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pageBreakBefore w:val="0"/>
        <w:widowControl w:val="0"/>
        <w:wordWrap/>
        <w:topLinePunct w:val="0"/>
        <w:bidi w:val="0"/>
        <w:rPr>
          <w:rFonts w:hint="eastAsia" w:ascii="宋体" w:hAnsi="宋体" w:eastAsia="宋体" w:cs="宋体"/>
          <w:color w:val="auto"/>
          <w:highlight w:val="none"/>
        </w:rPr>
      </w:pPr>
    </w:p>
    <w:p>
      <w:pPr>
        <w:pStyle w:val="11"/>
        <w:pageBreakBefore w:val="0"/>
        <w:widowControl w:val="0"/>
        <w:wordWrap/>
        <w:topLinePunct w:val="0"/>
        <w:bidi w:val="0"/>
        <w:spacing w:line="720" w:lineRule="exact"/>
        <w:ind w:left="0" w:leftChars="0" w:firstLine="0" w:firstLineChars="0"/>
        <w:jc w:val="center"/>
        <w:rPr>
          <w:rFonts w:hint="eastAsia" w:hAnsi="宋体" w:cs="宋体"/>
          <w:b/>
          <w:color w:val="auto"/>
          <w:sz w:val="52"/>
          <w:szCs w:val="52"/>
          <w:highlight w:val="none"/>
          <w:lang w:eastAsia="zh-CN"/>
        </w:rPr>
      </w:pPr>
      <w:bookmarkStart w:id="0" w:name="_Toc8020"/>
      <w:bookmarkStart w:id="1" w:name="_Toc26250"/>
      <w:bookmarkStart w:id="2" w:name="_Toc32264"/>
      <w:bookmarkStart w:id="3" w:name="_Toc10372"/>
      <w:bookmarkStart w:id="4" w:name="_Toc21747"/>
      <w:bookmarkStart w:id="5" w:name="_Toc30017"/>
      <w:bookmarkStart w:id="6" w:name="_Toc6954"/>
      <w:bookmarkStart w:id="7" w:name="_Toc13490"/>
      <w:bookmarkStart w:id="8" w:name="_Toc23299"/>
      <w:bookmarkStart w:id="9" w:name="_Toc30059"/>
      <w:r>
        <w:rPr>
          <w:rFonts w:hint="eastAsia" w:hAnsi="宋体" w:cs="宋体"/>
          <w:b/>
          <w:color w:val="auto"/>
          <w:sz w:val="52"/>
          <w:szCs w:val="52"/>
          <w:highlight w:val="none"/>
          <w:lang w:eastAsia="zh-CN"/>
        </w:rPr>
        <w:t>吉木乃县人民医院建设项目-医疗</w:t>
      </w:r>
    </w:p>
    <w:p>
      <w:pPr>
        <w:pStyle w:val="11"/>
        <w:pageBreakBefore w:val="0"/>
        <w:widowControl w:val="0"/>
        <w:wordWrap/>
        <w:topLinePunct w:val="0"/>
        <w:bidi w:val="0"/>
        <w:spacing w:line="720" w:lineRule="exact"/>
        <w:ind w:left="0" w:leftChars="0" w:firstLine="0" w:firstLineChars="0"/>
        <w:jc w:val="center"/>
        <w:rPr>
          <w:rFonts w:hint="eastAsia" w:ascii="宋体" w:hAnsi="宋体" w:eastAsia="宋体" w:cs="宋体"/>
          <w:b/>
          <w:bCs/>
          <w:color w:val="auto"/>
          <w:sz w:val="52"/>
          <w:szCs w:val="52"/>
          <w:highlight w:val="none"/>
        </w:rPr>
      </w:pPr>
      <w:r>
        <w:rPr>
          <w:rFonts w:hint="eastAsia" w:hAnsi="宋体" w:cs="宋体"/>
          <w:b/>
          <w:color w:val="auto"/>
          <w:sz w:val="52"/>
          <w:szCs w:val="52"/>
          <w:highlight w:val="none"/>
          <w:lang w:eastAsia="zh-CN"/>
        </w:rPr>
        <w:t>设备采购（包</w:t>
      </w:r>
      <w:r>
        <w:rPr>
          <w:rFonts w:hint="eastAsia" w:hAnsi="宋体" w:cs="宋体"/>
          <w:b/>
          <w:color w:val="auto"/>
          <w:sz w:val="52"/>
          <w:szCs w:val="52"/>
          <w:highlight w:val="none"/>
          <w:lang w:val="en-US" w:eastAsia="zh-CN"/>
        </w:rPr>
        <w:t>七</w:t>
      </w:r>
      <w:r>
        <w:rPr>
          <w:rFonts w:hint="eastAsia" w:hAnsi="宋体" w:cs="宋体"/>
          <w:b/>
          <w:color w:val="auto"/>
          <w:sz w:val="52"/>
          <w:szCs w:val="52"/>
          <w:highlight w:val="none"/>
          <w:lang w:eastAsia="zh-CN"/>
        </w:rPr>
        <w:t>）</w:t>
      </w:r>
      <w:r>
        <w:rPr>
          <w:rFonts w:hint="eastAsia" w:ascii="宋体" w:hAnsi="宋体" w:eastAsia="宋体" w:cs="宋体"/>
          <w:b/>
          <w:bCs/>
          <w:color w:val="auto"/>
          <w:sz w:val="52"/>
          <w:szCs w:val="52"/>
          <w:highlight w:val="none"/>
        </w:rPr>
        <w:t>招标文件</w:t>
      </w:r>
      <w:bookmarkEnd w:id="0"/>
      <w:bookmarkEnd w:id="1"/>
      <w:bookmarkEnd w:id="2"/>
      <w:bookmarkEnd w:id="3"/>
      <w:bookmarkEnd w:id="4"/>
    </w:p>
    <w:p>
      <w:pPr>
        <w:pStyle w:val="11"/>
        <w:pageBreakBefore w:val="0"/>
        <w:widowControl w:val="0"/>
        <w:wordWrap/>
        <w:topLinePunct w:val="0"/>
        <w:bidi w:val="0"/>
        <w:spacing w:line="720" w:lineRule="exact"/>
        <w:ind w:left="0" w:leftChars="0" w:firstLine="0" w:firstLineChars="0"/>
        <w:jc w:val="center"/>
        <w:rPr>
          <w:rFonts w:hint="default" w:ascii="宋体" w:hAnsi="宋体" w:eastAsia="宋体" w:cs="宋体"/>
          <w:b/>
          <w:color w:val="auto"/>
          <w:sz w:val="32"/>
          <w:highlight w:val="none"/>
          <w:lang w:val="en-US" w:eastAsia="zh-CN"/>
        </w:rPr>
      </w:pPr>
      <w:r>
        <w:rPr>
          <w:rFonts w:hint="eastAsia" w:ascii="宋体" w:hAnsi="宋体" w:eastAsia="宋体" w:cs="宋体"/>
          <w:b/>
          <w:color w:val="auto"/>
          <w:sz w:val="32"/>
          <w:highlight w:val="none"/>
          <w:lang w:val="zh-CN" w:eastAsia="zh-CN"/>
        </w:rPr>
        <w:t>项目编号：</w:t>
      </w:r>
      <w:r>
        <w:rPr>
          <w:rFonts w:hint="eastAsia" w:hAnsi="宋体" w:cs="宋体"/>
          <w:b/>
          <w:color w:val="auto"/>
          <w:sz w:val="32"/>
          <w:highlight w:val="none"/>
          <w:lang w:val="zh-CN" w:eastAsia="zh-CN"/>
        </w:rPr>
        <w:t>JMNZFCG-XJLZB202404-07</w:t>
      </w:r>
    </w:p>
    <w:bookmarkEnd w:id="5"/>
    <w:bookmarkEnd w:id="6"/>
    <w:bookmarkEnd w:id="7"/>
    <w:bookmarkEnd w:id="8"/>
    <w:bookmarkEnd w:id="9"/>
    <w:p>
      <w:pPr>
        <w:pStyle w:val="4"/>
        <w:pageBreakBefore w:val="0"/>
        <w:widowControl w:val="0"/>
        <w:wordWrap/>
        <w:topLinePunct w:val="0"/>
        <w:bidi w:val="0"/>
        <w:outlineLvl w:val="9"/>
        <w:rPr>
          <w:rFonts w:hint="eastAsia"/>
          <w:color w:val="auto"/>
          <w:highlight w:val="none"/>
        </w:rPr>
      </w:pPr>
    </w:p>
    <w:p>
      <w:pPr>
        <w:pStyle w:val="11"/>
        <w:pageBreakBefore w:val="0"/>
        <w:widowControl w:val="0"/>
        <w:wordWrap/>
        <w:topLinePunct w:val="0"/>
        <w:bidi w:val="0"/>
        <w:spacing w:line="720" w:lineRule="exact"/>
        <w:ind w:firstLine="643" w:firstLineChars="200"/>
        <w:jc w:val="both"/>
        <w:rPr>
          <w:rFonts w:hint="eastAsia" w:ascii="宋体" w:hAnsi="宋体" w:eastAsia="宋体" w:cs="宋体"/>
          <w:b/>
          <w:color w:val="auto"/>
          <w:sz w:val="32"/>
          <w:highlight w:val="none"/>
        </w:rPr>
      </w:pPr>
    </w:p>
    <w:p>
      <w:pPr>
        <w:pStyle w:val="5"/>
        <w:rPr>
          <w:rFonts w:hint="eastAsia"/>
        </w:rPr>
      </w:pPr>
    </w:p>
    <w:p>
      <w:pPr>
        <w:rPr>
          <w:rFonts w:hint="eastAsia"/>
        </w:rPr>
      </w:pPr>
    </w:p>
    <w:p>
      <w:pPr>
        <w:pStyle w:val="28"/>
        <w:rPr>
          <w:rFonts w:hint="eastAsia"/>
        </w:rPr>
      </w:pPr>
    </w:p>
    <w:p>
      <w:pPr>
        <w:rPr>
          <w:rFonts w:hint="eastAsia"/>
        </w:rPr>
      </w:pPr>
    </w:p>
    <w:p>
      <w:pPr>
        <w:pStyle w:val="28"/>
        <w:rPr>
          <w:rFonts w:hint="eastAsia"/>
        </w:rPr>
      </w:pPr>
    </w:p>
    <w:p>
      <w:pPr>
        <w:pStyle w:val="28"/>
        <w:rPr>
          <w:rFonts w:hint="eastAsia"/>
        </w:rPr>
      </w:pPr>
    </w:p>
    <w:p>
      <w:pPr>
        <w:pStyle w:val="5"/>
        <w:pageBreakBefore w:val="0"/>
        <w:widowControl w:val="0"/>
        <w:wordWrap/>
        <w:topLinePunct w:val="0"/>
        <w:bidi w:val="0"/>
        <w:outlineLvl w:val="9"/>
        <w:rPr>
          <w:rFonts w:hint="eastAsia"/>
          <w:color w:val="auto"/>
          <w:highlight w:val="none"/>
        </w:rPr>
      </w:pPr>
    </w:p>
    <w:p>
      <w:pPr>
        <w:rPr>
          <w:rFonts w:hint="eastAsia"/>
          <w:color w:val="auto"/>
          <w:highlight w:val="none"/>
        </w:rPr>
      </w:pPr>
    </w:p>
    <w:p>
      <w:pPr>
        <w:pStyle w:val="28"/>
        <w:rPr>
          <w:rFonts w:hint="eastAsia"/>
        </w:rPr>
      </w:pPr>
    </w:p>
    <w:p>
      <w:pPr>
        <w:rPr>
          <w:rFonts w:hint="eastAsia"/>
          <w:color w:val="auto"/>
          <w:highlight w:val="none"/>
        </w:rPr>
      </w:pPr>
    </w:p>
    <w:p>
      <w:pPr>
        <w:pStyle w:val="28"/>
        <w:rPr>
          <w:rFonts w:hint="eastAsia"/>
          <w:color w:val="auto"/>
          <w:highlight w:val="none"/>
        </w:rPr>
      </w:pPr>
    </w:p>
    <w:p>
      <w:pPr>
        <w:pStyle w:val="28"/>
        <w:rPr>
          <w:rFonts w:hint="eastAsia"/>
          <w:color w:val="auto"/>
          <w:highlight w:val="none"/>
        </w:rPr>
      </w:pPr>
    </w:p>
    <w:p>
      <w:pPr>
        <w:pStyle w:val="11"/>
        <w:pageBreakBefore w:val="0"/>
        <w:widowControl w:val="0"/>
        <w:wordWrap/>
        <w:topLinePunct w:val="0"/>
        <w:bidi w:val="0"/>
        <w:spacing w:line="720" w:lineRule="exact"/>
        <w:ind w:firstLine="1054" w:firstLineChars="328"/>
        <w:jc w:val="both"/>
        <w:rPr>
          <w:rFonts w:hint="eastAsia" w:ascii="宋体" w:hAnsi="宋体" w:eastAsia="宋体" w:cs="宋体"/>
          <w:b/>
          <w:color w:val="auto"/>
          <w:sz w:val="32"/>
          <w:highlight w:val="none"/>
        </w:rPr>
      </w:pPr>
    </w:p>
    <w:p>
      <w:pPr>
        <w:pStyle w:val="11"/>
        <w:pageBreakBefore w:val="0"/>
        <w:widowControl w:val="0"/>
        <w:wordWrap/>
        <w:topLinePunct w:val="0"/>
        <w:bidi w:val="0"/>
        <w:spacing w:line="720" w:lineRule="exact"/>
        <w:ind w:firstLine="1054" w:firstLineChars="328"/>
        <w:jc w:val="both"/>
        <w:rPr>
          <w:rFonts w:hint="default" w:ascii="宋体" w:hAnsi="宋体" w:eastAsia="宋体" w:cs="宋体"/>
          <w:b/>
          <w:color w:val="auto"/>
          <w:sz w:val="32"/>
          <w:highlight w:val="none"/>
          <w:lang w:val="en-US" w:eastAsia="zh-CN"/>
        </w:rPr>
      </w:pPr>
      <w:r>
        <w:rPr>
          <w:rFonts w:hint="eastAsia" w:ascii="宋体" w:hAnsi="宋体" w:eastAsia="宋体" w:cs="宋体"/>
          <w:b/>
          <w:color w:val="auto"/>
          <w:sz w:val="32"/>
          <w:highlight w:val="none"/>
        </w:rPr>
        <w:t>采购人</w:t>
      </w:r>
      <w:r>
        <w:rPr>
          <w:rFonts w:hint="eastAsia" w:hAnsi="宋体" w:eastAsia="宋体" w:cs="宋体"/>
          <w:b/>
          <w:color w:val="auto"/>
          <w:sz w:val="32"/>
          <w:highlight w:val="none"/>
          <w:lang w:eastAsia="zh-CN"/>
        </w:rPr>
        <w:t>：</w:t>
      </w:r>
      <w:r>
        <w:rPr>
          <w:rFonts w:hint="eastAsia" w:hAnsi="宋体" w:cs="宋体"/>
          <w:b/>
          <w:color w:val="auto"/>
          <w:sz w:val="32"/>
          <w:highlight w:val="none"/>
          <w:lang w:val="en-US" w:eastAsia="zh-CN"/>
        </w:rPr>
        <w:t>吉木乃县人民医院</w:t>
      </w:r>
    </w:p>
    <w:p>
      <w:pPr>
        <w:pStyle w:val="11"/>
        <w:pageBreakBefore w:val="0"/>
        <w:widowControl w:val="0"/>
        <w:wordWrap/>
        <w:topLinePunct w:val="0"/>
        <w:bidi w:val="0"/>
        <w:spacing w:line="720" w:lineRule="exact"/>
        <w:ind w:firstLine="0" w:firstLineChars="0"/>
        <w:jc w:val="center"/>
        <w:outlineLvl w:val="0"/>
        <w:rPr>
          <w:rFonts w:hint="eastAsia" w:ascii="宋体" w:hAnsi="宋体" w:eastAsia="宋体" w:cs="宋体"/>
          <w:b/>
          <w:color w:val="auto"/>
          <w:sz w:val="32"/>
          <w:highlight w:val="none"/>
          <w:u w:val="single"/>
          <w:lang w:eastAsia="zh-CN"/>
        </w:rPr>
      </w:pPr>
      <w:r>
        <w:rPr>
          <w:rFonts w:hint="eastAsia" w:hAnsi="宋体" w:eastAsia="宋体" w:cs="宋体"/>
          <w:b/>
          <w:color w:val="auto"/>
          <w:sz w:val="32"/>
          <w:highlight w:val="none"/>
          <w:lang w:val="en-US" w:eastAsia="zh-CN"/>
        </w:rPr>
        <w:t xml:space="preserve">  </w:t>
      </w:r>
      <w:bookmarkStart w:id="10" w:name="_Toc2234"/>
      <w:bookmarkStart w:id="11" w:name="_Toc10887"/>
      <w:bookmarkStart w:id="12" w:name="_Toc22603"/>
      <w:bookmarkStart w:id="13" w:name="_Toc26823"/>
      <w:bookmarkStart w:id="14" w:name="_Toc10083"/>
      <w:r>
        <w:rPr>
          <w:rFonts w:hint="eastAsia" w:ascii="宋体" w:hAnsi="宋体" w:eastAsia="宋体" w:cs="宋体"/>
          <w:b/>
          <w:color w:val="auto"/>
          <w:sz w:val="32"/>
          <w:highlight w:val="none"/>
        </w:rPr>
        <w:t>采购代理机构：</w:t>
      </w:r>
      <w:bookmarkEnd w:id="10"/>
      <w:bookmarkEnd w:id="11"/>
      <w:bookmarkEnd w:id="12"/>
      <w:bookmarkEnd w:id="13"/>
      <w:bookmarkEnd w:id="14"/>
      <w:r>
        <w:rPr>
          <w:rFonts w:hint="eastAsia" w:hAnsi="宋体" w:cs="宋体"/>
          <w:b/>
          <w:color w:val="auto"/>
          <w:sz w:val="32"/>
          <w:highlight w:val="none"/>
          <w:lang w:eastAsia="zh-CN"/>
        </w:rPr>
        <w:t>新疆新建联项目管理咨询有限公司</w:t>
      </w:r>
    </w:p>
    <w:p>
      <w:pPr>
        <w:pStyle w:val="11"/>
        <w:pageBreakBefore w:val="0"/>
        <w:widowControl w:val="0"/>
        <w:wordWrap/>
        <w:topLinePunct w:val="0"/>
        <w:bidi w:val="0"/>
        <w:spacing w:line="720" w:lineRule="exact"/>
        <w:ind w:left="0" w:leftChars="0" w:firstLine="0" w:firstLineChars="0"/>
        <w:jc w:val="both"/>
        <w:rPr>
          <w:rFonts w:hint="eastAsia" w:ascii="宋体" w:hAnsi="宋体" w:eastAsia="宋体" w:cs="宋体"/>
          <w:b/>
          <w:color w:val="auto"/>
          <w:sz w:val="32"/>
          <w:highlight w:val="none"/>
        </w:rPr>
      </w:pPr>
    </w:p>
    <w:p>
      <w:pPr>
        <w:pStyle w:val="11"/>
        <w:pageBreakBefore w:val="0"/>
        <w:widowControl w:val="0"/>
        <w:wordWrap/>
        <w:topLinePunct w:val="0"/>
        <w:bidi w:val="0"/>
        <w:spacing w:line="720" w:lineRule="exact"/>
        <w:ind w:left="0" w:leftChars="0" w:firstLine="3213" w:firstLineChars="1000"/>
        <w:jc w:val="both"/>
        <w:rPr>
          <w:rFonts w:hint="default" w:ascii="宋体" w:hAnsi="宋体" w:eastAsia="宋体" w:cs="宋体"/>
          <w:bCs/>
          <w:color w:val="auto"/>
          <w:kern w:val="0"/>
          <w:sz w:val="36"/>
          <w:szCs w:val="36"/>
          <w:highlight w:val="none"/>
          <w:lang w:val="en-US" w:eastAsia="zh-CN"/>
        </w:rPr>
        <w:sectPr>
          <w:headerReference r:id="rId6" w:type="first"/>
          <w:footerReference r:id="rId8" w:type="first"/>
          <w:headerReference r:id="rId5" w:type="default"/>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r>
        <w:rPr>
          <w:rFonts w:hint="eastAsia" w:ascii="宋体" w:hAnsi="宋体" w:eastAsia="宋体" w:cs="宋体"/>
          <w:b/>
          <w:color w:val="auto"/>
          <w:sz w:val="32"/>
          <w:highlight w:val="none"/>
        </w:rPr>
        <w:t>20</w:t>
      </w:r>
      <w:r>
        <w:rPr>
          <w:rFonts w:hint="eastAsia" w:hAnsi="宋体" w:eastAsia="宋体" w:cs="宋体"/>
          <w:b/>
          <w:color w:val="auto"/>
          <w:sz w:val="32"/>
          <w:highlight w:val="none"/>
          <w:lang w:val="en-US" w:eastAsia="zh-CN"/>
        </w:rPr>
        <w:t>2</w:t>
      </w:r>
      <w:r>
        <w:rPr>
          <w:rFonts w:hint="eastAsia" w:hAnsi="宋体" w:cs="宋体"/>
          <w:b/>
          <w:color w:val="auto"/>
          <w:sz w:val="32"/>
          <w:highlight w:val="none"/>
          <w:lang w:val="en-US" w:eastAsia="zh-CN"/>
        </w:rPr>
        <w:t>4</w:t>
      </w:r>
      <w:r>
        <w:rPr>
          <w:rFonts w:hint="eastAsia" w:ascii="宋体" w:hAnsi="宋体" w:eastAsia="宋体" w:cs="宋体"/>
          <w:b/>
          <w:color w:val="auto"/>
          <w:sz w:val="32"/>
          <w:highlight w:val="none"/>
        </w:rPr>
        <w:t>年</w:t>
      </w:r>
      <w:r>
        <w:rPr>
          <w:rFonts w:hint="eastAsia" w:hAnsi="宋体" w:eastAsia="宋体" w:cs="宋体"/>
          <w:b/>
          <w:color w:val="auto"/>
          <w:sz w:val="32"/>
          <w:highlight w:val="none"/>
          <w:lang w:val="en-US" w:eastAsia="zh-CN"/>
        </w:rPr>
        <w:t>0</w:t>
      </w:r>
      <w:r>
        <w:rPr>
          <w:rFonts w:hint="eastAsia" w:hAnsi="宋体" w:cs="宋体"/>
          <w:b/>
          <w:color w:val="auto"/>
          <w:sz w:val="32"/>
          <w:highlight w:val="none"/>
          <w:lang w:val="en-US" w:eastAsia="zh-CN"/>
        </w:rPr>
        <w:t>5</w:t>
      </w:r>
      <w:r>
        <w:rPr>
          <w:rFonts w:hint="eastAsia" w:hAnsi="宋体" w:eastAsia="宋体" w:cs="宋体"/>
          <w:b/>
          <w:color w:val="auto"/>
          <w:sz w:val="32"/>
          <w:highlight w:val="none"/>
          <w:lang w:val="en-US" w:eastAsia="zh-CN"/>
        </w:rPr>
        <w:t>月</w:t>
      </w:r>
    </w:p>
    <w:p>
      <w:pPr>
        <w:pageBreakBefore w:val="0"/>
        <w:widowControl w:val="0"/>
        <w:wordWrap/>
        <w:topLinePunct w:val="0"/>
        <w:bidi w:val="0"/>
        <w:rPr>
          <w:rFonts w:hint="eastAsia" w:ascii="宋体" w:hAnsi="宋体" w:eastAsia="宋体" w:cs="宋体"/>
          <w:b/>
          <w:bCs/>
          <w:color w:val="auto"/>
          <w:sz w:val="28"/>
          <w:szCs w:val="28"/>
          <w:highlight w:val="none"/>
        </w:rPr>
      </w:pPr>
    </w:p>
    <w:p>
      <w:pPr>
        <w:pageBreakBefore w:val="0"/>
        <w:widowControl w:val="0"/>
        <w:wordWrap/>
        <w:topLinePunct w:val="0"/>
        <w:autoSpaceDE w:val="0"/>
        <w:autoSpaceDN w:val="0"/>
        <w:bidi w:val="0"/>
        <w:adjustRightInd w:val="0"/>
        <w:spacing w:line="460" w:lineRule="exact"/>
        <w:jc w:val="center"/>
        <w:outlineLvl w:val="0"/>
        <w:rPr>
          <w:rFonts w:hint="eastAsia" w:ascii="宋体" w:hAnsi="宋体" w:eastAsia="宋体" w:cs="宋体"/>
          <w:bCs/>
          <w:color w:val="auto"/>
          <w:sz w:val="36"/>
          <w:szCs w:val="36"/>
          <w:highlight w:val="none"/>
        </w:rPr>
      </w:pPr>
      <w:r>
        <w:rPr>
          <w:rFonts w:hint="eastAsia" w:ascii="宋体" w:hAnsi="宋体" w:eastAsia="宋体" w:cs="宋体"/>
          <w:b/>
          <w:color w:val="auto"/>
          <w:sz w:val="52"/>
          <w:highlight w:val="none"/>
        </w:rPr>
        <w:t xml:space="preserve">  </w:t>
      </w:r>
      <w:bookmarkStart w:id="15" w:name="_Toc28433"/>
      <w:r>
        <w:rPr>
          <w:rFonts w:hint="eastAsia" w:ascii="宋体" w:hAnsi="宋体" w:eastAsia="宋体" w:cs="宋体"/>
          <w:bCs/>
          <w:color w:val="auto"/>
          <w:sz w:val="36"/>
          <w:szCs w:val="36"/>
          <w:highlight w:val="none"/>
          <w:lang w:val="en-US" w:eastAsia="zh-CN"/>
        </w:rPr>
        <w:t>公开采购招标</w:t>
      </w:r>
      <w:r>
        <w:rPr>
          <w:rFonts w:hint="eastAsia" w:ascii="宋体" w:hAnsi="宋体" w:eastAsia="宋体" w:cs="宋体"/>
          <w:bCs/>
          <w:color w:val="auto"/>
          <w:sz w:val="36"/>
          <w:szCs w:val="36"/>
          <w:highlight w:val="none"/>
        </w:rPr>
        <w:t>文件</w:t>
      </w:r>
      <w:bookmarkEnd w:id="15"/>
    </w:p>
    <w:p>
      <w:pPr>
        <w:pageBreakBefore w:val="0"/>
        <w:widowControl w:val="0"/>
        <w:wordWrap/>
        <w:topLinePunct w:val="0"/>
        <w:bidi w:val="0"/>
        <w:spacing w:line="460" w:lineRule="exact"/>
        <w:ind w:firstLine="420" w:firstLineChars="150"/>
        <w:rPr>
          <w:rFonts w:hint="eastAsia" w:ascii="宋体" w:hAnsi="宋体" w:eastAsia="宋体" w:cs="宋体"/>
          <w:bCs/>
          <w:color w:val="auto"/>
          <w:sz w:val="28"/>
          <w:szCs w:val="28"/>
          <w:highlight w:val="none"/>
          <w:lang w:val="zh-CN"/>
        </w:rPr>
      </w:pPr>
      <w:r>
        <w:rPr>
          <w:rFonts w:hint="eastAsia" w:ascii="宋体" w:hAnsi="宋体" w:eastAsia="宋体" w:cs="宋体"/>
          <w:bCs/>
          <w:color w:val="auto"/>
          <w:sz w:val="28"/>
          <w:szCs w:val="28"/>
          <w:highlight w:val="none"/>
          <w:lang w:val="zh-CN"/>
        </w:rPr>
        <w:t xml:space="preserve">  </w:t>
      </w:r>
    </w:p>
    <w:p>
      <w:pPr>
        <w:pageBreakBefore w:val="0"/>
        <w:widowControl w:val="0"/>
        <w:wordWrap/>
        <w:topLinePunct w:val="0"/>
        <w:bidi w:val="0"/>
        <w:spacing w:line="460" w:lineRule="exact"/>
        <w:ind w:firstLine="420" w:firstLineChars="150"/>
        <w:rPr>
          <w:rFonts w:hint="eastAsia" w:ascii="宋体" w:hAnsi="宋体" w:eastAsia="宋体" w:cs="宋体"/>
          <w:bCs/>
          <w:color w:val="auto"/>
          <w:sz w:val="28"/>
          <w:szCs w:val="28"/>
          <w:highlight w:val="none"/>
          <w:lang w:val="zh-CN"/>
        </w:rPr>
      </w:pPr>
    </w:p>
    <w:p>
      <w:pPr>
        <w:pStyle w:val="6"/>
        <w:pageBreakBefore w:val="0"/>
        <w:widowControl w:val="0"/>
        <w:wordWrap/>
        <w:topLinePunct w:val="0"/>
        <w:bidi w:val="0"/>
        <w:rPr>
          <w:rFonts w:hint="eastAsia" w:ascii="宋体" w:hAnsi="宋体" w:eastAsia="宋体" w:cs="宋体"/>
          <w:color w:val="auto"/>
          <w:highlight w:val="none"/>
          <w:lang w:val="zh-CN"/>
        </w:rPr>
      </w:pPr>
    </w:p>
    <w:p>
      <w:pPr>
        <w:pageBreakBefore w:val="0"/>
        <w:widowControl w:val="0"/>
        <w:wordWrap/>
        <w:topLinePunct w:val="0"/>
        <w:bidi w:val="0"/>
        <w:spacing w:line="460" w:lineRule="exact"/>
        <w:jc w:val="left"/>
        <w:rPr>
          <w:rFonts w:hint="eastAsia" w:ascii="宋体" w:hAnsi="宋体" w:eastAsia="宋体" w:cs="宋体"/>
          <w:bCs/>
          <w:color w:val="auto"/>
          <w:sz w:val="28"/>
          <w:szCs w:val="28"/>
          <w:highlight w:val="none"/>
          <w:lang w:val="zh-CN"/>
        </w:rPr>
      </w:pPr>
    </w:p>
    <w:p>
      <w:pPr>
        <w:pStyle w:val="21"/>
        <w:pageBreakBefore w:val="0"/>
        <w:widowControl w:val="0"/>
        <w:wordWrap/>
        <w:topLinePunct w:val="0"/>
        <w:bidi w:val="0"/>
        <w:ind w:left="0" w:leftChars="0" w:firstLine="0" w:firstLineChars="0"/>
        <w:rPr>
          <w:rFonts w:hint="default"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zh-CN"/>
        </w:rPr>
        <w:t>项目名称:</w:t>
      </w:r>
      <w:r>
        <w:rPr>
          <w:rFonts w:hint="eastAsia" w:ascii="宋体" w:hAnsi="宋体" w:cs="宋体"/>
          <w:bCs/>
          <w:color w:val="auto"/>
          <w:sz w:val="28"/>
          <w:szCs w:val="28"/>
          <w:highlight w:val="none"/>
          <w:lang w:val="zh-CN"/>
        </w:rPr>
        <w:t>吉木乃县人民医院建设项目-医疗设备采购（包七）</w:t>
      </w:r>
    </w:p>
    <w:p>
      <w:pPr>
        <w:pStyle w:val="21"/>
        <w:pageBreakBefore w:val="0"/>
        <w:widowControl w:val="0"/>
        <w:wordWrap/>
        <w:topLinePunct w:val="0"/>
        <w:bidi w:val="0"/>
        <w:ind w:firstLine="540"/>
        <w:rPr>
          <w:rFonts w:hint="eastAsia" w:ascii="宋体" w:hAnsi="宋体" w:eastAsia="宋体" w:cs="宋体"/>
          <w:color w:val="auto"/>
          <w:kern w:val="0"/>
          <w:szCs w:val="21"/>
          <w:highlight w:val="none"/>
          <w:lang w:val="zh-CN"/>
        </w:rPr>
      </w:pPr>
    </w:p>
    <w:p>
      <w:pPr>
        <w:pageBreakBefore w:val="0"/>
        <w:widowControl w:val="0"/>
        <w:wordWrap/>
        <w:topLinePunct w:val="0"/>
        <w:bidi w:val="0"/>
        <w:spacing w:line="460" w:lineRule="exact"/>
        <w:jc w:val="left"/>
        <w:rPr>
          <w:rFonts w:hint="eastAsia" w:ascii="宋体" w:hAnsi="宋体" w:eastAsia="宋体" w:cs="宋体"/>
          <w:bCs/>
          <w:color w:val="auto"/>
          <w:sz w:val="28"/>
          <w:szCs w:val="28"/>
          <w:highlight w:val="none"/>
          <w:lang w:val="zh-CN"/>
        </w:rPr>
      </w:pPr>
      <w:r>
        <w:rPr>
          <w:rFonts w:hint="eastAsia" w:ascii="宋体" w:hAnsi="宋体" w:eastAsia="宋体" w:cs="宋体"/>
          <w:bCs/>
          <w:color w:val="auto"/>
          <w:sz w:val="28"/>
          <w:szCs w:val="28"/>
          <w:highlight w:val="none"/>
          <w:lang w:val="en-US" w:eastAsia="zh-CN"/>
        </w:rPr>
        <w:t>招标</w:t>
      </w:r>
      <w:r>
        <w:rPr>
          <w:rFonts w:hint="eastAsia" w:ascii="宋体" w:hAnsi="宋体" w:eastAsia="宋体" w:cs="宋体"/>
          <w:bCs/>
          <w:color w:val="auto"/>
          <w:sz w:val="28"/>
          <w:szCs w:val="28"/>
          <w:highlight w:val="none"/>
          <w:lang w:val="zh-CN"/>
        </w:rPr>
        <w:t>单位：</w:t>
      </w:r>
      <w:r>
        <w:rPr>
          <w:rFonts w:hint="eastAsia" w:ascii="宋体" w:hAnsi="宋体" w:cs="宋体"/>
          <w:bCs/>
          <w:color w:val="auto"/>
          <w:sz w:val="28"/>
          <w:szCs w:val="28"/>
          <w:highlight w:val="none"/>
          <w:lang w:val="zh-CN"/>
        </w:rPr>
        <w:t>吉木乃县人民医院</w:t>
      </w:r>
    </w:p>
    <w:p>
      <w:pPr>
        <w:pageBreakBefore w:val="0"/>
        <w:widowControl w:val="0"/>
        <w:wordWrap/>
        <w:topLinePunct w:val="0"/>
        <w:bidi w:val="0"/>
        <w:spacing w:line="460" w:lineRule="exact"/>
        <w:ind w:firstLine="560"/>
        <w:jc w:val="left"/>
        <w:rPr>
          <w:rFonts w:hint="eastAsia" w:ascii="宋体" w:hAnsi="宋体" w:eastAsia="宋体" w:cs="宋体"/>
          <w:bCs/>
          <w:color w:val="auto"/>
          <w:sz w:val="28"/>
          <w:szCs w:val="28"/>
          <w:highlight w:val="none"/>
          <w:lang w:val="zh-CN"/>
        </w:rPr>
      </w:pPr>
    </w:p>
    <w:p>
      <w:pPr>
        <w:pageBreakBefore w:val="0"/>
        <w:widowControl w:val="0"/>
        <w:wordWrap/>
        <w:topLinePunct w:val="0"/>
        <w:autoSpaceDE w:val="0"/>
        <w:autoSpaceDN w:val="0"/>
        <w:bidi w:val="0"/>
        <w:adjustRightInd w:val="0"/>
        <w:spacing w:line="460" w:lineRule="exact"/>
        <w:rPr>
          <w:rFonts w:hint="default"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zh-CN"/>
        </w:rPr>
        <w:t>联 系 人：阿黑哈提</w:t>
      </w:r>
      <w:r>
        <w:rPr>
          <w:rFonts w:hint="eastAsia" w:ascii="宋体" w:hAnsi="宋体" w:eastAsia="宋体" w:cs="宋体"/>
          <w:bCs/>
          <w:color w:val="auto"/>
          <w:sz w:val="28"/>
          <w:szCs w:val="28"/>
          <w:highlight w:val="none"/>
          <w:lang w:val="en-US" w:eastAsia="zh-CN"/>
        </w:rPr>
        <w:t xml:space="preserve"> </w:t>
      </w:r>
    </w:p>
    <w:p>
      <w:pPr>
        <w:pStyle w:val="21"/>
        <w:pageBreakBefore w:val="0"/>
        <w:widowControl w:val="0"/>
        <w:wordWrap/>
        <w:topLinePunct w:val="0"/>
        <w:bidi w:val="0"/>
        <w:ind w:firstLine="540"/>
        <w:rPr>
          <w:rFonts w:hint="eastAsia" w:ascii="宋体" w:hAnsi="宋体" w:eastAsia="宋体" w:cs="宋体"/>
          <w:color w:val="auto"/>
          <w:highlight w:val="none"/>
        </w:rPr>
      </w:pPr>
    </w:p>
    <w:p>
      <w:pPr>
        <w:pageBreakBefore w:val="0"/>
        <w:widowControl w:val="0"/>
        <w:wordWrap/>
        <w:topLinePunct w:val="0"/>
        <w:autoSpaceDE w:val="0"/>
        <w:autoSpaceDN w:val="0"/>
        <w:bidi w:val="0"/>
        <w:adjustRightInd w:val="0"/>
        <w:spacing w:line="460" w:lineRule="exact"/>
        <w:rPr>
          <w:rFonts w:hint="default" w:ascii="宋体" w:hAnsi="宋体" w:eastAsia="宋体" w:cs="宋体"/>
          <w:bCs/>
          <w:i/>
          <w:iCs/>
          <w:color w:val="auto"/>
          <w:sz w:val="28"/>
          <w:szCs w:val="28"/>
          <w:highlight w:val="none"/>
          <w:lang w:val="en-US" w:eastAsia="zh-CN"/>
        </w:rPr>
      </w:pPr>
      <w:r>
        <w:rPr>
          <w:rFonts w:hint="eastAsia" w:ascii="宋体" w:hAnsi="宋体" w:eastAsia="宋体" w:cs="宋体"/>
          <w:bCs/>
          <w:color w:val="auto"/>
          <w:sz w:val="28"/>
          <w:szCs w:val="28"/>
          <w:highlight w:val="none"/>
          <w:lang w:val="zh-CN"/>
        </w:rPr>
        <w:t>联系电话：</w:t>
      </w:r>
      <w:r>
        <w:rPr>
          <w:rFonts w:hint="eastAsia" w:ascii="宋体" w:hAnsi="宋体" w:eastAsia="宋体" w:cs="宋体"/>
          <w:bCs/>
          <w:color w:val="auto"/>
          <w:sz w:val="28"/>
          <w:szCs w:val="28"/>
          <w:highlight w:val="none"/>
          <w:lang w:val="en-US" w:eastAsia="zh-CN"/>
        </w:rPr>
        <w:t>18095948981</w:t>
      </w:r>
    </w:p>
    <w:p>
      <w:pPr>
        <w:pageBreakBefore w:val="0"/>
        <w:widowControl w:val="0"/>
        <w:wordWrap/>
        <w:topLinePunct w:val="0"/>
        <w:autoSpaceDE w:val="0"/>
        <w:autoSpaceDN w:val="0"/>
        <w:bidi w:val="0"/>
        <w:adjustRightInd w:val="0"/>
        <w:spacing w:line="460" w:lineRule="exact"/>
        <w:ind w:left="718" w:leftChars="342"/>
        <w:rPr>
          <w:rFonts w:hint="eastAsia" w:ascii="宋体" w:hAnsi="宋体" w:eastAsia="宋体" w:cs="宋体"/>
          <w:bCs/>
          <w:color w:val="auto"/>
          <w:sz w:val="28"/>
          <w:szCs w:val="28"/>
          <w:highlight w:val="none"/>
          <w:lang w:val="zh-CN"/>
        </w:rPr>
      </w:pPr>
    </w:p>
    <w:p>
      <w:pPr>
        <w:pageBreakBefore w:val="0"/>
        <w:widowControl w:val="0"/>
        <w:wordWrap/>
        <w:topLinePunct w:val="0"/>
        <w:autoSpaceDE w:val="0"/>
        <w:autoSpaceDN w:val="0"/>
        <w:bidi w:val="0"/>
        <w:adjustRightInd w:val="0"/>
        <w:spacing w:line="460" w:lineRule="exact"/>
        <w:rPr>
          <w:rFonts w:hint="eastAsia" w:ascii="宋体" w:hAnsi="宋体" w:eastAsia="宋体" w:cs="宋体"/>
          <w:bCs/>
          <w:color w:val="auto"/>
          <w:sz w:val="28"/>
          <w:szCs w:val="28"/>
          <w:highlight w:val="none"/>
          <w:lang w:val="zh-CN"/>
        </w:rPr>
      </w:pPr>
      <w:r>
        <w:rPr>
          <w:rFonts w:hint="eastAsia" w:ascii="宋体" w:hAnsi="宋体" w:eastAsia="宋体" w:cs="宋体"/>
          <w:bCs/>
          <w:color w:val="auto"/>
          <w:sz w:val="28"/>
          <w:szCs w:val="28"/>
          <w:highlight w:val="none"/>
          <w:lang w:val="zh-CN"/>
        </w:rPr>
        <w:t xml:space="preserve">     </w:t>
      </w:r>
    </w:p>
    <w:p>
      <w:pPr>
        <w:pageBreakBefore w:val="0"/>
        <w:widowControl w:val="0"/>
        <w:wordWrap/>
        <w:topLinePunct w:val="0"/>
        <w:autoSpaceDE w:val="0"/>
        <w:autoSpaceDN w:val="0"/>
        <w:bidi w:val="0"/>
        <w:adjustRightInd w:val="0"/>
        <w:spacing w:line="460" w:lineRule="exact"/>
        <w:jc w:val="left"/>
        <w:rPr>
          <w:rFonts w:hint="eastAsia" w:ascii="宋体" w:hAnsi="宋体" w:eastAsia="宋体" w:cs="宋体"/>
          <w:bCs/>
          <w:color w:val="auto"/>
          <w:sz w:val="30"/>
          <w:szCs w:val="30"/>
          <w:highlight w:val="none"/>
          <w:bdr w:val="single" w:color="auto" w:sz="4" w:space="0"/>
        </w:rPr>
      </w:pPr>
      <w:r>
        <w:rPr>
          <w:rFonts w:hint="eastAsia" w:ascii="宋体" w:hAnsi="宋体" w:eastAsia="宋体" w:cs="宋体"/>
          <w:bCs/>
          <w:color w:val="auto"/>
          <w:sz w:val="30"/>
          <w:szCs w:val="30"/>
          <w:highlight w:val="none"/>
          <w:bdr w:val="single" w:color="auto" w:sz="4" w:space="0"/>
        </w:rPr>
        <w:t xml:space="preserve">    </w:t>
      </w:r>
    </w:p>
    <w:p>
      <w:pPr>
        <w:pStyle w:val="6"/>
        <w:pageBreakBefore w:val="0"/>
        <w:widowControl w:val="0"/>
        <w:wordWrap/>
        <w:topLinePunct w:val="0"/>
        <w:bidi w:val="0"/>
        <w:rPr>
          <w:rFonts w:hint="eastAsia" w:ascii="宋体" w:hAnsi="宋体" w:eastAsia="宋体" w:cs="宋体"/>
          <w:color w:val="auto"/>
          <w:highlight w:val="none"/>
        </w:rPr>
      </w:pPr>
    </w:p>
    <w:p>
      <w:pPr>
        <w:pageBreakBefore w:val="0"/>
        <w:widowControl w:val="0"/>
        <w:wordWrap/>
        <w:topLinePunct w:val="0"/>
        <w:autoSpaceDE w:val="0"/>
        <w:autoSpaceDN w:val="0"/>
        <w:bidi w:val="0"/>
        <w:adjustRightInd w:val="0"/>
        <w:spacing w:line="460" w:lineRule="exact"/>
        <w:rPr>
          <w:rFonts w:hint="eastAsia" w:ascii="宋体" w:hAnsi="宋体" w:eastAsia="宋体" w:cs="宋体"/>
          <w:bCs/>
          <w:color w:val="auto"/>
          <w:sz w:val="28"/>
          <w:szCs w:val="28"/>
          <w:highlight w:val="none"/>
        </w:rPr>
      </w:pPr>
    </w:p>
    <w:p>
      <w:pPr>
        <w:pStyle w:val="4"/>
        <w:pageBreakBefore w:val="0"/>
        <w:widowControl w:val="0"/>
        <w:numPr>
          <w:ilvl w:val="0"/>
          <w:numId w:val="0"/>
        </w:numPr>
        <w:wordWrap/>
        <w:topLinePunct w:val="0"/>
        <w:bidi w:val="0"/>
        <w:outlineLvl w:val="9"/>
        <w:rPr>
          <w:rFonts w:hint="eastAsia" w:ascii="宋体" w:hAnsi="宋体" w:eastAsia="宋体" w:cs="宋体"/>
          <w:color w:val="auto"/>
          <w:highlight w:val="none"/>
        </w:rPr>
      </w:pPr>
    </w:p>
    <w:p>
      <w:pPr>
        <w:pageBreakBefore w:val="0"/>
        <w:widowControl w:val="0"/>
        <w:wordWrap/>
        <w:topLinePunct w:val="0"/>
        <w:bidi w:val="0"/>
        <w:rPr>
          <w:rFonts w:hint="eastAsia" w:ascii="宋体" w:hAnsi="宋体" w:eastAsia="宋体" w:cs="宋体"/>
          <w:color w:val="auto"/>
          <w:highlight w:val="none"/>
        </w:rPr>
      </w:pPr>
    </w:p>
    <w:p>
      <w:pPr>
        <w:pageBreakBefore w:val="0"/>
        <w:widowControl w:val="0"/>
        <w:wordWrap/>
        <w:topLinePunct w:val="0"/>
        <w:autoSpaceDE w:val="0"/>
        <w:autoSpaceDN w:val="0"/>
        <w:bidi w:val="0"/>
        <w:adjustRightInd w:val="0"/>
        <w:spacing w:line="400" w:lineRule="exact"/>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rPr>
        <w:t>招标代理：</w:t>
      </w:r>
      <w:r>
        <w:rPr>
          <w:rFonts w:hint="eastAsia" w:ascii="宋体" w:hAnsi="宋体" w:cs="宋体"/>
          <w:bCs/>
          <w:color w:val="auto"/>
          <w:sz w:val="28"/>
          <w:szCs w:val="28"/>
          <w:highlight w:val="none"/>
          <w:lang w:val="en-US" w:eastAsia="zh-CN"/>
        </w:rPr>
        <w:t>新疆新建联项目管理咨询有限公司</w:t>
      </w:r>
    </w:p>
    <w:p>
      <w:pPr>
        <w:pageBreakBefore w:val="0"/>
        <w:widowControl w:val="0"/>
        <w:wordWrap/>
        <w:topLinePunct w:val="0"/>
        <w:autoSpaceDE w:val="0"/>
        <w:autoSpaceDN w:val="0"/>
        <w:bidi w:val="0"/>
        <w:adjustRightInd w:val="0"/>
        <w:spacing w:line="400" w:lineRule="exact"/>
        <w:ind w:firstLine="570"/>
        <w:rPr>
          <w:rFonts w:hint="eastAsia" w:ascii="宋体" w:hAnsi="宋体" w:eastAsia="宋体" w:cs="宋体"/>
          <w:bCs/>
          <w:color w:val="auto"/>
          <w:sz w:val="28"/>
          <w:szCs w:val="28"/>
          <w:highlight w:val="none"/>
        </w:rPr>
      </w:pPr>
    </w:p>
    <w:p>
      <w:pPr>
        <w:pageBreakBefore w:val="0"/>
        <w:widowControl w:val="0"/>
        <w:wordWrap/>
        <w:topLinePunct w:val="0"/>
        <w:autoSpaceDE w:val="0"/>
        <w:autoSpaceDN w:val="0"/>
        <w:bidi w:val="0"/>
        <w:adjustRightInd w:val="0"/>
        <w:spacing w:line="400" w:lineRule="exact"/>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 xml:space="preserve">联 系 人：杨鹏 </w:t>
      </w:r>
    </w:p>
    <w:p>
      <w:pPr>
        <w:pageBreakBefore w:val="0"/>
        <w:widowControl w:val="0"/>
        <w:wordWrap/>
        <w:topLinePunct w:val="0"/>
        <w:autoSpaceDE w:val="0"/>
        <w:autoSpaceDN w:val="0"/>
        <w:bidi w:val="0"/>
        <w:adjustRightInd w:val="0"/>
        <w:spacing w:line="400" w:lineRule="exact"/>
        <w:rPr>
          <w:rFonts w:hint="eastAsia" w:ascii="宋体" w:hAnsi="宋体" w:eastAsia="宋体" w:cs="宋体"/>
          <w:bCs/>
          <w:color w:val="auto"/>
          <w:sz w:val="28"/>
          <w:szCs w:val="28"/>
          <w:highlight w:val="none"/>
          <w:lang w:val="en-US" w:eastAsia="zh-CN"/>
        </w:rPr>
      </w:pPr>
    </w:p>
    <w:p>
      <w:pPr>
        <w:pageBreakBefore w:val="0"/>
        <w:widowControl w:val="0"/>
        <w:wordWrap/>
        <w:topLinePunct w:val="0"/>
        <w:autoSpaceDE w:val="0"/>
        <w:autoSpaceDN w:val="0"/>
        <w:bidi w:val="0"/>
        <w:adjustRightInd w:val="0"/>
        <w:spacing w:line="400" w:lineRule="exact"/>
        <w:rPr>
          <w:rFonts w:hint="default"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联系电话：15276787839</w:t>
      </w:r>
    </w:p>
    <w:p>
      <w:pPr>
        <w:pageBreakBefore w:val="0"/>
        <w:widowControl w:val="0"/>
        <w:wordWrap/>
        <w:topLinePunct w:val="0"/>
        <w:autoSpaceDE w:val="0"/>
        <w:autoSpaceDN w:val="0"/>
        <w:bidi w:val="0"/>
        <w:adjustRightInd w:val="0"/>
        <w:spacing w:line="400" w:lineRule="exact"/>
        <w:ind w:firstLine="840" w:firstLineChars="300"/>
        <w:rPr>
          <w:rFonts w:hint="eastAsia" w:ascii="宋体" w:hAnsi="宋体" w:eastAsia="宋体" w:cs="宋体"/>
          <w:bCs/>
          <w:color w:val="auto"/>
          <w:sz w:val="28"/>
          <w:szCs w:val="28"/>
          <w:highlight w:val="none"/>
        </w:rPr>
      </w:pPr>
    </w:p>
    <w:p>
      <w:pPr>
        <w:pageBreakBefore w:val="0"/>
        <w:widowControl w:val="0"/>
        <w:wordWrap/>
        <w:topLinePunct w:val="0"/>
        <w:bidi w:val="0"/>
        <w:rPr>
          <w:rFonts w:hint="default"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rPr>
        <w:t>地    址：</w:t>
      </w:r>
      <w:r>
        <w:rPr>
          <w:rFonts w:hint="eastAsia" w:ascii="宋体" w:hAnsi="宋体" w:eastAsia="宋体" w:cs="宋体"/>
          <w:bCs/>
          <w:color w:val="auto"/>
          <w:sz w:val="28"/>
          <w:szCs w:val="28"/>
          <w:highlight w:val="none"/>
          <w:lang w:val="en-US" w:eastAsia="zh-CN"/>
        </w:rPr>
        <w:t>阿勒泰市文化路6区</w:t>
      </w:r>
    </w:p>
    <w:p>
      <w:pPr>
        <w:pageBreakBefore w:val="0"/>
        <w:widowControl w:val="0"/>
        <w:tabs>
          <w:tab w:val="left" w:pos="1541"/>
          <w:tab w:val="center" w:pos="4216"/>
        </w:tabs>
        <w:wordWrap/>
        <w:topLinePunct w:val="0"/>
        <w:bidi w:val="0"/>
        <w:jc w:val="center"/>
        <w:rPr>
          <w:rFonts w:hint="eastAsia" w:ascii="宋体" w:hAnsi="宋体" w:cs="黑体"/>
          <w:b/>
          <w:sz w:val="32"/>
          <w:szCs w:val="32"/>
          <w:highlight w:val="none"/>
        </w:rPr>
      </w:pPr>
    </w:p>
    <w:p>
      <w:pPr>
        <w:pageBreakBefore w:val="0"/>
        <w:widowControl w:val="0"/>
        <w:tabs>
          <w:tab w:val="left" w:pos="1541"/>
          <w:tab w:val="center" w:pos="4216"/>
        </w:tabs>
        <w:wordWrap/>
        <w:topLinePunct w:val="0"/>
        <w:bidi w:val="0"/>
        <w:jc w:val="center"/>
        <w:rPr>
          <w:rFonts w:hint="eastAsia" w:ascii="宋体" w:hAnsi="宋体" w:cs="黑体"/>
          <w:b/>
          <w:sz w:val="32"/>
          <w:szCs w:val="32"/>
          <w:highlight w:val="none"/>
        </w:rPr>
      </w:pPr>
    </w:p>
    <w:p>
      <w:pPr>
        <w:pStyle w:val="28"/>
        <w:rPr>
          <w:rFonts w:hint="eastAsia" w:ascii="宋体" w:hAnsi="宋体" w:cs="黑体"/>
          <w:b/>
          <w:sz w:val="32"/>
          <w:szCs w:val="32"/>
          <w:highlight w:val="none"/>
        </w:rPr>
      </w:pPr>
    </w:p>
    <w:p>
      <w:pPr>
        <w:pStyle w:val="28"/>
        <w:jc w:val="both"/>
        <w:rPr>
          <w:rFonts w:hint="eastAsia" w:ascii="宋体" w:hAnsi="宋体" w:cs="黑体"/>
          <w:b/>
          <w:sz w:val="32"/>
          <w:szCs w:val="32"/>
          <w:highlight w:val="none"/>
        </w:rPr>
      </w:pPr>
    </w:p>
    <w:p>
      <w:pPr>
        <w:pStyle w:val="3"/>
        <w:rPr>
          <w:rFonts w:hint="eastAsia"/>
        </w:rPr>
      </w:pPr>
    </w:p>
    <w:p>
      <w:pPr>
        <w:pageBreakBefore w:val="0"/>
        <w:widowControl w:val="0"/>
        <w:tabs>
          <w:tab w:val="left" w:pos="1541"/>
          <w:tab w:val="center" w:pos="4216"/>
        </w:tabs>
        <w:wordWrap/>
        <w:topLinePunct w:val="0"/>
        <w:bidi w:val="0"/>
        <w:jc w:val="center"/>
        <w:rPr>
          <w:rFonts w:hint="eastAsia" w:ascii="宋体" w:hAnsi="宋体" w:cs="黑体"/>
          <w:b/>
          <w:sz w:val="32"/>
          <w:szCs w:val="32"/>
          <w:highlight w:val="none"/>
        </w:rPr>
      </w:pPr>
    </w:p>
    <w:p>
      <w:pPr>
        <w:pageBreakBefore w:val="0"/>
        <w:widowControl w:val="0"/>
        <w:tabs>
          <w:tab w:val="left" w:pos="1541"/>
          <w:tab w:val="center" w:pos="4216"/>
        </w:tabs>
        <w:wordWrap/>
        <w:topLinePunct w:val="0"/>
        <w:bidi w:val="0"/>
        <w:jc w:val="center"/>
        <w:rPr>
          <w:rFonts w:hint="eastAsia" w:ascii="宋体" w:hAnsi="宋体" w:cs="黑体"/>
          <w:b/>
          <w:sz w:val="32"/>
          <w:szCs w:val="32"/>
          <w:highlight w:val="none"/>
        </w:rPr>
      </w:pPr>
    </w:p>
    <w:p>
      <w:pPr>
        <w:pageBreakBefore w:val="0"/>
        <w:widowControl w:val="0"/>
        <w:tabs>
          <w:tab w:val="left" w:pos="1541"/>
          <w:tab w:val="center" w:pos="4216"/>
        </w:tabs>
        <w:wordWrap/>
        <w:topLinePunct w:val="0"/>
        <w:bidi w:val="0"/>
        <w:jc w:val="center"/>
        <w:rPr>
          <w:rFonts w:hint="eastAsia" w:ascii="宋体" w:hAnsi="宋体" w:cs="黑体"/>
          <w:b/>
          <w:sz w:val="32"/>
          <w:szCs w:val="32"/>
          <w:highlight w:val="none"/>
        </w:rPr>
      </w:pPr>
    </w:p>
    <w:p>
      <w:pPr>
        <w:pageBreakBefore w:val="0"/>
        <w:widowControl w:val="0"/>
        <w:tabs>
          <w:tab w:val="left" w:pos="1541"/>
          <w:tab w:val="center" w:pos="4216"/>
        </w:tabs>
        <w:wordWrap/>
        <w:topLinePunct w:val="0"/>
        <w:bidi w:val="0"/>
        <w:jc w:val="center"/>
        <w:rPr>
          <w:rFonts w:hint="eastAsia" w:ascii="宋体" w:hAnsi="宋体" w:cs="黑体"/>
          <w:b/>
          <w:sz w:val="32"/>
          <w:szCs w:val="32"/>
          <w:highlight w:val="none"/>
        </w:rPr>
      </w:pPr>
      <w:r>
        <w:rPr>
          <w:rFonts w:hint="eastAsia" w:ascii="宋体" w:hAnsi="宋体" w:cs="黑体"/>
          <w:b/>
          <w:sz w:val="32"/>
          <w:szCs w:val="32"/>
          <w:highlight w:val="none"/>
        </w:rPr>
        <w:t>目 录</w:t>
      </w:r>
    </w:p>
    <w:p>
      <w:pPr>
        <w:spacing w:before="0" w:beforeLines="0" w:after="0" w:afterLines="0" w:line="240" w:lineRule="auto"/>
        <w:ind w:left="0" w:leftChars="0" w:right="0" w:rightChars="0" w:firstLine="0" w:firstLineChars="0"/>
        <w:jc w:val="center"/>
      </w:pPr>
    </w:p>
    <w:p>
      <w:pPr>
        <w:pStyle w:val="29"/>
        <w:tabs>
          <w:tab w:val="right" w:leader="dot" w:pos="8312"/>
        </w:tabs>
      </w:pPr>
      <w:r>
        <w:fldChar w:fldCharType="begin"/>
      </w:r>
      <w:r>
        <w:instrText xml:space="preserve">TOC \o "1-1" \h \u </w:instrText>
      </w:r>
      <w:r>
        <w:fldChar w:fldCharType="separate"/>
      </w:r>
    </w:p>
    <w:p>
      <w:pPr>
        <w:pStyle w:val="29"/>
        <w:keepNext w:val="0"/>
        <w:keepLines w:val="0"/>
        <w:pageBreakBefore w:val="0"/>
        <w:widowControl/>
        <w:tabs>
          <w:tab w:val="right" w:leader="dot" w:pos="8312"/>
        </w:tabs>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_Toc18550 </w:instrText>
      </w:r>
      <w:r>
        <w:rPr>
          <w:rFonts w:hint="eastAsia" w:ascii="宋体" w:hAnsi="宋体" w:eastAsia="宋体" w:cs="宋体"/>
          <w:sz w:val="28"/>
          <w:szCs w:val="28"/>
        </w:rPr>
        <w:fldChar w:fldCharType="separate"/>
      </w:r>
      <w:r>
        <w:rPr>
          <w:rFonts w:hint="eastAsia" w:ascii="宋体" w:hAnsi="宋体" w:eastAsia="宋体" w:cs="宋体"/>
          <w:sz w:val="28"/>
          <w:szCs w:val="28"/>
          <w:highlight w:val="none"/>
        </w:rPr>
        <w:t>招标公告</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_Toc18550 \h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9"/>
        <w:keepNext w:val="0"/>
        <w:keepLines w:val="0"/>
        <w:pageBreakBefore w:val="0"/>
        <w:widowControl/>
        <w:tabs>
          <w:tab w:val="right" w:leader="dot" w:pos="8312"/>
        </w:tabs>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_Toc17321 </w:instrText>
      </w:r>
      <w:r>
        <w:rPr>
          <w:rFonts w:hint="eastAsia" w:ascii="宋体" w:hAnsi="宋体" w:eastAsia="宋体" w:cs="宋体"/>
          <w:sz w:val="28"/>
          <w:szCs w:val="28"/>
        </w:rPr>
        <w:fldChar w:fldCharType="separate"/>
      </w:r>
      <w:r>
        <w:rPr>
          <w:rFonts w:hint="eastAsia" w:ascii="宋体" w:hAnsi="宋体" w:eastAsia="宋体" w:cs="宋体"/>
          <w:bCs/>
          <w:w w:val="100"/>
          <w:sz w:val="28"/>
          <w:szCs w:val="28"/>
          <w:highlight w:val="none"/>
        </w:rPr>
        <w:t>第</w:t>
      </w:r>
      <w:r>
        <w:rPr>
          <w:rFonts w:hint="eastAsia" w:ascii="宋体" w:hAnsi="宋体" w:eastAsia="宋体" w:cs="宋体"/>
          <w:bCs/>
          <w:w w:val="100"/>
          <w:sz w:val="28"/>
          <w:szCs w:val="28"/>
          <w:highlight w:val="none"/>
          <w:lang w:val="en-US" w:eastAsia="zh-CN"/>
        </w:rPr>
        <w:t>一章</w:t>
      </w:r>
      <w:r>
        <w:rPr>
          <w:rFonts w:hint="eastAsia" w:ascii="宋体" w:hAnsi="宋体" w:eastAsia="宋体" w:cs="宋体"/>
          <w:bCs/>
          <w:w w:val="100"/>
          <w:sz w:val="28"/>
          <w:szCs w:val="28"/>
          <w:highlight w:val="none"/>
        </w:rPr>
        <w:t xml:space="preserve"> </w:t>
      </w:r>
      <w:r>
        <w:rPr>
          <w:rFonts w:hint="eastAsia" w:ascii="宋体" w:hAnsi="宋体" w:eastAsia="宋体" w:cs="宋体"/>
          <w:bCs/>
          <w:w w:val="100"/>
          <w:sz w:val="28"/>
          <w:szCs w:val="28"/>
          <w:highlight w:val="none"/>
          <w:lang w:eastAsia="zh-CN"/>
        </w:rPr>
        <w:t>供应商</w:t>
      </w:r>
      <w:r>
        <w:rPr>
          <w:rFonts w:hint="eastAsia" w:ascii="宋体" w:hAnsi="宋体" w:eastAsia="宋体" w:cs="宋体"/>
          <w:bCs/>
          <w:w w:val="100"/>
          <w:sz w:val="28"/>
          <w:szCs w:val="28"/>
          <w:highlight w:val="none"/>
        </w:rPr>
        <w:t>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_Toc17321 \h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9"/>
        <w:keepNext w:val="0"/>
        <w:keepLines w:val="0"/>
        <w:pageBreakBefore w:val="0"/>
        <w:widowControl/>
        <w:tabs>
          <w:tab w:val="right" w:leader="dot" w:pos="8312"/>
        </w:tabs>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_Toc20651 </w:instrText>
      </w:r>
      <w:r>
        <w:rPr>
          <w:rFonts w:hint="eastAsia" w:ascii="宋体" w:hAnsi="宋体" w:eastAsia="宋体" w:cs="宋体"/>
          <w:sz w:val="28"/>
          <w:szCs w:val="28"/>
        </w:rPr>
        <w:fldChar w:fldCharType="separate"/>
      </w:r>
      <w:r>
        <w:rPr>
          <w:rFonts w:hint="eastAsia" w:ascii="宋体" w:hAnsi="宋体" w:eastAsia="宋体" w:cs="宋体"/>
          <w:sz w:val="28"/>
          <w:szCs w:val="28"/>
          <w:highlight w:val="none"/>
        </w:rPr>
        <w:t>第二章 投标须知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_Toc20651 \h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9"/>
        <w:keepNext w:val="0"/>
        <w:keepLines w:val="0"/>
        <w:pageBreakBefore w:val="0"/>
        <w:widowControl/>
        <w:tabs>
          <w:tab w:val="right" w:leader="dot" w:pos="8312"/>
        </w:tabs>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_Toc16855 </w:instrText>
      </w:r>
      <w:r>
        <w:rPr>
          <w:rFonts w:hint="eastAsia" w:ascii="宋体" w:hAnsi="宋体" w:eastAsia="宋体" w:cs="宋体"/>
          <w:sz w:val="28"/>
          <w:szCs w:val="28"/>
        </w:rPr>
        <w:fldChar w:fldCharType="separate"/>
      </w:r>
      <w:r>
        <w:rPr>
          <w:rFonts w:hint="eastAsia" w:ascii="宋体" w:hAnsi="宋体" w:eastAsia="宋体" w:cs="宋体"/>
          <w:sz w:val="28"/>
          <w:szCs w:val="28"/>
          <w:lang w:val="en-US" w:eastAsia="zh-CN"/>
        </w:rPr>
        <w:t xml:space="preserve">第三章 </w:t>
      </w:r>
      <w:r>
        <w:rPr>
          <w:rFonts w:hint="eastAsia" w:ascii="宋体" w:hAnsi="宋体" w:eastAsia="宋体" w:cs="宋体"/>
          <w:sz w:val="28"/>
          <w:szCs w:val="28"/>
          <w:highlight w:val="none"/>
          <w:lang w:val="en-US" w:eastAsia="zh-CN"/>
        </w:rPr>
        <w:t>采购需求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_Toc16855 \h </w:instrText>
      </w:r>
      <w:r>
        <w:rPr>
          <w:rFonts w:hint="eastAsia" w:ascii="宋体" w:hAnsi="宋体" w:eastAsia="宋体" w:cs="宋体"/>
          <w:sz w:val="28"/>
          <w:szCs w:val="28"/>
        </w:rPr>
        <w:fldChar w:fldCharType="separate"/>
      </w:r>
      <w:r>
        <w:rPr>
          <w:rFonts w:hint="eastAsia" w:ascii="宋体" w:hAnsi="宋体" w:eastAsia="宋体" w:cs="宋体"/>
          <w:sz w:val="28"/>
          <w:szCs w:val="28"/>
        </w:rPr>
        <w:t>43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9"/>
        <w:keepNext w:val="0"/>
        <w:keepLines w:val="0"/>
        <w:pageBreakBefore w:val="0"/>
        <w:widowControl/>
        <w:tabs>
          <w:tab w:val="right" w:leader="dot" w:pos="8312"/>
        </w:tabs>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_Toc13557 </w:instrText>
      </w:r>
      <w:r>
        <w:rPr>
          <w:rFonts w:hint="eastAsia" w:ascii="宋体" w:hAnsi="宋体" w:eastAsia="宋体" w:cs="宋体"/>
          <w:sz w:val="28"/>
          <w:szCs w:val="28"/>
        </w:rPr>
        <w:fldChar w:fldCharType="separate"/>
      </w:r>
      <w:r>
        <w:rPr>
          <w:rFonts w:hint="eastAsia" w:ascii="宋体" w:hAnsi="宋体" w:eastAsia="宋体" w:cs="宋体"/>
          <w:bCs w:val="0"/>
          <w:sz w:val="28"/>
          <w:szCs w:val="28"/>
          <w:highlight w:val="none"/>
        </w:rPr>
        <w:t>第</w:t>
      </w:r>
      <w:r>
        <w:rPr>
          <w:rFonts w:hint="eastAsia" w:ascii="宋体" w:hAnsi="宋体" w:eastAsia="宋体" w:cs="宋体"/>
          <w:bCs w:val="0"/>
          <w:sz w:val="28"/>
          <w:szCs w:val="28"/>
          <w:highlight w:val="none"/>
          <w:lang w:val="en-US" w:eastAsia="zh-CN"/>
        </w:rPr>
        <w:t>四章</w:t>
      </w:r>
      <w:r>
        <w:rPr>
          <w:rFonts w:hint="eastAsia" w:ascii="宋体" w:hAnsi="宋体" w:eastAsia="宋体" w:cs="宋体"/>
          <w:bCs w:val="0"/>
          <w:sz w:val="28"/>
          <w:szCs w:val="28"/>
          <w:highlight w:val="none"/>
        </w:rPr>
        <w:t xml:space="preserve"> </w:t>
      </w:r>
      <w:r>
        <w:rPr>
          <w:rFonts w:hint="eastAsia" w:ascii="宋体" w:hAnsi="宋体" w:eastAsia="宋体" w:cs="宋体"/>
          <w:spacing w:val="-4"/>
          <w:sz w:val="28"/>
          <w:szCs w:val="28"/>
          <w:highlight w:val="none"/>
          <w:lang w:val="en-US" w:eastAsia="zh-CN"/>
        </w:rPr>
        <w:t>合同条款（仅供参考）</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_Toc13557 \h </w:instrText>
      </w:r>
      <w:r>
        <w:rPr>
          <w:rFonts w:hint="eastAsia" w:ascii="宋体" w:hAnsi="宋体" w:eastAsia="宋体" w:cs="宋体"/>
          <w:sz w:val="28"/>
          <w:szCs w:val="28"/>
        </w:rPr>
        <w:fldChar w:fldCharType="separate"/>
      </w:r>
      <w:r>
        <w:rPr>
          <w:rFonts w:hint="eastAsia" w:ascii="宋体" w:hAnsi="宋体" w:eastAsia="宋体" w:cs="宋体"/>
          <w:sz w:val="28"/>
          <w:szCs w:val="28"/>
        </w:rPr>
        <w:t>50</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9"/>
        <w:keepNext w:val="0"/>
        <w:keepLines w:val="0"/>
        <w:pageBreakBefore w:val="0"/>
        <w:widowControl/>
        <w:tabs>
          <w:tab w:val="right" w:leader="dot" w:pos="8312"/>
        </w:tabs>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_Toc4164 </w:instrText>
      </w:r>
      <w:r>
        <w:rPr>
          <w:rFonts w:hint="eastAsia" w:ascii="宋体" w:hAnsi="宋体" w:eastAsia="宋体" w:cs="宋体"/>
          <w:sz w:val="28"/>
          <w:szCs w:val="28"/>
        </w:rPr>
        <w:fldChar w:fldCharType="separate"/>
      </w:r>
      <w:r>
        <w:rPr>
          <w:rFonts w:hint="eastAsia" w:ascii="宋体" w:hAnsi="宋体" w:eastAsia="宋体" w:cs="宋体"/>
          <w:sz w:val="28"/>
          <w:szCs w:val="28"/>
          <w:highlight w:val="none"/>
        </w:rPr>
        <w:t>第</w:t>
      </w:r>
      <w:r>
        <w:rPr>
          <w:rFonts w:hint="eastAsia" w:ascii="宋体" w:hAnsi="宋体" w:eastAsia="宋体" w:cs="宋体"/>
          <w:sz w:val="28"/>
          <w:szCs w:val="28"/>
          <w:highlight w:val="none"/>
          <w:lang w:val="en-US" w:eastAsia="zh-CN"/>
        </w:rPr>
        <w:t>五</w:t>
      </w:r>
      <w:r>
        <w:rPr>
          <w:rFonts w:hint="eastAsia" w:ascii="宋体" w:hAnsi="宋体" w:eastAsia="宋体" w:cs="宋体"/>
          <w:sz w:val="28"/>
          <w:szCs w:val="28"/>
          <w:highlight w:val="none"/>
        </w:rPr>
        <w:t>章 投标文件格式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_Toc4164 \h </w:instrText>
      </w:r>
      <w:r>
        <w:rPr>
          <w:rFonts w:hint="eastAsia" w:ascii="宋体" w:hAnsi="宋体" w:eastAsia="宋体" w:cs="宋体"/>
          <w:sz w:val="28"/>
          <w:szCs w:val="28"/>
        </w:rPr>
        <w:fldChar w:fldCharType="separate"/>
      </w:r>
      <w:r>
        <w:rPr>
          <w:rFonts w:hint="eastAsia" w:ascii="宋体" w:hAnsi="宋体" w:eastAsia="宋体" w:cs="宋体"/>
          <w:sz w:val="28"/>
          <w:szCs w:val="28"/>
        </w:rPr>
        <w:t>62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9"/>
        <w:tabs>
          <w:tab w:val="right" w:leader="dot" w:pos="8312"/>
        </w:tabs>
      </w:pPr>
    </w:p>
    <w:p>
      <w:pPr>
        <w:pStyle w:val="29"/>
        <w:tabs>
          <w:tab w:val="right" w:leader="dot" w:pos="8312"/>
        </w:tabs>
      </w:pPr>
    </w:p>
    <w:p>
      <w:pPr>
        <w:pStyle w:val="29"/>
        <w:tabs>
          <w:tab w:val="right" w:leader="dot" w:pos="8312"/>
        </w:tabs>
      </w:pPr>
    </w:p>
    <w:p>
      <w:pPr>
        <w:pStyle w:val="29"/>
        <w:tabs>
          <w:tab w:val="right" w:leader="dot" w:pos="8312"/>
        </w:tabs>
      </w:pPr>
    </w:p>
    <w:p>
      <w:pPr>
        <w:pStyle w:val="29"/>
        <w:tabs>
          <w:tab w:val="right" w:leader="dot" w:pos="8312"/>
        </w:tabs>
      </w:pPr>
    </w:p>
    <w:p>
      <w:pPr>
        <w:pStyle w:val="29"/>
        <w:tabs>
          <w:tab w:val="right" w:leader="dot" w:pos="8312"/>
        </w:tabs>
      </w:pPr>
    </w:p>
    <w:p>
      <w:pPr>
        <w:pStyle w:val="29"/>
        <w:tabs>
          <w:tab w:val="right" w:leader="dot" w:pos="8312"/>
        </w:tabs>
      </w:pPr>
    </w:p>
    <w:p>
      <w:pPr>
        <w:pStyle w:val="29"/>
        <w:tabs>
          <w:tab w:val="right" w:leader="dot" w:pos="8312"/>
        </w:tabs>
      </w:pPr>
    </w:p>
    <w:p>
      <w:pPr>
        <w:pStyle w:val="29"/>
        <w:tabs>
          <w:tab w:val="right" w:leader="dot" w:pos="8312"/>
        </w:tabs>
      </w:pPr>
    </w:p>
    <w:p>
      <w:pPr>
        <w:pStyle w:val="29"/>
        <w:tabs>
          <w:tab w:val="right" w:leader="dot" w:pos="8312"/>
        </w:tabs>
      </w:pPr>
    </w:p>
    <w:p>
      <w:pPr>
        <w:pStyle w:val="29"/>
        <w:tabs>
          <w:tab w:val="right" w:leader="dot" w:pos="8312"/>
        </w:tabs>
      </w:pPr>
    </w:p>
    <w:p>
      <w:pPr>
        <w:pStyle w:val="29"/>
        <w:tabs>
          <w:tab w:val="right" w:leader="dot" w:pos="8312"/>
        </w:tabs>
      </w:pPr>
    </w:p>
    <w:p>
      <w:pPr>
        <w:pStyle w:val="29"/>
        <w:tabs>
          <w:tab w:val="right" w:leader="dot" w:pos="8312"/>
        </w:tabs>
      </w:pPr>
    </w:p>
    <w:p>
      <w:pPr>
        <w:pStyle w:val="29"/>
        <w:tabs>
          <w:tab w:val="right" w:leader="dot" w:pos="8312"/>
        </w:tabs>
      </w:pPr>
    </w:p>
    <w:p>
      <w:pPr>
        <w:pStyle w:val="29"/>
        <w:tabs>
          <w:tab w:val="right" w:leader="dot" w:pos="8312"/>
        </w:tabs>
      </w:pPr>
    </w:p>
    <w:p>
      <w:pPr>
        <w:pStyle w:val="3"/>
        <w:jc w:val="center"/>
        <w:outlineLvl w:val="9"/>
        <w:rPr>
          <w:rFonts w:hint="eastAsia" w:ascii="宋体" w:hAnsi="宋体" w:cs="宋体"/>
          <w:b w:val="0"/>
          <w:bCs w:val="0"/>
          <w:color w:val="auto"/>
          <w:kern w:val="0"/>
          <w:sz w:val="24"/>
          <w:szCs w:val="24"/>
          <w:highlight w:val="none"/>
          <w:lang w:val="en-US" w:eastAsia="zh-CN" w:bidi="ar"/>
        </w:rPr>
      </w:pPr>
      <w:r>
        <w:fldChar w:fldCharType="end"/>
      </w:r>
      <w:bookmarkStart w:id="16" w:name="_Toc15384"/>
      <w:bookmarkStart w:id="17" w:name="_Toc20819"/>
      <w:bookmarkStart w:id="18" w:name="_Toc21610"/>
      <w:r>
        <w:rPr>
          <w:rFonts w:hint="eastAsia" w:ascii="宋体" w:hAnsi="宋体" w:eastAsia="宋体" w:cs="宋体"/>
          <w:b w:val="0"/>
          <w:color w:val="auto"/>
          <w:sz w:val="36"/>
          <w:szCs w:val="36"/>
          <w:highlight w:val="none"/>
        </w:rPr>
        <w:t xml:space="preserve"> </w:t>
      </w:r>
      <w:bookmarkEnd w:id="16"/>
      <w:bookmarkEnd w:id="17"/>
      <w:bookmarkEnd w:id="18"/>
      <w:bookmarkStart w:id="19" w:name="_Toc2276"/>
      <w:bookmarkStart w:id="20" w:name="_Toc18550"/>
      <w:r>
        <w:rPr>
          <w:rFonts w:hint="eastAsia" w:ascii="宋体" w:hAnsi="宋体" w:eastAsia="宋体" w:cs="宋体"/>
          <w:b/>
          <w:bCs w:val="0"/>
          <w:color w:val="auto"/>
          <w:sz w:val="36"/>
          <w:szCs w:val="36"/>
          <w:highlight w:val="none"/>
        </w:rPr>
        <w:t>招标公告</w:t>
      </w:r>
      <w:bookmarkEnd w:id="19"/>
      <w:bookmarkEnd w:id="20"/>
      <w:bookmarkStart w:id="21" w:name="_Hlt96839058"/>
      <w:bookmarkEnd w:id="21"/>
    </w:p>
    <w:p>
      <w:pPr>
        <w:pStyle w:val="19"/>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auto"/>
        <w:rPr>
          <w:rFonts w:hint="eastAsia" w:ascii="宋体" w:hAnsi="宋体" w:cs="宋体"/>
          <w:b w:val="0"/>
          <w:bCs w:val="0"/>
          <w:color w:val="auto"/>
          <w:kern w:val="0"/>
          <w:sz w:val="24"/>
          <w:szCs w:val="24"/>
          <w:highlight w:val="none"/>
          <w:lang w:val="en-US" w:eastAsia="zh-CN" w:bidi="ar"/>
        </w:rPr>
      </w:pPr>
    </w:p>
    <w:p>
      <w:pPr>
        <w:pStyle w:val="19"/>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auto"/>
        <w:outlineLvl w:val="0"/>
        <w:rPr>
          <w:rFonts w:hint="default" w:ascii="宋体" w:hAnsi="宋体" w:eastAsia="宋体" w:cs="宋体"/>
          <w:b/>
          <w:bCs/>
          <w:color w:val="auto"/>
          <w:kern w:val="0"/>
          <w:sz w:val="32"/>
          <w:szCs w:val="32"/>
          <w:highlight w:val="none"/>
          <w:lang w:val="en-US" w:eastAsia="zh-CN" w:bidi="ar"/>
        </w:rPr>
      </w:pPr>
      <w:bookmarkStart w:id="22" w:name="_Toc27503"/>
      <w:bookmarkStart w:id="23" w:name="_Toc15336"/>
      <w:r>
        <w:rPr>
          <w:rFonts w:hint="eastAsia" w:ascii="宋体" w:hAnsi="宋体" w:cs="宋体"/>
          <w:b/>
          <w:bCs/>
          <w:color w:val="auto"/>
          <w:kern w:val="0"/>
          <w:sz w:val="32"/>
          <w:szCs w:val="32"/>
          <w:highlight w:val="none"/>
          <w:lang w:val="en-US" w:eastAsia="zh-CN" w:bidi="ar"/>
        </w:rPr>
        <w:t>吉木乃县人民医院建设项目-医疗设备采购（包七）</w:t>
      </w:r>
    </w:p>
    <w:p>
      <w:pPr>
        <w:pStyle w:val="19"/>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b/>
          <w:bCs/>
          <w:color w:val="auto"/>
          <w:kern w:val="0"/>
          <w:sz w:val="30"/>
          <w:szCs w:val="30"/>
          <w:highlight w:val="none"/>
          <w:lang w:val="en-US" w:eastAsia="zh-CN" w:bidi="ar"/>
        </w:rPr>
      </w:pPr>
      <w:r>
        <w:rPr>
          <w:rFonts w:hint="eastAsia" w:ascii="宋体" w:hAnsi="宋体" w:eastAsia="宋体" w:cs="宋体"/>
          <w:b/>
          <w:bCs/>
          <w:color w:val="auto"/>
          <w:kern w:val="0"/>
          <w:sz w:val="30"/>
          <w:szCs w:val="30"/>
          <w:highlight w:val="none"/>
          <w:lang w:val="en-US" w:eastAsia="zh-CN" w:bidi="ar"/>
        </w:rPr>
        <w:t>公开招标公告</w:t>
      </w:r>
      <w:bookmarkEnd w:id="22"/>
      <w:bookmarkEnd w:id="23"/>
    </w:p>
    <w:tbl>
      <w:tblPr>
        <w:tblStyle w:val="23"/>
        <w:tblW w:w="10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jc w:val="center"/>
        </w:trPr>
        <w:tc>
          <w:tcPr>
            <w:tcW w:w="10000" w:type="dxa"/>
            <w:noWrap w:val="0"/>
            <w:vAlign w:val="top"/>
          </w:tcPr>
          <w:p>
            <w:pPr>
              <w:pStyle w:val="19"/>
              <w:keepNext w:val="0"/>
              <w:keepLines w:val="0"/>
              <w:pageBreakBefore w:val="0"/>
              <w:widowControl w:val="0"/>
              <w:kinsoku/>
              <w:wordWrap/>
              <w:overflowPunct/>
              <w:topLinePunct w:val="0"/>
              <w:autoSpaceDE/>
              <w:autoSpaceDN/>
              <w:bidi w:val="0"/>
              <w:adjustRightInd/>
              <w:snapToGrid/>
              <w:spacing w:before="68" w:beforeAutospacing="0" w:after="136" w:afterAutospacing="0"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项目概况   </w:t>
            </w:r>
          </w:p>
          <w:p>
            <w:pPr>
              <w:pStyle w:val="19"/>
              <w:keepNext w:val="0"/>
              <w:keepLines w:val="0"/>
              <w:pageBreakBefore w:val="0"/>
              <w:widowControl w:val="0"/>
              <w:suppressLineNumbers w:val="0"/>
              <w:kinsoku/>
              <w:wordWrap/>
              <w:overflowPunct/>
              <w:topLinePunct w:val="0"/>
              <w:autoSpaceDE/>
              <w:autoSpaceDN/>
              <w:bidi w:val="0"/>
              <w:adjustRightInd w:val="0"/>
              <w:snapToGrid w:val="0"/>
              <w:spacing w:line="420" w:lineRule="exact"/>
              <w:ind w:firstLine="480" w:firstLineChars="200"/>
              <w:jc w:val="both"/>
              <w:textAlignment w:val="auto"/>
              <w:rPr>
                <w:rFonts w:hint="eastAsia" w:ascii="宋体" w:hAnsi="宋体" w:eastAsia="宋体" w:cs="宋体"/>
                <w:b/>
                <w:bCs/>
                <w:color w:val="auto"/>
                <w:kern w:val="0"/>
                <w:sz w:val="30"/>
                <w:szCs w:val="30"/>
                <w:highlight w:val="none"/>
                <w:vertAlign w:val="baseline"/>
                <w:lang w:val="en-US" w:eastAsia="zh-CN" w:bidi="ar"/>
              </w:rPr>
            </w:pPr>
            <w:r>
              <w:rPr>
                <w:rStyle w:val="30"/>
                <w:rFonts w:hint="eastAsia" w:ascii="宋体" w:hAnsi="宋体" w:eastAsia="宋体" w:cs="宋体"/>
                <w:color w:val="auto"/>
                <w:sz w:val="24"/>
                <w:szCs w:val="24"/>
                <w:highlight w:val="none"/>
              </w:rPr>
              <w:t>关于</w:t>
            </w:r>
            <w:r>
              <w:rPr>
                <w:rStyle w:val="30"/>
                <w:rFonts w:hint="eastAsia" w:ascii="宋体" w:hAnsi="宋体" w:cs="宋体"/>
                <w:color w:val="auto"/>
                <w:sz w:val="24"/>
                <w:szCs w:val="24"/>
                <w:highlight w:val="none"/>
                <w:lang w:eastAsia="zh-CN"/>
              </w:rPr>
              <w:t>吉木乃县人民医院建设项目-医疗设备采购（包七）</w:t>
            </w:r>
            <w:r>
              <w:rPr>
                <w:rFonts w:hint="eastAsia" w:ascii="宋体" w:hAnsi="宋体" w:eastAsia="宋体" w:cs="宋体"/>
                <w:color w:val="auto"/>
                <w:sz w:val="24"/>
                <w:szCs w:val="24"/>
                <w:highlight w:val="none"/>
              </w:rPr>
              <w:t>的潜在供应商应在</w:t>
            </w:r>
            <w:r>
              <w:rPr>
                <w:rStyle w:val="30"/>
                <w:rFonts w:hint="eastAsia" w:ascii="宋体" w:hAnsi="宋体" w:eastAsia="宋体" w:cs="宋体"/>
                <w:color w:val="auto"/>
                <w:sz w:val="24"/>
                <w:szCs w:val="24"/>
                <w:highlight w:val="none"/>
              </w:rPr>
              <w:t>新疆政府采购网（www.ccgp-xinjiang.gov.cn/）</w:t>
            </w:r>
            <w:r>
              <w:rPr>
                <w:rStyle w:val="30"/>
                <w:rFonts w:hint="eastAsia" w:ascii="宋体" w:hAnsi="宋体" w:eastAsia="宋体" w:cs="宋体"/>
                <w:color w:val="auto"/>
                <w:sz w:val="24"/>
                <w:szCs w:val="24"/>
                <w:highlight w:val="none"/>
                <w:lang w:val="en-US" w:eastAsia="zh-CN"/>
              </w:rPr>
              <w:t>线上</w:t>
            </w:r>
            <w:r>
              <w:rPr>
                <w:rStyle w:val="30"/>
                <w:rFonts w:hint="eastAsia" w:ascii="宋体" w:hAnsi="宋体" w:eastAsia="宋体" w:cs="宋体"/>
                <w:color w:val="auto"/>
                <w:sz w:val="24"/>
                <w:szCs w:val="24"/>
                <w:highlight w:val="none"/>
              </w:rPr>
              <w:t>获取下载招标文件</w:t>
            </w:r>
            <w:r>
              <w:rPr>
                <w:rFonts w:hint="eastAsia" w:ascii="宋体" w:hAnsi="宋体" w:eastAsia="宋体" w:cs="宋体"/>
                <w:color w:val="auto"/>
                <w:sz w:val="24"/>
                <w:szCs w:val="24"/>
                <w:highlight w:val="none"/>
              </w:rPr>
              <w:t>，并于</w:t>
            </w:r>
            <w:r>
              <w:rPr>
                <w:rStyle w:val="30"/>
                <w:rFonts w:hint="eastAsia" w:ascii="宋体" w:hAnsi="宋体" w:cs="宋体"/>
                <w:color w:val="auto"/>
                <w:sz w:val="24"/>
                <w:szCs w:val="24"/>
                <w:highlight w:val="none"/>
                <w:lang w:eastAsia="zh-CN"/>
              </w:rPr>
              <w:t>2024年6月20日</w:t>
            </w:r>
            <w:r>
              <w:rPr>
                <w:rStyle w:val="30"/>
                <w:rFonts w:hint="eastAsia" w:ascii="宋体" w:hAnsi="宋体" w:eastAsia="宋体" w:cs="宋体"/>
                <w:color w:val="auto"/>
                <w:sz w:val="24"/>
                <w:szCs w:val="24"/>
                <w:highlight w:val="none"/>
              </w:rPr>
              <w:t>1</w:t>
            </w:r>
            <w:r>
              <w:rPr>
                <w:rStyle w:val="30"/>
                <w:rFonts w:hint="eastAsia" w:ascii="宋体" w:hAnsi="宋体" w:cs="宋体"/>
                <w:color w:val="auto"/>
                <w:sz w:val="24"/>
                <w:szCs w:val="24"/>
                <w:highlight w:val="none"/>
                <w:lang w:val="en-US" w:eastAsia="zh-CN"/>
              </w:rPr>
              <w:t>0</w:t>
            </w:r>
            <w:r>
              <w:rPr>
                <w:rStyle w:val="30"/>
                <w:rFonts w:hint="eastAsia" w:ascii="宋体" w:hAnsi="宋体" w:eastAsia="宋体" w:cs="宋体"/>
                <w:color w:val="auto"/>
                <w:sz w:val="24"/>
                <w:szCs w:val="24"/>
                <w:highlight w:val="none"/>
              </w:rPr>
              <w:t>:</w:t>
            </w:r>
            <w:r>
              <w:rPr>
                <w:rStyle w:val="30"/>
                <w:rFonts w:hint="eastAsia" w:ascii="宋体" w:hAnsi="宋体" w:cs="宋体"/>
                <w:color w:val="auto"/>
                <w:sz w:val="24"/>
                <w:szCs w:val="24"/>
                <w:highlight w:val="none"/>
                <w:lang w:val="en-US" w:eastAsia="zh-CN"/>
              </w:rPr>
              <w:t>3</w:t>
            </w:r>
            <w:r>
              <w:rPr>
                <w:rStyle w:val="30"/>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rPr>
              <w:t>北京时间）前提交响应文件。</w:t>
            </w:r>
          </w:p>
        </w:tc>
      </w:tr>
    </w:tbl>
    <w:p>
      <w:pPr>
        <w:pStyle w:val="3"/>
        <w:numPr>
          <w:ilvl w:val="0"/>
          <w:numId w:val="0"/>
        </w:numPr>
        <w:tabs>
          <w:tab w:val="left" w:pos="0"/>
        </w:tabs>
        <w:adjustRightInd w:val="0"/>
        <w:snapToGrid w:val="0"/>
        <w:spacing w:line="360" w:lineRule="auto"/>
        <w:rPr>
          <w:rFonts w:hint="eastAsia" w:ascii="宋体" w:hAnsi="宋体" w:eastAsia="宋体" w:cs="宋体"/>
          <w:b/>
          <w:color w:val="auto"/>
          <w:sz w:val="24"/>
          <w:szCs w:val="24"/>
          <w:highlight w:val="none"/>
        </w:rPr>
      </w:pPr>
      <w:bookmarkStart w:id="24" w:name="_Toc28359002"/>
      <w:bookmarkStart w:id="25" w:name="_Toc2445"/>
      <w:bookmarkStart w:id="26" w:name="_Toc30395"/>
      <w:bookmarkStart w:id="27" w:name="_Toc35393790"/>
      <w:bookmarkStart w:id="28" w:name="_Toc14958"/>
      <w:bookmarkStart w:id="29" w:name="_Toc22515"/>
      <w:bookmarkStart w:id="30" w:name="_Toc35393621"/>
      <w:bookmarkStart w:id="31" w:name="_Toc28359079"/>
      <w:bookmarkStart w:id="32" w:name="_Hlk24379207"/>
      <w:r>
        <w:rPr>
          <w:rFonts w:hint="eastAsia" w:ascii="宋体" w:hAnsi="宋体" w:eastAsia="宋体" w:cs="宋体"/>
          <w:b/>
          <w:color w:val="auto"/>
          <w:sz w:val="24"/>
          <w:szCs w:val="24"/>
          <w:highlight w:val="none"/>
        </w:rPr>
        <w:t>一、项目基本情况</w:t>
      </w:r>
      <w:bookmarkEnd w:id="24"/>
      <w:bookmarkEnd w:id="25"/>
      <w:bookmarkEnd w:id="26"/>
      <w:bookmarkEnd w:id="27"/>
      <w:bookmarkEnd w:id="28"/>
      <w:bookmarkEnd w:id="29"/>
      <w:bookmarkEnd w:id="30"/>
      <w:bookmarkEnd w:id="31"/>
    </w:p>
    <w:p>
      <w:pPr>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1.项目编号：</w:t>
      </w:r>
      <w:r>
        <w:rPr>
          <w:rFonts w:hint="eastAsia" w:ascii="宋体" w:hAnsi="宋体" w:cs="宋体"/>
          <w:color w:val="auto"/>
          <w:sz w:val="24"/>
          <w:szCs w:val="24"/>
          <w:highlight w:val="none"/>
          <w:lang w:eastAsia="zh-CN"/>
        </w:rPr>
        <w:t>JMNZFCG-XJLZB202404-07</w:t>
      </w:r>
    </w:p>
    <w:p>
      <w:pPr>
        <w:adjustRightInd w:val="0"/>
        <w:snapToGrid w:val="0"/>
        <w:spacing w:line="360" w:lineRule="auto"/>
        <w:ind w:left="1439" w:leftChars="228" w:hanging="960" w:hangingChars="4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2.项目名称：</w:t>
      </w:r>
      <w:r>
        <w:rPr>
          <w:rFonts w:hint="eastAsia" w:ascii="宋体" w:hAnsi="宋体" w:cs="宋体"/>
          <w:color w:val="auto"/>
          <w:sz w:val="24"/>
          <w:szCs w:val="24"/>
          <w:highlight w:val="none"/>
          <w:lang w:eastAsia="zh-CN"/>
        </w:rPr>
        <w:t>吉木乃县人民医院建设项目-医疗设备采购（包七）</w:t>
      </w:r>
    </w:p>
    <w:bookmarkEnd w:id="32"/>
    <w:p>
      <w:pPr>
        <w:adjustRightInd w:val="0"/>
        <w:snapToGrid w:val="0"/>
        <w:spacing w:line="360" w:lineRule="auto"/>
        <w:ind w:left="1439" w:leftChars="228" w:hanging="960" w:hangingChars="400"/>
        <w:rPr>
          <w:rFonts w:ascii="宋体" w:hAnsi="宋体" w:cs="宋体"/>
          <w:color w:val="auto"/>
          <w:sz w:val="24"/>
          <w:szCs w:val="24"/>
          <w:highlight w:val="none"/>
        </w:rPr>
      </w:pPr>
      <w:r>
        <w:rPr>
          <w:rFonts w:hint="eastAsia" w:ascii="宋体" w:hAnsi="宋体" w:cs="宋体"/>
          <w:color w:val="auto"/>
          <w:sz w:val="24"/>
          <w:szCs w:val="24"/>
          <w:highlight w:val="none"/>
        </w:rPr>
        <w:t>3.预算金额：</w:t>
      </w:r>
      <w:r>
        <w:rPr>
          <w:rFonts w:hint="eastAsia" w:ascii="宋体" w:hAnsi="宋体" w:cs="宋体"/>
          <w:color w:val="auto"/>
          <w:sz w:val="24"/>
          <w:szCs w:val="24"/>
          <w:highlight w:val="none"/>
          <w:lang w:eastAsia="zh-CN"/>
        </w:rPr>
        <w:t>2865000</w:t>
      </w:r>
      <w:r>
        <w:rPr>
          <w:rFonts w:hint="eastAsia" w:ascii="宋体" w:hAnsi="宋体" w:cs="宋体"/>
          <w:color w:val="auto"/>
          <w:sz w:val="24"/>
          <w:szCs w:val="24"/>
          <w:highlight w:val="none"/>
        </w:rPr>
        <w:t>.00元</w:t>
      </w:r>
    </w:p>
    <w:p>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4.采购需求：采购吉木乃县人民医院建设项目</w:t>
      </w:r>
      <w:r>
        <w:rPr>
          <w:rFonts w:hint="eastAsia" w:ascii="宋体" w:hAnsi="宋体" w:cs="宋体"/>
          <w:color w:val="auto"/>
          <w:sz w:val="24"/>
          <w:szCs w:val="24"/>
          <w:highlight w:val="none"/>
          <w:lang w:val="en-US" w:eastAsia="zh-CN"/>
        </w:rPr>
        <w:t>医疗设备一批</w:t>
      </w:r>
      <w:r>
        <w:rPr>
          <w:rFonts w:hint="eastAsia" w:ascii="宋体" w:hAnsi="宋体" w:cs="宋体"/>
          <w:color w:val="auto"/>
          <w:sz w:val="24"/>
          <w:szCs w:val="24"/>
          <w:highlight w:val="none"/>
        </w:rPr>
        <w:t>。（详见招标文件）</w:t>
      </w:r>
    </w:p>
    <w:p>
      <w:pPr>
        <w:adjustRightInd w:val="0"/>
        <w:snapToGrid w:val="0"/>
        <w:spacing w:line="360" w:lineRule="auto"/>
        <w:ind w:firstLine="480" w:firstLineChars="200"/>
        <w:rPr>
          <w:color w:val="auto"/>
          <w:highlight w:val="none"/>
        </w:rPr>
      </w:pPr>
      <w:r>
        <w:rPr>
          <w:rFonts w:hint="eastAsia" w:ascii="宋体" w:hAnsi="宋体" w:cs="宋体"/>
          <w:color w:val="auto"/>
          <w:sz w:val="24"/>
          <w:szCs w:val="24"/>
          <w:highlight w:val="none"/>
        </w:rPr>
        <w:t>5.合同履约期限：</w:t>
      </w:r>
      <w:r>
        <w:rPr>
          <w:rFonts w:hint="eastAsia" w:ascii="宋体" w:hAnsi="宋体" w:cs="宋体"/>
          <w:color w:val="auto"/>
          <w:sz w:val="24"/>
          <w:szCs w:val="24"/>
          <w:highlight w:val="none"/>
          <w:lang w:val="en-US" w:eastAsia="zh-CN"/>
        </w:rPr>
        <w:t>60</w:t>
      </w:r>
      <w:r>
        <w:rPr>
          <w:rFonts w:hint="eastAsia" w:ascii="宋体" w:hAnsi="宋体" w:cs="宋体"/>
          <w:color w:val="auto"/>
          <w:sz w:val="24"/>
          <w:szCs w:val="24"/>
          <w:highlight w:val="none"/>
        </w:rPr>
        <w:t>日历天（</w:t>
      </w:r>
      <w:r>
        <w:rPr>
          <w:rFonts w:hint="eastAsia" w:ascii="宋体" w:hAnsi="宋体" w:cs="宋体"/>
          <w:color w:val="auto"/>
          <w:sz w:val="24"/>
          <w:szCs w:val="24"/>
          <w:highlight w:val="none"/>
          <w:lang w:val="en-US" w:eastAsia="zh-CN"/>
        </w:rPr>
        <w:t>具体</w:t>
      </w:r>
      <w:r>
        <w:rPr>
          <w:rFonts w:hint="eastAsia" w:ascii="宋体" w:hAnsi="宋体" w:cs="宋体"/>
          <w:color w:val="auto"/>
          <w:sz w:val="24"/>
          <w:szCs w:val="24"/>
          <w:highlight w:val="none"/>
        </w:rPr>
        <w:t>以合同签订为准）。</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宋体" w:hAnsi="宋体" w:eastAsia="宋体" w:cs="宋体"/>
          <w:color w:val="0000FF"/>
          <w:kern w:val="0"/>
          <w:sz w:val="24"/>
          <w:szCs w:val="24"/>
          <w:highlight w:val="yellow"/>
          <w:lang w:val="en-US" w:eastAsia="zh-CN"/>
        </w:rPr>
      </w:pPr>
      <w:r>
        <w:rPr>
          <w:rFonts w:hint="eastAsia" w:ascii="宋体" w:hAnsi="宋体" w:cs="宋体"/>
          <w:color w:val="auto"/>
          <w:sz w:val="24"/>
          <w:szCs w:val="24"/>
          <w:highlight w:val="none"/>
        </w:rPr>
        <w:t>6.本项目不接受联合体投标。</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left"/>
        <w:textAlignment w:val="auto"/>
        <w:outlineLvl w:val="0"/>
        <w:rPr>
          <w:rStyle w:val="25"/>
          <w:rFonts w:hint="eastAsia" w:ascii="宋体" w:hAnsi="宋体" w:eastAsia="宋体" w:cs="宋体"/>
          <w:color w:val="auto"/>
          <w:sz w:val="24"/>
          <w:szCs w:val="24"/>
          <w:highlight w:val="none"/>
        </w:rPr>
      </w:pPr>
      <w:bookmarkStart w:id="33" w:name="_Toc13444"/>
      <w:bookmarkStart w:id="34" w:name="_Toc3519"/>
      <w:bookmarkStart w:id="35" w:name="_Toc11347"/>
      <w:bookmarkStart w:id="36" w:name="_Toc16773"/>
      <w:r>
        <w:rPr>
          <w:rStyle w:val="25"/>
          <w:rFonts w:hint="eastAsia" w:ascii="宋体" w:hAnsi="宋体" w:eastAsia="宋体" w:cs="宋体"/>
          <w:color w:val="auto"/>
          <w:sz w:val="24"/>
          <w:szCs w:val="24"/>
          <w:highlight w:val="none"/>
          <w:lang w:val="en-US" w:eastAsia="zh-CN"/>
        </w:rPr>
        <w:t>二、</w:t>
      </w:r>
      <w:r>
        <w:rPr>
          <w:rStyle w:val="25"/>
          <w:rFonts w:hint="eastAsia" w:ascii="宋体" w:hAnsi="宋体" w:eastAsia="宋体" w:cs="宋体"/>
          <w:color w:val="auto"/>
          <w:sz w:val="24"/>
          <w:szCs w:val="24"/>
          <w:highlight w:val="none"/>
        </w:rPr>
        <w:t>申请人的资格要求：</w:t>
      </w:r>
      <w:bookmarkEnd w:id="33"/>
      <w:bookmarkEnd w:id="34"/>
      <w:bookmarkEnd w:id="35"/>
      <w:bookmarkEnd w:id="36"/>
    </w:p>
    <w:p>
      <w:pPr>
        <w:pStyle w:val="19"/>
        <w:wordWrap w:val="0"/>
        <w:adjustRightInd w:val="0"/>
        <w:snapToGrid w:val="0"/>
        <w:spacing w:before="0" w:beforeAutospacing="0" w:after="0" w:afterAutospacing="0" w:line="360" w:lineRule="auto"/>
        <w:ind w:firstLine="480" w:firstLineChars="200"/>
        <w:rPr>
          <w:rFonts w:hint="eastAsia" w:ascii="宋体" w:hAnsi="宋体" w:eastAsia="宋体" w:cs="宋体"/>
          <w:color w:val="auto"/>
          <w:kern w:val="2"/>
          <w:highlight w:val="none"/>
        </w:rPr>
      </w:pPr>
      <w:bookmarkStart w:id="37" w:name="_Toc25311"/>
      <w:bookmarkStart w:id="38" w:name="_Toc17629"/>
      <w:bookmarkStart w:id="39" w:name="_Toc31388"/>
      <w:bookmarkStart w:id="40" w:name="_Toc19240"/>
      <w:r>
        <w:rPr>
          <w:rFonts w:hint="eastAsia" w:ascii="宋体" w:hAnsi="宋体" w:eastAsia="宋体" w:cs="宋体"/>
          <w:color w:val="auto"/>
          <w:kern w:val="2"/>
          <w:highlight w:val="none"/>
        </w:rPr>
        <w:t>1.满足《中华人民共和国政府采购法》第二十二条规定:</w:t>
      </w:r>
    </w:p>
    <w:p>
      <w:pPr>
        <w:pStyle w:val="19"/>
        <w:wordWrap w:val="0"/>
        <w:adjustRightInd w:val="0"/>
        <w:snapToGrid w:val="0"/>
        <w:spacing w:before="0" w:beforeAutospacing="0" w:after="0" w:afterAutospacing="0" w:line="360" w:lineRule="auto"/>
        <w:ind w:firstLine="480" w:firstLineChars="200"/>
        <w:rPr>
          <w:rFonts w:hint="eastAsia" w:ascii="宋体" w:hAnsi="宋体" w:eastAsia="宋体" w:cs="宋体"/>
          <w:color w:val="auto"/>
          <w:kern w:val="2"/>
          <w:highlight w:val="none"/>
        </w:rPr>
      </w:pPr>
      <w:r>
        <w:rPr>
          <w:rFonts w:hint="eastAsia" w:ascii="宋体" w:hAnsi="宋体" w:eastAsia="宋体" w:cs="宋体"/>
          <w:color w:val="auto"/>
          <w:kern w:val="2"/>
          <w:highlight w:val="none"/>
        </w:rPr>
        <w:t>（1）经年审合格（三证合一）的营业执照；</w:t>
      </w:r>
    </w:p>
    <w:p>
      <w:pPr>
        <w:pStyle w:val="19"/>
        <w:wordWrap w:val="0"/>
        <w:adjustRightInd w:val="0"/>
        <w:snapToGrid w:val="0"/>
        <w:spacing w:before="0" w:beforeAutospacing="0" w:after="0" w:afterAutospacing="0" w:line="360" w:lineRule="auto"/>
        <w:ind w:firstLine="480" w:firstLineChars="200"/>
        <w:rPr>
          <w:rFonts w:hint="eastAsia" w:ascii="宋体" w:hAnsi="宋体" w:eastAsia="宋体" w:cs="宋体"/>
          <w:color w:val="auto"/>
          <w:kern w:val="2"/>
          <w:highlight w:val="none"/>
        </w:rPr>
      </w:pPr>
      <w:r>
        <w:rPr>
          <w:rFonts w:hint="eastAsia" w:ascii="宋体" w:hAnsi="宋体" w:eastAsia="宋体" w:cs="宋体"/>
          <w:color w:val="auto"/>
          <w:kern w:val="2"/>
          <w:highlight w:val="none"/>
        </w:rPr>
        <w:t>（2）提供授权委托书及授权委托人（指本单位）近 3 个月单位缴纳的个人社保明细及缴费凭证，成立不足三个月的按实际提供；提供税务机关出具的近 3 个月的完税证明或依法报税相关资料（新成立不足 3 个月的按实际情况发生提供，成立时间超过 3 个月的零申报的需提供依法报税资料）；</w:t>
      </w:r>
    </w:p>
    <w:p>
      <w:pPr>
        <w:pStyle w:val="19"/>
        <w:wordWrap w:val="0"/>
        <w:adjustRightInd w:val="0"/>
        <w:snapToGrid w:val="0"/>
        <w:spacing w:before="0" w:beforeAutospacing="0" w:after="0" w:afterAutospacing="0" w:line="360" w:lineRule="auto"/>
        <w:ind w:firstLine="480" w:firstLineChars="200"/>
        <w:rPr>
          <w:rFonts w:hint="eastAsia" w:ascii="宋体" w:hAnsi="宋体" w:eastAsia="宋体" w:cs="宋体"/>
          <w:color w:val="auto"/>
          <w:kern w:val="2"/>
          <w:highlight w:val="none"/>
        </w:rPr>
      </w:pPr>
      <w:r>
        <w:rPr>
          <w:rFonts w:hint="eastAsia" w:ascii="宋体" w:hAnsi="宋体" w:eastAsia="宋体" w:cs="宋体"/>
          <w:color w:val="auto"/>
          <w:kern w:val="2"/>
          <w:highlight w:val="none"/>
        </w:rPr>
        <w:t>（3）近三年内（本项目投标截止期前）在“信用中国（www.creditchina.gov.cn）”被列入失信被执行人、重大税收违法案件当事人名单、政府采购严重违法失信名单（尚在处罚期内的）；在“中国政府采购网（www.ccgp.gov.cn）”被列入政府采购严重违法失信行为记录名单的（尚在处罚期内的）；在“国家企业信用信息公示系统（http：//www.gsxt.gov.cn）”列入严重违法失信企业名单（黑名单）信息的将拒绝其参加本次政府采购活动；</w:t>
      </w:r>
    </w:p>
    <w:p>
      <w:pPr>
        <w:pStyle w:val="19"/>
        <w:wordWrap w:val="0"/>
        <w:adjustRightInd w:val="0"/>
        <w:snapToGrid w:val="0"/>
        <w:spacing w:before="0" w:beforeAutospacing="0" w:after="0" w:afterAutospacing="0" w:line="360" w:lineRule="auto"/>
        <w:ind w:firstLine="480" w:firstLineChars="200"/>
        <w:rPr>
          <w:rFonts w:hint="eastAsia" w:ascii="宋体" w:hAnsi="宋体" w:eastAsia="宋体" w:cs="宋体"/>
          <w:color w:val="auto"/>
          <w:kern w:val="2"/>
          <w:highlight w:val="none"/>
        </w:rPr>
      </w:pPr>
      <w:r>
        <w:rPr>
          <w:rFonts w:hint="eastAsia" w:ascii="宋体" w:hAnsi="宋体" w:eastAsia="宋体" w:cs="宋体"/>
          <w:color w:val="auto"/>
          <w:kern w:val="2"/>
          <w:highlight w:val="none"/>
        </w:rPr>
        <w:t>（4）凡拟参加本次招标项目的投标单位须需提供2022年度</w:t>
      </w:r>
      <w:r>
        <w:rPr>
          <w:rFonts w:hint="eastAsia" w:ascii="宋体" w:hAnsi="宋体" w:cs="宋体"/>
          <w:color w:val="auto"/>
          <w:kern w:val="2"/>
          <w:highlight w:val="none"/>
          <w:lang w:val="en-US" w:eastAsia="zh-CN"/>
        </w:rPr>
        <w:t>或2023年度</w:t>
      </w:r>
      <w:r>
        <w:rPr>
          <w:rFonts w:hint="eastAsia" w:ascii="宋体" w:hAnsi="宋体" w:eastAsia="宋体" w:cs="宋体"/>
          <w:color w:val="auto"/>
          <w:kern w:val="2"/>
          <w:highlight w:val="none"/>
        </w:rPr>
        <w:t>第三方审计机构出具的审计报告（202</w:t>
      </w:r>
      <w:r>
        <w:rPr>
          <w:rFonts w:hint="eastAsia" w:ascii="宋体" w:hAnsi="宋体" w:cs="宋体"/>
          <w:color w:val="auto"/>
          <w:kern w:val="2"/>
          <w:highlight w:val="none"/>
          <w:lang w:val="en-US" w:eastAsia="zh-CN"/>
        </w:rPr>
        <w:t>4</w:t>
      </w:r>
      <w:r>
        <w:rPr>
          <w:rFonts w:hint="eastAsia" w:ascii="宋体" w:hAnsi="宋体" w:eastAsia="宋体" w:cs="宋体"/>
          <w:color w:val="auto"/>
          <w:kern w:val="2"/>
          <w:highlight w:val="none"/>
        </w:rPr>
        <w:t>年1月份后新成立的公司可不提供但需提供银行出具的近三个月的资信证明）</w:t>
      </w:r>
      <w:r>
        <w:rPr>
          <w:rFonts w:hint="eastAsia" w:ascii="宋体" w:hAnsi="宋体" w:eastAsia="宋体" w:cs="宋体"/>
          <w:color w:val="auto"/>
          <w:kern w:val="2"/>
          <w:highlight w:val="none"/>
          <w:lang w:val="en-US" w:eastAsia="zh-CN"/>
        </w:rPr>
        <w:t>和健全的财务会计制度</w:t>
      </w:r>
      <w:r>
        <w:rPr>
          <w:rFonts w:hint="eastAsia" w:ascii="宋体" w:hAnsi="宋体" w:eastAsia="宋体" w:cs="宋体"/>
          <w:color w:val="auto"/>
          <w:kern w:val="2"/>
          <w:highlight w:val="none"/>
        </w:rPr>
        <w:t>；</w:t>
      </w:r>
    </w:p>
    <w:p>
      <w:pPr>
        <w:pStyle w:val="19"/>
        <w:wordWrap w:val="0"/>
        <w:adjustRightInd w:val="0"/>
        <w:snapToGrid w:val="0"/>
        <w:spacing w:before="0" w:beforeAutospacing="0" w:after="0" w:afterAutospacing="0" w:line="360" w:lineRule="auto"/>
        <w:ind w:firstLine="480" w:firstLineChars="200"/>
        <w:rPr>
          <w:rFonts w:hint="eastAsia" w:ascii="宋体" w:hAnsi="宋体" w:eastAsia="宋体" w:cs="宋体"/>
          <w:color w:val="auto"/>
          <w:kern w:val="2"/>
          <w:highlight w:val="none"/>
        </w:rPr>
      </w:pPr>
      <w:r>
        <w:rPr>
          <w:rFonts w:hint="eastAsia" w:ascii="宋体" w:hAnsi="宋体" w:eastAsia="宋体" w:cs="宋体"/>
          <w:color w:val="auto"/>
          <w:kern w:val="2"/>
          <w:highlight w:val="none"/>
        </w:rPr>
        <w:t>（5）企业负责人为同一人或者存在直接控股、管理关系的不同投标人，不得参加同一合同项下的政府采购活动（提供声明函），否则，皆取消投标资格；凡拟参加本次招标项目的投标人还须提供“参加政府采购活动前3年内在经营活动中没有重大违法记录的书面声明函”</w:t>
      </w:r>
    </w:p>
    <w:p>
      <w:pPr>
        <w:pStyle w:val="19"/>
        <w:wordWrap w:val="0"/>
        <w:adjustRightInd w:val="0"/>
        <w:snapToGrid w:val="0"/>
        <w:spacing w:before="0" w:beforeAutospacing="0" w:after="0" w:afterAutospacing="0" w:line="360" w:lineRule="auto"/>
        <w:ind w:firstLine="480" w:firstLineChars="200"/>
        <w:rPr>
          <w:rFonts w:hint="eastAsia" w:ascii="宋体" w:hAnsi="宋体" w:eastAsia="宋体" w:cs="宋体"/>
          <w:color w:val="auto"/>
          <w:kern w:val="2"/>
          <w:highlight w:val="none"/>
        </w:rPr>
      </w:pPr>
      <w:r>
        <w:rPr>
          <w:rFonts w:hint="eastAsia" w:ascii="宋体" w:hAnsi="宋体" w:eastAsia="宋体" w:cs="宋体"/>
          <w:color w:val="auto"/>
          <w:kern w:val="2"/>
          <w:highlight w:val="none"/>
        </w:rPr>
        <w:t>（6）本项目不接受联合体投标.</w:t>
      </w:r>
    </w:p>
    <w:p>
      <w:pPr>
        <w:pStyle w:val="19"/>
        <w:wordWrap w:val="0"/>
        <w:adjustRightInd w:val="0"/>
        <w:snapToGrid w:val="0"/>
        <w:spacing w:before="0" w:beforeAutospacing="0" w:after="0" w:afterAutospacing="0" w:line="360" w:lineRule="auto"/>
        <w:ind w:firstLine="480" w:firstLineChars="200"/>
        <w:rPr>
          <w:rFonts w:hint="eastAsia" w:ascii="宋体" w:hAnsi="宋体" w:eastAsia="宋体" w:cs="宋体"/>
          <w:color w:val="auto"/>
          <w:kern w:val="2"/>
          <w:highlight w:val="none"/>
        </w:rPr>
      </w:pPr>
      <w:r>
        <w:rPr>
          <w:rFonts w:hint="eastAsia" w:ascii="宋体" w:hAnsi="宋体" w:eastAsia="宋体" w:cs="宋体"/>
          <w:color w:val="auto"/>
          <w:kern w:val="2"/>
          <w:highlight w:val="none"/>
        </w:rPr>
        <w:t>2.落实政府采购政策需满足的资格要求：</w:t>
      </w:r>
      <w:r>
        <w:rPr>
          <w:rFonts w:hint="eastAsia" w:ascii="宋体" w:hAnsi="宋体" w:cs="宋体"/>
          <w:color w:val="auto"/>
          <w:kern w:val="2"/>
          <w:highlight w:val="none"/>
          <w:lang w:val="en-US" w:eastAsia="zh-CN"/>
        </w:rPr>
        <w:t>本项目不专门面向中小型企业</w:t>
      </w:r>
      <w:r>
        <w:rPr>
          <w:rFonts w:hint="eastAsia" w:ascii="宋体" w:hAnsi="宋体" w:eastAsia="宋体" w:cs="宋体"/>
          <w:color w:val="auto"/>
          <w:kern w:val="2"/>
          <w:highlight w:val="none"/>
        </w:rPr>
        <w:t>。</w:t>
      </w:r>
    </w:p>
    <w:p>
      <w:pPr>
        <w:pStyle w:val="19"/>
        <w:wordWrap w:val="0"/>
        <w:adjustRightInd w:val="0"/>
        <w:snapToGrid w:val="0"/>
        <w:spacing w:before="0" w:beforeAutospacing="0" w:after="0" w:afterAutospacing="0" w:line="360" w:lineRule="auto"/>
        <w:ind w:firstLine="480" w:firstLineChars="200"/>
        <w:rPr>
          <w:rFonts w:hint="eastAsia" w:ascii="宋体" w:hAnsi="宋体" w:eastAsia="宋体" w:cs="宋体"/>
          <w:color w:val="auto"/>
          <w:kern w:val="2"/>
          <w:highlight w:val="none"/>
          <w:lang w:val="en-US" w:eastAsia="zh-CN"/>
        </w:rPr>
      </w:pPr>
      <w:r>
        <w:rPr>
          <w:rFonts w:hint="eastAsia" w:ascii="宋体" w:hAnsi="宋体" w:eastAsia="宋体" w:cs="宋体"/>
          <w:color w:val="auto"/>
          <w:kern w:val="2"/>
          <w:highlight w:val="none"/>
        </w:rPr>
        <w:t>3.本项目的特定资格要求：</w:t>
      </w:r>
      <w:r>
        <w:rPr>
          <w:rFonts w:hint="eastAsia" w:ascii="宋体" w:hAnsi="宋体" w:eastAsia="宋体" w:cs="宋体"/>
          <w:color w:val="auto"/>
          <w:kern w:val="2"/>
          <w:highlight w:val="none"/>
          <w:lang w:val="en-US" w:eastAsia="zh-CN"/>
        </w:rPr>
        <w:t>投标人为制造商的，提供《医疗器械生产许可证》；投标人为经销商的，投标货物若属于三类医疗器械，须提供《医疗器械经营企业许可证》，投标货物若属于二类医疗器械，提供《第二类医疗器械经营备案凭证》，投标货物若属于一类医疗器械，则无须提供此项；投标产品须在其经营范围内，所有证件必须在有效期内。投标货物属于《医疗器械监督管理条例》规定的第一类医疗器械产品应提供《第一类医疗器械备案凭证》，属于第二类、第三类医疗器械产品应取得《医疗器械注册证》(如有注册登记表应提供)，所有证件必须在有效期内</w:t>
      </w:r>
      <w:r>
        <w:rPr>
          <w:rFonts w:hint="eastAsia" w:ascii="宋体" w:hAnsi="宋体" w:cs="宋体"/>
          <w:color w:val="auto"/>
          <w:kern w:val="2"/>
          <w:highlight w:val="none"/>
          <w:lang w:val="en-US" w:eastAsia="zh-CN"/>
        </w:rPr>
        <w:t>。</w:t>
      </w:r>
    </w:p>
    <w:bookmarkEnd w:id="37"/>
    <w:bookmarkEnd w:id="38"/>
    <w:bookmarkEnd w:id="39"/>
    <w:bookmarkEnd w:id="40"/>
    <w:p>
      <w:pPr>
        <w:pStyle w:val="3"/>
        <w:numPr>
          <w:ilvl w:val="0"/>
          <w:numId w:val="0"/>
        </w:numPr>
        <w:tabs>
          <w:tab w:val="left" w:pos="0"/>
        </w:tabs>
        <w:adjustRightInd w:val="0"/>
        <w:snapToGrid w:val="0"/>
        <w:spacing w:line="360" w:lineRule="auto"/>
        <w:rPr>
          <w:rFonts w:hint="eastAsia" w:ascii="宋体" w:hAnsi="宋体" w:eastAsia="宋体" w:cs="宋体"/>
          <w:b/>
          <w:color w:val="auto"/>
          <w:sz w:val="24"/>
          <w:szCs w:val="24"/>
          <w:highlight w:val="none"/>
        </w:rPr>
      </w:pPr>
      <w:bookmarkStart w:id="41" w:name="_Toc22137"/>
      <w:bookmarkStart w:id="42" w:name="_Toc6708"/>
      <w:bookmarkStart w:id="43" w:name="_Toc18538"/>
      <w:bookmarkStart w:id="44" w:name="_Toc27566"/>
      <w:r>
        <w:rPr>
          <w:rFonts w:hint="eastAsia" w:ascii="宋体" w:hAnsi="宋体" w:eastAsia="宋体" w:cs="宋体"/>
          <w:b/>
          <w:color w:val="auto"/>
          <w:sz w:val="24"/>
          <w:szCs w:val="24"/>
          <w:highlight w:val="none"/>
        </w:rPr>
        <w:t>三、获取招标文件</w:t>
      </w:r>
      <w:bookmarkEnd w:id="41"/>
      <w:bookmarkEnd w:id="42"/>
      <w:bookmarkEnd w:id="43"/>
      <w:bookmarkEnd w:id="44"/>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1.时间：</w:t>
      </w:r>
      <w:r>
        <w:rPr>
          <w:rFonts w:hint="eastAsia" w:ascii="宋体" w:hAnsi="宋体" w:eastAsia="宋体" w:cs="宋体"/>
          <w:color w:val="auto"/>
          <w:sz w:val="24"/>
          <w:szCs w:val="24"/>
          <w:highlight w:val="none"/>
          <w:u w:val="single"/>
        </w:rPr>
        <w:t>202</w:t>
      </w:r>
      <w:r>
        <w:rPr>
          <w:rFonts w:hint="eastAsia" w:ascii="宋体" w:hAnsi="宋体" w:eastAsia="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30</w:t>
      </w:r>
      <w:r>
        <w:rPr>
          <w:rFonts w:hint="eastAsia" w:ascii="宋体" w:hAnsi="宋体" w:eastAsia="宋体" w:cs="宋体"/>
          <w:color w:val="auto"/>
          <w:sz w:val="24"/>
          <w:szCs w:val="24"/>
          <w:highlight w:val="none"/>
          <w:u w:val="single"/>
        </w:rPr>
        <w:t>日</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rPr>
        <w:t xml:space="preserve"> 202</w:t>
      </w:r>
      <w:r>
        <w:rPr>
          <w:rFonts w:hint="eastAsia" w:ascii="宋体" w:hAnsi="宋体" w:eastAsia="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6</w:t>
      </w:r>
      <w:r>
        <w:rPr>
          <w:rFonts w:hint="eastAsia" w:ascii="宋体" w:hAnsi="宋体" w:eastAsia="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6</w:t>
      </w:r>
      <w:r>
        <w:rPr>
          <w:rFonts w:hint="eastAsia" w:ascii="宋体" w:hAnsi="宋体" w:eastAsia="宋体" w:cs="宋体"/>
          <w:color w:val="auto"/>
          <w:sz w:val="24"/>
          <w:szCs w:val="24"/>
          <w:highlight w:val="none"/>
          <w:u w:val="single"/>
        </w:rPr>
        <w:t>日</w:t>
      </w:r>
      <w:r>
        <w:rPr>
          <w:rFonts w:hint="eastAsia" w:ascii="宋体" w:hAnsi="宋体" w:eastAsia="宋体" w:cs="宋体"/>
          <w:color w:val="auto"/>
          <w:sz w:val="24"/>
          <w:szCs w:val="24"/>
          <w:highlight w:val="none"/>
        </w:rPr>
        <w:t>，上午00：00～12：00，下午12：00～23：59（北京时间）</w:t>
      </w:r>
    </w:p>
    <w:p>
      <w:pPr>
        <w:adjustRightInd w:val="0"/>
        <w:snapToGrid w:val="0"/>
        <w:spacing w:line="360" w:lineRule="auto"/>
        <w:ind w:firstLine="54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2.地点：政采云线上获取</w:t>
      </w:r>
    </w:p>
    <w:p>
      <w:pPr>
        <w:adjustRightInd w:val="0"/>
        <w:snapToGrid w:val="0"/>
        <w:spacing w:line="360" w:lineRule="auto"/>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3.方式：供应商登录政采云平台https://www.zcygov.cn/在线申请获取采购文件（进入“项目采购”应用，在获取采购文件菜单中选择项目，申请获取采购文件）</w:t>
      </w:r>
    </w:p>
    <w:p>
      <w:pPr>
        <w:adjustRightInd w:val="0"/>
        <w:snapToGrid w:val="0"/>
        <w:spacing w:line="360" w:lineRule="auto"/>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4.售价：0元/份</w:t>
      </w:r>
    </w:p>
    <w:p>
      <w:pPr>
        <w:pStyle w:val="3"/>
        <w:numPr>
          <w:ilvl w:val="0"/>
          <w:numId w:val="0"/>
        </w:numPr>
        <w:tabs>
          <w:tab w:val="left" w:pos="0"/>
        </w:tabs>
        <w:adjustRightInd w:val="0"/>
        <w:snapToGrid w:val="0"/>
        <w:spacing w:line="360" w:lineRule="auto"/>
        <w:rPr>
          <w:rFonts w:hint="eastAsia" w:ascii="宋体" w:hAnsi="宋体" w:eastAsia="宋体" w:cs="宋体"/>
          <w:b/>
          <w:color w:val="auto"/>
          <w:sz w:val="24"/>
          <w:szCs w:val="24"/>
          <w:highlight w:val="none"/>
        </w:rPr>
      </w:pPr>
      <w:bookmarkStart w:id="45" w:name="_Toc28359082"/>
      <w:bookmarkStart w:id="46" w:name="_Toc28359005"/>
      <w:bookmarkStart w:id="47" w:name="_Toc19709"/>
      <w:bookmarkStart w:id="48" w:name="_Toc35393624"/>
      <w:bookmarkStart w:id="49" w:name="_Toc35393793"/>
      <w:bookmarkStart w:id="50" w:name="_Toc27229"/>
      <w:bookmarkStart w:id="51" w:name="_Toc16439"/>
      <w:bookmarkStart w:id="52" w:name="_Toc1079"/>
      <w:r>
        <w:rPr>
          <w:rFonts w:hint="eastAsia" w:ascii="宋体" w:hAnsi="宋体" w:eastAsia="宋体" w:cs="宋体"/>
          <w:b/>
          <w:color w:val="auto"/>
          <w:sz w:val="24"/>
          <w:szCs w:val="24"/>
          <w:highlight w:val="none"/>
        </w:rPr>
        <w:t>四、提交投标文件</w:t>
      </w:r>
      <w:bookmarkEnd w:id="45"/>
      <w:bookmarkEnd w:id="46"/>
      <w:r>
        <w:rPr>
          <w:rFonts w:hint="eastAsia" w:ascii="宋体" w:hAnsi="宋体" w:eastAsia="宋体" w:cs="宋体"/>
          <w:b/>
          <w:color w:val="auto"/>
          <w:sz w:val="24"/>
          <w:szCs w:val="24"/>
          <w:highlight w:val="none"/>
        </w:rPr>
        <w:t>截止时间、开标时间和地点</w:t>
      </w:r>
      <w:bookmarkEnd w:id="47"/>
      <w:bookmarkEnd w:id="48"/>
      <w:bookmarkEnd w:id="49"/>
      <w:bookmarkEnd w:id="50"/>
      <w:bookmarkEnd w:id="51"/>
      <w:bookmarkEnd w:id="52"/>
    </w:p>
    <w:p>
      <w:pPr>
        <w:pStyle w:val="3"/>
        <w:numPr>
          <w:ilvl w:val="0"/>
          <w:numId w:val="0"/>
        </w:numPr>
        <w:tabs>
          <w:tab w:val="left" w:pos="0"/>
        </w:tabs>
        <w:adjustRightInd w:val="0"/>
        <w:snapToGrid w:val="0"/>
        <w:spacing w:line="360" w:lineRule="auto"/>
        <w:ind w:firstLine="482" w:firstLineChars="200"/>
        <w:rPr>
          <w:rFonts w:hint="eastAsia" w:ascii="宋体" w:hAnsi="宋体" w:eastAsia="宋体" w:cs="宋体"/>
          <w:color w:val="auto"/>
          <w:kern w:val="2"/>
          <w:sz w:val="24"/>
          <w:szCs w:val="24"/>
          <w:highlight w:val="none"/>
        </w:rPr>
      </w:pPr>
      <w:bookmarkStart w:id="53" w:name="_Toc27673"/>
      <w:bookmarkStart w:id="54" w:name="_Toc7227"/>
      <w:bookmarkStart w:id="55" w:name="_Toc24155"/>
      <w:bookmarkStart w:id="56" w:name="_Toc5571"/>
      <w:bookmarkStart w:id="57" w:name="_Toc28359084"/>
      <w:bookmarkStart w:id="58" w:name="_Toc28359007"/>
      <w:bookmarkStart w:id="59" w:name="_Toc35393625"/>
      <w:bookmarkStart w:id="60" w:name="_Toc35393794"/>
      <w:r>
        <w:rPr>
          <w:rFonts w:hint="eastAsia" w:ascii="宋体" w:hAnsi="宋体" w:eastAsia="宋体" w:cs="宋体"/>
          <w:bCs/>
          <w:color w:val="auto"/>
          <w:sz w:val="24"/>
          <w:szCs w:val="24"/>
          <w:highlight w:val="none"/>
          <w:shd w:val="clear" w:color="auto" w:fill="FFFFFF"/>
        </w:rPr>
        <w:t>提交投标文件截止时间：</w:t>
      </w:r>
      <w:r>
        <w:rPr>
          <w:rFonts w:hint="eastAsia" w:ascii="宋体" w:hAnsi="宋体" w:eastAsia="宋体" w:cs="宋体"/>
          <w:color w:val="auto"/>
          <w:kern w:val="2"/>
          <w:sz w:val="24"/>
          <w:szCs w:val="24"/>
          <w:highlight w:val="none"/>
          <w:lang w:eastAsia="zh-CN"/>
        </w:rPr>
        <w:t>2024年6月20日10点30分</w:t>
      </w:r>
      <w:r>
        <w:rPr>
          <w:rFonts w:hint="eastAsia" w:ascii="宋体" w:hAnsi="宋体" w:eastAsia="宋体" w:cs="宋体"/>
          <w:color w:val="auto"/>
          <w:kern w:val="2"/>
          <w:sz w:val="24"/>
          <w:szCs w:val="24"/>
          <w:highlight w:val="none"/>
        </w:rPr>
        <w:t>（北京时间）</w:t>
      </w:r>
      <w:bookmarkEnd w:id="53"/>
      <w:bookmarkEnd w:id="54"/>
      <w:bookmarkEnd w:id="55"/>
      <w:bookmarkEnd w:id="56"/>
    </w:p>
    <w:p>
      <w:pPr>
        <w:pStyle w:val="3"/>
        <w:numPr>
          <w:ilvl w:val="0"/>
          <w:numId w:val="0"/>
        </w:numPr>
        <w:tabs>
          <w:tab w:val="left" w:pos="0"/>
        </w:tabs>
        <w:adjustRightInd w:val="0"/>
        <w:snapToGrid w:val="0"/>
        <w:spacing w:line="360" w:lineRule="auto"/>
        <w:ind w:firstLine="482" w:firstLineChars="200"/>
        <w:rPr>
          <w:rFonts w:hint="eastAsia" w:ascii="宋体" w:hAnsi="宋体" w:eastAsia="宋体" w:cs="宋体"/>
          <w:color w:val="auto"/>
          <w:kern w:val="2"/>
          <w:sz w:val="24"/>
          <w:szCs w:val="24"/>
          <w:highlight w:val="none"/>
        </w:rPr>
      </w:pPr>
      <w:bookmarkStart w:id="61" w:name="_Toc15866"/>
      <w:bookmarkStart w:id="62" w:name="_Toc18402"/>
      <w:bookmarkStart w:id="63" w:name="_Toc3371"/>
      <w:bookmarkStart w:id="64" w:name="_Toc30545"/>
      <w:r>
        <w:rPr>
          <w:rFonts w:hint="eastAsia" w:ascii="宋体" w:hAnsi="宋体" w:eastAsia="宋体" w:cs="宋体"/>
          <w:color w:val="auto"/>
          <w:kern w:val="2"/>
          <w:sz w:val="24"/>
          <w:szCs w:val="24"/>
          <w:highlight w:val="none"/>
        </w:rPr>
        <w:t>地点：</w:t>
      </w:r>
      <w:bookmarkEnd w:id="61"/>
      <w:bookmarkEnd w:id="62"/>
      <w:bookmarkEnd w:id="63"/>
      <w:bookmarkEnd w:id="64"/>
      <w:bookmarkStart w:id="65" w:name="_Toc32177"/>
      <w:bookmarkStart w:id="66" w:name="_Toc14823"/>
      <w:bookmarkStart w:id="67" w:name="_Toc12087"/>
      <w:bookmarkStart w:id="68" w:name="_Toc26416"/>
      <w:r>
        <w:rPr>
          <w:rFonts w:hint="eastAsia" w:ascii="宋体" w:hAnsi="宋体" w:eastAsia="宋体" w:cs="宋体"/>
          <w:color w:val="auto"/>
          <w:kern w:val="2"/>
          <w:sz w:val="24"/>
          <w:szCs w:val="24"/>
          <w:highlight w:val="none"/>
        </w:rPr>
        <w:t>政采云平台https://www.zcygov.cn/</w:t>
      </w:r>
    </w:p>
    <w:p>
      <w:pPr>
        <w:pStyle w:val="3"/>
        <w:numPr>
          <w:ilvl w:val="0"/>
          <w:numId w:val="0"/>
        </w:numPr>
        <w:tabs>
          <w:tab w:val="left" w:pos="0"/>
        </w:tabs>
        <w:adjustRightInd w:val="0"/>
        <w:snapToGrid w:val="0"/>
        <w:spacing w:line="360" w:lineRule="auto"/>
        <w:ind w:firstLine="482"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开标时间：</w:t>
      </w:r>
      <w:r>
        <w:rPr>
          <w:rFonts w:hint="eastAsia" w:ascii="宋体" w:hAnsi="宋体" w:eastAsia="宋体" w:cs="宋体"/>
          <w:color w:val="auto"/>
          <w:kern w:val="2"/>
          <w:sz w:val="24"/>
          <w:szCs w:val="24"/>
          <w:highlight w:val="none"/>
          <w:lang w:eastAsia="zh-CN"/>
        </w:rPr>
        <w:t>2024年6月20日10点30分</w:t>
      </w:r>
      <w:r>
        <w:rPr>
          <w:rFonts w:hint="eastAsia" w:ascii="宋体" w:hAnsi="宋体" w:eastAsia="宋体" w:cs="宋体"/>
          <w:color w:val="auto"/>
          <w:kern w:val="2"/>
          <w:sz w:val="24"/>
          <w:szCs w:val="24"/>
          <w:highlight w:val="none"/>
        </w:rPr>
        <w:t>（北京时间）</w:t>
      </w:r>
    </w:p>
    <w:p>
      <w:pPr>
        <w:pStyle w:val="3"/>
        <w:numPr>
          <w:ilvl w:val="0"/>
          <w:numId w:val="0"/>
        </w:numPr>
        <w:tabs>
          <w:tab w:val="left" w:pos="0"/>
        </w:tabs>
        <w:adjustRightInd w:val="0"/>
        <w:snapToGrid w:val="0"/>
        <w:spacing w:line="360" w:lineRule="auto"/>
        <w:ind w:firstLine="482"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开标地点：政采云平台https://www.zcygov.cn/</w:t>
      </w:r>
    </w:p>
    <w:p>
      <w:pPr>
        <w:pStyle w:val="3"/>
        <w:numPr>
          <w:ilvl w:val="0"/>
          <w:numId w:val="0"/>
        </w:numPr>
        <w:tabs>
          <w:tab w:val="left" w:pos="0"/>
        </w:tabs>
        <w:adjustRightInd w:val="0"/>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五、公告期限</w:t>
      </w:r>
      <w:bookmarkEnd w:id="57"/>
      <w:bookmarkEnd w:id="58"/>
      <w:bookmarkEnd w:id="59"/>
      <w:bookmarkEnd w:id="60"/>
      <w:bookmarkEnd w:id="65"/>
      <w:bookmarkEnd w:id="66"/>
      <w:bookmarkEnd w:id="67"/>
      <w:bookmarkEnd w:id="68"/>
    </w:p>
    <w:p>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自本公告发布之日起5个工作日。</w:t>
      </w:r>
    </w:p>
    <w:p>
      <w:pPr>
        <w:pStyle w:val="3"/>
        <w:numPr>
          <w:ilvl w:val="0"/>
          <w:numId w:val="0"/>
        </w:numPr>
        <w:tabs>
          <w:tab w:val="left" w:pos="0"/>
        </w:tabs>
        <w:adjustRightInd w:val="0"/>
        <w:snapToGrid w:val="0"/>
        <w:spacing w:line="360" w:lineRule="auto"/>
        <w:rPr>
          <w:rFonts w:hint="eastAsia" w:ascii="宋体" w:hAnsi="宋体" w:eastAsia="宋体" w:cs="宋体"/>
          <w:b/>
          <w:color w:val="auto"/>
          <w:sz w:val="24"/>
          <w:szCs w:val="24"/>
          <w:highlight w:val="none"/>
        </w:rPr>
      </w:pPr>
      <w:bookmarkStart w:id="69" w:name="_Toc28845"/>
      <w:bookmarkStart w:id="70" w:name="_Toc7505"/>
      <w:bookmarkStart w:id="71" w:name="_Toc35393795"/>
      <w:bookmarkStart w:id="72" w:name="_Toc326"/>
      <w:bookmarkStart w:id="73" w:name="_Toc21697"/>
      <w:bookmarkStart w:id="74" w:name="_Toc35393626"/>
      <w:r>
        <w:rPr>
          <w:rFonts w:hint="eastAsia" w:ascii="宋体" w:hAnsi="宋体" w:eastAsia="宋体" w:cs="宋体"/>
          <w:b/>
          <w:color w:val="auto"/>
          <w:sz w:val="24"/>
          <w:szCs w:val="24"/>
          <w:highlight w:val="none"/>
        </w:rPr>
        <w:t>六、其他补充事宜</w:t>
      </w:r>
      <w:bookmarkEnd w:id="69"/>
      <w:bookmarkEnd w:id="70"/>
      <w:bookmarkEnd w:id="71"/>
      <w:bookmarkEnd w:id="72"/>
      <w:bookmarkEnd w:id="73"/>
      <w:bookmarkEnd w:id="74"/>
    </w:p>
    <w:p>
      <w:pPr>
        <w:adjustRightInd w:val="0"/>
        <w:snapToGrid w:val="0"/>
        <w:spacing w:line="360" w:lineRule="auto"/>
        <w:ind w:firstLine="480" w:firstLineChars="200"/>
        <w:rPr>
          <w:rFonts w:hint="eastAsia" w:ascii="宋体" w:hAnsi="宋体" w:eastAsia="宋体" w:cs="宋体"/>
          <w:bCs/>
          <w:snapToGrid w:val="0"/>
          <w:color w:val="auto"/>
          <w:kern w:val="0"/>
          <w:sz w:val="24"/>
          <w:szCs w:val="24"/>
          <w:highlight w:val="none"/>
          <w:shd w:val="clear" w:color="auto" w:fill="FFFFFF"/>
        </w:rPr>
      </w:pPr>
      <w:bookmarkStart w:id="75" w:name="_Toc31590"/>
      <w:bookmarkStart w:id="76" w:name="_Toc31053"/>
      <w:bookmarkStart w:id="77" w:name="_Toc28359085"/>
      <w:bookmarkStart w:id="78" w:name="_Toc35393627"/>
      <w:bookmarkStart w:id="79" w:name="_Toc17607"/>
      <w:bookmarkStart w:id="80" w:name="_Toc35393796"/>
      <w:bookmarkStart w:id="81" w:name="_Toc19072"/>
      <w:bookmarkStart w:id="82" w:name="_Toc28359008"/>
      <w:r>
        <w:rPr>
          <w:rFonts w:hint="eastAsia" w:ascii="宋体" w:hAnsi="宋体" w:eastAsia="宋体" w:cs="宋体"/>
          <w:bCs/>
          <w:snapToGrid w:val="0"/>
          <w:color w:val="auto"/>
          <w:kern w:val="0"/>
          <w:sz w:val="24"/>
          <w:szCs w:val="24"/>
          <w:highlight w:val="none"/>
          <w:shd w:val="clear" w:color="auto" w:fill="FFFFFF"/>
        </w:rPr>
        <w:t xml:space="preserve">1、本项目实行网上投标，采用电子投标文件。若供应商参与投标，自行承担投标一切费用；2、各供应商应在开标前应确保成为新疆维吾尔自治区政府采购网正式注册入库供应商，并完成CA数字证书申领。因未注册入库、未办理CA数字证书等原因造成无法投标或投标失败等后果由供应商自行承担；3、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95763进行咨询；4、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电子投标具体操作流程详见本公告附件《供应商项目采购-电子招投标操作指南》；通过“政府采购云平台”参与在线投标时如遇平台技术问题详询95763；5、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6、投标供应商应当在投标截止时间前，将生成的“电子加密投标文件”上传递交至“政府采购云平台”。投标截止时间以后上传递交的投标文件将被“政府采购云平台”拒收。  </w:t>
      </w:r>
    </w:p>
    <w:p>
      <w:pPr>
        <w:adjustRightInd w:val="0"/>
        <w:snapToGrid w:val="0"/>
        <w:spacing w:line="360" w:lineRule="auto"/>
        <w:ind w:firstLine="480" w:firstLineChars="200"/>
        <w:jc w:val="left"/>
        <w:rPr>
          <w:rFonts w:hint="eastAsia" w:ascii="宋体" w:hAnsi="宋体" w:eastAsia="宋体" w:cs="宋体"/>
          <w:bCs/>
          <w:snapToGrid w:val="0"/>
          <w:color w:val="auto"/>
          <w:kern w:val="0"/>
          <w:sz w:val="24"/>
          <w:szCs w:val="24"/>
          <w:highlight w:val="none"/>
          <w:shd w:val="clear" w:color="auto" w:fill="FFFFFF"/>
        </w:rPr>
      </w:pPr>
      <w:r>
        <w:rPr>
          <w:rFonts w:hint="eastAsia" w:ascii="宋体" w:hAnsi="宋体" w:eastAsia="宋体" w:cs="宋体"/>
          <w:bCs/>
          <w:snapToGrid w:val="0"/>
          <w:color w:val="auto"/>
          <w:kern w:val="0"/>
          <w:sz w:val="24"/>
          <w:szCs w:val="24"/>
          <w:highlight w:val="none"/>
          <w:shd w:val="clear" w:color="auto" w:fill="FFFFFF"/>
        </w:rPr>
        <w:t>特别提示：</w:t>
      </w:r>
    </w:p>
    <w:p>
      <w:pPr>
        <w:adjustRightInd w:val="0"/>
        <w:snapToGrid w:val="0"/>
        <w:spacing w:line="360" w:lineRule="auto"/>
        <w:ind w:firstLine="480" w:firstLineChars="200"/>
        <w:jc w:val="left"/>
        <w:rPr>
          <w:rFonts w:hint="eastAsia" w:ascii="宋体" w:hAnsi="宋体" w:eastAsia="宋体" w:cs="宋体"/>
          <w:bCs/>
          <w:snapToGrid w:val="0"/>
          <w:color w:val="auto"/>
          <w:kern w:val="0"/>
          <w:sz w:val="24"/>
          <w:szCs w:val="24"/>
          <w:highlight w:val="none"/>
          <w:shd w:val="clear" w:color="auto" w:fill="FFFFFF"/>
        </w:rPr>
      </w:pPr>
      <w:r>
        <w:rPr>
          <w:rFonts w:hint="eastAsia" w:ascii="宋体" w:hAnsi="宋体" w:eastAsia="宋体" w:cs="宋体"/>
          <w:bCs/>
          <w:snapToGrid w:val="0"/>
          <w:color w:val="auto"/>
          <w:kern w:val="0"/>
          <w:sz w:val="24"/>
          <w:szCs w:val="24"/>
          <w:highlight w:val="none"/>
          <w:shd w:val="clear" w:color="auto" w:fill="FFFFFF"/>
        </w:rPr>
        <w:t>1、超过200万元的货物和服务采购项目、超过400万元的工程采购项目中适宜由中小企业提供的，预留该部分采购项目预算总额的30%以上专门面向中小企业采购，其中预留给小微企业的比例不低于60%。</w:t>
      </w:r>
    </w:p>
    <w:p>
      <w:pPr>
        <w:adjustRightInd w:val="0"/>
        <w:snapToGrid w:val="0"/>
        <w:spacing w:line="360" w:lineRule="auto"/>
        <w:ind w:firstLine="480" w:firstLineChars="200"/>
        <w:jc w:val="left"/>
        <w:rPr>
          <w:rFonts w:hint="eastAsia" w:ascii="宋体" w:hAnsi="宋体" w:eastAsia="宋体" w:cs="宋体"/>
          <w:bCs/>
          <w:snapToGrid w:val="0"/>
          <w:color w:val="auto"/>
          <w:kern w:val="0"/>
          <w:sz w:val="24"/>
          <w:szCs w:val="24"/>
          <w:highlight w:val="none"/>
          <w:shd w:val="clear" w:color="auto" w:fill="FFFFFF"/>
        </w:rPr>
      </w:pPr>
      <w:r>
        <w:rPr>
          <w:rFonts w:hint="eastAsia" w:ascii="宋体" w:hAnsi="宋体" w:eastAsia="宋体" w:cs="宋体"/>
          <w:bCs/>
          <w:snapToGrid w:val="0"/>
          <w:color w:val="auto"/>
          <w:kern w:val="0"/>
          <w:sz w:val="24"/>
          <w:szCs w:val="24"/>
          <w:highlight w:val="none"/>
          <w:shd w:val="clear" w:color="auto" w:fill="FFFFFF"/>
        </w:rPr>
        <w:t>2、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adjustRightInd w:val="0"/>
        <w:snapToGrid w:val="0"/>
        <w:spacing w:line="360" w:lineRule="auto"/>
        <w:ind w:firstLine="480" w:firstLineChars="200"/>
        <w:jc w:val="left"/>
        <w:rPr>
          <w:rFonts w:hint="eastAsia" w:ascii="宋体" w:hAnsi="宋体" w:eastAsia="宋体" w:cs="宋体"/>
          <w:bCs/>
          <w:snapToGrid w:val="0"/>
          <w:color w:val="auto"/>
          <w:kern w:val="0"/>
          <w:sz w:val="24"/>
          <w:szCs w:val="24"/>
          <w:highlight w:val="none"/>
          <w:shd w:val="clear" w:color="auto" w:fill="FFFFFF"/>
        </w:rPr>
      </w:pPr>
      <w:r>
        <w:rPr>
          <w:rFonts w:hint="eastAsia" w:ascii="宋体" w:hAnsi="宋体" w:eastAsia="宋体" w:cs="宋体"/>
          <w:bCs/>
          <w:snapToGrid w:val="0"/>
          <w:color w:val="auto"/>
          <w:kern w:val="0"/>
          <w:sz w:val="24"/>
          <w:szCs w:val="24"/>
          <w:highlight w:val="none"/>
          <w:shd w:val="clear" w:color="auto" w:fill="FFFFFF"/>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pPr>
        <w:adjustRightInd w:val="0"/>
        <w:snapToGrid w:val="0"/>
        <w:spacing w:line="360" w:lineRule="auto"/>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七、对本次招标提出询问，请按以下方式联系</w:t>
      </w:r>
      <w:r>
        <w:rPr>
          <w:rFonts w:hint="eastAsia" w:ascii="宋体" w:hAnsi="宋体" w:eastAsia="宋体" w:cs="宋体"/>
          <w:color w:val="auto"/>
          <w:sz w:val="24"/>
          <w:szCs w:val="24"/>
          <w:highlight w:val="none"/>
        </w:rPr>
        <w:t>。</w:t>
      </w:r>
      <w:bookmarkEnd w:id="75"/>
      <w:bookmarkEnd w:id="76"/>
      <w:bookmarkEnd w:id="77"/>
      <w:bookmarkEnd w:id="78"/>
      <w:bookmarkEnd w:id="79"/>
      <w:bookmarkEnd w:id="80"/>
      <w:bookmarkEnd w:id="81"/>
      <w:bookmarkEnd w:id="82"/>
    </w:p>
    <w:p>
      <w:pPr>
        <w:pStyle w:val="3"/>
        <w:numPr>
          <w:ilvl w:val="0"/>
          <w:numId w:val="0"/>
        </w:numPr>
        <w:tabs>
          <w:tab w:val="left" w:pos="0"/>
        </w:tabs>
        <w:adjustRightInd w:val="0"/>
        <w:snapToGrid w:val="0"/>
        <w:spacing w:line="360" w:lineRule="auto"/>
        <w:ind w:firstLine="482" w:firstLineChars="200"/>
        <w:rPr>
          <w:rFonts w:hint="eastAsia" w:ascii="宋体" w:hAnsi="宋体" w:eastAsia="宋体" w:cs="宋体"/>
          <w:color w:val="auto"/>
          <w:sz w:val="24"/>
          <w:szCs w:val="24"/>
          <w:highlight w:val="none"/>
        </w:rPr>
      </w:pPr>
      <w:bookmarkStart w:id="83" w:name="_Toc18800"/>
      <w:bookmarkStart w:id="84" w:name="_Toc28359019"/>
      <w:bookmarkStart w:id="85" w:name="_Toc35393806"/>
      <w:bookmarkStart w:id="86" w:name="_Toc14067"/>
      <w:bookmarkStart w:id="87" w:name="_Toc27282"/>
      <w:bookmarkStart w:id="88" w:name="_Toc35393637"/>
      <w:bookmarkStart w:id="89" w:name="_Toc28359096"/>
      <w:bookmarkStart w:id="90" w:name="_Toc1037"/>
      <w:r>
        <w:rPr>
          <w:rFonts w:hint="eastAsia" w:ascii="宋体" w:hAnsi="宋体" w:eastAsia="宋体" w:cs="宋体"/>
          <w:color w:val="auto"/>
          <w:sz w:val="24"/>
          <w:szCs w:val="24"/>
          <w:highlight w:val="none"/>
        </w:rPr>
        <w:t>1.采购人信息</w:t>
      </w:r>
      <w:bookmarkEnd w:id="83"/>
      <w:bookmarkEnd w:id="84"/>
      <w:bookmarkEnd w:id="85"/>
      <w:bookmarkEnd w:id="86"/>
      <w:bookmarkEnd w:id="87"/>
      <w:bookmarkEnd w:id="88"/>
      <w:bookmarkEnd w:id="89"/>
      <w:bookmarkEnd w:id="90"/>
    </w:p>
    <w:p>
      <w:pPr>
        <w:adjustRightInd w:val="0"/>
        <w:snapToGrid w:val="0"/>
        <w:spacing w:line="360" w:lineRule="auto"/>
        <w:ind w:firstLine="660" w:firstLineChars="275"/>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lang w:eastAsia="zh-CN"/>
        </w:rPr>
        <w:t>吉木乃县人民医院</w:t>
      </w:r>
    </w:p>
    <w:p>
      <w:pPr>
        <w:adjustRightInd w:val="0"/>
        <w:snapToGrid w:val="0"/>
        <w:spacing w:line="360" w:lineRule="auto"/>
        <w:ind w:firstLine="638" w:firstLineChars="266"/>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lang w:eastAsia="zh-CN"/>
        </w:rPr>
        <w:t>吉木乃县人民医院</w:t>
      </w:r>
    </w:p>
    <w:p>
      <w:pPr>
        <w:adjustRightInd w:val="0"/>
        <w:snapToGrid w:val="0"/>
        <w:spacing w:line="360" w:lineRule="auto"/>
        <w:ind w:firstLine="638" w:firstLineChars="266"/>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lang w:eastAsia="zh-CN"/>
        </w:rPr>
        <w:t>18095948981</w:t>
      </w:r>
    </w:p>
    <w:p>
      <w:pPr>
        <w:spacing w:line="360" w:lineRule="auto"/>
        <w:ind w:firstLine="480" w:firstLineChars="200"/>
        <w:rPr>
          <w:rFonts w:hint="eastAsia" w:ascii="宋体" w:hAnsi="宋体" w:eastAsia="宋体" w:cs="宋体"/>
          <w:bCs/>
          <w:color w:val="auto"/>
          <w:sz w:val="24"/>
          <w:szCs w:val="24"/>
          <w:highlight w:val="none"/>
          <w:shd w:val="clear" w:color="auto" w:fill="FFFFFF"/>
        </w:rPr>
      </w:pPr>
      <w:r>
        <w:rPr>
          <w:rFonts w:hint="eastAsia" w:ascii="宋体" w:hAnsi="宋体" w:eastAsia="宋体" w:cs="宋体"/>
          <w:bCs/>
          <w:color w:val="auto"/>
          <w:sz w:val="24"/>
          <w:szCs w:val="24"/>
          <w:highlight w:val="none"/>
          <w:shd w:val="clear" w:color="auto" w:fill="FFFFFF"/>
        </w:rPr>
        <w:t>2.采购代理机构信息</w:t>
      </w:r>
    </w:p>
    <w:p>
      <w:pPr>
        <w:spacing w:line="360" w:lineRule="auto"/>
        <w:ind w:firstLine="480" w:firstLineChars="200"/>
        <w:rPr>
          <w:rFonts w:hint="eastAsia" w:ascii="宋体" w:hAnsi="宋体" w:eastAsia="宋体" w:cs="宋体"/>
          <w:bCs/>
          <w:color w:val="auto"/>
          <w:sz w:val="24"/>
          <w:szCs w:val="24"/>
          <w:highlight w:val="none"/>
          <w:shd w:val="clear" w:color="auto" w:fill="FFFFFF"/>
          <w:lang w:eastAsia="zh-CN"/>
        </w:rPr>
      </w:pPr>
      <w:r>
        <w:rPr>
          <w:rFonts w:hint="eastAsia" w:ascii="宋体" w:hAnsi="宋体" w:eastAsia="宋体" w:cs="宋体"/>
          <w:bCs/>
          <w:color w:val="auto"/>
          <w:sz w:val="24"/>
          <w:szCs w:val="24"/>
          <w:highlight w:val="none"/>
          <w:shd w:val="clear" w:color="auto" w:fill="FFFFFF"/>
        </w:rPr>
        <w:t>名 称：</w:t>
      </w:r>
      <w:r>
        <w:rPr>
          <w:rFonts w:hint="eastAsia" w:ascii="宋体" w:hAnsi="宋体" w:eastAsia="宋体" w:cs="宋体"/>
          <w:bCs/>
          <w:color w:val="auto"/>
          <w:sz w:val="24"/>
          <w:szCs w:val="24"/>
          <w:highlight w:val="none"/>
          <w:shd w:val="clear" w:color="auto" w:fill="FFFFFF"/>
          <w:lang w:eastAsia="zh-CN"/>
        </w:rPr>
        <w:t>新疆新建联项目管理咨询有限公司</w:t>
      </w:r>
    </w:p>
    <w:p>
      <w:pPr>
        <w:spacing w:line="360" w:lineRule="auto"/>
        <w:ind w:firstLine="480" w:firstLineChars="200"/>
        <w:rPr>
          <w:rFonts w:hint="eastAsia" w:ascii="宋体" w:hAnsi="宋体" w:eastAsia="宋体" w:cs="宋体"/>
          <w:bCs/>
          <w:color w:val="auto"/>
          <w:sz w:val="24"/>
          <w:szCs w:val="24"/>
          <w:highlight w:val="none"/>
          <w:shd w:val="clear" w:color="auto" w:fill="FFFFFF"/>
        </w:rPr>
      </w:pPr>
      <w:r>
        <w:rPr>
          <w:rFonts w:hint="eastAsia" w:ascii="宋体" w:hAnsi="宋体" w:eastAsia="宋体" w:cs="宋体"/>
          <w:bCs/>
          <w:color w:val="auto"/>
          <w:sz w:val="24"/>
          <w:szCs w:val="24"/>
          <w:highlight w:val="none"/>
          <w:shd w:val="clear" w:color="auto" w:fill="FFFFFF"/>
        </w:rPr>
        <w:t>地 址：</w:t>
      </w:r>
      <w:r>
        <w:rPr>
          <w:rFonts w:hint="eastAsia" w:ascii="宋体" w:hAnsi="宋体" w:eastAsia="宋体" w:cs="宋体"/>
          <w:b w:val="0"/>
          <w:bCs/>
          <w:i w:val="0"/>
          <w:caps w:val="0"/>
          <w:color w:val="auto"/>
          <w:spacing w:val="0"/>
          <w:kern w:val="2"/>
          <w:sz w:val="24"/>
          <w:szCs w:val="24"/>
          <w:highlight w:val="none"/>
          <w:shd w:val="clear" w:color="auto" w:fill="FFFFFF"/>
          <w:lang w:val="en-US" w:eastAsia="zh-CN" w:bidi="ar-SA"/>
        </w:rPr>
        <w:t>阿勒泰市文化路6区</w:t>
      </w:r>
    </w:p>
    <w:p>
      <w:pPr>
        <w:spacing w:line="360" w:lineRule="auto"/>
        <w:ind w:firstLine="480" w:firstLineChars="200"/>
        <w:rPr>
          <w:rFonts w:hint="eastAsia" w:ascii="宋体" w:hAnsi="宋体" w:eastAsia="宋体" w:cs="宋体"/>
          <w:bCs/>
          <w:color w:val="auto"/>
          <w:sz w:val="24"/>
          <w:szCs w:val="24"/>
          <w:highlight w:val="none"/>
          <w:shd w:val="clear" w:color="auto" w:fill="FFFFFF"/>
          <w:lang w:val="en-US" w:eastAsia="zh-CN"/>
        </w:rPr>
      </w:pPr>
      <w:r>
        <w:rPr>
          <w:rFonts w:hint="eastAsia" w:ascii="宋体" w:hAnsi="宋体" w:eastAsia="宋体" w:cs="宋体"/>
          <w:bCs/>
          <w:color w:val="auto"/>
          <w:sz w:val="24"/>
          <w:szCs w:val="24"/>
          <w:highlight w:val="none"/>
          <w:shd w:val="clear" w:color="auto" w:fill="FFFFFF"/>
        </w:rPr>
        <w:t>联系方式：</w:t>
      </w:r>
      <w:r>
        <w:rPr>
          <w:rFonts w:hint="eastAsia" w:ascii="宋体" w:hAnsi="宋体" w:eastAsia="宋体" w:cs="宋体"/>
          <w:bCs/>
          <w:color w:val="auto"/>
          <w:sz w:val="24"/>
          <w:szCs w:val="24"/>
          <w:highlight w:val="none"/>
          <w:shd w:val="clear" w:color="auto" w:fill="FFFFFF"/>
          <w:lang w:val="en-US" w:eastAsia="zh-CN"/>
        </w:rPr>
        <w:t>15276787839</w:t>
      </w:r>
    </w:p>
    <w:p>
      <w:pPr>
        <w:spacing w:line="360" w:lineRule="auto"/>
        <w:ind w:firstLine="480" w:firstLineChars="200"/>
        <w:rPr>
          <w:rFonts w:hint="eastAsia" w:ascii="宋体" w:hAnsi="宋体" w:eastAsia="宋体" w:cs="宋体"/>
          <w:bCs/>
          <w:color w:val="auto"/>
          <w:sz w:val="24"/>
          <w:szCs w:val="24"/>
          <w:highlight w:val="none"/>
          <w:shd w:val="clear" w:color="auto" w:fill="FFFFFF"/>
        </w:rPr>
      </w:pPr>
      <w:r>
        <w:rPr>
          <w:rFonts w:hint="eastAsia" w:ascii="宋体" w:hAnsi="宋体" w:eastAsia="宋体" w:cs="宋体"/>
          <w:bCs/>
          <w:color w:val="auto"/>
          <w:sz w:val="24"/>
          <w:szCs w:val="24"/>
          <w:highlight w:val="none"/>
          <w:shd w:val="clear" w:color="auto" w:fill="FFFFFF"/>
        </w:rPr>
        <w:t>3.项目联系方式</w:t>
      </w:r>
    </w:p>
    <w:p>
      <w:pPr>
        <w:spacing w:line="360" w:lineRule="auto"/>
        <w:ind w:firstLine="480" w:firstLineChars="200"/>
        <w:rPr>
          <w:rFonts w:hint="eastAsia" w:ascii="宋体" w:hAnsi="宋体" w:eastAsia="宋体" w:cs="宋体"/>
          <w:bCs/>
          <w:color w:val="auto"/>
          <w:sz w:val="24"/>
          <w:szCs w:val="24"/>
          <w:highlight w:val="none"/>
          <w:shd w:val="clear" w:color="auto" w:fill="FFFFFF"/>
        </w:rPr>
      </w:pPr>
      <w:r>
        <w:rPr>
          <w:rFonts w:hint="eastAsia" w:ascii="宋体" w:hAnsi="宋体" w:eastAsia="宋体" w:cs="宋体"/>
          <w:bCs/>
          <w:color w:val="auto"/>
          <w:sz w:val="24"/>
          <w:szCs w:val="24"/>
          <w:highlight w:val="none"/>
          <w:shd w:val="clear" w:color="auto" w:fill="FFFFFF"/>
        </w:rPr>
        <w:t>项目联系人：</w:t>
      </w:r>
      <w:r>
        <w:rPr>
          <w:rFonts w:hint="eastAsia" w:ascii="宋体" w:hAnsi="宋体" w:eastAsia="宋体" w:cs="宋体"/>
          <w:b w:val="0"/>
          <w:bCs/>
          <w:i w:val="0"/>
          <w:caps w:val="0"/>
          <w:color w:val="auto"/>
          <w:spacing w:val="0"/>
          <w:kern w:val="2"/>
          <w:sz w:val="24"/>
          <w:szCs w:val="24"/>
          <w:highlight w:val="none"/>
          <w:shd w:val="clear" w:color="auto" w:fill="FFFFFF"/>
          <w:lang w:val="en-US" w:eastAsia="zh-CN" w:bidi="ar-SA"/>
        </w:rPr>
        <w:t>杨鹏</w:t>
      </w:r>
    </w:p>
    <w:p>
      <w:pPr>
        <w:spacing w:line="360" w:lineRule="auto"/>
        <w:ind w:firstLine="480" w:firstLineChars="200"/>
        <w:rPr>
          <w:rFonts w:hint="eastAsia" w:ascii="宋体" w:hAnsi="宋体" w:eastAsia="宋体" w:cs="宋体"/>
          <w:bCs/>
          <w:color w:val="auto"/>
          <w:sz w:val="24"/>
          <w:szCs w:val="24"/>
          <w:highlight w:val="none"/>
          <w:shd w:val="clear" w:color="auto" w:fill="FFFFFF"/>
        </w:rPr>
      </w:pPr>
      <w:r>
        <w:rPr>
          <w:rFonts w:hint="eastAsia" w:ascii="宋体" w:hAnsi="宋体" w:eastAsia="宋体" w:cs="宋体"/>
          <w:bCs/>
          <w:color w:val="auto"/>
          <w:sz w:val="24"/>
          <w:szCs w:val="24"/>
          <w:highlight w:val="none"/>
          <w:shd w:val="clear" w:color="auto" w:fill="FFFFFF"/>
        </w:rPr>
        <w:t>电 话：</w:t>
      </w:r>
      <w:r>
        <w:rPr>
          <w:rFonts w:hint="eastAsia" w:ascii="宋体" w:hAnsi="宋体" w:eastAsia="宋体" w:cs="宋体"/>
          <w:bCs/>
          <w:color w:val="auto"/>
          <w:sz w:val="24"/>
          <w:szCs w:val="24"/>
          <w:highlight w:val="none"/>
          <w:shd w:val="clear" w:color="auto" w:fill="FFFFFF"/>
          <w:lang w:val="en-US" w:eastAsia="zh-CN"/>
        </w:rPr>
        <w:t>15276787839</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outlineLvl w:val="9"/>
        <w:rPr>
          <w:rFonts w:hint="eastAsia" w:ascii="宋体" w:hAnsi="宋体" w:eastAsia="宋体" w:cs="宋体"/>
          <w:color w:val="0000FF"/>
          <w:kern w:val="0"/>
          <w:sz w:val="24"/>
          <w:szCs w:val="24"/>
          <w:highlight w:val="none"/>
          <w:lang w:val="en-US" w:eastAsia="zh-CN"/>
        </w:rPr>
      </w:pPr>
      <w:r>
        <w:rPr>
          <w:rFonts w:hint="eastAsia" w:ascii="宋体" w:hAnsi="宋体" w:eastAsia="宋体" w:cs="宋体"/>
          <w:color w:val="0000FF"/>
          <w:kern w:val="0"/>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outlineLvl w:val="9"/>
        <w:rPr>
          <w:rFonts w:hint="eastAsia" w:ascii="宋体" w:hAnsi="宋体" w:eastAsia="宋体" w:cs="宋体"/>
          <w:color w:val="0000FF"/>
          <w:kern w:val="0"/>
          <w:sz w:val="24"/>
          <w:szCs w:val="24"/>
          <w:highlight w:val="none"/>
          <w:lang w:val="en-US" w:eastAsia="zh-CN"/>
        </w:rPr>
      </w:pPr>
    </w:p>
    <w:p>
      <w:pPr>
        <w:pStyle w:val="4"/>
        <w:pageBreakBefore w:val="0"/>
        <w:widowControl w:val="0"/>
        <w:wordWrap/>
        <w:topLinePunct w:val="0"/>
        <w:bidi w:val="0"/>
        <w:outlineLvl w:val="9"/>
        <w:rPr>
          <w:rFonts w:hint="eastAsia" w:ascii="宋体" w:hAnsi="宋体" w:eastAsia="宋体" w:cs="宋体"/>
          <w:color w:val="auto"/>
          <w:kern w:val="0"/>
          <w:sz w:val="24"/>
          <w:szCs w:val="24"/>
          <w:highlight w:val="none"/>
          <w:lang w:val="en-US" w:eastAsia="zh-CN"/>
        </w:rPr>
      </w:pPr>
    </w:p>
    <w:p>
      <w:pPr>
        <w:rPr>
          <w:rFonts w:hint="eastAsia" w:ascii="宋体" w:hAnsi="宋体" w:eastAsia="宋体" w:cs="宋体"/>
          <w:color w:val="auto"/>
          <w:kern w:val="0"/>
          <w:sz w:val="24"/>
          <w:szCs w:val="24"/>
          <w:highlight w:val="none"/>
          <w:lang w:val="en-US" w:eastAsia="zh-CN"/>
        </w:rPr>
      </w:pPr>
    </w:p>
    <w:p>
      <w:pPr>
        <w:pStyle w:val="28"/>
        <w:rPr>
          <w:rFonts w:hint="eastAsia" w:ascii="宋体" w:hAnsi="宋体" w:eastAsia="宋体" w:cs="宋体"/>
          <w:color w:val="auto"/>
          <w:kern w:val="0"/>
          <w:sz w:val="24"/>
          <w:szCs w:val="24"/>
          <w:highlight w:val="none"/>
          <w:lang w:val="en-US" w:eastAsia="zh-CN"/>
        </w:rPr>
      </w:pPr>
    </w:p>
    <w:p>
      <w:pPr>
        <w:pStyle w:val="28"/>
        <w:rPr>
          <w:rFonts w:hint="eastAsia" w:ascii="宋体" w:hAnsi="宋体" w:eastAsia="宋体" w:cs="宋体"/>
          <w:color w:val="auto"/>
          <w:kern w:val="0"/>
          <w:sz w:val="24"/>
          <w:szCs w:val="24"/>
          <w:highlight w:val="none"/>
          <w:lang w:val="en-US" w:eastAsia="zh-CN"/>
        </w:rPr>
      </w:pPr>
    </w:p>
    <w:p>
      <w:pPr>
        <w:pStyle w:val="28"/>
        <w:rPr>
          <w:rFonts w:hint="eastAsia" w:ascii="宋体" w:hAnsi="宋体" w:eastAsia="宋体" w:cs="宋体"/>
          <w:color w:val="auto"/>
          <w:kern w:val="0"/>
          <w:sz w:val="24"/>
          <w:szCs w:val="24"/>
          <w:highlight w:val="none"/>
          <w:lang w:val="en-US" w:eastAsia="zh-CN"/>
        </w:rPr>
      </w:pPr>
    </w:p>
    <w:p>
      <w:pPr>
        <w:pStyle w:val="28"/>
        <w:rPr>
          <w:rFonts w:hint="eastAsia" w:ascii="宋体" w:hAnsi="宋体" w:eastAsia="宋体" w:cs="宋体"/>
          <w:color w:val="auto"/>
          <w:kern w:val="0"/>
          <w:sz w:val="24"/>
          <w:szCs w:val="24"/>
          <w:highlight w:val="none"/>
          <w:lang w:val="en-US" w:eastAsia="zh-CN"/>
        </w:rPr>
      </w:pPr>
    </w:p>
    <w:p>
      <w:pPr>
        <w:pStyle w:val="28"/>
        <w:rPr>
          <w:rFonts w:hint="eastAsia" w:ascii="宋体" w:hAnsi="宋体" w:eastAsia="宋体" w:cs="宋体"/>
          <w:color w:val="auto"/>
          <w:kern w:val="0"/>
          <w:sz w:val="24"/>
          <w:szCs w:val="24"/>
          <w:highlight w:val="none"/>
          <w:lang w:val="en-US" w:eastAsia="zh-CN"/>
        </w:rPr>
      </w:pPr>
    </w:p>
    <w:p>
      <w:pPr>
        <w:pStyle w:val="28"/>
        <w:rPr>
          <w:rFonts w:hint="eastAsia" w:ascii="宋体" w:hAnsi="宋体" w:eastAsia="宋体" w:cs="宋体"/>
          <w:color w:val="auto"/>
          <w:kern w:val="0"/>
          <w:sz w:val="24"/>
          <w:szCs w:val="24"/>
          <w:highlight w:val="none"/>
          <w:lang w:val="en-US" w:eastAsia="zh-CN"/>
        </w:rPr>
      </w:pPr>
    </w:p>
    <w:p>
      <w:pPr>
        <w:pStyle w:val="9"/>
        <w:rPr>
          <w:rFonts w:hint="eastAsia"/>
          <w:lang w:val="en-US" w:eastAsia="zh-CN"/>
        </w:rPr>
      </w:pPr>
    </w:p>
    <w:p>
      <w:pPr>
        <w:rPr>
          <w:rFonts w:hint="eastAsia"/>
          <w:lang w:val="en-US" w:eastAsia="zh-CN"/>
        </w:rPr>
      </w:pPr>
    </w:p>
    <w:p>
      <w:pPr>
        <w:pStyle w:val="2"/>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
          <w:bCs/>
          <w:w w:val="78"/>
          <w:sz w:val="32"/>
          <w:szCs w:val="32"/>
          <w:highlight w:val="none"/>
        </w:rPr>
      </w:pPr>
    </w:p>
    <w:p>
      <w:pPr>
        <w:rPr>
          <w:rFonts w:hint="eastAsia" w:ascii="宋体" w:hAnsi="宋体" w:eastAsia="宋体" w:cs="宋体"/>
          <w:b/>
          <w:bCs/>
          <w:w w:val="78"/>
          <w:sz w:val="32"/>
          <w:szCs w:val="32"/>
          <w:highlight w:val="none"/>
        </w:rPr>
      </w:pPr>
    </w:p>
    <w:p>
      <w:pPr>
        <w:pStyle w:val="28"/>
        <w:rPr>
          <w:rFonts w:hint="eastAsia" w:ascii="宋体" w:hAnsi="宋体" w:eastAsia="宋体" w:cs="宋体"/>
          <w:b/>
          <w:bCs/>
          <w:w w:val="78"/>
          <w:sz w:val="32"/>
          <w:szCs w:val="32"/>
          <w:highlight w:val="none"/>
        </w:rPr>
      </w:pPr>
    </w:p>
    <w:p>
      <w:pPr>
        <w:pStyle w:val="28"/>
        <w:rPr>
          <w:rFonts w:hint="eastAsia" w:ascii="宋体" w:hAnsi="宋体" w:eastAsia="宋体" w:cs="宋体"/>
          <w:b/>
          <w:bCs/>
          <w:w w:val="78"/>
          <w:sz w:val="32"/>
          <w:szCs w:val="32"/>
          <w:highlight w:val="none"/>
        </w:rPr>
      </w:pPr>
    </w:p>
    <w:p>
      <w:pPr>
        <w:pStyle w:val="28"/>
        <w:rPr>
          <w:rFonts w:hint="eastAsia" w:ascii="宋体" w:hAnsi="宋体" w:eastAsia="宋体" w:cs="宋体"/>
          <w:b/>
          <w:bCs/>
          <w:w w:val="78"/>
          <w:sz w:val="32"/>
          <w:szCs w:val="32"/>
          <w:highlight w:val="none"/>
        </w:rPr>
      </w:pPr>
    </w:p>
    <w:p>
      <w:pPr>
        <w:pStyle w:val="28"/>
        <w:rPr>
          <w:rFonts w:hint="eastAsia" w:ascii="宋体" w:hAnsi="宋体" w:eastAsia="宋体" w:cs="宋体"/>
          <w:b/>
          <w:bCs/>
          <w:w w:val="78"/>
          <w:sz w:val="32"/>
          <w:szCs w:val="32"/>
          <w:highlight w:val="none"/>
        </w:rPr>
      </w:pPr>
    </w:p>
    <w:p>
      <w:pPr>
        <w:pStyle w:val="28"/>
        <w:rPr>
          <w:rFonts w:hint="eastAsia" w:ascii="宋体" w:hAnsi="宋体" w:eastAsia="宋体" w:cs="宋体"/>
          <w:b/>
          <w:bCs/>
          <w:w w:val="78"/>
          <w:sz w:val="32"/>
          <w:szCs w:val="32"/>
          <w:highlight w:val="none"/>
        </w:rPr>
      </w:pPr>
    </w:p>
    <w:p>
      <w:pPr>
        <w:pStyle w:val="28"/>
        <w:rPr>
          <w:rFonts w:hint="eastAsia" w:ascii="宋体" w:hAnsi="宋体" w:eastAsia="宋体" w:cs="宋体"/>
          <w:b/>
          <w:bCs/>
          <w:w w:val="78"/>
          <w:sz w:val="32"/>
          <w:szCs w:val="32"/>
          <w:highlight w:val="none"/>
        </w:rPr>
      </w:pPr>
    </w:p>
    <w:p>
      <w:pPr>
        <w:pStyle w:val="28"/>
        <w:rPr>
          <w:rFonts w:hint="eastAsia" w:ascii="宋体" w:hAnsi="宋体" w:eastAsia="宋体" w:cs="宋体"/>
          <w:b/>
          <w:bCs/>
          <w:w w:val="78"/>
          <w:sz w:val="32"/>
          <w:szCs w:val="32"/>
          <w:highlight w:val="none"/>
        </w:rPr>
      </w:pPr>
    </w:p>
    <w:p>
      <w:pPr>
        <w:pStyle w:val="28"/>
        <w:rPr>
          <w:rFonts w:hint="eastAsia" w:ascii="宋体" w:hAnsi="宋体" w:eastAsia="宋体" w:cs="宋体"/>
          <w:b/>
          <w:bCs/>
          <w:w w:val="78"/>
          <w:sz w:val="32"/>
          <w:szCs w:val="32"/>
          <w:highlight w:val="none"/>
        </w:rPr>
      </w:pPr>
    </w:p>
    <w:p>
      <w:pPr>
        <w:pStyle w:val="28"/>
        <w:rPr>
          <w:rFonts w:hint="eastAsia" w:ascii="宋体" w:hAnsi="宋体" w:eastAsia="宋体" w:cs="宋体"/>
          <w:b/>
          <w:bCs/>
          <w:w w:val="78"/>
          <w:sz w:val="32"/>
          <w:szCs w:val="32"/>
          <w:highlight w:val="none"/>
        </w:rPr>
      </w:pPr>
    </w:p>
    <w:p>
      <w:pPr>
        <w:pStyle w:val="28"/>
        <w:rPr>
          <w:rFonts w:hint="eastAsia" w:ascii="宋体" w:hAnsi="宋体" w:eastAsia="宋体" w:cs="宋体"/>
          <w:b/>
          <w:bCs/>
          <w:w w:val="78"/>
          <w:sz w:val="32"/>
          <w:szCs w:val="32"/>
          <w:highlight w:val="none"/>
        </w:rPr>
      </w:pPr>
    </w:p>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w w:val="100"/>
          <w:sz w:val="32"/>
          <w:szCs w:val="32"/>
          <w:highlight w:val="none"/>
        </w:rPr>
      </w:pPr>
      <w:bookmarkStart w:id="91" w:name="_Toc17321"/>
      <w:bookmarkStart w:id="92" w:name="_Toc3032"/>
      <w:bookmarkStart w:id="93" w:name="_Toc7369"/>
      <w:bookmarkStart w:id="94" w:name="_Toc6179"/>
      <w:bookmarkStart w:id="95" w:name="_Toc26457"/>
      <w:r>
        <w:rPr>
          <w:rFonts w:hint="eastAsia" w:ascii="宋体" w:hAnsi="宋体" w:eastAsia="宋体" w:cs="宋体"/>
          <w:b/>
          <w:bCs/>
          <w:w w:val="100"/>
          <w:sz w:val="32"/>
          <w:szCs w:val="32"/>
          <w:highlight w:val="none"/>
        </w:rPr>
        <w:t>第</w:t>
      </w:r>
      <w:r>
        <w:rPr>
          <w:rFonts w:hint="eastAsia" w:cs="宋体"/>
          <w:b/>
          <w:bCs/>
          <w:w w:val="100"/>
          <w:sz w:val="32"/>
          <w:szCs w:val="32"/>
          <w:highlight w:val="none"/>
          <w:lang w:val="en-US" w:eastAsia="zh-CN"/>
        </w:rPr>
        <w:t>一章</w:t>
      </w:r>
      <w:r>
        <w:rPr>
          <w:rFonts w:hint="eastAsia" w:ascii="宋体" w:hAnsi="宋体" w:eastAsia="宋体" w:cs="宋体"/>
          <w:b/>
          <w:bCs/>
          <w:w w:val="100"/>
          <w:sz w:val="32"/>
          <w:szCs w:val="32"/>
          <w:highlight w:val="none"/>
        </w:rPr>
        <w:t xml:space="preserve"> </w:t>
      </w:r>
      <w:r>
        <w:rPr>
          <w:rFonts w:hint="eastAsia" w:ascii="宋体" w:hAnsi="宋体" w:eastAsia="宋体" w:cs="宋体"/>
          <w:b/>
          <w:bCs/>
          <w:w w:val="100"/>
          <w:sz w:val="32"/>
          <w:szCs w:val="32"/>
          <w:highlight w:val="none"/>
          <w:lang w:eastAsia="zh-CN"/>
        </w:rPr>
        <w:t>供应商</w:t>
      </w:r>
      <w:r>
        <w:rPr>
          <w:rFonts w:hint="eastAsia" w:ascii="宋体" w:hAnsi="宋体" w:eastAsia="宋体" w:cs="宋体"/>
          <w:b/>
          <w:bCs/>
          <w:w w:val="100"/>
          <w:sz w:val="32"/>
          <w:szCs w:val="32"/>
          <w:highlight w:val="none"/>
        </w:rPr>
        <w:t>须知</w:t>
      </w:r>
      <w:bookmarkEnd w:id="91"/>
      <w:bookmarkEnd w:id="92"/>
      <w:bookmarkEnd w:id="93"/>
      <w:bookmarkEnd w:id="94"/>
      <w:bookmarkEnd w:id="95"/>
    </w:p>
    <w:p>
      <w:pPr>
        <w:pStyle w:val="3"/>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bCs/>
          <w:w w:val="100"/>
          <w:kern w:val="36"/>
          <w:sz w:val="24"/>
          <w:szCs w:val="24"/>
          <w:highlight w:val="none"/>
          <w:lang w:val="en-US" w:eastAsia="zh-CN" w:bidi="ar-SA"/>
        </w:rPr>
      </w:pPr>
      <w:bookmarkStart w:id="96" w:name="_Toc1078"/>
      <w:bookmarkStart w:id="97" w:name="_Toc54082563"/>
      <w:bookmarkStart w:id="98" w:name="_Toc511"/>
      <w:bookmarkStart w:id="99" w:name="_Toc54082425"/>
      <w:bookmarkStart w:id="100" w:name="_Toc7660"/>
      <w:r>
        <w:rPr>
          <w:rFonts w:hint="eastAsia" w:ascii="宋体" w:hAnsi="宋体" w:eastAsia="宋体" w:cs="宋体"/>
          <w:b/>
          <w:bCs/>
          <w:w w:val="100"/>
          <w:kern w:val="36"/>
          <w:sz w:val="24"/>
          <w:szCs w:val="24"/>
          <w:highlight w:val="none"/>
          <w:lang w:val="en-US" w:eastAsia="zh-CN" w:bidi="ar-SA"/>
        </w:rPr>
        <w:t>供应商须知前附表</w:t>
      </w:r>
      <w:bookmarkEnd w:id="96"/>
      <w:bookmarkEnd w:id="97"/>
      <w:bookmarkEnd w:id="98"/>
      <w:bookmarkEnd w:id="99"/>
      <w:bookmarkEnd w:id="100"/>
    </w:p>
    <w:tbl>
      <w:tblPr>
        <w:tblStyle w:val="22"/>
        <w:tblW w:w="10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6"/>
        <w:gridCol w:w="2416"/>
        <w:gridCol w:w="7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1" w:hRule="exact"/>
          <w:jc w:val="center"/>
        </w:trPr>
        <w:tc>
          <w:tcPr>
            <w:tcW w:w="786" w:type="dxa"/>
            <w:noWrap w:val="0"/>
            <w:vAlign w:val="center"/>
          </w:tcPr>
          <w:p>
            <w:pPr>
              <w:pStyle w:val="31"/>
              <w:keepNext/>
              <w:keepLines w:val="0"/>
              <w:pageBreakBefore w:val="0"/>
              <w:widowControl w:val="0"/>
              <w:kinsoku/>
              <w:wordWrap/>
              <w:overflowPunct/>
              <w:topLinePunct w:val="0"/>
              <w:bidi w:val="0"/>
              <w:snapToGrid/>
              <w:ind w:left="9"/>
              <w:jc w:val="center"/>
              <w:textAlignment w:val="auto"/>
              <w:rPr>
                <w:b/>
                <w:color w:val="000000"/>
                <w:szCs w:val="21"/>
                <w:highlight w:val="none"/>
                <w:lang w:val="zh-CN"/>
              </w:rPr>
            </w:pPr>
            <w:r>
              <w:rPr>
                <w:rFonts w:hint="eastAsia"/>
                <w:b/>
                <w:color w:val="000000"/>
                <w:szCs w:val="21"/>
                <w:highlight w:val="none"/>
                <w:lang w:val="zh-CN"/>
              </w:rPr>
              <w:t>序号</w:t>
            </w:r>
          </w:p>
        </w:tc>
        <w:tc>
          <w:tcPr>
            <w:tcW w:w="2416" w:type="dxa"/>
            <w:noWrap w:val="0"/>
            <w:vAlign w:val="center"/>
          </w:tcPr>
          <w:p>
            <w:pPr>
              <w:pStyle w:val="31"/>
              <w:keepNext/>
              <w:keepLines w:val="0"/>
              <w:pageBreakBefore w:val="0"/>
              <w:widowControl w:val="0"/>
              <w:kinsoku/>
              <w:wordWrap/>
              <w:overflowPunct/>
              <w:topLinePunct w:val="0"/>
              <w:bidi w:val="0"/>
              <w:snapToGrid/>
              <w:ind w:left="38"/>
              <w:jc w:val="center"/>
              <w:textAlignment w:val="auto"/>
              <w:rPr>
                <w:b/>
                <w:color w:val="000000"/>
                <w:szCs w:val="21"/>
                <w:highlight w:val="none"/>
                <w:lang w:val="zh-CN"/>
              </w:rPr>
            </w:pPr>
            <w:r>
              <w:rPr>
                <w:rFonts w:hint="eastAsia"/>
                <w:b/>
                <w:color w:val="000000"/>
                <w:szCs w:val="21"/>
                <w:highlight w:val="none"/>
                <w:lang w:val="zh-CN"/>
              </w:rPr>
              <w:t>条款名称</w:t>
            </w:r>
          </w:p>
        </w:tc>
        <w:tc>
          <w:tcPr>
            <w:tcW w:w="7056" w:type="dxa"/>
            <w:noWrap w:val="0"/>
            <w:vAlign w:val="center"/>
          </w:tcPr>
          <w:p>
            <w:pPr>
              <w:pStyle w:val="31"/>
              <w:keepNext/>
              <w:keepLines w:val="0"/>
              <w:pageBreakBefore w:val="0"/>
              <w:widowControl w:val="0"/>
              <w:kinsoku/>
              <w:wordWrap/>
              <w:overflowPunct/>
              <w:topLinePunct w:val="0"/>
              <w:bidi w:val="0"/>
              <w:snapToGrid/>
              <w:jc w:val="center"/>
              <w:textAlignment w:val="auto"/>
              <w:rPr>
                <w:b/>
                <w:color w:val="000000"/>
                <w:szCs w:val="21"/>
                <w:highlight w:val="none"/>
                <w:lang w:val="zh-CN"/>
              </w:rPr>
            </w:pPr>
            <w:r>
              <w:rPr>
                <w:rFonts w:hint="eastAsia"/>
                <w:b/>
                <w:color w:val="000000"/>
                <w:szCs w:val="21"/>
                <w:highlight w:val="none"/>
                <w:lang w:val="zh-CN"/>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84" w:hRule="atLeast"/>
          <w:jc w:val="center"/>
        </w:trPr>
        <w:tc>
          <w:tcPr>
            <w:tcW w:w="786" w:type="dxa"/>
            <w:noWrap w:val="0"/>
            <w:vAlign w:val="center"/>
          </w:tcPr>
          <w:p>
            <w:pPr>
              <w:pStyle w:val="31"/>
              <w:keepNext/>
              <w:keepLines w:val="0"/>
              <w:pageBreakBefore w:val="0"/>
              <w:widowControl w:val="0"/>
              <w:tabs>
                <w:tab w:val="left" w:pos="1012"/>
              </w:tabs>
              <w:kinsoku/>
              <w:wordWrap/>
              <w:overflowPunct/>
              <w:topLinePunct w:val="0"/>
              <w:bidi w:val="0"/>
              <w:snapToGrid/>
              <w:jc w:val="center"/>
              <w:textAlignment w:val="auto"/>
              <w:rPr>
                <w:rFonts w:cs="Courier New"/>
                <w:b/>
                <w:color w:val="000000"/>
                <w:szCs w:val="21"/>
                <w:highlight w:val="none"/>
                <w:lang w:val="zh-CN"/>
              </w:rPr>
            </w:pPr>
            <w:r>
              <w:rPr>
                <w:rFonts w:cs="Courier New"/>
                <w:b/>
                <w:color w:val="000000"/>
                <w:szCs w:val="21"/>
                <w:highlight w:val="none"/>
                <w:lang w:val="zh-CN"/>
              </w:rPr>
              <w:t>1</w:t>
            </w:r>
          </w:p>
        </w:tc>
        <w:tc>
          <w:tcPr>
            <w:tcW w:w="2416" w:type="dxa"/>
            <w:noWrap w:val="0"/>
            <w:vAlign w:val="center"/>
          </w:tcPr>
          <w:p>
            <w:pPr>
              <w:pStyle w:val="31"/>
              <w:keepNext/>
              <w:keepLines w:val="0"/>
              <w:pageBreakBefore w:val="0"/>
              <w:widowControl w:val="0"/>
              <w:kinsoku/>
              <w:wordWrap/>
              <w:overflowPunct/>
              <w:topLinePunct w:val="0"/>
              <w:bidi w:val="0"/>
              <w:snapToGrid/>
              <w:jc w:val="center"/>
              <w:textAlignment w:val="auto"/>
              <w:rPr>
                <w:rFonts w:hint="eastAsia" w:ascii="宋体" w:hAnsi="宋体" w:eastAsia="宋体" w:cs="宋体"/>
                <w:b w:val="0"/>
                <w:bCs/>
                <w:color w:val="000000"/>
                <w:sz w:val="24"/>
                <w:szCs w:val="24"/>
                <w:highlight w:val="none"/>
                <w:lang w:val="zh-CN"/>
              </w:rPr>
            </w:pPr>
            <w:r>
              <w:rPr>
                <w:rFonts w:hint="eastAsia" w:ascii="宋体" w:hAnsi="宋体" w:eastAsia="宋体" w:cs="宋体"/>
                <w:b w:val="0"/>
                <w:bCs/>
                <w:color w:val="000000"/>
                <w:sz w:val="24"/>
                <w:szCs w:val="24"/>
                <w:highlight w:val="none"/>
                <w:lang w:val="zh-CN"/>
              </w:rPr>
              <w:t>采购人</w:t>
            </w:r>
          </w:p>
        </w:tc>
        <w:tc>
          <w:tcPr>
            <w:tcW w:w="7056" w:type="dxa"/>
            <w:noWrap w:val="0"/>
            <w:vAlign w:val="center"/>
          </w:tcPr>
          <w:p>
            <w:pPr>
              <w:keepNext/>
              <w:keepLines w:val="0"/>
              <w:pageBreakBefore w:val="0"/>
              <w:widowControl w:val="0"/>
              <w:tabs>
                <w:tab w:val="left" w:pos="340"/>
              </w:tabs>
              <w:kinsoku/>
              <w:wordWrap/>
              <w:overflowPunct/>
              <w:topLinePunct w:val="0"/>
              <w:bidi w:val="0"/>
              <w:snapToGrid/>
              <w:spacing w:line="240" w:lineRule="auto"/>
              <w:ind w:right="220" w:rightChars="105"/>
              <w:textAlignment w:val="auto"/>
              <w:rPr>
                <w:rFonts w:hint="eastAsia" w:ascii="宋体" w:hAnsi="宋体" w:eastAsia="宋体" w:cs="宋体"/>
                <w:b w:val="0"/>
                <w:bCs/>
                <w:color w:val="000000"/>
                <w:kern w:val="2"/>
                <w:sz w:val="24"/>
                <w:szCs w:val="24"/>
                <w:highlight w:val="none"/>
                <w:lang w:val="en-US" w:eastAsia="zh-CN" w:bidi="ar-SA"/>
              </w:rPr>
            </w:pPr>
            <w:r>
              <w:rPr>
                <w:rFonts w:hint="eastAsia" w:ascii="宋体" w:hAnsi="宋体" w:eastAsia="宋体" w:cs="宋体"/>
                <w:b w:val="0"/>
                <w:bCs/>
                <w:color w:val="000000"/>
                <w:kern w:val="2"/>
                <w:sz w:val="24"/>
                <w:szCs w:val="24"/>
                <w:highlight w:val="none"/>
                <w:lang w:val="en-US" w:eastAsia="zh-CN" w:bidi="ar-SA"/>
              </w:rPr>
              <w:t>名  称：</w:t>
            </w:r>
            <w:r>
              <w:rPr>
                <w:rFonts w:hint="eastAsia" w:ascii="宋体" w:hAnsi="宋体" w:cs="宋体"/>
                <w:b w:val="0"/>
                <w:bCs/>
                <w:color w:val="000000"/>
                <w:kern w:val="2"/>
                <w:sz w:val="24"/>
                <w:szCs w:val="24"/>
                <w:highlight w:val="none"/>
                <w:lang w:val="en-US" w:eastAsia="zh-CN" w:bidi="ar-SA"/>
              </w:rPr>
              <w:t>吉木乃县人民医院</w:t>
            </w:r>
            <w:r>
              <w:rPr>
                <w:rFonts w:hint="eastAsia" w:ascii="宋体" w:hAnsi="宋体" w:eastAsia="宋体" w:cs="宋体"/>
                <w:b w:val="0"/>
                <w:bCs/>
                <w:color w:val="000000"/>
                <w:kern w:val="2"/>
                <w:sz w:val="24"/>
                <w:szCs w:val="24"/>
                <w:highlight w:val="none"/>
                <w:lang w:val="en-US" w:eastAsia="zh-CN" w:bidi="ar-SA"/>
              </w:rPr>
              <w:t xml:space="preserve">  </w:t>
            </w:r>
          </w:p>
          <w:p>
            <w:pPr>
              <w:keepNext/>
              <w:keepLines w:val="0"/>
              <w:pageBreakBefore w:val="0"/>
              <w:widowControl w:val="0"/>
              <w:tabs>
                <w:tab w:val="left" w:pos="340"/>
              </w:tabs>
              <w:kinsoku/>
              <w:wordWrap/>
              <w:overflowPunct/>
              <w:topLinePunct w:val="0"/>
              <w:bidi w:val="0"/>
              <w:snapToGrid/>
              <w:spacing w:line="240" w:lineRule="auto"/>
              <w:ind w:right="220" w:rightChars="105"/>
              <w:textAlignment w:val="auto"/>
              <w:rPr>
                <w:rFonts w:hint="default" w:ascii="宋体" w:hAnsi="宋体" w:eastAsia="宋体" w:cs="宋体"/>
                <w:b w:val="0"/>
                <w:bCs/>
                <w:color w:val="000000"/>
                <w:kern w:val="2"/>
                <w:sz w:val="24"/>
                <w:szCs w:val="24"/>
                <w:highlight w:val="none"/>
                <w:lang w:val="en-US" w:eastAsia="zh-CN" w:bidi="ar-SA"/>
              </w:rPr>
            </w:pPr>
            <w:r>
              <w:rPr>
                <w:rFonts w:hint="eastAsia" w:ascii="宋体" w:hAnsi="宋体" w:eastAsia="宋体" w:cs="宋体"/>
                <w:b w:val="0"/>
                <w:bCs/>
                <w:color w:val="000000"/>
                <w:kern w:val="2"/>
                <w:sz w:val="24"/>
                <w:szCs w:val="24"/>
                <w:highlight w:val="none"/>
                <w:lang w:val="en-US" w:eastAsia="zh-CN" w:bidi="ar-SA"/>
              </w:rPr>
              <w:t>地  址：</w:t>
            </w:r>
            <w:r>
              <w:rPr>
                <w:rFonts w:hint="eastAsia" w:ascii="宋体" w:hAnsi="宋体" w:cs="宋体"/>
                <w:b w:val="0"/>
                <w:bCs/>
                <w:color w:val="000000"/>
                <w:kern w:val="2"/>
                <w:sz w:val="24"/>
                <w:szCs w:val="24"/>
                <w:highlight w:val="none"/>
                <w:lang w:val="en-US" w:eastAsia="zh-CN" w:bidi="ar-SA"/>
              </w:rPr>
              <w:t>吉木乃县人民医院</w:t>
            </w:r>
          </w:p>
          <w:p>
            <w:pPr>
              <w:keepNext/>
              <w:keepLines w:val="0"/>
              <w:pageBreakBefore w:val="0"/>
              <w:widowControl w:val="0"/>
              <w:tabs>
                <w:tab w:val="left" w:pos="340"/>
              </w:tabs>
              <w:kinsoku/>
              <w:wordWrap/>
              <w:overflowPunct/>
              <w:topLinePunct w:val="0"/>
              <w:bidi w:val="0"/>
              <w:snapToGrid/>
              <w:spacing w:line="240" w:lineRule="auto"/>
              <w:ind w:right="220" w:rightChars="105"/>
              <w:textAlignment w:val="auto"/>
              <w:rPr>
                <w:rFonts w:hint="default" w:ascii="宋体" w:hAnsi="宋体" w:eastAsia="宋体" w:cs="宋体"/>
                <w:b w:val="0"/>
                <w:bCs/>
                <w:color w:val="000000"/>
                <w:kern w:val="2"/>
                <w:sz w:val="24"/>
                <w:szCs w:val="24"/>
                <w:highlight w:val="none"/>
                <w:lang w:val="en-US" w:eastAsia="zh-CN" w:bidi="ar-SA"/>
              </w:rPr>
            </w:pPr>
            <w:r>
              <w:rPr>
                <w:rFonts w:hint="eastAsia" w:ascii="宋体" w:hAnsi="宋体" w:eastAsia="宋体" w:cs="宋体"/>
                <w:b w:val="0"/>
                <w:bCs/>
                <w:color w:val="000000"/>
                <w:kern w:val="2"/>
                <w:sz w:val="24"/>
                <w:szCs w:val="24"/>
                <w:highlight w:val="none"/>
                <w:lang w:val="zh-CN" w:eastAsia="zh-CN" w:bidi="ar-SA"/>
              </w:rPr>
              <w:t>联系人：</w:t>
            </w:r>
            <w:r>
              <w:rPr>
                <w:rFonts w:hint="eastAsia" w:ascii="宋体" w:hAnsi="宋体" w:cs="宋体"/>
                <w:color w:val="auto"/>
                <w:sz w:val="24"/>
                <w:highlight w:val="none"/>
                <w:lang w:val="en-US" w:eastAsia="zh-CN"/>
              </w:rPr>
              <w:t>阿黑哈提</w:t>
            </w:r>
          </w:p>
          <w:p>
            <w:pPr>
              <w:keepNext/>
              <w:keepLines w:val="0"/>
              <w:pageBreakBefore w:val="0"/>
              <w:widowControl w:val="0"/>
              <w:tabs>
                <w:tab w:val="left" w:pos="340"/>
              </w:tabs>
              <w:kinsoku/>
              <w:wordWrap/>
              <w:overflowPunct/>
              <w:topLinePunct w:val="0"/>
              <w:bidi w:val="0"/>
              <w:snapToGrid/>
              <w:spacing w:line="240" w:lineRule="auto"/>
              <w:ind w:right="220" w:rightChars="105"/>
              <w:textAlignment w:val="auto"/>
              <w:rPr>
                <w:rFonts w:hint="eastAsia" w:ascii="宋体" w:hAnsi="宋体" w:eastAsia="宋体" w:cs="宋体"/>
                <w:b w:val="0"/>
                <w:bCs/>
                <w:color w:val="000000"/>
                <w:kern w:val="2"/>
                <w:sz w:val="24"/>
                <w:szCs w:val="24"/>
                <w:highlight w:val="none"/>
                <w:lang w:val="en-US" w:eastAsia="zh-CN" w:bidi="ar-SA"/>
              </w:rPr>
            </w:pPr>
            <w:r>
              <w:rPr>
                <w:rFonts w:hint="eastAsia" w:ascii="宋体" w:hAnsi="宋体" w:eastAsia="宋体" w:cs="宋体"/>
                <w:b w:val="0"/>
                <w:bCs/>
                <w:color w:val="000000"/>
                <w:kern w:val="2"/>
                <w:sz w:val="24"/>
                <w:szCs w:val="24"/>
                <w:highlight w:val="none"/>
                <w:lang w:val="en-US" w:eastAsia="zh-CN" w:bidi="ar-SA"/>
              </w:rPr>
              <w:t>联系电话:</w:t>
            </w:r>
            <w:r>
              <w:rPr>
                <w:rFonts w:hint="eastAsia" w:ascii="宋体" w:hAnsi="宋体" w:cs="宋体"/>
                <w:color w:val="auto"/>
                <w:sz w:val="24"/>
                <w:highlight w:val="none"/>
                <w:lang w:eastAsia="zh-CN"/>
              </w:rPr>
              <w:t>18095948981</w:t>
            </w:r>
            <w:r>
              <w:rPr>
                <w:rFonts w:hint="eastAsia" w:ascii="宋体" w:hAnsi="宋体" w:eastAsia="宋体" w:cs="宋体"/>
                <w:color w:val="auto"/>
                <w:kern w:val="0"/>
                <w:sz w:val="24"/>
                <w:szCs w:val="24"/>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82" w:hRule="atLeast"/>
          <w:jc w:val="center"/>
        </w:trPr>
        <w:tc>
          <w:tcPr>
            <w:tcW w:w="786" w:type="dxa"/>
            <w:noWrap w:val="0"/>
            <w:vAlign w:val="center"/>
          </w:tcPr>
          <w:p>
            <w:pPr>
              <w:pStyle w:val="31"/>
              <w:keepNext/>
              <w:keepLines w:val="0"/>
              <w:pageBreakBefore w:val="0"/>
              <w:widowControl w:val="0"/>
              <w:tabs>
                <w:tab w:val="left" w:pos="1012"/>
              </w:tabs>
              <w:kinsoku/>
              <w:wordWrap/>
              <w:overflowPunct/>
              <w:topLinePunct w:val="0"/>
              <w:bidi w:val="0"/>
              <w:snapToGrid/>
              <w:jc w:val="center"/>
              <w:textAlignment w:val="auto"/>
              <w:rPr>
                <w:rFonts w:cs="Courier New"/>
                <w:b/>
                <w:color w:val="000000"/>
                <w:szCs w:val="21"/>
                <w:highlight w:val="none"/>
                <w:lang w:val="zh-CN"/>
              </w:rPr>
            </w:pPr>
            <w:r>
              <w:rPr>
                <w:rFonts w:cs="Courier New"/>
                <w:b/>
                <w:color w:val="000000"/>
                <w:szCs w:val="21"/>
                <w:highlight w:val="none"/>
                <w:lang w:val="zh-CN"/>
              </w:rPr>
              <w:t>2</w:t>
            </w:r>
          </w:p>
        </w:tc>
        <w:tc>
          <w:tcPr>
            <w:tcW w:w="2416" w:type="dxa"/>
            <w:noWrap w:val="0"/>
            <w:vAlign w:val="center"/>
          </w:tcPr>
          <w:p>
            <w:pPr>
              <w:pStyle w:val="31"/>
              <w:keepNext/>
              <w:keepLines w:val="0"/>
              <w:pageBreakBefore w:val="0"/>
              <w:widowControl w:val="0"/>
              <w:kinsoku/>
              <w:wordWrap/>
              <w:overflowPunct/>
              <w:topLinePunct w:val="0"/>
              <w:bidi w:val="0"/>
              <w:snapToGrid/>
              <w:ind w:left="38"/>
              <w:jc w:val="center"/>
              <w:textAlignment w:val="auto"/>
              <w:rPr>
                <w:rFonts w:hint="eastAsia" w:ascii="宋体" w:hAnsi="宋体" w:eastAsia="宋体" w:cs="宋体"/>
                <w:b w:val="0"/>
                <w:bCs/>
                <w:color w:val="000000"/>
                <w:sz w:val="24"/>
                <w:szCs w:val="24"/>
                <w:highlight w:val="none"/>
                <w:lang w:val="zh-CN"/>
              </w:rPr>
            </w:pPr>
            <w:r>
              <w:rPr>
                <w:rFonts w:hint="eastAsia" w:ascii="宋体" w:hAnsi="宋体" w:eastAsia="宋体" w:cs="宋体"/>
                <w:b w:val="0"/>
                <w:bCs/>
                <w:color w:val="000000"/>
                <w:sz w:val="24"/>
                <w:szCs w:val="24"/>
                <w:highlight w:val="none"/>
                <w:lang w:val="zh-CN"/>
              </w:rPr>
              <w:t>采购代理机构</w:t>
            </w:r>
          </w:p>
        </w:tc>
        <w:tc>
          <w:tcPr>
            <w:tcW w:w="7056" w:type="dxa"/>
            <w:noWrap w:val="0"/>
            <w:vAlign w:val="center"/>
          </w:tcPr>
          <w:p>
            <w:pPr>
              <w:keepNext/>
              <w:keepLines w:val="0"/>
              <w:pageBreakBefore w:val="0"/>
              <w:widowControl w:val="0"/>
              <w:tabs>
                <w:tab w:val="left" w:pos="340"/>
              </w:tabs>
              <w:kinsoku/>
              <w:wordWrap/>
              <w:overflowPunct/>
              <w:topLinePunct w:val="0"/>
              <w:bidi w:val="0"/>
              <w:snapToGrid/>
              <w:spacing w:line="240" w:lineRule="auto"/>
              <w:ind w:right="220" w:rightChars="105"/>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招标代理机构:</w:t>
            </w:r>
            <w:r>
              <w:rPr>
                <w:rFonts w:hint="eastAsia" w:ascii="宋体" w:hAnsi="宋体" w:cs="宋体"/>
                <w:color w:val="auto"/>
                <w:kern w:val="0"/>
                <w:sz w:val="24"/>
                <w:szCs w:val="24"/>
                <w:highlight w:val="none"/>
                <w:lang w:val="en-US" w:eastAsia="zh-CN"/>
              </w:rPr>
              <w:t>新疆新建联项目管理咨询有限公司</w:t>
            </w:r>
          </w:p>
          <w:p>
            <w:pPr>
              <w:keepNext/>
              <w:keepLines w:val="0"/>
              <w:pageBreakBefore w:val="0"/>
              <w:widowControl w:val="0"/>
              <w:tabs>
                <w:tab w:val="left" w:pos="340"/>
              </w:tabs>
              <w:kinsoku/>
              <w:wordWrap/>
              <w:overflowPunct/>
              <w:topLinePunct w:val="0"/>
              <w:bidi w:val="0"/>
              <w:snapToGrid/>
              <w:spacing w:line="240" w:lineRule="auto"/>
              <w:ind w:right="220" w:rightChars="105"/>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联系人：</w:t>
            </w:r>
            <w:r>
              <w:rPr>
                <w:rFonts w:hint="eastAsia" w:ascii="宋体" w:hAnsi="宋体" w:eastAsia="宋体" w:cs="宋体"/>
                <w:b w:val="0"/>
                <w:bCs/>
                <w:i w:val="0"/>
                <w:caps w:val="0"/>
                <w:color w:val="auto"/>
                <w:spacing w:val="0"/>
                <w:kern w:val="2"/>
                <w:sz w:val="24"/>
                <w:szCs w:val="24"/>
                <w:highlight w:val="none"/>
                <w:shd w:val="clear" w:color="auto" w:fill="FFFFFF"/>
                <w:lang w:val="en-US" w:eastAsia="zh-CN" w:bidi="ar-SA"/>
              </w:rPr>
              <w:t>杨鹏</w:t>
            </w:r>
          </w:p>
          <w:p>
            <w:pPr>
              <w:keepNext/>
              <w:keepLines w:val="0"/>
              <w:pageBreakBefore w:val="0"/>
              <w:widowControl w:val="0"/>
              <w:tabs>
                <w:tab w:val="left" w:pos="340"/>
              </w:tabs>
              <w:kinsoku/>
              <w:wordWrap/>
              <w:overflowPunct/>
              <w:topLinePunct w:val="0"/>
              <w:bidi w:val="0"/>
              <w:snapToGrid/>
              <w:spacing w:line="240" w:lineRule="auto"/>
              <w:ind w:right="220" w:rightChars="105"/>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联系电话：</w:t>
            </w:r>
            <w:r>
              <w:rPr>
                <w:rFonts w:hint="eastAsia" w:ascii="宋体" w:hAnsi="宋体" w:eastAsia="宋体" w:cs="宋体"/>
                <w:b w:val="0"/>
                <w:bCs/>
                <w:i w:val="0"/>
                <w:caps w:val="0"/>
                <w:color w:val="auto"/>
                <w:spacing w:val="0"/>
                <w:kern w:val="2"/>
                <w:sz w:val="24"/>
                <w:szCs w:val="24"/>
                <w:highlight w:val="none"/>
                <w:shd w:val="clear" w:color="auto" w:fill="FFFFFF"/>
                <w:lang w:val="en-US" w:eastAsia="zh-CN" w:bidi="ar-SA"/>
              </w:rPr>
              <w:t>15276787839</w:t>
            </w:r>
            <w:r>
              <w:rPr>
                <w:rFonts w:hint="eastAsia" w:ascii="宋体" w:hAnsi="宋体" w:eastAsia="宋体" w:cs="宋体"/>
                <w:color w:val="auto"/>
                <w:kern w:val="0"/>
                <w:sz w:val="24"/>
                <w:szCs w:val="24"/>
                <w:highlight w:val="none"/>
                <w:lang w:val="en-US" w:eastAsia="zh-CN"/>
              </w:rPr>
              <w:t xml:space="preserve"> </w:t>
            </w:r>
          </w:p>
          <w:p>
            <w:pPr>
              <w:keepNext/>
              <w:keepLines w:val="0"/>
              <w:pageBreakBefore w:val="0"/>
              <w:widowControl w:val="0"/>
              <w:tabs>
                <w:tab w:val="left" w:pos="340"/>
              </w:tabs>
              <w:kinsoku/>
              <w:wordWrap/>
              <w:overflowPunct/>
              <w:topLinePunct w:val="0"/>
              <w:bidi w:val="0"/>
              <w:snapToGrid/>
              <w:spacing w:line="240" w:lineRule="auto"/>
              <w:ind w:right="220" w:rightChars="105"/>
              <w:textAlignment w:val="auto"/>
              <w:rPr>
                <w:rFonts w:hint="eastAsia" w:ascii="宋体" w:hAnsi="宋体" w:eastAsia="宋体" w:cs="宋体"/>
                <w:b w:val="0"/>
                <w:bCs/>
                <w:color w:val="000000"/>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联系地址：</w:t>
            </w:r>
            <w:r>
              <w:rPr>
                <w:rFonts w:hint="eastAsia" w:ascii="宋体" w:hAnsi="宋体" w:eastAsia="宋体" w:cs="宋体"/>
                <w:b w:val="0"/>
                <w:bCs/>
                <w:i w:val="0"/>
                <w:caps w:val="0"/>
                <w:color w:val="auto"/>
                <w:spacing w:val="0"/>
                <w:kern w:val="2"/>
                <w:sz w:val="24"/>
                <w:szCs w:val="24"/>
                <w:highlight w:val="none"/>
                <w:shd w:val="clear" w:color="auto" w:fill="FFFFFF"/>
                <w:lang w:val="en-US" w:eastAsia="zh-CN" w:bidi="ar-SA"/>
              </w:rPr>
              <w:t>阿勒泰市文化路6区</w:t>
            </w:r>
            <w:r>
              <w:rPr>
                <w:rFonts w:hint="eastAsia" w:ascii="宋体" w:hAnsi="宋体" w:eastAsia="宋体" w:cs="宋体"/>
                <w:b w:val="0"/>
                <w:bCs/>
                <w:color w:val="000000"/>
                <w:kern w:val="2"/>
                <w:sz w:val="24"/>
                <w:szCs w:val="24"/>
                <w:highlight w:val="none"/>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43" w:hRule="atLeast"/>
          <w:jc w:val="center"/>
        </w:trPr>
        <w:tc>
          <w:tcPr>
            <w:tcW w:w="786" w:type="dxa"/>
            <w:noWrap w:val="0"/>
            <w:vAlign w:val="center"/>
          </w:tcPr>
          <w:p>
            <w:pPr>
              <w:pStyle w:val="31"/>
              <w:keepNext/>
              <w:keepLines w:val="0"/>
              <w:pageBreakBefore w:val="0"/>
              <w:widowControl w:val="0"/>
              <w:tabs>
                <w:tab w:val="left" w:pos="1012"/>
              </w:tabs>
              <w:kinsoku/>
              <w:wordWrap/>
              <w:overflowPunct/>
              <w:topLinePunct w:val="0"/>
              <w:bidi w:val="0"/>
              <w:snapToGrid/>
              <w:jc w:val="center"/>
              <w:textAlignment w:val="auto"/>
              <w:rPr>
                <w:rFonts w:cs="Courier New"/>
                <w:b/>
                <w:color w:val="000000"/>
                <w:szCs w:val="21"/>
                <w:highlight w:val="none"/>
                <w:lang w:val="zh-CN"/>
              </w:rPr>
            </w:pPr>
            <w:r>
              <w:rPr>
                <w:rFonts w:cs="Courier New"/>
                <w:b/>
                <w:color w:val="000000"/>
                <w:szCs w:val="21"/>
                <w:highlight w:val="none"/>
                <w:lang w:val="zh-CN"/>
              </w:rPr>
              <w:t>3</w:t>
            </w:r>
          </w:p>
        </w:tc>
        <w:tc>
          <w:tcPr>
            <w:tcW w:w="2416" w:type="dxa"/>
            <w:noWrap w:val="0"/>
            <w:vAlign w:val="center"/>
          </w:tcPr>
          <w:p>
            <w:pPr>
              <w:pStyle w:val="31"/>
              <w:keepNext/>
              <w:keepLines w:val="0"/>
              <w:pageBreakBefore w:val="0"/>
              <w:widowControl w:val="0"/>
              <w:kinsoku/>
              <w:wordWrap/>
              <w:overflowPunct/>
              <w:topLinePunct w:val="0"/>
              <w:bidi w:val="0"/>
              <w:snapToGrid/>
              <w:ind w:left="38"/>
              <w:jc w:val="center"/>
              <w:textAlignment w:val="auto"/>
              <w:rPr>
                <w:rFonts w:hint="eastAsia" w:ascii="宋体" w:hAnsi="宋体" w:eastAsia="宋体" w:cs="宋体"/>
                <w:b w:val="0"/>
                <w:bCs/>
                <w:color w:val="000000"/>
                <w:sz w:val="24"/>
                <w:szCs w:val="24"/>
                <w:highlight w:val="none"/>
                <w:lang w:val="zh-CN"/>
              </w:rPr>
            </w:pPr>
            <w:r>
              <w:rPr>
                <w:rFonts w:hint="eastAsia" w:ascii="宋体" w:hAnsi="宋体" w:eastAsia="宋体" w:cs="宋体"/>
                <w:b w:val="0"/>
                <w:bCs/>
                <w:color w:val="000000"/>
                <w:sz w:val="24"/>
                <w:szCs w:val="24"/>
                <w:highlight w:val="none"/>
                <w:lang w:val="zh-CN"/>
              </w:rPr>
              <w:t>采购项目名称</w:t>
            </w:r>
          </w:p>
        </w:tc>
        <w:tc>
          <w:tcPr>
            <w:tcW w:w="7056" w:type="dxa"/>
            <w:noWrap w:val="0"/>
            <w:vAlign w:val="center"/>
          </w:tcPr>
          <w:p>
            <w:pPr>
              <w:pStyle w:val="12"/>
              <w:keepNext/>
              <w:keepLines w:val="0"/>
              <w:pageBreakBefore w:val="0"/>
              <w:widowControl w:val="0"/>
              <w:kinsoku/>
              <w:wordWrap/>
              <w:overflowPunct/>
              <w:topLinePunct w:val="0"/>
              <w:bidi w:val="0"/>
              <w:snapToGrid/>
              <w:spacing w:line="360" w:lineRule="exact"/>
              <w:textAlignment w:val="auto"/>
              <w:outlineLvl w:val="9"/>
              <w:rPr>
                <w:rFonts w:hint="default" w:ascii="宋体" w:hAnsi="宋体" w:eastAsia="宋体" w:cs="宋体"/>
                <w:b w:val="0"/>
                <w:bCs/>
                <w:color w:val="0000FF"/>
                <w:kern w:val="2"/>
                <w:sz w:val="24"/>
                <w:szCs w:val="24"/>
                <w:highlight w:val="none"/>
                <w:lang w:val="en-US" w:eastAsia="zh-CN" w:bidi="ar-SA"/>
              </w:rPr>
            </w:pPr>
            <w:r>
              <w:rPr>
                <w:rFonts w:hint="eastAsia" w:ascii="宋体" w:hAnsi="宋体" w:cs="宋体"/>
                <w:b w:val="0"/>
                <w:bCs/>
                <w:color w:val="0000FF"/>
                <w:kern w:val="2"/>
                <w:sz w:val="24"/>
                <w:szCs w:val="24"/>
                <w:highlight w:val="none"/>
                <w:lang w:val="en-US" w:eastAsia="zh-CN" w:bidi="ar-SA"/>
              </w:rPr>
              <w:t>吉木乃县人民医院建设项目-医疗设备采购（包七）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19" w:hRule="exact"/>
          <w:jc w:val="center"/>
        </w:trPr>
        <w:tc>
          <w:tcPr>
            <w:tcW w:w="786" w:type="dxa"/>
            <w:noWrap w:val="0"/>
            <w:vAlign w:val="center"/>
          </w:tcPr>
          <w:p>
            <w:pPr>
              <w:pStyle w:val="31"/>
              <w:keepNext/>
              <w:keepLines w:val="0"/>
              <w:pageBreakBefore w:val="0"/>
              <w:widowControl w:val="0"/>
              <w:tabs>
                <w:tab w:val="left" w:pos="1012"/>
              </w:tabs>
              <w:kinsoku/>
              <w:wordWrap/>
              <w:overflowPunct/>
              <w:topLinePunct w:val="0"/>
              <w:bidi w:val="0"/>
              <w:snapToGrid/>
              <w:jc w:val="center"/>
              <w:textAlignment w:val="auto"/>
              <w:rPr>
                <w:rFonts w:hint="eastAsia" w:eastAsia="宋体" w:cs="Courier New"/>
                <w:b/>
                <w:color w:val="000000"/>
                <w:szCs w:val="21"/>
                <w:highlight w:val="none"/>
                <w:lang w:val="en-US" w:eastAsia="zh-CN"/>
              </w:rPr>
            </w:pPr>
            <w:r>
              <w:rPr>
                <w:rFonts w:hint="eastAsia" w:cs="Courier New"/>
                <w:b/>
                <w:color w:val="000000"/>
                <w:szCs w:val="21"/>
                <w:highlight w:val="none"/>
                <w:lang w:val="en-US" w:eastAsia="zh-CN"/>
              </w:rPr>
              <w:t>4</w:t>
            </w:r>
          </w:p>
        </w:tc>
        <w:tc>
          <w:tcPr>
            <w:tcW w:w="2416" w:type="dxa"/>
            <w:noWrap w:val="0"/>
            <w:vAlign w:val="center"/>
          </w:tcPr>
          <w:p>
            <w:pPr>
              <w:pStyle w:val="31"/>
              <w:keepNext/>
              <w:keepLines w:val="0"/>
              <w:pageBreakBefore w:val="0"/>
              <w:widowControl w:val="0"/>
              <w:kinsoku/>
              <w:wordWrap/>
              <w:overflowPunct/>
              <w:topLinePunct w:val="0"/>
              <w:bidi w:val="0"/>
              <w:snapToGrid/>
              <w:ind w:left="38"/>
              <w:jc w:val="center"/>
              <w:textAlignment w:val="auto"/>
              <w:rPr>
                <w:rFonts w:hint="eastAsia" w:ascii="宋体" w:hAnsi="宋体" w:eastAsia="宋体" w:cs="宋体"/>
                <w:b w:val="0"/>
                <w:bCs/>
                <w:color w:val="000000"/>
                <w:sz w:val="24"/>
                <w:szCs w:val="24"/>
                <w:highlight w:val="none"/>
                <w:lang w:val="zh-CN"/>
              </w:rPr>
            </w:pPr>
            <w:r>
              <w:rPr>
                <w:rFonts w:hint="eastAsia" w:ascii="宋体" w:hAnsi="宋体" w:eastAsia="宋体" w:cs="宋体"/>
                <w:b w:val="0"/>
                <w:bCs/>
                <w:color w:val="000000"/>
                <w:sz w:val="24"/>
                <w:szCs w:val="24"/>
                <w:highlight w:val="none"/>
                <w:lang w:val="zh-CN"/>
              </w:rPr>
              <w:t>采购内容</w:t>
            </w:r>
          </w:p>
        </w:tc>
        <w:tc>
          <w:tcPr>
            <w:tcW w:w="705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标项一：</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标项名称：</w:t>
            </w:r>
            <w:r>
              <w:rPr>
                <w:rFonts w:hint="eastAsia" w:ascii="宋体" w:hAnsi="宋体" w:cs="宋体"/>
                <w:color w:val="auto"/>
                <w:kern w:val="0"/>
                <w:sz w:val="24"/>
                <w:szCs w:val="24"/>
                <w:highlight w:val="none"/>
                <w:lang w:val="en-US" w:eastAsia="zh-CN"/>
              </w:rPr>
              <w:t>吉木乃县人民医院建设项目-医疗设备采购（包七）</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数量：1批</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预算金额（元）：</w:t>
            </w:r>
            <w:r>
              <w:rPr>
                <w:rFonts w:hint="eastAsia" w:ascii="宋体" w:hAnsi="宋体" w:cs="宋体"/>
                <w:color w:val="0000FF"/>
                <w:kern w:val="0"/>
                <w:sz w:val="24"/>
                <w:szCs w:val="24"/>
                <w:highlight w:val="none"/>
                <w:lang w:val="en-US" w:eastAsia="zh-CN"/>
              </w:rPr>
              <w:t xml:space="preserve">2865000.00 </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简要规格描述或项目基本概况介绍：采购医疗设备1批（详见第三章）。</w:t>
            </w:r>
          </w:p>
          <w:p>
            <w:pPr>
              <w:keepNext/>
              <w:keepLines w:val="0"/>
              <w:pageBreakBefore w:val="0"/>
              <w:widowControl w:val="0"/>
              <w:tabs>
                <w:tab w:val="left" w:pos="340"/>
              </w:tabs>
              <w:kinsoku/>
              <w:wordWrap/>
              <w:overflowPunct/>
              <w:topLinePunct w:val="0"/>
              <w:bidi w:val="0"/>
              <w:snapToGrid/>
              <w:spacing w:line="240" w:lineRule="auto"/>
              <w:ind w:right="220" w:rightChars="105"/>
              <w:textAlignment w:val="auto"/>
              <w:rPr>
                <w:rFonts w:hint="eastAsia" w:ascii="宋体" w:hAnsi="宋体" w:eastAsia="宋体" w:cs="宋体"/>
                <w:b w:val="0"/>
                <w:bCs/>
                <w:color w:val="000000"/>
                <w:spacing w:val="-8"/>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8" w:hRule="exact"/>
          <w:jc w:val="center"/>
        </w:trPr>
        <w:tc>
          <w:tcPr>
            <w:tcW w:w="786" w:type="dxa"/>
            <w:noWrap w:val="0"/>
            <w:vAlign w:val="center"/>
          </w:tcPr>
          <w:p>
            <w:pPr>
              <w:pStyle w:val="31"/>
              <w:keepNext/>
              <w:keepLines w:val="0"/>
              <w:pageBreakBefore w:val="0"/>
              <w:widowControl w:val="0"/>
              <w:tabs>
                <w:tab w:val="left" w:pos="1012"/>
              </w:tabs>
              <w:kinsoku/>
              <w:wordWrap/>
              <w:overflowPunct/>
              <w:topLinePunct w:val="0"/>
              <w:bidi w:val="0"/>
              <w:snapToGrid/>
              <w:jc w:val="center"/>
              <w:textAlignment w:val="auto"/>
              <w:rPr>
                <w:rFonts w:hint="eastAsia" w:eastAsia="宋体" w:cs="Courier New"/>
                <w:b/>
                <w:color w:val="000000"/>
                <w:szCs w:val="21"/>
                <w:highlight w:val="none"/>
                <w:lang w:val="zh-CN" w:eastAsia="zh-CN"/>
              </w:rPr>
            </w:pPr>
            <w:r>
              <w:rPr>
                <w:rFonts w:hint="eastAsia" w:cs="Courier New"/>
                <w:b/>
                <w:color w:val="000000"/>
                <w:szCs w:val="21"/>
                <w:highlight w:val="none"/>
                <w:lang w:val="en-US" w:eastAsia="zh-CN"/>
              </w:rPr>
              <w:t>5</w:t>
            </w:r>
          </w:p>
        </w:tc>
        <w:tc>
          <w:tcPr>
            <w:tcW w:w="2416" w:type="dxa"/>
            <w:noWrap w:val="0"/>
            <w:vAlign w:val="center"/>
          </w:tcPr>
          <w:p>
            <w:pPr>
              <w:pStyle w:val="31"/>
              <w:keepNext/>
              <w:keepLines w:val="0"/>
              <w:pageBreakBefore w:val="0"/>
              <w:widowControl w:val="0"/>
              <w:kinsoku/>
              <w:wordWrap/>
              <w:overflowPunct/>
              <w:topLinePunct w:val="0"/>
              <w:bidi w:val="0"/>
              <w:snapToGrid/>
              <w:ind w:left="38"/>
              <w:jc w:val="center"/>
              <w:textAlignment w:val="auto"/>
              <w:rPr>
                <w:rFonts w:hint="eastAsia" w:ascii="宋体" w:hAnsi="宋体" w:eastAsia="宋体" w:cs="宋体"/>
                <w:b w:val="0"/>
                <w:bCs/>
                <w:color w:val="000000"/>
                <w:sz w:val="24"/>
                <w:szCs w:val="24"/>
                <w:highlight w:val="none"/>
                <w:lang w:val="zh-CN"/>
              </w:rPr>
            </w:pPr>
            <w:r>
              <w:rPr>
                <w:rFonts w:hint="eastAsia" w:ascii="宋体" w:hAnsi="宋体" w:eastAsia="宋体" w:cs="宋体"/>
                <w:b w:val="0"/>
                <w:bCs/>
                <w:color w:val="0000FF"/>
                <w:sz w:val="24"/>
                <w:szCs w:val="24"/>
                <w:highlight w:val="none"/>
                <w:lang w:val="zh-CN"/>
              </w:rPr>
              <w:t>采购项目编号</w:t>
            </w:r>
          </w:p>
        </w:tc>
        <w:tc>
          <w:tcPr>
            <w:tcW w:w="7056" w:type="dxa"/>
            <w:noWrap w:val="0"/>
            <w:vAlign w:val="center"/>
          </w:tcPr>
          <w:p>
            <w:pPr>
              <w:keepNext/>
              <w:keepLines w:val="0"/>
              <w:pageBreakBefore w:val="0"/>
              <w:widowControl w:val="0"/>
              <w:tabs>
                <w:tab w:val="left" w:pos="340"/>
              </w:tabs>
              <w:kinsoku/>
              <w:wordWrap/>
              <w:overflowPunct/>
              <w:topLinePunct w:val="0"/>
              <w:bidi w:val="0"/>
              <w:snapToGrid/>
              <w:ind w:right="220" w:rightChars="105"/>
              <w:textAlignment w:val="auto"/>
              <w:rPr>
                <w:rFonts w:hint="eastAsia" w:ascii="宋体" w:hAnsi="宋体" w:eastAsia="宋体" w:cs="宋体"/>
                <w:b w:val="0"/>
                <w:bCs/>
                <w:color w:val="000000"/>
                <w:sz w:val="24"/>
                <w:szCs w:val="24"/>
                <w:highlight w:val="none"/>
                <w:lang w:val="en-US" w:eastAsia="zh-CN"/>
              </w:rPr>
            </w:pPr>
            <w:r>
              <w:rPr>
                <w:rFonts w:hint="eastAsia" w:ascii="宋体" w:hAnsi="宋体" w:cs="宋体"/>
                <w:color w:val="auto"/>
                <w:kern w:val="0"/>
                <w:sz w:val="24"/>
                <w:szCs w:val="24"/>
                <w:highlight w:val="none"/>
                <w:lang w:val="en-US" w:eastAsia="zh-CN"/>
              </w:rPr>
              <w:t>JMNZFCG-XJLZB202404-07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0" w:hRule="exact"/>
          <w:jc w:val="center"/>
        </w:trPr>
        <w:tc>
          <w:tcPr>
            <w:tcW w:w="786" w:type="dxa"/>
            <w:noWrap w:val="0"/>
            <w:vAlign w:val="center"/>
          </w:tcPr>
          <w:p>
            <w:pPr>
              <w:pStyle w:val="31"/>
              <w:keepNext/>
              <w:keepLines w:val="0"/>
              <w:pageBreakBefore w:val="0"/>
              <w:widowControl w:val="0"/>
              <w:tabs>
                <w:tab w:val="left" w:pos="1012"/>
              </w:tabs>
              <w:kinsoku/>
              <w:wordWrap/>
              <w:overflowPunct/>
              <w:topLinePunct w:val="0"/>
              <w:bidi w:val="0"/>
              <w:snapToGrid/>
              <w:jc w:val="center"/>
              <w:textAlignment w:val="auto"/>
              <w:rPr>
                <w:rFonts w:hint="eastAsia" w:eastAsia="宋体" w:cs="Courier New"/>
                <w:b/>
                <w:color w:val="000000"/>
                <w:szCs w:val="21"/>
                <w:highlight w:val="none"/>
                <w:lang w:val="zh-CN" w:eastAsia="zh-CN"/>
              </w:rPr>
            </w:pPr>
            <w:r>
              <w:rPr>
                <w:rFonts w:hint="eastAsia" w:cs="Courier New"/>
                <w:b/>
                <w:color w:val="000000"/>
                <w:szCs w:val="21"/>
                <w:highlight w:val="none"/>
                <w:lang w:val="en-US" w:eastAsia="zh-CN"/>
              </w:rPr>
              <w:t>6</w:t>
            </w:r>
          </w:p>
        </w:tc>
        <w:tc>
          <w:tcPr>
            <w:tcW w:w="2416" w:type="dxa"/>
            <w:noWrap w:val="0"/>
            <w:vAlign w:val="center"/>
          </w:tcPr>
          <w:p>
            <w:pPr>
              <w:pStyle w:val="31"/>
              <w:keepNext/>
              <w:keepLines w:val="0"/>
              <w:pageBreakBefore w:val="0"/>
              <w:widowControl w:val="0"/>
              <w:kinsoku/>
              <w:wordWrap/>
              <w:overflowPunct/>
              <w:topLinePunct w:val="0"/>
              <w:bidi w:val="0"/>
              <w:snapToGrid/>
              <w:ind w:left="38"/>
              <w:jc w:val="center"/>
              <w:textAlignment w:val="auto"/>
              <w:rPr>
                <w:rFonts w:hint="eastAsia" w:ascii="宋体" w:hAnsi="宋体" w:eastAsia="宋体" w:cs="宋体"/>
                <w:b w:val="0"/>
                <w:bCs/>
                <w:color w:val="000000"/>
                <w:sz w:val="24"/>
                <w:szCs w:val="24"/>
                <w:highlight w:val="none"/>
                <w:lang w:val="zh-CN"/>
              </w:rPr>
            </w:pPr>
            <w:r>
              <w:rPr>
                <w:rFonts w:hint="eastAsia" w:ascii="宋体" w:hAnsi="宋体" w:eastAsia="宋体" w:cs="宋体"/>
                <w:b w:val="0"/>
                <w:bCs/>
                <w:color w:val="000000"/>
                <w:sz w:val="24"/>
                <w:szCs w:val="24"/>
                <w:highlight w:val="none"/>
                <w:lang w:val="zh-CN"/>
              </w:rPr>
              <w:t>资金来源</w:t>
            </w:r>
          </w:p>
        </w:tc>
        <w:tc>
          <w:tcPr>
            <w:tcW w:w="7056" w:type="dxa"/>
            <w:noWrap w:val="0"/>
            <w:vAlign w:val="center"/>
          </w:tcPr>
          <w:p>
            <w:pPr>
              <w:pStyle w:val="31"/>
              <w:keepNext/>
              <w:keepLines w:val="0"/>
              <w:pageBreakBefore w:val="0"/>
              <w:widowControl w:val="0"/>
              <w:tabs>
                <w:tab w:val="left" w:pos="340"/>
              </w:tabs>
              <w:kinsoku/>
              <w:wordWrap/>
              <w:overflowPunct/>
              <w:topLinePunct w:val="0"/>
              <w:bidi w:val="0"/>
              <w:snapToGrid/>
              <w:ind w:right="220" w:rightChars="105"/>
              <w:textAlignment w:val="auto"/>
              <w:rPr>
                <w:rFonts w:hint="default" w:ascii="宋体" w:hAnsi="宋体" w:eastAsia="宋体" w:cs="宋体"/>
                <w:b w:val="0"/>
                <w:bCs/>
                <w:color w:val="000000"/>
                <w:sz w:val="24"/>
                <w:szCs w:val="24"/>
                <w:highlight w:val="none"/>
                <w:lang w:val="en-US" w:eastAsia="zh-CN"/>
              </w:rPr>
            </w:pPr>
            <w:r>
              <w:rPr>
                <w:rFonts w:hint="eastAsia" w:cs="宋体"/>
                <w:b w:val="0"/>
                <w:bCs/>
                <w:color w:val="000000"/>
                <w:sz w:val="24"/>
                <w:szCs w:val="24"/>
                <w:highlight w:val="none"/>
                <w:lang w:val="en-US" w:eastAsia="zh-CN"/>
              </w:rPr>
              <w:t>地方专项债券及地方财政资金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690" w:hRule="exact"/>
          <w:jc w:val="center"/>
        </w:trPr>
        <w:tc>
          <w:tcPr>
            <w:tcW w:w="786" w:type="dxa"/>
            <w:noWrap w:val="0"/>
            <w:vAlign w:val="center"/>
          </w:tcPr>
          <w:p>
            <w:pPr>
              <w:pStyle w:val="31"/>
              <w:keepNext/>
              <w:keepLines w:val="0"/>
              <w:pageBreakBefore w:val="0"/>
              <w:widowControl w:val="0"/>
              <w:tabs>
                <w:tab w:val="left" w:pos="1012"/>
              </w:tabs>
              <w:kinsoku/>
              <w:wordWrap/>
              <w:overflowPunct/>
              <w:topLinePunct w:val="0"/>
              <w:bidi w:val="0"/>
              <w:snapToGrid/>
              <w:jc w:val="center"/>
              <w:textAlignment w:val="auto"/>
              <w:rPr>
                <w:rFonts w:hint="eastAsia" w:eastAsia="宋体" w:cs="Courier New"/>
                <w:b/>
                <w:color w:val="000000"/>
                <w:szCs w:val="21"/>
                <w:highlight w:val="none"/>
                <w:lang w:val="zh-CN" w:eastAsia="zh-CN"/>
              </w:rPr>
            </w:pPr>
            <w:r>
              <w:rPr>
                <w:rFonts w:hint="eastAsia" w:cs="Courier New"/>
                <w:b/>
                <w:color w:val="000000"/>
                <w:szCs w:val="21"/>
                <w:highlight w:val="none"/>
                <w:lang w:val="en-US" w:eastAsia="zh-CN"/>
              </w:rPr>
              <w:t>7</w:t>
            </w:r>
          </w:p>
        </w:tc>
        <w:tc>
          <w:tcPr>
            <w:tcW w:w="2416" w:type="dxa"/>
            <w:noWrap w:val="0"/>
            <w:vAlign w:val="center"/>
          </w:tcPr>
          <w:p>
            <w:pPr>
              <w:pStyle w:val="31"/>
              <w:keepNext/>
              <w:keepLines w:val="0"/>
              <w:pageBreakBefore w:val="0"/>
              <w:widowControl w:val="0"/>
              <w:kinsoku/>
              <w:wordWrap/>
              <w:overflowPunct/>
              <w:topLinePunct w:val="0"/>
              <w:bidi w:val="0"/>
              <w:snapToGrid/>
              <w:ind w:left="38"/>
              <w:jc w:val="center"/>
              <w:textAlignment w:val="auto"/>
              <w:rPr>
                <w:rFonts w:hint="eastAsia" w:ascii="宋体" w:hAnsi="宋体" w:eastAsia="宋体" w:cs="宋体"/>
                <w:b w:val="0"/>
                <w:bCs/>
                <w:color w:val="000000"/>
                <w:sz w:val="24"/>
                <w:szCs w:val="24"/>
                <w:highlight w:val="none"/>
                <w:lang w:val="zh-CN"/>
              </w:rPr>
            </w:pPr>
            <w:r>
              <w:rPr>
                <w:rFonts w:hint="eastAsia" w:ascii="宋体" w:hAnsi="宋体" w:eastAsia="宋体" w:cs="宋体"/>
                <w:b w:val="0"/>
                <w:bCs/>
                <w:color w:val="000000"/>
                <w:sz w:val="24"/>
                <w:szCs w:val="24"/>
                <w:highlight w:val="none"/>
                <w:lang w:val="zh-CN"/>
              </w:rPr>
              <w:t>采购预算额度</w:t>
            </w:r>
          </w:p>
        </w:tc>
        <w:tc>
          <w:tcPr>
            <w:tcW w:w="7056" w:type="dxa"/>
            <w:noWrap w:val="0"/>
            <w:vAlign w:val="center"/>
          </w:tcPr>
          <w:p>
            <w:pPr>
              <w:keepNext/>
              <w:keepLines w:val="0"/>
              <w:pageBreakBefore w:val="0"/>
              <w:widowControl w:val="0"/>
              <w:kinsoku/>
              <w:wordWrap/>
              <w:overflowPunct/>
              <w:topLinePunct w:val="0"/>
              <w:bidi w:val="0"/>
              <w:snapToGrid/>
              <w:spacing w:line="360" w:lineRule="exact"/>
              <w:jc w:val="left"/>
              <w:textAlignment w:val="auto"/>
              <w:outlineLvl w:val="9"/>
              <w:rPr>
                <w:rFonts w:hint="eastAsia" w:ascii="宋体" w:hAnsi="宋体" w:eastAsia="宋体" w:cs="宋体"/>
                <w:b w:val="0"/>
                <w:bCs/>
                <w:color w:val="000000"/>
                <w:spacing w:val="-4"/>
                <w:sz w:val="24"/>
                <w:szCs w:val="24"/>
                <w:highlight w:val="none"/>
                <w:lang w:eastAsia="zh-CN"/>
              </w:rPr>
            </w:pPr>
            <w:r>
              <w:rPr>
                <w:rFonts w:hint="eastAsia" w:ascii="宋体" w:hAnsi="宋体" w:eastAsia="宋体" w:cs="宋体"/>
                <w:b w:val="0"/>
                <w:bCs/>
                <w:color w:val="auto"/>
                <w:kern w:val="0"/>
                <w:sz w:val="24"/>
                <w:szCs w:val="24"/>
                <w:highlight w:val="none"/>
                <w:lang w:val="en-US" w:eastAsia="zh-CN" w:bidi="ar-SA"/>
              </w:rPr>
              <w:t>采购预算价：</w:t>
            </w:r>
            <w:r>
              <w:rPr>
                <w:rFonts w:hint="eastAsia" w:ascii="宋体" w:hAnsi="宋体" w:cs="宋体"/>
                <w:color w:val="0000FF"/>
                <w:kern w:val="0"/>
                <w:sz w:val="24"/>
                <w:szCs w:val="24"/>
                <w:highlight w:val="none"/>
                <w:lang w:val="en-US" w:eastAsia="zh-CN"/>
              </w:rPr>
              <w:t>2865000.00</w:t>
            </w:r>
            <w:r>
              <w:rPr>
                <w:rFonts w:hint="eastAsia" w:ascii="宋体" w:hAnsi="宋体" w:eastAsia="宋体" w:cs="宋体"/>
                <w:b w:val="0"/>
                <w:bCs/>
                <w:color w:val="auto"/>
                <w:kern w:val="0"/>
                <w:sz w:val="24"/>
                <w:szCs w:val="24"/>
                <w:highlight w:val="none"/>
                <w:lang w:val="en-US" w:eastAsia="zh-CN" w:bidi="ar-SA"/>
              </w:rPr>
              <w:t>元 (此采购预算为最高限价、如超过预算价的报价为无效报价）</w:t>
            </w:r>
            <w:r>
              <w:rPr>
                <w:rFonts w:hint="eastAsia" w:ascii="宋体" w:hAnsi="宋体" w:eastAsia="宋体" w:cs="宋体"/>
                <w:b w:val="0"/>
                <w:bCs/>
                <w:color w:val="000000"/>
                <w:spacing w:val="-4"/>
                <w:sz w:val="24"/>
                <w:szCs w:val="24"/>
                <w:highlight w:val="none"/>
                <w:lang w:eastAsia="zh-CN"/>
              </w:rPr>
              <w:t>。</w:t>
            </w:r>
          </w:p>
          <w:p>
            <w:pPr>
              <w:keepNext/>
              <w:keepLines w:val="0"/>
              <w:pageBreakBefore w:val="0"/>
              <w:widowControl w:val="0"/>
              <w:kinsoku/>
              <w:wordWrap/>
              <w:overflowPunct/>
              <w:topLinePunct w:val="0"/>
              <w:bidi w:val="0"/>
              <w:snapToGrid/>
              <w:spacing w:line="360" w:lineRule="exact"/>
              <w:jc w:val="left"/>
              <w:textAlignment w:val="auto"/>
              <w:outlineLvl w:val="9"/>
              <w:rPr>
                <w:rFonts w:hint="eastAsia" w:ascii="宋体" w:hAnsi="宋体" w:eastAsia="宋体" w:cs="宋体"/>
                <w:b w:val="0"/>
                <w:bCs/>
                <w:color w:val="000000"/>
                <w:sz w:val="24"/>
                <w:szCs w:val="24"/>
                <w:highlight w:val="none"/>
                <w:lang w:val="zh-CN"/>
              </w:rPr>
            </w:pPr>
            <w:r>
              <w:rPr>
                <w:rFonts w:hint="eastAsia" w:ascii="宋体" w:hAnsi="宋体" w:eastAsia="宋体" w:cs="宋体"/>
                <w:b w:val="0"/>
                <w:bCs/>
                <w:color w:val="000000"/>
                <w:spacing w:val="-4"/>
                <w:sz w:val="24"/>
                <w:szCs w:val="24"/>
                <w:highlight w:val="none"/>
              </w:rPr>
              <w:t>在评标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敬请</w:t>
            </w:r>
            <w:r>
              <w:rPr>
                <w:rFonts w:hint="eastAsia" w:ascii="宋体" w:hAnsi="宋体" w:eastAsia="宋体" w:cs="宋体"/>
                <w:b w:val="0"/>
                <w:bCs/>
                <w:color w:val="000000"/>
                <w:spacing w:val="-4"/>
                <w:sz w:val="24"/>
                <w:szCs w:val="24"/>
                <w:highlight w:val="none"/>
                <w:lang w:val="en-US" w:eastAsia="zh-CN"/>
              </w:rPr>
              <w:t>投标</w:t>
            </w:r>
            <w:r>
              <w:rPr>
                <w:rFonts w:hint="eastAsia" w:ascii="宋体" w:hAnsi="宋体" w:eastAsia="宋体" w:cs="宋体"/>
                <w:b w:val="0"/>
                <w:bCs/>
                <w:color w:val="000000"/>
                <w:spacing w:val="-4"/>
                <w:sz w:val="24"/>
                <w:szCs w:val="24"/>
                <w:highlight w:val="none"/>
              </w:rPr>
              <w:t>人注意！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2" w:hRule="exact"/>
          <w:jc w:val="center"/>
        </w:trPr>
        <w:tc>
          <w:tcPr>
            <w:tcW w:w="786" w:type="dxa"/>
            <w:noWrap w:val="0"/>
            <w:vAlign w:val="center"/>
          </w:tcPr>
          <w:p>
            <w:pPr>
              <w:pStyle w:val="31"/>
              <w:keepNext/>
              <w:keepLines w:val="0"/>
              <w:pageBreakBefore w:val="0"/>
              <w:widowControl w:val="0"/>
              <w:tabs>
                <w:tab w:val="left" w:pos="1012"/>
              </w:tabs>
              <w:kinsoku/>
              <w:wordWrap/>
              <w:overflowPunct/>
              <w:topLinePunct w:val="0"/>
              <w:bidi w:val="0"/>
              <w:snapToGrid/>
              <w:jc w:val="center"/>
              <w:textAlignment w:val="auto"/>
              <w:rPr>
                <w:rFonts w:hint="eastAsia" w:eastAsia="宋体" w:cs="Courier New"/>
                <w:b/>
                <w:color w:val="000000"/>
                <w:szCs w:val="21"/>
                <w:highlight w:val="none"/>
                <w:lang w:val="zh-CN" w:eastAsia="zh-CN"/>
              </w:rPr>
            </w:pPr>
            <w:r>
              <w:rPr>
                <w:rFonts w:hint="eastAsia" w:cs="Courier New"/>
                <w:b/>
                <w:color w:val="000000"/>
                <w:szCs w:val="21"/>
                <w:highlight w:val="none"/>
                <w:lang w:val="en-US" w:eastAsia="zh-CN"/>
              </w:rPr>
              <w:t>8</w:t>
            </w:r>
          </w:p>
        </w:tc>
        <w:tc>
          <w:tcPr>
            <w:tcW w:w="2416" w:type="dxa"/>
            <w:noWrap w:val="0"/>
            <w:vAlign w:val="center"/>
          </w:tcPr>
          <w:p>
            <w:pPr>
              <w:pStyle w:val="31"/>
              <w:keepNext/>
              <w:keepLines w:val="0"/>
              <w:pageBreakBefore w:val="0"/>
              <w:widowControl w:val="0"/>
              <w:kinsoku/>
              <w:wordWrap/>
              <w:overflowPunct/>
              <w:topLinePunct w:val="0"/>
              <w:bidi w:val="0"/>
              <w:snapToGrid/>
              <w:ind w:left="38"/>
              <w:jc w:val="center"/>
              <w:textAlignment w:val="auto"/>
              <w:rPr>
                <w:rFonts w:hint="eastAsia" w:ascii="宋体" w:hAnsi="宋体" w:eastAsia="宋体" w:cs="宋体"/>
                <w:b w:val="0"/>
                <w:bCs/>
                <w:color w:val="000000"/>
                <w:sz w:val="24"/>
                <w:szCs w:val="24"/>
                <w:highlight w:val="none"/>
                <w:lang w:val="zh-CN"/>
              </w:rPr>
            </w:pPr>
            <w:r>
              <w:rPr>
                <w:rFonts w:hint="eastAsia" w:ascii="宋体" w:hAnsi="宋体" w:eastAsia="宋体" w:cs="宋体"/>
                <w:b w:val="0"/>
                <w:bCs/>
                <w:color w:val="000000"/>
                <w:sz w:val="24"/>
                <w:szCs w:val="24"/>
                <w:highlight w:val="none"/>
                <w:lang w:val="zh-CN"/>
              </w:rPr>
              <w:t>采购方式</w:t>
            </w:r>
          </w:p>
        </w:tc>
        <w:tc>
          <w:tcPr>
            <w:tcW w:w="7056" w:type="dxa"/>
            <w:noWrap w:val="0"/>
            <w:vAlign w:val="center"/>
          </w:tcPr>
          <w:p>
            <w:pPr>
              <w:pStyle w:val="31"/>
              <w:keepNext/>
              <w:keepLines w:val="0"/>
              <w:pageBreakBefore w:val="0"/>
              <w:widowControl w:val="0"/>
              <w:tabs>
                <w:tab w:val="left" w:pos="340"/>
              </w:tabs>
              <w:kinsoku/>
              <w:wordWrap/>
              <w:overflowPunct/>
              <w:topLinePunct w:val="0"/>
              <w:bidi w:val="0"/>
              <w:snapToGrid/>
              <w:ind w:right="220" w:rightChars="105"/>
              <w:textAlignment w:val="auto"/>
              <w:rPr>
                <w:rFonts w:hint="eastAsia" w:ascii="宋体" w:hAnsi="宋体" w:eastAsia="宋体" w:cs="宋体"/>
                <w:b w:val="0"/>
                <w:bCs/>
                <w:color w:val="000000"/>
                <w:sz w:val="24"/>
                <w:szCs w:val="24"/>
                <w:highlight w:val="none"/>
                <w:lang w:val="zh-CN"/>
              </w:rPr>
            </w:pPr>
            <w:r>
              <w:rPr>
                <w:rFonts w:hint="eastAsia" w:ascii="宋体" w:hAnsi="宋体" w:eastAsia="宋体" w:cs="宋体"/>
                <w:b w:val="0"/>
                <w:bCs/>
                <w:color w:val="000000"/>
                <w:sz w:val="24"/>
                <w:szCs w:val="24"/>
                <w:highlight w:val="none"/>
                <w:lang w:val="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786" w:type="dxa"/>
            <w:noWrap w:val="0"/>
            <w:vAlign w:val="center"/>
          </w:tcPr>
          <w:p>
            <w:pPr>
              <w:pStyle w:val="31"/>
              <w:keepNext/>
              <w:keepLines w:val="0"/>
              <w:pageBreakBefore w:val="0"/>
              <w:widowControl w:val="0"/>
              <w:tabs>
                <w:tab w:val="left" w:pos="1012"/>
              </w:tabs>
              <w:kinsoku/>
              <w:wordWrap/>
              <w:overflowPunct/>
              <w:topLinePunct w:val="0"/>
              <w:bidi w:val="0"/>
              <w:snapToGrid/>
              <w:jc w:val="center"/>
              <w:textAlignment w:val="auto"/>
              <w:rPr>
                <w:rFonts w:hint="eastAsia" w:eastAsia="宋体" w:cs="Courier New"/>
                <w:b/>
                <w:color w:val="000000"/>
                <w:szCs w:val="21"/>
                <w:highlight w:val="none"/>
                <w:lang w:val="zh-CN" w:eastAsia="zh-CN"/>
              </w:rPr>
            </w:pPr>
            <w:r>
              <w:rPr>
                <w:rFonts w:hint="eastAsia" w:cs="Courier New"/>
                <w:b/>
                <w:color w:val="000000"/>
                <w:szCs w:val="21"/>
                <w:highlight w:val="none"/>
                <w:lang w:val="en-US" w:eastAsia="zh-CN"/>
              </w:rPr>
              <w:t>9</w:t>
            </w:r>
          </w:p>
        </w:tc>
        <w:tc>
          <w:tcPr>
            <w:tcW w:w="2416" w:type="dxa"/>
            <w:noWrap w:val="0"/>
            <w:vAlign w:val="center"/>
          </w:tcPr>
          <w:p>
            <w:pPr>
              <w:pStyle w:val="31"/>
              <w:keepNext/>
              <w:keepLines w:val="0"/>
              <w:pageBreakBefore w:val="0"/>
              <w:widowControl w:val="0"/>
              <w:kinsoku/>
              <w:wordWrap/>
              <w:overflowPunct/>
              <w:topLinePunct w:val="0"/>
              <w:bidi w:val="0"/>
              <w:snapToGrid/>
              <w:ind w:left="96"/>
              <w:jc w:val="center"/>
              <w:textAlignment w:val="auto"/>
              <w:rPr>
                <w:rFonts w:hint="eastAsia" w:ascii="宋体" w:hAnsi="宋体" w:eastAsia="宋体" w:cs="宋体"/>
                <w:b w:val="0"/>
                <w:bCs/>
                <w:color w:val="000000"/>
                <w:sz w:val="24"/>
                <w:szCs w:val="24"/>
                <w:highlight w:val="none"/>
                <w:lang w:val="zh-CN"/>
              </w:rPr>
            </w:pPr>
            <w:r>
              <w:rPr>
                <w:rFonts w:hint="eastAsia" w:ascii="宋体" w:hAnsi="宋体" w:eastAsia="宋体" w:cs="宋体"/>
                <w:b w:val="0"/>
                <w:bCs/>
                <w:color w:val="000000"/>
                <w:sz w:val="24"/>
                <w:szCs w:val="24"/>
                <w:highlight w:val="none"/>
                <w:lang w:val="zh-CN"/>
              </w:rPr>
              <w:t>评标方法</w:t>
            </w:r>
          </w:p>
        </w:tc>
        <w:tc>
          <w:tcPr>
            <w:tcW w:w="7056" w:type="dxa"/>
            <w:noWrap w:val="0"/>
            <w:vAlign w:val="center"/>
          </w:tcPr>
          <w:p>
            <w:pPr>
              <w:pStyle w:val="31"/>
              <w:keepNext/>
              <w:keepLines w:val="0"/>
              <w:pageBreakBefore w:val="0"/>
              <w:widowControl w:val="0"/>
              <w:tabs>
                <w:tab w:val="left" w:pos="340"/>
              </w:tabs>
              <w:kinsoku/>
              <w:wordWrap/>
              <w:overflowPunct/>
              <w:topLinePunct w:val="0"/>
              <w:bidi w:val="0"/>
              <w:snapToGrid/>
              <w:ind w:right="220" w:rightChars="105"/>
              <w:textAlignment w:val="auto"/>
              <w:rPr>
                <w:rFonts w:hint="eastAsia" w:ascii="宋体" w:hAnsi="宋体" w:eastAsia="宋体" w:cs="宋体"/>
                <w:b w:val="0"/>
                <w:bCs/>
                <w:color w:val="000000"/>
                <w:sz w:val="24"/>
                <w:szCs w:val="24"/>
                <w:highlight w:val="none"/>
                <w:lang w:val="zh-CN"/>
              </w:rPr>
            </w:pPr>
            <w:r>
              <w:rPr>
                <w:rFonts w:hint="eastAsia" w:ascii="宋体" w:hAnsi="宋体" w:eastAsia="宋体" w:cs="宋体"/>
                <w:b w:val="0"/>
                <w:bCs/>
                <w:color w:val="000000"/>
                <w:kern w:val="0"/>
                <w:sz w:val="24"/>
                <w:szCs w:val="24"/>
                <w:highlight w:val="none"/>
                <w:lang w:val="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08" w:hRule="atLeast"/>
          <w:jc w:val="center"/>
        </w:trPr>
        <w:tc>
          <w:tcPr>
            <w:tcW w:w="786" w:type="dxa"/>
            <w:noWrap w:val="0"/>
            <w:vAlign w:val="center"/>
          </w:tcPr>
          <w:p>
            <w:pPr>
              <w:pStyle w:val="31"/>
              <w:keepNext/>
              <w:keepLines w:val="0"/>
              <w:pageBreakBefore w:val="0"/>
              <w:widowControl w:val="0"/>
              <w:tabs>
                <w:tab w:val="left" w:pos="1012"/>
              </w:tabs>
              <w:kinsoku/>
              <w:wordWrap/>
              <w:overflowPunct/>
              <w:topLinePunct w:val="0"/>
              <w:bidi w:val="0"/>
              <w:snapToGrid/>
              <w:jc w:val="center"/>
              <w:textAlignment w:val="auto"/>
              <w:rPr>
                <w:rFonts w:hint="default" w:eastAsia="宋体" w:cs="Courier New"/>
                <w:b/>
                <w:color w:val="000000"/>
                <w:szCs w:val="21"/>
                <w:highlight w:val="none"/>
                <w:lang w:val="en-US" w:eastAsia="zh-CN"/>
              </w:rPr>
            </w:pPr>
            <w:r>
              <w:rPr>
                <w:rFonts w:hint="eastAsia" w:cs="Courier New"/>
                <w:b/>
                <w:color w:val="000000"/>
                <w:szCs w:val="21"/>
                <w:highlight w:val="none"/>
                <w:lang w:val="en-US" w:eastAsia="zh-CN"/>
              </w:rPr>
              <w:t>10</w:t>
            </w:r>
          </w:p>
        </w:tc>
        <w:tc>
          <w:tcPr>
            <w:tcW w:w="2416" w:type="dxa"/>
            <w:noWrap w:val="0"/>
            <w:vAlign w:val="center"/>
          </w:tcPr>
          <w:p>
            <w:pPr>
              <w:pStyle w:val="31"/>
              <w:keepNext/>
              <w:keepLines w:val="0"/>
              <w:pageBreakBefore w:val="0"/>
              <w:widowControl w:val="0"/>
              <w:kinsoku/>
              <w:wordWrap/>
              <w:overflowPunct/>
              <w:topLinePunct w:val="0"/>
              <w:bidi w:val="0"/>
              <w:snapToGrid/>
              <w:ind w:left="96"/>
              <w:jc w:val="center"/>
              <w:textAlignment w:val="auto"/>
              <w:rPr>
                <w:rFonts w:hint="default" w:ascii="宋体" w:hAnsi="宋体" w:eastAsia="宋体" w:cs="宋体"/>
                <w:b w:val="0"/>
                <w:bCs/>
                <w:color w:val="0000FF"/>
                <w:sz w:val="24"/>
                <w:szCs w:val="24"/>
                <w:highlight w:val="none"/>
                <w:lang w:val="en-US" w:eastAsia="zh-CN"/>
              </w:rPr>
            </w:pPr>
            <w:r>
              <w:rPr>
                <w:rFonts w:hint="eastAsia" w:cs="宋体"/>
                <w:b w:val="0"/>
                <w:bCs/>
                <w:color w:val="0000FF"/>
                <w:sz w:val="24"/>
                <w:szCs w:val="24"/>
                <w:highlight w:val="none"/>
                <w:lang w:val="en-US" w:eastAsia="zh-CN"/>
              </w:rPr>
              <w:t>供货期及交货地点</w:t>
            </w:r>
          </w:p>
        </w:tc>
        <w:tc>
          <w:tcPr>
            <w:tcW w:w="7056" w:type="dxa"/>
            <w:noWrap w:val="0"/>
            <w:vAlign w:val="center"/>
          </w:tcPr>
          <w:p>
            <w:pPr>
              <w:keepNext/>
              <w:keepLines w:val="0"/>
              <w:pageBreakBefore w:val="0"/>
              <w:widowControl w:val="0"/>
              <w:kinsoku/>
              <w:wordWrap/>
              <w:overflowPunct/>
              <w:topLinePunct w:val="0"/>
              <w:bidi w:val="0"/>
              <w:snapToGrid/>
              <w:spacing w:line="360" w:lineRule="exact"/>
              <w:jc w:val="left"/>
              <w:textAlignment w:val="auto"/>
              <w:outlineLvl w:val="9"/>
              <w:rPr>
                <w:rFonts w:hint="eastAsia" w:ascii="宋体" w:hAnsi="宋体" w:eastAsia="宋体" w:cs="宋体"/>
                <w:b w:val="0"/>
                <w:bCs/>
                <w:color w:val="000000"/>
                <w:spacing w:val="-4"/>
                <w:sz w:val="24"/>
                <w:szCs w:val="24"/>
                <w:highlight w:val="none"/>
                <w:lang w:val="en-US" w:eastAsia="zh-CN"/>
              </w:rPr>
            </w:pPr>
            <w:r>
              <w:rPr>
                <w:rFonts w:hint="eastAsia" w:ascii="宋体" w:hAnsi="宋体" w:eastAsia="宋体" w:cs="宋体"/>
                <w:b w:val="0"/>
                <w:bCs/>
                <w:color w:val="000000"/>
                <w:spacing w:val="-4"/>
                <w:sz w:val="24"/>
                <w:szCs w:val="24"/>
                <w:highlight w:val="none"/>
                <w:lang w:val="en-US" w:eastAsia="zh-CN"/>
              </w:rPr>
              <w:t>供货期：</w:t>
            </w:r>
            <w:r>
              <w:rPr>
                <w:rFonts w:hint="eastAsia" w:ascii="宋体" w:hAnsi="宋体" w:cs="宋体"/>
                <w:b w:val="0"/>
                <w:bCs/>
                <w:color w:val="000000"/>
                <w:spacing w:val="-4"/>
                <w:sz w:val="24"/>
                <w:szCs w:val="24"/>
                <w:highlight w:val="none"/>
                <w:lang w:val="en-US" w:eastAsia="zh-CN"/>
              </w:rPr>
              <w:t>6</w:t>
            </w:r>
            <w:r>
              <w:rPr>
                <w:rFonts w:hint="eastAsia" w:ascii="宋体" w:hAnsi="宋体" w:eastAsia="宋体" w:cs="宋体"/>
                <w:b w:val="0"/>
                <w:bCs/>
                <w:color w:val="000000"/>
                <w:spacing w:val="-4"/>
                <w:sz w:val="24"/>
                <w:szCs w:val="24"/>
                <w:highlight w:val="none"/>
                <w:lang w:val="en-US" w:eastAsia="zh-CN"/>
              </w:rPr>
              <w:t>0个日历</w:t>
            </w:r>
            <w:r>
              <w:rPr>
                <w:rFonts w:hint="eastAsia" w:ascii="宋体" w:hAnsi="宋体" w:cs="宋体"/>
                <w:b w:val="0"/>
                <w:bCs/>
                <w:color w:val="000000"/>
                <w:spacing w:val="-4"/>
                <w:sz w:val="24"/>
                <w:szCs w:val="24"/>
                <w:highlight w:val="none"/>
                <w:lang w:val="en-US" w:eastAsia="zh-CN"/>
              </w:rPr>
              <w:t>天</w:t>
            </w:r>
            <w:r>
              <w:rPr>
                <w:rFonts w:hint="eastAsia" w:ascii="宋体" w:hAnsi="宋体" w:eastAsia="宋体" w:cs="宋体"/>
                <w:b w:val="0"/>
                <w:bCs/>
                <w:color w:val="000000"/>
                <w:spacing w:val="-4"/>
                <w:sz w:val="24"/>
                <w:szCs w:val="24"/>
                <w:highlight w:val="none"/>
                <w:lang w:val="en-US" w:eastAsia="zh-CN"/>
              </w:rPr>
              <w:t>（具体以合同签订为准）内供货、安装、调试、验收完成，如未在规定时间内完成供货、安装、调试、验收等工作，则需承担相应的违约责任。</w:t>
            </w:r>
          </w:p>
          <w:p>
            <w:pPr>
              <w:pStyle w:val="12"/>
              <w:rPr>
                <w:rFonts w:hint="default"/>
                <w:lang w:val="en-US" w:eastAsia="zh-CN"/>
              </w:rPr>
            </w:pPr>
            <w:r>
              <w:rPr>
                <w:rFonts w:hint="eastAsia" w:ascii="宋体" w:hAnsi="宋体" w:eastAsia="宋体" w:cs="宋体"/>
                <w:color w:val="0000FF"/>
                <w:sz w:val="24"/>
                <w:szCs w:val="24"/>
                <w:highlight w:val="none"/>
                <w:lang w:val="en-US" w:eastAsia="zh-CN"/>
              </w:rPr>
              <w:t>交货地点：最终按甲方指定地点验收、交货。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38" w:hRule="exact"/>
          <w:jc w:val="center"/>
        </w:trPr>
        <w:tc>
          <w:tcPr>
            <w:tcW w:w="786" w:type="dxa"/>
            <w:noWrap w:val="0"/>
            <w:vAlign w:val="center"/>
          </w:tcPr>
          <w:p>
            <w:pPr>
              <w:pStyle w:val="31"/>
              <w:keepNext/>
              <w:keepLines w:val="0"/>
              <w:pageBreakBefore w:val="0"/>
              <w:widowControl w:val="0"/>
              <w:kinsoku/>
              <w:wordWrap/>
              <w:overflowPunct/>
              <w:topLinePunct w:val="0"/>
              <w:bidi w:val="0"/>
              <w:snapToGrid/>
              <w:jc w:val="center"/>
              <w:textAlignment w:val="auto"/>
              <w:rPr>
                <w:rFonts w:hint="eastAsia" w:eastAsia="宋体" w:cs="Courier New"/>
                <w:b/>
                <w:color w:val="000000"/>
                <w:szCs w:val="21"/>
                <w:highlight w:val="none"/>
                <w:lang w:val="zh-CN" w:eastAsia="zh-CN"/>
              </w:rPr>
            </w:pPr>
            <w:r>
              <w:rPr>
                <w:rFonts w:cs="Courier New"/>
                <w:b/>
                <w:color w:val="000000"/>
                <w:szCs w:val="21"/>
                <w:highlight w:val="none"/>
                <w:lang w:val="zh-CN"/>
              </w:rPr>
              <w:t>1</w:t>
            </w:r>
            <w:r>
              <w:rPr>
                <w:rFonts w:hint="eastAsia" w:cs="Courier New"/>
                <w:b/>
                <w:color w:val="000000"/>
                <w:szCs w:val="21"/>
                <w:highlight w:val="none"/>
                <w:lang w:val="en-US" w:eastAsia="zh-CN"/>
              </w:rPr>
              <w:t>1</w:t>
            </w:r>
          </w:p>
        </w:tc>
        <w:tc>
          <w:tcPr>
            <w:tcW w:w="2416" w:type="dxa"/>
            <w:noWrap w:val="0"/>
            <w:vAlign w:val="center"/>
          </w:tcPr>
          <w:p>
            <w:pPr>
              <w:pStyle w:val="31"/>
              <w:keepNext/>
              <w:keepLines w:val="0"/>
              <w:pageBreakBefore w:val="0"/>
              <w:widowControl w:val="0"/>
              <w:kinsoku/>
              <w:wordWrap/>
              <w:overflowPunct/>
              <w:topLinePunct w:val="0"/>
              <w:bidi w:val="0"/>
              <w:snapToGrid/>
              <w:ind w:left="96"/>
              <w:jc w:val="center"/>
              <w:textAlignment w:val="auto"/>
              <w:rPr>
                <w:rFonts w:hint="default" w:ascii="宋体" w:hAnsi="宋体" w:eastAsia="宋体" w:cs="宋体"/>
                <w:b w:val="0"/>
                <w:bCs/>
                <w:color w:val="0000FF"/>
                <w:sz w:val="24"/>
                <w:szCs w:val="24"/>
                <w:highlight w:val="none"/>
                <w:lang w:val="en-US"/>
              </w:rPr>
            </w:pPr>
            <w:r>
              <w:rPr>
                <w:rFonts w:hint="eastAsia" w:cs="宋体"/>
                <w:b w:val="0"/>
                <w:bCs/>
                <w:color w:val="0000FF"/>
                <w:sz w:val="24"/>
                <w:szCs w:val="24"/>
                <w:highlight w:val="none"/>
                <w:lang w:val="en-US" w:eastAsia="zh-CN"/>
              </w:rPr>
              <w:t>质保期</w:t>
            </w:r>
          </w:p>
        </w:tc>
        <w:tc>
          <w:tcPr>
            <w:tcW w:w="7056" w:type="dxa"/>
            <w:noWrap w:val="0"/>
            <w:vAlign w:val="center"/>
          </w:tcPr>
          <w:p>
            <w:pPr>
              <w:pStyle w:val="31"/>
              <w:keepNext/>
              <w:keepLines w:val="0"/>
              <w:pageBreakBefore w:val="0"/>
              <w:widowControl w:val="0"/>
              <w:tabs>
                <w:tab w:val="left" w:pos="340"/>
              </w:tabs>
              <w:kinsoku/>
              <w:wordWrap/>
              <w:overflowPunct/>
              <w:topLinePunct w:val="0"/>
              <w:bidi w:val="0"/>
              <w:snapToGrid/>
              <w:ind w:right="220" w:rightChars="105"/>
              <w:jc w:val="left"/>
              <w:textAlignment w:val="auto"/>
              <w:rPr>
                <w:rFonts w:hint="default" w:ascii="宋体" w:hAnsi="宋体" w:eastAsia="宋体" w:cs="宋体"/>
                <w:color w:val="0000FF"/>
                <w:sz w:val="24"/>
                <w:szCs w:val="24"/>
                <w:highlight w:val="none"/>
                <w:lang w:val="en-US" w:eastAsia="zh-CN"/>
              </w:rPr>
            </w:pPr>
            <w:r>
              <w:rPr>
                <w:rFonts w:hint="eastAsia" w:ascii="宋体" w:hAnsi="宋体" w:eastAsia="宋体" w:cs="宋体"/>
                <w:color w:val="000000"/>
                <w:sz w:val="24"/>
                <w:szCs w:val="24"/>
                <w:highlight w:val="none"/>
                <w:lang w:val="en-US" w:eastAsia="zh-CN"/>
              </w:rPr>
              <w:t>整机质保≥3年。（招标文件第</w:t>
            </w:r>
            <w:r>
              <w:rPr>
                <w:rFonts w:hint="eastAsia" w:cs="宋体"/>
                <w:color w:val="000000"/>
                <w:sz w:val="24"/>
                <w:szCs w:val="24"/>
                <w:highlight w:val="none"/>
                <w:lang w:val="en-US" w:eastAsia="zh-CN"/>
              </w:rPr>
              <w:t>三</w:t>
            </w:r>
            <w:r>
              <w:rPr>
                <w:rFonts w:hint="eastAsia" w:ascii="宋体" w:hAnsi="宋体" w:eastAsia="宋体" w:cs="宋体"/>
                <w:color w:val="000000"/>
                <w:sz w:val="24"/>
                <w:szCs w:val="24"/>
                <w:highlight w:val="none"/>
                <w:lang w:val="en-US" w:eastAsia="zh-CN"/>
              </w:rPr>
              <w:t>章“</w:t>
            </w:r>
            <w:r>
              <w:rPr>
                <w:rFonts w:hint="eastAsia" w:cs="宋体"/>
                <w:color w:val="000000"/>
                <w:sz w:val="24"/>
                <w:szCs w:val="24"/>
                <w:highlight w:val="none"/>
                <w:lang w:val="en-US" w:eastAsia="zh-CN"/>
              </w:rPr>
              <w:t>采购需求</w:t>
            </w:r>
            <w:r>
              <w:rPr>
                <w:rFonts w:hint="eastAsia" w:ascii="宋体" w:hAnsi="宋体" w:eastAsia="宋体" w:cs="宋体"/>
                <w:color w:val="000000"/>
                <w:sz w:val="24"/>
                <w:szCs w:val="24"/>
                <w:highlight w:val="none"/>
                <w:lang w:val="en-US" w:eastAsia="zh-CN"/>
              </w:rPr>
              <w:t>”另有规定，执行招标文件第</w:t>
            </w:r>
            <w:r>
              <w:rPr>
                <w:rFonts w:hint="eastAsia" w:cs="宋体"/>
                <w:color w:val="000000"/>
                <w:sz w:val="24"/>
                <w:szCs w:val="24"/>
                <w:highlight w:val="none"/>
                <w:lang w:val="en-US" w:eastAsia="zh-CN"/>
              </w:rPr>
              <w:t>三</w:t>
            </w:r>
            <w:r>
              <w:rPr>
                <w:rFonts w:hint="eastAsia" w:ascii="宋体" w:hAnsi="宋体" w:eastAsia="宋体" w:cs="宋体"/>
                <w:color w:val="000000"/>
                <w:sz w:val="24"/>
                <w:szCs w:val="24"/>
                <w:highlight w:val="none"/>
                <w:lang w:val="en-US" w:eastAsia="zh-CN"/>
              </w:rPr>
              <w:t>章“</w:t>
            </w:r>
            <w:r>
              <w:rPr>
                <w:rFonts w:hint="eastAsia" w:cs="宋体"/>
                <w:color w:val="000000"/>
                <w:sz w:val="24"/>
                <w:szCs w:val="24"/>
                <w:highlight w:val="none"/>
                <w:lang w:val="en-US" w:eastAsia="zh-CN"/>
              </w:rPr>
              <w:t>采购需求</w:t>
            </w:r>
            <w:r>
              <w:rPr>
                <w:rFonts w:hint="eastAsia" w:ascii="宋体" w:hAnsi="宋体" w:eastAsia="宋体" w:cs="宋体"/>
                <w:color w:val="000000"/>
                <w:sz w:val="24"/>
                <w:szCs w:val="24"/>
                <w:highlight w:val="none"/>
                <w:lang w:val="en-US" w:eastAsia="zh-CN"/>
              </w:rPr>
              <w:t>”中规定）。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786" w:type="dxa"/>
            <w:noWrap w:val="0"/>
            <w:vAlign w:val="center"/>
          </w:tcPr>
          <w:p>
            <w:pPr>
              <w:pStyle w:val="31"/>
              <w:keepNext/>
              <w:keepLines w:val="0"/>
              <w:pageBreakBefore w:val="0"/>
              <w:widowControl w:val="0"/>
              <w:kinsoku/>
              <w:wordWrap/>
              <w:overflowPunct/>
              <w:topLinePunct w:val="0"/>
              <w:bidi w:val="0"/>
              <w:snapToGrid/>
              <w:ind w:right="92"/>
              <w:jc w:val="center"/>
              <w:textAlignment w:val="auto"/>
              <w:rPr>
                <w:rFonts w:hint="eastAsia" w:eastAsia="宋体" w:cs="Courier New"/>
                <w:b/>
                <w:color w:val="000000"/>
                <w:szCs w:val="21"/>
                <w:highlight w:val="none"/>
                <w:lang w:val="zh-CN" w:eastAsia="zh-CN"/>
              </w:rPr>
            </w:pPr>
            <w:r>
              <w:rPr>
                <w:rFonts w:cs="Courier New"/>
                <w:b/>
                <w:color w:val="000000"/>
                <w:szCs w:val="21"/>
                <w:highlight w:val="none"/>
                <w:lang w:val="zh-CN"/>
              </w:rPr>
              <w:t>1</w:t>
            </w:r>
            <w:r>
              <w:rPr>
                <w:rFonts w:hint="eastAsia" w:cs="Courier New"/>
                <w:b/>
                <w:color w:val="000000"/>
                <w:szCs w:val="21"/>
                <w:highlight w:val="none"/>
                <w:lang w:val="en-US" w:eastAsia="zh-CN"/>
              </w:rPr>
              <w:t>2</w:t>
            </w:r>
          </w:p>
        </w:tc>
        <w:tc>
          <w:tcPr>
            <w:tcW w:w="2416" w:type="dxa"/>
            <w:noWrap w:val="0"/>
            <w:vAlign w:val="center"/>
          </w:tcPr>
          <w:p>
            <w:pPr>
              <w:pStyle w:val="31"/>
              <w:keepNext/>
              <w:keepLines w:val="0"/>
              <w:pageBreakBefore w:val="0"/>
              <w:widowControl w:val="0"/>
              <w:kinsoku/>
              <w:wordWrap/>
              <w:overflowPunct/>
              <w:topLinePunct w:val="0"/>
              <w:bidi w:val="0"/>
              <w:snapToGrid/>
              <w:ind w:left="235"/>
              <w:jc w:val="center"/>
              <w:textAlignment w:val="auto"/>
              <w:rPr>
                <w:rFonts w:hint="eastAsia" w:ascii="宋体" w:hAnsi="宋体" w:eastAsia="宋体" w:cs="宋体"/>
                <w:b w:val="0"/>
                <w:bCs/>
                <w:color w:val="000000"/>
                <w:sz w:val="24"/>
                <w:szCs w:val="24"/>
                <w:highlight w:val="none"/>
                <w:lang w:val="zh-CN"/>
              </w:rPr>
            </w:pPr>
            <w:r>
              <w:rPr>
                <w:rFonts w:hint="eastAsia" w:ascii="宋体" w:hAnsi="宋体" w:eastAsia="宋体" w:cs="宋体"/>
                <w:b w:val="0"/>
                <w:bCs/>
                <w:color w:val="000000"/>
                <w:sz w:val="24"/>
                <w:szCs w:val="24"/>
                <w:highlight w:val="none"/>
                <w:lang w:val="zh-CN"/>
              </w:rPr>
              <w:t>联合体投标</w:t>
            </w:r>
          </w:p>
        </w:tc>
        <w:tc>
          <w:tcPr>
            <w:tcW w:w="7056" w:type="dxa"/>
            <w:noWrap w:val="0"/>
            <w:vAlign w:val="center"/>
          </w:tcPr>
          <w:p>
            <w:pPr>
              <w:pStyle w:val="31"/>
              <w:keepNext/>
              <w:keepLines w:val="0"/>
              <w:pageBreakBefore w:val="0"/>
              <w:widowControl w:val="0"/>
              <w:tabs>
                <w:tab w:val="left" w:pos="340"/>
              </w:tabs>
              <w:kinsoku/>
              <w:wordWrap/>
              <w:overflowPunct/>
              <w:topLinePunct w:val="0"/>
              <w:bidi w:val="0"/>
              <w:snapToGrid/>
              <w:ind w:right="220" w:rightChars="105"/>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rPr>
              <w:t>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2" w:hRule="atLeast"/>
          <w:jc w:val="center"/>
        </w:trPr>
        <w:tc>
          <w:tcPr>
            <w:tcW w:w="786" w:type="dxa"/>
            <w:noWrap w:val="0"/>
            <w:vAlign w:val="center"/>
          </w:tcPr>
          <w:p>
            <w:pPr>
              <w:pStyle w:val="31"/>
              <w:keepNext/>
              <w:keepLines w:val="0"/>
              <w:pageBreakBefore w:val="0"/>
              <w:widowControl w:val="0"/>
              <w:kinsoku/>
              <w:wordWrap/>
              <w:overflowPunct/>
              <w:topLinePunct w:val="0"/>
              <w:bidi w:val="0"/>
              <w:snapToGrid/>
              <w:ind w:right="92"/>
              <w:jc w:val="center"/>
              <w:textAlignment w:val="auto"/>
              <w:rPr>
                <w:rFonts w:hint="eastAsia" w:eastAsia="宋体" w:cs="Courier New"/>
                <w:b/>
                <w:color w:val="000000"/>
                <w:szCs w:val="21"/>
                <w:highlight w:val="none"/>
                <w:lang w:val="zh-CN" w:eastAsia="zh-CN"/>
              </w:rPr>
            </w:pPr>
            <w:r>
              <w:rPr>
                <w:rFonts w:cs="Courier New"/>
                <w:b/>
                <w:color w:val="000000"/>
                <w:szCs w:val="21"/>
                <w:highlight w:val="none"/>
                <w:lang w:val="zh-CN"/>
              </w:rPr>
              <w:t>1</w:t>
            </w:r>
            <w:r>
              <w:rPr>
                <w:rFonts w:hint="eastAsia" w:cs="Courier New"/>
                <w:b/>
                <w:color w:val="000000"/>
                <w:szCs w:val="21"/>
                <w:highlight w:val="none"/>
                <w:lang w:val="en-US" w:eastAsia="zh-CN"/>
              </w:rPr>
              <w:t>3</w:t>
            </w:r>
          </w:p>
        </w:tc>
        <w:tc>
          <w:tcPr>
            <w:tcW w:w="2416" w:type="dxa"/>
            <w:noWrap w:val="0"/>
            <w:vAlign w:val="center"/>
          </w:tcPr>
          <w:p>
            <w:pPr>
              <w:pStyle w:val="31"/>
              <w:keepNext/>
              <w:keepLines w:val="0"/>
              <w:pageBreakBefore w:val="0"/>
              <w:widowControl w:val="0"/>
              <w:kinsoku/>
              <w:wordWrap/>
              <w:overflowPunct/>
              <w:topLinePunct w:val="0"/>
              <w:bidi w:val="0"/>
              <w:snapToGrid/>
              <w:spacing w:line="360" w:lineRule="auto"/>
              <w:ind w:left="38" w:leftChars="0"/>
              <w:jc w:val="center"/>
              <w:textAlignment w:val="auto"/>
              <w:rPr>
                <w:rFonts w:hint="eastAsia" w:ascii="宋体" w:hAnsi="宋体" w:eastAsia="宋体" w:cs="宋体"/>
                <w:b w:val="0"/>
                <w:bCs/>
                <w:color w:val="000000"/>
                <w:sz w:val="24"/>
                <w:szCs w:val="24"/>
                <w:highlight w:val="none"/>
                <w:lang w:val="zh-CN"/>
              </w:rPr>
            </w:pPr>
            <w:r>
              <w:rPr>
                <w:rFonts w:hint="eastAsia" w:ascii="宋体" w:hAnsi="宋体" w:eastAsia="宋体" w:cs="宋体"/>
                <w:color w:val="auto"/>
                <w:sz w:val="24"/>
                <w:szCs w:val="24"/>
                <w:highlight w:val="none"/>
                <w:lang w:val="zh-CN"/>
              </w:rPr>
              <w:t>询问和质疑</w:t>
            </w:r>
          </w:p>
        </w:tc>
        <w:tc>
          <w:tcPr>
            <w:tcW w:w="7056" w:type="dxa"/>
            <w:noWrap w:val="0"/>
            <w:vAlign w:val="center"/>
          </w:tcPr>
          <w:p>
            <w:pPr>
              <w:pStyle w:val="31"/>
              <w:keepNext/>
              <w:keepLines w:val="0"/>
              <w:pageBreakBefore w:val="0"/>
              <w:widowControl w:val="0"/>
              <w:tabs>
                <w:tab w:val="left" w:pos="340"/>
              </w:tabs>
              <w:kinsoku/>
              <w:wordWrap/>
              <w:overflowPunct/>
              <w:topLinePunct w:val="0"/>
              <w:bidi w:val="0"/>
              <w:snapToGrid/>
              <w:ind w:right="220" w:rightChars="105"/>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zh-CN" w:eastAsia="zh-CN"/>
              </w:rPr>
              <w:t>联 系 人：</w:t>
            </w:r>
            <w:r>
              <w:rPr>
                <w:rFonts w:hint="eastAsia" w:cs="宋体"/>
                <w:color w:val="000000"/>
                <w:sz w:val="24"/>
                <w:szCs w:val="24"/>
                <w:highlight w:val="none"/>
                <w:lang w:val="en-US" w:eastAsia="zh-CN"/>
              </w:rPr>
              <w:t>杨鹏</w:t>
            </w:r>
          </w:p>
          <w:p>
            <w:pPr>
              <w:pStyle w:val="31"/>
              <w:keepNext/>
              <w:keepLines w:val="0"/>
              <w:pageBreakBefore w:val="0"/>
              <w:widowControl w:val="0"/>
              <w:tabs>
                <w:tab w:val="left" w:pos="340"/>
              </w:tabs>
              <w:kinsoku/>
              <w:wordWrap/>
              <w:overflowPunct/>
              <w:topLinePunct w:val="0"/>
              <w:bidi w:val="0"/>
              <w:snapToGrid/>
              <w:ind w:right="220" w:rightChars="105"/>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zh-CN" w:eastAsia="zh-CN"/>
              </w:rPr>
              <w:t>联系电话：</w:t>
            </w:r>
            <w:r>
              <w:rPr>
                <w:rFonts w:hint="eastAsia" w:ascii="宋体" w:hAnsi="宋体" w:eastAsia="宋体" w:cs="宋体"/>
                <w:color w:val="000000"/>
                <w:sz w:val="24"/>
                <w:szCs w:val="24"/>
                <w:highlight w:val="none"/>
                <w:lang w:val="en-US" w:eastAsia="zh-CN"/>
              </w:rPr>
              <w:t xml:space="preserve">15276787839 </w:t>
            </w:r>
          </w:p>
          <w:p>
            <w:pPr>
              <w:pStyle w:val="31"/>
              <w:keepNext/>
              <w:keepLines w:val="0"/>
              <w:pageBreakBefore w:val="0"/>
              <w:widowControl w:val="0"/>
              <w:tabs>
                <w:tab w:val="left" w:pos="340"/>
              </w:tabs>
              <w:kinsoku/>
              <w:wordWrap/>
              <w:overflowPunct/>
              <w:topLinePunct w:val="0"/>
              <w:bidi w:val="0"/>
              <w:snapToGrid/>
              <w:ind w:right="220" w:rightChars="105"/>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zh-CN" w:eastAsia="zh-CN"/>
              </w:rPr>
              <w:t>邮箱地址</w:t>
            </w:r>
            <w:r>
              <w:rPr>
                <w:rFonts w:hint="eastAsia" w:ascii="宋体" w:hAnsi="宋体" w:eastAsia="宋体" w:cs="宋体"/>
                <w:color w:val="000000"/>
                <w:sz w:val="24"/>
                <w:szCs w:val="24"/>
                <w:highlight w:val="none"/>
                <w:lang w:val="en-US" w:eastAsia="zh-CN"/>
              </w:rPr>
              <w:t xml:space="preserve">：294824292@qq.com。 </w:t>
            </w:r>
          </w:p>
          <w:p>
            <w:pPr>
              <w:pStyle w:val="31"/>
              <w:keepNext/>
              <w:keepLines w:val="0"/>
              <w:pageBreakBefore w:val="0"/>
              <w:widowControl w:val="0"/>
              <w:tabs>
                <w:tab w:val="left" w:pos="340"/>
              </w:tabs>
              <w:kinsoku/>
              <w:wordWrap/>
              <w:overflowPunct/>
              <w:topLinePunct w:val="0"/>
              <w:bidi w:val="0"/>
              <w:snapToGrid/>
              <w:ind w:right="220" w:rightChars="105"/>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eastAsia="zh-CN"/>
              </w:rPr>
              <w:t>注：根据《中华人民共和国政府采购法》</w:t>
            </w:r>
            <w:r>
              <w:rPr>
                <w:rFonts w:hint="eastAsia" w:cs="宋体"/>
                <w:color w:val="000000"/>
                <w:sz w:val="24"/>
                <w:szCs w:val="24"/>
                <w:highlight w:val="none"/>
                <w:lang w:val="zh-CN" w:eastAsia="zh-CN"/>
              </w:rPr>
              <w:t>、</w:t>
            </w:r>
            <w:r>
              <w:rPr>
                <w:rFonts w:hint="eastAsia" w:ascii="宋体" w:hAnsi="宋体" w:eastAsia="宋体" w:cs="宋体"/>
                <w:color w:val="000000"/>
                <w:sz w:val="24"/>
                <w:szCs w:val="24"/>
                <w:highlight w:val="none"/>
                <w:lang w:val="zh-CN" w:eastAsia="zh-CN"/>
              </w:rPr>
              <w:t>《</w:t>
            </w:r>
            <w:r>
              <w:rPr>
                <w:rFonts w:hint="eastAsia" w:cs="宋体"/>
                <w:color w:val="000000"/>
                <w:sz w:val="24"/>
                <w:szCs w:val="24"/>
                <w:highlight w:val="none"/>
                <w:lang w:val="zh-CN" w:eastAsia="zh-CN"/>
              </w:rPr>
              <w:t>政府采购质疑和投诉办法</w:t>
            </w:r>
            <w:r>
              <w:rPr>
                <w:rFonts w:hint="eastAsia" w:ascii="宋体" w:hAnsi="宋体" w:eastAsia="宋体" w:cs="宋体"/>
                <w:color w:val="000000"/>
                <w:sz w:val="24"/>
                <w:szCs w:val="24"/>
                <w:highlight w:val="none"/>
                <w:lang w:val="zh-CN" w:eastAsia="zh-CN"/>
              </w:rPr>
              <w:t>》的规定，供应商质疑不得超出招标文件、评标过程及评标结果的范围及时效限制。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2" w:hRule="atLeast"/>
          <w:jc w:val="center"/>
        </w:trPr>
        <w:tc>
          <w:tcPr>
            <w:tcW w:w="786" w:type="dxa"/>
            <w:noWrap w:val="0"/>
            <w:vAlign w:val="center"/>
          </w:tcPr>
          <w:p>
            <w:pPr>
              <w:pStyle w:val="31"/>
              <w:keepNext/>
              <w:keepLines w:val="0"/>
              <w:pageBreakBefore w:val="0"/>
              <w:widowControl w:val="0"/>
              <w:kinsoku/>
              <w:wordWrap/>
              <w:overflowPunct/>
              <w:topLinePunct w:val="0"/>
              <w:bidi w:val="0"/>
              <w:snapToGrid/>
              <w:ind w:right="92"/>
              <w:jc w:val="center"/>
              <w:textAlignment w:val="auto"/>
              <w:rPr>
                <w:rFonts w:hint="eastAsia" w:eastAsia="宋体" w:cs="Courier New"/>
                <w:b/>
                <w:color w:val="000000"/>
                <w:szCs w:val="21"/>
                <w:highlight w:val="none"/>
                <w:lang w:val="zh-CN" w:eastAsia="zh-CN"/>
              </w:rPr>
            </w:pPr>
            <w:r>
              <w:rPr>
                <w:rFonts w:cs="Courier New"/>
                <w:b/>
                <w:color w:val="000000"/>
                <w:szCs w:val="21"/>
                <w:highlight w:val="none"/>
                <w:lang w:val="zh-CN"/>
              </w:rPr>
              <w:t>1</w:t>
            </w:r>
            <w:r>
              <w:rPr>
                <w:rFonts w:hint="eastAsia" w:cs="Courier New"/>
                <w:b/>
                <w:color w:val="000000"/>
                <w:szCs w:val="21"/>
                <w:highlight w:val="none"/>
                <w:lang w:val="en-US" w:eastAsia="zh-CN"/>
              </w:rPr>
              <w:t>4</w:t>
            </w:r>
          </w:p>
        </w:tc>
        <w:tc>
          <w:tcPr>
            <w:tcW w:w="2416" w:type="dxa"/>
            <w:noWrap w:val="0"/>
            <w:vAlign w:val="center"/>
          </w:tcPr>
          <w:p>
            <w:pPr>
              <w:pStyle w:val="31"/>
              <w:keepNext/>
              <w:keepLines w:val="0"/>
              <w:pageBreakBefore w:val="0"/>
              <w:widowControl w:val="0"/>
              <w:kinsoku/>
              <w:wordWrap/>
              <w:overflowPunct/>
              <w:topLinePunct w:val="0"/>
              <w:bidi w:val="0"/>
              <w:snapToGrid/>
              <w:ind w:left="52"/>
              <w:jc w:val="center"/>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供应商对招标文件</w:t>
            </w:r>
          </w:p>
          <w:p>
            <w:pPr>
              <w:pStyle w:val="31"/>
              <w:keepNext/>
              <w:keepLines w:val="0"/>
              <w:pageBreakBefore w:val="0"/>
              <w:widowControl w:val="0"/>
              <w:kinsoku/>
              <w:wordWrap/>
              <w:overflowPunct/>
              <w:topLinePunct w:val="0"/>
              <w:bidi w:val="0"/>
              <w:snapToGrid/>
              <w:ind w:left="52"/>
              <w:jc w:val="center"/>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提出</w:t>
            </w:r>
            <w:r>
              <w:rPr>
                <w:rFonts w:hint="eastAsia" w:cs="宋体"/>
                <w:sz w:val="24"/>
                <w:szCs w:val="24"/>
                <w:highlight w:val="none"/>
                <w:lang w:val="en-US" w:eastAsia="zh-CN"/>
              </w:rPr>
              <w:t>答</w:t>
            </w:r>
            <w:r>
              <w:rPr>
                <w:rFonts w:hint="eastAsia" w:ascii="宋体" w:hAnsi="宋体" w:eastAsia="宋体" w:cs="宋体"/>
                <w:sz w:val="24"/>
                <w:szCs w:val="24"/>
                <w:highlight w:val="none"/>
                <w:lang w:val="zh-CN" w:eastAsia="zh-CN"/>
              </w:rPr>
              <w:t>疑的时间</w:t>
            </w:r>
          </w:p>
        </w:tc>
        <w:tc>
          <w:tcPr>
            <w:tcW w:w="7056" w:type="dxa"/>
            <w:noWrap w:val="0"/>
            <w:vAlign w:val="center"/>
          </w:tcPr>
          <w:p>
            <w:pPr>
              <w:pStyle w:val="31"/>
              <w:keepNext/>
              <w:keepLines w:val="0"/>
              <w:pageBreakBefore w:val="0"/>
              <w:widowControl w:val="0"/>
              <w:tabs>
                <w:tab w:val="left" w:pos="340"/>
              </w:tabs>
              <w:kinsoku/>
              <w:wordWrap/>
              <w:overflowPunct/>
              <w:topLinePunct w:val="0"/>
              <w:bidi w:val="0"/>
              <w:snapToGrid/>
              <w:ind w:right="220" w:rightChars="105"/>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自</w:t>
            </w:r>
            <w:r>
              <w:rPr>
                <w:rFonts w:hint="eastAsia" w:ascii="宋体" w:hAnsi="宋体" w:eastAsia="宋体" w:cs="宋体"/>
                <w:color w:val="000000"/>
                <w:sz w:val="24"/>
                <w:szCs w:val="24"/>
                <w:highlight w:val="none"/>
                <w:lang w:eastAsia="zh-CN"/>
              </w:rPr>
              <w:t>招标文件</w:t>
            </w:r>
            <w:r>
              <w:rPr>
                <w:rFonts w:hint="eastAsia" w:ascii="宋体" w:hAnsi="宋体" w:eastAsia="宋体" w:cs="宋体"/>
                <w:color w:val="000000"/>
                <w:sz w:val="24"/>
                <w:szCs w:val="24"/>
                <w:highlight w:val="none"/>
                <w:lang w:val="zh-CN"/>
              </w:rPr>
              <w:t>发售时间起的5个</w:t>
            </w:r>
            <w:r>
              <w:rPr>
                <w:rFonts w:hint="eastAsia" w:cs="宋体"/>
                <w:color w:val="000000"/>
                <w:sz w:val="24"/>
                <w:szCs w:val="24"/>
                <w:highlight w:val="none"/>
                <w:lang w:val="en-US" w:eastAsia="zh-CN"/>
              </w:rPr>
              <w:t>工作</w:t>
            </w:r>
            <w:r>
              <w:rPr>
                <w:rFonts w:hint="eastAsia" w:ascii="宋体" w:hAnsi="宋体" w:eastAsia="宋体" w:cs="宋体"/>
                <w:color w:val="000000"/>
                <w:sz w:val="24"/>
                <w:szCs w:val="24"/>
                <w:highlight w:val="none"/>
                <w:lang w:val="zh-CN"/>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3" w:hRule="exact"/>
          <w:jc w:val="center"/>
        </w:trPr>
        <w:tc>
          <w:tcPr>
            <w:tcW w:w="786" w:type="dxa"/>
            <w:noWrap w:val="0"/>
            <w:vAlign w:val="center"/>
          </w:tcPr>
          <w:p>
            <w:pPr>
              <w:pStyle w:val="31"/>
              <w:keepNext/>
              <w:keepLines w:val="0"/>
              <w:pageBreakBefore w:val="0"/>
              <w:widowControl w:val="0"/>
              <w:kinsoku/>
              <w:wordWrap/>
              <w:overflowPunct/>
              <w:topLinePunct w:val="0"/>
              <w:bidi w:val="0"/>
              <w:snapToGrid/>
              <w:ind w:right="92" w:rightChars="0"/>
              <w:jc w:val="center"/>
              <w:textAlignment w:val="auto"/>
              <w:rPr>
                <w:rFonts w:hint="eastAsia" w:ascii="宋体" w:hAnsi="宋体" w:eastAsia="宋体" w:cs="Courier New"/>
                <w:b/>
                <w:color w:val="000000"/>
                <w:sz w:val="24"/>
                <w:szCs w:val="21"/>
                <w:highlight w:val="none"/>
                <w:lang w:val="zh-CN" w:eastAsia="zh-CN" w:bidi="ar-SA"/>
              </w:rPr>
            </w:pPr>
            <w:r>
              <w:rPr>
                <w:rFonts w:cs="Courier New"/>
                <w:b/>
                <w:color w:val="000000"/>
                <w:szCs w:val="21"/>
                <w:highlight w:val="none"/>
                <w:lang w:val="zh-CN"/>
              </w:rPr>
              <w:t>1</w:t>
            </w:r>
            <w:r>
              <w:rPr>
                <w:rFonts w:hint="eastAsia" w:cs="Courier New"/>
                <w:b/>
                <w:color w:val="000000"/>
                <w:szCs w:val="21"/>
                <w:highlight w:val="none"/>
                <w:lang w:val="en-US" w:eastAsia="zh-CN"/>
              </w:rPr>
              <w:t>5</w:t>
            </w:r>
          </w:p>
        </w:tc>
        <w:tc>
          <w:tcPr>
            <w:tcW w:w="2416" w:type="dxa"/>
            <w:noWrap w:val="0"/>
            <w:vAlign w:val="center"/>
          </w:tcPr>
          <w:p>
            <w:pPr>
              <w:pStyle w:val="31"/>
              <w:keepNext/>
              <w:keepLines w:val="0"/>
              <w:pageBreakBefore w:val="0"/>
              <w:widowControl w:val="0"/>
              <w:kinsoku/>
              <w:wordWrap/>
              <w:overflowPunct/>
              <w:topLinePunct w:val="0"/>
              <w:bidi w:val="0"/>
              <w:snapToGrid/>
              <w:ind w:left="52"/>
              <w:jc w:val="center"/>
              <w:textAlignment w:val="auto"/>
              <w:rPr>
                <w:rFonts w:hint="eastAsia" w:ascii="宋体" w:hAnsi="宋体" w:eastAsia="宋体" w:cs="宋体"/>
                <w:b/>
                <w:color w:val="000000"/>
                <w:sz w:val="24"/>
                <w:szCs w:val="24"/>
                <w:highlight w:val="none"/>
                <w:lang w:val="zh-CN"/>
              </w:rPr>
            </w:pPr>
            <w:r>
              <w:rPr>
                <w:rFonts w:hint="eastAsia" w:ascii="宋体" w:hAnsi="宋体" w:eastAsia="宋体" w:cs="宋体"/>
                <w:color w:val="000000"/>
                <w:sz w:val="24"/>
                <w:szCs w:val="24"/>
                <w:highlight w:val="none"/>
                <w:lang w:val="zh-CN"/>
              </w:rPr>
              <w:t>构成招标文件的其他文件</w:t>
            </w:r>
          </w:p>
        </w:tc>
        <w:tc>
          <w:tcPr>
            <w:tcW w:w="7056" w:type="dxa"/>
            <w:noWrap w:val="0"/>
            <w:vAlign w:val="center"/>
          </w:tcPr>
          <w:p>
            <w:pPr>
              <w:pStyle w:val="31"/>
              <w:keepNext/>
              <w:keepLines w:val="0"/>
              <w:pageBreakBefore w:val="0"/>
              <w:widowControl w:val="0"/>
              <w:tabs>
                <w:tab w:val="left" w:pos="340"/>
              </w:tabs>
              <w:kinsoku/>
              <w:wordWrap/>
              <w:overflowPunct/>
              <w:topLinePunct w:val="0"/>
              <w:bidi w:val="0"/>
              <w:snapToGrid/>
              <w:ind w:right="220" w:rightChars="105"/>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招标文件的澄清</w:t>
            </w:r>
            <w:r>
              <w:rPr>
                <w:rFonts w:hint="eastAsia" w:ascii="宋体" w:hAnsi="宋体" w:eastAsia="宋体" w:cs="宋体"/>
                <w:color w:val="000000"/>
                <w:sz w:val="24"/>
                <w:szCs w:val="24"/>
                <w:highlight w:val="none"/>
              </w:rPr>
              <w:t>、修改书及有关补充通知为询价文件的有效组成部分。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exact"/>
          <w:jc w:val="center"/>
        </w:trPr>
        <w:tc>
          <w:tcPr>
            <w:tcW w:w="786" w:type="dxa"/>
            <w:noWrap w:val="0"/>
            <w:vAlign w:val="center"/>
          </w:tcPr>
          <w:p>
            <w:pPr>
              <w:pStyle w:val="31"/>
              <w:keepNext/>
              <w:keepLines w:val="0"/>
              <w:pageBreakBefore w:val="0"/>
              <w:widowControl w:val="0"/>
              <w:kinsoku/>
              <w:wordWrap/>
              <w:overflowPunct/>
              <w:topLinePunct w:val="0"/>
              <w:bidi w:val="0"/>
              <w:snapToGrid/>
              <w:jc w:val="center"/>
              <w:textAlignment w:val="auto"/>
              <w:rPr>
                <w:rFonts w:hint="eastAsia" w:ascii="宋体" w:hAnsi="宋体" w:eastAsia="宋体" w:cs="Times New Roman"/>
                <w:b/>
                <w:color w:val="000000"/>
                <w:sz w:val="24"/>
                <w:szCs w:val="21"/>
                <w:highlight w:val="none"/>
                <w:lang w:val="zh-CN" w:eastAsia="zh-CN" w:bidi="ar-SA"/>
              </w:rPr>
            </w:pPr>
            <w:r>
              <w:rPr>
                <w:rFonts w:cs="Courier New"/>
                <w:b/>
                <w:color w:val="000000"/>
                <w:szCs w:val="21"/>
                <w:highlight w:val="none"/>
                <w:lang w:val="zh-CN"/>
              </w:rPr>
              <w:t>1</w:t>
            </w:r>
            <w:r>
              <w:rPr>
                <w:rFonts w:hint="eastAsia" w:cs="Courier New"/>
                <w:b/>
                <w:color w:val="000000"/>
                <w:szCs w:val="21"/>
                <w:highlight w:val="none"/>
                <w:lang w:val="en-US" w:eastAsia="zh-CN"/>
              </w:rPr>
              <w:t>6</w:t>
            </w:r>
          </w:p>
        </w:tc>
        <w:tc>
          <w:tcPr>
            <w:tcW w:w="2416" w:type="dxa"/>
            <w:noWrap w:val="0"/>
            <w:vAlign w:val="center"/>
          </w:tcPr>
          <w:p>
            <w:pPr>
              <w:pStyle w:val="31"/>
              <w:keepNext/>
              <w:keepLines w:val="0"/>
              <w:pageBreakBefore w:val="0"/>
              <w:widowControl w:val="0"/>
              <w:kinsoku/>
              <w:wordWrap/>
              <w:overflowPunct/>
              <w:topLinePunct w:val="0"/>
              <w:bidi w:val="0"/>
              <w:snapToGrid/>
              <w:ind w:left="52"/>
              <w:jc w:val="center"/>
              <w:textAlignment w:val="auto"/>
              <w:rPr>
                <w:rFonts w:hint="eastAsia" w:ascii="宋体" w:hAnsi="宋体" w:eastAsia="宋体" w:cs="宋体"/>
                <w:b/>
                <w:color w:val="000000"/>
                <w:sz w:val="24"/>
                <w:szCs w:val="24"/>
                <w:highlight w:val="none"/>
                <w:lang w:val="zh-CN"/>
              </w:rPr>
            </w:pPr>
            <w:r>
              <w:rPr>
                <w:rFonts w:hint="eastAsia" w:ascii="宋体" w:hAnsi="宋体" w:eastAsia="宋体" w:cs="宋体"/>
                <w:sz w:val="24"/>
                <w:szCs w:val="24"/>
                <w:highlight w:val="none"/>
                <w:lang w:val="zh-CN" w:eastAsia="zh-CN"/>
              </w:rPr>
              <w:t>投标截止时间</w:t>
            </w:r>
          </w:p>
        </w:tc>
        <w:tc>
          <w:tcPr>
            <w:tcW w:w="7056" w:type="dxa"/>
            <w:noWrap w:val="0"/>
            <w:vAlign w:val="center"/>
          </w:tcPr>
          <w:p>
            <w:pPr>
              <w:pStyle w:val="31"/>
              <w:keepNext/>
              <w:keepLines w:val="0"/>
              <w:pageBreakBefore w:val="0"/>
              <w:widowControl w:val="0"/>
              <w:kinsoku/>
              <w:wordWrap/>
              <w:overflowPunct/>
              <w:topLinePunct w:val="0"/>
              <w:bidi w:val="0"/>
              <w:snapToGrid/>
              <w:ind w:right="220" w:rightChars="105"/>
              <w:textAlignment w:val="auto"/>
              <w:rPr>
                <w:rFonts w:hint="eastAsia" w:ascii="宋体" w:hAnsi="宋体" w:eastAsia="宋体" w:cs="宋体"/>
                <w:color w:val="000000"/>
                <w:sz w:val="24"/>
                <w:szCs w:val="24"/>
                <w:highlight w:val="none"/>
                <w:lang w:val="zh-CN"/>
              </w:rPr>
            </w:pPr>
            <w:r>
              <w:rPr>
                <w:rFonts w:hint="eastAsia" w:cs="宋体"/>
                <w:color w:val="000000"/>
                <w:sz w:val="24"/>
                <w:szCs w:val="24"/>
                <w:highlight w:val="none"/>
                <w:lang w:val="zh-CN" w:eastAsia="zh-CN"/>
              </w:rPr>
              <w:t>2024年6月20日</w:t>
            </w:r>
            <w:r>
              <w:rPr>
                <w:rFonts w:hint="eastAsia" w:ascii="宋体" w:hAnsi="宋体" w:eastAsia="宋体" w:cs="宋体"/>
                <w:color w:val="000000"/>
                <w:sz w:val="24"/>
                <w:szCs w:val="24"/>
                <w:highlight w:val="none"/>
                <w:lang w:val="zh-CN" w:eastAsia="zh-CN"/>
              </w:rPr>
              <w:t>上午1</w:t>
            </w:r>
            <w:r>
              <w:rPr>
                <w:rFonts w:hint="eastAsia" w:cs="宋体"/>
                <w:color w:val="000000"/>
                <w:sz w:val="24"/>
                <w:szCs w:val="24"/>
                <w:highlight w:val="none"/>
                <w:lang w:val="en-US" w:eastAsia="zh-CN"/>
              </w:rPr>
              <w:t>0</w:t>
            </w:r>
            <w:r>
              <w:rPr>
                <w:rFonts w:hint="eastAsia" w:ascii="宋体" w:hAnsi="宋体" w:eastAsia="宋体" w:cs="宋体"/>
                <w:color w:val="000000"/>
                <w:sz w:val="24"/>
                <w:szCs w:val="24"/>
                <w:highlight w:val="none"/>
                <w:lang w:val="zh-CN" w:eastAsia="zh-CN"/>
              </w:rPr>
              <w:t>:</w:t>
            </w:r>
            <w:r>
              <w:rPr>
                <w:rFonts w:hint="eastAsia" w:cs="宋体"/>
                <w:color w:val="000000"/>
                <w:sz w:val="24"/>
                <w:szCs w:val="24"/>
                <w:highlight w:val="none"/>
                <w:lang w:val="en-US" w:eastAsia="zh-CN"/>
              </w:rPr>
              <w:t>3</w:t>
            </w:r>
            <w:r>
              <w:rPr>
                <w:rFonts w:hint="eastAsia" w:ascii="宋体" w:hAnsi="宋体" w:eastAsia="宋体" w:cs="宋体"/>
                <w:color w:val="000000"/>
                <w:sz w:val="24"/>
                <w:szCs w:val="24"/>
                <w:highlight w:val="none"/>
                <w:lang w:val="zh-CN" w:eastAsia="zh-CN"/>
              </w:rPr>
              <w:t>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 w:hRule="exact"/>
          <w:jc w:val="center"/>
        </w:trPr>
        <w:tc>
          <w:tcPr>
            <w:tcW w:w="786" w:type="dxa"/>
            <w:noWrap w:val="0"/>
            <w:vAlign w:val="center"/>
          </w:tcPr>
          <w:p>
            <w:pPr>
              <w:pStyle w:val="31"/>
              <w:keepNext/>
              <w:keepLines w:val="0"/>
              <w:pageBreakBefore w:val="0"/>
              <w:widowControl w:val="0"/>
              <w:kinsoku/>
              <w:wordWrap/>
              <w:overflowPunct/>
              <w:topLinePunct w:val="0"/>
              <w:bidi w:val="0"/>
              <w:snapToGrid/>
              <w:jc w:val="center"/>
              <w:textAlignment w:val="auto"/>
              <w:rPr>
                <w:rFonts w:hint="eastAsia" w:ascii="宋体" w:hAnsi="宋体" w:eastAsia="宋体" w:cs="Courier New"/>
                <w:b/>
                <w:color w:val="000000"/>
                <w:sz w:val="24"/>
                <w:szCs w:val="21"/>
                <w:highlight w:val="none"/>
                <w:lang w:val="zh-CN" w:eastAsia="zh-CN" w:bidi="ar-SA"/>
              </w:rPr>
            </w:pPr>
            <w:r>
              <w:rPr>
                <w:rFonts w:cs="Courier New"/>
                <w:b/>
                <w:color w:val="000000"/>
                <w:szCs w:val="21"/>
                <w:highlight w:val="none"/>
                <w:lang w:val="zh-CN"/>
              </w:rPr>
              <w:t>1</w:t>
            </w:r>
            <w:r>
              <w:rPr>
                <w:rFonts w:hint="eastAsia" w:cs="Courier New"/>
                <w:b/>
                <w:color w:val="000000"/>
                <w:szCs w:val="21"/>
                <w:highlight w:val="none"/>
                <w:lang w:val="en-US" w:eastAsia="zh-CN"/>
              </w:rPr>
              <w:t>7</w:t>
            </w:r>
          </w:p>
        </w:tc>
        <w:tc>
          <w:tcPr>
            <w:tcW w:w="2416" w:type="dxa"/>
            <w:noWrap w:val="0"/>
            <w:vAlign w:val="center"/>
          </w:tcPr>
          <w:p>
            <w:pPr>
              <w:pStyle w:val="31"/>
              <w:keepNext/>
              <w:keepLines w:val="0"/>
              <w:pageBreakBefore w:val="0"/>
              <w:widowControl w:val="0"/>
              <w:kinsoku/>
              <w:wordWrap/>
              <w:overflowPunct/>
              <w:topLinePunct w:val="0"/>
              <w:bidi w:val="0"/>
              <w:snapToGrid/>
              <w:ind w:left="33"/>
              <w:jc w:val="center"/>
              <w:textAlignment w:val="auto"/>
              <w:rPr>
                <w:rFonts w:hint="eastAsia" w:ascii="宋体" w:hAnsi="宋体" w:eastAsia="宋体" w:cs="宋体"/>
                <w:b/>
                <w:color w:val="000000"/>
                <w:sz w:val="24"/>
                <w:szCs w:val="24"/>
                <w:highlight w:val="none"/>
                <w:lang w:val="zh-CN"/>
              </w:rPr>
            </w:pPr>
            <w:r>
              <w:rPr>
                <w:rFonts w:hint="eastAsia" w:ascii="宋体" w:hAnsi="宋体" w:eastAsia="宋体" w:cs="宋体"/>
                <w:sz w:val="24"/>
                <w:szCs w:val="24"/>
                <w:highlight w:val="none"/>
                <w:lang w:val="zh-CN" w:eastAsia="zh-CN"/>
              </w:rPr>
              <w:t>报价文件有效期</w:t>
            </w:r>
          </w:p>
        </w:tc>
        <w:tc>
          <w:tcPr>
            <w:tcW w:w="7056" w:type="dxa"/>
            <w:noWrap w:val="0"/>
            <w:vAlign w:val="center"/>
          </w:tcPr>
          <w:p>
            <w:pPr>
              <w:pStyle w:val="31"/>
              <w:keepNext/>
              <w:keepLines w:val="0"/>
              <w:pageBreakBefore w:val="0"/>
              <w:widowControl w:val="0"/>
              <w:kinsoku/>
              <w:wordWrap/>
              <w:overflowPunct/>
              <w:topLinePunct w:val="0"/>
              <w:bidi w:val="0"/>
              <w:snapToGrid/>
              <w:ind w:right="220" w:rightChars="105"/>
              <w:textAlignment w:val="auto"/>
              <w:rPr>
                <w:rFonts w:hint="eastAsia" w:ascii="宋体" w:hAnsi="宋体" w:eastAsia="宋体" w:cs="宋体"/>
                <w:color w:val="000000"/>
                <w:sz w:val="24"/>
                <w:szCs w:val="24"/>
                <w:highlight w:val="none"/>
                <w:lang w:val="zh-CN"/>
              </w:rPr>
            </w:pPr>
            <w:r>
              <w:rPr>
                <w:rFonts w:hint="eastAsia" w:cs="宋体"/>
                <w:color w:val="000000"/>
                <w:sz w:val="24"/>
                <w:szCs w:val="24"/>
                <w:highlight w:val="none"/>
                <w:lang w:val="en-US" w:eastAsia="zh-CN"/>
              </w:rPr>
              <w:t>90</w:t>
            </w:r>
            <w:r>
              <w:rPr>
                <w:rFonts w:hint="eastAsia" w:ascii="宋体" w:hAnsi="宋体" w:eastAsia="宋体" w:cs="宋体"/>
                <w:color w:val="000000"/>
                <w:sz w:val="24"/>
                <w:szCs w:val="24"/>
                <w:highlight w:val="none"/>
              </w:rPr>
              <w:t>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4" w:hRule="atLeast"/>
          <w:jc w:val="center"/>
        </w:trPr>
        <w:tc>
          <w:tcPr>
            <w:tcW w:w="786" w:type="dxa"/>
            <w:noWrap w:val="0"/>
            <w:vAlign w:val="center"/>
          </w:tcPr>
          <w:p>
            <w:pPr>
              <w:pStyle w:val="31"/>
              <w:keepNext/>
              <w:keepLines w:val="0"/>
              <w:pageBreakBefore w:val="0"/>
              <w:widowControl w:val="0"/>
              <w:kinsoku/>
              <w:wordWrap/>
              <w:overflowPunct/>
              <w:topLinePunct w:val="0"/>
              <w:bidi w:val="0"/>
              <w:snapToGrid/>
              <w:jc w:val="center"/>
              <w:textAlignment w:val="auto"/>
              <w:rPr>
                <w:rFonts w:hint="eastAsia" w:ascii="宋体" w:hAnsi="宋体" w:eastAsia="宋体" w:cs="Courier New"/>
                <w:b/>
                <w:color w:val="000000"/>
                <w:sz w:val="24"/>
                <w:szCs w:val="21"/>
                <w:highlight w:val="none"/>
                <w:lang w:val="zh-CN" w:eastAsia="zh-CN" w:bidi="ar-SA"/>
              </w:rPr>
            </w:pPr>
            <w:r>
              <w:rPr>
                <w:rFonts w:cs="Courier New"/>
                <w:b/>
                <w:color w:val="000000"/>
                <w:szCs w:val="21"/>
                <w:highlight w:val="none"/>
                <w:lang w:val="zh-CN"/>
              </w:rPr>
              <w:t>1</w:t>
            </w:r>
            <w:r>
              <w:rPr>
                <w:rFonts w:hint="eastAsia" w:cs="Courier New"/>
                <w:b/>
                <w:color w:val="000000"/>
                <w:szCs w:val="21"/>
                <w:highlight w:val="none"/>
                <w:lang w:val="en-US" w:eastAsia="zh-CN"/>
              </w:rPr>
              <w:t>8</w:t>
            </w:r>
          </w:p>
        </w:tc>
        <w:tc>
          <w:tcPr>
            <w:tcW w:w="2416" w:type="dxa"/>
            <w:noWrap w:val="0"/>
            <w:vAlign w:val="center"/>
          </w:tcPr>
          <w:p>
            <w:pPr>
              <w:pStyle w:val="31"/>
              <w:keepNext/>
              <w:keepLines w:val="0"/>
              <w:pageBreakBefore w:val="0"/>
              <w:widowControl w:val="0"/>
              <w:kinsoku/>
              <w:wordWrap/>
              <w:overflowPunct/>
              <w:topLinePunct w:val="0"/>
              <w:bidi w:val="0"/>
              <w:snapToGrid/>
              <w:ind w:left="33"/>
              <w:jc w:val="center"/>
              <w:textAlignment w:val="auto"/>
              <w:rPr>
                <w:rFonts w:hint="eastAsia" w:ascii="宋体" w:hAnsi="宋体" w:eastAsia="宋体" w:cs="宋体"/>
                <w:b/>
                <w:color w:val="000000"/>
                <w:sz w:val="24"/>
                <w:szCs w:val="24"/>
                <w:highlight w:val="none"/>
                <w:lang w:val="zh-CN"/>
              </w:rPr>
            </w:pPr>
            <w:r>
              <w:rPr>
                <w:rFonts w:hint="eastAsia" w:ascii="宋体" w:hAnsi="宋体" w:eastAsia="宋体" w:cs="宋体"/>
                <w:kern w:val="2"/>
                <w:sz w:val="24"/>
                <w:szCs w:val="24"/>
                <w:highlight w:val="none"/>
                <w:lang w:val="zh-CN" w:eastAsia="zh-CN" w:bidi="ar-SA"/>
              </w:rPr>
              <w:t>投标保证金</w:t>
            </w:r>
          </w:p>
        </w:tc>
        <w:tc>
          <w:tcPr>
            <w:tcW w:w="7056" w:type="dxa"/>
            <w:noWrap w:val="0"/>
            <w:vAlign w:val="center"/>
          </w:tcPr>
          <w:p>
            <w:pPr>
              <w:keepNext/>
              <w:keepLines w:val="0"/>
              <w:pageBreakBefore w:val="0"/>
              <w:widowControl w:val="0"/>
              <w:kinsoku/>
              <w:wordWrap/>
              <w:overflowPunct/>
              <w:topLinePunct w:val="0"/>
              <w:bidi w:val="0"/>
              <w:snapToGrid/>
              <w:spacing w:line="360" w:lineRule="exact"/>
              <w:jc w:val="both"/>
              <w:textAlignment w:val="auto"/>
              <w:outlineLvl w:val="9"/>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投标保证金金额：</w:t>
            </w:r>
          </w:p>
          <w:p>
            <w:pPr>
              <w:keepNext/>
              <w:keepLines w:val="0"/>
              <w:pageBreakBefore w:val="0"/>
              <w:widowControl w:val="0"/>
              <w:kinsoku/>
              <w:wordWrap/>
              <w:overflowPunct/>
              <w:topLinePunct w:val="0"/>
              <w:bidi w:val="0"/>
              <w:snapToGrid/>
              <w:spacing w:line="360" w:lineRule="exact"/>
              <w:jc w:val="both"/>
              <w:textAlignment w:val="auto"/>
              <w:outlineLvl w:val="9"/>
              <w:rPr>
                <w:rFonts w:hint="eastAsia" w:ascii="宋体" w:hAnsi="宋体" w:eastAsia="宋体" w:cs="宋体"/>
                <w:b w:val="0"/>
                <w:bCs/>
                <w:color w:val="000000"/>
                <w:sz w:val="24"/>
                <w:szCs w:val="24"/>
                <w:highlight w:val="none"/>
              </w:rPr>
            </w:pPr>
            <w:r>
              <w:rPr>
                <w:rFonts w:hint="eastAsia" w:ascii="宋体" w:hAnsi="宋体" w:cs="宋体"/>
                <w:b w:val="0"/>
                <w:bCs/>
                <w:color w:val="000000"/>
                <w:sz w:val="24"/>
                <w:szCs w:val="24"/>
                <w:highlight w:val="none"/>
                <w:lang w:val="en-US" w:eastAsia="zh-CN"/>
              </w:rPr>
              <w:t>28600</w:t>
            </w:r>
            <w:r>
              <w:rPr>
                <w:rFonts w:hint="eastAsia" w:ascii="宋体" w:hAnsi="宋体" w:eastAsia="宋体" w:cs="宋体"/>
                <w:b w:val="0"/>
                <w:bCs/>
                <w:color w:val="000000"/>
                <w:sz w:val="24"/>
                <w:szCs w:val="24"/>
                <w:highlight w:val="none"/>
                <w:lang w:val="en-US" w:eastAsia="zh-CN"/>
              </w:rPr>
              <w:t>.00</w:t>
            </w:r>
            <w:r>
              <w:rPr>
                <w:rFonts w:hint="eastAsia" w:ascii="宋体" w:hAnsi="宋体" w:eastAsia="宋体" w:cs="宋体"/>
                <w:b w:val="0"/>
                <w:bCs/>
                <w:color w:val="000000"/>
                <w:sz w:val="24"/>
                <w:szCs w:val="24"/>
                <w:highlight w:val="none"/>
              </w:rPr>
              <w:t>元（大写：</w:t>
            </w:r>
            <w:r>
              <w:rPr>
                <w:rFonts w:hint="eastAsia" w:ascii="宋体" w:hAnsi="宋体" w:cs="宋体"/>
                <w:b w:val="0"/>
                <w:bCs/>
                <w:color w:val="000000"/>
                <w:sz w:val="24"/>
                <w:szCs w:val="24"/>
                <w:highlight w:val="none"/>
                <w:lang w:val="en-US" w:eastAsia="zh-CN"/>
              </w:rPr>
              <w:t>贰万捌仟陆佰元整</w:t>
            </w:r>
            <w:r>
              <w:rPr>
                <w:rFonts w:hint="eastAsia" w:ascii="宋体" w:hAnsi="宋体" w:eastAsia="宋体" w:cs="宋体"/>
                <w:b w:val="0"/>
                <w:bCs/>
                <w:color w:val="000000"/>
                <w:sz w:val="24"/>
                <w:szCs w:val="24"/>
                <w:highlight w:val="none"/>
              </w:rPr>
              <w:t>）；</w:t>
            </w:r>
          </w:p>
          <w:p>
            <w:pPr>
              <w:keepNext/>
              <w:keepLines w:val="0"/>
              <w:pageBreakBefore w:val="0"/>
              <w:widowControl w:val="0"/>
              <w:kinsoku/>
              <w:wordWrap/>
              <w:overflowPunct/>
              <w:topLinePunct w:val="0"/>
              <w:bidi w:val="0"/>
              <w:snapToGrid/>
              <w:spacing w:line="360" w:lineRule="exact"/>
              <w:jc w:val="both"/>
              <w:textAlignment w:val="auto"/>
              <w:outlineLvl w:val="9"/>
              <w:rPr>
                <w:rFonts w:hint="default"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投标保证金缴纳方式：</w:t>
            </w:r>
            <w:r>
              <w:rPr>
                <w:rFonts w:hint="eastAsia" w:ascii="宋体" w:hAnsi="宋体" w:eastAsia="宋体" w:cs="宋体"/>
                <w:b w:val="0"/>
                <w:bCs/>
                <w:color w:val="auto"/>
                <w:sz w:val="24"/>
                <w:szCs w:val="24"/>
                <w:highlight w:val="none"/>
                <w:lang w:val="en-US" w:eastAsia="zh-CN"/>
              </w:rPr>
              <w:t>投标保证金必须从投标人基本账户支出，可以自主选择以电汇、保函或网银转账方式缴纳。</w:t>
            </w:r>
          </w:p>
          <w:p>
            <w:pPr>
              <w:keepNext/>
              <w:keepLines w:val="0"/>
              <w:pageBreakBefore w:val="0"/>
              <w:widowControl w:val="0"/>
              <w:kinsoku/>
              <w:wordWrap/>
              <w:overflowPunct/>
              <w:topLinePunct w:val="0"/>
              <w:bidi w:val="0"/>
              <w:snapToGrid/>
              <w:spacing w:line="360" w:lineRule="exact"/>
              <w:jc w:val="both"/>
              <w:textAlignment w:val="auto"/>
              <w:outlineLvl w:val="9"/>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投标保证金缴纳账户：</w:t>
            </w:r>
          </w:p>
          <w:p>
            <w:pPr>
              <w:keepNext/>
              <w:keepLines w:val="0"/>
              <w:pageBreakBefore w:val="0"/>
              <w:widowControl w:val="0"/>
              <w:kinsoku/>
              <w:wordWrap/>
              <w:overflowPunct/>
              <w:topLinePunct w:val="0"/>
              <w:bidi w:val="0"/>
              <w:snapToGrid/>
              <w:spacing w:line="360" w:lineRule="exact"/>
              <w:jc w:val="both"/>
              <w:textAlignment w:val="auto"/>
              <w:outlineLvl w:val="9"/>
              <w:rPr>
                <w:rFonts w:hint="eastAsia" w:ascii="宋体" w:hAnsi="宋体" w:eastAsia="宋体" w:cs="宋体"/>
                <w:b w:val="0"/>
                <w:bCs/>
                <w:color w:val="000000"/>
                <w:sz w:val="24"/>
                <w:szCs w:val="24"/>
                <w:highlight w:val="none"/>
                <w:lang w:eastAsia="zh-CN"/>
              </w:rPr>
            </w:pPr>
            <w:r>
              <w:rPr>
                <w:rFonts w:hint="eastAsia" w:ascii="宋体" w:hAnsi="宋体" w:eastAsia="宋体" w:cs="宋体"/>
                <w:b w:val="0"/>
                <w:bCs/>
                <w:color w:val="000000"/>
                <w:sz w:val="24"/>
                <w:szCs w:val="24"/>
                <w:highlight w:val="none"/>
              </w:rPr>
              <w:t>开户银行：</w:t>
            </w:r>
            <w:r>
              <w:rPr>
                <w:rFonts w:hint="eastAsia" w:ascii="宋体" w:hAnsi="宋体" w:eastAsia="宋体" w:cs="宋体"/>
                <w:b w:val="0"/>
                <w:bCs/>
                <w:color w:val="000000"/>
                <w:sz w:val="24"/>
                <w:szCs w:val="24"/>
                <w:highlight w:val="none"/>
                <w:lang w:eastAsia="zh-CN"/>
              </w:rPr>
              <w:t>中国工商银行股份有限公司阿勒泰解放路支行</w:t>
            </w:r>
          </w:p>
          <w:p>
            <w:pPr>
              <w:keepNext/>
              <w:keepLines w:val="0"/>
              <w:pageBreakBefore w:val="0"/>
              <w:widowControl w:val="0"/>
              <w:kinsoku/>
              <w:wordWrap/>
              <w:overflowPunct/>
              <w:topLinePunct w:val="0"/>
              <w:bidi w:val="0"/>
              <w:snapToGrid/>
              <w:spacing w:line="360" w:lineRule="exact"/>
              <w:jc w:val="both"/>
              <w:textAlignment w:val="auto"/>
              <w:outlineLvl w:val="9"/>
              <w:rPr>
                <w:rFonts w:hint="eastAsia" w:ascii="宋体" w:hAnsi="宋体" w:eastAsia="宋体" w:cs="宋体"/>
                <w:b w:val="0"/>
                <w:bCs/>
                <w:color w:val="000000"/>
                <w:sz w:val="24"/>
                <w:szCs w:val="24"/>
                <w:highlight w:val="none"/>
                <w:lang w:eastAsia="zh-CN"/>
              </w:rPr>
            </w:pPr>
            <w:r>
              <w:rPr>
                <w:rFonts w:hint="eastAsia" w:ascii="宋体" w:hAnsi="宋体" w:eastAsia="宋体" w:cs="宋体"/>
                <w:b w:val="0"/>
                <w:bCs/>
                <w:color w:val="000000"/>
                <w:sz w:val="24"/>
                <w:szCs w:val="24"/>
                <w:highlight w:val="none"/>
              </w:rPr>
              <w:t>户名：</w:t>
            </w:r>
            <w:r>
              <w:rPr>
                <w:rFonts w:hint="eastAsia" w:ascii="宋体" w:hAnsi="宋体" w:cs="宋体"/>
                <w:b w:val="0"/>
                <w:bCs/>
                <w:color w:val="000000"/>
                <w:sz w:val="24"/>
                <w:szCs w:val="24"/>
                <w:highlight w:val="none"/>
                <w:lang w:eastAsia="zh-CN"/>
              </w:rPr>
              <w:t>新疆新建联项目管理咨询有限公司阿勒泰市一分公司</w:t>
            </w:r>
          </w:p>
          <w:p>
            <w:pPr>
              <w:keepNext/>
              <w:keepLines w:val="0"/>
              <w:pageBreakBefore w:val="0"/>
              <w:widowControl w:val="0"/>
              <w:kinsoku/>
              <w:wordWrap/>
              <w:overflowPunct/>
              <w:topLinePunct w:val="0"/>
              <w:bidi w:val="0"/>
              <w:snapToGrid/>
              <w:spacing w:line="360" w:lineRule="exact"/>
              <w:jc w:val="both"/>
              <w:textAlignment w:val="auto"/>
              <w:outlineLvl w:val="9"/>
              <w:rPr>
                <w:rFonts w:hint="default"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rPr>
              <w:t>银行帐号：</w:t>
            </w:r>
            <w:r>
              <w:rPr>
                <w:rFonts w:hint="eastAsia" w:ascii="宋体" w:hAnsi="宋体" w:eastAsia="宋体" w:cs="宋体"/>
                <w:b w:val="0"/>
                <w:bCs/>
                <w:color w:val="000000"/>
                <w:sz w:val="24"/>
                <w:szCs w:val="24"/>
                <w:highlight w:val="none"/>
                <w:lang w:val="en-US" w:eastAsia="zh-CN"/>
              </w:rPr>
              <w:t>3008120709200026633</w:t>
            </w:r>
          </w:p>
          <w:p>
            <w:pPr>
              <w:keepNext/>
              <w:keepLines w:val="0"/>
              <w:pageBreakBefore w:val="0"/>
              <w:widowControl w:val="0"/>
              <w:kinsoku/>
              <w:wordWrap/>
              <w:overflowPunct/>
              <w:topLinePunct w:val="0"/>
              <w:bidi w:val="0"/>
              <w:snapToGrid/>
              <w:spacing w:line="400" w:lineRule="exact"/>
              <w:ind w:right="220" w:rightChars="105"/>
              <w:contextualSpacing/>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b w:val="0"/>
                <w:bCs/>
                <w:color w:val="auto"/>
                <w:sz w:val="24"/>
                <w:szCs w:val="24"/>
                <w:highlight w:val="none"/>
              </w:rPr>
              <w:t>注：</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投标保证金请于</w:t>
            </w:r>
            <w:r>
              <w:rPr>
                <w:rFonts w:hint="eastAsia" w:ascii="宋体" w:hAnsi="宋体" w:cs="宋体"/>
                <w:b w:val="0"/>
                <w:bCs/>
                <w:color w:val="auto"/>
                <w:sz w:val="24"/>
                <w:szCs w:val="24"/>
                <w:highlight w:val="none"/>
                <w:lang w:eastAsia="zh-CN"/>
              </w:rPr>
              <w:t>2024年6月20日</w:t>
            </w:r>
            <w:r>
              <w:rPr>
                <w:rFonts w:hint="eastAsia" w:ascii="宋体" w:hAnsi="宋体" w:eastAsia="宋体" w:cs="宋体"/>
                <w:b w:val="0"/>
                <w:bCs/>
                <w:color w:val="auto"/>
                <w:sz w:val="24"/>
                <w:szCs w:val="24"/>
                <w:highlight w:val="none"/>
                <w:lang w:eastAsia="zh-CN"/>
              </w:rPr>
              <w:t>上午1</w:t>
            </w:r>
            <w:r>
              <w:rPr>
                <w:rFonts w:hint="eastAsia" w:ascii="宋体" w:hAnsi="宋体" w:cs="宋体"/>
                <w:b w:val="0"/>
                <w:bCs/>
                <w:color w:val="auto"/>
                <w:sz w:val="24"/>
                <w:szCs w:val="24"/>
                <w:highlight w:val="none"/>
                <w:lang w:val="en-US" w:eastAsia="zh-CN"/>
              </w:rPr>
              <w:t>0</w:t>
            </w:r>
            <w:r>
              <w:rPr>
                <w:rFonts w:hint="eastAsia" w:ascii="宋体" w:hAnsi="宋体" w:eastAsia="宋体" w:cs="宋体"/>
                <w:b w:val="0"/>
                <w:bCs/>
                <w:color w:val="auto"/>
                <w:sz w:val="24"/>
                <w:szCs w:val="24"/>
                <w:highlight w:val="none"/>
                <w:lang w:eastAsia="zh-CN"/>
              </w:rPr>
              <w:t>:</w:t>
            </w:r>
            <w:r>
              <w:rPr>
                <w:rFonts w:hint="eastAsia" w:ascii="宋体" w:hAnsi="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lang w:eastAsia="zh-CN"/>
              </w:rPr>
              <w:t>0</w:t>
            </w:r>
            <w:r>
              <w:rPr>
                <w:rFonts w:hint="eastAsia" w:ascii="宋体" w:hAnsi="宋体" w:eastAsia="宋体" w:cs="宋体"/>
                <w:b w:val="0"/>
                <w:bCs/>
                <w:color w:val="auto"/>
                <w:sz w:val="24"/>
                <w:szCs w:val="24"/>
                <w:highlight w:val="none"/>
              </w:rPr>
              <w:t>之前（北京时间）缴入指定账户，各投标企业保证金缴纳只接受企业基本帐户足额对公转帐，其他以私人名义或现金缴纳等存入、汇款方式均视为无效投标保证金，未按规定时间交保证金的投标商不得参加本次投标（以到账时间为准）</w:t>
            </w:r>
            <w:r>
              <w:rPr>
                <w:rFonts w:hint="eastAsia" w:ascii="宋体" w:hAnsi="宋体" w:eastAsia="宋体" w:cs="宋体"/>
                <w:b w:val="0"/>
                <w:bCs/>
                <w:color w:val="auto"/>
                <w:sz w:val="24"/>
                <w:szCs w:val="24"/>
                <w:highlight w:val="none"/>
                <w:lang w:val="en-US" w:eastAsia="zh-CN"/>
              </w:rPr>
              <w:t>;（2）投标人以保函形式缴纳投标保证金的，向保证人购买电子投标保函所支付的费用应从投标人的企业账户汇出(个体工商户除外)，保函办理成功后将保函以及基本账户转账支付凭证放入投标文件中。未按规定时间缴纳保证金的投标商不得参加本次投标。</w:t>
            </w:r>
            <w:r>
              <w:rPr>
                <w:rFonts w:hint="eastAsia" w:ascii="宋体" w:hAnsi="宋体" w:eastAsia="宋体" w:cs="宋体"/>
                <w:b w:val="0"/>
                <w:bCs/>
                <w:color w:val="auto"/>
                <w:sz w:val="24"/>
                <w:szCs w:val="24"/>
                <w:highlight w:val="none"/>
                <w:lang w:eastAsia="zh-CN"/>
              </w:rPr>
              <w:t>保证金缴纳说明应当注明投保的标项名称、用途。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9" w:hRule="atLeast"/>
          <w:jc w:val="center"/>
        </w:trPr>
        <w:tc>
          <w:tcPr>
            <w:tcW w:w="786" w:type="dxa"/>
            <w:noWrap w:val="0"/>
            <w:vAlign w:val="center"/>
          </w:tcPr>
          <w:p>
            <w:pPr>
              <w:pStyle w:val="31"/>
              <w:keepNext/>
              <w:keepLines w:val="0"/>
              <w:pageBreakBefore w:val="0"/>
              <w:widowControl w:val="0"/>
              <w:kinsoku/>
              <w:wordWrap/>
              <w:overflowPunct/>
              <w:topLinePunct w:val="0"/>
              <w:bidi w:val="0"/>
              <w:snapToGrid/>
              <w:jc w:val="center"/>
              <w:textAlignment w:val="auto"/>
              <w:rPr>
                <w:rFonts w:hint="default" w:ascii="宋体" w:hAnsi="宋体" w:eastAsia="宋体" w:cs="Courier New"/>
                <w:b/>
                <w:color w:val="000000"/>
                <w:sz w:val="24"/>
                <w:szCs w:val="21"/>
                <w:highlight w:val="none"/>
                <w:lang w:val="en-US" w:eastAsia="zh-CN" w:bidi="ar-SA"/>
              </w:rPr>
            </w:pPr>
            <w:r>
              <w:rPr>
                <w:rFonts w:cs="Courier New"/>
                <w:b/>
                <w:color w:val="000000"/>
                <w:szCs w:val="21"/>
                <w:highlight w:val="none"/>
                <w:lang w:val="zh-CN"/>
              </w:rPr>
              <w:t>1</w:t>
            </w:r>
            <w:r>
              <w:rPr>
                <w:rFonts w:hint="eastAsia" w:cs="Courier New"/>
                <w:b/>
                <w:color w:val="000000"/>
                <w:szCs w:val="21"/>
                <w:highlight w:val="none"/>
                <w:lang w:val="en-US" w:eastAsia="zh-CN"/>
              </w:rPr>
              <w:t>9</w:t>
            </w:r>
          </w:p>
        </w:tc>
        <w:tc>
          <w:tcPr>
            <w:tcW w:w="2416" w:type="dxa"/>
            <w:noWrap w:val="0"/>
            <w:vAlign w:val="center"/>
          </w:tcPr>
          <w:p>
            <w:pPr>
              <w:pStyle w:val="31"/>
              <w:keepNext/>
              <w:keepLines w:val="0"/>
              <w:pageBreakBefore w:val="0"/>
              <w:widowControl w:val="0"/>
              <w:kinsoku/>
              <w:wordWrap/>
              <w:overflowPunct/>
              <w:topLinePunct w:val="0"/>
              <w:bidi w:val="0"/>
              <w:snapToGrid/>
              <w:ind w:right="28"/>
              <w:jc w:val="center"/>
              <w:textAlignment w:val="auto"/>
              <w:rPr>
                <w:rFonts w:hint="eastAsia" w:ascii="宋体" w:hAnsi="宋体" w:eastAsia="宋体" w:cs="宋体"/>
                <w:b/>
                <w:color w:val="000000"/>
                <w:sz w:val="24"/>
                <w:szCs w:val="24"/>
                <w:highlight w:val="none"/>
                <w:lang w:val="zh-CN"/>
              </w:rPr>
            </w:pPr>
            <w:r>
              <w:rPr>
                <w:rFonts w:hint="eastAsia" w:ascii="宋体" w:hAnsi="宋体" w:eastAsia="宋体" w:cs="宋体"/>
                <w:color w:val="000000"/>
                <w:kern w:val="2"/>
                <w:sz w:val="24"/>
                <w:szCs w:val="24"/>
                <w:highlight w:val="none"/>
                <w:lang w:val="zh-CN" w:eastAsia="zh-CN" w:bidi="ar-SA"/>
              </w:rPr>
              <w:t>备选投标方案和报价</w:t>
            </w:r>
          </w:p>
        </w:tc>
        <w:tc>
          <w:tcPr>
            <w:tcW w:w="7056" w:type="dxa"/>
            <w:noWrap w:val="0"/>
            <w:vAlign w:val="center"/>
          </w:tcPr>
          <w:p>
            <w:pPr>
              <w:pStyle w:val="31"/>
              <w:keepNext/>
              <w:keepLines w:val="0"/>
              <w:pageBreakBefore w:val="0"/>
              <w:widowControl w:val="0"/>
              <w:kinsoku/>
              <w:wordWrap/>
              <w:overflowPunct/>
              <w:topLinePunct w:val="0"/>
              <w:bidi w:val="0"/>
              <w:snapToGrid/>
              <w:ind w:right="220" w:rightChars="105"/>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不接受备选投标方案和多个报价。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14" w:hRule="exact"/>
          <w:jc w:val="center"/>
        </w:trPr>
        <w:tc>
          <w:tcPr>
            <w:tcW w:w="786" w:type="dxa"/>
            <w:noWrap w:val="0"/>
            <w:vAlign w:val="center"/>
          </w:tcPr>
          <w:p>
            <w:pPr>
              <w:pStyle w:val="31"/>
              <w:keepNext/>
              <w:keepLines w:val="0"/>
              <w:pageBreakBefore w:val="0"/>
              <w:widowControl w:val="0"/>
              <w:kinsoku/>
              <w:wordWrap/>
              <w:overflowPunct/>
              <w:topLinePunct w:val="0"/>
              <w:bidi w:val="0"/>
              <w:snapToGrid/>
              <w:jc w:val="center"/>
              <w:textAlignment w:val="auto"/>
              <w:rPr>
                <w:rFonts w:hint="eastAsia" w:ascii="宋体" w:hAnsi="宋体" w:eastAsia="宋体" w:cs="Courier New"/>
                <w:b/>
                <w:color w:val="000000"/>
                <w:sz w:val="24"/>
                <w:szCs w:val="21"/>
                <w:highlight w:val="none"/>
                <w:lang w:val="zh-CN" w:eastAsia="zh-CN" w:bidi="ar-SA"/>
              </w:rPr>
            </w:pPr>
            <w:r>
              <w:rPr>
                <w:rFonts w:hint="eastAsia" w:cs="Courier New"/>
                <w:b/>
                <w:color w:val="000000"/>
                <w:szCs w:val="21"/>
                <w:highlight w:val="none"/>
                <w:lang w:val="en-US" w:eastAsia="zh-CN"/>
              </w:rPr>
              <w:t>20</w:t>
            </w:r>
          </w:p>
        </w:tc>
        <w:tc>
          <w:tcPr>
            <w:tcW w:w="2416" w:type="dxa"/>
            <w:noWrap w:val="0"/>
            <w:vAlign w:val="center"/>
          </w:tcPr>
          <w:p>
            <w:pPr>
              <w:keepNext/>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b/>
                <w:color w:val="000000"/>
                <w:sz w:val="24"/>
                <w:szCs w:val="24"/>
                <w:highlight w:val="none"/>
                <w:lang w:val="zh-CN"/>
              </w:rPr>
            </w:pPr>
            <w:r>
              <w:rPr>
                <w:rFonts w:hint="eastAsia" w:ascii="宋体" w:hAnsi="宋体" w:eastAsia="宋体" w:cs="宋体"/>
                <w:color w:val="auto"/>
                <w:sz w:val="24"/>
                <w:szCs w:val="24"/>
                <w:highlight w:val="none"/>
              </w:rPr>
              <w:t>递交投标文件的地点</w:t>
            </w:r>
            <w:r>
              <w:rPr>
                <w:rFonts w:hint="eastAsia" w:ascii="宋体" w:hAnsi="宋体" w:eastAsia="宋体" w:cs="宋体"/>
                <w:color w:val="auto"/>
                <w:sz w:val="24"/>
                <w:szCs w:val="24"/>
                <w:highlight w:val="none"/>
                <w:lang w:eastAsia="zh-CN"/>
              </w:rPr>
              <w:t>及方式</w:t>
            </w:r>
          </w:p>
        </w:tc>
        <w:tc>
          <w:tcPr>
            <w:tcW w:w="7056" w:type="dxa"/>
            <w:noWrap w:val="0"/>
            <w:vAlign w:val="center"/>
          </w:tcPr>
          <w:p>
            <w:pPr>
              <w:keepNext/>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000000"/>
                <w:sz w:val="24"/>
                <w:szCs w:val="24"/>
                <w:highlight w:val="none"/>
                <w:lang w:val="zh-CN"/>
              </w:rPr>
            </w:pPr>
            <w:r>
              <w:rPr>
                <w:rFonts w:hint="eastAsia" w:ascii="宋体" w:hAnsi="宋体" w:eastAsia="宋体" w:cs="宋体"/>
                <w:bCs/>
                <w:color w:val="auto"/>
                <w:sz w:val="24"/>
                <w:szCs w:val="24"/>
                <w:highlight w:val="none"/>
              </w:rPr>
              <w:t>投标人应于</w:t>
            </w:r>
            <w:r>
              <w:rPr>
                <w:rFonts w:hint="eastAsia" w:ascii="宋体" w:hAnsi="宋体" w:cs="宋体"/>
                <w:bCs/>
                <w:color w:val="auto"/>
                <w:sz w:val="24"/>
                <w:szCs w:val="24"/>
                <w:highlight w:val="none"/>
                <w:lang w:eastAsia="zh-CN"/>
              </w:rPr>
              <w:t>2024年6月20日</w:t>
            </w:r>
            <w:r>
              <w:rPr>
                <w:rFonts w:hint="eastAsia" w:ascii="宋体" w:hAnsi="宋体" w:eastAsia="宋体" w:cs="宋体"/>
                <w:bCs/>
                <w:color w:val="auto"/>
                <w:sz w:val="24"/>
                <w:szCs w:val="24"/>
                <w:highlight w:val="none"/>
                <w:lang w:val="en-US" w:eastAsia="zh-CN"/>
              </w:rPr>
              <w:t>1</w:t>
            </w:r>
            <w:r>
              <w:rPr>
                <w:rFonts w:hint="eastAsia" w:ascii="宋体" w:hAnsi="宋体" w:cs="宋体"/>
                <w:bCs/>
                <w:color w:val="auto"/>
                <w:sz w:val="24"/>
                <w:szCs w:val="24"/>
                <w:highlight w:val="none"/>
                <w:lang w:val="en-US" w:eastAsia="zh-CN"/>
              </w:rPr>
              <w:t>0</w:t>
            </w:r>
            <w:r>
              <w:rPr>
                <w:rFonts w:hint="eastAsia" w:ascii="宋体" w:hAnsi="宋体" w:eastAsia="宋体" w:cs="宋体"/>
                <w:bCs/>
                <w:color w:val="auto"/>
                <w:sz w:val="24"/>
                <w:szCs w:val="24"/>
                <w:highlight w:val="none"/>
                <w:lang w:val="en-US" w:eastAsia="zh-CN"/>
              </w:rPr>
              <w:t>:</w:t>
            </w: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lang w:val="en-US" w:eastAsia="zh-CN"/>
              </w:rPr>
              <w:t>0</w:t>
            </w:r>
            <w:r>
              <w:rPr>
                <w:rFonts w:hint="eastAsia" w:ascii="宋体" w:hAnsi="宋体" w:eastAsia="宋体" w:cs="宋体"/>
                <w:b/>
                <w:bCs w:val="0"/>
                <w:color w:val="auto"/>
                <w:sz w:val="24"/>
                <w:szCs w:val="24"/>
                <w:highlight w:val="none"/>
                <w:u w:val="none"/>
                <w:lang w:eastAsia="zh-CN"/>
              </w:rPr>
              <w:t>时之前</w:t>
            </w:r>
            <w:r>
              <w:rPr>
                <w:rFonts w:hint="eastAsia" w:ascii="宋体" w:hAnsi="宋体" w:eastAsia="宋体" w:cs="宋体"/>
                <w:bCs/>
                <w:color w:val="auto"/>
                <w:sz w:val="24"/>
                <w:szCs w:val="24"/>
                <w:highlight w:val="none"/>
              </w:rPr>
              <w:t>将电子投标文件上传到“政采云”平台。应按照本项目招标文件和政采云平台的要求编制、加密传输投标文件。供应商在使用系统进行投标的过程中遇到涉及平台使用的任何问题，可致电政采云平台技术支持热线咨询，联系方式：400-881-7190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78" w:hRule="exact"/>
          <w:jc w:val="center"/>
        </w:trPr>
        <w:tc>
          <w:tcPr>
            <w:tcW w:w="786" w:type="dxa"/>
            <w:noWrap w:val="0"/>
            <w:vAlign w:val="center"/>
          </w:tcPr>
          <w:p>
            <w:pPr>
              <w:pStyle w:val="31"/>
              <w:keepNext/>
              <w:keepLines w:val="0"/>
              <w:pageBreakBefore w:val="0"/>
              <w:widowControl w:val="0"/>
              <w:kinsoku/>
              <w:wordWrap/>
              <w:overflowPunct/>
              <w:topLinePunct w:val="0"/>
              <w:bidi w:val="0"/>
              <w:snapToGrid/>
              <w:jc w:val="center"/>
              <w:textAlignment w:val="auto"/>
              <w:rPr>
                <w:rFonts w:hint="eastAsia" w:ascii="宋体" w:hAnsi="宋体" w:eastAsia="宋体" w:cs="Courier New"/>
                <w:b/>
                <w:color w:val="000000"/>
                <w:sz w:val="24"/>
                <w:szCs w:val="21"/>
                <w:highlight w:val="none"/>
                <w:lang w:val="zh-CN" w:eastAsia="zh-CN" w:bidi="ar-SA"/>
              </w:rPr>
            </w:pPr>
            <w:r>
              <w:rPr>
                <w:rFonts w:cs="Courier New"/>
                <w:b/>
                <w:color w:val="000000"/>
                <w:szCs w:val="21"/>
                <w:highlight w:val="none"/>
                <w:lang w:val="zh-CN"/>
              </w:rPr>
              <w:t>2</w:t>
            </w:r>
            <w:r>
              <w:rPr>
                <w:rFonts w:hint="eastAsia" w:cs="Courier New"/>
                <w:b/>
                <w:color w:val="000000"/>
                <w:szCs w:val="21"/>
                <w:highlight w:val="none"/>
                <w:lang w:val="en-US" w:eastAsia="zh-CN"/>
              </w:rPr>
              <w:t>1</w:t>
            </w:r>
          </w:p>
        </w:tc>
        <w:tc>
          <w:tcPr>
            <w:tcW w:w="2416" w:type="dxa"/>
            <w:noWrap w:val="0"/>
            <w:vAlign w:val="center"/>
          </w:tcPr>
          <w:p>
            <w:pPr>
              <w:keepNext/>
              <w:keepLines w:val="0"/>
              <w:pageBreakBefore w:val="0"/>
              <w:widowControl w:val="0"/>
              <w:kinsoku/>
              <w:wordWrap/>
              <w:overflowPunct/>
              <w:topLinePunct w:val="0"/>
              <w:bidi w:val="0"/>
              <w:snapToGrid/>
              <w:spacing w:line="360" w:lineRule="exact"/>
              <w:jc w:val="center"/>
              <w:textAlignment w:val="auto"/>
              <w:rPr>
                <w:rFonts w:hint="eastAsia" w:ascii="宋体" w:hAnsi="宋体" w:eastAsia="宋体" w:cs="宋体"/>
                <w:b/>
                <w:color w:val="000000"/>
                <w:sz w:val="24"/>
                <w:szCs w:val="24"/>
                <w:highlight w:val="none"/>
                <w:lang w:val="zh-CN"/>
              </w:rPr>
            </w:pPr>
            <w:r>
              <w:rPr>
                <w:rFonts w:hint="eastAsia" w:ascii="宋体" w:hAnsi="宋体" w:eastAsia="宋体" w:cs="宋体"/>
                <w:color w:val="auto"/>
                <w:sz w:val="24"/>
                <w:szCs w:val="24"/>
                <w:highlight w:val="none"/>
              </w:rPr>
              <w:t>投标人资格条件</w:t>
            </w:r>
          </w:p>
        </w:tc>
        <w:tc>
          <w:tcPr>
            <w:tcW w:w="7056" w:type="dxa"/>
            <w:noWrap w:val="0"/>
            <w:vAlign w:val="center"/>
          </w:tcPr>
          <w:p>
            <w:pPr>
              <w:pStyle w:val="19"/>
              <w:wordWrap w:val="0"/>
              <w:adjustRightInd w:val="0"/>
              <w:snapToGrid w:val="0"/>
              <w:spacing w:before="0" w:beforeAutospacing="0" w:after="0" w:afterAutospacing="0" w:line="360" w:lineRule="auto"/>
              <w:rPr>
                <w:rFonts w:hint="eastAsia" w:ascii="宋体" w:hAnsi="宋体" w:eastAsia="宋体" w:cs="宋体"/>
                <w:color w:val="auto"/>
                <w:kern w:val="2"/>
                <w:highlight w:val="none"/>
              </w:rPr>
            </w:pPr>
            <w:r>
              <w:rPr>
                <w:rFonts w:hint="eastAsia" w:ascii="宋体" w:hAnsi="宋体" w:eastAsia="宋体" w:cs="宋体"/>
                <w:color w:val="auto"/>
                <w:kern w:val="2"/>
                <w:highlight w:val="none"/>
              </w:rPr>
              <w:t>1.满足《中华人民共和国政府采购法》第二十二条规定:</w:t>
            </w:r>
          </w:p>
          <w:p>
            <w:pPr>
              <w:pStyle w:val="19"/>
              <w:wordWrap w:val="0"/>
              <w:adjustRightInd w:val="0"/>
              <w:snapToGrid w:val="0"/>
              <w:spacing w:before="0" w:beforeAutospacing="0" w:after="0" w:afterAutospacing="0" w:line="360" w:lineRule="auto"/>
              <w:rPr>
                <w:rFonts w:hint="eastAsia" w:ascii="宋体" w:hAnsi="宋体" w:eastAsia="宋体" w:cs="宋体"/>
                <w:color w:val="auto"/>
                <w:kern w:val="2"/>
                <w:highlight w:val="none"/>
              </w:rPr>
            </w:pPr>
            <w:r>
              <w:rPr>
                <w:rFonts w:hint="eastAsia" w:ascii="宋体" w:hAnsi="宋体" w:eastAsia="宋体" w:cs="宋体"/>
                <w:color w:val="auto"/>
                <w:kern w:val="2"/>
                <w:highlight w:val="none"/>
              </w:rPr>
              <w:t>（1）经年审合格（三证合一）的营业执照；</w:t>
            </w:r>
          </w:p>
          <w:p>
            <w:pPr>
              <w:pStyle w:val="19"/>
              <w:wordWrap w:val="0"/>
              <w:adjustRightInd w:val="0"/>
              <w:snapToGrid w:val="0"/>
              <w:spacing w:before="0" w:beforeAutospacing="0" w:after="0" w:afterAutospacing="0" w:line="360" w:lineRule="auto"/>
              <w:rPr>
                <w:rFonts w:hint="eastAsia" w:ascii="宋体" w:hAnsi="宋体" w:eastAsia="宋体" w:cs="宋体"/>
                <w:color w:val="auto"/>
                <w:kern w:val="2"/>
                <w:highlight w:val="none"/>
              </w:rPr>
            </w:pPr>
            <w:r>
              <w:rPr>
                <w:rFonts w:hint="eastAsia" w:ascii="宋体" w:hAnsi="宋体" w:eastAsia="宋体" w:cs="宋体"/>
                <w:color w:val="auto"/>
                <w:kern w:val="2"/>
                <w:highlight w:val="none"/>
              </w:rPr>
              <w:t>（2）提供授权委托书及授权委托人（指本单位）近 3 个月单位缴纳的个人社保明细及缴费凭证，成立不足三个月的按实际提供；提供税务机关出具的近 3 个月的完税证明或依法报税相关资料（新成立不足 3 个月的按实际情况发生提供，成立时间超过 3 个月的零申报的需提供依法报税资料）；</w:t>
            </w:r>
          </w:p>
          <w:p>
            <w:pPr>
              <w:pStyle w:val="19"/>
              <w:wordWrap w:val="0"/>
              <w:adjustRightInd w:val="0"/>
              <w:snapToGrid w:val="0"/>
              <w:spacing w:before="0" w:beforeAutospacing="0" w:after="0" w:afterAutospacing="0" w:line="360" w:lineRule="auto"/>
              <w:rPr>
                <w:rFonts w:hint="eastAsia" w:ascii="宋体" w:hAnsi="宋体" w:eastAsia="宋体" w:cs="宋体"/>
                <w:color w:val="auto"/>
                <w:kern w:val="2"/>
                <w:highlight w:val="none"/>
              </w:rPr>
            </w:pPr>
            <w:r>
              <w:rPr>
                <w:rFonts w:hint="eastAsia" w:ascii="宋体" w:hAnsi="宋体" w:eastAsia="宋体" w:cs="宋体"/>
                <w:color w:val="auto"/>
                <w:kern w:val="2"/>
                <w:highlight w:val="none"/>
              </w:rPr>
              <w:t>（3）近三年内（本项目投标截止期前）在“信用中国（www.creditchina.gov.cn）”被列入失信被执行人、重大税收违法案件当事人名单、政府采购严重违法失信名单（尚在处罚期内的）；在“中国政府采购网（www.ccgp.gov.cn）”被列入政府采购严重违法失信行为记录名单的（尚在处罚期内的）；在“国家企业信用信息公示系统（http：//www.gsxt.gov.cn）”列入严重违法失信企业名单（黑名单）信息的将拒绝其参加本次政府采购活动；</w:t>
            </w:r>
          </w:p>
          <w:p>
            <w:pPr>
              <w:pStyle w:val="19"/>
              <w:wordWrap w:val="0"/>
              <w:adjustRightInd w:val="0"/>
              <w:snapToGrid w:val="0"/>
              <w:spacing w:before="0" w:beforeAutospacing="0" w:after="0" w:afterAutospacing="0" w:line="360" w:lineRule="auto"/>
              <w:rPr>
                <w:rFonts w:hint="eastAsia" w:ascii="宋体" w:hAnsi="宋体" w:eastAsia="宋体" w:cs="宋体"/>
                <w:color w:val="auto"/>
                <w:kern w:val="2"/>
                <w:highlight w:val="none"/>
              </w:rPr>
            </w:pPr>
            <w:r>
              <w:rPr>
                <w:rFonts w:hint="eastAsia" w:ascii="宋体" w:hAnsi="宋体" w:eastAsia="宋体" w:cs="宋体"/>
                <w:color w:val="auto"/>
                <w:kern w:val="2"/>
                <w:highlight w:val="none"/>
              </w:rPr>
              <w:t>（4）凡拟参加本次招标项目的投标单位须需提供2022年度</w:t>
            </w:r>
            <w:r>
              <w:rPr>
                <w:rFonts w:hint="eastAsia" w:ascii="宋体" w:hAnsi="宋体" w:cs="宋体"/>
                <w:color w:val="auto"/>
                <w:kern w:val="2"/>
                <w:highlight w:val="none"/>
                <w:lang w:val="en-US" w:eastAsia="zh-CN"/>
              </w:rPr>
              <w:t>或2023年度</w:t>
            </w:r>
            <w:r>
              <w:rPr>
                <w:rFonts w:hint="eastAsia" w:ascii="宋体" w:hAnsi="宋体" w:eastAsia="宋体" w:cs="宋体"/>
                <w:color w:val="auto"/>
                <w:kern w:val="2"/>
                <w:highlight w:val="none"/>
              </w:rPr>
              <w:t>第三方审计机构出具的审计报告（202</w:t>
            </w:r>
            <w:r>
              <w:rPr>
                <w:rFonts w:hint="eastAsia" w:ascii="宋体" w:hAnsi="宋体" w:cs="宋体"/>
                <w:color w:val="auto"/>
                <w:kern w:val="2"/>
                <w:highlight w:val="none"/>
                <w:lang w:val="en-US" w:eastAsia="zh-CN"/>
              </w:rPr>
              <w:t>4</w:t>
            </w:r>
            <w:r>
              <w:rPr>
                <w:rFonts w:hint="eastAsia" w:ascii="宋体" w:hAnsi="宋体" w:eastAsia="宋体" w:cs="宋体"/>
                <w:color w:val="auto"/>
                <w:kern w:val="2"/>
                <w:highlight w:val="none"/>
              </w:rPr>
              <w:t>年1月份后新成立的公司可不提供但需提供银行出具的近三个月的资信证明）</w:t>
            </w:r>
            <w:r>
              <w:rPr>
                <w:rFonts w:hint="eastAsia" w:ascii="宋体" w:hAnsi="宋体" w:eastAsia="宋体" w:cs="宋体"/>
                <w:color w:val="auto"/>
                <w:kern w:val="2"/>
                <w:highlight w:val="none"/>
                <w:lang w:val="en-US" w:eastAsia="zh-CN"/>
              </w:rPr>
              <w:t>和健全的财务会计制度</w:t>
            </w:r>
            <w:r>
              <w:rPr>
                <w:rFonts w:hint="eastAsia" w:ascii="宋体" w:hAnsi="宋体" w:eastAsia="宋体" w:cs="宋体"/>
                <w:color w:val="auto"/>
                <w:kern w:val="2"/>
                <w:highlight w:val="none"/>
              </w:rPr>
              <w:t>；</w:t>
            </w:r>
          </w:p>
          <w:p>
            <w:pPr>
              <w:pStyle w:val="19"/>
              <w:wordWrap w:val="0"/>
              <w:adjustRightInd w:val="0"/>
              <w:snapToGrid w:val="0"/>
              <w:spacing w:before="0" w:beforeAutospacing="0" w:after="0" w:afterAutospacing="0" w:line="360" w:lineRule="auto"/>
              <w:rPr>
                <w:rFonts w:hint="eastAsia" w:ascii="宋体" w:hAnsi="宋体" w:eastAsia="宋体" w:cs="宋体"/>
                <w:color w:val="auto"/>
                <w:kern w:val="2"/>
                <w:highlight w:val="none"/>
              </w:rPr>
            </w:pPr>
            <w:r>
              <w:rPr>
                <w:rFonts w:hint="eastAsia" w:ascii="宋体" w:hAnsi="宋体" w:eastAsia="宋体" w:cs="宋体"/>
                <w:color w:val="auto"/>
                <w:kern w:val="2"/>
                <w:highlight w:val="none"/>
              </w:rPr>
              <w:t>（5）企业负责人为同一人或者存在直接控股、管理关系的不同投标人，不得参加同一合同项下的政府采购活动（提供声明函），否则，皆取消投标资格；凡拟参加本次招标项目的投标人还须提供“参加政府采购活动前3年内在经营活动中没有重大违法记录的书面声明函”</w:t>
            </w:r>
          </w:p>
          <w:p>
            <w:pPr>
              <w:pStyle w:val="19"/>
              <w:wordWrap w:val="0"/>
              <w:adjustRightInd w:val="0"/>
              <w:snapToGrid w:val="0"/>
              <w:spacing w:before="0" w:beforeAutospacing="0" w:after="0" w:afterAutospacing="0" w:line="360" w:lineRule="auto"/>
              <w:rPr>
                <w:rFonts w:hint="eastAsia" w:ascii="宋体" w:hAnsi="宋体" w:eastAsia="宋体" w:cs="宋体"/>
                <w:color w:val="auto"/>
                <w:kern w:val="2"/>
                <w:highlight w:val="none"/>
              </w:rPr>
            </w:pPr>
            <w:r>
              <w:rPr>
                <w:rFonts w:hint="eastAsia" w:ascii="宋体" w:hAnsi="宋体" w:eastAsia="宋体" w:cs="宋体"/>
                <w:color w:val="auto"/>
                <w:kern w:val="2"/>
                <w:highlight w:val="none"/>
              </w:rPr>
              <w:t>（6）本项目不接受联合体投标.</w:t>
            </w:r>
          </w:p>
          <w:p>
            <w:pPr>
              <w:pStyle w:val="19"/>
              <w:wordWrap w:val="0"/>
              <w:adjustRightInd w:val="0"/>
              <w:snapToGrid w:val="0"/>
              <w:spacing w:before="0" w:beforeAutospacing="0" w:after="0" w:afterAutospacing="0" w:line="360" w:lineRule="auto"/>
              <w:rPr>
                <w:rFonts w:hint="eastAsia" w:ascii="宋体" w:hAnsi="宋体" w:eastAsia="宋体" w:cs="宋体"/>
                <w:color w:val="000000"/>
                <w:sz w:val="24"/>
                <w:szCs w:val="24"/>
                <w:highlight w:val="none"/>
                <w:u w:val="single"/>
                <w:lang w:val="en-US" w:eastAsia="zh-CN"/>
              </w:rPr>
            </w:pPr>
            <w:r>
              <w:rPr>
                <w:rFonts w:hint="eastAsia" w:ascii="宋体" w:hAnsi="宋体" w:eastAsia="宋体" w:cs="宋体"/>
                <w:color w:val="auto"/>
                <w:kern w:val="2"/>
                <w:highlight w:val="none"/>
              </w:rPr>
              <w:t>2.落实政府采购政策需满足的资格要求：</w:t>
            </w:r>
            <w:r>
              <w:rPr>
                <w:rFonts w:hint="eastAsia" w:ascii="宋体" w:hAnsi="宋体" w:cs="宋体"/>
                <w:color w:val="auto"/>
                <w:kern w:val="2"/>
                <w:highlight w:val="none"/>
                <w:lang w:val="en-US" w:eastAsia="zh-CN"/>
              </w:rPr>
              <w:t>本项目不专门面向中小型企业</w:t>
            </w:r>
            <w:r>
              <w:rPr>
                <w:rFonts w:hint="eastAsia" w:ascii="宋体" w:hAnsi="宋体" w:eastAsia="宋体" w:cs="宋体"/>
                <w:color w:val="auto"/>
                <w:kern w:val="2"/>
                <w:highlight w:val="none"/>
              </w:rPr>
              <w:t>。</w:t>
            </w:r>
            <w:r>
              <w:rPr>
                <w:rFonts w:hint="eastAsia" w:ascii="宋体" w:hAnsi="宋体" w:eastAsia="宋体" w:cs="宋体"/>
                <w:color w:val="auto"/>
                <w:kern w:val="2"/>
                <w:highlight w:val="none"/>
                <w:lang w:val="en-US" w:eastAsia="zh-CN"/>
              </w:rPr>
              <w:t>例》规定的第一类医疗器械产品应提供《第一类医疗器械备案凭证》，属于第二类、第三类医疗器械产品应取得《医疗器械注册证》(如有注册登记表应提供)，所有证件必须在有效期内；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3" w:hRule="exact"/>
          <w:jc w:val="center"/>
        </w:trPr>
        <w:tc>
          <w:tcPr>
            <w:tcW w:w="786" w:type="dxa"/>
            <w:noWrap w:val="0"/>
            <w:vAlign w:val="center"/>
          </w:tcPr>
          <w:p>
            <w:pPr>
              <w:pStyle w:val="31"/>
              <w:keepNext/>
              <w:keepLines w:val="0"/>
              <w:pageBreakBefore w:val="0"/>
              <w:widowControl w:val="0"/>
              <w:kinsoku/>
              <w:wordWrap/>
              <w:overflowPunct/>
              <w:topLinePunct w:val="0"/>
              <w:bidi w:val="0"/>
              <w:snapToGrid/>
              <w:jc w:val="center"/>
              <w:textAlignment w:val="auto"/>
              <w:rPr>
                <w:rFonts w:cs="Courier New"/>
                <w:b/>
                <w:color w:val="000000"/>
                <w:szCs w:val="21"/>
                <w:highlight w:val="none"/>
                <w:lang w:val="zh-CN"/>
              </w:rPr>
            </w:pPr>
          </w:p>
        </w:tc>
        <w:tc>
          <w:tcPr>
            <w:tcW w:w="2416" w:type="dxa"/>
            <w:noWrap w:val="0"/>
            <w:vAlign w:val="center"/>
          </w:tcPr>
          <w:p>
            <w:pPr>
              <w:keepNext/>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bidi="ar-SA"/>
              </w:rPr>
            </w:pPr>
          </w:p>
        </w:tc>
        <w:tc>
          <w:tcPr>
            <w:tcW w:w="7056" w:type="dxa"/>
            <w:noWrap w:val="0"/>
            <w:vAlign w:val="center"/>
          </w:tcPr>
          <w:p>
            <w:pPr>
              <w:keepNext/>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本项目的特定资格要求：投标人为制造商的，提供《医疗器械生产许可证》；投标人为经销商的，投标货物若属于三类医疗器械，须提供《医疗器械经营企业许可证》，投标货物若属于二类医疗器械，提供《第二类医疗器械经营备案凭证》，投标货物若属于一类医疗器械，则无须提供此项；投标产品须在其经营范围内，所有证件必须在有效期内。投标货物属于《医疗器械监督管理条例》规定的第一类医疗器械产品应提供《第一类医疗器械备案凭证》，属于第二类、第三类医疗器械产品应取得《医疗器械注册证》(如有注册登记表应提供)，所有证件必须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9" w:hRule="exact"/>
          <w:jc w:val="center"/>
        </w:trPr>
        <w:tc>
          <w:tcPr>
            <w:tcW w:w="786" w:type="dxa"/>
            <w:noWrap w:val="0"/>
            <w:vAlign w:val="center"/>
          </w:tcPr>
          <w:p>
            <w:pPr>
              <w:pStyle w:val="31"/>
              <w:keepNext/>
              <w:keepLines w:val="0"/>
              <w:pageBreakBefore w:val="0"/>
              <w:widowControl w:val="0"/>
              <w:kinsoku/>
              <w:wordWrap/>
              <w:overflowPunct/>
              <w:topLinePunct w:val="0"/>
              <w:bidi w:val="0"/>
              <w:snapToGrid/>
              <w:jc w:val="center"/>
              <w:textAlignment w:val="auto"/>
              <w:rPr>
                <w:rFonts w:hint="eastAsia" w:ascii="宋体" w:hAnsi="宋体" w:eastAsia="宋体" w:cs="Times New Roman"/>
                <w:b/>
                <w:color w:val="000000"/>
                <w:sz w:val="24"/>
                <w:szCs w:val="21"/>
                <w:highlight w:val="none"/>
                <w:lang w:val="zh-CN" w:eastAsia="zh-CN" w:bidi="ar-SA"/>
              </w:rPr>
            </w:pPr>
            <w:r>
              <w:rPr>
                <w:rFonts w:cs="Courier New"/>
                <w:b/>
                <w:color w:val="000000"/>
                <w:szCs w:val="21"/>
                <w:highlight w:val="none"/>
                <w:lang w:val="zh-CN"/>
              </w:rPr>
              <w:t>2</w:t>
            </w:r>
            <w:r>
              <w:rPr>
                <w:rFonts w:hint="eastAsia" w:cs="Courier New"/>
                <w:b/>
                <w:color w:val="000000"/>
                <w:szCs w:val="21"/>
                <w:highlight w:val="none"/>
                <w:lang w:val="en-US" w:eastAsia="zh-CN"/>
              </w:rPr>
              <w:t>2</w:t>
            </w:r>
          </w:p>
        </w:tc>
        <w:tc>
          <w:tcPr>
            <w:tcW w:w="2416" w:type="dxa"/>
            <w:noWrap w:val="0"/>
            <w:vAlign w:val="center"/>
          </w:tcPr>
          <w:p>
            <w:pPr>
              <w:keepNext/>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000000"/>
                <w:sz w:val="24"/>
                <w:szCs w:val="24"/>
                <w:highlight w:val="none"/>
                <w:lang w:val="zh-CN"/>
              </w:rPr>
            </w:pPr>
            <w:r>
              <w:rPr>
                <w:rFonts w:hint="eastAsia" w:ascii="宋体" w:hAnsi="宋体" w:eastAsia="宋体" w:cs="宋体"/>
                <w:b/>
                <w:bCs w:val="0"/>
                <w:color w:val="auto"/>
                <w:sz w:val="24"/>
                <w:szCs w:val="24"/>
                <w:highlight w:val="none"/>
                <w:lang w:eastAsia="zh-CN"/>
              </w:rPr>
              <w:t>投标</w:t>
            </w:r>
            <w:r>
              <w:rPr>
                <w:rFonts w:hint="eastAsia" w:ascii="宋体" w:hAnsi="宋体" w:eastAsia="宋体" w:cs="宋体"/>
                <w:b/>
                <w:bCs w:val="0"/>
                <w:color w:val="auto"/>
                <w:sz w:val="24"/>
                <w:szCs w:val="24"/>
                <w:highlight w:val="none"/>
              </w:rPr>
              <w:t>文件</w:t>
            </w:r>
            <w:r>
              <w:rPr>
                <w:rFonts w:hint="eastAsia" w:ascii="宋体" w:hAnsi="宋体" w:eastAsia="宋体" w:cs="宋体"/>
                <w:b/>
                <w:bCs w:val="0"/>
                <w:color w:val="auto"/>
                <w:sz w:val="24"/>
                <w:szCs w:val="24"/>
                <w:highlight w:val="none"/>
                <w:lang w:eastAsia="zh-CN"/>
              </w:rPr>
              <w:t>解密时间</w:t>
            </w:r>
          </w:p>
        </w:tc>
        <w:tc>
          <w:tcPr>
            <w:tcW w:w="7056" w:type="dxa"/>
            <w:noWrap w:val="0"/>
            <w:vAlign w:val="center"/>
          </w:tcPr>
          <w:p>
            <w:pPr>
              <w:keepNext/>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000000"/>
                <w:sz w:val="24"/>
                <w:szCs w:val="24"/>
                <w:highlight w:val="none"/>
                <w:lang w:val="zh-CN"/>
              </w:rPr>
            </w:pPr>
            <w:r>
              <w:rPr>
                <w:rFonts w:hint="eastAsia" w:ascii="宋体" w:hAnsi="宋体" w:eastAsia="宋体" w:cs="宋体"/>
                <w:b/>
                <w:bCs w:val="0"/>
                <w:color w:val="auto"/>
                <w:sz w:val="24"/>
                <w:szCs w:val="24"/>
                <w:highlight w:val="none"/>
                <w:lang w:eastAsia="zh-CN"/>
              </w:rPr>
              <w:t>开</w:t>
            </w:r>
            <w:r>
              <w:rPr>
                <w:rFonts w:hint="eastAsia" w:ascii="宋体" w:hAnsi="宋体" w:eastAsia="宋体" w:cs="宋体"/>
                <w:b/>
                <w:bCs w:val="0"/>
                <w:color w:val="auto"/>
                <w:sz w:val="24"/>
                <w:szCs w:val="24"/>
                <w:highlight w:val="none"/>
              </w:rPr>
              <w:t>标时间后</w:t>
            </w:r>
            <w:r>
              <w:rPr>
                <w:rFonts w:hint="eastAsia" w:ascii="宋体" w:hAnsi="宋体" w:cs="宋体"/>
                <w:b/>
                <w:bCs w:val="0"/>
                <w:color w:val="auto"/>
                <w:sz w:val="24"/>
                <w:szCs w:val="24"/>
                <w:highlight w:val="none"/>
                <w:lang w:val="en-US" w:eastAsia="zh-CN"/>
              </w:rPr>
              <w:t>3</w:t>
            </w:r>
            <w:r>
              <w:rPr>
                <w:rFonts w:hint="eastAsia" w:ascii="宋体" w:hAnsi="宋体" w:eastAsia="宋体" w:cs="宋体"/>
                <w:b/>
                <w:bCs w:val="0"/>
                <w:color w:val="auto"/>
                <w:sz w:val="24"/>
                <w:szCs w:val="24"/>
                <w:highlight w:val="none"/>
                <w:lang w:val="en-US" w:eastAsia="zh-CN"/>
              </w:rPr>
              <w:t>0分钟</w:t>
            </w:r>
            <w:r>
              <w:rPr>
                <w:rFonts w:hint="eastAsia" w:ascii="宋体" w:hAnsi="宋体" w:eastAsia="宋体" w:cs="宋体"/>
                <w:b/>
                <w:bCs w:val="0"/>
                <w:color w:val="auto"/>
                <w:sz w:val="24"/>
                <w:szCs w:val="24"/>
                <w:highlight w:val="none"/>
              </w:rPr>
              <w:t>内（</w:t>
            </w:r>
            <w:r>
              <w:rPr>
                <w:rFonts w:hint="eastAsia" w:ascii="宋体" w:hAnsi="宋体" w:cs="宋体"/>
                <w:b/>
                <w:bCs w:val="0"/>
                <w:color w:val="auto"/>
                <w:sz w:val="24"/>
                <w:szCs w:val="24"/>
                <w:highlight w:val="none"/>
                <w:lang w:eastAsia="zh-CN"/>
              </w:rPr>
              <w:t>2024年6月20日</w:t>
            </w:r>
            <w:r>
              <w:rPr>
                <w:rFonts w:hint="eastAsia" w:ascii="宋体" w:hAnsi="宋体" w:eastAsia="宋体" w:cs="宋体"/>
                <w:b/>
                <w:bCs w:val="0"/>
                <w:color w:val="auto"/>
                <w:sz w:val="24"/>
                <w:szCs w:val="24"/>
                <w:highlight w:val="none"/>
                <w:lang w:eastAsia="zh-CN"/>
              </w:rPr>
              <w:t>上午1</w:t>
            </w:r>
            <w:r>
              <w:rPr>
                <w:rFonts w:hint="eastAsia" w:ascii="宋体" w:hAnsi="宋体" w:cs="宋体"/>
                <w:b/>
                <w:bCs w:val="0"/>
                <w:color w:val="auto"/>
                <w:sz w:val="24"/>
                <w:szCs w:val="24"/>
                <w:highlight w:val="none"/>
                <w:lang w:val="en-US" w:eastAsia="zh-CN"/>
              </w:rPr>
              <w:t>0</w:t>
            </w:r>
            <w:r>
              <w:rPr>
                <w:rFonts w:hint="eastAsia" w:ascii="宋体" w:hAnsi="宋体" w:eastAsia="宋体" w:cs="宋体"/>
                <w:b/>
                <w:bCs w:val="0"/>
                <w:color w:val="auto"/>
                <w:sz w:val="24"/>
                <w:szCs w:val="24"/>
                <w:highlight w:val="none"/>
                <w:lang w:eastAsia="zh-CN"/>
              </w:rPr>
              <w:t>:</w:t>
            </w:r>
            <w:r>
              <w:rPr>
                <w:rFonts w:hint="eastAsia" w:ascii="宋体" w:hAnsi="宋体" w:cs="宋体"/>
                <w:b/>
                <w:bCs w:val="0"/>
                <w:color w:val="auto"/>
                <w:sz w:val="24"/>
                <w:szCs w:val="24"/>
                <w:highlight w:val="none"/>
                <w:lang w:val="en-US" w:eastAsia="zh-CN"/>
              </w:rPr>
              <w:t>3</w:t>
            </w:r>
            <w:r>
              <w:rPr>
                <w:rFonts w:hint="eastAsia" w:ascii="宋体" w:hAnsi="宋体" w:eastAsia="宋体" w:cs="宋体"/>
                <w:b/>
                <w:bCs w:val="0"/>
                <w:color w:val="auto"/>
                <w:sz w:val="24"/>
                <w:szCs w:val="24"/>
                <w:highlight w:val="none"/>
                <w:lang w:eastAsia="zh-CN"/>
              </w:rPr>
              <w:t>0-1</w:t>
            </w:r>
            <w:r>
              <w:rPr>
                <w:rFonts w:hint="eastAsia" w:ascii="宋体" w:hAnsi="宋体" w:cs="宋体"/>
                <w:b/>
                <w:bCs w:val="0"/>
                <w:color w:val="auto"/>
                <w:sz w:val="24"/>
                <w:szCs w:val="24"/>
                <w:highlight w:val="none"/>
                <w:lang w:val="en-US" w:eastAsia="zh-CN"/>
              </w:rPr>
              <w:t>1</w:t>
            </w:r>
            <w:r>
              <w:rPr>
                <w:rFonts w:hint="eastAsia" w:ascii="宋体" w:hAnsi="宋体" w:eastAsia="宋体" w:cs="宋体"/>
                <w:b/>
                <w:bCs w:val="0"/>
                <w:color w:val="auto"/>
                <w:sz w:val="24"/>
                <w:szCs w:val="24"/>
                <w:highlight w:val="none"/>
                <w:lang w:eastAsia="zh-CN"/>
              </w:rPr>
              <w:t>：00前</w:t>
            </w:r>
            <w:r>
              <w:rPr>
                <w:rFonts w:hint="eastAsia" w:ascii="宋体" w:hAnsi="宋体" w:eastAsia="宋体" w:cs="宋体"/>
                <w:b/>
                <w:bCs w:val="0"/>
                <w:color w:val="auto"/>
                <w:sz w:val="24"/>
                <w:szCs w:val="24"/>
                <w:highlight w:val="none"/>
              </w:rPr>
              <w:t>）供应商可以登录“政采云”平台，用“项目采购-开标评标”功能进行解密投标文件。若供应商在规定时间内（</w:t>
            </w:r>
            <w:r>
              <w:rPr>
                <w:rFonts w:hint="eastAsia" w:ascii="宋体" w:hAnsi="宋体" w:cs="宋体"/>
                <w:b/>
                <w:bCs w:val="0"/>
                <w:color w:val="auto"/>
                <w:sz w:val="24"/>
                <w:szCs w:val="24"/>
                <w:highlight w:val="none"/>
                <w:lang w:eastAsia="zh-CN"/>
              </w:rPr>
              <w:t>2024年6月20日</w:t>
            </w:r>
            <w:r>
              <w:rPr>
                <w:rFonts w:hint="eastAsia" w:ascii="宋体" w:hAnsi="宋体" w:eastAsia="宋体" w:cs="宋体"/>
                <w:b/>
                <w:bCs w:val="0"/>
                <w:color w:val="auto"/>
                <w:sz w:val="24"/>
                <w:szCs w:val="24"/>
                <w:highlight w:val="none"/>
                <w:lang w:eastAsia="zh-CN"/>
              </w:rPr>
              <w:t>上</w:t>
            </w:r>
            <w:r>
              <w:rPr>
                <w:rFonts w:hint="eastAsia" w:ascii="宋体" w:hAnsi="宋体" w:eastAsia="宋体" w:cs="宋体"/>
                <w:b/>
                <w:bCs w:val="0"/>
                <w:color w:val="auto"/>
                <w:sz w:val="24"/>
                <w:szCs w:val="24"/>
                <w:highlight w:val="none"/>
              </w:rPr>
              <w:t>午</w:t>
            </w:r>
            <w:r>
              <w:rPr>
                <w:rFonts w:hint="eastAsia" w:ascii="宋体" w:hAnsi="宋体" w:eastAsia="宋体" w:cs="宋体"/>
                <w:b/>
                <w:bCs w:val="0"/>
                <w:color w:val="auto"/>
                <w:sz w:val="24"/>
                <w:szCs w:val="24"/>
                <w:highlight w:val="none"/>
                <w:lang w:val="en-US" w:eastAsia="zh-CN"/>
              </w:rPr>
              <w:t>1</w:t>
            </w:r>
            <w:r>
              <w:rPr>
                <w:rFonts w:hint="eastAsia" w:ascii="宋体" w:hAnsi="宋体" w:cs="宋体"/>
                <w:b/>
                <w:bCs w:val="0"/>
                <w:color w:val="auto"/>
                <w:sz w:val="24"/>
                <w:szCs w:val="24"/>
                <w:highlight w:val="none"/>
                <w:lang w:val="en-US" w:eastAsia="zh-CN"/>
              </w:rPr>
              <w:t>1</w:t>
            </w:r>
            <w:r>
              <w:rPr>
                <w:rFonts w:hint="eastAsia" w:ascii="宋体" w:hAnsi="宋体" w:eastAsia="宋体" w:cs="宋体"/>
                <w:b/>
                <w:bCs w:val="0"/>
                <w:color w:val="auto"/>
                <w:sz w:val="24"/>
                <w:szCs w:val="24"/>
                <w:highlight w:val="none"/>
              </w:rPr>
              <w:t>:</w:t>
            </w:r>
            <w:r>
              <w:rPr>
                <w:rFonts w:hint="eastAsia" w:ascii="宋体" w:hAnsi="宋体" w:eastAsia="宋体" w:cs="宋体"/>
                <w:b/>
                <w:bCs w:val="0"/>
                <w:color w:val="auto"/>
                <w:sz w:val="24"/>
                <w:szCs w:val="24"/>
                <w:highlight w:val="none"/>
                <w:lang w:val="en-US" w:eastAsia="zh-CN"/>
              </w:rPr>
              <w:t>00</w:t>
            </w:r>
            <w:r>
              <w:rPr>
                <w:rFonts w:hint="eastAsia" w:ascii="宋体" w:hAnsi="宋体" w:eastAsia="宋体" w:cs="宋体"/>
                <w:b/>
                <w:bCs w:val="0"/>
                <w:color w:val="auto"/>
                <w:sz w:val="24"/>
                <w:szCs w:val="24"/>
                <w:highlight w:val="none"/>
              </w:rPr>
              <w:t>前）未按时解密的，视为投标文件撤回。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atLeast"/>
          <w:jc w:val="center"/>
        </w:trPr>
        <w:tc>
          <w:tcPr>
            <w:tcW w:w="786" w:type="dxa"/>
            <w:noWrap w:val="0"/>
            <w:vAlign w:val="center"/>
          </w:tcPr>
          <w:p>
            <w:pPr>
              <w:pStyle w:val="31"/>
              <w:keepNext/>
              <w:keepLines w:val="0"/>
              <w:pageBreakBefore w:val="0"/>
              <w:widowControl w:val="0"/>
              <w:kinsoku/>
              <w:wordWrap/>
              <w:overflowPunct/>
              <w:topLinePunct w:val="0"/>
              <w:bidi w:val="0"/>
              <w:snapToGrid/>
              <w:jc w:val="center"/>
              <w:textAlignment w:val="auto"/>
              <w:rPr>
                <w:rFonts w:hint="default" w:ascii="宋体" w:hAnsi="宋体" w:eastAsia="宋体" w:cs="Courier New"/>
                <w:b/>
                <w:color w:val="000000"/>
                <w:sz w:val="24"/>
                <w:szCs w:val="21"/>
                <w:highlight w:val="none"/>
                <w:lang w:val="en-US" w:eastAsia="zh-CN" w:bidi="ar-SA"/>
              </w:rPr>
            </w:pPr>
            <w:r>
              <w:rPr>
                <w:rFonts w:cs="Courier New"/>
                <w:b/>
                <w:color w:val="000000"/>
                <w:szCs w:val="21"/>
                <w:highlight w:val="none"/>
                <w:lang w:val="zh-CN"/>
              </w:rPr>
              <w:t>2</w:t>
            </w:r>
            <w:r>
              <w:rPr>
                <w:rFonts w:hint="eastAsia" w:cs="Courier New"/>
                <w:b/>
                <w:color w:val="000000"/>
                <w:szCs w:val="21"/>
                <w:highlight w:val="none"/>
                <w:lang w:val="en-US" w:eastAsia="zh-CN"/>
              </w:rPr>
              <w:t>3</w:t>
            </w:r>
          </w:p>
        </w:tc>
        <w:tc>
          <w:tcPr>
            <w:tcW w:w="2416" w:type="dxa"/>
            <w:noWrap w:val="0"/>
            <w:vAlign w:val="center"/>
          </w:tcPr>
          <w:p>
            <w:pPr>
              <w:keepNext/>
              <w:keepLines w:val="0"/>
              <w:pageBreakBefore w:val="0"/>
              <w:widowControl w:val="0"/>
              <w:kinsoku/>
              <w:wordWrap/>
              <w:overflowPunct/>
              <w:topLinePunct w:val="0"/>
              <w:bidi w:val="0"/>
              <w:snapToGrid/>
              <w:spacing w:line="360" w:lineRule="exact"/>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考察现场</w:t>
            </w:r>
          </w:p>
        </w:tc>
        <w:tc>
          <w:tcPr>
            <w:tcW w:w="7056" w:type="dxa"/>
            <w:noWrap w:val="0"/>
            <w:vAlign w:val="center"/>
          </w:tcPr>
          <w:p>
            <w:pPr>
              <w:keepNext/>
              <w:keepLines w:val="0"/>
              <w:pageBreakBefore w:val="0"/>
              <w:widowControl w:val="0"/>
              <w:kinsoku/>
              <w:wordWrap/>
              <w:overflowPunct/>
              <w:topLinePunct w:val="0"/>
              <w:bidi w:val="0"/>
              <w:snapToGrid/>
              <w:spacing w:line="360" w:lineRule="auto"/>
              <w:ind w:left="12" w:leftChars="0" w:hanging="12" w:hangingChars="5"/>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Cs/>
                <w:sz w:val="24"/>
                <w:szCs w:val="24"/>
                <w:highlight w:val="none"/>
                <w:lang w:val="en-US" w:eastAsia="zh-CN"/>
              </w:rPr>
              <w:t>由供应商自行组织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0" w:hRule="atLeast"/>
          <w:jc w:val="center"/>
        </w:trPr>
        <w:tc>
          <w:tcPr>
            <w:tcW w:w="786" w:type="dxa"/>
            <w:noWrap w:val="0"/>
            <w:vAlign w:val="center"/>
          </w:tcPr>
          <w:p>
            <w:pPr>
              <w:pStyle w:val="31"/>
              <w:keepNext/>
              <w:keepLines w:val="0"/>
              <w:pageBreakBefore w:val="0"/>
              <w:widowControl w:val="0"/>
              <w:kinsoku/>
              <w:wordWrap/>
              <w:overflowPunct/>
              <w:topLinePunct w:val="0"/>
              <w:bidi w:val="0"/>
              <w:snapToGrid/>
              <w:jc w:val="center"/>
              <w:textAlignment w:val="auto"/>
              <w:rPr>
                <w:rFonts w:hint="default" w:ascii="宋体" w:hAnsi="宋体" w:eastAsia="宋体" w:cs="Courier New"/>
                <w:b/>
                <w:color w:val="000000"/>
                <w:sz w:val="24"/>
                <w:szCs w:val="21"/>
                <w:highlight w:val="none"/>
                <w:lang w:val="en-US" w:eastAsia="zh-CN" w:bidi="ar-SA"/>
              </w:rPr>
            </w:pPr>
            <w:r>
              <w:rPr>
                <w:rFonts w:hint="eastAsia" w:cs="Courier New"/>
                <w:b/>
                <w:color w:val="000000"/>
                <w:szCs w:val="21"/>
                <w:highlight w:val="none"/>
                <w:lang w:val="en-US" w:eastAsia="zh-CN"/>
              </w:rPr>
              <w:t>24</w:t>
            </w:r>
          </w:p>
        </w:tc>
        <w:tc>
          <w:tcPr>
            <w:tcW w:w="2416" w:type="dxa"/>
            <w:noWrap w:val="0"/>
            <w:vAlign w:val="center"/>
          </w:tcPr>
          <w:p>
            <w:pPr>
              <w:keepNext/>
              <w:keepLines w:val="0"/>
              <w:pageBreakBefore w:val="0"/>
              <w:widowControl w:val="0"/>
              <w:kinsoku/>
              <w:wordWrap/>
              <w:overflowPunct/>
              <w:topLinePunct w:val="0"/>
              <w:bidi w:val="0"/>
              <w:snapToGrid/>
              <w:spacing w:line="36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评标委员</w:t>
            </w:r>
            <w:r>
              <w:rPr>
                <w:rFonts w:hint="eastAsia" w:ascii="宋体" w:hAnsi="宋体" w:cs="宋体"/>
                <w:sz w:val="24"/>
                <w:szCs w:val="24"/>
                <w:highlight w:val="none"/>
                <w:lang w:val="en-US" w:eastAsia="zh-CN"/>
              </w:rPr>
              <w:t>会</w:t>
            </w:r>
            <w:r>
              <w:rPr>
                <w:rFonts w:hint="eastAsia" w:ascii="宋体" w:hAnsi="宋体" w:eastAsia="宋体" w:cs="宋体"/>
                <w:sz w:val="24"/>
                <w:szCs w:val="24"/>
                <w:highlight w:val="none"/>
              </w:rPr>
              <w:t>的组建</w:t>
            </w:r>
          </w:p>
        </w:tc>
        <w:tc>
          <w:tcPr>
            <w:tcW w:w="7056" w:type="dxa"/>
            <w:noWrap w:val="0"/>
            <w:vAlign w:val="center"/>
          </w:tcPr>
          <w:p>
            <w:pPr>
              <w:keepNext/>
              <w:keepLines w:val="0"/>
              <w:pageBreakBefore w:val="0"/>
              <w:widowControl w:val="0"/>
              <w:kinsoku/>
              <w:wordWrap/>
              <w:overflowPunct/>
              <w:topLinePunct w:val="0"/>
              <w:autoSpaceDE/>
              <w:autoSpaceDN/>
              <w:bidi w:val="0"/>
              <w:adjustRightInd/>
              <w:snapToGrid/>
              <w:spacing w:line="340" w:lineRule="exact"/>
              <w:ind w:left="12" w:leftChars="0" w:hanging="12" w:hangingChars="5"/>
              <w:textAlignment w:val="auto"/>
              <w:rPr>
                <w:rFonts w:hint="eastAsia" w:ascii="宋体" w:hAnsi="宋体" w:eastAsia="宋体" w:cs="宋体"/>
                <w:b/>
                <w:bCs/>
                <w:color w:val="000000"/>
                <w:sz w:val="24"/>
                <w:szCs w:val="24"/>
                <w:highlight w:val="none"/>
              </w:rPr>
            </w:pPr>
            <w:r>
              <w:rPr>
                <w:rFonts w:hint="eastAsia" w:ascii="宋体" w:hAnsi="宋体" w:eastAsia="宋体" w:cs="宋体"/>
                <w:b/>
                <w:bCs w:val="0"/>
                <w:color w:val="auto"/>
                <w:sz w:val="24"/>
                <w:szCs w:val="24"/>
                <w:highlight w:val="none"/>
                <w:lang w:eastAsia="zh-CN"/>
              </w:rPr>
              <w:t>评标委员会构成：</w:t>
            </w:r>
            <w:r>
              <w:rPr>
                <w:rFonts w:hint="eastAsia" w:ascii="宋体" w:hAnsi="宋体" w:cs="宋体"/>
                <w:b/>
                <w:bCs w:val="0"/>
                <w:color w:val="auto"/>
                <w:sz w:val="24"/>
                <w:szCs w:val="24"/>
                <w:highlight w:val="none"/>
                <w:lang w:val="en-US" w:eastAsia="zh-CN"/>
              </w:rPr>
              <w:t>5</w:t>
            </w:r>
            <w:r>
              <w:rPr>
                <w:rFonts w:hint="eastAsia" w:ascii="宋体" w:hAnsi="宋体" w:eastAsia="宋体" w:cs="宋体"/>
                <w:b/>
                <w:bCs w:val="0"/>
                <w:color w:val="auto"/>
                <w:sz w:val="24"/>
                <w:szCs w:val="24"/>
                <w:highlight w:val="none"/>
                <w:lang w:eastAsia="zh-CN"/>
              </w:rPr>
              <w:t>人</w:t>
            </w:r>
            <w:r>
              <w:rPr>
                <w:rFonts w:hint="eastAsia" w:ascii="宋体" w:hAnsi="宋体" w:eastAsia="宋体" w:cs="宋体"/>
                <w:b/>
                <w:bCs w:val="0"/>
                <w:color w:val="auto"/>
                <w:sz w:val="24"/>
                <w:szCs w:val="24"/>
                <w:highlight w:val="none"/>
                <w:lang w:val="en-US" w:eastAsia="zh-CN"/>
              </w:rPr>
              <w:t>或</w:t>
            </w:r>
            <w:r>
              <w:rPr>
                <w:rFonts w:hint="eastAsia" w:ascii="宋体" w:hAnsi="宋体" w:cs="宋体"/>
                <w:b/>
                <w:bCs w:val="0"/>
                <w:color w:val="auto"/>
                <w:sz w:val="24"/>
                <w:szCs w:val="24"/>
                <w:highlight w:val="none"/>
                <w:lang w:val="en-US" w:eastAsia="zh-CN"/>
              </w:rPr>
              <w:t>5</w:t>
            </w:r>
            <w:r>
              <w:rPr>
                <w:rFonts w:hint="eastAsia" w:ascii="宋体" w:hAnsi="宋体" w:eastAsia="宋体" w:cs="宋体"/>
                <w:b/>
                <w:bCs w:val="0"/>
                <w:color w:val="auto"/>
                <w:sz w:val="24"/>
                <w:szCs w:val="24"/>
                <w:highlight w:val="none"/>
                <w:lang w:val="en-US" w:eastAsia="zh-CN"/>
              </w:rPr>
              <w:t>人</w:t>
            </w:r>
            <w:r>
              <w:rPr>
                <w:rFonts w:hint="eastAsia" w:ascii="宋体" w:hAnsi="宋体" w:eastAsia="宋体" w:cs="宋体"/>
                <w:b/>
                <w:bCs w:val="0"/>
                <w:color w:val="auto"/>
                <w:sz w:val="24"/>
                <w:szCs w:val="24"/>
                <w:highlight w:val="none"/>
                <w:lang w:eastAsia="zh-CN"/>
              </w:rPr>
              <w:t>以上单数组成，</w:t>
            </w:r>
            <w:r>
              <w:rPr>
                <w:rFonts w:hint="eastAsia" w:ascii="宋体" w:hAnsi="宋体" w:eastAsia="宋体" w:cs="宋体"/>
                <w:b/>
                <w:bCs w:val="0"/>
                <w:color w:val="auto"/>
                <w:sz w:val="24"/>
                <w:szCs w:val="24"/>
                <w:highlight w:val="none"/>
                <w:lang w:val="en-US" w:eastAsia="zh-CN"/>
              </w:rPr>
              <w:t>其中业主代表</w:t>
            </w:r>
            <w:r>
              <w:rPr>
                <w:rFonts w:hint="eastAsia" w:ascii="宋体" w:hAnsi="宋体" w:cs="宋体"/>
                <w:b/>
                <w:bCs w:val="0"/>
                <w:color w:val="auto"/>
                <w:sz w:val="24"/>
                <w:szCs w:val="24"/>
                <w:highlight w:val="none"/>
                <w:lang w:val="en-US" w:eastAsia="zh-CN"/>
              </w:rPr>
              <w:t>0</w:t>
            </w:r>
            <w:r>
              <w:rPr>
                <w:rFonts w:hint="eastAsia" w:ascii="宋体" w:hAnsi="宋体" w:eastAsia="宋体" w:cs="宋体"/>
                <w:b/>
                <w:bCs w:val="0"/>
                <w:color w:val="auto"/>
                <w:sz w:val="24"/>
                <w:szCs w:val="24"/>
                <w:highlight w:val="none"/>
                <w:lang w:val="en-US" w:eastAsia="zh-CN"/>
              </w:rPr>
              <w:t>人。</w:t>
            </w:r>
            <w:r>
              <w:rPr>
                <w:rFonts w:hint="eastAsia" w:ascii="宋体" w:hAnsi="宋体" w:eastAsia="宋体" w:cs="宋体"/>
                <w:b/>
                <w:bCs w:val="0"/>
                <w:color w:val="auto"/>
                <w:sz w:val="24"/>
                <w:szCs w:val="24"/>
                <w:highlight w:val="none"/>
                <w:lang w:eastAsia="zh-CN"/>
              </w:rPr>
              <w:t>评标专家确定方式：由招标代理在开标前 48 小时</w:t>
            </w:r>
            <w:r>
              <w:rPr>
                <w:rFonts w:hint="eastAsia" w:ascii="宋体" w:hAnsi="宋体" w:eastAsia="宋体" w:cs="宋体"/>
                <w:b/>
                <w:bCs w:val="0"/>
                <w:color w:val="auto"/>
                <w:sz w:val="24"/>
                <w:szCs w:val="24"/>
                <w:highlight w:val="none"/>
                <w:lang w:val="en-US" w:eastAsia="zh-CN"/>
              </w:rPr>
              <w:t>内</w:t>
            </w:r>
            <w:r>
              <w:rPr>
                <w:rFonts w:hint="eastAsia" w:ascii="宋体" w:hAnsi="宋体" w:eastAsia="宋体" w:cs="宋体"/>
                <w:b/>
                <w:bCs w:val="0"/>
                <w:color w:val="auto"/>
                <w:sz w:val="24"/>
                <w:szCs w:val="24"/>
                <w:highlight w:val="none"/>
                <w:lang w:eastAsia="zh-CN"/>
              </w:rPr>
              <w:t>在政采云专家中随机抽取此次评标专家。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86" w:type="dxa"/>
            <w:noWrap w:val="0"/>
            <w:vAlign w:val="center"/>
          </w:tcPr>
          <w:p>
            <w:pPr>
              <w:pStyle w:val="31"/>
              <w:keepNext/>
              <w:keepLines w:val="0"/>
              <w:pageBreakBefore w:val="0"/>
              <w:widowControl w:val="0"/>
              <w:kinsoku/>
              <w:wordWrap/>
              <w:overflowPunct/>
              <w:topLinePunct w:val="0"/>
              <w:bidi w:val="0"/>
              <w:snapToGrid/>
              <w:jc w:val="center"/>
              <w:textAlignment w:val="auto"/>
              <w:rPr>
                <w:rFonts w:hint="default" w:ascii="宋体" w:hAnsi="宋体" w:eastAsia="宋体" w:cs="Courier New"/>
                <w:b/>
                <w:color w:val="000000"/>
                <w:sz w:val="24"/>
                <w:szCs w:val="21"/>
                <w:highlight w:val="none"/>
                <w:lang w:val="en-US" w:eastAsia="zh-CN" w:bidi="ar-SA"/>
              </w:rPr>
            </w:pPr>
            <w:r>
              <w:rPr>
                <w:rFonts w:hint="eastAsia" w:cs="Courier New"/>
                <w:b/>
                <w:color w:val="000000"/>
                <w:szCs w:val="21"/>
                <w:highlight w:val="none"/>
                <w:lang w:val="en-US" w:eastAsia="zh-CN"/>
              </w:rPr>
              <w:t>25</w:t>
            </w:r>
          </w:p>
        </w:tc>
        <w:tc>
          <w:tcPr>
            <w:tcW w:w="2416" w:type="dxa"/>
            <w:noWrap w:val="0"/>
            <w:vAlign w:val="center"/>
          </w:tcPr>
          <w:p>
            <w:pPr>
              <w:keepNext/>
              <w:keepLines w:val="0"/>
              <w:pageBreakBefore w:val="0"/>
              <w:widowControl w:val="0"/>
              <w:kinsoku/>
              <w:wordWrap/>
              <w:overflowPunct/>
              <w:topLinePunct w:val="0"/>
              <w:bidi w:val="0"/>
              <w:snapToGrid/>
              <w:spacing w:line="36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开标时间</w:t>
            </w:r>
          </w:p>
        </w:tc>
        <w:tc>
          <w:tcPr>
            <w:tcW w:w="7056" w:type="dxa"/>
            <w:noWrap w:val="0"/>
            <w:vAlign w:val="center"/>
          </w:tcPr>
          <w:p>
            <w:pPr>
              <w:keepNext/>
              <w:keepLines w:val="0"/>
              <w:pageBreakBefore w:val="0"/>
              <w:widowControl w:val="0"/>
              <w:kinsoku/>
              <w:wordWrap/>
              <w:overflowPunct/>
              <w:topLinePunct w:val="0"/>
              <w:bidi w:val="0"/>
              <w:snapToGrid/>
              <w:spacing w:line="360" w:lineRule="auto"/>
              <w:ind w:left="12" w:leftChars="0" w:hanging="12" w:hangingChars="5"/>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Cs/>
                <w:sz w:val="24"/>
                <w:szCs w:val="24"/>
                <w:highlight w:val="none"/>
              </w:rPr>
              <w:t>开标时间：</w:t>
            </w:r>
            <w:r>
              <w:rPr>
                <w:rFonts w:hint="eastAsia" w:ascii="宋体" w:hAnsi="宋体" w:cs="宋体"/>
                <w:bCs/>
                <w:sz w:val="24"/>
                <w:szCs w:val="24"/>
                <w:highlight w:val="none"/>
                <w:lang w:eastAsia="zh-CN"/>
              </w:rPr>
              <w:t>2024年6月20日</w:t>
            </w:r>
            <w:r>
              <w:rPr>
                <w:rFonts w:hint="eastAsia" w:ascii="宋体" w:hAnsi="宋体" w:eastAsia="宋体" w:cs="宋体"/>
                <w:bCs/>
                <w:sz w:val="24"/>
                <w:szCs w:val="24"/>
                <w:highlight w:val="none"/>
                <w:lang w:eastAsia="zh-CN"/>
              </w:rPr>
              <w:t>1</w:t>
            </w:r>
            <w:r>
              <w:rPr>
                <w:rFonts w:hint="eastAsia" w:ascii="宋体" w:hAnsi="宋体" w:cs="宋体"/>
                <w:bCs/>
                <w:sz w:val="24"/>
                <w:szCs w:val="24"/>
                <w:highlight w:val="none"/>
                <w:lang w:val="en-US" w:eastAsia="zh-CN"/>
              </w:rPr>
              <w:t>0</w:t>
            </w:r>
            <w:r>
              <w:rPr>
                <w:rFonts w:hint="eastAsia" w:ascii="宋体" w:hAnsi="宋体" w:eastAsia="宋体" w:cs="宋体"/>
                <w:bCs/>
                <w:sz w:val="24"/>
                <w:szCs w:val="24"/>
                <w:highlight w:val="none"/>
                <w:lang w:eastAsia="zh-CN"/>
              </w:rPr>
              <w:t>时</w:t>
            </w:r>
            <w:r>
              <w:rPr>
                <w:rFonts w:hint="eastAsia" w:ascii="宋体" w:hAnsi="宋体" w:cs="宋体"/>
                <w:bCs/>
                <w:sz w:val="24"/>
                <w:szCs w:val="24"/>
                <w:highlight w:val="none"/>
                <w:lang w:val="en-US" w:eastAsia="zh-CN"/>
              </w:rPr>
              <w:t>3</w:t>
            </w:r>
            <w:r>
              <w:rPr>
                <w:rFonts w:hint="eastAsia" w:ascii="宋体" w:hAnsi="宋体" w:eastAsia="宋体" w:cs="宋体"/>
                <w:bCs/>
                <w:sz w:val="24"/>
                <w:szCs w:val="24"/>
                <w:highlight w:val="none"/>
                <w:lang w:eastAsia="zh-CN"/>
              </w:rPr>
              <w:t>0分</w:t>
            </w:r>
            <w:r>
              <w:rPr>
                <w:rFonts w:hint="eastAsia" w:ascii="宋体" w:hAnsi="宋体" w:eastAsia="宋体" w:cs="宋体"/>
                <w:bCs/>
                <w:sz w:val="24"/>
                <w:szCs w:val="24"/>
                <w:highlight w:val="none"/>
              </w:rPr>
              <w:t xml:space="preserve"> (北京时间)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3" w:hRule="atLeast"/>
          <w:jc w:val="center"/>
        </w:trPr>
        <w:tc>
          <w:tcPr>
            <w:tcW w:w="786" w:type="dxa"/>
            <w:noWrap w:val="0"/>
            <w:vAlign w:val="center"/>
          </w:tcPr>
          <w:p>
            <w:pPr>
              <w:pStyle w:val="31"/>
              <w:keepNext/>
              <w:keepLines w:val="0"/>
              <w:pageBreakBefore w:val="0"/>
              <w:widowControl w:val="0"/>
              <w:kinsoku/>
              <w:wordWrap/>
              <w:overflowPunct/>
              <w:topLinePunct w:val="0"/>
              <w:bidi w:val="0"/>
              <w:snapToGrid/>
              <w:jc w:val="center"/>
              <w:textAlignment w:val="auto"/>
              <w:rPr>
                <w:rFonts w:hint="default" w:ascii="宋体" w:hAnsi="宋体" w:eastAsia="宋体" w:cs="Courier New"/>
                <w:b/>
                <w:color w:val="000000"/>
                <w:sz w:val="24"/>
                <w:szCs w:val="21"/>
                <w:highlight w:val="none"/>
                <w:lang w:val="en-US" w:eastAsia="zh-CN" w:bidi="ar-SA"/>
              </w:rPr>
            </w:pPr>
            <w:r>
              <w:rPr>
                <w:rFonts w:hint="eastAsia" w:cs="Courier New"/>
                <w:b/>
                <w:color w:val="000000"/>
                <w:szCs w:val="21"/>
                <w:highlight w:val="none"/>
                <w:lang w:val="en-US" w:eastAsia="zh-CN"/>
              </w:rPr>
              <w:t>26</w:t>
            </w:r>
          </w:p>
        </w:tc>
        <w:tc>
          <w:tcPr>
            <w:tcW w:w="2416" w:type="dxa"/>
            <w:noWrap w:val="0"/>
            <w:vAlign w:val="center"/>
          </w:tcPr>
          <w:p>
            <w:pPr>
              <w:kinsoku w:val="0"/>
              <w:wordWrap w:val="0"/>
              <w:overflowPunct w:val="0"/>
              <w:topLinePunct/>
              <w:autoSpaceDE w:val="0"/>
              <w:autoSpaceDN w:val="0"/>
              <w:spacing w:line="360" w:lineRule="auto"/>
              <w:rPr>
                <w:rFonts w:hint="eastAsia" w:ascii="宋体" w:hAnsi="宋体" w:eastAsia="宋体" w:cs="宋体"/>
                <w:color w:val="FF0000"/>
                <w:sz w:val="24"/>
                <w:szCs w:val="24"/>
                <w:highlight w:val="none"/>
              </w:rPr>
            </w:pPr>
            <w:r>
              <w:rPr>
                <w:rFonts w:hint="eastAsia" w:ascii="宋体" w:hAnsi="宋体" w:cs="宋体"/>
                <w:color w:val="auto"/>
                <w:sz w:val="24"/>
                <w:szCs w:val="22"/>
                <w:highlight w:val="none"/>
                <w:lang w:val="zh-CN"/>
              </w:rPr>
              <w:t>招标代理服务费</w:t>
            </w:r>
          </w:p>
        </w:tc>
        <w:tc>
          <w:tcPr>
            <w:tcW w:w="7056" w:type="dxa"/>
            <w:noWrap w:val="0"/>
            <w:vAlign w:val="center"/>
          </w:tcPr>
          <w:p>
            <w:pPr>
              <w:kinsoku w:val="0"/>
              <w:wordWrap w:val="0"/>
              <w:overflowPunct w:val="0"/>
              <w:topLinePunct/>
              <w:autoSpaceDE w:val="0"/>
              <w:autoSpaceDN w:val="0"/>
              <w:spacing w:line="360" w:lineRule="auto"/>
              <w:rPr>
                <w:rFonts w:hint="default" w:ascii="宋体" w:hAnsi="宋体" w:eastAsia="宋体" w:cs="宋体"/>
                <w:b/>
                <w:bCs/>
                <w:color w:val="FF0000"/>
                <w:sz w:val="24"/>
                <w:szCs w:val="24"/>
                <w:highlight w:val="none"/>
                <w:lang w:val="en-US"/>
              </w:rPr>
            </w:pPr>
            <w:r>
              <w:rPr>
                <w:rFonts w:hint="eastAsia" w:ascii="宋体" w:hAnsi="宋体" w:cs="宋体"/>
                <w:color w:val="auto"/>
                <w:sz w:val="24"/>
                <w:szCs w:val="22"/>
                <w:highlight w:val="none"/>
                <w:lang w:val="zh-CN"/>
              </w:rPr>
              <w:t>代理服务收费标准：本项目招标代理服务费由成交供应商按照《</w:t>
            </w:r>
            <w:r>
              <w:rPr>
                <w:rFonts w:hint="eastAsia" w:ascii="宋体" w:hAnsi="宋体" w:cs="宋体"/>
                <w:color w:val="auto"/>
                <w:sz w:val="24"/>
                <w:szCs w:val="22"/>
                <w:highlight w:val="none"/>
                <w:lang w:val="en-US" w:eastAsia="zh-CN"/>
              </w:rPr>
              <w:t>新疆维吾尔自治区招标代理服务费收费指导意见</w:t>
            </w:r>
            <w:r>
              <w:rPr>
                <w:rFonts w:hint="eastAsia" w:ascii="宋体" w:hAnsi="宋体" w:cs="宋体"/>
                <w:color w:val="auto"/>
                <w:sz w:val="24"/>
                <w:szCs w:val="22"/>
                <w:highlight w:val="none"/>
                <w:lang w:val="zh-CN"/>
              </w:rPr>
              <w:t>》（</w:t>
            </w:r>
            <w:r>
              <w:rPr>
                <w:rFonts w:hint="eastAsia" w:ascii="宋体" w:hAnsi="宋体" w:cs="宋体"/>
                <w:color w:val="auto"/>
                <w:sz w:val="24"/>
                <w:szCs w:val="22"/>
                <w:highlight w:val="none"/>
                <w:lang w:val="en-US" w:eastAsia="zh-CN"/>
              </w:rPr>
              <w:t>新建招协[2024]4号</w:t>
            </w:r>
            <w:r>
              <w:rPr>
                <w:rFonts w:hint="eastAsia" w:ascii="宋体" w:hAnsi="宋体" w:cs="宋体"/>
                <w:color w:val="auto"/>
                <w:sz w:val="24"/>
                <w:szCs w:val="22"/>
                <w:highlight w:val="none"/>
                <w:lang w:val="zh-CN"/>
              </w:rPr>
              <w:t>）规定的服务费收取标准支付。投标人在递交投标书的同时将被视为同意承担本项费用；成交人必须在领取中标通知书时一次性付清招标代理服务费用。该费用由投标人计入投标总报价中但不单独列项，发包人亦不再另行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4" w:hRule="atLeast"/>
          <w:jc w:val="center"/>
        </w:trPr>
        <w:tc>
          <w:tcPr>
            <w:tcW w:w="786" w:type="dxa"/>
            <w:noWrap w:val="0"/>
            <w:vAlign w:val="center"/>
          </w:tcPr>
          <w:p>
            <w:pPr>
              <w:pStyle w:val="31"/>
              <w:keepNext/>
              <w:keepLines w:val="0"/>
              <w:pageBreakBefore w:val="0"/>
              <w:widowControl w:val="0"/>
              <w:kinsoku/>
              <w:wordWrap/>
              <w:overflowPunct/>
              <w:topLinePunct w:val="0"/>
              <w:bidi w:val="0"/>
              <w:snapToGrid/>
              <w:jc w:val="center"/>
              <w:textAlignment w:val="auto"/>
              <w:rPr>
                <w:rFonts w:hint="default" w:ascii="宋体" w:hAnsi="宋体" w:eastAsia="宋体" w:cs="Courier New"/>
                <w:b/>
                <w:color w:val="000000"/>
                <w:sz w:val="24"/>
                <w:szCs w:val="21"/>
                <w:highlight w:val="none"/>
                <w:lang w:val="en-US" w:eastAsia="zh-CN" w:bidi="ar-SA"/>
              </w:rPr>
            </w:pPr>
            <w:r>
              <w:rPr>
                <w:rFonts w:hint="eastAsia" w:cs="Courier New"/>
                <w:b/>
                <w:color w:val="000000"/>
                <w:szCs w:val="21"/>
                <w:highlight w:val="none"/>
                <w:lang w:val="en-US" w:eastAsia="zh-CN"/>
              </w:rPr>
              <w:t>27</w:t>
            </w:r>
          </w:p>
        </w:tc>
        <w:tc>
          <w:tcPr>
            <w:tcW w:w="2416" w:type="dxa"/>
            <w:noWrap w:val="0"/>
            <w:vAlign w:val="center"/>
          </w:tcPr>
          <w:p>
            <w:pPr>
              <w:keepNext/>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rPr>
              <w:t>不予退还保证金的情形</w:t>
            </w:r>
          </w:p>
        </w:tc>
        <w:tc>
          <w:tcPr>
            <w:tcW w:w="7056" w:type="dxa"/>
            <w:noWrap w:val="0"/>
            <w:vAlign w:val="center"/>
          </w:tcPr>
          <w:p>
            <w:pPr>
              <w:keepNext/>
              <w:keepLines w:val="0"/>
              <w:pageBreakBefore w:val="0"/>
              <w:widowControl w:val="0"/>
              <w:kinsoku/>
              <w:wordWrap/>
              <w:overflowPunct/>
              <w:topLinePunct w:val="0"/>
              <w:autoSpaceDE/>
              <w:autoSpaceDN/>
              <w:bidi w:val="0"/>
              <w:adjustRightInd/>
              <w:snapToGrid/>
              <w:spacing w:line="240" w:lineRule="auto"/>
              <w:ind w:left="0" w:leftChars="0" w:right="0"/>
              <w:jc w:val="left"/>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有下列情形之一的，保证金不予退还：</w:t>
            </w:r>
          </w:p>
          <w:p>
            <w:pPr>
              <w:keepNext/>
              <w:keepLines w:val="0"/>
              <w:pageBreakBefore w:val="0"/>
              <w:widowControl w:val="0"/>
              <w:kinsoku/>
              <w:wordWrap/>
              <w:overflowPunct/>
              <w:topLinePunct w:val="0"/>
              <w:autoSpaceDE/>
              <w:autoSpaceDN/>
              <w:bidi w:val="0"/>
              <w:adjustRightInd/>
              <w:snapToGrid/>
              <w:spacing w:line="240" w:lineRule="auto"/>
              <w:ind w:left="0" w:leftChars="0" w:right="0"/>
              <w:jc w:val="left"/>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（1）供应商在提交投标文件截止时间后撤回投标文件的；</w:t>
            </w:r>
          </w:p>
          <w:p>
            <w:pPr>
              <w:keepNext/>
              <w:keepLines w:val="0"/>
              <w:pageBreakBefore w:val="0"/>
              <w:widowControl w:val="0"/>
              <w:kinsoku/>
              <w:wordWrap/>
              <w:overflowPunct/>
              <w:topLinePunct w:val="0"/>
              <w:autoSpaceDE/>
              <w:autoSpaceDN/>
              <w:bidi w:val="0"/>
              <w:adjustRightInd/>
              <w:snapToGrid/>
              <w:spacing w:line="240" w:lineRule="auto"/>
              <w:ind w:left="0" w:leftChars="0" w:right="0"/>
              <w:jc w:val="left"/>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（2）供应商在投标文件中提供虚假材料的；</w:t>
            </w:r>
          </w:p>
          <w:p>
            <w:pPr>
              <w:keepNext/>
              <w:keepLines w:val="0"/>
              <w:pageBreakBefore w:val="0"/>
              <w:widowControl w:val="0"/>
              <w:kinsoku/>
              <w:wordWrap/>
              <w:overflowPunct/>
              <w:topLinePunct w:val="0"/>
              <w:autoSpaceDE/>
              <w:autoSpaceDN/>
              <w:bidi w:val="0"/>
              <w:adjustRightInd/>
              <w:snapToGrid/>
              <w:spacing w:line="240" w:lineRule="auto"/>
              <w:ind w:left="0" w:leftChars="0" w:right="0"/>
              <w:jc w:val="left"/>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（3）除因不可抗力或招标文件认可的情形以外，成交供应商不与采购人签订合同的；</w:t>
            </w:r>
          </w:p>
          <w:p>
            <w:pPr>
              <w:keepNext/>
              <w:keepLines w:val="0"/>
              <w:pageBreakBefore w:val="0"/>
              <w:widowControl w:val="0"/>
              <w:kinsoku/>
              <w:wordWrap/>
              <w:overflowPunct/>
              <w:topLinePunct w:val="0"/>
              <w:autoSpaceDE/>
              <w:autoSpaceDN/>
              <w:bidi w:val="0"/>
              <w:adjustRightInd/>
              <w:snapToGrid/>
              <w:spacing w:line="240" w:lineRule="auto"/>
              <w:ind w:left="0" w:leftChars="0" w:right="0"/>
              <w:jc w:val="left"/>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（4）供应商与采购人、其他供应商或者采购代理机构恶意串通的；</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rPr>
              <w:t>（5）招标文件规定的其他情形。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6" w:hRule="atLeast"/>
          <w:jc w:val="center"/>
        </w:trPr>
        <w:tc>
          <w:tcPr>
            <w:tcW w:w="786" w:type="dxa"/>
            <w:noWrap w:val="0"/>
            <w:vAlign w:val="center"/>
          </w:tcPr>
          <w:p>
            <w:pPr>
              <w:pStyle w:val="31"/>
              <w:keepNext/>
              <w:keepLines w:val="0"/>
              <w:pageBreakBefore w:val="0"/>
              <w:widowControl w:val="0"/>
              <w:kinsoku/>
              <w:wordWrap/>
              <w:overflowPunct/>
              <w:topLinePunct w:val="0"/>
              <w:bidi w:val="0"/>
              <w:snapToGrid/>
              <w:jc w:val="center"/>
              <w:textAlignment w:val="auto"/>
              <w:rPr>
                <w:rFonts w:hint="default" w:ascii="宋体" w:hAnsi="宋体" w:eastAsia="宋体" w:cs="Courier New"/>
                <w:b/>
                <w:color w:val="000000"/>
                <w:sz w:val="24"/>
                <w:szCs w:val="21"/>
                <w:highlight w:val="none"/>
                <w:lang w:val="en-US" w:eastAsia="zh-CN" w:bidi="ar-SA"/>
              </w:rPr>
            </w:pPr>
            <w:r>
              <w:rPr>
                <w:rFonts w:hint="eastAsia" w:cs="Courier New"/>
                <w:b/>
                <w:color w:val="000000"/>
                <w:szCs w:val="21"/>
                <w:highlight w:val="none"/>
                <w:lang w:val="en-US" w:eastAsia="zh-CN"/>
              </w:rPr>
              <w:t>28</w:t>
            </w:r>
          </w:p>
        </w:tc>
        <w:tc>
          <w:tcPr>
            <w:tcW w:w="2416" w:type="dxa"/>
            <w:noWrap w:val="0"/>
            <w:vAlign w:val="center"/>
          </w:tcPr>
          <w:p>
            <w:pPr>
              <w:keepNext/>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color w:val="auto"/>
                <w:sz w:val="24"/>
                <w:szCs w:val="24"/>
                <w:highlight w:val="none"/>
              </w:rPr>
              <w:t>履约保证金</w:t>
            </w:r>
          </w:p>
        </w:tc>
        <w:tc>
          <w:tcPr>
            <w:tcW w:w="7056" w:type="dxa"/>
            <w:noWrap w:val="0"/>
            <w:vAlign w:val="center"/>
          </w:tcPr>
          <w:p>
            <w:pPr>
              <w:keepNext/>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甲乙双方签订合同时约定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6" w:hRule="atLeast"/>
          <w:jc w:val="center"/>
        </w:trPr>
        <w:tc>
          <w:tcPr>
            <w:tcW w:w="786" w:type="dxa"/>
            <w:noWrap w:val="0"/>
            <w:vAlign w:val="center"/>
          </w:tcPr>
          <w:p>
            <w:pPr>
              <w:pStyle w:val="31"/>
              <w:keepNext/>
              <w:keepLines w:val="0"/>
              <w:pageBreakBefore w:val="0"/>
              <w:widowControl w:val="0"/>
              <w:kinsoku/>
              <w:wordWrap/>
              <w:overflowPunct/>
              <w:topLinePunct w:val="0"/>
              <w:bidi w:val="0"/>
              <w:snapToGrid/>
              <w:jc w:val="center"/>
              <w:textAlignment w:val="auto"/>
              <w:rPr>
                <w:rFonts w:hint="default" w:ascii="宋体" w:hAnsi="宋体" w:eastAsia="宋体" w:cs="Courier New"/>
                <w:b/>
                <w:color w:val="000000"/>
                <w:sz w:val="24"/>
                <w:szCs w:val="21"/>
                <w:highlight w:val="none"/>
                <w:lang w:val="en-US" w:eastAsia="zh-CN" w:bidi="ar-SA"/>
              </w:rPr>
            </w:pPr>
            <w:r>
              <w:rPr>
                <w:rFonts w:hint="eastAsia" w:cs="Courier New"/>
                <w:b/>
                <w:color w:val="000000"/>
                <w:szCs w:val="21"/>
                <w:highlight w:val="none"/>
                <w:lang w:val="en-US" w:eastAsia="zh-CN"/>
              </w:rPr>
              <w:t>29</w:t>
            </w:r>
          </w:p>
        </w:tc>
        <w:tc>
          <w:tcPr>
            <w:tcW w:w="2416" w:type="dxa"/>
            <w:noWrap w:val="0"/>
            <w:vAlign w:val="center"/>
          </w:tcPr>
          <w:p>
            <w:pPr>
              <w:keepNext/>
              <w:keepLines w:val="0"/>
              <w:pageBreakBefore w:val="0"/>
              <w:widowControl w:val="0"/>
              <w:kinsoku/>
              <w:wordWrap/>
              <w:overflowPunct/>
              <w:topLinePunct w:val="0"/>
              <w:bidi w:val="0"/>
              <w:snapToGrid/>
              <w:spacing w:line="36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其他说明</w:t>
            </w:r>
          </w:p>
        </w:tc>
        <w:tc>
          <w:tcPr>
            <w:tcW w:w="7056" w:type="dxa"/>
            <w:noWrap w:val="0"/>
            <w:vAlign w:val="center"/>
          </w:tcPr>
          <w:p>
            <w:pPr>
              <w:keepNext/>
              <w:keepLines w:val="0"/>
              <w:pageBreakBefore w:val="0"/>
              <w:widowControl w:val="0"/>
              <w:kinsoku/>
              <w:wordWrap/>
              <w:overflowPunct/>
              <w:topLinePunct w:val="0"/>
              <w:bidi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特别提醒：</w:t>
            </w:r>
          </w:p>
          <w:p>
            <w:pPr>
              <w:keepNext/>
              <w:keepLines w:val="0"/>
              <w:pageBreakBefore w:val="0"/>
              <w:widowControl w:val="0"/>
              <w:numPr>
                <w:ilvl w:val="0"/>
                <w:numId w:val="0"/>
              </w:numPr>
              <w:kinsoku/>
              <w:wordWrap/>
              <w:overflowPunct/>
              <w:topLinePunct w:val="0"/>
              <w:bidi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szCs w:val="24"/>
                <w:highlight w:val="none"/>
              </w:rPr>
              <w:t>所有投标人的报价高于采购预算额度视为无效报价（即作否决投标处理）。</w:t>
            </w:r>
          </w:p>
          <w:p>
            <w:pPr>
              <w:keepNext/>
              <w:keepLines w:val="0"/>
              <w:pageBreakBefore w:val="0"/>
              <w:widowControl w:val="0"/>
              <w:kinsoku/>
              <w:wordWrap/>
              <w:overflowPunct/>
              <w:topLinePunct w:val="0"/>
              <w:bidi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相同品牌产品且通过资格审查、符合性审查的不同投标人参加同一合同项下投标的，按一家投标人计算，评审后得分最高的同品牌投标人获得中标人推荐资格</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评审得分相同的，按照投标报价由低到高顺序排列</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得分且投标报价相同的，按技术指标优劣顺序排列，其他同品牌投标人不作为中标候选人。</w:t>
            </w:r>
          </w:p>
          <w:p>
            <w:pPr>
              <w:keepNext/>
              <w:keepLines w:val="0"/>
              <w:pageBreakBefore w:val="0"/>
              <w:widowControl w:val="0"/>
              <w:kinsoku/>
              <w:wordWrap/>
              <w:overflowPunct/>
              <w:topLinePunct w:val="0"/>
              <w:bidi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所有投标人的报价明显低于其他投标报价或者在设有标底时明显低于标底，使得其投标报价可能低于其个别成本的，应当要求该投标人作出书面说明并提供相应证明材料。投标人不能合理或者不能提供相应证明材料的，由评标委员会认定该投标人以低于成本报价竞标，其投标视为无效标处理。</w:t>
            </w:r>
          </w:p>
          <w:p>
            <w:pPr>
              <w:keepNext/>
              <w:keepLines w:val="0"/>
              <w:pageBreakBefore w:val="0"/>
              <w:widowControl w:val="0"/>
              <w:kinsoku/>
              <w:wordWrap/>
              <w:overflowPunct/>
              <w:topLinePunct w:val="0"/>
              <w:bidi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3、更正补充公告请自行登录新疆政府采购网查看下载。</w:t>
            </w:r>
          </w:p>
          <w:p>
            <w:pPr>
              <w:keepNext/>
              <w:keepLines w:val="0"/>
              <w:pageBreakBefore w:val="0"/>
              <w:widowControl w:val="0"/>
              <w:kinsoku/>
              <w:wordWrap/>
              <w:overflowPunct/>
              <w:topLinePunct w:val="0"/>
              <w:bidi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4、招标文件中部分加“*”、“★”、加粗、加下划线、废标、无效标、投标被拒绝字样的条款，为招标的实质性要求和条件，</w:t>
            </w:r>
            <w:r>
              <w:rPr>
                <w:rFonts w:hint="eastAsia" w:ascii="宋体" w:hAnsi="宋体" w:cs="宋体"/>
                <w:color w:val="auto"/>
                <w:sz w:val="24"/>
                <w:szCs w:val="24"/>
                <w:highlight w:val="none"/>
                <w:lang w:val="en-US" w:eastAsia="zh-CN"/>
              </w:rPr>
              <w:t>未响应可能会导致废标，</w:t>
            </w:r>
            <w:r>
              <w:rPr>
                <w:rFonts w:hint="eastAsia" w:ascii="宋体" w:hAnsi="宋体" w:eastAsia="宋体" w:cs="宋体"/>
                <w:color w:val="auto"/>
                <w:sz w:val="24"/>
                <w:szCs w:val="24"/>
                <w:highlight w:val="none"/>
                <w:lang w:val="en-US" w:eastAsia="zh-CN"/>
              </w:rPr>
              <w:t>着重提醒各投标人注意，并认真查看招标文件中的每一个条款及要求，因误读招标文件而造成的后果，招标人概不负责。</w:t>
            </w:r>
          </w:p>
          <w:p>
            <w:pPr>
              <w:keepNext/>
              <w:keepLines w:val="0"/>
              <w:pageBreakBefore w:val="0"/>
              <w:widowControl w:val="0"/>
              <w:kinsoku/>
              <w:wordWrap/>
              <w:overflowPunct/>
              <w:topLinePunct w:val="0"/>
              <w:bidi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投标文件中有弄虚作假的内容，其投标文件作废（如假证书、假业绩、隐瞒不良行为记录、夸大荣誉、使用非本单位在职员工的相关</w:t>
            </w:r>
            <w:r>
              <w:rPr>
                <w:rFonts w:hint="eastAsia" w:ascii="宋体" w:hAnsi="宋体" w:eastAsia="宋体" w:cs="宋体"/>
                <w:color w:val="auto"/>
                <w:sz w:val="24"/>
                <w:szCs w:val="24"/>
                <w:highlight w:val="none"/>
                <w:lang w:val="en-US" w:eastAsia="zh-CN"/>
              </w:rPr>
              <w:t>证件及不符合招标文件规定的条款等）；在签订合同之前，招标人如发现投标人的投标文件有弄虚作假内容，招标人可拒绝与其签订合同。并将其列入政府采购黑名单库。</w:t>
            </w:r>
          </w:p>
          <w:p>
            <w:pPr>
              <w:keepNext/>
              <w:keepLines w:val="0"/>
              <w:pageBreakBefore w:val="0"/>
              <w:widowControl w:val="0"/>
              <w:kinsoku/>
              <w:wordWrap/>
              <w:overflowPunct/>
              <w:topLinePunct w:val="0"/>
              <w:bidi w:val="0"/>
              <w:snapToGrid/>
              <w:spacing w:line="240" w:lineRule="auto"/>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auto"/>
                <w:sz w:val="24"/>
                <w:szCs w:val="24"/>
                <w:highlight w:val="none"/>
                <w:lang w:val="en-US" w:eastAsia="zh-CN"/>
              </w:rPr>
              <w:t>6、投标供应商制作投标文件的CA锁必须和开标解密的CA锁为同一把锁，在解密过程中因为CA锁不同而导致解密失败的，由投标供应商自行承担。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3" w:hRule="atLeast"/>
          <w:jc w:val="center"/>
        </w:trPr>
        <w:tc>
          <w:tcPr>
            <w:tcW w:w="10258" w:type="dxa"/>
            <w:gridSpan w:val="3"/>
            <w:noWrap w:val="0"/>
            <w:vAlign w:val="center"/>
          </w:tcPr>
          <w:p>
            <w:pPr>
              <w:keepNext/>
              <w:keepLines w:val="0"/>
              <w:pageBreakBefore w:val="0"/>
              <w:widowControl w:val="0"/>
              <w:kinsoku/>
              <w:wordWrap/>
              <w:overflowPunct/>
              <w:topLinePunct w:val="0"/>
              <w:bidi w:val="0"/>
              <w:snapToGrid/>
              <w:spacing w:line="240" w:lineRule="auto"/>
              <w:ind w:right="168" w:rightChars="8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供应。</w:t>
            </w:r>
          </w:p>
        </w:tc>
      </w:tr>
    </w:tbl>
    <w:p>
      <w:pPr>
        <w:pageBreakBefore w:val="0"/>
        <w:widowControl w:val="0"/>
        <w:wordWrap/>
        <w:topLinePunct w:val="0"/>
        <w:bidi w:val="0"/>
        <w:spacing w:line="460" w:lineRule="exact"/>
        <w:jc w:val="left"/>
        <w:rPr>
          <w:rFonts w:hint="eastAsia" w:ascii="宋体" w:hAnsi="宋体" w:eastAsia="宋体" w:cs="宋体"/>
          <w:sz w:val="24"/>
          <w:szCs w:val="24"/>
          <w:highlight w:val="none"/>
        </w:rPr>
      </w:pPr>
      <w:r>
        <w:rPr>
          <w:rFonts w:hint="eastAsia" w:ascii="宋体" w:hAnsi="宋体" w:eastAsia="宋体" w:cs="宋体"/>
          <w:b/>
          <w:bCs/>
          <w:sz w:val="24"/>
          <w:szCs w:val="24"/>
          <w:highlight w:val="none"/>
        </w:rPr>
        <w:t>本表的具体资料是对</w:t>
      </w:r>
      <w:r>
        <w:rPr>
          <w:rFonts w:hint="eastAsia" w:ascii="宋体" w:hAnsi="宋体" w:eastAsia="宋体" w:cs="宋体"/>
          <w:b/>
          <w:bCs/>
          <w:sz w:val="24"/>
          <w:szCs w:val="24"/>
          <w:highlight w:val="none"/>
          <w:lang w:eastAsia="zh-CN"/>
        </w:rPr>
        <w:t>供应商</w:t>
      </w:r>
      <w:r>
        <w:rPr>
          <w:rFonts w:hint="eastAsia" w:ascii="宋体" w:hAnsi="宋体" w:eastAsia="宋体" w:cs="宋体"/>
          <w:b/>
          <w:bCs/>
          <w:sz w:val="24"/>
          <w:szCs w:val="24"/>
          <w:highlight w:val="none"/>
        </w:rPr>
        <w:t>须知的具体补充和修改，如有矛盾，应以本前附表为准。</w:t>
      </w:r>
    </w:p>
    <w:p>
      <w:pPr>
        <w:keepNext w:val="0"/>
        <w:keepLines w:val="0"/>
        <w:pageBreakBefore w:val="0"/>
        <w:widowControl w:val="0"/>
        <w:kinsoku/>
        <w:wordWrap/>
        <w:overflowPunct/>
        <w:topLinePunct w:val="0"/>
        <w:autoSpaceDE/>
        <w:autoSpaceDN/>
        <w:bidi w:val="0"/>
        <w:adjustRightInd/>
        <w:snapToGrid/>
        <w:spacing w:line="580" w:lineRule="exact"/>
        <w:ind w:firstLine="562" w:firstLineChars="200"/>
        <w:jc w:val="center"/>
        <w:textAlignment w:val="auto"/>
        <w:outlineLvl w:val="0"/>
        <w:rPr>
          <w:rFonts w:hint="eastAsia" w:ascii="宋体" w:hAnsi="宋体" w:eastAsia="宋体" w:cs="宋体"/>
          <w:b/>
          <w:color w:val="auto"/>
          <w:sz w:val="28"/>
          <w:szCs w:val="28"/>
          <w:highlight w:val="none"/>
        </w:rPr>
      </w:pPr>
      <w:bookmarkStart w:id="101" w:name="_Toc21290"/>
      <w:bookmarkStart w:id="102" w:name="_Toc20651"/>
      <w:r>
        <w:rPr>
          <w:rFonts w:hint="eastAsia" w:ascii="宋体" w:hAnsi="宋体" w:eastAsia="宋体" w:cs="宋体"/>
          <w:b/>
          <w:color w:val="auto"/>
          <w:sz w:val="28"/>
          <w:szCs w:val="28"/>
          <w:highlight w:val="none"/>
        </w:rPr>
        <w:t>第二章 投标须知</w:t>
      </w:r>
      <w:bookmarkEnd w:id="101"/>
      <w:bookmarkEnd w:id="102"/>
    </w:p>
    <w:p>
      <w:pPr>
        <w:pageBreakBefore w:val="0"/>
        <w:widowControl w:val="0"/>
        <w:wordWrap/>
        <w:topLinePunct w:val="0"/>
        <w:bidi w:val="0"/>
        <w:spacing w:line="360" w:lineRule="auto"/>
        <w:ind w:firstLine="1120" w:firstLineChars="400"/>
        <w:rPr>
          <w:rFonts w:hint="default" w:ascii="宋体" w:hAnsi="宋体" w:eastAsia="宋体" w:cs="宋体"/>
          <w:color w:val="auto"/>
          <w:sz w:val="28"/>
          <w:szCs w:val="28"/>
          <w:highlight w:val="none"/>
          <w:lang w:val="en-US" w:eastAsia="zh-CN"/>
        </w:rPr>
      </w:pPr>
    </w:p>
    <w:p>
      <w:pPr>
        <w:pageBreakBefore w:val="0"/>
        <w:widowControl w:val="0"/>
        <w:numPr>
          <w:ilvl w:val="0"/>
          <w:numId w:val="1"/>
        </w:numPr>
        <w:wordWrap/>
        <w:topLinePunct w:val="0"/>
        <w:bidi w:val="0"/>
        <w:spacing w:line="50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总   则</w:t>
      </w:r>
    </w:p>
    <w:p>
      <w:pPr>
        <w:pageBreakBefore w:val="0"/>
        <w:widowControl w:val="0"/>
        <w:numPr>
          <w:ilvl w:val="0"/>
          <w:numId w:val="0"/>
        </w:numPr>
        <w:wordWrap/>
        <w:topLinePunct w:val="0"/>
        <w:bidi w:val="0"/>
        <w:spacing w:line="500" w:lineRule="exact"/>
        <w:rPr>
          <w:rFonts w:hint="eastAsia" w:ascii="宋体" w:hAnsi="宋体" w:eastAsia="宋体" w:cs="宋体"/>
          <w:sz w:val="28"/>
          <w:szCs w:val="28"/>
          <w:highlight w:val="none"/>
          <w:lang w:eastAsia="zh-CN"/>
        </w:rPr>
      </w:pPr>
      <w:r>
        <w:rPr>
          <w:rFonts w:hint="eastAsia" w:ascii="宋体" w:hAnsi="宋体" w:eastAsia="宋体" w:cs="宋体"/>
          <w:b/>
          <w:bCs/>
          <w:sz w:val="28"/>
          <w:szCs w:val="28"/>
          <w:highlight w:val="none"/>
          <w:lang w:eastAsia="zh-CN"/>
        </w:rPr>
        <w:t>1、适用范围：</w:t>
      </w:r>
      <w:r>
        <w:rPr>
          <w:rFonts w:hint="eastAsia" w:ascii="宋体" w:hAnsi="宋体" w:eastAsia="宋体" w:cs="宋体"/>
          <w:sz w:val="28"/>
          <w:szCs w:val="28"/>
          <w:highlight w:val="none"/>
          <w:lang w:eastAsia="zh-CN"/>
        </w:rPr>
        <w:t>本招标文件仅适于本次招标公告中所述的采购</w:t>
      </w:r>
      <w:r>
        <w:rPr>
          <w:rFonts w:hint="eastAsia" w:ascii="宋体" w:hAnsi="宋体" w:cs="宋体"/>
          <w:sz w:val="28"/>
          <w:szCs w:val="28"/>
          <w:highlight w:val="none"/>
          <w:lang w:val="en-US" w:eastAsia="zh-CN"/>
        </w:rPr>
        <w:t>货物</w:t>
      </w:r>
      <w:r>
        <w:rPr>
          <w:rFonts w:hint="eastAsia" w:ascii="宋体" w:hAnsi="宋体" w:eastAsia="宋体" w:cs="宋体"/>
          <w:sz w:val="28"/>
          <w:szCs w:val="28"/>
          <w:highlight w:val="none"/>
          <w:lang w:eastAsia="zh-CN"/>
        </w:rPr>
        <w:t>及服务。</w:t>
      </w:r>
    </w:p>
    <w:p>
      <w:pPr>
        <w:pageBreakBefore w:val="0"/>
        <w:widowControl w:val="0"/>
        <w:wordWrap/>
        <w:topLinePunct w:val="0"/>
        <w:bidi w:val="0"/>
        <w:spacing w:line="500" w:lineRule="exact"/>
        <w:rPr>
          <w:rFonts w:hint="eastAsia" w:ascii="宋体" w:hAnsi="宋体" w:eastAsia="宋体" w:cs="宋体"/>
          <w:b/>
          <w:bCs/>
          <w:sz w:val="28"/>
          <w:szCs w:val="28"/>
          <w:highlight w:val="none"/>
          <w:lang w:eastAsia="zh-CN"/>
        </w:rPr>
      </w:pPr>
      <w:r>
        <w:rPr>
          <w:rFonts w:hint="eastAsia" w:ascii="宋体" w:hAnsi="宋体" w:eastAsia="宋体" w:cs="宋体"/>
          <w:b/>
          <w:bCs/>
          <w:sz w:val="28"/>
          <w:szCs w:val="28"/>
          <w:highlight w:val="none"/>
          <w:lang w:eastAsia="zh-CN"/>
        </w:rPr>
        <w:t>2、合格的供应商</w:t>
      </w:r>
    </w:p>
    <w:p>
      <w:pPr>
        <w:pageBreakBefore w:val="0"/>
        <w:widowControl w:val="0"/>
        <w:wordWrap/>
        <w:topLinePunct w:val="0"/>
        <w:bidi w:val="0"/>
        <w:spacing w:line="500" w:lineRule="exac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1.满足《中华人民共和国政府采购法》第二十二条规定:</w:t>
      </w:r>
    </w:p>
    <w:p>
      <w:pPr>
        <w:pageBreakBefore w:val="0"/>
        <w:widowControl w:val="0"/>
        <w:wordWrap/>
        <w:topLinePunct w:val="0"/>
        <w:bidi w:val="0"/>
        <w:spacing w:line="500" w:lineRule="exac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（1）经年审合格（三证合一）的营业执照；</w:t>
      </w:r>
    </w:p>
    <w:p>
      <w:pPr>
        <w:pageBreakBefore w:val="0"/>
        <w:widowControl w:val="0"/>
        <w:wordWrap/>
        <w:topLinePunct w:val="0"/>
        <w:bidi w:val="0"/>
        <w:spacing w:line="500" w:lineRule="exac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（2）提供授权委托书及授权委托人（指本单位）近 3 个月单位缴纳的个人社保明细及缴费凭证，成立不足三个月的按实际提供；提供税务机关出具的近 3 个月的完税证明或依法报税相关资料（新成立不足 3 个月的按实际情况发生提供，成立时间超过 3 个月的零申报的需提供依法报税资料）；</w:t>
      </w:r>
    </w:p>
    <w:p>
      <w:pPr>
        <w:pageBreakBefore w:val="0"/>
        <w:widowControl w:val="0"/>
        <w:wordWrap/>
        <w:topLinePunct w:val="0"/>
        <w:bidi w:val="0"/>
        <w:spacing w:line="500" w:lineRule="exac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3）近三年内（本项目投标截止期前）在“信用中国（www.creditchina.gov.cn）”被列入失信被执行人、重大税收违法案件当事人名单、政府采购严重违法失信名单（尚在处罚期内的）；在“中国政府采购网（www.ccgp.gov.cn）”被列入政府采购严重违法失信行为记录名单的（尚在处罚期内的）；在“国家企业信用信息公示系统（http：//www.gsxt.gov.cn）”列入严重违法失信企业名单（黑名单）信息的将拒绝其参加本次政府采购活动；</w:t>
      </w:r>
    </w:p>
    <w:p>
      <w:pPr>
        <w:pageBreakBefore w:val="0"/>
        <w:widowControl w:val="0"/>
        <w:wordWrap/>
        <w:topLinePunct w:val="0"/>
        <w:bidi w:val="0"/>
        <w:spacing w:line="500" w:lineRule="exac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（4）凡拟参加本次招标项目的投标单位须需提供2022年度或2023年度第三方审计机构出具的审计报告（2024年1月份后新成立的公司可不提供但需提供银行出具的近三个月的资信证明）和健全的财务会计制度；</w:t>
      </w:r>
    </w:p>
    <w:p>
      <w:pPr>
        <w:pageBreakBefore w:val="0"/>
        <w:widowControl w:val="0"/>
        <w:wordWrap/>
        <w:topLinePunct w:val="0"/>
        <w:bidi w:val="0"/>
        <w:spacing w:line="500" w:lineRule="exac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5）企业负责人为同一人或者存在直接控股、管理关系的不同投标人，不得参加同一合同项下的政府采购活动（提供声明函），否则，皆取消投标资格；凡拟参加本次招标项目的投标人还须提供“参加政府采购活动前3年内在经营活动中没有重大违法记录的书面声明函”</w:t>
      </w:r>
    </w:p>
    <w:p>
      <w:pPr>
        <w:pageBreakBefore w:val="0"/>
        <w:widowControl w:val="0"/>
        <w:wordWrap/>
        <w:topLinePunct w:val="0"/>
        <w:bidi w:val="0"/>
        <w:spacing w:line="500" w:lineRule="exac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（6）本项目不接受联合体投标.</w:t>
      </w:r>
    </w:p>
    <w:p>
      <w:pPr>
        <w:pageBreakBefore w:val="0"/>
        <w:widowControl w:val="0"/>
        <w:wordWrap/>
        <w:topLinePunct w:val="0"/>
        <w:bidi w:val="0"/>
        <w:spacing w:line="500" w:lineRule="exac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2.落实政府采购政策需满足的资格要求：</w:t>
      </w:r>
      <w:r>
        <w:rPr>
          <w:rFonts w:hint="eastAsia" w:ascii="宋体" w:hAnsi="宋体" w:cs="宋体"/>
          <w:sz w:val="28"/>
          <w:szCs w:val="28"/>
          <w:highlight w:val="none"/>
          <w:lang w:val="en-US" w:eastAsia="zh-CN"/>
        </w:rPr>
        <w:t>本项目不专门面向中小型企业</w:t>
      </w:r>
      <w:r>
        <w:rPr>
          <w:rFonts w:hint="eastAsia" w:ascii="宋体" w:hAnsi="宋体" w:eastAsia="宋体" w:cs="宋体"/>
          <w:sz w:val="28"/>
          <w:szCs w:val="28"/>
          <w:highlight w:val="none"/>
          <w:lang w:val="en-US" w:eastAsia="zh-CN"/>
        </w:rPr>
        <w:t>。</w:t>
      </w:r>
    </w:p>
    <w:p>
      <w:pPr>
        <w:pageBreakBefore w:val="0"/>
        <w:widowControl w:val="0"/>
        <w:wordWrap/>
        <w:topLinePunct w:val="0"/>
        <w:bidi w:val="0"/>
        <w:spacing w:line="500" w:lineRule="exac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3.本项目的特定资格要求：投标人为制造商的，提供《医疗器械生产许可证》；投标人为经销商的，投标货物若属于三类医疗器械，须提供《医疗器械经营企业许可证》，投标货物若属于二类医疗器械，提供《</w:t>
      </w:r>
      <w:r>
        <w:rPr>
          <w:rFonts w:hint="eastAsia" w:ascii="宋体" w:hAnsi="宋体" w:cs="宋体"/>
          <w:color w:val="auto"/>
          <w:sz w:val="28"/>
          <w:szCs w:val="28"/>
          <w:highlight w:val="none"/>
          <w:lang w:val="en-US" w:eastAsia="zh-CN"/>
        </w:rPr>
        <w:t>第</w:t>
      </w:r>
      <w:r>
        <w:rPr>
          <w:rFonts w:hint="eastAsia" w:ascii="宋体" w:hAnsi="宋体" w:eastAsia="宋体" w:cs="宋体"/>
          <w:color w:val="auto"/>
          <w:sz w:val="28"/>
          <w:szCs w:val="28"/>
          <w:highlight w:val="none"/>
          <w:lang w:val="en-US" w:eastAsia="zh-CN"/>
        </w:rPr>
        <w:t>二类医疗器械经营备案凭证</w:t>
      </w:r>
      <w:r>
        <w:rPr>
          <w:rFonts w:hint="eastAsia" w:ascii="宋体" w:hAnsi="宋体" w:eastAsia="宋体" w:cs="宋体"/>
          <w:sz w:val="28"/>
          <w:szCs w:val="28"/>
          <w:highlight w:val="none"/>
          <w:lang w:val="en-US" w:eastAsia="zh-CN"/>
        </w:rPr>
        <w:t>》，投标货物若属于一类医疗器械，则无须提供此项；投标产品须在其经营范围内，所有证件必须在有效期内。投标货物属于《医疗器械监督管理条例》规定的第一类医疗器械产品应提供《第一类医疗器械备案凭证》，属于第二类、第三类医疗器械产品应取得《医疗器械注册证》(如有注册登记表应提供)，所有证件必须在有效期内</w:t>
      </w:r>
      <w:r>
        <w:rPr>
          <w:rFonts w:hint="eastAsia" w:ascii="宋体" w:hAnsi="宋体" w:cs="宋体"/>
          <w:sz w:val="28"/>
          <w:szCs w:val="28"/>
          <w:highlight w:val="none"/>
          <w:lang w:val="en-US" w:eastAsia="zh-CN"/>
        </w:rPr>
        <w:t>。</w:t>
      </w:r>
      <w:r>
        <w:rPr>
          <w:rFonts w:hint="eastAsia" w:ascii="宋体" w:hAnsi="宋体" w:eastAsia="宋体" w:cs="宋体"/>
          <w:sz w:val="28"/>
          <w:szCs w:val="28"/>
          <w:highlight w:val="none"/>
          <w:lang w:val="en-US" w:eastAsia="zh-CN"/>
        </w:rPr>
        <w:t xml:space="preserve"> </w:t>
      </w:r>
    </w:p>
    <w:p>
      <w:pPr>
        <w:pageBreakBefore w:val="0"/>
        <w:widowControl w:val="0"/>
        <w:wordWrap/>
        <w:topLinePunct w:val="0"/>
        <w:bidi w:val="0"/>
        <w:spacing w:line="500" w:lineRule="exact"/>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3. 投标费用</w:t>
      </w:r>
    </w:p>
    <w:p>
      <w:pPr>
        <w:pageBreakBefore w:val="0"/>
        <w:widowControl w:val="0"/>
        <w:wordWrap/>
        <w:topLinePunct w:val="0"/>
        <w:bidi w:val="0"/>
        <w:spacing w:line="500" w:lineRule="exact"/>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3.1、无论投标结果如何，凡参与招标、投标活动有关的所有费用将由投标方自行承担。</w:t>
      </w:r>
    </w:p>
    <w:p>
      <w:pPr>
        <w:pageBreakBefore w:val="0"/>
        <w:widowControl w:val="0"/>
        <w:wordWrap/>
        <w:topLinePunct w:val="0"/>
        <w:bidi w:val="0"/>
        <w:spacing w:line="500" w:lineRule="exact"/>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3.2、供应商被视为熟悉本招标项目的各种情况以及与履行合同有关的一切情况。</w:t>
      </w:r>
    </w:p>
    <w:p>
      <w:pPr>
        <w:pageBreakBefore w:val="0"/>
        <w:widowControl w:val="0"/>
        <w:wordWrap/>
        <w:topLinePunct w:val="0"/>
        <w:bidi w:val="0"/>
        <w:spacing w:line="500" w:lineRule="exact"/>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4、定义</w:t>
      </w:r>
    </w:p>
    <w:p>
      <w:pPr>
        <w:pageBreakBefore w:val="0"/>
        <w:widowControl w:val="0"/>
        <w:wordWrap/>
        <w:topLinePunct w:val="0"/>
        <w:bidi w:val="0"/>
        <w:spacing w:line="500" w:lineRule="exact"/>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4.1“采购人”为</w:t>
      </w:r>
      <w:r>
        <w:rPr>
          <w:rFonts w:hint="eastAsia" w:ascii="宋体" w:hAnsi="宋体" w:cs="宋体"/>
          <w:sz w:val="28"/>
          <w:szCs w:val="28"/>
          <w:highlight w:val="none"/>
          <w:u w:val="single"/>
          <w:lang w:val="zh-CN" w:eastAsia="zh-CN"/>
        </w:rPr>
        <w:t>吉木乃县人民医院</w:t>
      </w:r>
      <w:r>
        <w:rPr>
          <w:rFonts w:hint="eastAsia" w:ascii="宋体" w:hAnsi="宋体" w:eastAsia="宋体" w:cs="宋体"/>
          <w:sz w:val="28"/>
          <w:szCs w:val="28"/>
          <w:highlight w:val="none"/>
          <w:lang w:eastAsia="zh-CN"/>
        </w:rPr>
        <w:t>。</w:t>
      </w:r>
    </w:p>
    <w:p>
      <w:pPr>
        <w:pageBreakBefore w:val="0"/>
        <w:widowControl w:val="0"/>
        <w:wordWrap/>
        <w:topLinePunct w:val="0"/>
        <w:bidi w:val="0"/>
        <w:spacing w:line="500" w:lineRule="exact"/>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4.2“供应商”系指响应招标，并按照招标文件的要求参与</w:t>
      </w:r>
      <w:r>
        <w:rPr>
          <w:rFonts w:hint="eastAsia" w:ascii="宋体" w:hAnsi="宋体" w:eastAsia="宋体" w:cs="宋体"/>
          <w:sz w:val="28"/>
          <w:szCs w:val="28"/>
          <w:highlight w:val="none"/>
          <w:lang w:val="en-US" w:eastAsia="zh-CN"/>
        </w:rPr>
        <w:t>设备</w:t>
      </w:r>
      <w:r>
        <w:rPr>
          <w:rFonts w:hint="eastAsia" w:ascii="宋体" w:hAnsi="宋体" w:eastAsia="宋体" w:cs="宋体"/>
          <w:sz w:val="28"/>
          <w:szCs w:val="28"/>
          <w:highlight w:val="none"/>
          <w:lang w:eastAsia="zh-CN"/>
        </w:rPr>
        <w:t>采购竞争的法人。</w:t>
      </w:r>
    </w:p>
    <w:p>
      <w:pPr>
        <w:pageBreakBefore w:val="0"/>
        <w:widowControl w:val="0"/>
        <w:wordWrap/>
        <w:topLinePunct w:val="0"/>
        <w:bidi w:val="0"/>
        <w:spacing w:line="500" w:lineRule="exact"/>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4.3“招标机构”为</w:t>
      </w:r>
      <w:r>
        <w:rPr>
          <w:rFonts w:hint="eastAsia" w:ascii="宋体" w:hAnsi="宋体" w:cs="宋体"/>
          <w:sz w:val="28"/>
          <w:szCs w:val="28"/>
          <w:highlight w:val="none"/>
          <w:u w:val="single"/>
          <w:lang w:val="zh-CN" w:eastAsia="zh-CN"/>
        </w:rPr>
        <w:t>新疆新建联项目管理咨询有限公司</w:t>
      </w:r>
      <w:r>
        <w:rPr>
          <w:rFonts w:hint="eastAsia" w:ascii="宋体" w:hAnsi="宋体" w:eastAsia="宋体" w:cs="宋体"/>
          <w:sz w:val="28"/>
          <w:szCs w:val="28"/>
          <w:highlight w:val="none"/>
          <w:lang w:eastAsia="zh-CN"/>
        </w:rPr>
        <w:t>。</w:t>
      </w:r>
    </w:p>
    <w:p>
      <w:pPr>
        <w:pageBreakBefore w:val="0"/>
        <w:widowControl w:val="0"/>
        <w:wordWrap/>
        <w:topLinePunct w:val="0"/>
        <w:bidi w:val="0"/>
        <w:spacing w:line="500" w:lineRule="exact"/>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4.4“货物”系指卖方按合同要求，须向买方提供的一切采购货物及其它技术资料和材料。</w:t>
      </w:r>
    </w:p>
    <w:p>
      <w:pPr>
        <w:pageBreakBefore w:val="0"/>
        <w:widowControl w:val="0"/>
        <w:wordWrap/>
        <w:topLinePunct w:val="0"/>
        <w:bidi w:val="0"/>
        <w:spacing w:line="500" w:lineRule="exact"/>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4.5“工程”系指建设工程，包括建筑物和构筑物的新建、改建、扩建、装修、拆除、修缮等。</w:t>
      </w:r>
    </w:p>
    <w:p>
      <w:pPr>
        <w:pageBreakBefore w:val="0"/>
        <w:widowControl w:val="0"/>
        <w:wordWrap/>
        <w:topLinePunct w:val="0"/>
        <w:bidi w:val="0"/>
        <w:spacing w:line="500" w:lineRule="exact"/>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4.6“服务”系指合同规定卖方须承担的运输、装卸、仓储、安装、调试、校准、培训、</w:t>
      </w:r>
      <w:r>
        <w:rPr>
          <w:rFonts w:hint="eastAsia" w:ascii="宋体" w:hAnsi="宋体" w:eastAsia="宋体" w:cs="宋体"/>
          <w:sz w:val="28"/>
          <w:szCs w:val="28"/>
          <w:highlight w:val="none"/>
          <w:lang w:val="en-US" w:eastAsia="zh-CN"/>
        </w:rPr>
        <w:t>质保、技术协助</w:t>
      </w:r>
      <w:r>
        <w:rPr>
          <w:rFonts w:hint="eastAsia" w:ascii="宋体" w:hAnsi="宋体" w:eastAsia="宋体" w:cs="宋体"/>
          <w:sz w:val="28"/>
          <w:szCs w:val="28"/>
          <w:highlight w:val="none"/>
          <w:lang w:eastAsia="zh-CN"/>
        </w:rPr>
        <w:t>和交付使用后免费维护期内应履行的义务及售后服务等其他类似的义务。</w:t>
      </w:r>
    </w:p>
    <w:p>
      <w:pPr>
        <w:pageBreakBefore w:val="0"/>
        <w:widowControl w:val="0"/>
        <w:wordWrap/>
        <w:topLinePunct w:val="0"/>
        <w:bidi w:val="0"/>
        <w:spacing w:line="500" w:lineRule="exact"/>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4.7“卖方”系指提供合同货物和服务的法人。</w:t>
      </w:r>
    </w:p>
    <w:p>
      <w:pPr>
        <w:pageBreakBefore w:val="0"/>
        <w:widowControl w:val="0"/>
        <w:wordWrap/>
        <w:topLinePunct w:val="0"/>
        <w:bidi w:val="0"/>
        <w:spacing w:line="500" w:lineRule="exact"/>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4.8“买方”系指购买货物的单位。</w:t>
      </w:r>
    </w:p>
    <w:p>
      <w:pPr>
        <w:pageBreakBefore w:val="0"/>
        <w:widowControl w:val="0"/>
        <w:wordWrap/>
        <w:topLinePunct w:val="0"/>
        <w:bidi w:val="0"/>
        <w:spacing w:line="500" w:lineRule="exact"/>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val="en-US" w:eastAsia="zh-CN"/>
        </w:rPr>
        <w:t>4.9</w:t>
      </w:r>
      <w:r>
        <w:rPr>
          <w:rFonts w:hint="eastAsia" w:ascii="宋体" w:hAnsi="宋体" w:eastAsia="宋体" w:cs="宋体"/>
          <w:sz w:val="28"/>
          <w:szCs w:val="28"/>
          <w:highlight w:val="none"/>
          <w:lang w:eastAsia="zh-CN"/>
        </w:rPr>
        <w:t>采购信息安全产品的，应当采购经国家认证的信息安全产品；供应货物中的相关产品，供应商应提供由中国信息安全认证中心按国家标准认证颁发的有效认证证书。</w:t>
      </w:r>
    </w:p>
    <w:p>
      <w:pPr>
        <w:pageBreakBefore w:val="0"/>
        <w:widowControl w:val="0"/>
        <w:wordWrap/>
        <w:topLinePunct w:val="0"/>
        <w:bidi w:val="0"/>
        <w:spacing w:line="500" w:lineRule="exact"/>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val="en-US" w:eastAsia="zh-CN"/>
        </w:rPr>
        <w:t>4.10</w:t>
      </w:r>
      <w:r>
        <w:rPr>
          <w:rFonts w:hint="eastAsia" w:ascii="宋体" w:hAnsi="宋体" w:eastAsia="宋体" w:cs="宋体"/>
          <w:sz w:val="28"/>
          <w:szCs w:val="28"/>
          <w:highlight w:val="none"/>
          <w:lang w:eastAsia="zh-CN"/>
        </w:rPr>
        <w:t>“节能产品”或者“环保产品”是指财政部发布的《节能产品政府采购品目清单》内并获得认证的产品及《环境标志产品政府采购品目清单》内并获得认证的产品。</w:t>
      </w:r>
    </w:p>
    <w:p>
      <w:pPr>
        <w:pageBreakBefore w:val="0"/>
        <w:widowControl w:val="0"/>
        <w:wordWrap/>
        <w:topLinePunct w:val="0"/>
        <w:bidi w:val="0"/>
        <w:spacing w:line="500" w:lineRule="exact"/>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lang w:eastAsia="zh-CN"/>
        </w:rPr>
        <w:t>.11 “进口产品”是指通过中国海关报关验放进入中国境内且产自关境外的产品，详见《关于政府采购进口产品管理有关问题的通知》(财库[2007]119号)。</w:t>
      </w:r>
    </w:p>
    <w:p>
      <w:pPr>
        <w:pageBreakBefore w:val="0"/>
        <w:widowControl w:val="0"/>
        <w:wordWrap/>
        <w:topLinePunct w:val="0"/>
        <w:bidi w:val="0"/>
        <w:spacing w:line="500" w:lineRule="exact"/>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lang w:eastAsia="zh-CN"/>
        </w:rPr>
        <w:t>.12 “响应”系指投标人根据招标代理机构发布的招标文件，编制投标文件并按规定投标的行为。</w:t>
      </w:r>
    </w:p>
    <w:p>
      <w:pPr>
        <w:pageBreakBefore w:val="0"/>
        <w:widowControl w:val="0"/>
        <w:wordWrap/>
        <w:topLinePunct w:val="0"/>
        <w:bidi w:val="0"/>
        <w:spacing w:line="500" w:lineRule="exact"/>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lang w:eastAsia="zh-CN"/>
        </w:rPr>
        <w:t>.1</w:t>
      </w: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lang w:eastAsia="zh-CN"/>
        </w:rPr>
        <w:t xml:space="preserve"> “标段/标项（包）”系指一个完整独立的投标项目。</w:t>
      </w:r>
    </w:p>
    <w:p>
      <w:pPr>
        <w:pageBreakBefore w:val="0"/>
        <w:widowControl w:val="0"/>
        <w:wordWrap/>
        <w:topLinePunct w:val="0"/>
        <w:bidi w:val="0"/>
        <w:spacing w:line="500" w:lineRule="exact"/>
        <w:outlineLvl w:val="1"/>
        <w:rPr>
          <w:rFonts w:hint="eastAsia" w:ascii="宋体" w:hAnsi="宋体" w:eastAsia="宋体" w:cs="宋体"/>
          <w:b/>
          <w:bCs/>
          <w:sz w:val="28"/>
          <w:szCs w:val="28"/>
          <w:highlight w:val="none"/>
          <w:lang w:eastAsia="zh-CN"/>
        </w:rPr>
      </w:pPr>
      <w:bookmarkStart w:id="103" w:name="_Toc18995"/>
      <w:bookmarkStart w:id="104" w:name="_Toc21156"/>
      <w:bookmarkStart w:id="105" w:name="_Toc3216"/>
      <w:r>
        <w:rPr>
          <w:rFonts w:hint="eastAsia" w:ascii="宋体" w:hAnsi="宋体" w:eastAsia="宋体" w:cs="宋体"/>
          <w:b/>
          <w:bCs/>
          <w:sz w:val="28"/>
          <w:szCs w:val="28"/>
          <w:highlight w:val="none"/>
          <w:lang w:eastAsia="zh-CN"/>
        </w:rPr>
        <w:t>二、</w:t>
      </w:r>
      <w:bookmarkEnd w:id="103"/>
      <w:r>
        <w:rPr>
          <w:rFonts w:hint="eastAsia" w:ascii="宋体" w:hAnsi="宋体" w:eastAsia="宋体" w:cs="宋体"/>
          <w:b/>
          <w:bCs/>
          <w:sz w:val="28"/>
          <w:szCs w:val="28"/>
          <w:highlight w:val="none"/>
          <w:lang w:eastAsia="zh-CN"/>
        </w:rPr>
        <w:t>招标文件</w:t>
      </w:r>
      <w:bookmarkEnd w:id="104"/>
      <w:bookmarkEnd w:id="105"/>
    </w:p>
    <w:p>
      <w:pPr>
        <w:pageBreakBefore w:val="0"/>
        <w:widowControl w:val="0"/>
        <w:wordWrap/>
        <w:topLinePunct w:val="0"/>
        <w:bidi w:val="0"/>
        <w:spacing w:line="500" w:lineRule="exact"/>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5、招标文件</w:t>
      </w:r>
    </w:p>
    <w:p>
      <w:pPr>
        <w:pageBreakBefore w:val="0"/>
        <w:widowControl w:val="0"/>
        <w:wordWrap/>
        <w:topLinePunct w:val="0"/>
        <w:bidi w:val="0"/>
        <w:spacing w:line="500" w:lineRule="exact"/>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5.1招标文件用以阐明所招标的内容，招标投标程序及合同条款，包括：</w:t>
      </w:r>
    </w:p>
    <w:p>
      <w:pPr>
        <w:pageBreakBefore w:val="0"/>
        <w:widowControl w:val="0"/>
        <w:wordWrap/>
        <w:topLinePunct w:val="0"/>
        <w:bidi w:val="0"/>
        <w:spacing w:line="500" w:lineRule="exact"/>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5.1.1招标公告；</w:t>
      </w:r>
    </w:p>
    <w:p>
      <w:pPr>
        <w:pageBreakBefore w:val="0"/>
        <w:widowControl w:val="0"/>
        <w:wordWrap/>
        <w:topLinePunct w:val="0"/>
        <w:bidi w:val="0"/>
        <w:spacing w:line="500" w:lineRule="exact"/>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5.1.2</w:t>
      </w:r>
      <w:r>
        <w:rPr>
          <w:rFonts w:hint="eastAsia" w:ascii="宋体" w:hAnsi="宋体" w:eastAsia="宋体" w:cs="宋体"/>
          <w:sz w:val="28"/>
          <w:szCs w:val="28"/>
          <w:highlight w:val="none"/>
          <w:lang w:val="en-US" w:eastAsia="zh-CN"/>
        </w:rPr>
        <w:t>供应商</w:t>
      </w:r>
      <w:r>
        <w:rPr>
          <w:rFonts w:hint="eastAsia" w:ascii="宋体" w:hAnsi="宋体" w:eastAsia="宋体" w:cs="宋体"/>
          <w:sz w:val="28"/>
          <w:szCs w:val="28"/>
          <w:highlight w:val="none"/>
          <w:lang w:eastAsia="zh-CN"/>
        </w:rPr>
        <w:t>须知前附表及投标须知；</w:t>
      </w:r>
    </w:p>
    <w:p>
      <w:pPr>
        <w:pageBreakBefore w:val="0"/>
        <w:widowControl w:val="0"/>
        <w:wordWrap/>
        <w:topLinePunct w:val="0"/>
        <w:bidi w:val="0"/>
        <w:spacing w:line="500" w:lineRule="exact"/>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5.1.3采购需求；</w:t>
      </w:r>
    </w:p>
    <w:p>
      <w:pPr>
        <w:pageBreakBefore w:val="0"/>
        <w:widowControl w:val="0"/>
        <w:wordWrap/>
        <w:topLinePunct w:val="0"/>
        <w:bidi w:val="0"/>
        <w:spacing w:line="500" w:lineRule="exact"/>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5.1.4合同条款；</w:t>
      </w:r>
    </w:p>
    <w:p>
      <w:pPr>
        <w:pageBreakBefore w:val="0"/>
        <w:widowControl w:val="0"/>
        <w:wordWrap/>
        <w:topLinePunct w:val="0"/>
        <w:bidi w:val="0"/>
        <w:spacing w:line="500" w:lineRule="exact"/>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5.1.5 投标文件部分格式；</w:t>
      </w:r>
    </w:p>
    <w:p>
      <w:pPr>
        <w:pageBreakBefore w:val="0"/>
        <w:widowControl w:val="0"/>
        <w:wordWrap/>
        <w:topLinePunct w:val="0"/>
        <w:bidi w:val="0"/>
        <w:spacing w:line="500" w:lineRule="exact"/>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5.2供应商应仔细阅读招标文件中的所有内容。招标机构将拒绝未按招标文件的要求提供全部资料或提交的响应性文件未对招标文件作出实质性响应的投标。</w:t>
      </w:r>
    </w:p>
    <w:p>
      <w:pPr>
        <w:pageBreakBefore w:val="0"/>
        <w:widowControl w:val="0"/>
        <w:wordWrap/>
        <w:topLinePunct w:val="0"/>
        <w:bidi w:val="0"/>
        <w:spacing w:line="500" w:lineRule="exact"/>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6、招标文件的澄清</w:t>
      </w:r>
    </w:p>
    <w:p>
      <w:pPr>
        <w:pageBreakBefore w:val="0"/>
        <w:widowControl w:val="0"/>
        <w:wordWrap/>
        <w:topLinePunct w:val="0"/>
        <w:bidi w:val="0"/>
        <w:spacing w:line="500" w:lineRule="exact"/>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6.1任何要求澄清招标文件的供应商，均应在自招标文件发售时间起的5个工作日内以书面形式或传真、电报通知招标机构。招标机构将以书面形式予以答复，同时将书面通知每个购买招标文件的供应商。供应商不得与采购人私下就设备采购的有关实质性的问题进行谈判。</w:t>
      </w:r>
    </w:p>
    <w:p>
      <w:pPr>
        <w:pageBreakBefore w:val="0"/>
        <w:widowControl w:val="0"/>
        <w:wordWrap/>
        <w:topLinePunct w:val="0"/>
        <w:bidi w:val="0"/>
        <w:spacing w:line="500" w:lineRule="exact"/>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7、招标文件的修改</w:t>
      </w:r>
    </w:p>
    <w:p>
      <w:pPr>
        <w:pageBreakBefore w:val="0"/>
        <w:widowControl w:val="0"/>
        <w:wordWrap/>
        <w:topLinePunct w:val="0"/>
        <w:bidi w:val="0"/>
        <w:spacing w:line="500" w:lineRule="exact"/>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7.1在投标截止时间24小时以前，采购人都可能以《招标文件补充》的方式修改招标文件。并将以书面形式通知所有购买招标文件的供应商。</w:t>
      </w:r>
    </w:p>
    <w:p>
      <w:pPr>
        <w:pageBreakBefore w:val="0"/>
        <w:widowControl w:val="0"/>
        <w:wordWrap/>
        <w:topLinePunct w:val="0"/>
        <w:bidi w:val="0"/>
        <w:spacing w:line="500" w:lineRule="exact"/>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7.2《招标文件补充》作为招标文件的组成部分，对供应商具有同等约束力。如果招标文件补充内容与在此招标文件补充发出之前的招标文件等书面材料中相关内容相冲突，请供应商执行招标文件补充的相关内容，先前发出的招标文件等书面材料中相关内容自动废止。</w:t>
      </w:r>
    </w:p>
    <w:p>
      <w:pPr>
        <w:pageBreakBefore w:val="0"/>
        <w:widowControl w:val="0"/>
        <w:wordWrap/>
        <w:topLinePunct w:val="0"/>
        <w:bidi w:val="0"/>
        <w:spacing w:line="500" w:lineRule="exact"/>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7.3为使供应商在编制响应性文件时把《招标文件补充》内容考虑进去，采购人可以相应延长投标截止日期，具体时间将在《招标文件补充》中写明。</w:t>
      </w:r>
    </w:p>
    <w:p>
      <w:pPr>
        <w:pageBreakBefore w:val="0"/>
        <w:widowControl w:val="0"/>
        <w:numPr>
          <w:ilvl w:val="0"/>
          <w:numId w:val="2"/>
        </w:numPr>
        <w:wordWrap/>
        <w:topLinePunct w:val="0"/>
        <w:bidi w:val="0"/>
        <w:spacing w:line="500" w:lineRule="exact"/>
        <w:jc w:val="both"/>
        <w:outlineLvl w:val="1"/>
        <w:rPr>
          <w:rFonts w:hint="eastAsia" w:ascii="宋体" w:hAnsi="宋体" w:eastAsia="宋体" w:cs="宋体"/>
          <w:b/>
          <w:sz w:val="28"/>
          <w:szCs w:val="28"/>
          <w:highlight w:val="none"/>
        </w:rPr>
      </w:pPr>
      <w:bookmarkStart w:id="106" w:name="_Toc13428"/>
      <w:bookmarkStart w:id="107" w:name="_Toc11323"/>
      <w:bookmarkStart w:id="108" w:name="_Toc22981"/>
      <w:bookmarkStart w:id="109" w:name="_Toc462486880"/>
      <w:bookmarkStart w:id="110" w:name="_Toc14112"/>
      <w:bookmarkStart w:id="111" w:name="_Toc27345_WPSOffice_Level2"/>
      <w:bookmarkStart w:id="112" w:name="_Toc43634064"/>
      <w:bookmarkStart w:id="113" w:name="_Toc3080"/>
      <w:bookmarkStart w:id="114" w:name="_Toc22807785"/>
      <w:r>
        <w:rPr>
          <w:rFonts w:hint="eastAsia" w:ascii="宋体" w:hAnsi="宋体" w:eastAsia="宋体" w:cs="宋体"/>
          <w:b/>
          <w:sz w:val="28"/>
          <w:szCs w:val="28"/>
          <w:highlight w:val="none"/>
        </w:rPr>
        <w:t>投标文件的编制</w:t>
      </w:r>
      <w:bookmarkEnd w:id="106"/>
      <w:bookmarkEnd w:id="107"/>
    </w:p>
    <w:p>
      <w:pPr>
        <w:pageBreakBefore w:val="0"/>
        <w:widowControl w:val="0"/>
        <w:wordWrap/>
        <w:topLinePunct w:val="0"/>
        <w:bidi w:val="0"/>
        <w:spacing w:line="500" w:lineRule="exact"/>
        <w:rPr>
          <w:rFonts w:hint="eastAsia" w:ascii="宋体" w:hAnsi="宋体" w:eastAsia="宋体" w:cs="宋体"/>
          <w:b/>
          <w:sz w:val="28"/>
          <w:szCs w:val="28"/>
          <w:highlight w:val="none"/>
        </w:rPr>
      </w:pPr>
      <w:r>
        <w:rPr>
          <w:rFonts w:hint="eastAsia" w:ascii="宋体" w:hAnsi="宋体" w:eastAsia="宋体" w:cs="宋体"/>
          <w:b/>
          <w:sz w:val="28"/>
          <w:szCs w:val="28"/>
          <w:highlight w:val="none"/>
        </w:rPr>
        <w:t>8、 投标文件的编写</w:t>
      </w:r>
    </w:p>
    <w:p>
      <w:pPr>
        <w:pageBreakBefore w:val="0"/>
        <w:widowControl w:val="0"/>
        <w:wordWrap/>
        <w:topLinePunct w:val="0"/>
        <w:bidi w:val="0"/>
        <w:spacing w:line="500" w:lineRule="exact"/>
        <w:rPr>
          <w:rFonts w:hint="eastAsia" w:ascii="宋体" w:hAnsi="宋体" w:eastAsia="宋体" w:cs="宋体"/>
          <w:b/>
          <w:color w:val="FF00FF"/>
          <w:sz w:val="28"/>
          <w:szCs w:val="28"/>
          <w:highlight w:val="none"/>
          <w:shd w:val="pct10" w:color="auto" w:fill="FFFFFF"/>
        </w:rPr>
      </w:pPr>
      <w:r>
        <w:rPr>
          <w:rFonts w:hint="eastAsia" w:ascii="宋体" w:hAnsi="宋体" w:eastAsia="宋体" w:cs="宋体"/>
          <w:sz w:val="28"/>
          <w:szCs w:val="28"/>
          <w:highlight w:val="none"/>
        </w:rPr>
        <w:t xml:space="preserve">8.1 </w:t>
      </w:r>
      <w:r>
        <w:rPr>
          <w:rFonts w:hint="eastAsia" w:ascii="宋体" w:hAnsi="宋体" w:eastAsia="宋体" w:cs="宋体"/>
          <w:sz w:val="28"/>
          <w:szCs w:val="28"/>
          <w:highlight w:val="none"/>
          <w:lang w:eastAsia="zh-CN"/>
        </w:rPr>
        <w:t>供应商</w:t>
      </w:r>
      <w:r>
        <w:rPr>
          <w:rFonts w:hint="eastAsia" w:ascii="宋体" w:hAnsi="宋体" w:eastAsia="宋体" w:cs="宋体"/>
          <w:sz w:val="28"/>
          <w:szCs w:val="28"/>
          <w:highlight w:val="none"/>
        </w:rPr>
        <w:t>应仔细阅读招标文件，了解招标文件的要求。在充分理解招标文件提出的技术要求、服务和商务条件后，编制投标文件。</w:t>
      </w:r>
    </w:p>
    <w:p>
      <w:pPr>
        <w:pageBreakBefore w:val="0"/>
        <w:widowControl w:val="0"/>
        <w:wordWrap/>
        <w:topLinePunct w:val="0"/>
        <w:bidi w:val="0"/>
        <w:spacing w:line="500" w:lineRule="exact"/>
        <w:rPr>
          <w:rFonts w:hint="eastAsia" w:ascii="宋体" w:hAnsi="宋体" w:eastAsia="宋体" w:cs="宋体"/>
          <w:b/>
          <w:sz w:val="28"/>
          <w:szCs w:val="28"/>
          <w:highlight w:val="none"/>
        </w:rPr>
      </w:pPr>
      <w:r>
        <w:rPr>
          <w:rFonts w:hint="eastAsia" w:ascii="宋体" w:hAnsi="宋体" w:eastAsia="宋体" w:cs="宋体"/>
          <w:b/>
          <w:sz w:val="28"/>
          <w:szCs w:val="28"/>
          <w:highlight w:val="none"/>
        </w:rPr>
        <w:t>9、 投标的语言</w:t>
      </w:r>
    </w:p>
    <w:p>
      <w:pPr>
        <w:pageBreakBefore w:val="0"/>
        <w:widowControl w:val="0"/>
        <w:wordWrap/>
        <w:topLinePunct w:val="0"/>
        <w:bidi w:val="0"/>
        <w:spacing w:line="50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9.1  </w:t>
      </w:r>
      <w:r>
        <w:rPr>
          <w:rFonts w:hint="eastAsia" w:ascii="宋体" w:hAnsi="宋体" w:eastAsia="宋体" w:cs="宋体"/>
          <w:sz w:val="28"/>
          <w:szCs w:val="28"/>
          <w:highlight w:val="none"/>
          <w:lang w:eastAsia="zh-CN"/>
        </w:rPr>
        <w:t>供应商</w:t>
      </w:r>
      <w:r>
        <w:rPr>
          <w:rFonts w:hint="eastAsia" w:ascii="宋体" w:hAnsi="宋体" w:eastAsia="宋体" w:cs="宋体"/>
          <w:sz w:val="28"/>
          <w:szCs w:val="28"/>
          <w:highlight w:val="none"/>
        </w:rPr>
        <w:t>的投标文件以及</w:t>
      </w:r>
      <w:r>
        <w:rPr>
          <w:rFonts w:hint="eastAsia" w:ascii="宋体" w:hAnsi="宋体" w:eastAsia="宋体" w:cs="宋体"/>
          <w:sz w:val="28"/>
          <w:szCs w:val="28"/>
          <w:highlight w:val="none"/>
          <w:lang w:eastAsia="zh-CN"/>
        </w:rPr>
        <w:t>供应商</w:t>
      </w:r>
      <w:r>
        <w:rPr>
          <w:rFonts w:hint="eastAsia" w:ascii="宋体" w:hAnsi="宋体" w:eastAsia="宋体" w:cs="宋体"/>
          <w:sz w:val="28"/>
          <w:szCs w:val="28"/>
          <w:highlight w:val="none"/>
        </w:rPr>
        <w:t>与招标机构就有关招标活动的所有来往函电均应使用中文。如果投标文件或与投标有关的其它文件、信件及来往函电以其他语言书写，</w:t>
      </w:r>
      <w:r>
        <w:rPr>
          <w:rFonts w:hint="eastAsia" w:ascii="宋体" w:hAnsi="宋体" w:eastAsia="宋体" w:cs="宋体"/>
          <w:sz w:val="28"/>
          <w:szCs w:val="28"/>
          <w:highlight w:val="none"/>
          <w:lang w:eastAsia="zh-CN"/>
        </w:rPr>
        <w:t>供应商</w:t>
      </w:r>
      <w:r>
        <w:rPr>
          <w:rFonts w:hint="eastAsia" w:ascii="宋体" w:hAnsi="宋体" w:eastAsia="宋体" w:cs="宋体"/>
          <w:sz w:val="28"/>
          <w:szCs w:val="28"/>
          <w:highlight w:val="none"/>
        </w:rPr>
        <w:t>应将其译成中文。</w:t>
      </w:r>
    </w:p>
    <w:p>
      <w:pPr>
        <w:pageBreakBefore w:val="0"/>
        <w:widowControl w:val="0"/>
        <w:wordWrap/>
        <w:topLinePunct w:val="0"/>
        <w:bidi w:val="0"/>
        <w:spacing w:line="50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9.2投标文件中使用的计量单位除招标文件中有特殊规定外，一律使用法定计量单位。</w:t>
      </w:r>
    </w:p>
    <w:p>
      <w:pPr>
        <w:pageBreakBefore w:val="0"/>
        <w:widowControl w:val="0"/>
        <w:wordWrap/>
        <w:topLinePunct w:val="0"/>
        <w:bidi w:val="0"/>
        <w:spacing w:line="500" w:lineRule="exact"/>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10、投标文件的格式</w:t>
      </w:r>
    </w:p>
    <w:p>
      <w:pPr>
        <w:pageBreakBefore w:val="0"/>
        <w:widowControl w:val="0"/>
        <w:wordWrap/>
        <w:topLinePunct w:val="0"/>
        <w:bidi w:val="0"/>
        <w:spacing w:line="50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10.1</w:t>
      </w:r>
      <w:r>
        <w:rPr>
          <w:rFonts w:hint="eastAsia" w:ascii="宋体" w:hAnsi="宋体" w:eastAsia="宋体" w:cs="宋体"/>
          <w:sz w:val="28"/>
          <w:szCs w:val="28"/>
          <w:highlight w:val="none"/>
          <w:lang w:eastAsia="zh-CN"/>
        </w:rPr>
        <w:t>供应商</w:t>
      </w:r>
      <w:r>
        <w:rPr>
          <w:rFonts w:hint="eastAsia" w:ascii="宋体" w:hAnsi="宋体" w:eastAsia="宋体" w:cs="宋体"/>
          <w:sz w:val="28"/>
          <w:szCs w:val="28"/>
          <w:highlight w:val="none"/>
        </w:rPr>
        <w:t>应按招标文件提供的格式及投标报价说明完整地填写所提供的产品、服务、数量及价格。</w:t>
      </w:r>
    </w:p>
    <w:p>
      <w:pPr>
        <w:pageBreakBefore w:val="0"/>
        <w:widowControl w:val="0"/>
        <w:wordWrap/>
        <w:topLinePunct w:val="0"/>
        <w:bidi w:val="0"/>
        <w:spacing w:line="50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10.2如</w:t>
      </w:r>
      <w:r>
        <w:rPr>
          <w:rFonts w:hint="eastAsia" w:ascii="宋体" w:hAnsi="宋体" w:eastAsia="宋体" w:cs="宋体"/>
          <w:sz w:val="28"/>
          <w:szCs w:val="28"/>
          <w:highlight w:val="none"/>
          <w:lang w:eastAsia="zh-CN"/>
        </w:rPr>
        <w:t>供应商</w:t>
      </w:r>
      <w:r>
        <w:rPr>
          <w:rFonts w:hint="eastAsia" w:ascii="宋体" w:hAnsi="宋体" w:eastAsia="宋体" w:cs="宋体"/>
          <w:sz w:val="28"/>
          <w:szCs w:val="28"/>
          <w:highlight w:val="none"/>
        </w:rPr>
        <w:t>认为需要对招标文件的有关内容做详细的阐述而招标文件中提供的投标文件格式又不能满足，</w:t>
      </w:r>
      <w:r>
        <w:rPr>
          <w:rFonts w:hint="eastAsia" w:ascii="宋体" w:hAnsi="宋体" w:eastAsia="宋体" w:cs="宋体"/>
          <w:sz w:val="28"/>
          <w:szCs w:val="28"/>
          <w:highlight w:val="none"/>
          <w:lang w:eastAsia="zh-CN"/>
        </w:rPr>
        <w:t>供应商</w:t>
      </w:r>
      <w:r>
        <w:rPr>
          <w:rFonts w:hint="eastAsia" w:ascii="宋体" w:hAnsi="宋体" w:eastAsia="宋体" w:cs="宋体"/>
          <w:sz w:val="28"/>
          <w:szCs w:val="28"/>
          <w:highlight w:val="none"/>
        </w:rPr>
        <w:t>可以在投标文件相关格式后另行添加表格或文字，对招标文件的有关内容做详细的阐述。但阐述的内容不能偏离招标文件的实质性内容，且应完整、表达清晰、准确。如果阐述的内容偏离了招标文件的实质性内容，投标文件按废标处理。</w:t>
      </w:r>
    </w:p>
    <w:p>
      <w:pPr>
        <w:pageBreakBefore w:val="0"/>
        <w:widowControl w:val="0"/>
        <w:numPr>
          <w:ilvl w:val="0"/>
          <w:numId w:val="0"/>
        </w:numPr>
        <w:wordWrap/>
        <w:topLinePunct w:val="0"/>
        <w:bidi w:val="0"/>
        <w:spacing w:line="500" w:lineRule="exact"/>
        <w:rPr>
          <w:rFonts w:hint="eastAsia" w:ascii="宋体" w:hAnsi="宋体" w:eastAsia="宋体" w:cs="宋体"/>
          <w:b/>
          <w:color w:val="auto"/>
          <w:sz w:val="28"/>
          <w:szCs w:val="28"/>
          <w:highlight w:val="none"/>
        </w:rPr>
      </w:pPr>
      <w:r>
        <w:rPr>
          <w:rFonts w:hint="eastAsia" w:ascii="宋体" w:hAnsi="宋体" w:cs="宋体"/>
          <w:b/>
          <w:sz w:val="28"/>
          <w:szCs w:val="28"/>
          <w:highlight w:val="none"/>
          <w:lang w:val="en-US" w:eastAsia="zh-CN"/>
        </w:rPr>
        <w:t>11、</w:t>
      </w:r>
      <w:r>
        <w:rPr>
          <w:rFonts w:hint="eastAsia" w:ascii="宋体" w:hAnsi="宋体" w:eastAsia="宋体" w:cs="宋体"/>
          <w:b/>
          <w:sz w:val="28"/>
          <w:szCs w:val="28"/>
          <w:highlight w:val="none"/>
          <w:lang w:val="en-US" w:eastAsia="zh-CN"/>
        </w:rPr>
        <w:t>投标人的投标文件应包括以下部分</w:t>
      </w:r>
      <w:r>
        <w:rPr>
          <w:rFonts w:hint="eastAsia" w:ascii="宋体" w:hAnsi="宋体" w:eastAsia="宋体" w:cs="宋体"/>
          <w:b/>
          <w:color w:val="auto"/>
          <w:sz w:val="28"/>
          <w:szCs w:val="28"/>
          <w:highlight w:val="none"/>
        </w:rPr>
        <w:t>。</w:t>
      </w:r>
    </w:p>
    <w:p>
      <w:pPr>
        <w:pageBreakBefore w:val="0"/>
        <w:widowControl w:val="0"/>
        <w:wordWrap/>
        <w:topLinePunct w:val="0"/>
        <w:bidi w:val="0"/>
        <w:spacing w:line="500" w:lineRule="exact"/>
        <w:rPr>
          <w:rFonts w:hint="eastAsia" w:ascii="宋体" w:hAnsi="宋体" w:eastAsia="宋体" w:cs="宋体"/>
          <w:color w:val="0000FF"/>
          <w:sz w:val="28"/>
          <w:szCs w:val="28"/>
          <w:highlight w:val="none"/>
        </w:rPr>
      </w:pPr>
      <w:r>
        <w:rPr>
          <w:rFonts w:hint="eastAsia" w:ascii="宋体" w:hAnsi="宋体" w:eastAsia="宋体" w:cs="宋体"/>
          <w:color w:val="0000FF"/>
          <w:sz w:val="28"/>
          <w:szCs w:val="28"/>
          <w:highlight w:val="none"/>
        </w:rPr>
        <w:t>11.1.1投标书；</w:t>
      </w:r>
    </w:p>
    <w:p>
      <w:pPr>
        <w:pageBreakBefore w:val="0"/>
        <w:widowControl w:val="0"/>
        <w:wordWrap/>
        <w:topLinePunct w:val="0"/>
        <w:bidi w:val="0"/>
        <w:spacing w:line="500" w:lineRule="exact"/>
        <w:rPr>
          <w:rFonts w:hint="eastAsia" w:ascii="宋体" w:hAnsi="宋体" w:eastAsia="宋体" w:cs="宋体"/>
          <w:color w:val="0000FF"/>
          <w:sz w:val="28"/>
          <w:szCs w:val="28"/>
          <w:highlight w:val="none"/>
        </w:rPr>
      </w:pPr>
      <w:r>
        <w:rPr>
          <w:rFonts w:hint="eastAsia" w:ascii="宋体" w:hAnsi="宋体" w:eastAsia="宋体" w:cs="宋体"/>
          <w:color w:val="0000FF"/>
          <w:sz w:val="28"/>
          <w:szCs w:val="28"/>
          <w:highlight w:val="none"/>
        </w:rPr>
        <w:t>11.1.2报价一览表（报价一览表需按招标文件提供的格式填写，统一规范，不得自行增减内容）；</w:t>
      </w:r>
    </w:p>
    <w:p>
      <w:pPr>
        <w:pageBreakBefore w:val="0"/>
        <w:widowControl w:val="0"/>
        <w:wordWrap/>
        <w:topLinePunct w:val="0"/>
        <w:bidi w:val="0"/>
        <w:spacing w:line="500" w:lineRule="exact"/>
        <w:rPr>
          <w:rFonts w:hint="eastAsia" w:ascii="宋体" w:hAnsi="宋体" w:eastAsia="宋体" w:cs="宋体"/>
          <w:color w:val="0000FF"/>
          <w:sz w:val="28"/>
          <w:szCs w:val="28"/>
          <w:highlight w:val="none"/>
        </w:rPr>
      </w:pPr>
      <w:r>
        <w:rPr>
          <w:rFonts w:hint="eastAsia" w:ascii="宋体" w:hAnsi="宋体" w:eastAsia="宋体" w:cs="宋体"/>
          <w:color w:val="0000FF"/>
          <w:sz w:val="28"/>
          <w:szCs w:val="28"/>
          <w:highlight w:val="none"/>
        </w:rPr>
        <w:t>11.1.3报价明细表；</w:t>
      </w:r>
    </w:p>
    <w:p>
      <w:pPr>
        <w:pageBreakBefore w:val="0"/>
        <w:widowControl w:val="0"/>
        <w:wordWrap/>
        <w:topLinePunct w:val="0"/>
        <w:bidi w:val="0"/>
        <w:spacing w:line="500" w:lineRule="exact"/>
        <w:rPr>
          <w:rFonts w:hint="eastAsia" w:ascii="宋体" w:hAnsi="宋体" w:eastAsia="宋体" w:cs="宋体"/>
          <w:color w:val="0000FF"/>
          <w:sz w:val="28"/>
          <w:szCs w:val="28"/>
          <w:highlight w:val="none"/>
        </w:rPr>
      </w:pPr>
      <w:r>
        <w:rPr>
          <w:rFonts w:hint="eastAsia" w:ascii="宋体" w:hAnsi="宋体" w:eastAsia="宋体" w:cs="宋体"/>
          <w:color w:val="0000FF"/>
          <w:sz w:val="28"/>
          <w:szCs w:val="28"/>
          <w:highlight w:val="none"/>
        </w:rPr>
        <w:t>11.1.4投标方的资格声明；</w:t>
      </w:r>
    </w:p>
    <w:p>
      <w:pPr>
        <w:pageBreakBefore w:val="0"/>
        <w:widowControl w:val="0"/>
        <w:wordWrap/>
        <w:topLinePunct w:val="0"/>
        <w:bidi w:val="0"/>
        <w:spacing w:line="500" w:lineRule="exact"/>
        <w:rPr>
          <w:rFonts w:hint="eastAsia" w:ascii="宋体" w:hAnsi="宋体" w:eastAsia="宋体" w:cs="宋体"/>
          <w:color w:val="0000FF"/>
          <w:sz w:val="28"/>
          <w:szCs w:val="28"/>
          <w:highlight w:val="none"/>
        </w:rPr>
      </w:pPr>
      <w:r>
        <w:rPr>
          <w:rFonts w:hint="eastAsia" w:ascii="宋体" w:hAnsi="宋体" w:eastAsia="宋体" w:cs="宋体"/>
          <w:color w:val="0000FF"/>
          <w:sz w:val="28"/>
          <w:szCs w:val="28"/>
          <w:highlight w:val="none"/>
        </w:rPr>
        <w:t>11.1.5投标单位简介；</w:t>
      </w:r>
    </w:p>
    <w:p>
      <w:pPr>
        <w:pageBreakBefore w:val="0"/>
        <w:widowControl w:val="0"/>
        <w:wordWrap/>
        <w:topLinePunct w:val="0"/>
        <w:bidi w:val="0"/>
        <w:spacing w:line="500" w:lineRule="exact"/>
        <w:rPr>
          <w:rFonts w:hint="eastAsia" w:ascii="宋体" w:hAnsi="宋体" w:eastAsia="宋体" w:cs="宋体"/>
          <w:color w:val="0000FF"/>
          <w:sz w:val="28"/>
          <w:szCs w:val="28"/>
          <w:highlight w:val="none"/>
        </w:rPr>
      </w:pPr>
      <w:r>
        <w:rPr>
          <w:rFonts w:hint="eastAsia" w:ascii="宋体" w:hAnsi="宋体" w:eastAsia="宋体" w:cs="宋体"/>
          <w:color w:val="0000FF"/>
          <w:sz w:val="28"/>
          <w:szCs w:val="28"/>
          <w:highlight w:val="none"/>
        </w:rPr>
        <w:t>11.1.6法人营业执照函（格式见附件）；</w:t>
      </w:r>
    </w:p>
    <w:p>
      <w:pPr>
        <w:pageBreakBefore w:val="0"/>
        <w:widowControl w:val="0"/>
        <w:wordWrap/>
        <w:topLinePunct w:val="0"/>
        <w:bidi w:val="0"/>
        <w:spacing w:line="500" w:lineRule="exact"/>
        <w:rPr>
          <w:rFonts w:hint="eastAsia" w:ascii="宋体" w:hAnsi="宋体" w:eastAsia="宋体" w:cs="宋体"/>
          <w:color w:val="0000FF"/>
          <w:sz w:val="28"/>
          <w:szCs w:val="28"/>
          <w:highlight w:val="none"/>
        </w:rPr>
      </w:pPr>
      <w:r>
        <w:rPr>
          <w:rFonts w:hint="eastAsia" w:ascii="宋体" w:hAnsi="宋体" w:eastAsia="宋体" w:cs="宋体"/>
          <w:color w:val="0000FF"/>
          <w:sz w:val="28"/>
          <w:szCs w:val="28"/>
          <w:highlight w:val="none"/>
        </w:rPr>
        <w:t>11.1.7 法定代表人证明书（格式见附件）；</w:t>
      </w:r>
    </w:p>
    <w:p>
      <w:pPr>
        <w:pageBreakBefore w:val="0"/>
        <w:widowControl w:val="0"/>
        <w:wordWrap/>
        <w:topLinePunct w:val="0"/>
        <w:bidi w:val="0"/>
        <w:spacing w:line="500" w:lineRule="exact"/>
        <w:rPr>
          <w:rFonts w:hint="eastAsia" w:ascii="宋体" w:hAnsi="宋体" w:eastAsia="宋体" w:cs="宋体"/>
          <w:color w:val="0000FF"/>
          <w:sz w:val="28"/>
          <w:szCs w:val="28"/>
          <w:highlight w:val="none"/>
        </w:rPr>
      </w:pPr>
      <w:r>
        <w:rPr>
          <w:rFonts w:hint="eastAsia" w:ascii="宋体" w:hAnsi="宋体" w:eastAsia="宋体" w:cs="宋体"/>
          <w:color w:val="0000FF"/>
          <w:sz w:val="28"/>
          <w:szCs w:val="28"/>
          <w:highlight w:val="none"/>
        </w:rPr>
        <w:t>11.1.8法定代表人授权委托书（格式见附件）；</w:t>
      </w:r>
    </w:p>
    <w:p>
      <w:pPr>
        <w:pageBreakBefore w:val="0"/>
        <w:widowControl w:val="0"/>
        <w:wordWrap/>
        <w:topLinePunct w:val="0"/>
        <w:bidi w:val="0"/>
        <w:spacing w:line="500" w:lineRule="exact"/>
        <w:rPr>
          <w:rFonts w:hint="eastAsia" w:ascii="宋体" w:hAnsi="宋体" w:eastAsia="宋体" w:cs="宋体"/>
          <w:color w:val="0000FF"/>
          <w:sz w:val="28"/>
          <w:szCs w:val="28"/>
          <w:highlight w:val="none"/>
        </w:rPr>
      </w:pPr>
      <w:r>
        <w:rPr>
          <w:rFonts w:hint="eastAsia" w:ascii="宋体" w:hAnsi="宋体" w:eastAsia="宋体" w:cs="宋体"/>
          <w:color w:val="0000FF"/>
          <w:sz w:val="28"/>
          <w:szCs w:val="28"/>
          <w:highlight w:val="none"/>
        </w:rPr>
        <w:t>11.1.9投标保证金缴纳凭证</w:t>
      </w:r>
      <w:r>
        <w:rPr>
          <w:rFonts w:hint="eastAsia" w:ascii="宋体" w:hAnsi="宋体" w:cs="宋体"/>
          <w:color w:val="0000FF"/>
          <w:sz w:val="28"/>
          <w:szCs w:val="28"/>
          <w:highlight w:val="none"/>
          <w:lang w:val="en-US" w:eastAsia="zh-CN"/>
        </w:rPr>
        <w:t>及</w:t>
      </w:r>
      <w:r>
        <w:rPr>
          <w:rFonts w:hint="eastAsia" w:ascii="宋体" w:hAnsi="宋体" w:eastAsia="宋体" w:cs="宋体"/>
          <w:color w:val="0000FF"/>
          <w:sz w:val="28"/>
          <w:szCs w:val="28"/>
          <w:highlight w:val="none"/>
        </w:rPr>
        <w:t>基本账户</w:t>
      </w:r>
      <w:r>
        <w:rPr>
          <w:rFonts w:hint="eastAsia" w:ascii="宋体" w:hAnsi="宋体" w:cs="宋体"/>
          <w:color w:val="0000FF"/>
          <w:sz w:val="28"/>
          <w:szCs w:val="28"/>
          <w:highlight w:val="none"/>
          <w:lang w:val="en-US" w:eastAsia="zh-CN"/>
        </w:rPr>
        <w:t>证明</w:t>
      </w:r>
      <w:r>
        <w:rPr>
          <w:rFonts w:hint="eastAsia" w:ascii="宋体" w:hAnsi="宋体" w:eastAsia="宋体" w:cs="宋体"/>
          <w:color w:val="0000FF"/>
          <w:sz w:val="28"/>
          <w:szCs w:val="28"/>
          <w:highlight w:val="none"/>
        </w:rPr>
        <w:t>或保函（如是保函，还需提供由基本账户转账支付凭证</w:t>
      </w:r>
      <w:r>
        <w:rPr>
          <w:rFonts w:hint="eastAsia" w:ascii="宋体" w:hAnsi="宋体" w:cs="宋体"/>
          <w:color w:val="0000FF"/>
          <w:sz w:val="28"/>
          <w:szCs w:val="28"/>
          <w:highlight w:val="none"/>
          <w:lang w:val="en-US" w:eastAsia="zh-CN"/>
        </w:rPr>
        <w:t>及</w:t>
      </w:r>
      <w:r>
        <w:rPr>
          <w:rFonts w:hint="eastAsia" w:ascii="宋体" w:hAnsi="宋体" w:eastAsia="宋体" w:cs="宋体"/>
          <w:color w:val="0000FF"/>
          <w:sz w:val="28"/>
          <w:szCs w:val="28"/>
          <w:highlight w:val="none"/>
        </w:rPr>
        <w:t>基本账户</w:t>
      </w:r>
      <w:r>
        <w:rPr>
          <w:rFonts w:hint="eastAsia" w:ascii="宋体" w:hAnsi="宋体" w:cs="宋体"/>
          <w:color w:val="0000FF"/>
          <w:sz w:val="28"/>
          <w:szCs w:val="28"/>
          <w:highlight w:val="none"/>
          <w:lang w:val="en-US" w:eastAsia="zh-CN"/>
        </w:rPr>
        <w:t>证明</w:t>
      </w:r>
      <w:r>
        <w:rPr>
          <w:rFonts w:hint="eastAsia" w:ascii="宋体" w:hAnsi="宋体" w:eastAsia="宋体" w:cs="宋体"/>
          <w:color w:val="0000FF"/>
          <w:sz w:val="28"/>
          <w:szCs w:val="28"/>
          <w:highlight w:val="none"/>
        </w:rPr>
        <w:t>）；</w:t>
      </w:r>
    </w:p>
    <w:p>
      <w:pPr>
        <w:pageBreakBefore w:val="0"/>
        <w:widowControl w:val="0"/>
        <w:wordWrap/>
        <w:topLinePunct w:val="0"/>
        <w:bidi w:val="0"/>
        <w:spacing w:line="500" w:lineRule="exact"/>
        <w:rPr>
          <w:rFonts w:hint="eastAsia" w:ascii="宋体" w:hAnsi="宋体" w:eastAsia="宋体" w:cs="宋体"/>
          <w:color w:val="0000FF"/>
          <w:sz w:val="28"/>
          <w:szCs w:val="28"/>
          <w:highlight w:val="none"/>
        </w:rPr>
      </w:pPr>
      <w:r>
        <w:rPr>
          <w:rFonts w:hint="eastAsia" w:ascii="宋体" w:hAnsi="宋体" w:eastAsia="宋体" w:cs="宋体"/>
          <w:color w:val="0000FF"/>
          <w:sz w:val="28"/>
          <w:szCs w:val="28"/>
          <w:highlight w:val="none"/>
        </w:rPr>
        <w:t>11.1.10开户银行资信证明(如有）（格式见附件）；</w:t>
      </w:r>
    </w:p>
    <w:p>
      <w:pPr>
        <w:pageBreakBefore w:val="0"/>
        <w:widowControl w:val="0"/>
        <w:wordWrap/>
        <w:topLinePunct w:val="0"/>
        <w:bidi w:val="0"/>
        <w:spacing w:line="500" w:lineRule="exact"/>
        <w:rPr>
          <w:rFonts w:hint="default" w:ascii="宋体" w:hAnsi="宋体" w:eastAsia="宋体" w:cs="宋体"/>
          <w:color w:val="0000FF"/>
          <w:sz w:val="28"/>
          <w:szCs w:val="28"/>
          <w:highlight w:val="none"/>
          <w:lang w:val="en-US" w:eastAsia="zh-CN"/>
        </w:rPr>
      </w:pPr>
      <w:r>
        <w:rPr>
          <w:rFonts w:hint="eastAsia" w:ascii="宋体" w:hAnsi="宋体" w:eastAsia="宋体" w:cs="宋体"/>
          <w:color w:val="0000FF"/>
          <w:sz w:val="28"/>
          <w:szCs w:val="28"/>
          <w:highlight w:val="none"/>
        </w:rPr>
        <w:t>11.1.11</w:t>
      </w:r>
      <w:r>
        <w:rPr>
          <w:rFonts w:hint="eastAsia" w:ascii="宋体" w:hAnsi="宋体" w:eastAsia="宋体" w:cs="宋体"/>
          <w:color w:val="0000FF"/>
          <w:sz w:val="28"/>
          <w:szCs w:val="28"/>
          <w:highlight w:val="none"/>
          <w:lang w:val="en-US" w:eastAsia="zh-CN"/>
        </w:rPr>
        <w:t>投标人为制造商的，提供《医疗器械生产许可证》；投标人为经销商的，投标货物若属于三类医疗器械，须提供《医疗器械经营企业许可证》，投标货物若属于二类医疗器械，提供《</w:t>
      </w:r>
      <w:r>
        <w:rPr>
          <w:rFonts w:hint="eastAsia" w:ascii="宋体" w:hAnsi="宋体" w:cs="宋体"/>
          <w:color w:val="0000FF"/>
          <w:sz w:val="28"/>
          <w:szCs w:val="28"/>
          <w:highlight w:val="none"/>
          <w:lang w:val="en-US" w:eastAsia="zh-CN"/>
        </w:rPr>
        <w:t>第</w:t>
      </w:r>
      <w:r>
        <w:rPr>
          <w:rFonts w:hint="eastAsia" w:ascii="宋体" w:hAnsi="宋体" w:eastAsia="宋体" w:cs="宋体"/>
          <w:color w:val="0000FF"/>
          <w:sz w:val="28"/>
          <w:szCs w:val="28"/>
          <w:highlight w:val="none"/>
          <w:lang w:val="en-US" w:eastAsia="zh-CN"/>
        </w:rPr>
        <w:t>二类医疗器械经营备案凭证》，投标货物若属于一类医疗器械，则无须提供此项；投标产品须在其经营范围内，所有证件必须在有效期内；</w:t>
      </w:r>
    </w:p>
    <w:p>
      <w:pPr>
        <w:pageBreakBefore w:val="0"/>
        <w:widowControl w:val="0"/>
        <w:wordWrap/>
        <w:topLinePunct w:val="0"/>
        <w:bidi w:val="0"/>
        <w:spacing w:line="500" w:lineRule="exact"/>
        <w:rPr>
          <w:rFonts w:hint="eastAsia" w:ascii="宋体" w:hAnsi="宋体" w:eastAsia="宋体" w:cs="宋体"/>
          <w:color w:val="0000FF"/>
          <w:sz w:val="28"/>
          <w:szCs w:val="28"/>
          <w:highlight w:val="none"/>
        </w:rPr>
      </w:pPr>
      <w:r>
        <w:rPr>
          <w:rFonts w:hint="eastAsia" w:ascii="宋体" w:hAnsi="宋体" w:eastAsia="宋体" w:cs="宋体"/>
          <w:color w:val="0000FF"/>
          <w:sz w:val="28"/>
          <w:szCs w:val="28"/>
          <w:highlight w:val="none"/>
          <w:lang w:val="en-US" w:eastAsia="zh-CN"/>
        </w:rPr>
        <w:t>11.1.12投标货物属于《医疗器械监督管理条例》规定的第一类医疗器械产品应提供《第一类医疗器械备案凭证》，属于第二类、第三类医疗器械产品应取得《医疗器械注册证》(如有注册登记表应提供)，所有证件必须在有效期内；</w:t>
      </w:r>
    </w:p>
    <w:p>
      <w:pPr>
        <w:pageBreakBefore w:val="0"/>
        <w:widowControl w:val="0"/>
        <w:wordWrap/>
        <w:topLinePunct w:val="0"/>
        <w:bidi w:val="0"/>
        <w:spacing w:line="500" w:lineRule="exact"/>
        <w:rPr>
          <w:rFonts w:hint="eastAsia" w:ascii="宋体" w:hAnsi="宋体" w:eastAsia="宋体" w:cs="宋体"/>
          <w:color w:val="0000FF"/>
          <w:sz w:val="28"/>
          <w:szCs w:val="28"/>
          <w:highlight w:val="none"/>
        </w:rPr>
      </w:pPr>
      <w:r>
        <w:rPr>
          <w:rFonts w:hint="eastAsia" w:ascii="宋体" w:hAnsi="宋体" w:eastAsia="宋体" w:cs="宋体"/>
          <w:color w:val="0000FF"/>
          <w:sz w:val="28"/>
          <w:szCs w:val="28"/>
          <w:highlight w:val="none"/>
          <w:lang w:val="en-US" w:eastAsia="zh-CN"/>
        </w:rPr>
        <w:t>11.1.13</w:t>
      </w:r>
      <w:r>
        <w:rPr>
          <w:rFonts w:hint="eastAsia" w:ascii="宋体" w:hAnsi="宋体" w:cs="宋体"/>
          <w:color w:val="0000FF"/>
          <w:sz w:val="28"/>
          <w:szCs w:val="28"/>
          <w:highlight w:val="none"/>
          <w:lang w:val="en-US" w:eastAsia="zh-CN"/>
        </w:rPr>
        <w:t xml:space="preserve"> </w:t>
      </w:r>
      <w:r>
        <w:rPr>
          <w:rFonts w:hint="eastAsia" w:ascii="宋体" w:hAnsi="宋体" w:eastAsia="宋体" w:cs="宋体"/>
          <w:color w:val="0000FF"/>
          <w:sz w:val="28"/>
          <w:szCs w:val="28"/>
          <w:highlight w:val="none"/>
        </w:rPr>
        <w:t>2022年度或2023年度第三方审计机构出具的审计报告（2024年1月份后新成立的公司可不提供但需提供银行出具的近三个月的资信证明）和健全的财务会计制度；</w:t>
      </w:r>
    </w:p>
    <w:p>
      <w:pPr>
        <w:pageBreakBefore w:val="0"/>
        <w:widowControl w:val="0"/>
        <w:wordWrap/>
        <w:topLinePunct w:val="0"/>
        <w:bidi w:val="0"/>
        <w:spacing w:line="500" w:lineRule="exact"/>
        <w:rPr>
          <w:rFonts w:hint="eastAsia" w:ascii="宋体" w:hAnsi="宋体" w:eastAsia="宋体" w:cs="宋体"/>
          <w:color w:val="0000FF"/>
          <w:sz w:val="28"/>
          <w:szCs w:val="28"/>
          <w:highlight w:val="none"/>
        </w:rPr>
      </w:pPr>
      <w:r>
        <w:rPr>
          <w:rFonts w:hint="eastAsia" w:ascii="宋体" w:hAnsi="宋体" w:eastAsia="宋体" w:cs="宋体"/>
          <w:color w:val="0000FF"/>
          <w:sz w:val="28"/>
          <w:szCs w:val="28"/>
          <w:highlight w:val="none"/>
        </w:rPr>
        <w:t>11.1.1</w:t>
      </w:r>
      <w:r>
        <w:rPr>
          <w:rFonts w:hint="eastAsia" w:ascii="宋体" w:hAnsi="宋体" w:eastAsia="宋体" w:cs="宋体"/>
          <w:color w:val="0000FF"/>
          <w:sz w:val="28"/>
          <w:szCs w:val="28"/>
          <w:highlight w:val="none"/>
          <w:lang w:val="en-US" w:eastAsia="zh-CN"/>
        </w:rPr>
        <w:t>4</w:t>
      </w:r>
      <w:r>
        <w:rPr>
          <w:rFonts w:hint="eastAsia" w:ascii="宋体" w:hAnsi="宋体" w:eastAsia="宋体" w:cs="宋体"/>
          <w:color w:val="0000FF"/>
          <w:sz w:val="28"/>
          <w:szCs w:val="28"/>
          <w:highlight w:val="none"/>
        </w:rPr>
        <w:t>提供税务机关出具的近3个月的完税证明或依法报税资料（新成立不足3个月的按实际情况发生提供，成立时间超过3个月的零申报的需提供依法报税资料）；</w:t>
      </w:r>
    </w:p>
    <w:p>
      <w:pPr>
        <w:pageBreakBefore w:val="0"/>
        <w:widowControl w:val="0"/>
        <w:wordWrap/>
        <w:topLinePunct w:val="0"/>
        <w:bidi w:val="0"/>
        <w:spacing w:line="500" w:lineRule="exact"/>
        <w:rPr>
          <w:rFonts w:hint="eastAsia" w:ascii="宋体" w:hAnsi="宋体" w:eastAsia="宋体" w:cs="宋体"/>
          <w:color w:val="0000FF"/>
          <w:sz w:val="28"/>
          <w:szCs w:val="28"/>
          <w:highlight w:val="none"/>
        </w:rPr>
      </w:pPr>
      <w:r>
        <w:rPr>
          <w:rFonts w:hint="eastAsia" w:ascii="宋体" w:hAnsi="宋体" w:eastAsia="宋体" w:cs="宋体"/>
          <w:color w:val="0000FF"/>
          <w:sz w:val="28"/>
          <w:szCs w:val="28"/>
          <w:highlight w:val="none"/>
        </w:rPr>
        <w:t>11.1.1</w:t>
      </w:r>
      <w:r>
        <w:rPr>
          <w:rFonts w:hint="eastAsia" w:ascii="宋体" w:hAnsi="宋体" w:eastAsia="宋体" w:cs="宋体"/>
          <w:color w:val="0000FF"/>
          <w:sz w:val="28"/>
          <w:szCs w:val="28"/>
          <w:highlight w:val="none"/>
          <w:lang w:val="en-US" w:eastAsia="zh-CN"/>
        </w:rPr>
        <w:t>5</w:t>
      </w:r>
      <w:r>
        <w:rPr>
          <w:rFonts w:hint="eastAsia" w:ascii="宋体" w:hAnsi="宋体" w:eastAsia="宋体" w:cs="宋体"/>
          <w:color w:val="0000FF"/>
          <w:sz w:val="28"/>
          <w:szCs w:val="28"/>
          <w:highlight w:val="none"/>
        </w:rPr>
        <w:t>网站截图；</w:t>
      </w:r>
    </w:p>
    <w:p>
      <w:pPr>
        <w:pageBreakBefore w:val="0"/>
        <w:widowControl w:val="0"/>
        <w:wordWrap/>
        <w:topLinePunct w:val="0"/>
        <w:bidi w:val="0"/>
        <w:spacing w:line="500" w:lineRule="exact"/>
        <w:rPr>
          <w:rFonts w:hint="eastAsia" w:ascii="宋体" w:hAnsi="宋体" w:eastAsia="宋体" w:cs="宋体"/>
          <w:color w:val="0000FF"/>
          <w:sz w:val="28"/>
          <w:szCs w:val="28"/>
          <w:highlight w:val="none"/>
        </w:rPr>
      </w:pPr>
      <w:r>
        <w:rPr>
          <w:rFonts w:hint="eastAsia" w:ascii="宋体" w:hAnsi="宋体" w:eastAsia="宋体" w:cs="宋体"/>
          <w:color w:val="0000FF"/>
          <w:sz w:val="28"/>
          <w:szCs w:val="28"/>
          <w:highlight w:val="none"/>
        </w:rPr>
        <w:t>11.1.1</w:t>
      </w:r>
      <w:r>
        <w:rPr>
          <w:rFonts w:hint="eastAsia" w:ascii="宋体" w:hAnsi="宋体" w:cs="宋体"/>
          <w:color w:val="0000FF"/>
          <w:sz w:val="28"/>
          <w:szCs w:val="28"/>
          <w:highlight w:val="none"/>
          <w:lang w:val="en-US" w:eastAsia="zh-CN"/>
        </w:rPr>
        <w:t>6</w:t>
      </w:r>
      <w:r>
        <w:rPr>
          <w:rFonts w:hint="eastAsia" w:ascii="宋体" w:hAnsi="宋体" w:eastAsia="宋体" w:cs="宋体"/>
          <w:color w:val="0000FF"/>
          <w:sz w:val="28"/>
          <w:szCs w:val="28"/>
          <w:highlight w:val="none"/>
        </w:rPr>
        <w:t>近</w:t>
      </w:r>
      <w:r>
        <w:rPr>
          <w:rFonts w:hint="eastAsia" w:ascii="宋体" w:hAnsi="宋体" w:eastAsia="宋体" w:cs="宋体"/>
          <w:color w:val="0000FF"/>
          <w:sz w:val="28"/>
          <w:szCs w:val="28"/>
          <w:highlight w:val="none"/>
          <w:lang w:val="en-US" w:eastAsia="zh-CN"/>
        </w:rPr>
        <w:t>三</w:t>
      </w:r>
      <w:r>
        <w:rPr>
          <w:rFonts w:hint="eastAsia" w:ascii="宋体" w:hAnsi="宋体" w:eastAsia="宋体" w:cs="宋体"/>
          <w:color w:val="0000FF"/>
          <w:sz w:val="28"/>
          <w:szCs w:val="28"/>
          <w:highlight w:val="none"/>
        </w:rPr>
        <w:t>年类似项目情况表；</w:t>
      </w:r>
    </w:p>
    <w:p>
      <w:pPr>
        <w:pageBreakBefore w:val="0"/>
        <w:widowControl w:val="0"/>
        <w:wordWrap/>
        <w:topLinePunct w:val="0"/>
        <w:bidi w:val="0"/>
        <w:spacing w:line="500" w:lineRule="exact"/>
        <w:rPr>
          <w:rFonts w:hint="eastAsia" w:ascii="宋体" w:hAnsi="宋体" w:eastAsia="宋体" w:cs="宋体"/>
          <w:color w:val="0000FF"/>
          <w:sz w:val="28"/>
          <w:szCs w:val="28"/>
          <w:highlight w:val="none"/>
        </w:rPr>
      </w:pPr>
      <w:r>
        <w:rPr>
          <w:rFonts w:hint="eastAsia" w:ascii="宋体" w:hAnsi="宋体" w:eastAsia="宋体" w:cs="宋体"/>
          <w:color w:val="0000FF"/>
          <w:sz w:val="28"/>
          <w:szCs w:val="28"/>
          <w:highlight w:val="none"/>
        </w:rPr>
        <w:t>11.1.1</w:t>
      </w:r>
      <w:r>
        <w:rPr>
          <w:rFonts w:hint="eastAsia" w:ascii="宋体" w:hAnsi="宋体" w:cs="宋体"/>
          <w:color w:val="0000FF"/>
          <w:sz w:val="28"/>
          <w:szCs w:val="28"/>
          <w:highlight w:val="none"/>
          <w:lang w:val="en-US" w:eastAsia="zh-CN"/>
        </w:rPr>
        <w:t>7</w:t>
      </w:r>
      <w:r>
        <w:rPr>
          <w:rFonts w:hint="eastAsia" w:ascii="宋体" w:hAnsi="宋体" w:eastAsia="宋体" w:cs="宋体"/>
          <w:color w:val="0000FF"/>
          <w:sz w:val="28"/>
          <w:szCs w:val="28"/>
          <w:highlight w:val="none"/>
        </w:rPr>
        <w:t>服务承诺书；</w:t>
      </w:r>
    </w:p>
    <w:p>
      <w:pPr>
        <w:pageBreakBefore w:val="0"/>
        <w:widowControl w:val="0"/>
        <w:wordWrap/>
        <w:topLinePunct w:val="0"/>
        <w:bidi w:val="0"/>
        <w:spacing w:line="500" w:lineRule="exact"/>
        <w:rPr>
          <w:rFonts w:hint="eastAsia" w:ascii="宋体" w:hAnsi="宋体" w:eastAsia="宋体" w:cs="宋体"/>
          <w:color w:val="0000FF"/>
          <w:sz w:val="28"/>
          <w:szCs w:val="28"/>
          <w:highlight w:val="none"/>
        </w:rPr>
      </w:pPr>
      <w:r>
        <w:rPr>
          <w:rFonts w:hint="eastAsia" w:ascii="宋体" w:hAnsi="宋体" w:eastAsia="宋体" w:cs="宋体"/>
          <w:color w:val="0000FF"/>
          <w:sz w:val="28"/>
          <w:szCs w:val="28"/>
          <w:highlight w:val="none"/>
        </w:rPr>
        <w:t>11.1.1</w:t>
      </w:r>
      <w:r>
        <w:rPr>
          <w:rFonts w:hint="eastAsia" w:ascii="宋体" w:hAnsi="宋体" w:cs="宋体"/>
          <w:color w:val="0000FF"/>
          <w:sz w:val="28"/>
          <w:szCs w:val="28"/>
          <w:highlight w:val="none"/>
          <w:lang w:val="en-US" w:eastAsia="zh-CN"/>
        </w:rPr>
        <w:t>8</w:t>
      </w:r>
      <w:r>
        <w:rPr>
          <w:rFonts w:hint="eastAsia" w:ascii="宋体" w:hAnsi="宋体" w:eastAsia="宋体" w:cs="宋体"/>
          <w:color w:val="0000FF"/>
          <w:sz w:val="28"/>
          <w:szCs w:val="28"/>
          <w:highlight w:val="none"/>
        </w:rPr>
        <w:t>商务条款偏离表；</w:t>
      </w:r>
    </w:p>
    <w:p>
      <w:pPr>
        <w:pageBreakBefore w:val="0"/>
        <w:widowControl w:val="0"/>
        <w:wordWrap/>
        <w:topLinePunct w:val="0"/>
        <w:bidi w:val="0"/>
        <w:spacing w:line="500" w:lineRule="exact"/>
        <w:rPr>
          <w:rFonts w:hint="eastAsia" w:ascii="宋体" w:hAnsi="宋体" w:eastAsia="宋体" w:cs="宋体"/>
          <w:color w:val="0000FF"/>
          <w:sz w:val="28"/>
          <w:szCs w:val="28"/>
          <w:highlight w:val="none"/>
        </w:rPr>
      </w:pPr>
      <w:r>
        <w:rPr>
          <w:rFonts w:hint="eastAsia" w:ascii="宋体" w:hAnsi="宋体" w:eastAsia="宋体" w:cs="宋体"/>
          <w:color w:val="0000FF"/>
          <w:sz w:val="28"/>
          <w:szCs w:val="28"/>
          <w:highlight w:val="none"/>
        </w:rPr>
        <w:t>11.1.1</w:t>
      </w:r>
      <w:r>
        <w:rPr>
          <w:rFonts w:hint="eastAsia" w:ascii="宋体" w:hAnsi="宋体" w:cs="宋体"/>
          <w:color w:val="0000FF"/>
          <w:sz w:val="28"/>
          <w:szCs w:val="28"/>
          <w:highlight w:val="none"/>
          <w:lang w:val="en-US" w:eastAsia="zh-CN"/>
        </w:rPr>
        <w:t>9</w:t>
      </w:r>
      <w:r>
        <w:rPr>
          <w:rFonts w:hint="eastAsia" w:ascii="宋体" w:hAnsi="宋体" w:eastAsia="宋体" w:cs="宋体"/>
          <w:color w:val="0000FF"/>
          <w:sz w:val="28"/>
          <w:szCs w:val="28"/>
          <w:highlight w:val="none"/>
        </w:rPr>
        <w:t>质量保证措施；</w:t>
      </w:r>
    </w:p>
    <w:p>
      <w:pPr>
        <w:pageBreakBefore w:val="0"/>
        <w:widowControl w:val="0"/>
        <w:wordWrap/>
        <w:topLinePunct w:val="0"/>
        <w:bidi w:val="0"/>
        <w:spacing w:line="500" w:lineRule="exact"/>
        <w:rPr>
          <w:rFonts w:hint="eastAsia" w:ascii="宋体" w:hAnsi="宋体" w:eastAsia="宋体" w:cs="宋体"/>
          <w:color w:val="0000FF"/>
          <w:sz w:val="28"/>
          <w:szCs w:val="28"/>
          <w:highlight w:val="none"/>
        </w:rPr>
      </w:pPr>
      <w:r>
        <w:rPr>
          <w:rFonts w:hint="eastAsia" w:ascii="宋体" w:hAnsi="宋体" w:eastAsia="宋体" w:cs="宋体"/>
          <w:color w:val="0000FF"/>
          <w:sz w:val="28"/>
          <w:szCs w:val="28"/>
          <w:highlight w:val="none"/>
        </w:rPr>
        <w:t>11.1.</w:t>
      </w:r>
      <w:r>
        <w:rPr>
          <w:rFonts w:hint="eastAsia" w:ascii="宋体" w:hAnsi="宋体" w:cs="宋体"/>
          <w:color w:val="0000FF"/>
          <w:sz w:val="28"/>
          <w:szCs w:val="28"/>
          <w:highlight w:val="none"/>
          <w:lang w:val="en-US" w:eastAsia="zh-CN"/>
        </w:rPr>
        <w:t>20</w:t>
      </w:r>
      <w:r>
        <w:rPr>
          <w:rFonts w:hint="eastAsia" w:ascii="宋体" w:hAnsi="宋体" w:eastAsia="宋体" w:cs="宋体"/>
          <w:color w:val="0000FF"/>
          <w:sz w:val="28"/>
          <w:szCs w:val="28"/>
          <w:highlight w:val="none"/>
        </w:rPr>
        <w:t>投标单位（供应商）反商业贿赂承诺书；</w:t>
      </w:r>
    </w:p>
    <w:p>
      <w:pPr>
        <w:pageBreakBefore w:val="0"/>
        <w:widowControl w:val="0"/>
        <w:wordWrap/>
        <w:topLinePunct w:val="0"/>
        <w:bidi w:val="0"/>
        <w:spacing w:line="500" w:lineRule="exact"/>
        <w:rPr>
          <w:rFonts w:hint="eastAsia" w:ascii="宋体" w:hAnsi="宋体" w:eastAsia="宋体" w:cs="宋体"/>
          <w:color w:val="0000FF"/>
          <w:sz w:val="28"/>
          <w:szCs w:val="28"/>
          <w:highlight w:val="none"/>
        </w:rPr>
      </w:pPr>
      <w:r>
        <w:rPr>
          <w:rFonts w:hint="eastAsia" w:ascii="宋体" w:hAnsi="宋体" w:eastAsia="宋体" w:cs="宋体"/>
          <w:color w:val="0000FF"/>
          <w:sz w:val="28"/>
          <w:szCs w:val="28"/>
          <w:highlight w:val="none"/>
        </w:rPr>
        <w:t>11.1.</w:t>
      </w:r>
      <w:r>
        <w:rPr>
          <w:rFonts w:hint="eastAsia" w:ascii="宋体" w:hAnsi="宋体" w:cs="宋体"/>
          <w:color w:val="0000FF"/>
          <w:sz w:val="28"/>
          <w:szCs w:val="28"/>
          <w:highlight w:val="none"/>
          <w:lang w:val="en-US" w:eastAsia="zh-CN"/>
        </w:rPr>
        <w:t>21</w:t>
      </w:r>
      <w:r>
        <w:rPr>
          <w:rFonts w:hint="eastAsia" w:ascii="宋体" w:hAnsi="宋体" w:eastAsia="宋体" w:cs="宋体"/>
          <w:color w:val="0000FF"/>
          <w:sz w:val="28"/>
          <w:szCs w:val="28"/>
          <w:highlight w:val="none"/>
        </w:rPr>
        <w:t>项目团队人员；</w:t>
      </w:r>
    </w:p>
    <w:p>
      <w:pPr>
        <w:pageBreakBefore w:val="0"/>
        <w:widowControl w:val="0"/>
        <w:wordWrap/>
        <w:topLinePunct w:val="0"/>
        <w:bidi w:val="0"/>
        <w:spacing w:line="500" w:lineRule="exact"/>
        <w:rPr>
          <w:rFonts w:hint="eastAsia" w:ascii="宋体" w:hAnsi="宋体" w:eastAsia="宋体" w:cs="宋体"/>
          <w:color w:val="0000FF"/>
          <w:sz w:val="28"/>
          <w:szCs w:val="28"/>
          <w:highlight w:val="none"/>
        </w:rPr>
      </w:pPr>
      <w:r>
        <w:rPr>
          <w:rFonts w:hint="eastAsia" w:ascii="宋体" w:hAnsi="宋体" w:eastAsia="宋体" w:cs="宋体"/>
          <w:color w:val="0000FF"/>
          <w:sz w:val="28"/>
          <w:szCs w:val="28"/>
          <w:highlight w:val="none"/>
        </w:rPr>
        <w:t>11.1.2</w:t>
      </w:r>
      <w:r>
        <w:rPr>
          <w:rFonts w:hint="eastAsia" w:ascii="宋体" w:hAnsi="宋体" w:cs="宋体"/>
          <w:color w:val="0000FF"/>
          <w:sz w:val="28"/>
          <w:szCs w:val="28"/>
          <w:highlight w:val="none"/>
          <w:lang w:val="en-US" w:eastAsia="zh-CN"/>
        </w:rPr>
        <w:t>2</w:t>
      </w:r>
      <w:r>
        <w:rPr>
          <w:rFonts w:hint="eastAsia" w:ascii="宋体" w:hAnsi="宋体" w:eastAsia="宋体" w:cs="宋体"/>
          <w:color w:val="0000FF"/>
          <w:sz w:val="28"/>
          <w:szCs w:val="28"/>
          <w:highlight w:val="none"/>
        </w:rPr>
        <w:t>投标人企业信誉证明文件；</w:t>
      </w:r>
    </w:p>
    <w:p>
      <w:pPr>
        <w:pageBreakBefore w:val="0"/>
        <w:widowControl w:val="0"/>
        <w:wordWrap/>
        <w:topLinePunct w:val="0"/>
        <w:bidi w:val="0"/>
        <w:spacing w:line="500" w:lineRule="exact"/>
        <w:rPr>
          <w:rFonts w:hint="eastAsia" w:ascii="宋体" w:hAnsi="宋体" w:eastAsia="宋体" w:cs="宋体"/>
          <w:color w:val="0000FF"/>
          <w:sz w:val="28"/>
          <w:szCs w:val="28"/>
          <w:highlight w:val="none"/>
        </w:rPr>
      </w:pPr>
      <w:r>
        <w:rPr>
          <w:rFonts w:hint="eastAsia" w:ascii="宋体" w:hAnsi="宋体" w:eastAsia="宋体" w:cs="宋体"/>
          <w:color w:val="0000FF"/>
          <w:sz w:val="28"/>
          <w:szCs w:val="28"/>
          <w:highlight w:val="none"/>
        </w:rPr>
        <w:t>11.1.2</w:t>
      </w:r>
      <w:r>
        <w:rPr>
          <w:rFonts w:hint="eastAsia" w:ascii="宋体" w:hAnsi="宋体" w:cs="宋体"/>
          <w:color w:val="0000FF"/>
          <w:sz w:val="28"/>
          <w:szCs w:val="28"/>
          <w:highlight w:val="none"/>
          <w:lang w:val="en-US" w:eastAsia="zh-CN"/>
        </w:rPr>
        <w:t>3</w:t>
      </w:r>
      <w:r>
        <w:rPr>
          <w:rFonts w:hint="eastAsia" w:ascii="宋体" w:hAnsi="宋体" w:eastAsia="宋体" w:cs="宋体"/>
          <w:color w:val="0000FF"/>
          <w:sz w:val="28"/>
          <w:szCs w:val="28"/>
          <w:highlight w:val="none"/>
        </w:rPr>
        <w:t>资格认证证书；</w:t>
      </w:r>
    </w:p>
    <w:p>
      <w:pPr>
        <w:pageBreakBefore w:val="0"/>
        <w:widowControl w:val="0"/>
        <w:wordWrap/>
        <w:topLinePunct w:val="0"/>
        <w:bidi w:val="0"/>
        <w:spacing w:line="500" w:lineRule="exact"/>
        <w:rPr>
          <w:rFonts w:hint="eastAsia" w:ascii="宋体" w:hAnsi="宋体" w:eastAsia="宋体" w:cs="宋体"/>
          <w:color w:val="0000FF"/>
          <w:sz w:val="28"/>
          <w:szCs w:val="28"/>
          <w:highlight w:val="none"/>
        </w:rPr>
      </w:pPr>
      <w:r>
        <w:rPr>
          <w:rFonts w:hint="eastAsia" w:ascii="宋体" w:hAnsi="宋体" w:eastAsia="宋体" w:cs="宋体"/>
          <w:color w:val="0000FF"/>
          <w:sz w:val="28"/>
          <w:szCs w:val="28"/>
          <w:highlight w:val="none"/>
        </w:rPr>
        <w:t>11.1.2</w:t>
      </w:r>
      <w:r>
        <w:rPr>
          <w:rFonts w:hint="eastAsia" w:ascii="宋体" w:hAnsi="宋体" w:cs="宋体"/>
          <w:color w:val="0000FF"/>
          <w:sz w:val="28"/>
          <w:szCs w:val="28"/>
          <w:highlight w:val="none"/>
          <w:lang w:val="en-US" w:eastAsia="zh-CN"/>
        </w:rPr>
        <w:t>4</w:t>
      </w:r>
      <w:r>
        <w:rPr>
          <w:rFonts w:hint="eastAsia" w:ascii="宋体" w:hAnsi="宋体" w:eastAsia="宋体" w:cs="宋体"/>
          <w:color w:val="0000FF"/>
          <w:sz w:val="28"/>
          <w:szCs w:val="28"/>
          <w:highlight w:val="none"/>
        </w:rPr>
        <w:t>投标企业认为有必要提供的声明及文件资料（投标人按招标文件要求自行编制，包含但不限于企业内部管理制度、履约经验、进度安排、研究方案及对项目的认知等）。</w:t>
      </w:r>
    </w:p>
    <w:p>
      <w:pPr>
        <w:pageBreakBefore w:val="0"/>
        <w:widowControl w:val="0"/>
        <w:wordWrap/>
        <w:topLinePunct w:val="0"/>
        <w:bidi w:val="0"/>
        <w:spacing w:line="500" w:lineRule="exact"/>
        <w:rPr>
          <w:rFonts w:hint="eastAsia" w:ascii="宋体" w:hAnsi="宋体" w:eastAsia="宋体" w:cs="宋体"/>
          <w:color w:val="0000FF"/>
          <w:sz w:val="28"/>
          <w:szCs w:val="28"/>
          <w:highlight w:val="none"/>
        </w:rPr>
      </w:pPr>
      <w:r>
        <w:rPr>
          <w:rFonts w:hint="eastAsia" w:ascii="宋体" w:hAnsi="宋体" w:eastAsia="宋体" w:cs="宋体"/>
          <w:color w:val="0000FF"/>
          <w:sz w:val="28"/>
          <w:szCs w:val="28"/>
          <w:highlight w:val="none"/>
        </w:rPr>
        <w:t>11.1.2</w:t>
      </w:r>
      <w:r>
        <w:rPr>
          <w:rFonts w:hint="eastAsia" w:ascii="宋体" w:hAnsi="宋体" w:cs="宋体"/>
          <w:color w:val="0000FF"/>
          <w:sz w:val="28"/>
          <w:szCs w:val="28"/>
          <w:highlight w:val="none"/>
          <w:lang w:val="en-US" w:eastAsia="zh-CN"/>
        </w:rPr>
        <w:t>5</w:t>
      </w:r>
      <w:r>
        <w:rPr>
          <w:rFonts w:hint="eastAsia" w:ascii="宋体" w:hAnsi="宋体" w:eastAsia="宋体" w:cs="宋体"/>
          <w:color w:val="0000FF"/>
          <w:sz w:val="28"/>
          <w:szCs w:val="28"/>
          <w:highlight w:val="none"/>
        </w:rPr>
        <w:t>技术参数、功能偏离表；</w:t>
      </w:r>
    </w:p>
    <w:p>
      <w:pPr>
        <w:pageBreakBefore w:val="0"/>
        <w:widowControl w:val="0"/>
        <w:wordWrap/>
        <w:topLinePunct w:val="0"/>
        <w:bidi w:val="0"/>
        <w:spacing w:line="500" w:lineRule="exact"/>
        <w:rPr>
          <w:rFonts w:hint="eastAsia" w:ascii="宋体" w:hAnsi="宋体" w:eastAsia="宋体" w:cs="宋体"/>
          <w:color w:val="0000FF"/>
          <w:sz w:val="28"/>
          <w:szCs w:val="28"/>
          <w:highlight w:val="none"/>
        </w:rPr>
      </w:pPr>
      <w:r>
        <w:rPr>
          <w:rFonts w:hint="eastAsia" w:ascii="宋体" w:hAnsi="宋体" w:eastAsia="宋体" w:cs="宋体"/>
          <w:color w:val="0000FF"/>
          <w:sz w:val="28"/>
          <w:szCs w:val="28"/>
          <w:highlight w:val="none"/>
        </w:rPr>
        <w:t>11.2.2</w:t>
      </w:r>
      <w:r>
        <w:rPr>
          <w:rFonts w:hint="eastAsia" w:ascii="宋体" w:hAnsi="宋体" w:cs="宋体"/>
          <w:color w:val="0000FF"/>
          <w:sz w:val="28"/>
          <w:szCs w:val="28"/>
          <w:highlight w:val="none"/>
          <w:lang w:val="en-US" w:eastAsia="zh-CN"/>
        </w:rPr>
        <w:t>6</w:t>
      </w:r>
      <w:r>
        <w:rPr>
          <w:rFonts w:hint="eastAsia" w:ascii="宋体" w:hAnsi="宋体" w:eastAsia="宋体" w:cs="宋体"/>
          <w:color w:val="0000FF"/>
          <w:sz w:val="28"/>
          <w:szCs w:val="28"/>
          <w:highlight w:val="none"/>
        </w:rPr>
        <w:t>中小企业声明函（如是）；</w:t>
      </w:r>
    </w:p>
    <w:p>
      <w:pPr>
        <w:pageBreakBefore w:val="0"/>
        <w:widowControl w:val="0"/>
        <w:wordWrap/>
        <w:topLinePunct w:val="0"/>
        <w:bidi w:val="0"/>
        <w:spacing w:line="500" w:lineRule="exact"/>
        <w:rPr>
          <w:rFonts w:hint="eastAsia" w:ascii="宋体" w:hAnsi="宋体" w:eastAsia="宋体" w:cs="宋体"/>
          <w:color w:val="0000FF"/>
          <w:sz w:val="28"/>
          <w:szCs w:val="28"/>
          <w:highlight w:val="none"/>
        </w:rPr>
      </w:pPr>
      <w:r>
        <w:rPr>
          <w:rFonts w:hint="eastAsia" w:ascii="宋体" w:hAnsi="宋体" w:eastAsia="宋体" w:cs="宋体"/>
          <w:color w:val="0000FF"/>
          <w:sz w:val="28"/>
          <w:szCs w:val="28"/>
          <w:highlight w:val="none"/>
        </w:rPr>
        <w:t>11.2.2</w:t>
      </w:r>
      <w:r>
        <w:rPr>
          <w:rFonts w:hint="eastAsia" w:ascii="宋体" w:hAnsi="宋体" w:cs="宋体"/>
          <w:color w:val="0000FF"/>
          <w:sz w:val="28"/>
          <w:szCs w:val="28"/>
          <w:highlight w:val="none"/>
          <w:lang w:val="en-US" w:eastAsia="zh-CN"/>
        </w:rPr>
        <w:t>7</w:t>
      </w:r>
      <w:r>
        <w:rPr>
          <w:rFonts w:hint="eastAsia" w:ascii="宋体" w:hAnsi="宋体" w:eastAsia="宋体" w:cs="宋体"/>
          <w:color w:val="0000FF"/>
          <w:sz w:val="28"/>
          <w:szCs w:val="28"/>
          <w:highlight w:val="none"/>
        </w:rPr>
        <w:t>节能、环保产品证明（如有）</w:t>
      </w:r>
    </w:p>
    <w:p>
      <w:pPr>
        <w:pageBreakBefore w:val="0"/>
        <w:widowControl w:val="0"/>
        <w:wordWrap/>
        <w:topLinePunct w:val="0"/>
        <w:bidi w:val="0"/>
        <w:spacing w:line="500" w:lineRule="exact"/>
        <w:rPr>
          <w:rFonts w:hint="default" w:ascii="宋体" w:hAnsi="宋体" w:eastAsia="宋体" w:cs="宋体"/>
          <w:color w:val="0000FF"/>
          <w:sz w:val="28"/>
          <w:szCs w:val="28"/>
          <w:highlight w:val="none"/>
          <w:lang w:val="en-US" w:eastAsia="zh-CN"/>
        </w:rPr>
      </w:pPr>
      <w:r>
        <w:rPr>
          <w:rFonts w:hint="eastAsia" w:ascii="宋体" w:hAnsi="宋体" w:cs="宋体"/>
          <w:color w:val="0000FF"/>
          <w:sz w:val="28"/>
          <w:szCs w:val="28"/>
          <w:highlight w:val="none"/>
          <w:lang w:val="en-US" w:eastAsia="zh-CN"/>
        </w:rPr>
        <w:t>11.2.28 残疾人福利性单位声明函（如有）</w:t>
      </w:r>
    </w:p>
    <w:p>
      <w:pPr>
        <w:pageBreakBefore w:val="0"/>
        <w:widowControl w:val="0"/>
        <w:wordWrap/>
        <w:topLinePunct w:val="0"/>
        <w:bidi w:val="0"/>
        <w:spacing w:line="500" w:lineRule="exact"/>
        <w:rPr>
          <w:rFonts w:hint="eastAsia" w:ascii="宋体" w:hAnsi="宋体" w:eastAsia="宋体" w:cs="宋体"/>
          <w:b/>
          <w:bCs/>
          <w:sz w:val="28"/>
          <w:szCs w:val="28"/>
          <w:highlight w:val="none"/>
          <w:lang w:val="zh-CN" w:eastAsia="zh-CN"/>
        </w:rPr>
      </w:pPr>
      <w:r>
        <w:rPr>
          <w:rFonts w:hint="eastAsia" w:ascii="宋体" w:hAnsi="宋体" w:eastAsia="宋体" w:cs="宋体"/>
          <w:b/>
          <w:bCs/>
          <w:sz w:val="28"/>
          <w:szCs w:val="28"/>
          <w:highlight w:val="none"/>
          <w:lang w:val="zh-CN" w:eastAsia="zh-CN"/>
        </w:rPr>
        <w:t>★注：</w:t>
      </w:r>
      <w:r>
        <w:rPr>
          <w:rFonts w:hint="eastAsia" w:ascii="宋体" w:hAnsi="宋体" w:eastAsia="宋体" w:cs="宋体"/>
          <w:b/>
          <w:bCs/>
          <w:sz w:val="28"/>
          <w:szCs w:val="28"/>
          <w:highlight w:val="none"/>
          <w:lang w:val="en-US" w:eastAsia="zh-CN"/>
        </w:rPr>
        <w:t>1.</w:t>
      </w:r>
      <w:r>
        <w:rPr>
          <w:rFonts w:hint="eastAsia" w:ascii="宋体" w:hAnsi="宋体" w:eastAsia="宋体" w:cs="宋体"/>
          <w:b/>
          <w:bCs/>
          <w:sz w:val="28"/>
          <w:szCs w:val="28"/>
          <w:highlight w:val="none"/>
          <w:lang w:val="zh-CN" w:eastAsia="zh-CN"/>
        </w:rPr>
        <w:t>电子投标文件按政采云平台供应商电子招投标操作指南。根据招标文件</w:t>
      </w:r>
      <w:r>
        <w:rPr>
          <w:rFonts w:hint="eastAsia" w:ascii="宋体" w:hAnsi="宋体" w:cs="宋体"/>
          <w:b/>
          <w:bCs/>
          <w:sz w:val="28"/>
          <w:szCs w:val="28"/>
          <w:highlight w:val="none"/>
          <w:lang w:val="en-US" w:eastAsia="zh-CN"/>
        </w:rPr>
        <w:t>相关要求上传报价要求响应文件、资格响应文件、商务技术响应文件；响应文件必须按照招标文件提供的</w:t>
      </w:r>
      <w:r>
        <w:rPr>
          <w:rFonts w:hint="eastAsia" w:ascii="宋体" w:hAnsi="宋体" w:eastAsia="宋体" w:cs="宋体"/>
          <w:b/>
          <w:bCs/>
          <w:sz w:val="28"/>
          <w:szCs w:val="28"/>
          <w:highlight w:val="none"/>
          <w:lang w:val="zh-CN" w:eastAsia="zh-CN"/>
        </w:rPr>
        <w:t>格式、顺序编写</w:t>
      </w:r>
      <w:r>
        <w:rPr>
          <w:rFonts w:hint="eastAsia" w:ascii="宋体" w:hAnsi="宋体" w:cs="宋体"/>
          <w:b/>
          <w:bCs/>
          <w:sz w:val="28"/>
          <w:szCs w:val="28"/>
          <w:highlight w:val="none"/>
          <w:lang w:val="en-US" w:eastAsia="zh-CN"/>
        </w:rPr>
        <w:t>并</w:t>
      </w:r>
      <w:r>
        <w:rPr>
          <w:rFonts w:hint="eastAsia" w:ascii="宋体" w:hAnsi="宋体" w:eastAsia="宋体" w:cs="宋体"/>
          <w:b/>
          <w:bCs/>
          <w:sz w:val="28"/>
          <w:szCs w:val="28"/>
          <w:highlight w:val="none"/>
          <w:lang w:val="zh-CN" w:eastAsia="zh-CN"/>
        </w:rPr>
        <w:t>关联</w:t>
      </w:r>
      <w:r>
        <w:rPr>
          <w:rFonts w:hint="eastAsia" w:ascii="宋体" w:hAnsi="宋体" w:eastAsia="宋体" w:cs="宋体"/>
          <w:b/>
          <w:bCs/>
          <w:sz w:val="28"/>
          <w:szCs w:val="28"/>
          <w:highlight w:val="none"/>
          <w:lang w:val="en-US" w:eastAsia="zh-CN"/>
        </w:rPr>
        <w:t>详细评审</w:t>
      </w:r>
      <w:r>
        <w:rPr>
          <w:rFonts w:hint="eastAsia" w:ascii="宋体" w:hAnsi="宋体" w:eastAsia="宋体" w:cs="宋体"/>
          <w:b/>
          <w:bCs/>
          <w:sz w:val="28"/>
          <w:szCs w:val="28"/>
          <w:highlight w:val="none"/>
          <w:lang w:val="zh-CN" w:eastAsia="zh-CN"/>
        </w:rPr>
        <w:t>等内容。</w:t>
      </w:r>
    </w:p>
    <w:p>
      <w:pPr>
        <w:pStyle w:val="9"/>
        <w:ind w:left="0" w:leftChars="0" w:firstLine="0" w:firstLineChars="0"/>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2.在投标过程中，投标人根据评标委员会书面形式要求提供的澄清文件是投标文件的有效组成部分。</w:t>
      </w:r>
    </w:p>
    <w:p>
      <w:pPr>
        <w:pStyle w:val="9"/>
        <w:ind w:left="0" w:leftChars="0" w:firstLine="0" w:firstLineChars="0"/>
        <w:rPr>
          <w:rFonts w:hint="default"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3.供应商无论中标与否，其投标文件不予退还。</w:t>
      </w:r>
    </w:p>
    <w:p>
      <w:pPr>
        <w:keepNext w:val="0"/>
        <w:keepLines w:val="0"/>
        <w:pageBreakBefore w:val="0"/>
        <w:widowControl w:val="0"/>
        <w:numPr>
          <w:ilvl w:val="0"/>
          <w:numId w:val="3"/>
        </w:numPr>
        <w:kinsoku/>
        <w:wordWrap/>
        <w:topLinePunct w:val="0"/>
        <w:autoSpaceDE/>
        <w:autoSpaceDN/>
        <w:bidi w:val="0"/>
        <w:adjustRightInd w:val="0"/>
        <w:snapToGrid/>
        <w:spacing w:line="500" w:lineRule="exact"/>
        <w:ind w:firstLine="0" w:firstLineChars="0"/>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rPr>
        <w:t>投标报价：</w:t>
      </w:r>
      <w:bookmarkStart w:id="115" w:name="OLE_LINK1"/>
    </w:p>
    <w:p>
      <w:pPr>
        <w:keepNext w:val="0"/>
        <w:keepLines w:val="0"/>
        <w:pageBreakBefore w:val="0"/>
        <w:widowControl w:val="0"/>
        <w:kinsoku/>
        <w:wordWrap/>
        <w:topLinePunct w:val="0"/>
        <w:autoSpaceDE/>
        <w:autoSpaceDN/>
        <w:bidi w:val="0"/>
        <w:adjustRightInd w:val="0"/>
        <w:snapToGrid/>
        <w:spacing w:line="440" w:lineRule="exact"/>
        <w:ind w:firstLine="0" w:firstLineChars="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12.1</w:t>
      </w:r>
      <w:r>
        <w:rPr>
          <w:rFonts w:hint="eastAsia" w:ascii="宋体" w:hAnsi="宋体" w:eastAsia="宋体" w:cs="宋体"/>
          <w:sz w:val="28"/>
          <w:szCs w:val="28"/>
          <w:highlight w:val="none"/>
          <w:lang w:eastAsia="zh-CN"/>
        </w:rPr>
        <w:t>供应商</w:t>
      </w:r>
      <w:r>
        <w:rPr>
          <w:rFonts w:hint="eastAsia" w:ascii="宋体" w:hAnsi="宋体" w:eastAsia="宋体" w:cs="宋体"/>
          <w:sz w:val="28"/>
          <w:szCs w:val="28"/>
          <w:highlight w:val="none"/>
        </w:rPr>
        <w:t>应在投标的</w:t>
      </w:r>
      <w:r>
        <w:rPr>
          <w:rFonts w:hint="eastAsia" w:ascii="宋体" w:hAnsi="宋体" w:cs="宋体"/>
          <w:sz w:val="28"/>
          <w:szCs w:val="28"/>
          <w:highlight w:val="none"/>
          <w:lang w:val="en-US" w:eastAsia="zh-CN"/>
        </w:rPr>
        <w:t>报</w:t>
      </w:r>
      <w:r>
        <w:rPr>
          <w:rFonts w:hint="eastAsia" w:ascii="宋体" w:hAnsi="宋体" w:eastAsia="宋体" w:cs="宋体"/>
          <w:sz w:val="28"/>
          <w:szCs w:val="28"/>
          <w:highlight w:val="none"/>
        </w:rPr>
        <w:t>价表上标明单价</w:t>
      </w:r>
      <w:r>
        <w:rPr>
          <w:rFonts w:hint="eastAsia" w:ascii="宋体" w:hAnsi="宋体" w:eastAsia="宋体" w:cs="宋体"/>
          <w:sz w:val="28"/>
          <w:szCs w:val="28"/>
          <w:highlight w:val="none"/>
          <w:lang w:val="en-US" w:eastAsia="zh-CN"/>
        </w:rPr>
        <w:t>和总价</w:t>
      </w:r>
      <w:r>
        <w:rPr>
          <w:rFonts w:hint="eastAsia" w:ascii="宋体" w:hAnsi="宋体" w:eastAsia="宋体" w:cs="宋体"/>
          <w:sz w:val="28"/>
          <w:szCs w:val="28"/>
          <w:highlight w:val="none"/>
        </w:rPr>
        <w:t>。单价和总价要相符。（一）投标文件中开标一览表（报价表）内容与投标文件中相应内容不一致的，以开标一览表（报价表）为准；（二）大写金额和小写金额不一致的，以大写金额为准；（三）单价金额小数点或者百分比有明显错位的，以开标一览表的总价为准，并修改单价；（四）总价金额与按单价汇总金额不一致的，以单价金额计算结果为准。供应商应在投标报价表中标明其提供的所有货物及其相关工作范围内所在费用的总价，不接受有任何选择性询价报价。</w:t>
      </w:r>
    </w:p>
    <w:p>
      <w:pPr>
        <w:keepNext w:val="0"/>
        <w:keepLines w:val="0"/>
        <w:pageBreakBefore w:val="0"/>
        <w:widowControl w:val="0"/>
        <w:kinsoku/>
        <w:wordWrap/>
        <w:topLinePunct w:val="0"/>
        <w:autoSpaceDE/>
        <w:autoSpaceDN/>
        <w:bidi w:val="0"/>
        <w:adjustRightInd w:val="0"/>
        <w:snapToGrid/>
        <w:spacing w:line="500" w:lineRule="exact"/>
        <w:ind w:firstLine="0" w:firstLineChars="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12.2 除非合同中另有规定，</w:t>
      </w:r>
      <w:r>
        <w:rPr>
          <w:rFonts w:hint="eastAsia" w:ascii="宋体" w:hAnsi="宋体" w:eastAsia="宋体" w:cs="宋体"/>
          <w:sz w:val="28"/>
          <w:szCs w:val="28"/>
          <w:highlight w:val="none"/>
          <w:lang w:eastAsia="zh-CN"/>
        </w:rPr>
        <w:t>供应商</w:t>
      </w:r>
      <w:r>
        <w:rPr>
          <w:rFonts w:hint="eastAsia" w:ascii="宋体" w:hAnsi="宋体" w:eastAsia="宋体" w:cs="宋体"/>
          <w:sz w:val="28"/>
          <w:szCs w:val="28"/>
          <w:highlight w:val="none"/>
        </w:rPr>
        <w:t>对《投标报价表》中的全部服务的报价应包括所投</w:t>
      </w:r>
      <w:r>
        <w:rPr>
          <w:rFonts w:hint="eastAsia" w:ascii="宋体" w:hAnsi="宋体" w:eastAsia="宋体" w:cs="宋体"/>
          <w:color w:val="0000FF"/>
          <w:sz w:val="28"/>
          <w:szCs w:val="28"/>
          <w:highlight w:val="none"/>
        </w:rPr>
        <w:t>本项目</w:t>
      </w:r>
      <w:r>
        <w:rPr>
          <w:rFonts w:hint="eastAsia" w:ascii="宋体" w:hAnsi="宋体" w:eastAsia="宋体" w:cs="宋体"/>
          <w:sz w:val="28"/>
          <w:szCs w:val="28"/>
          <w:highlight w:val="none"/>
        </w:rPr>
        <w:t>工作所发生的全部费用以及</w:t>
      </w:r>
      <w:r>
        <w:rPr>
          <w:rFonts w:hint="eastAsia" w:ascii="宋体" w:hAnsi="宋体" w:eastAsia="宋体" w:cs="宋体"/>
          <w:sz w:val="28"/>
          <w:szCs w:val="28"/>
          <w:highlight w:val="none"/>
          <w:lang w:eastAsia="zh-CN"/>
        </w:rPr>
        <w:t>供应商</w:t>
      </w:r>
      <w:r>
        <w:rPr>
          <w:rFonts w:hint="eastAsia" w:ascii="宋体" w:hAnsi="宋体" w:eastAsia="宋体" w:cs="宋体"/>
          <w:sz w:val="28"/>
          <w:szCs w:val="28"/>
          <w:highlight w:val="none"/>
        </w:rPr>
        <w:t>企业利润、税金和政策性文件规定及合同包含的所有风险、责任等各项应有费用。投标报价为最终报价，除非因特殊原因并经买卖双方及相关监督部门协商同意，</w:t>
      </w:r>
      <w:r>
        <w:rPr>
          <w:rFonts w:hint="eastAsia" w:ascii="宋体" w:hAnsi="宋体" w:eastAsia="宋体" w:cs="宋体"/>
          <w:sz w:val="28"/>
          <w:szCs w:val="28"/>
          <w:highlight w:val="none"/>
          <w:lang w:eastAsia="zh-CN"/>
        </w:rPr>
        <w:t>供应商</w:t>
      </w:r>
      <w:r>
        <w:rPr>
          <w:rFonts w:hint="eastAsia" w:ascii="宋体" w:hAnsi="宋体" w:eastAsia="宋体" w:cs="宋体"/>
          <w:sz w:val="28"/>
          <w:szCs w:val="28"/>
          <w:highlight w:val="none"/>
        </w:rPr>
        <w:t>不得再要求追加任何费用。同时，除非合同条款中另有规定，否则，投标单位所报价格在合同实施期间不因市场变化因素而变动。</w:t>
      </w:r>
    </w:p>
    <w:p>
      <w:pPr>
        <w:pStyle w:val="6"/>
        <w:keepNext w:val="0"/>
        <w:keepLines w:val="0"/>
        <w:pageBreakBefore w:val="0"/>
        <w:widowControl w:val="0"/>
        <w:kinsoku/>
        <w:wordWrap/>
        <w:overflowPunct w:val="0"/>
        <w:topLinePunct w:val="0"/>
        <w:autoSpaceDE/>
        <w:autoSpaceDN/>
        <w:bidi w:val="0"/>
        <w:adjustRightInd w:val="0"/>
        <w:snapToGrid/>
        <w:spacing w:line="500" w:lineRule="exact"/>
        <w:ind w:firstLine="0" w:firstLineChars="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12.3  </w:t>
      </w:r>
      <w:r>
        <w:rPr>
          <w:rFonts w:hint="eastAsia" w:ascii="宋体" w:hAnsi="宋体" w:eastAsia="宋体" w:cs="宋体"/>
          <w:sz w:val="28"/>
          <w:szCs w:val="28"/>
          <w:highlight w:val="none"/>
          <w:lang w:eastAsia="zh-CN"/>
        </w:rPr>
        <w:t>供应商</w:t>
      </w:r>
      <w:r>
        <w:rPr>
          <w:rFonts w:hint="eastAsia" w:ascii="宋体" w:hAnsi="宋体" w:eastAsia="宋体" w:cs="宋体"/>
          <w:sz w:val="28"/>
          <w:szCs w:val="28"/>
          <w:highlight w:val="none"/>
        </w:rPr>
        <w:t>应对招标文件内所要采购的全部内容进行报价，只投其中部分内容者，其投标书将被拒绝。但如果招标文件要求分标段投标的，则</w:t>
      </w:r>
      <w:r>
        <w:rPr>
          <w:rFonts w:hint="eastAsia" w:ascii="宋体" w:hAnsi="宋体" w:eastAsia="宋体" w:cs="宋体"/>
          <w:sz w:val="28"/>
          <w:szCs w:val="28"/>
          <w:highlight w:val="none"/>
          <w:lang w:eastAsia="zh-CN"/>
        </w:rPr>
        <w:t>供应商</w:t>
      </w:r>
      <w:r>
        <w:rPr>
          <w:rFonts w:hint="eastAsia" w:ascii="宋体" w:hAnsi="宋体" w:eastAsia="宋体" w:cs="宋体"/>
          <w:sz w:val="28"/>
          <w:szCs w:val="28"/>
          <w:highlight w:val="none"/>
        </w:rPr>
        <w:t>可以根据自己经营许可内容有选择地只投其中一个或几个或全部标段，但各标段应分别计算填写单价和总价。</w:t>
      </w:r>
    </w:p>
    <w:p>
      <w:pPr>
        <w:pStyle w:val="6"/>
        <w:keepNext w:val="0"/>
        <w:keepLines w:val="0"/>
        <w:pageBreakBefore w:val="0"/>
        <w:widowControl w:val="0"/>
        <w:kinsoku/>
        <w:wordWrap/>
        <w:overflowPunct w:val="0"/>
        <w:topLinePunct w:val="0"/>
        <w:autoSpaceDE/>
        <w:autoSpaceDN/>
        <w:bidi w:val="0"/>
        <w:adjustRightInd w:val="0"/>
        <w:snapToGrid/>
        <w:spacing w:line="500" w:lineRule="exact"/>
        <w:ind w:firstLine="0" w:firstLineChars="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12.4 一项投标内容只允许一个报价，</w:t>
      </w:r>
      <w:r>
        <w:rPr>
          <w:rFonts w:hint="eastAsia" w:ascii="宋体" w:hAnsi="宋体" w:eastAsia="宋体" w:cs="宋体"/>
          <w:sz w:val="28"/>
          <w:szCs w:val="28"/>
          <w:highlight w:val="none"/>
          <w:lang w:eastAsia="zh-CN"/>
        </w:rPr>
        <w:t>采购人</w:t>
      </w:r>
      <w:r>
        <w:rPr>
          <w:rFonts w:hint="eastAsia" w:ascii="宋体" w:hAnsi="宋体" w:eastAsia="宋体" w:cs="宋体"/>
          <w:sz w:val="28"/>
          <w:szCs w:val="28"/>
          <w:highlight w:val="none"/>
        </w:rPr>
        <w:t>不接受任何有选择性的投标报价。</w:t>
      </w:r>
    </w:p>
    <w:p>
      <w:pPr>
        <w:pStyle w:val="6"/>
        <w:keepNext w:val="0"/>
        <w:keepLines w:val="0"/>
        <w:pageBreakBefore w:val="0"/>
        <w:widowControl w:val="0"/>
        <w:kinsoku/>
        <w:wordWrap/>
        <w:overflowPunct w:val="0"/>
        <w:topLinePunct w:val="0"/>
        <w:autoSpaceDE/>
        <w:autoSpaceDN/>
        <w:bidi w:val="0"/>
        <w:adjustRightInd w:val="0"/>
        <w:snapToGrid/>
        <w:spacing w:line="500" w:lineRule="exact"/>
        <w:ind w:firstLine="0" w:firstLineChars="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12.5投标文件报价中的单价和总价全部采用人民币表示，除非合同的主要条款另有规定。</w:t>
      </w:r>
    </w:p>
    <w:p>
      <w:pPr>
        <w:pStyle w:val="6"/>
        <w:keepNext w:val="0"/>
        <w:keepLines w:val="0"/>
        <w:pageBreakBefore w:val="0"/>
        <w:widowControl w:val="0"/>
        <w:kinsoku/>
        <w:wordWrap/>
        <w:overflowPunct w:val="0"/>
        <w:topLinePunct w:val="0"/>
        <w:autoSpaceDE/>
        <w:autoSpaceDN/>
        <w:bidi w:val="0"/>
        <w:adjustRightInd w:val="0"/>
        <w:snapToGrid/>
        <w:spacing w:line="500" w:lineRule="exact"/>
        <w:ind w:firstLine="0" w:firstLineChars="0"/>
        <w:textAlignment w:val="auto"/>
        <w:rPr>
          <w:rFonts w:hint="eastAsia" w:ascii="宋体" w:hAnsi="宋体" w:eastAsia="宋体" w:cs="宋体"/>
          <w:b/>
          <w:bCs/>
          <w:color w:val="000000"/>
          <w:sz w:val="28"/>
          <w:szCs w:val="28"/>
          <w:highlight w:val="none"/>
        </w:rPr>
      </w:pPr>
      <w:r>
        <w:rPr>
          <w:rFonts w:hint="eastAsia" w:ascii="宋体" w:hAnsi="宋体" w:eastAsia="宋体" w:cs="宋体"/>
          <w:sz w:val="28"/>
          <w:szCs w:val="28"/>
          <w:highlight w:val="none"/>
        </w:rPr>
        <w:t>12.</w:t>
      </w:r>
      <w:r>
        <w:rPr>
          <w:rFonts w:hint="eastAsia" w:ascii="宋体" w:hAnsi="宋体" w:eastAsia="宋体" w:cs="宋体"/>
          <w:color w:val="000000"/>
          <w:sz w:val="28"/>
          <w:szCs w:val="28"/>
          <w:highlight w:val="none"/>
        </w:rPr>
        <w:t>6</w:t>
      </w:r>
      <w:r>
        <w:rPr>
          <w:rFonts w:hint="eastAsia" w:ascii="宋体" w:hAnsi="宋体" w:eastAsia="宋体" w:cs="宋体"/>
          <w:b/>
          <w:bCs/>
          <w:color w:val="000000"/>
          <w:sz w:val="28"/>
          <w:szCs w:val="28"/>
          <w:highlight w:val="none"/>
        </w:rPr>
        <w:t>投标报价作为此次评标的评定因素之一，同时也是中标后在本次项目中的收费标准，不得进行更改。</w:t>
      </w:r>
    </w:p>
    <w:p>
      <w:pPr>
        <w:keepNext w:val="0"/>
        <w:keepLines w:val="0"/>
        <w:pageBreakBefore w:val="0"/>
        <w:widowControl w:val="0"/>
        <w:kinsoku/>
        <w:wordWrap/>
        <w:topLinePunct w:val="0"/>
        <w:autoSpaceDE/>
        <w:autoSpaceDN/>
        <w:bidi w:val="0"/>
        <w:adjustRightInd w:val="0"/>
        <w:snapToGrid/>
        <w:ind w:firstLine="0" w:firstLineChars="0"/>
        <w:textAlignment w:val="auto"/>
        <w:rPr>
          <w:rFonts w:hint="eastAsia" w:ascii="宋体" w:hAnsi="宋体" w:eastAsia="宋体" w:cs="宋体"/>
          <w:b/>
          <w:bCs/>
          <w:color w:val="000000"/>
          <w:sz w:val="28"/>
          <w:szCs w:val="28"/>
          <w:highlight w:val="none"/>
          <w:lang w:val="en-US" w:eastAsia="zh-CN"/>
        </w:rPr>
      </w:pPr>
      <w:r>
        <w:rPr>
          <w:rFonts w:hint="eastAsia" w:ascii="宋体" w:hAnsi="宋体" w:eastAsia="宋体" w:cs="宋体"/>
          <w:b/>
          <w:bCs/>
          <w:color w:val="000000"/>
          <w:sz w:val="28"/>
          <w:szCs w:val="28"/>
          <w:highlight w:val="none"/>
          <w:lang w:val="en-US" w:eastAsia="zh-CN"/>
        </w:rPr>
        <w:t>12.7投标报价是履行合同的最终价格，应包括下列几项费用：</w:t>
      </w:r>
    </w:p>
    <w:p>
      <w:pPr>
        <w:keepNext w:val="0"/>
        <w:keepLines w:val="0"/>
        <w:pageBreakBefore w:val="0"/>
        <w:widowControl w:val="0"/>
        <w:kinsoku/>
        <w:wordWrap/>
        <w:topLinePunct w:val="0"/>
        <w:autoSpaceDE/>
        <w:autoSpaceDN/>
        <w:bidi w:val="0"/>
        <w:adjustRightInd w:val="0"/>
        <w:snapToGrid/>
        <w:ind w:firstLine="0" w:firstLineChars="0"/>
        <w:textAlignment w:val="auto"/>
        <w:rPr>
          <w:rFonts w:hint="eastAsia" w:ascii="宋体" w:hAnsi="宋体" w:eastAsia="宋体" w:cs="宋体"/>
          <w:b w:val="0"/>
          <w:bCs w:val="0"/>
          <w:color w:val="000000"/>
          <w:sz w:val="28"/>
          <w:szCs w:val="28"/>
          <w:highlight w:val="none"/>
          <w:lang w:val="en-US" w:eastAsia="zh-CN"/>
        </w:rPr>
      </w:pPr>
      <w:r>
        <w:rPr>
          <w:rFonts w:hint="eastAsia" w:ascii="宋体" w:hAnsi="宋体" w:eastAsia="宋体" w:cs="宋体"/>
          <w:b/>
          <w:bCs/>
          <w:color w:val="000000"/>
          <w:sz w:val="28"/>
          <w:szCs w:val="28"/>
          <w:highlight w:val="none"/>
          <w:lang w:val="en-US" w:eastAsia="zh-CN"/>
        </w:rPr>
        <w:t>（</w:t>
      </w:r>
      <w:r>
        <w:rPr>
          <w:rFonts w:hint="eastAsia" w:ascii="宋体" w:hAnsi="宋体" w:eastAsia="宋体" w:cs="宋体"/>
          <w:b w:val="0"/>
          <w:bCs w:val="0"/>
          <w:color w:val="000000"/>
          <w:sz w:val="28"/>
          <w:szCs w:val="28"/>
          <w:highlight w:val="none"/>
          <w:lang w:val="en-US" w:eastAsia="zh-CN"/>
        </w:rPr>
        <w:t>1）招标文件中特别要求的备品备件、易损件和专用工具的费用；</w:t>
      </w:r>
    </w:p>
    <w:p>
      <w:pPr>
        <w:keepNext w:val="0"/>
        <w:keepLines w:val="0"/>
        <w:pageBreakBefore w:val="0"/>
        <w:widowControl w:val="0"/>
        <w:kinsoku/>
        <w:wordWrap/>
        <w:topLinePunct w:val="0"/>
        <w:autoSpaceDE/>
        <w:autoSpaceDN/>
        <w:bidi w:val="0"/>
        <w:adjustRightInd w:val="0"/>
        <w:snapToGrid/>
        <w:ind w:firstLine="0" w:firstLineChars="0"/>
        <w:textAlignment w:val="auto"/>
        <w:rPr>
          <w:rFonts w:hint="eastAsia" w:ascii="宋体" w:hAnsi="宋体" w:eastAsia="宋体" w:cs="宋体"/>
          <w:b w:val="0"/>
          <w:bCs w:val="0"/>
          <w:color w:val="000000"/>
          <w:sz w:val="28"/>
          <w:szCs w:val="28"/>
          <w:highlight w:val="none"/>
          <w:lang w:val="en-US" w:eastAsia="zh-CN"/>
        </w:rPr>
      </w:pPr>
      <w:r>
        <w:rPr>
          <w:rFonts w:hint="eastAsia" w:ascii="宋体" w:hAnsi="宋体" w:eastAsia="宋体" w:cs="宋体"/>
          <w:b w:val="0"/>
          <w:bCs w:val="0"/>
          <w:color w:val="000000"/>
          <w:sz w:val="28"/>
          <w:szCs w:val="28"/>
          <w:highlight w:val="none"/>
          <w:lang w:val="en-US" w:eastAsia="zh-CN"/>
        </w:rPr>
        <w:t>（2）招标文件中特别要求的安装、调试、培训、运输、保险及其它附带服务的全部费用；</w:t>
      </w:r>
    </w:p>
    <w:p>
      <w:pPr>
        <w:keepNext w:val="0"/>
        <w:keepLines w:val="0"/>
        <w:pageBreakBefore w:val="0"/>
        <w:widowControl w:val="0"/>
        <w:kinsoku/>
        <w:wordWrap/>
        <w:topLinePunct w:val="0"/>
        <w:autoSpaceDE/>
        <w:autoSpaceDN/>
        <w:bidi w:val="0"/>
        <w:adjustRightInd w:val="0"/>
        <w:snapToGrid/>
        <w:ind w:firstLine="0" w:firstLineChars="0"/>
        <w:textAlignment w:val="auto"/>
        <w:rPr>
          <w:rFonts w:hint="eastAsia" w:ascii="宋体" w:hAnsi="宋体" w:eastAsia="宋体" w:cs="宋体"/>
          <w:b w:val="0"/>
          <w:bCs w:val="0"/>
          <w:color w:val="000000"/>
          <w:sz w:val="28"/>
          <w:szCs w:val="28"/>
          <w:highlight w:val="none"/>
          <w:lang w:val="en-US" w:eastAsia="zh-CN"/>
        </w:rPr>
      </w:pPr>
      <w:r>
        <w:rPr>
          <w:rFonts w:hint="eastAsia" w:ascii="宋体" w:hAnsi="宋体" w:eastAsia="宋体" w:cs="宋体"/>
          <w:b w:val="0"/>
          <w:bCs w:val="0"/>
          <w:color w:val="000000"/>
          <w:sz w:val="28"/>
          <w:szCs w:val="28"/>
          <w:highlight w:val="none"/>
          <w:lang w:val="en-US" w:eastAsia="zh-CN"/>
        </w:rPr>
        <w:t>（3）投标人提供的在中华人民共和国制造的货物，其货物的投标价即交货价中，包括制造、组装该货物所使用的零部件及原材料已付的全部关税、销售税和其他税。</w:t>
      </w:r>
    </w:p>
    <w:p>
      <w:pPr>
        <w:keepNext w:val="0"/>
        <w:keepLines w:val="0"/>
        <w:pageBreakBefore w:val="0"/>
        <w:widowControl w:val="0"/>
        <w:kinsoku/>
        <w:wordWrap/>
        <w:topLinePunct w:val="0"/>
        <w:autoSpaceDE/>
        <w:autoSpaceDN/>
        <w:bidi w:val="0"/>
        <w:adjustRightInd w:val="0"/>
        <w:snapToGrid/>
        <w:ind w:firstLine="0" w:firstLineChars="0"/>
        <w:textAlignment w:val="auto"/>
        <w:rPr>
          <w:rFonts w:hint="eastAsia" w:ascii="宋体" w:hAnsi="宋体" w:eastAsia="宋体" w:cs="宋体"/>
          <w:b w:val="0"/>
          <w:bCs w:val="0"/>
          <w:color w:val="000000"/>
          <w:sz w:val="28"/>
          <w:szCs w:val="28"/>
          <w:highlight w:val="none"/>
          <w:lang w:val="en-US" w:eastAsia="zh-CN"/>
        </w:rPr>
      </w:pPr>
      <w:r>
        <w:rPr>
          <w:rFonts w:hint="eastAsia" w:ascii="宋体" w:hAnsi="宋体" w:eastAsia="宋体" w:cs="宋体"/>
          <w:b w:val="0"/>
          <w:bCs w:val="0"/>
          <w:color w:val="000000"/>
          <w:sz w:val="28"/>
          <w:szCs w:val="28"/>
          <w:highlight w:val="none"/>
          <w:lang w:val="en-US" w:eastAsia="zh-CN"/>
        </w:rPr>
        <w:t>（4）综合单价必须包括货物、安装、调试、技术支持、运输保险、售后服务、培训及其它必需服务的报价。</w:t>
      </w:r>
    </w:p>
    <w:p>
      <w:pPr>
        <w:pStyle w:val="9"/>
        <w:keepNext w:val="0"/>
        <w:keepLines w:val="0"/>
        <w:pageBreakBefore w:val="0"/>
        <w:widowControl w:val="0"/>
        <w:kinsoku/>
        <w:wordWrap/>
        <w:topLinePunct w:val="0"/>
        <w:autoSpaceDE/>
        <w:autoSpaceDN/>
        <w:bidi w:val="0"/>
        <w:adjustRightInd w:val="0"/>
        <w:snapToGrid/>
        <w:ind w:left="0" w:leftChars="0" w:firstLine="0" w:firstLineChars="0"/>
        <w:textAlignment w:val="auto"/>
        <w:rPr>
          <w:rFonts w:hint="eastAsia" w:ascii="宋体" w:hAnsi="宋体" w:eastAsia="宋体" w:cs="宋体"/>
          <w:b/>
          <w:bCs/>
          <w:color w:val="000000"/>
          <w:sz w:val="28"/>
          <w:szCs w:val="28"/>
          <w:highlight w:val="none"/>
          <w:lang w:val="en-US" w:eastAsia="zh-CN"/>
        </w:rPr>
      </w:pPr>
      <w:r>
        <w:rPr>
          <w:rFonts w:hint="eastAsia" w:ascii="宋体" w:hAnsi="宋体" w:eastAsia="宋体" w:cs="宋体"/>
          <w:b/>
          <w:bCs/>
          <w:color w:val="000000"/>
          <w:sz w:val="28"/>
          <w:szCs w:val="28"/>
          <w:highlight w:val="none"/>
          <w:lang w:val="en-US" w:eastAsia="zh-CN"/>
        </w:rPr>
        <w:t>12.8证明货物的合格性和符合招标文件规定的文件</w:t>
      </w:r>
    </w:p>
    <w:p>
      <w:pPr>
        <w:pStyle w:val="9"/>
        <w:keepNext w:val="0"/>
        <w:keepLines w:val="0"/>
        <w:pageBreakBefore w:val="0"/>
        <w:widowControl w:val="0"/>
        <w:kinsoku/>
        <w:wordWrap/>
        <w:topLinePunct w:val="0"/>
        <w:autoSpaceDE/>
        <w:autoSpaceDN/>
        <w:bidi w:val="0"/>
        <w:adjustRightInd w:val="0"/>
        <w:snapToGrid/>
        <w:ind w:left="0" w:leftChars="0" w:firstLine="0" w:firstLineChars="0"/>
        <w:textAlignment w:val="auto"/>
        <w:rPr>
          <w:rFonts w:hint="eastAsia" w:ascii="宋体" w:hAnsi="宋体" w:eastAsia="宋体" w:cs="宋体"/>
          <w:b w:val="0"/>
          <w:bCs w:val="0"/>
          <w:color w:val="000000"/>
          <w:sz w:val="28"/>
          <w:szCs w:val="28"/>
          <w:highlight w:val="none"/>
          <w:lang w:val="en-US" w:eastAsia="zh-CN"/>
        </w:rPr>
      </w:pPr>
      <w:r>
        <w:rPr>
          <w:rFonts w:hint="eastAsia" w:ascii="宋体" w:hAnsi="宋体" w:eastAsia="宋体" w:cs="宋体"/>
          <w:b w:val="0"/>
          <w:bCs w:val="0"/>
          <w:color w:val="000000"/>
          <w:sz w:val="28"/>
          <w:szCs w:val="28"/>
          <w:highlight w:val="none"/>
          <w:lang w:val="en-US" w:eastAsia="zh-CN"/>
        </w:rPr>
        <w:t>12.8..1 投标人应提交证明文件证明其拟投标的货物的合格性符合招标文件规定。该证明文件作为投标文件的一部分。</w:t>
      </w:r>
    </w:p>
    <w:p>
      <w:pPr>
        <w:pStyle w:val="9"/>
        <w:keepNext w:val="0"/>
        <w:keepLines w:val="0"/>
        <w:pageBreakBefore w:val="0"/>
        <w:widowControl w:val="0"/>
        <w:kinsoku/>
        <w:wordWrap/>
        <w:topLinePunct w:val="0"/>
        <w:autoSpaceDE/>
        <w:autoSpaceDN/>
        <w:bidi w:val="0"/>
        <w:adjustRightInd w:val="0"/>
        <w:snapToGrid/>
        <w:ind w:left="0" w:leftChars="0" w:firstLine="0" w:firstLineChars="0"/>
        <w:textAlignment w:val="auto"/>
        <w:rPr>
          <w:rFonts w:hint="eastAsia" w:ascii="宋体" w:hAnsi="宋体" w:eastAsia="宋体" w:cs="宋体"/>
          <w:b w:val="0"/>
          <w:bCs w:val="0"/>
          <w:color w:val="000000"/>
          <w:sz w:val="28"/>
          <w:szCs w:val="28"/>
          <w:highlight w:val="none"/>
          <w:lang w:val="en-US" w:eastAsia="zh-CN"/>
        </w:rPr>
      </w:pPr>
      <w:r>
        <w:rPr>
          <w:rFonts w:hint="eastAsia" w:ascii="宋体" w:hAnsi="宋体" w:eastAsia="宋体" w:cs="宋体"/>
          <w:b w:val="0"/>
          <w:bCs w:val="0"/>
          <w:color w:val="000000"/>
          <w:sz w:val="28"/>
          <w:szCs w:val="28"/>
          <w:highlight w:val="none"/>
          <w:lang w:val="en-US" w:eastAsia="zh-CN"/>
        </w:rPr>
        <w:t>12.8.2  投标人的服务承诺应按不低于招标文件中要求的服务标准做出响应。</w:t>
      </w:r>
    </w:p>
    <w:p>
      <w:pPr>
        <w:pStyle w:val="9"/>
        <w:keepNext w:val="0"/>
        <w:keepLines w:val="0"/>
        <w:pageBreakBefore w:val="0"/>
        <w:widowControl w:val="0"/>
        <w:kinsoku/>
        <w:wordWrap/>
        <w:topLinePunct w:val="0"/>
        <w:autoSpaceDE/>
        <w:autoSpaceDN/>
        <w:bidi w:val="0"/>
        <w:adjustRightInd w:val="0"/>
        <w:snapToGrid/>
        <w:ind w:left="0" w:leftChars="0" w:firstLine="0" w:firstLineChars="0"/>
        <w:textAlignment w:val="auto"/>
        <w:rPr>
          <w:rFonts w:hint="eastAsia" w:ascii="宋体" w:hAnsi="宋体" w:eastAsia="宋体" w:cs="宋体"/>
          <w:b w:val="0"/>
          <w:bCs w:val="0"/>
          <w:color w:val="000000"/>
          <w:sz w:val="28"/>
          <w:szCs w:val="28"/>
          <w:highlight w:val="none"/>
          <w:lang w:val="en-US" w:eastAsia="zh-CN"/>
        </w:rPr>
      </w:pPr>
      <w:r>
        <w:rPr>
          <w:rFonts w:hint="eastAsia" w:ascii="宋体" w:hAnsi="宋体" w:eastAsia="宋体" w:cs="宋体"/>
          <w:b w:val="0"/>
          <w:bCs w:val="0"/>
          <w:color w:val="000000"/>
          <w:sz w:val="28"/>
          <w:szCs w:val="28"/>
          <w:highlight w:val="none"/>
          <w:lang w:val="en-US" w:eastAsia="zh-CN"/>
        </w:rPr>
        <w:t>12.8.3  上述文件可以是文字资料、图纸和数据等，并提供：</w:t>
      </w:r>
    </w:p>
    <w:p>
      <w:pPr>
        <w:pStyle w:val="9"/>
        <w:keepNext w:val="0"/>
        <w:keepLines w:val="0"/>
        <w:pageBreakBefore w:val="0"/>
        <w:widowControl w:val="0"/>
        <w:kinsoku/>
        <w:wordWrap/>
        <w:topLinePunct w:val="0"/>
        <w:autoSpaceDE/>
        <w:autoSpaceDN/>
        <w:bidi w:val="0"/>
        <w:adjustRightInd w:val="0"/>
        <w:snapToGrid/>
        <w:ind w:left="0" w:leftChars="0" w:firstLine="0" w:firstLineChars="0"/>
        <w:textAlignment w:val="auto"/>
        <w:rPr>
          <w:rFonts w:hint="eastAsia" w:ascii="宋体" w:hAnsi="宋体" w:eastAsia="宋体" w:cs="宋体"/>
          <w:b w:val="0"/>
          <w:bCs w:val="0"/>
          <w:color w:val="000000"/>
          <w:sz w:val="28"/>
          <w:szCs w:val="28"/>
          <w:highlight w:val="none"/>
          <w:lang w:val="en-US" w:eastAsia="zh-CN"/>
        </w:rPr>
      </w:pPr>
      <w:r>
        <w:rPr>
          <w:rFonts w:hint="eastAsia" w:ascii="宋体" w:hAnsi="宋体" w:eastAsia="宋体" w:cs="宋体"/>
          <w:b w:val="0"/>
          <w:bCs w:val="0"/>
          <w:color w:val="000000"/>
          <w:sz w:val="28"/>
          <w:szCs w:val="28"/>
          <w:highlight w:val="none"/>
          <w:lang w:val="en-US" w:eastAsia="zh-CN"/>
        </w:rPr>
        <w:t xml:space="preserve">（1）货物主要技术及性能特点的详细描述； </w:t>
      </w:r>
    </w:p>
    <w:p>
      <w:pPr>
        <w:pStyle w:val="9"/>
        <w:keepNext w:val="0"/>
        <w:keepLines w:val="0"/>
        <w:pageBreakBefore w:val="0"/>
        <w:widowControl w:val="0"/>
        <w:kinsoku/>
        <w:wordWrap/>
        <w:topLinePunct w:val="0"/>
        <w:autoSpaceDE/>
        <w:autoSpaceDN/>
        <w:bidi w:val="0"/>
        <w:adjustRightInd w:val="0"/>
        <w:snapToGrid/>
        <w:ind w:left="0" w:leftChars="0" w:firstLine="0" w:firstLineChars="0"/>
        <w:textAlignment w:val="auto"/>
        <w:rPr>
          <w:rFonts w:hint="eastAsia" w:ascii="宋体" w:hAnsi="宋体" w:eastAsia="宋体" w:cs="宋体"/>
          <w:b w:val="0"/>
          <w:bCs w:val="0"/>
          <w:color w:val="000000"/>
          <w:sz w:val="28"/>
          <w:szCs w:val="28"/>
          <w:highlight w:val="none"/>
          <w:lang w:val="en-US" w:eastAsia="zh-CN"/>
        </w:rPr>
      </w:pPr>
      <w:r>
        <w:rPr>
          <w:rFonts w:hint="eastAsia" w:ascii="宋体" w:hAnsi="宋体" w:eastAsia="宋体" w:cs="宋体"/>
          <w:b w:val="0"/>
          <w:bCs w:val="0"/>
          <w:color w:val="000000"/>
          <w:sz w:val="28"/>
          <w:szCs w:val="28"/>
          <w:highlight w:val="none"/>
          <w:lang w:val="en-US" w:eastAsia="zh-CN"/>
        </w:rPr>
        <w:t>（2）货物主要部件的详细资料，包括检验报告等；</w:t>
      </w:r>
    </w:p>
    <w:p>
      <w:pPr>
        <w:pStyle w:val="9"/>
        <w:keepNext w:val="0"/>
        <w:keepLines w:val="0"/>
        <w:pageBreakBefore w:val="0"/>
        <w:widowControl w:val="0"/>
        <w:kinsoku/>
        <w:wordWrap/>
        <w:topLinePunct w:val="0"/>
        <w:autoSpaceDE/>
        <w:autoSpaceDN/>
        <w:bidi w:val="0"/>
        <w:adjustRightInd w:val="0"/>
        <w:snapToGrid/>
        <w:ind w:left="0" w:leftChars="0" w:firstLine="0" w:firstLineChars="0"/>
        <w:textAlignment w:val="auto"/>
        <w:rPr>
          <w:rFonts w:hint="eastAsia" w:ascii="宋体" w:hAnsi="宋体" w:eastAsia="宋体" w:cs="宋体"/>
          <w:b w:val="0"/>
          <w:bCs w:val="0"/>
          <w:color w:val="000000"/>
          <w:sz w:val="28"/>
          <w:szCs w:val="28"/>
          <w:highlight w:val="none"/>
          <w:lang w:val="en-US" w:eastAsia="zh-CN"/>
        </w:rPr>
      </w:pPr>
      <w:r>
        <w:rPr>
          <w:rFonts w:hint="eastAsia" w:ascii="宋体" w:hAnsi="宋体" w:eastAsia="宋体" w:cs="宋体"/>
          <w:b w:val="0"/>
          <w:bCs w:val="0"/>
          <w:color w:val="000000"/>
          <w:sz w:val="28"/>
          <w:szCs w:val="28"/>
          <w:highlight w:val="none"/>
          <w:lang w:val="en-US" w:eastAsia="zh-CN"/>
        </w:rPr>
        <w:t>（3）一份在技术规格中规定的保证服务正常和连续运转期间所需要的所有备件和专业工具的详细清单包括供货来源信息。</w:t>
      </w:r>
    </w:p>
    <w:p>
      <w:pPr>
        <w:pStyle w:val="9"/>
        <w:keepNext w:val="0"/>
        <w:keepLines w:val="0"/>
        <w:pageBreakBefore w:val="0"/>
        <w:widowControl w:val="0"/>
        <w:kinsoku/>
        <w:wordWrap/>
        <w:topLinePunct w:val="0"/>
        <w:autoSpaceDE/>
        <w:autoSpaceDN/>
        <w:bidi w:val="0"/>
        <w:adjustRightInd w:val="0"/>
        <w:snapToGrid/>
        <w:ind w:left="0" w:leftChars="0" w:firstLine="0" w:firstLineChars="0"/>
        <w:textAlignment w:val="auto"/>
        <w:rPr>
          <w:rFonts w:hint="eastAsia" w:ascii="宋体" w:hAnsi="宋体" w:eastAsia="宋体" w:cs="宋体"/>
          <w:b w:val="0"/>
          <w:bCs w:val="0"/>
          <w:color w:val="000000"/>
          <w:sz w:val="28"/>
          <w:szCs w:val="28"/>
          <w:highlight w:val="none"/>
          <w:lang w:val="en-US" w:eastAsia="zh-CN"/>
        </w:rPr>
      </w:pPr>
      <w:r>
        <w:rPr>
          <w:rFonts w:hint="eastAsia" w:ascii="宋体" w:hAnsi="宋体" w:eastAsia="宋体" w:cs="宋体"/>
          <w:b w:val="0"/>
          <w:bCs w:val="0"/>
          <w:color w:val="000000"/>
          <w:sz w:val="28"/>
          <w:szCs w:val="28"/>
          <w:highlight w:val="none"/>
          <w:lang w:val="en-US" w:eastAsia="zh-CN"/>
        </w:rPr>
        <w:t>12.8.4没有按要求提供资料或提供资料不完全的或仅仅复制招标文件提供的技术参数并与实际提供设备参数不符，将被视为对招标文件没有做出实质性响应，其风险由投标人自行承担。</w:t>
      </w:r>
    </w:p>
    <w:p>
      <w:pPr>
        <w:pStyle w:val="9"/>
        <w:keepNext w:val="0"/>
        <w:keepLines w:val="0"/>
        <w:pageBreakBefore w:val="0"/>
        <w:widowControl w:val="0"/>
        <w:kinsoku/>
        <w:wordWrap/>
        <w:topLinePunct w:val="0"/>
        <w:autoSpaceDE/>
        <w:autoSpaceDN/>
        <w:bidi w:val="0"/>
        <w:adjustRightInd w:val="0"/>
        <w:snapToGrid/>
        <w:ind w:left="0" w:leftChars="0" w:firstLine="0" w:firstLineChars="0"/>
        <w:textAlignment w:val="auto"/>
        <w:rPr>
          <w:rFonts w:hint="eastAsia" w:ascii="宋体" w:hAnsi="宋体" w:eastAsia="宋体" w:cs="宋体"/>
          <w:b w:val="0"/>
          <w:bCs w:val="0"/>
          <w:color w:val="000000"/>
          <w:sz w:val="28"/>
          <w:szCs w:val="28"/>
          <w:highlight w:val="none"/>
          <w:lang w:val="en-US" w:eastAsia="zh-CN"/>
        </w:rPr>
      </w:pPr>
      <w:r>
        <w:rPr>
          <w:rFonts w:hint="eastAsia" w:ascii="宋体" w:hAnsi="宋体" w:eastAsia="宋体" w:cs="宋体"/>
          <w:b w:val="0"/>
          <w:bCs w:val="0"/>
          <w:color w:val="000000"/>
          <w:sz w:val="28"/>
          <w:szCs w:val="28"/>
          <w:highlight w:val="none"/>
          <w:lang w:val="en-US" w:eastAsia="zh-CN"/>
        </w:rPr>
        <w:t>12.8.5 投标人提供的设备必须是正规厂家生产的高质量产品，不能提供劣质三无产品（无厂址,无商标,无合格证）。</w:t>
      </w:r>
    </w:p>
    <w:p>
      <w:pPr>
        <w:pStyle w:val="9"/>
        <w:keepNext w:val="0"/>
        <w:keepLines w:val="0"/>
        <w:pageBreakBefore w:val="0"/>
        <w:widowControl w:val="0"/>
        <w:kinsoku/>
        <w:wordWrap/>
        <w:topLinePunct w:val="0"/>
        <w:autoSpaceDE/>
        <w:autoSpaceDN/>
        <w:bidi w:val="0"/>
        <w:adjustRightInd w:val="0"/>
        <w:snapToGrid/>
        <w:ind w:left="0" w:leftChars="0" w:firstLine="0" w:firstLineChars="0"/>
        <w:textAlignment w:val="auto"/>
        <w:rPr>
          <w:rFonts w:hint="eastAsia" w:ascii="宋体" w:hAnsi="宋体" w:eastAsia="宋体" w:cs="宋体"/>
          <w:b w:val="0"/>
          <w:bCs w:val="0"/>
          <w:color w:val="000000"/>
          <w:sz w:val="28"/>
          <w:szCs w:val="28"/>
          <w:highlight w:val="none"/>
          <w:lang w:val="en-US" w:eastAsia="zh-CN"/>
        </w:rPr>
      </w:pPr>
      <w:r>
        <w:rPr>
          <w:rFonts w:hint="eastAsia" w:ascii="宋体" w:hAnsi="宋体" w:eastAsia="宋体" w:cs="宋体"/>
          <w:b w:val="0"/>
          <w:bCs w:val="0"/>
          <w:color w:val="000000"/>
          <w:sz w:val="28"/>
          <w:szCs w:val="28"/>
          <w:highlight w:val="none"/>
          <w:lang w:val="en-US" w:eastAsia="zh-CN"/>
        </w:rPr>
        <w:t>12.8.6 产品资料和检测报告所反映的技术参数和性能指标将作为验收产品实物的依据。</w:t>
      </w:r>
    </w:p>
    <w:p>
      <w:pPr>
        <w:pStyle w:val="9"/>
        <w:keepNext w:val="0"/>
        <w:keepLines w:val="0"/>
        <w:pageBreakBefore w:val="0"/>
        <w:widowControl w:val="0"/>
        <w:kinsoku/>
        <w:wordWrap/>
        <w:topLinePunct w:val="0"/>
        <w:autoSpaceDE/>
        <w:autoSpaceDN/>
        <w:bidi w:val="0"/>
        <w:adjustRightInd w:val="0"/>
        <w:snapToGrid/>
        <w:ind w:left="0" w:leftChars="0" w:firstLine="0" w:firstLineChars="0"/>
        <w:textAlignment w:val="auto"/>
        <w:rPr>
          <w:rFonts w:hint="eastAsia" w:ascii="宋体" w:hAnsi="宋体" w:eastAsia="宋体" w:cs="宋体"/>
          <w:b w:val="0"/>
          <w:bCs w:val="0"/>
          <w:color w:val="000000"/>
          <w:sz w:val="28"/>
          <w:szCs w:val="28"/>
          <w:highlight w:val="none"/>
          <w:lang w:val="en-US" w:eastAsia="zh-CN"/>
        </w:rPr>
      </w:pPr>
      <w:r>
        <w:rPr>
          <w:rFonts w:hint="eastAsia" w:ascii="宋体" w:hAnsi="宋体" w:eastAsia="宋体" w:cs="宋体"/>
          <w:b w:val="0"/>
          <w:bCs w:val="0"/>
          <w:color w:val="000000"/>
          <w:sz w:val="28"/>
          <w:szCs w:val="28"/>
          <w:highlight w:val="none"/>
          <w:lang w:val="en-US" w:eastAsia="zh-CN"/>
        </w:rPr>
        <w:t>12.8.7 对照招标文件技术规格、参数与要求，逐条说明所提供货物和服务已对招标文件的技术规格、参数与要求做出了实质性的响应，或申明与技术规格、参数与要求条文的偏差和例外。特别对于有具体参数要求的指标，投标人必须提供所投设备的具体参数值。</w:t>
      </w:r>
    </w:p>
    <w:p>
      <w:pPr>
        <w:pStyle w:val="9"/>
        <w:keepNext w:val="0"/>
        <w:keepLines w:val="0"/>
        <w:pageBreakBefore w:val="0"/>
        <w:widowControl w:val="0"/>
        <w:kinsoku/>
        <w:wordWrap/>
        <w:topLinePunct w:val="0"/>
        <w:autoSpaceDE/>
        <w:autoSpaceDN/>
        <w:bidi w:val="0"/>
        <w:adjustRightInd w:val="0"/>
        <w:snapToGrid/>
        <w:ind w:left="0" w:leftChars="0" w:firstLine="0" w:firstLineChars="0"/>
        <w:textAlignment w:val="auto"/>
        <w:rPr>
          <w:rFonts w:hint="default"/>
          <w:b w:val="0"/>
          <w:bCs w:val="0"/>
          <w:lang w:val="en-US" w:eastAsia="zh-CN"/>
        </w:rPr>
      </w:pPr>
      <w:r>
        <w:rPr>
          <w:rFonts w:hint="eastAsia" w:ascii="宋体" w:hAnsi="宋体" w:eastAsia="宋体" w:cs="宋体"/>
          <w:b w:val="0"/>
          <w:bCs w:val="0"/>
          <w:color w:val="000000"/>
          <w:sz w:val="28"/>
          <w:szCs w:val="28"/>
          <w:highlight w:val="none"/>
          <w:lang w:val="en-US" w:eastAsia="zh-CN"/>
        </w:rPr>
        <w:t>12.8.8 投标人在阐述上述时应注意招标文件“货物技术规格、参数与要求”中指出的工艺、材料和设备的标准以及参照的牌号或分类号仅起说明作用，并没有任何限制性。投标人在响应中可以选用替代标准、牌号或分类号，但这些替代要实质上相当于技术规格的要求，并且使采购方满意。</w:t>
      </w:r>
    </w:p>
    <w:bookmarkEnd w:id="115"/>
    <w:p>
      <w:pPr>
        <w:keepNext w:val="0"/>
        <w:keepLines w:val="0"/>
        <w:pageBreakBefore w:val="0"/>
        <w:widowControl w:val="0"/>
        <w:kinsoku/>
        <w:wordWrap/>
        <w:topLinePunct w:val="0"/>
        <w:autoSpaceDE/>
        <w:autoSpaceDN/>
        <w:bidi w:val="0"/>
        <w:adjustRightInd w:val="0"/>
        <w:snapToGrid/>
        <w:spacing w:line="500" w:lineRule="exact"/>
        <w:ind w:firstLine="0" w:firstLineChars="0"/>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rPr>
        <w:t>13、</w:t>
      </w:r>
      <w:r>
        <w:rPr>
          <w:rFonts w:hint="eastAsia" w:ascii="宋体" w:hAnsi="宋体" w:eastAsia="宋体" w:cs="宋体"/>
          <w:b/>
          <w:sz w:val="28"/>
          <w:szCs w:val="28"/>
          <w:highlight w:val="none"/>
          <w:lang w:eastAsia="zh-CN"/>
        </w:rPr>
        <w:t>供应商</w:t>
      </w:r>
      <w:r>
        <w:rPr>
          <w:rFonts w:hint="eastAsia" w:ascii="宋体" w:hAnsi="宋体" w:eastAsia="宋体" w:cs="宋体"/>
          <w:b/>
          <w:sz w:val="28"/>
          <w:szCs w:val="28"/>
          <w:highlight w:val="none"/>
        </w:rPr>
        <w:t>应逐条详细阅读招标文件有关要求，表明所提供的服务是否对招标文件做出实质性响应。</w:t>
      </w:r>
    </w:p>
    <w:p>
      <w:pPr>
        <w:keepNext w:val="0"/>
        <w:keepLines w:val="0"/>
        <w:pageBreakBefore w:val="0"/>
        <w:widowControl w:val="0"/>
        <w:kinsoku/>
        <w:wordWrap/>
        <w:topLinePunct w:val="0"/>
        <w:autoSpaceDE/>
        <w:autoSpaceDN/>
        <w:bidi w:val="0"/>
        <w:adjustRightInd w:val="0"/>
        <w:snapToGrid/>
        <w:spacing w:line="500" w:lineRule="exact"/>
        <w:ind w:firstLine="0" w:firstLineChars="0"/>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rPr>
        <w:t>14、投标文件的有效期</w:t>
      </w:r>
    </w:p>
    <w:p>
      <w:pPr>
        <w:keepNext w:val="0"/>
        <w:keepLines w:val="0"/>
        <w:pageBreakBefore w:val="0"/>
        <w:widowControl w:val="0"/>
        <w:kinsoku/>
        <w:wordWrap/>
        <w:topLinePunct w:val="0"/>
        <w:autoSpaceDE/>
        <w:autoSpaceDN/>
        <w:bidi w:val="0"/>
        <w:adjustRightInd w:val="0"/>
        <w:snapToGrid/>
        <w:spacing w:line="500" w:lineRule="exact"/>
        <w:ind w:firstLine="0" w:firstLineChars="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14.1投标有效期见投标人须知前附表，在此期间投标文件对投标人具有法律约束力，以保证采购人有足够的时间完成评标、定标以及签订合同。投标有效期从投标人须知前附表规定的投标截止之日起计算。投标有效期不足的，在评标时将其视为无效投标。</w:t>
      </w:r>
    </w:p>
    <w:p>
      <w:pPr>
        <w:keepNext w:val="0"/>
        <w:keepLines w:val="0"/>
        <w:pageBreakBefore w:val="0"/>
        <w:widowControl w:val="0"/>
        <w:kinsoku/>
        <w:wordWrap/>
        <w:topLinePunct w:val="0"/>
        <w:autoSpaceDE/>
        <w:autoSpaceDN/>
        <w:bidi w:val="0"/>
        <w:adjustRightInd w:val="0"/>
        <w:snapToGrid/>
        <w:spacing w:line="500" w:lineRule="exact"/>
        <w:ind w:firstLine="0" w:firstLineChars="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14.2 特殊情况需延长投标有效期的，采购人或采购代理机构可于投标有效期届满之前，要求投标人同意延长有效期，采购人或采购代理机构的要求与投标人的答复均应为书面形式。投标人拒绝延长的，其投标在原投标有效期届满后将不再有效，但有权收回其投标保证金；投标人同意延长的，应相应延长其投标保证金的有效期，但不允许修改或撤回投标文件。</w:t>
      </w:r>
    </w:p>
    <w:p>
      <w:pPr>
        <w:keepNext w:val="0"/>
        <w:keepLines w:val="0"/>
        <w:pageBreakBefore w:val="0"/>
        <w:widowControl w:val="0"/>
        <w:kinsoku/>
        <w:wordWrap/>
        <w:topLinePunct w:val="0"/>
        <w:autoSpaceDE/>
        <w:autoSpaceDN/>
        <w:bidi w:val="0"/>
        <w:adjustRightInd w:val="0"/>
        <w:snapToGrid/>
        <w:spacing w:line="500" w:lineRule="exact"/>
        <w:ind w:firstLine="0" w:firstLineChars="0"/>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rPr>
        <w:t>15、投标文件的签署、递交、准备和解密时间要求</w:t>
      </w:r>
    </w:p>
    <w:p>
      <w:pPr>
        <w:pStyle w:val="33"/>
        <w:keepNext w:val="0"/>
        <w:keepLines w:val="0"/>
        <w:pageBreakBefore w:val="0"/>
        <w:widowControl w:val="0"/>
        <w:kinsoku/>
        <w:wordWrap/>
        <w:topLinePunct w:val="0"/>
        <w:autoSpaceDE/>
        <w:autoSpaceDN/>
        <w:bidi w:val="0"/>
        <w:adjustRightInd w:val="0"/>
        <w:snapToGrid/>
        <w:ind w:firstLine="0" w:firstLineChars="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w:t>
      </w:r>
      <w:r>
        <w:rPr>
          <w:rFonts w:hint="eastAsia" w:ascii="宋体" w:hAnsi="宋体" w:eastAsia="宋体" w:cs="宋体"/>
          <w:sz w:val="28"/>
          <w:szCs w:val="28"/>
          <w:highlight w:val="none"/>
          <w:lang w:val="en-US" w:eastAsia="zh-CN"/>
        </w:rPr>
        <w:t>5</w:t>
      </w:r>
      <w:r>
        <w:rPr>
          <w:rFonts w:hint="eastAsia" w:ascii="宋体" w:hAnsi="宋体" w:eastAsia="宋体" w:cs="宋体"/>
          <w:sz w:val="28"/>
          <w:szCs w:val="28"/>
          <w:highlight w:val="none"/>
        </w:rPr>
        <w:t>.1投标人应于</w:t>
      </w:r>
      <w:r>
        <w:rPr>
          <w:rFonts w:hint="eastAsia" w:ascii="宋体" w:hAnsi="宋体" w:eastAsia="宋体" w:cs="宋体"/>
          <w:sz w:val="28"/>
          <w:szCs w:val="28"/>
          <w:highlight w:val="none"/>
          <w:lang w:eastAsia="zh-CN"/>
        </w:rPr>
        <w:t>2024年6月20日</w:t>
      </w:r>
      <w:r>
        <w:rPr>
          <w:rFonts w:hint="eastAsia" w:ascii="宋体" w:hAnsi="宋体" w:eastAsia="宋体" w:cs="宋体"/>
          <w:sz w:val="28"/>
          <w:szCs w:val="28"/>
          <w:highlight w:val="none"/>
        </w:rPr>
        <w:t>1</w:t>
      </w:r>
      <w:r>
        <w:rPr>
          <w:rFonts w:hint="eastAsia" w:ascii="宋体" w:hAnsi="宋体" w:eastAsia="宋体" w:cs="宋体"/>
          <w:sz w:val="28"/>
          <w:szCs w:val="28"/>
          <w:highlight w:val="none"/>
          <w:lang w:val="en-US" w:eastAsia="zh-CN"/>
        </w:rPr>
        <w:t>0</w:t>
      </w:r>
      <w:r>
        <w:rPr>
          <w:rFonts w:hint="eastAsia" w:ascii="宋体" w:hAnsi="宋体" w:eastAsia="宋体" w:cs="宋体"/>
          <w:sz w:val="28"/>
          <w:szCs w:val="28"/>
          <w:highlight w:val="none"/>
        </w:rPr>
        <w:t>:</w:t>
      </w: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0时整之前将电子投标文件上传到“政采云”平台。应按照本项目招标文件和政采云平台的要求编制、加密传输投标文件。供应商在使用系统进行投标的过程中遇到涉及平台使用的任何问题，可致电政采云平台技术支持热线咨询，联系方式：400-881-7190。</w:t>
      </w:r>
    </w:p>
    <w:p>
      <w:pPr>
        <w:pStyle w:val="33"/>
        <w:keepNext w:val="0"/>
        <w:keepLines w:val="0"/>
        <w:pageBreakBefore w:val="0"/>
        <w:widowControl w:val="0"/>
        <w:kinsoku/>
        <w:wordWrap/>
        <w:topLinePunct w:val="0"/>
        <w:autoSpaceDE/>
        <w:autoSpaceDN/>
        <w:bidi w:val="0"/>
        <w:adjustRightInd w:val="0"/>
        <w:snapToGrid/>
        <w:ind w:firstLine="0" w:firstLineChars="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w:t>
      </w:r>
      <w:r>
        <w:rPr>
          <w:rFonts w:hint="eastAsia" w:ascii="宋体" w:hAnsi="宋体" w:eastAsia="宋体" w:cs="宋体"/>
          <w:sz w:val="28"/>
          <w:szCs w:val="28"/>
          <w:highlight w:val="none"/>
          <w:lang w:val="en-US" w:eastAsia="zh-CN"/>
        </w:rPr>
        <w:t>5</w:t>
      </w:r>
      <w:r>
        <w:rPr>
          <w:rFonts w:hint="eastAsia" w:ascii="宋体" w:hAnsi="宋体" w:eastAsia="宋体" w:cs="宋体"/>
          <w:sz w:val="28"/>
          <w:szCs w:val="28"/>
          <w:highlight w:val="none"/>
        </w:rPr>
        <w:t>.2投标文件须由投标人逐页加盖公章</w:t>
      </w:r>
      <w:r>
        <w:rPr>
          <w:rFonts w:hint="eastAsia" w:ascii="宋体" w:hAnsi="宋体" w:eastAsia="宋体" w:cs="宋体"/>
          <w:sz w:val="28"/>
          <w:szCs w:val="28"/>
          <w:highlight w:val="none"/>
          <w:lang w:val="en-US" w:eastAsia="zh-CN"/>
        </w:rPr>
        <w:t>并</w:t>
      </w:r>
      <w:r>
        <w:rPr>
          <w:rFonts w:hint="eastAsia" w:ascii="宋体" w:hAnsi="宋体" w:eastAsia="宋体" w:cs="宋体"/>
          <w:sz w:val="28"/>
          <w:szCs w:val="28"/>
          <w:highlight w:val="none"/>
        </w:rPr>
        <w:t>在规定位置由法定代表人或法定代表人的授权委托人签署，投标人应写全称。</w:t>
      </w:r>
    </w:p>
    <w:p>
      <w:pPr>
        <w:pStyle w:val="33"/>
        <w:keepNext w:val="0"/>
        <w:keepLines w:val="0"/>
        <w:pageBreakBefore w:val="0"/>
        <w:widowControl w:val="0"/>
        <w:kinsoku/>
        <w:wordWrap/>
        <w:topLinePunct w:val="0"/>
        <w:autoSpaceDE/>
        <w:autoSpaceDN/>
        <w:bidi w:val="0"/>
        <w:adjustRightInd w:val="0"/>
        <w:snapToGrid/>
        <w:ind w:firstLine="0" w:firstLineChars="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w:t>
      </w:r>
      <w:r>
        <w:rPr>
          <w:rFonts w:hint="eastAsia" w:ascii="宋体" w:hAnsi="宋体" w:eastAsia="宋体" w:cs="宋体"/>
          <w:sz w:val="28"/>
          <w:szCs w:val="28"/>
          <w:highlight w:val="none"/>
          <w:lang w:val="en-US" w:eastAsia="zh-CN"/>
        </w:rPr>
        <w:t>5</w:t>
      </w:r>
      <w:r>
        <w:rPr>
          <w:rFonts w:hint="eastAsia" w:ascii="宋体" w:hAnsi="宋体" w:eastAsia="宋体" w:cs="宋体"/>
          <w:sz w:val="28"/>
          <w:szCs w:val="28"/>
          <w:highlight w:val="none"/>
        </w:rPr>
        <w:t>.4投标文件不得涂改，若有修改错漏处，须加盖单位公章或者法定代表人或授权委托人签字或盖章。投标文件因字迹潦草或表达不清所引起的后果由投标人负责。</w:t>
      </w:r>
    </w:p>
    <w:p>
      <w:pPr>
        <w:pStyle w:val="33"/>
        <w:keepNext w:val="0"/>
        <w:keepLines w:val="0"/>
        <w:pageBreakBefore w:val="0"/>
        <w:widowControl w:val="0"/>
        <w:kinsoku/>
        <w:wordWrap/>
        <w:topLinePunct w:val="0"/>
        <w:autoSpaceDE/>
        <w:autoSpaceDN/>
        <w:bidi w:val="0"/>
        <w:adjustRightInd w:val="0"/>
        <w:snapToGrid/>
        <w:ind w:firstLine="0" w:firstLineChars="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w:t>
      </w:r>
      <w:r>
        <w:rPr>
          <w:rFonts w:hint="eastAsia" w:ascii="宋体" w:hAnsi="宋体" w:eastAsia="宋体" w:cs="宋体"/>
          <w:sz w:val="28"/>
          <w:szCs w:val="28"/>
          <w:highlight w:val="none"/>
          <w:lang w:val="en-US" w:eastAsia="zh-CN"/>
        </w:rPr>
        <w:t>5</w:t>
      </w:r>
      <w:r>
        <w:rPr>
          <w:rFonts w:hint="eastAsia" w:ascii="宋体" w:hAnsi="宋体" w:eastAsia="宋体" w:cs="宋体"/>
          <w:sz w:val="28"/>
          <w:szCs w:val="28"/>
          <w:highlight w:val="none"/>
        </w:rPr>
        <w:t xml:space="preserve">.5本项目实行网上投标，采用电子投标文件。若供应商参与投标，自行承担投标一切费用。 </w:t>
      </w:r>
    </w:p>
    <w:p>
      <w:pPr>
        <w:pStyle w:val="33"/>
        <w:keepNext w:val="0"/>
        <w:keepLines w:val="0"/>
        <w:pageBreakBefore w:val="0"/>
        <w:widowControl w:val="0"/>
        <w:kinsoku/>
        <w:wordWrap/>
        <w:topLinePunct w:val="0"/>
        <w:autoSpaceDE/>
        <w:autoSpaceDN/>
        <w:bidi w:val="0"/>
        <w:adjustRightInd w:val="0"/>
        <w:snapToGrid/>
        <w:ind w:firstLine="0" w:firstLineChars="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w:t>
      </w:r>
      <w:r>
        <w:rPr>
          <w:rFonts w:hint="eastAsia" w:ascii="宋体" w:hAnsi="宋体" w:eastAsia="宋体" w:cs="宋体"/>
          <w:sz w:val="28"/>
          <w:szCs w:val="28"/>
          <w:highlight w:val="none"/>
          <w:lang w:val="en-US" w:eastAsia="zh-CN"/>
        </w:rPr>
        <w:t>5</w:t>
      </w:r>
      <w:r>
        <w:rPr>
          <w:rFonts w:hint="eastAsia" w:ascii="宋体" w:hAnsi="宋体" w:eastAsia="宋体" w:cs="宋体"/>
          <w:sz w:val="28"/>
          <w:szCs w:val="28"/>
          <w:highlight w:val="none"/>
        </w:rPr>
        <w:t xml:space="preserve">.6各供应商应在开标前应确保成为新疆维吾尔自治区政府采购网正式注册入库供应商，并完成CA数字证书申领。因未注册入库、未办理CA数字证书等原因造成无法投标或投标失败等后果由供应商自行承担。 </w:t>
      </w:r>
    </w:p>
    <w:p>
      <w:pPr>
        <w:pStyle w:val="33"/>
        <w:keepNext w:val="0"/>
        <w:keepLines w:val="0"/>
        <w:pageBreakBefore w:val="0"/>
        <w:widowControl w:val="0"/>
        <w:kinsoku/>
        <w:wordWrap/>
        <w:topLinePunct w:val="0"/>
        <w:autoSpaceDE/>
        <w:autoSpaceDN/>
        <w:bidi w:val="0"/>
        <w:adjustRightInd w:val="0"/>
        <w:snapToGrid/>
        <w:ind w:firstLine="0" w:firstLineChars="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1</w:t>
      </w:r>
      <w:r>
        <w:rPr>
          <w:rFonts w:hint="eastAsia" w:ascii="宋体" w:hAnsi="宋体" w:eastAsia="宋体" w:cs="宋体"/>
          <w:sz w:val="28"/>
          <w:szCs w:val="28"/>
          <w:highlight w:val="none"/>
          <w:lang w:val="en-US" w:eastAsia="zh-CN"/>
        </w:rPr>
        <w:t>5</w:t>
      </w:r>
      <w:r>
        <w:rPr>
          <w:rFonts w:hint="eastAsia" w:ascii="宋体" w:hAnsi="宋体" w:eastAsia="宋体" w:cs="宋体"/>
          <w:sz w:val="28"/>
          <w:szCs w:val="28"/>
          <w:highlight w:val="none"/>
        </w:rPr>
        <w:t>.7本项目为电子招投标，投标人需要使用CA加密设备，有意向参与新疆区域电子开评标的供应商，请访问新疆数字证书认证中心官方网站（https://www.xjca.com.cn/）或下载;“新疆政务通”APP自行进行申领。如需咨询，请联系新疆CA服务热线0991-2819290</w:t>
      </w:r>
      <w:r>
        <w:rPr>
          <w:rFonts w:hint="eastAsia" w:ascii="宋体" w:hAnsi="宋体" w:eastAsia="宋体" w:cs="宋体"/>
          <w:sz w:val="28"/>
          <w:szCs w:val="28"/>
          <w:highlight w:val="none"/>
          <w:lang w:eastAsia="zh-CN"/>
        </w:rPr>
        <w:t>。</w:t>
      </w:r>
    </w:p>
    <w:p>
      <w:pPr>
        <w:pStyle w:val="33"/>
        <w:keepNext w:val="0"/>
        <w:keepLines w:val="0"/>
        <w:pageBreakBefore w:val="0"/>
        <w:widowControl w:val="0"/>
        <w:kinsoku/>
        <w:wordWrap/>
        <w:topLinePunct w:val="0"/>
        <w:autoSpaceDE/>
        <w:autoSpaceDN/>
        <w:bidi w:val="0"/>
        <w:adjustRightInd w:val="0"/>
        <w:snapToGrid/>
        <w:ind w:firstLine="0" w:firstLineChars="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1</w:t>
      </w:r>
      <w:r>
        <w:rPr>
          <w:rFonts w:hint="eastAsia" w:ascii="宋体" w:hAnsi="宋体" w:eastAsia="宋体" w:cs="宋体"/>
          <w:sz w:val="28"/>
          <w:szCs w:val="28"/>
          <w:highlight w:val="none"/>
          <w:lang w:val="en-US" w:eastAsia="zh-CN"/>
        </w:rPr>
        <w:t>5</w:t>
      </w:r>
      <w:r>
        <w:rPr>
          <w:rFonts w:hint="eastAsia" w:ascii="宋体" w:hAnsi="宋体" w:eastAsia="宋体" w:cs="宋体"/>
          <w:sz w:val="28"/>
          <w:szCs w:val="28"/>
          <w:highlight w:val="none"/>
        </w:rPr>
        <w:t>.8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pPr>
        <w:keepNext w:val="0"/>
        <w:keepLines w:val="0"/>
        <w:pageBreakBefore w:val="0"/>
        <w:widowControl w:val="0"/>
        <w:kinsoku/>
        <w:wordWrap/>
        <w:topLinePunct w:val="0"/>
        <w:autoSpaceDE/>
        <w:autoSpaceDN/>
        <w:bidi w:val="0"/>
        <w:adjustRightInd w:val="0"/>
        <w:snapToGrid/>
        <w:spacing w:line="500" w:lineRule="exact"/>
        <w:ind w:firstLine="0" w:firstLineChars="0"/>
        <w:textAlignment w:val="auto"/>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16.投标保证金</w:t>
      </w:r>
    </w:p>
    <w:p>
      <w:pPr>
        <w:keepNext w:val="0"/>
        <w:keepLines w:val="0"/>
        <w:pageBreakBefore w:val="0"/>
        <w:widowControl w:val="0"/>
        <w:kinsoku/>
        <w:wordWrap/>
        <w:topLinePunct w:val="0"/>
        <w:autoSpaceDE/>
        <w:autoSpaceDN/>
        <w:bidi w:val="0"/>
        <w:adjustRightInd w:val="0"/>
        <w:snapToGrid/>
        <w:spacing w:line="500" w:lineRule="exact"/>
        <w:ind w:firstLine="0" w:firstLineChars="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16.1 投标保证金数额</w:t>
      </w:r>
      <w:r>
        <w:rPr>
          <w:rFonts w:hint="eastAsia" w:ascii="宋体" w:hAnsi="宋体" w:eastAsia="宋体" w:cs="宋体"/>
          <w:b/>
          <w:sz w:val="28"/>
          <w:szCs w:val="28"/>
          <w:highlight w:val="none"/>
          <w:u w:val="single"/>
        </w:rPr>
        <w:t>详见</w:t>
      </w:r>
      <w:r>
        <w:rPr>
          <w:rFonts w:hint="eastAsia" w:ascii="宋体" w:hAnsi="宋体" w:eastAsia="宋体" w:cs="宋体"/>
          <w:b/>
          <w:sz w:val="28"/>
          <w:szCs w:val="28"/>
          <w:highlight w:val="none"/>
          <w:u w:val="single"/>
          <w:lang w:eastAsia="zh-CN"/>
        </w:rPr>
        <w:t>供应商</w:t>
      </w:r>
      <w:r>
        <w:rPr>
          <w:rFonts w:hint="eastAsia" w:ascii="宋体" w:hAnsi="宋体" w:eastAsia="宋体" w:cs="宋体"/>
          <w:b/>
          <w:sz w:val="28"/>
          <w:szCs w:val="28"/>
          <w:highlight w:val="none"/>
          <w:u w:val="single"/>
        </w:rPr>
        <w:t>须知前附表第</w:t>
      </w:r>
      <w:r>
        <w:rPr>
          <w:rFonts w:hint="eastAsia" w:ascii="宋体" w:hAnsi="宋体" w:eastAsia="宋体" w:cs="宋体"/>
          <w:b/>
          <w:sz w:val="28"/>
          <w:szCs w:val="28"/>
          <w:highlight w:val="none"/>
          <w:u w:val="single"/>
          <w:lang w:val="en-US" w:eastAsia="zh-CN"/>
        </w:rPr>
        <w:t>1</w:t>
      </w:r>
      <w:r>
        <w:rPr>
          <w:rFonts w:hint="eastAsia" w:ascii="宋体" w:hAnsi="宋体" w:cs="宋体"/>
          <w:b/>
          <w:sz w:val="28"/>
          <w:szCs w:val="28"/>
          <w:highlight w:val="none"/>
          <w:u w:val="single"/>
          <w:lang w:val="en-US" w:eastAsia="zh-CN"/>
        </w:rPr>
        <w:t>8</w:t>
      </w:r>
      <w:r>
        <w:rPr>
          <w:rFonts w:hint="eastAsia" w:ascii="宋体" w:hAnsi="宋体" w:eastAsia="宋体" w:cs="宋体"/>
          <w:b/>
          <w:sz w:val="28"/>
          <w:szCs w:val="28"/>
          <w:highlight w:val="none"/>
          <w:u w:val="single"/>
        </w:rPr>
        <w:t>条</w:t>
      </w:r>
      <w:r>
        <w:rPr>
          <w:rFonts w:hint="eastAsia" w:ascii="宋体" w:hAnsi="宋体" w:eastAsia="宋体" w:cs="宋体"/>
          <w:sz w:val="28"/>
          <w:szCs w:val="28"/>
          <w:highlight w:val="none"/>
        </w:rPr>
        <w:t>。</w:t>
      </w:r>
    </w:p>
    <w:p>
      <w:pPr>
        <w:keepNext w:val="0"/>
        <w:keepLines w:val="0"/>
        <w:pageBreakBefore w:val="0"/>
        <w:widowControl w:val="0"/>
        <w:kinsoku/>
        <w:wordWrap/>
        <w:topLinePunct w:val="0"/>
        <w:autoSpaceDE/>
        <w:autoSpaceDN/>
        <w:bidi w:val="0"/>
        <w:adjustRightInd w:val="0"/>
        <w:snapToGrid/>
        <w:spacing w:line="500" w:lineRule="exact"/>
        <w:ind w:firstLine="0" w:firstLineChars="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16.2 投标保证金用于应对本次招标因</w:t>
      </w:r>
      <w:r>
        <w:rPr>
          <w:rFonts w:hint="eastAsia" w:ascii="宋体" w:hAnsi="宋体" w:eastAsia="宋体" w:cs="宋体"/>
          <w:sz w:val="28"/>
          <w:szCs w:val="28"/>
          <w:highlight w:val="none"/>
          <w:lang w:eastAsia="zh-CN"/>
        </w:rPr>
        <w:t>供应商</w:t>
      </w:r>
      <w:r>
        <w:rPr>
          <w:rFonts w:hint="eastAsia" w:ascii="宋体" w:hAnsi="宋体" w:eastAsia="宋体" w:cs="宋体"/>
          <w:sz w:val="28"/>
          <w:szCs w:val="28"/>
          <w:highlight w:val="none"/>
        </w:rPr>
        <w:t>违规、违约而产生的风险。</w:t>
      </w:r>
    </w:p>
    <w:p>
      <w:pPr>
        <w:keepNext w:val="0"/>
        <w:keepLines w:val="0"/>
        <w:pageBreakBefore w:val="0"/>
        <w:widowControl w:val="0"/>
        <w:kinsoku/>
        <w:wordWrap/>
        <w:topLinePunct w:val="0"/>
        <w:autoSpaceDE/>
        <w:autoSpaceDN/>
        <w:bidi w:val="0"/>
        <w:adjustRightInd w:val="0"/>
        <w:snapToGrid/>
        <w:spacing w:line="500" w:lineRule="exact"/>
        <w:ind w:firstLine="0" w:firstLineChars="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16.3 </w:t>
      </w:r>
      <w:r>
        <w:rPr>
          <w:rFonts w:hint="eastAsia" w:ascii="宋体" w:hAnsi="宋体" w:eastAsia="宋体" w:cs="宋体"/>
          <w:sz w:val="28"/>
          <w:szCs w:val="28"/>
          <w:highlight w:val="none"/>
          <w:lang w:eastAsia="zh-CN"/>
        </w:rPr>
        <w:t>供应商</w:t>
      </w:r>
      <w:r>
        <w:rPr>
          <w:rFonts w:hint="eastAsia" w:ascii="宋体" w:hAnsi="宋体" w:eastAsia="宋体" w:cs="宋体"/>
          <w:sz w:val="28"/>
          <w:szCs w:val="28"/>
          <w:highlight w:val="none"/>
        </w:rPr>
        <w:t>必须于投标截止时间之前（</w:t>
      </w:r>
      <w:r>
        <w:rPr>
          <w:rFonts w:hint="eastAsia" w:ascii="宋体" w:hAnsi="宋体" w:eastAsia="宋体" w:cs="宋体"/>
          <w:b/>
          <w:sz w:val="28"/>
          <w:szCs w:val="28"/>
          <w:highlight w:val="none"/>
          <w:u w:val="single"/>
        </w:rPr>
        <w:t>详见</w:t>
      </w:r>
      <w:r>
        <w:rPr>
          <w:rFonts w:hint="eastAsia" w:ascii="宋体" w:hAnsi="宋体" w:eastAsia="宋体" w:cs="宋体"/>
          <w:b/>
          <w:sz w:val="28"/>
          <w:szCs w:val="28"/>
          <w:highlight w:val="none"/>
          <w:u w:val="single"/>
          <w:lang w:eastAsia="zh-CN"/>
        </w:rPr>
        <w:t>供应商</w:t>
      </w:r>
      <w:r>
        <w:rPr>
          <w:rFonts w:hint="eastAsia" w:ascii="宋体" w:hAnsi="宋体" w:eastAsia="宋体" w:cs="宋体"/>
          <w:b/>
          <w:sz w:val="28"/>
          <w:szCs w:val="28"/>
          <w:highlight w:val="none"/>
          <w:u w:val="single"/>
        </w:rPr>
        <w:t>须知前附表第</w:t>
      </w:r>
      <w:r>
        <w:rPr>
          <w:rFonts w:hint="eastAsia" w:ascii="宋体" w:hAnsi="宋体" w:eastAsia="宋体" w:cs="宋体"/>
          <w:b/>
          <w:sz w:val="28"/>
          <w:szCs w:val="28"/>
          <w:highlight w:val="none"/>
          <w:u w:val="single"/>
          <w:lang w:val="en-US" w:eastAsia="zh-CN"/>
        </w:rPr>
        <w:t>1</w:t>
      </w:r>
      <w:r>
        <w:rPr>
          <w:rFonts w:hint="eastAsia" w:ascii="宋体" w:hAnsi="宋体" w:cs="宋体"/>
          <w:b/>
          <w:sz w:val="28"/>
          <w:szCs w:val="28"/>
          <w:highlight w:val="none"/>
          <w:u w:val="single"/>
          <w:lang w:val="en-US" w:eastAsia="zh-CN"/>
        </w:rPr>
        <w:t>8</w:t>
      </w:r>
      <w:r>
        <w:rPr>
          <w:rFonts w:hint="eastAsia" w:ascii="宋体" w:hAnsi="宋体" w:eastAsia="宋体" w:cs="宋体"/>
          <w:b/>
          <w:sz w:val="28"/>
          <w:szCs w:val="28"/>
          <w:highlight w:val="none"/>
          <w:u w:val="single"/>
        </w:rPr>
        <w:t>条规定）</w:t>
      </w:r>
      <w:r>
        <w:rPr>
          <w:rFonts w:hint="eastAsia" w:ascii="宋体" w:hAnsi="宋体" w:eastAsia="宋体" w:cs="宋体"/>
          <w:sz w:val="28"/>
          <w:szCs w:val="28"/>
          <w:highlight w:val="none"/>
        </w:rPr>
        <w:t>将投标保证金交纳至规定的帐号，对未按要求提交投标保证金的投标书，招标机构将视为不响应投标予以拒绝。</w:t>
      </w:r>
    </w:p>
    <w:p>
      <w:pPr>
        <w:keepNext w:val="0"/>
        <w:keepLines w:val="0"/>
        <w:pageBreakBefore w:val="0"/>
        <w:widowControl w:val="0"/>
        <w:kinsoku/>
        <w:wordWrap/>
        <w:topLinePunct w:val="0"/>
        <w:autoSpaceDE/>
        <w:autoSpaceDN/>
        <w:bidi w:val="0"/>
        <w:adjustRightInd w:val="0"/>
        <w:snapToGrid/>
        <w:spacing w:line="500" w:lineRule="exac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16.4 投标保证金应以银行</w:t>
      </w:r>
      <w:r>
        <w:rPr>
          <w:rFonts w:hint="eastAsia" w:ascii="宋体" w:hAnsi="宋体" w:eastAsia="宋体" w:cs="宋体"/>
          <w:sz w:val="28"/>
          <w:szCs w:val="28"/>
          <w:highlight w:val="none"/>
          <w:lang w:eastAsia="zh-CN"/>
        </w:rPr>
        <w:t>转账汇款方式</w:t>
      </w:r>
      <w:r>
        <w:rPr>
          <w:rFonts w:hint="eastAsia" w:ascii="宋体" w:hAnsi="宋体" w:eastAsia="宋体" w:cs="宋体"/>
          <w:sz w:val="28"/>
          <w:szCs w:val="28"/>
          <w:highlight w:val="none"/>
        </w:rPr>
        <w:t>提交。</w:t>
      </w:r>
    </w:p>
    <w:p>
      <w:pPr>
        <w:keepNext w:val="0"/>
        <w:keepLines w:val="0"/>
        <w:pageBreakBefore w:val="0"/>
        <w:widowControl w:val="0"/>
        <w:kinsoku/>
        <w:wordWrap/>
        <w:topLinePunct w:val="0"/>
        <w:autoSpaceDE/>
        <w:autoSpaceDN/>
        <w:bidi w:val="0"/>
        <w:adjustRightInd w:val="0"/>
        <w:snapToGrid/>
        <w:spacing w:line="480" w:lineRule="exact"/>
        <w:ind w:firstLine="0" w:firstLineChars="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16.</w:t>
      </w:r>
      <w:r>
        <w:rPr>
          <w:rFonts w:hint="eastAsia" w:ascii="宋体" w:hAnsi="宋体" w:eastAsia="宋体" w:cs="宋体"/>
          <w:sz w:val="28"/>
          <w:szCs w:val="28"/>
          <w:highlight w:val="none"/>
          <w:lang w:val="en-US" w:eastAsia="zh-CN"/>
        </w:rPr>
        <w:t>5</w:t>
      </w:r>
      <w:r>
        <w:rPr>
          <w:rFonts w:hint="eastAsia" w:ascii="宋体" w:hAnsi="宋体" w:eastAsia="宋体" w:cs="宋体"/>
          <w:sz w:val="28"/>
          <w:szCs w:val="28"/>
          <w:highlight w:val="none"/>
        </w:rPr>
        <w:t>在招标方规定的投标有效期满之前，招标方将以书面形式发出《中标通知书》，《中标通知书》一经发出即发生法律效力。</w:t>
      </w:r>
    </w:p>
    <w:p>
      <w:pPr>
        <w:keepNext w:val="0"/>
        <w:keepLines w:val="0"/>
        <w:pageBreakBefore w:val="0"/>
        <w:widowControl w:val="0"/>
        <w:kinsoku/>
        <w:wordWrap/>
        <w:topLinePunct w:val="0"/>
        <w:autoSpaceDE/>
        <w:autoSpaceDN/>
        <w:bidi w:val="0"/>
        <w:adjustRightInd w:val="0"/>
        <w:snapToGrid/>
        <w:spacing w:line="480" w:lineRule="exac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16.</w:t>
      </w:r>
      <w:r>
        <w:rPr>
          <w:rFonts w:hint="eastAsia" w:ascii="宋体" w:hAnsi="宋体" w:eastAsia="宋体" w:cs="宋体"/>
          <w:sz w:val="28"/>
          <w:szCs w:val="28"/>
          <w:highlight w:val="none"/>
          <w:lang w:val="en-US" w:eastAsia="zh-CN"/>
        </w:rPr>
        <w:t>6</w:t>
      </w:r>
      <w:r>
        <w:rPr>
          <w:rFonts w:hint="eastAsia" w:ascii="宋体" w:hAnsi="宋体" w:eastAsia="宋体" w:cs="宋体"/>
          <w:sz w:val="28"/>
          <w:szCs w:val="28"/>
          <w:highlight w:val="none"/>
        </w:rPr>
        <w:t xml:space="preserve"> 发生以下情况投标保证金被没收：</w:t>
      </w:r>
    </w:p>
    <w:p>
      <w:pPr>
        <w:keepNext w:val="0"/>
        <w:keepLines w:val="0"/>
        <w:pageBreakBefore w:val="0"/>
        <w:widowControl w:val="0"/>
        <w:kinsoku/>
        <w:wordWrap/>
        <w:topLinePunct w:val="0"/>
        <w:autoSpaceDE/>
        <w:autoSpaceDN/>
        <w:bidi w:val="0"/>
        <w:adjustRightInd w:val="0"/>
        <w:snapToGrid/>
        <w:spacing w:line="480" w:lineRule="exac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16.</w:t>
      </w:r>
      <w:r>
        <w:rPr>
          <w:rFonts w:hint="eastAsia" w:ascii="宋体" w:hAnsi="宋体" w:eastAsia="宋体" w:cs="宋体"/>
          <w:sz w:val="28"/>
          <w:szCs w:val="28"/>
          <w:highlight w:val="none"/>
          <w:lang w:val="en-US" w:eastAsia="zh-CN"/>
        </w:rPr>
        <w:t>6</w:t>
      </w:r>
      <w:r>
        <w:rPr>
          <w:rFonts w:hint="eastAsia" w:ascii="宋体" w:hAnsi="宋体" w:eastAsia="宋体" w:cs="宋体"/>
          <w:sz w:val="28"/>
          <w:szCs w:val="28"/>
          <w:highlight w:val="none"/>
        </w:rPr>
        <w:t xml:space="preserve">.1 </w:t>
      </w:r>
      <w:r>
        <w:rPr>
          <w:rFonts w:hint="eastAsia" w:ascii="宋体" w:hAnsi="宋体" w:eastAsia="宋体" w:cs="宋体"/>
          <w:sz w:val="28"/>
          <w:szCs w:val="28"/>
          <w:highlight w:val="none"/>
          <w:lang w:eastAsia="zh-CN"/>
        </w:rPr>
        <w:t>供应商</w:t>
      </w:r>
      <w:r>
        <w:rPr>
          <w:rFonts w:hint="eastAsia" w:ascii="宋体" w:hAnsi="宋体" w:eastAsia="宋体" w:cs="宋体"/>
          <w:sz w:val="28"/>
          <w:szCs w:val="28"/>
          <w:highlight w:val="none"/>
        </w:rPr>
        <w:t>在投标有效期内撤回投标的；</w:t>
      </w:r>
    </w:p>
    <w:p>
      <w:pPr>
        <w:keepNext w:val="0"/>
        <w:keepLines w:val="0"/>
        <w:pageBreakBefore w:val="0"/>
        <w:widowControl w:val="0"/>
        <w:kinsoku/>
        <w:wordWrap/>
        <w:topLinePunct w:val="0"/>
        <w:autoSpaceDE/>
        <w:autoSpaceDN/>
        <w:bidi w:val="0"/>
        <w:adjustRightInd w:val="0"/>
        <w:snapToGrid/>
        <w:spacing w:line="480" w:lineRule="exac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16.</w:t>
      </w:r>
      <w:r>
        <w:rPr>
          <w:rFonts w:hint="eastAsia" w:ascii="宋体" w:hAnsi="宋体" w:eastAsia="宋体" w:cs="宋体"/>
          <w:sz w:val="28"/>
          <w:szCs w:val="28"/>
          <w:highlight w:val="none"/>
          <w:lang w:val="en-US" w:eastAsia="zh-CN"/>
        </w:rPr>
        <w:t>6</w:t>
      </w:r>
      <w:r>
        <w:rPr>
          <w:rFonts w:hint="eastAsia" w:ascii="宋体" w:hAnsi="宋体" w:eastAsia="宋体" w:cs="宋体"/>
          <w:sz w:val="28"/>
          <w:szCs w:val="28"/>
          <w:highlight w:val="none"/>
        </w:rPr>
        <w:t>.2 中标人未按本章第29条规定签定合同；</w:t>
      </w:r>
    </w:p>
    <w:p>
      <w:pPr>
        <w:keepNext w:val="0"/>
        <w:keepLines w:val="0"/>
        <w:pageBreakBefore w:val="0"/>
        <w:widowControl w:val="0"/>
        <w:kinsoku/>
        <w:wordWrap/>
        <w:topLinePunct w:val="0"/>
        <w:autoSpaceDE/>
        <w:autoSpaceDN/>
        <w:bidi w:val="0"/>
        <w:adjustRightInd w:val="0"/>
        <w:snapToGrid/>
        <w:spacing w:line="480" w:lineRule="exact"/>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16.</w:t>
      </w:r>
      <w:r>
        <w:rPr>
          <w:rFonts w:hint="eastAsia" w:ascii="宋体" w:hAnsi="宋体" w:eastAsia="宋体" w:cs="宋体"/>
          <w:sz w:val="28"/>
          <w:szCs w:val="28"/>
          <w:highlight w:val="none"/>
          <w:lang w:val="en-US" w:eastAsia="zh-CN"/>
        </w:rPr>
        <w:t>6</w:t>
      </w:r>
      <w:r>
        <w:rPr>
          <w:rFonts w:hint="eastAsia" w:ascii="宋体" w:hAnsi="宋体" w:eastAsia="宋体" w:cs="宋体"/>
          <w:sz w:val="28"/>
          <w:szCs w:val="28"/>
          <w:highlight w:val="none"/>
          <w:lang w:eastAsia="zh-CN"/>
        </w:rPr>
        <w:t>.3供应商在投标过程中有违反有关法律法规行为的。</w:t>
      </w:r>
    </w:p>
    <w:p>
      <w:pPr>
        <w:keepNext w:val="0"/>
        <w:keepLines w:val="0"/>
        <w:pageBreakBefore w:val="0"/>
        <w:widowControl w:val="0"/>
        <w:kinsoku/>
        <w:wordWrap/>
        <w:topLinePunct w:val="0"/>
        <w:autoSpaceDE/>
        <w:autoSpaceDN/>
        <w:bidi w:val="0"/>
        <w:adjustRightInd w:val="0"/>
        <w:snapToGrid/>
        <w:spacing w:line="480" w:lineRule="exact"/>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val="en-US" w:eastAsia="zh-CN"/>
        </w:rPr>
        <w:t>16.7</w:t>
      </w:r>
      <w:r>
        <w:rPr>
          <w:rFonts w:hint="eastAsia" w:ascii="宋体" w:hAnsi="宋体" w:eastAsia="宋体" w:cs="宋体"/>
          <w:sz w:val="28"/>
          <w:szCs w:val="28"/>
          <w:highlight w:val="none"/>
          <w:lang w:eastAsia="zh-CN"/>
        </w:rPr>
        <w:t>保证金的退还时间：</w:t>
      </w:r>
    </w:p>
    <w:p>
      <w:pPr>
        <w:keepNext w:val="0"/>
        <w:keepLines w:val="0"/>
        <w:pageBreakBefore w:val="0"/>
        <w:widowControl w:val="0"/>
        <w:kinsoku/>
        <w:wordWrap/>
        <w:topLinePunct w:val="0"/>
        <w:autoSpaceDE/>
        <w:autoSpaceDN/>
        <w:bidi w:val="0"/>
        <w:adjustRightInd w:val="0"/>
        <w:snapToGrid/>
        <w:spacing w:line="480" w:lineRule="exact"/>
        <w:ind w:firstLine="0" w:firstLineChars="0"/>
        <w:textAlignment w:val="auto"/>
        <w:rPr>
          <w:rFonts w:hint="eastAsia" w:ascii="宋体" w:hAnsi="宋体" w:eastAsia="宋体" w:cs="宋体"/>
          <w:b/>
          <w:sz w:val="28"/>
          <w:szCs w:val="28"/>
          <w:highlight w:val="none"/>
        </w:rPr>
      </w:pPr>
      <w:r>
        <w:rPr>
          <w:rFonts w:hint="eastAsia" w:ascii="宋体" w:hAnsi="宋体" w:eastAsia="宋体" w:cs="宋体"/>
          <w:sz w:val="28"/>
          <w:szCs w:val="28"/>
          <w:highlight w:val="none"/>
          <w:lang w:val="en-US" w:eastAsia="zh-CN"/>
        </w:rPr>
        <w:t>16</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7</w:t>
      </w:r>
      <w:r>
        <w:rPr>
          <w:rFonts w:hint="eastAsia" w:ascii="宋体" w:hAnsi="宋体" w:eastAsia="宋体" w:cs="宋体"/>
          <w:sz w:val="28"/>
          <w:szCs w:val="28"/>
          <w:highlight w:val="none"/>
          <w:lang w:eastAsia="zh-CN"/>
        </w:rPr>
        <w:t>.1在成交通知书发出后5个工作日内退还未中标供应商的投标保证金，在采购合同签订后5个工作日内退还中标供应商的投标保证金。</w:t>
      </w:r>
    </w:p>
    <w:bookmarkEnd w:id="108"/>
    <w:bookmarkEnd w:id="109"/>
    <w:bookmarkEnd w:id="110"/>
    <w:bookmarkEnd w:id="111"/>
    <w:bookmarkEnd w:id="112"/>
    <w:bookmarkEnd w:id="113"/>
    <w:bookmarkEnd w:id="114"/>
    <w:p>
      <w:pPr>
        <w:keepNext w:val="0"/>
        <w:keepLines w:val="0"/>
        <w:pageBreakBefore w:val="0"/>
        <w:widowControl w:val="0"/>
        <w:numPr>
          <w:ilvl w:val="0"/>
          <w:numId w:val="2"/>
        </w:numPr>
        <w:kinsoku/>
        <w:wordWrap/>
        <w:topLinePunct w:val="0"/>
        <w:autoSpaceDE/>
        <w:autoSpaceDN/>
        <w:bidi w:val="0"/>
        <w:adjustRightInd w:val="0"/>
        <w:snapToGrid/>
        <w:spacing w:line="480" w:lineRule="exact"/>
        <w:ind w:firstLine="0" w:firstLineChars="0"/>
        <w:jc w:val="both"/>
        <w:textAlignment w:val="auto"/>
        <w:outlineLvl w:val="1"/>
        <w:rPr>
          <w:rFonts w:hint="eastAsia" w:ascii="宋体" w:hAnsi="宋体" w:eastAsia="宋体" w:cs="宋体"/>
          <w:b/>
          <w:bCs w:val="0"/>
          <w:sz w:val="28"/>
          <w:szCs w:val="28"/>
          <w:highlight w:val="none"/>
          <w:lang w:val="en-US" w:eastAsia="zh-CN"/>
        </w:rPr>
      </w:pPr>
      <w:bookmarkStart w:id="116" w:name="_Toc22453"/>
      <w:bookmarkStart w:id="117" w:name="_Toc43634065"/>
      <w:bookmarkStart w:id="118" w:name="_Toc22807786"/>
      <w:bookmarkStart w:id="119" w:name="_Toc17540"/>
      <w:bookmarkStart w:id="120" w:name="_Toc30837"/>
      <w:bookmarkStart w:id="121" w:name="_Toc462486881"/>
      <w:bookmarkStart w:id="122" w:name="_Toc17734_WPSOffice_Level2"/>
      <w:bookmarkStart w:id="123" w:name="_Toc17157"/>
      <w:bookmarkStart w:id="124" w:name="_Toc17855"/>
      <w:r>
        <w:rPr>
          <w:rFonts w:hint="eastAsia" w:ascii="宋体" w:hAnsi="宋体" w:eastAsia="宋体" w:cs="宋体"/>
          <w:b/>
          <w:bCs w:val="0"/>
          <w:sz w:val="28"/>
          <w:szCs w:val="28"/>
          <w:highlight w:val="none"/>
        </w:rPr>
        <w:t>投标文件的递交</w:t>
      </w:r>
      <w:bookmarkEnd w:id="116"/>
      <w:bookmarkEnd w:id="117"/>
      <w:bookmarkEnd w:id="118"/>
      <w:bookmarkEnd w:id="119"/>
      <w:bookmarkEnd w:id="120"/>
      <w:bookmarkEnd w:id="121"/>
      <w:bookmarkEnd w:id="122"/>
      <w:bookmarkEnd w:id="123"/>
      <w:bookmarkEnd w:id="124"/>
      <w:bookmarkStart w:id="125" w:name="_Toc16448"/>
      <w:bookmarkStart w:id="126" w:name="_Toc20816"/>
      <w:bookmarkStart w:id="127" w:name="_Toc8864"/>
    </w:p>
    <w:p>
      <w:pPr>
        <w:keepNext w:val="0"/>
        <w:keepLines w:val="0"/>
        <w:pageBreakBefore w:val="0"/>
        <w:widowControl w:val="0"/>
        <w:numPr>
          <w:ilvl w:val="0"/>
          <w:numId w:val="0"/>
        </w:numPr>
        <w:kinsoku/>
        <w:wordWrap/>
        <w:topLinePunct w:val="0"/>
        <w:autoSpaceDE/>
        <w:autoSpaceDN/>
        <w:bidi w:val="0"/>
        <w:adjustRightInd w:val="0"/>
        <w:snapToGrid/>
        <w:spacing w:line="480" w:lineRule="exact"/>
        <w:ind w:firstLine="0" w:firstLineChars="0"/>
        <w:jc w:val="both"/>
        <w:textAlignment w:val="auto"/>
        <w:outlineLvl w:val="1"/>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17.投标文件的准备和解密</w:t>
      </w:r>
    </w:p>
    <w:p>
      <w:pPr>
        <w:keepNext w:val="0"/>
        <w:keepLines w:val="0"/>
        <w:pageBreakBefore w:val="0"/>
        <w:widowControl w:val="0"/>
        <w:kinsoku/>
        <w:wordWrap/>
        <w:topLinePunct w:val="0"/>
        <w:autoSpaceDE/>
        <w:autoSpaceDN/>
        <w:bidi w:val="0"/>
        <w:adjustRightInd w:val="0"/>
        <w:snapToGrid/>
        <w:spacing w:line="500" w:lineRule="exact"/>
        <w:ind w:firstLine="0" w:firstLineChars="0"/>
        <w:jc w:val="left"/>
        <w:textAlignment w:val="auto"/>
        <w:outlineLvl w:val="1"/>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 xml:space="preserve">17.1本项目实行网上投标，采用电子投标文件。若供应商参与投标，自行承担投标一切费用。 </w:t>
      </w:r>
    </w:p>
    <w:p>
      <w:pPr>
        <w:keepNext w:val="0"/>
        <w:keepLines w:val="0"/>
        <w:pageBreakBefore w:val="0"/>
        <w:widowControl w:val="0"/>
        <w:kinsoku/>
        <w:wordWrap/>
        <w:topLinePunct w:val="0"/>
        <w:autoSpaceDE/>
        <w:autoSpaceDN/>
        <w:bidi w:val="0"/>
        <w:adjustRightInd w:val="0"/>
        <w:snapToGrid/>
        <w:spacing w:line="500" w:lineRule="exact"/>
        <w:ind w:firstLine="0" w:firstLineChars="0"/>
        <w:jc w:val="left"/>
        <w:textAlignment w:val="auto"/>
        <w:outlineLvl w:val="1"/>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 xml:space="preserve">17.2各供应商应在开标前应确保成为新疆维吾尔自治区政府采购网正式注册入库供应商，并完成CA数字证书申领。因未注册入库、未办理CA数字证书等原因造成无法投标或投标失败等后果由供应商自行承担。 </w:t>
      </w:r>
    </w:p>
    <w:p>
      <w:pPr>
        <w:keepNext w:val="0"/>
        <w:keepLines w:val="0"/>
        <w:pageBreakBefore w:val="0"/>
        <w:widowControl w:val="0"/>
        <w:kinsoku/>
        <w:wordWrap/>
        <w:topLinePunct w:val="0"/>
        <w:autoSpaceDE/>
        <w:autoSpaceDN/>
        <w:bidi w:val="0"/>
        <w:adjustRightInd w:val="0"/>
        <w:snapToGrid/>
        <w:spacing w:line="500" w:lineRule="exact"/>
        <w:ind w:firstLine="0" w:firstLineChars="0"/>
        <w:jc w:val="left"/>
        <w:textAlignment w:val="auto"/>
        <w:outlineLvl w:val="1"/>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17.3本项目为电子招投标，投标人需要使用CA加密设备，有意向参与新疆区域电子开评标的供应商，请访问新疆数字证书认证中心官方网站（https://www.xjca.com.cn/）或下载;“新疆政务通”APP自行进行申领。如需咨询，请联系新疆CA服务热线0991-2819290。</w:t>
      </w:r>
    </w:p>
    <w:p>
      <w:pPr>
        <w:keepNext w:val="0"/>
        <w:keepLines w:val="0"/>
        <w:pageBreakBefore w:val="0"/>
        <w:widowControl w:val="0"/>
        <w:kinsoku/>
        <w:wordWrap/>
        <w:topLinePunct w:val="0"/>
        <w:autoSpaceDE/>
        <w:autoSpaceDN/>
        <w:bidi w:val="0"/>
        <w:adjustRightInd w:val="0"/>
        <w:snapToGrid/>
        <w:spacing w:line="500" w:lineRule="exact"/>
        <w:ind w:firstLine="0" w:firstLineChars="0"/>
        <w:jc w:val="left"/>
        <w:textAlignment w:val="auto"/>
        <w:outlineLvl w:val="1"/>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17.4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pPr>
        <w:keepNext w:val="0"/>
        <w:keepLines w:val="0"/>
        <w:pageBreakBefore w:val="0"/>
        <w:widowControl w:val="0"/>
        <w:kinsoku/>
        <w:wordWrap/>
        <w:topLinePunct w:val="0"/>
        <w:autoSpaceDE/>
        <w:autoSpaceDN/>
        <w:bidi w:val="0"/>
        <w:adjustRightInd w:val="0"/>
        <w:snapToGrid/>
        <w:spacing w:line="500" w:lineRule="exact"/>
        <w:ind w:firstLine="0" w:firstLineChars="0"/>
        <w:jc w:val="left"/>
        <w:textAlignment w:val="auto"/>
        <w:outlineLvl w:val="1"/>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17.5开标时间后</w:t>
      </w:r>
      <w:r>
        <w:rPr>
          <w:rFonts w:hint="eastAsia" w:ascii="宋体" w:hAnsi="宋体" w:cs="宋体"/>
          <w:b/>
          <w:bCs/>
          <w:sz w:val="28"/>
          <w:szCs w:val="28"/>
          <w:highlight w:val="none"/>
          <w:lang w:val="en-US" w:eastAsia="zh-CN"/>
        </w:rPr>
        <w:t>3</w:t>
      </w:r>
      <w:r>
        <w:rPr>
          <w:rFonts w:hint="eastAsia" w:ascii="宋体" w:hAnsi="宋体" w:eastAsia="宋体" w:cs="宋体"/>
          <w:b/>
          <w:bCs/>
          <w:sz w:val="28"/>
          <w:szCs w:val="28"/>
          <w:highlight w:val="none"/>
          <w:lang w:val="en-US" w:eastAsia="zh-CN"/>
        </w:rPr>
        <w:t>0分钟内（</w:t>
      </w:r>
      <w:r>
        <w:rPr>
          <w:rFonts w:hint="eastAsia" w:ascii="宋体" w:hAnsi="宋体" w:cs="宋体"/>
          <w:b/>
          <w:bCs/>
          <w:sz w:val="28"/>
          <w:szCs w:val="28"/>
          <w:highlight w:val="none"/>
          <w:lang w:val="en-US" w:eastAsia="zh-CN"/>
        </w:rPr>
        <w:t>2024年6月20日</w:t>
      </w:r>
      <w:r>
        <w:rPr>
          <w:rFonts w:hint="eastAsia" w:ascii="宋体" w:hAnsi="宋体" w:eastAsia="宋体" w:cs="宋体"/>
          <w:b/>
          <w:bCs/>
          <w:sz w:val="28"/>
          <w:szCs w:val="28"/>
          <w:highlight w:val="none"/>
          <w:lang w:val="en-US" w:eastAsia="zh-CN"/>
        </w:rPr>
        <w:t>上午1</w:t>
      </w:r>
      <w:r>
        <w:rPr>
          <w:rFonts w:hint="eastAsia" w:ascii="宋体" w:hAnsi="宋体" w:cs="宋体"/>
          <w:b/>
          <w:bCs/>
          <w:sz w:val="28"/>
          <w:szCs w:val="28"/>
          <w:highlight w:val="none"/>
          <w:lang w:val="en-US" w:eastAsia="zh-CN"/>
        </w:rPr>
        <w:t>0</w:t>
      </w:r>
      <w:r>
        <w:rPr>
          <w:rFonts w:hint="eastAsia" w:ascii="宋体" w:hAnsi="宋体" w:eastAsia="宋体" w:cs="宋体"/>
          <w:b/>
          <w:bCs/>
          <w:sz w:val="28"/>
          <w:szCs w:val="28"/>
          <w:highlight w:val="none"/>
          <w:lang w:val="en-US" w:eastAsia="zh-CN"/>
        </w:rPr>
        <w:t>:</w:t>
      </w:r>
      <w:r>
        <w:rPr>
          <w:rFonts w:hint="eastAsia" w:ascii="宋体" w:hAnsi="宋体" w:cs="宋体"/>
          <w:b/>
          <w:bCs/>
          <w:sz w:val="28"/>
          <w:szCs w:val="28"/>
          <w:highlight w:val="none"/>
          <w:lang w:val="en-US" w:eastAsia="zh-CN"/>
        </w:rPr>
        <w:t>3</w:t>
      </w:r>
      <w:r>
        <w:rPr>
          <w:rFonts w:hint="eastAsia" w:ascii="宋体" w:hAnsi="宋体" w:eastAsia="宋体" w:cs="宋体"/>
          <w:b/>
          <w:bCs/>
          <w:sz w:val="28"/>
          <w:szCs w:val="28"/>
          <w:highlight w:val="none"/>
          <w:lang w:val="en-US" w:eastAsia="zh-CN"/>
        </w:rPr>
        <w:t>0-1</w:t>
      </w:r>
      <w:r>
        <w:rPr>
          <w:rFonts w:hint="eastAsia" w:ascii="宋体" w:hAnsi="宋体" w:cs="宋体"/>
          <w:b/>
          <w:bCs/>
          <w:sz w:val="28"/>
          <w:szCs w:val="28"/>
          <w:highlight w:val="none"/>
          <w:lang w:val="en-US" w:eastAsia="zh-CN"/>
        </w:rPr>
        <w:t>1</w:t>
      </w:r>
      <w:r>
        <w:rPr>
          <w:rFonts w:hint="eastAsia" w:ascii="宋体" w:hAnsi="宋体" w:eastAsia="宋体" w:cs="宋体"/>
          <w:b/>
          <w:bCs/>
          <w:sz w:val="28"/>
          <w:szCs w:val="28"/>
          <w:highlight w:val="none"/>
          <w:lang w:val="en-US" w:eastAsia="zh-CN"/>
        </w:rPr>
        <w:t>：00前）供应商可以登录“政采云”平台，用“项目采购-开标评标”功能进行解密投标文件。若供应商在规定时间内（</w:t>
      </w:r>
      <w:r>
        <w:rPr>
          <w:rFonts w:hint="eastAsia" w:ascii="宋体" w:hAnsi="宋体" w:cs="宋体"/>
          <w:b/>
          <w:bCs/>
          <w:sz w:val="28"/>
          <w:szCs w:val="28"/>
          <w:highlight w:val="none"/>
          <w:lang w:val="en-US" w:eastAsia="zh-CN"/>
        </w:rPr>
        <w:t>2024年6月20日</w:t>
      </w:r>
      <w:r>
        <w:rPr>
          <w:rFonts w:hint="eastAsia" w:ascii="宋体" w:hAnsi="宋体" w:eastAsia="宋体" w:cs="宋体"/>
          <w:b/>
          <w:bCs/>
          <w:sz w:val="28"/>
          <w:szCs w:val="28"/>
          <w:highlight w:val="none"/>
          <w:lang w:val="en-US" w:eastAsia="zh-CN"/>
        </w:rPr>
        <w:t>上午1</w:t>
      </w:r>
      <w:r>
        <w:rPr>
          <w:rFonts w:hint="eastAsia" w:ascii="宋体" w:hAnsi="宋体" w:cs="宋体"/>
          <w:b/>
          <w:bCs/>
          <w:sz w:val="28"/>
          <w:szCs w:val="28"/>
          <w:highlight w:val="none"/>
          <w:lang w:val="en-US" w:eastAsia="zh-CN"/>
        </w:rPr>
        <w:t>1</w:t>
      </w:r>
      <w:r>
        <w:rPr>
          <w:rFonts w:hint="eastAsia" w:ascii="宋体" w:hAnsi="宋体" w:eastAsia="宋体" w:cs="宋体"/>
          <w:b/>
          <w:bCs/>
          <w:sz w:val="28"/>
          <w:szCs w:val="28"/>
          <w:highlight w:val="none"/>
          <w:lang w:val="en-US" w:eastAsia="zh-CN"/>
        </w:rPr>
        <w:t>:00前）未按时解密的，视为投标文件撤回。</w:t>
      </w:r>
    </w:p>
    <w:p>
      <w:pPr>
        <w:keepNext w:val="0"/>
        <w:keepLines w:val="0"/>
        <w:pageBreakBefore w:val="0"/>
        <w:widowControl w:val="0"/>
        <w:kinsoku/>
        <w:wordWrap/>
        <w:topLinePunct w:val="0"/>
        <w:autoSpaceDE/>
        <w:autoSpaceDN/>
        <w:bidi w:val="0"/>
        <w:adjustRightInd w:val="0"/>
        <w:snapToGrid/>
        <w:spacing w:line="500" w:lineRule="exact"/>
        <w:ind w:firstLine="0" w:firstLineChars="0"/>
        <w:jc w:val="left"/>
        <w:textAlignment w:val="auto"/>
        <w:outlineLvl w:val="1"/>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17.6因系统（非投标供应商行为）的原因，造成投标供应商未能在规定的解密时限内解密的，请及时与招标代理机构或与新疆政府采购网投标客户端进行联系。</w:t>
      </w:r>
    </w:p>
    <w:p>
      <w:pPr>
        <w:keepNext w:val="0"/>
        <w:keepLines w:val="0"/>
        <w:pageBreakBefore w:val="0"/>
        <w:widowControl w:val="0"/>
        <w:kinsoku/>
        <w:wordWrap/>
        <w:topLinePunct w:val="0"/>
        <w:autoSpaceDE/>
        <w:autoSpaceDN/>
        <w:bidi w:val="0"/>
        <w:adjustRightInd w:val="0"/>
        <w:snapToGrid/>
        <w:spacing w:line="500" w:lineRule="exact"/>
        <w:ind w:firstLine="0" w:firstLineChars="0"/>
        <w:jc w:val="left"/>
        <w:textAlignment w:val="auto"/>
        <w:outlineLvl w:val="1"/>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17.7投标文件未按规定上传的，视为其自动放弃投标。</w:t>
      </w:r>
    </w:p>
    <w:p>
      <w:pPr>
        <w:keepNext w:val="0"/>
        <w:keepLines w:val="0"/>
        <w:pageBreakBefore w:val="0"/>
        <w:widowControl w:val="0"/>
        <w:kinsoku/>
        <w:wordWrap/>
        <w:topLinePunct w:val="0"/>
        <w:autoSpaceDE/>
        <w:autoSpaceDN/>
        <w:bidi w:val="0"/>
        <w:adjustRightInd w:val="0"/>
        <w:snapToGrid/>
        <w:spacing w:line="500" w:lineRule="exact"/>
        <w:ind w:firstLine="0" w:firstLineChars="0"/>
        <w:jc w:val="left"/>
        <w:textAlignment w:val="auto"/>
        <w:outlineLvl w:val="1"/>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18.投标文件的修改与撤回</w:t>
      </w:r>
    </w:p>
    <w:p>
      <w:pPr>
        <w:keepNext w:val="0"/>
        <w:keepLines w:val="0"/>
        <w:pageBreakBefore w:val="0"/>
        <w:widowControl w:val="0"/>
        <w:kinsoku/>
        <w:wordWrap/>
        <w:topLinePunct w:val="0"/>
        <w:autoSpaceDE/>
        <w:autoSpaceDN/>
        <w:bidi w:val="0"/>
        <w:adjustRightInd w:val="0"/>
        <w:snapToGrid/>
        <w:spacing w:line="500" w:lineRule="exact"/>
        <w:ind w:firstLine="0" w:firstLineChars="0"/>
        <w:jc w:val="left"/>
        <w:textAlignment w:val="auto"/>
        <w:outlineLvl w:val="1"/>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18.1投标人在投标截止时间前，可以对所递交的投标文件进行补充、修改或者撤回，并书面通知采购人或者采购代理机构。补充、修改的内容应当按照招标文件要求签署、盖章后，作为投标文件的组成部分。</w:t>
      </w:r>
    </w:p>
    <w:p>
      <w:pPr>
        <w:keepNext w:val="0"/>
        <w:keepLines w:val="0"/>
        <w:pageBreakBefore w:val="0"/>
        <w:widowControl w:val="0"/>
        <w:kinsoku/>
        <w:wordWrap/>
        <w:topLinePunct w:val="0"/>
        <w:autoSpaceDE/>
        <w:autoSpaceDN/>
        <w:bidi w:val="0"/>
        <w:adjustRightInd w:val="0"/>
        <w:snapToGrid/>
        <w:spacing w:line="500" w:lineRule="exact"/>
        <w:ind w:firstLine="0" w:firstLineChars="0"/>
        <w:jc w:val="left"/>
        <w:textAlignment w:val="auto"/>
        <w:outlineLvl w:val="1"/>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18.2投标人在投标截止期后不得修改、撤回投标文件。投标人在投标截止期后修改投标文件的，其投标无效。</w:t>
      </w:r>
    </w:p>
    <w:p>
      <w:pPr>
        <w:keepNext w:val="0"/>
        <w:keepLines w:val="0"/>
        <w:pageBreakBefore w:val="0"/>
        <w:widowControl w:val="0"/>
        <w:kinsoku/>
        <w:wordWrap/>
        <w:topLinePunct w:val="0"/>
        <w:autoSpaceDE/>
        <w:autoSpaceDN/>
        <w:bidi w:val="0"/>
        <w:adjustRightInd w:val="0"/>
        <w:snapToGrid/>
        <w:spacing w:line="500" w:lineRule="exact"/>
        <w:ind w:firstLine="0" w:firstLineChars="0"/>
        <w:jc w:val="left"/>
        <w:textAlignment w:val="auto"/>
        <w:outlineLvl w:val="1"/>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18.3若供应商在规定的时间内（“投标人须知前附表”的中规定）未能解密的，也将被视为供应商对其投标文件的撤回。</w:t>
      </w:r>
    </w:p>
    <w:p>
      <w:pPr>
        <w:keepNext w:val="0"/>
        <w:keepLines w:val="0"/>
        <w:pageBreakBefore w:val="0"/>
        <w:widowControl w:val="0"/>
        <w:kinsoku/>
        <w:wordWrap/>
        <w:topLinePunct w:val="0"/>
        <w:autoSpaceDE/>
        <w:autoSpaceDN/>
        <w:bidi w:val="0"/>
        <w:adjustRightInd w:val="0"/>
        <w:snapToGrid/>
        <w:spacing w:line="500" w:lineRule="exact"/>
        <w:ind w:firstLine="0" w:firstLineChars="0"/>
        <w:jc w:val="left"/>
        <w:textAlignment w:val="auto"/>
        <w:outlineLvl w:val="1"/>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19.投标无效的情形</w:t>
      </w:r>
    </w:p>
    <w:p>
      <w:pPr>
        <w:keepNext w:val="0"/>
        <w:keepLines w:val="0"/>
        <w:pageBreakBefore w:val="0"/>
        <w:widowControl w:val="0"/>
        <w:kinsoku/>
        <w:wordWrap/>
        <w:topLinePunct w:val="0"/>
        <w:autoSpaceDE/>
        <w:autoSpaceDN/>
        <w:bidi w:val="0"/>
        <w:adjustRightInd w:val="0"/>
        <w:snapToGrid/>
        <w:spacing w:line="500" w:lineRule="exact"/>
        <w:ind w:firstLine="0" w:firstLineChars="0"/>
        <w:jc w:val="left"/>
        <w:textAlignment w:val="auto"/>
        <w:outlineLvl w:val="1"/>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19.1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keepNext w:val="0"/>
        <w:keepLines w:val="0"/>
        <w:pageBreakBefore w:val="0"/>
        <w:widowControl w:val="0"/>
        <w:kinsoku/>
        <w:wordWrap/>
        <w:topLinePunct w:val="0"/>
        <w:autoSpaceDE/>
        <w:autoSpaceDN/>
        <w:bidi w:val="0"/>
        <w:adjustRightInd w:val="0"/>
        <w:snapToGrid/>
        <w:spacing w:line="500" w:lineRule="exact"/>
        <w:ind w:firstLine="0" w:firstLineChars="0"/>
        <w:jc w:val="both"/>
        <w:textAlignment w:val="auto"/>
        <w:outlineLvl w:val="1"/>
        <w:rPr>
          <w:rFonts w:hint="eastAsia" w:ascii="宋体" w:hAnsi="宋体" w:eastAsia="宋体" w:cs="宋体"/>
          <w:b/>
          <w:sz w:val="28"/>
          <w:szCs w:val="28"/>
          <w:highlight w:val="none"/>
        </w:rPr>
      </w:pPr>
      <w:r>
        <w:rPr>
          <w:rFonts w:hint="eastAsia" w:ascii="宋体" w:hAnsi="宋体" w:eastAsia="宋体" w:cs="宋体"/>
          <w:b/>
          <w:sz w:val="28"/>
          <w:szCs w:val="28"/>
          <w:highlight w:val="none"/>
          <w:lang w:val="en-US" w:eastAsia="zh-CN"/>
        </w:rPr>
        <w:t>五</w:t>
      </w:r>
      <w:r>
        <w:rPr>
          <w:rFonts w:hint="eastAsia" w:ascii="宋体" w:hAnsi="宋体" w:eastAsia="宋体" w:cs="宋体"/>
          <w:b/>
          <w:sz w:val="28"/>
          <w:szCs w:val="28"/>
          <w:highlight w:val="none"/>
        </w:rPr>
        <w:t>、</w:t>
      </w:r>
      <w:r>
        <w:rPr>
          <w:rFonts w:hint="eastAsia" w:ascii="宋体" w:hAnsi="宋体" w:eastAsia="宋体" w:cs="宋体"/>
          <w:b/>
          <w:sz w:val="28"/>
          <w:szCs w:val="28"/>
          <w:highlight w:val="none"/>
          <w:lang w:val="en-US" w:eastAsia="zh-CN"/>
        </w:rPr>
        <w:t>开</w:t>
      </w:r>
      <w:r>
        <w:rPr>
          <w:rFonts w:hint="eastAsia" w:ascii="宋体" w:hAnsi="宋体" w:eastAsia="宋体" w:cs="宋体"/>
          <w:b/>
          <w:sz w:val="28"/>
          <w:szCs w:val="28"/>
          <w:highlight w:val="none"/>
        </w:rPr>
        <w:t>标</w:t>
      </w:r>
      <w:bookmarkEnd w:id="125"/>
      <w:bookmarkEnd w:id="126"/>
    </w:p>
    <w:p>
      <w:pPr>
        <w:keepNext w:val="0"/>
        <w:keepLines w:val="0"/>
        <w:pageBreakBefore w:val="0"/>
        <w:widowControl w:val="0"/>
        <w:kinsoku/>
        <w:wordWrap/>
        <w:topLinePunct w:val="0"/>
        <w:autoSpaceDE/>
        <w:autoSpaceDN/>
        <w:bidi w:val="0"/>
        <w:adjustRightInd w:val="0"/>
        <w:snapToGrid/>
        <w:spacing w:line="400" w:lineRule="exact"/>
        <w:ind w:firstLine="0" w:firstLineChars="0"/>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20、开标</w:t>
      </w:r>
    </w:p>
    <w:p>
      <w:pPr>
        <w:keepNext w:val="0"/>
        <w:keepLines w:val="0"/>
        <w:pageBreakBefore w:val="0"/>
        <w:widowControl w:val="0"/>
        <w:kinsoku/>
        <w:wordWrap/>
        <w:topLinePunct w:val="0"/>
        <w:autoSpaceDE/>
        <w:autoSpaceDN/>
        <w:bidi w:val="0"/>
        <w:adjustRightInd w:val="0"/>
        <w:snapToGrid/>
        <w:spacing w:line="500" w:lineRule="exact"/>
        <w:ind w:firstLine="0" w:firstLineChars="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20.1 招标代理机构按“投标人须知前附表”规定的时间和地点开标，届时请监督人和投标方代表参加并签到。</w:t>
      </w:r>
    </w:p>
    <w:p>
      <w:pPr>
        <w:keepNext w:val="0"/>
        <w:keepLines w:val="0"/>
        <w:pageBreakBefore w:val="0"/>
        <w:widowControl w:val="0"/>
        <w:kinsoku/>
        <w:wordWrap/>
        <w:topLinePunct w:val="0"/>
        <w:autoSpaceDE/>
        <w:autoSpaceDN/>
        <w:bidi w:val="0"/>
        <w:adjustRightInd w:val="0"/>
        <w:snapToGrid/>
        <w:spacing w:line="500" w:lineRule="exact"/>
        <w:ind w:firstLine="0" w:firstLineChars="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20.2 </w:t>
      </w:r>
      <w:r>
        <w:rPr>
          <w:rFonts w:hint="eastAsia" w:ascii="宋体" w:hAnsi="宋体" w:eastAsia="宋体" w:cs="宋体"/>
          <w:b/>
          <w:color w:val="auto"/>
          <w:sz w:val="28"/>
          <w:szCs w:val="28"/>
          <w:highlight w:val="none"/>
        </w:rPr>
        <w:t>本次采用不见面方式网上开标。</w:t>
      </w:r>
    </w:p>
    <w:bookmarkEnd w:id="127"/>
    <w:p>
      <w:pPr>
        <w:keepNext w:val="0"/>
        <w:keepLines w:val="0"/>
        <w:pageBreakBefore w:val="0"/>
        <w:widowControl w:val="0"/>
        <w:kinsoku/>
        <w:wordWrap/>
        <w:topLinePunct w:val="0"/>
        <w:autoSpaceDE/>
        <w:autoSpaceDN/>
        <w:bidi w:val="0"/>
        <w:adjustRightInd w:val="0"/>
        <w:snapToGrid/>
        <w:spacing w:line="500" w:lineRule="exact"/>
        <w:ind w:firstLine="0" w:firstLineChars="0"/>
        <w:textAlignment w:val="auto"/>
        <w:rPr>
          <w:rFonts w:hint="eastAsia" w:ascii="宋体" w:hAnsi="宋体" w:eastAsia="宋体" w:cs="宋体"/>
          <w:b/>
          <w:color w:val="auto"/>
          <w:sz w:val="28"/>
          <w:szCs w:val="28"/>
          <w:highlight w:val="none"/>
        </w:rPr>
      </w:pPr>
      <w:bookmarkStart w:id="128" w:name="_Toc32759"/>
      <w:bookmarkStart w:id="129" w:name="_Toc16371"/>
      <w:r>
        <w:rPr>
          <w:rFonts w:hint="eastAsia" w:ascii="宋体" w:hAnsi="宋体" w:eastAsia="宋体" w:cs="宋体"/>
          <w:b/>
          <w:color w:val="auto"/>
          <w:sz w:val="28"/>
          <w:szCs w:val="28"/>
          <w:highlight w:val="none"/>
          <w:lang w:val="en-US" w:eastAsia="zh-CN"/>
        </w:rPr>
        <w:t>20.3</w:t>
      </w:r>
      <w:r>
        <w:rPr>
          <w:rFonts w:hint="eastAsia" w:ascii="宋体" w:hAnsi="宋体" w:eastAsia="宋体" w:cs="宋体"/>
          <w:b/>
          <w:color w:val="auto"/>
          <w:sz w:val="28"/>
          <w:szCs w:val="28"/>
          <w:highlight w:val="none"/>
        </w:rPr>
        <w:t>开标由招标代理机构主持，招标人、投标人和有关方面代表参加。</w:t>
      </w:r>
    </w:p>
    <w:p>
      <w:pPr>
        <w:keepNext w:val="0"/>
        <w:keepLines w:val="0"/>
        <w:pageBreakBefore w:val="0"/>
        <w:widowControl w:val="0"/>
        <w:kinsoku/>
        <w:wordWrap/>
        <w:topLinePunct w:val="0"/>
        <w:autoSpaceDE/>
        <w:autoSpaceDN/>
        <w:bidi w:val="0"/>
        <w:adjustRightInd w:val="0"/>
        <w:snapToGrid/>
        <w:spacing w:line="500" w:lineRule="exact"/>
        <w:ind w:firstLine="0" w:firstLineChars="0"/>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20.4</w:t>
      </w:r>
      <w:r>
        <w:rPr>
          <w:rFonts w:hint="eastAsia" w:ascii="宋体" w:hAnsi="宋体" w:eastAsia="宋体" w:cs="宋体"/>
          <w:b/>
          <w:color w:val="auto"/>
          <w:sz w:val="28"/>
          <w:szCs w:val="28"/>
          <w:highlight w:val="none"/>
        </w:rPr>
        <w:t>开标时，由采购代理机构工作人员当众在不见面开标大厅解密，宣布投标人名称、投标价格和招标文件规定的需要宣布的其他内容。投标人不足3家的，不得开标。</w:t>
      </w:r>
    </w:p>
    <w:p>
      <w:pPr>
        <w:keepNext w:val="0"/>
        <w:keepLines w:val="0"/>
        <w:pageBreakBefore w:val="0"/>
        <w:widowControl w:val="0"/>
        <w:kinsoku/>
        <w:wordWrap/>
        <w:topLinePunct w:val="0"/>
        <w:autoSpaceDE/>
        <w:autoSpaceDN/>
        <w:bidi w:val="0"/>
        <w:adjustRightInd w:val="0"/>
        <w:snapToGrid/>
        <w:spacing w:line="500" w:lineRule="exact"/>
        <w:ind w:firstLine="0" w:firstLineChars="0"/>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20.5</w:t>
      </w:r>
      <w:r>
        <w:rPr>
          <w:rFonts w:hint="eastAsia" w:ascii="宋体" w:hAnsi="宋体" w:eastAsia="宋体" w:cs="宋体"/>
          <w:b/>
          <w:color w:val="auto"/>
          <w:sz w:val="28"/>
          <w:szCs w:val="28"/>
          <w:highlight w:val="none"/>
        </w:rPr>
        <w:t xml:space="preserve">开标时，投标报价以系统显示投标报价为准。 </w:t>
      </w:r>
    </w:p>
    <w:p>
      <w:pPr>
        <w:keepNext w:val="0"/>
        <w:keepLines w:val="0"/>
        <w:pageBreakBefore w:val="0"/>
        <w:widowControl w:val="0"/>
        <w:kinsoku/>
        <w:wordWrap/>
        <w:topLinePunct w:val="0"/>
        <w:autoSpaceDE/>
        <w:autoSpaceDN/>
        <w:bidi w:val="0"/>
        <w:adjustRightInd w:val="0"/>
        <w:snapToGrid/>
        <w:spacing w:line="500" w:lineRule="exact"/>
        <w:ind w:firstLine="0" w:firstLineChars="0"/>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20.6</w:t>
      </w:r>
      <w:r>
        <w:rPr>
          <w:rFonts w:hint="eastAsia" w:ascii="宋体" w:hAnsi="宋体" w:eastAsia="宋体" w:cs="宋体"/>
          <w:b/>
          <w:color w:val="auto"/>
          <w:sz w:val="28"/>
          <w:szCs w:val="28"/>
          <w:highlight w:val="none"/>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keepNext w:val="0"/>
        <w:keepLines w:val="0"/>
        <w:pageBreakBefore w:val="0"/>
        <w:widowControl w:val="0"/>
        <w:kinsoku/>
        <w:wordWrap/>
        <w:topLinePunct w:val="0"/>
        <w:autoSpaceDE/>
        <w:autoSpaceDN/>
        <w:bidi w:val="0"/>
        <w:adjustRightInd w:val="0"/>
        <w:snapToGrid/>
        <w:spacing w:line="500" w:lineRule="exact"/>
        <w:ind w:firstLine="0" w:firstLineChars="0"/>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20.7</w:t>
      </w:r>
      <w:r>
        <w:rPr>
          <w:rFonts w:hint="eastAsia" w:ascii="宋体" w:hAnsi="宋体" w:eastAsia="宋体" w:cs="宋体"/>
          <w:b/>
          <w:color w:val="auto"/>
          <w:sz w:val="28"/>
          <w:szCs w:val="28"/>
          <w:highlight w:val="none"/>
        </w:rPr>
        <w:t>投标人代表在开标过程中未提出异议的，视为认可本次开标及开标过程的全部事宜。</w:t>
      </w:r>
    </w:p>
    <w:p>
      <w:pPr>
        <w:keepNext w:val="0"/>
        <w:keepLines w:val="0"/>
        <w:pageBreakBefore w:val="0"/>
        <w:widowControl w:val="0"/>
        <w:kinsoku/>
        <w:wordWrap/>
        <w:topLinePunct w:val="0"/>
        <w:autoSpaceDE/>
        <w:autoSpaceDN/>
        <w:bidi w:val="0"/>
        <w:adjustRightInd w:val="0"/>
        <w:snapToGrid/>
        <w:spacing w:line="500" w:lineRule="exact"/>
        <w:ind w:firstLine="0" w:firstLineChars="0"/>
        <w:jc w:val="both"/>
        <w:textAlignment w:val="auto"/>
        <w:outlineLvl w:val="1"/>
        <w:rPr>
          <w:rFonts w:hint="eastAsia" w:ascii="宋体" w:hAnsi="宋体" w:eastAsia="宋体" w:cs="宋体"/>
          <w:b/>
          <w:sz w:val="28"/>
          <w:szCs w:val="28"/>
          <w:highlight w:val="none"/>
        </w:rPr>
      </w:pPr>
      <w:r>
        <w:rPr>
          <w:rFonts w:hint="eastAsia" w:ascii="宋体" w:hAnsi="宋体" w:eastAsia="宋体" w:cs="宋体"/>
          <w:b/>
          <w:sz w:val="28"/>
          <w:szCs w:val="28"/>
          <w:highlight w:val="none"/>
        </w:rPr>
        <w:t>六、评标、定标</w:t>
      </w:r>
      <w:bookmarkEnd w:id="128"/>
      <w:bookmarkEnd w:id="129"/>
    </w:p>
    <w:p>
      <w:pPr>
        <w:keepNext w:val="0"/>
        <w:keepLines w:val="0"/>
        <w:pageBreakBefore w:val="0"/>
        <w:widowControl w:val="0"/>
        <w:kinsoku/>
        <w:wordWrap/>
        <w:topLinePunct w:val="0"/>
        <w:autoSpaceDE/>
        <w:autoSpaceDN/>
        <w:bidi w:val="0"/>
        <w:adjustRightInd w:val="0"/>
        <w:snapToGrid/>
        <w:spacing w:line="500" w:lineRule="exact"/>
        <w:ind w:firstLine="0" w:firstLineChars="0"/>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rPr>
        <w:t>21、评标</w:t>
      </w:r>
    </w:p>
    <w:p>
      <w:pPr>
        <w:keepNext w:val="0"/>
        <w:keepLines w:val="0"/>
        <w:pageBreakBefore w:val="0"/>
        <w:widowControl w:val="0"/>
        <w:kinsoku/>
        <w:wordWrap/>
        <w:topLinePunct w:val="0"/>
        <w:autoSpaceDE/>
        <w:autoSpaceDN/>
        <w:bidi w:val="0"/>
        <w:adjustRightInd w:val="0"/>
        <w:snapToGrid/>
        <w:spacing w:line="500" w:lineRule="exact"/>
        <w:ind w:firstLine="0" w:firstLineChars="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21.1  </w:t>
      </w:r>
      <w:r>
        <w:rPr>
          <w:rFonts w:hint="eastAsia" w:ascii="宋体" w:hAnsi="宋体" w:eastAsia="宋体" w:cs="宋体"/>
          <w:b/>
          <w:sz w:val="28"/>
          <w:szCs w:val="28"/>
          <w:highlight w:val="none"/>
        </w:rPr>
        <w:t xml:space="preserve">评标委员会或评标小组 </w:t>
      </w:r>
    </w:p>
    <w:p>
      <w:pPr>
        <w:keepNext w:val="0"/>
        <w:keepLines w:val="0"/>
        <w:pageBreakBefore w:val="0"/>
        <w:widowControl w:val="0"/>
        <w:kinsoku/>
        <w:wordWrap/>
        <w:topLinePunct w:val="0"/>
        <w:autoSpaceDE/>
        <w:autoSpaceDN/>
        <w:bidi w:val="0"/>
        <w:adjustRightInd w:val="0"/>
        <w:snapToGrid/>
        <w:spacing w:line="500" w:lineRule="exact"/>
        <w:ind w:firstLine="0" w:firstLineChars="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21.1.1评标委员会或评标小组（以下简称评标委员会）的评标工作由招标单位负责组织，具体评标事务由评标委员会负责，并独立履行其法规规定的职责。</w:t>
      </w:r>
    </w:p>
    <w:p>
      <w:pPr>
        <w:keepNext w:val="0"/>
        <w:keepLines w:val="0"/>
        <w:pageBreakBefore w:val="0"/>
        <w:widowControl w:val="0"/>
        <w:kinsoku/>
        <w:wordWrap/>
        <w:topLinePunct w:val="0"/>
        <w:autoSpaceDE/>
        <w:autoSpaceDN/>
        <w:bidi w:val="0"/>
        <w:adjustRightInd w:val="0"/>
        <w:snapToGrid/>
        <w:spacing w:line="500" w:lineRule="exact"/>
        <w:ind w:firstLine="0" w:firstLineChars="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21.1.2评标委员会构成：</w:t>
      </w:r>
      <w:r>
        <w:rPr>
          <w:rFonts w:hint="eastAsia" w:ascii="宋体" w:hAnsi="宋体" w:eastAsia="宋体" w:cs="宋体"/>
          <w:sz w:val="28"/>
          <w:szCs w:val="28"/>
          <w:highlight w:val="none"/>
          <w:lang w:eastAsia="zh-CN"/>
        </w:rPr>
        <w:t>参照供应商须知前附表第</w:t>
      </w:r>
      <w:r>
        <w:rPr>
          <w:rFonts w:hint="eastAsia" w:ascii="宋体" w:hAnsi="宋体" w:eastAsia="宋体" w:cs="宋体"/>
          <w:sz w:val="28"/>
          <w:szCs w:val="28"/>
          <w:highlight w:val="none"/>
          <w:lang w:val="en-US" w:eastAsia="zh-CN"/>
        </w:rPr>
        <w:t>25条</w:t>
      </w:r>
    </w:p>
    <w:p>
      <w:pPr>
        <w:keepNext w:val="0"/>
        <w:keepLines w:val="0"/>
        <w:pageBreakBefore w:val="0"/>
        <w:widowControl w:val="0"/>
        <w:kinsoku/>
        <w:wordWrap/>
        <w:topLinePunct w:val="0"/>
        <w:autoSpaceDE/>
        <w:autoSpaceDN/>
        <w:bidi w:val="0"/>
        <w:adjustRightInd w:val="0"/>
        <w:snapToGrid/>
        <w:spacing w:line="500" w:lineRule="exact"/>
        <w:ind w:firstLine="0" w:firstLineChars="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21.1.3  评标委员会或评标小组负责具体的评标事务，并独立履行以下职责：</w:t>
      </w:r>
    </w:p>
    <w:p>
      <w:pPr>
        <w:keepNext w:val="0"/>
        <w:keepLines w:val="0"/>
        <w:pageBreakBefore w:val="0"/>
        <w:widowControl w:val="0"/>
        <w:kinsoku/>
        <w:wordWrap/>
        <w:topLinePunct w:val="0"/>
        <w:autoSpaceDE/>
        <w:autoSpaceDN/>
        <w:bidi w:val="0"/>
        <w:adjustRightInd w:val="0"/>
        <w:snapToGrid/>
        <w:spacing w:line="500" w:lineRule="exact"/>
        <w:ind w:firstLine="0" w:firstLineChars="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21.1.3.1 审查投标文件是否符合招标文件的要求，并作出评价；</w:t>
      </w:r>
    </w:p>
    <w:p>
      <w:pPr>
        <w:keepNext w:val="0"/>
        <w:keepLines w:val="0"/>
        <w:pageBreakBefore w:val="0"/>
        <w:widowControl w:val="0"/>
        <w:kinsoku/>
        <w:wordWrap/>
        <w:topLinePunct w:val="0"/>
        <w:autoSpaceDE/>
        <w:autoSpaceDN/>
        <w:bidi w:val="0"/>
        <w:adjustRightInd w:val="0"/>
        <w:snapToGrid/>
        <w:spacing w:line="500" w:lineRule="exact"/>
        <w:ind w:firstLine="0" w:firstLineChars="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21.1.3.2 可以要求投标供应商对投标文件有关事项作出解释或澄清；</w:t>
      </w:r>
    </w:p>
    <w:p>
      <w:pPr>
        <w:keepNext w:val="0"/>
        <w:keepLines w:val="0"/>
        <w:pageBreakBefore w:val="0"/>
        <w:widowControl w:val="0"/>
        <w:kinsoku/>
        <w:wordWrap/>
        <w:topLinePunct w:val="0"/>
        <w:autoSpaceDE/>
        <w:autoSpaceDN/>
        <w:bidi w:val="0"/>
        <w:adjustRightInd w:val="0"/>
        <w:snapToGrid/>
        <w:spacing w:line="500" w:lineRule="exact"/>
        <w:ind w:firstLine="0" w:firstLineChars="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21.1.3.</w:t>
      </w: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 xml:space="preserve"> 向招标单位或者有关部门报告非法干预评标工作的行为。</w:t>
      </w:r>
    </w:p>
    <w:p>
      <w:pPr>
        <w:keepNext w:val="0"/>
        <w:keepLines w:val="0"/>
        <w:pageBreakBefore w:val="0"/>
        <w:widowControl w:val="0"/>
        <w:kinsoku/>
        <w:wordWrap/>
        <w:topLinePunct w:val="0"/>
        <w:autoSpaceDE/>
        <w:autoSpaceDN/>
        <w:bidi w:val="0"/>
        <w:adjustRightInd w:val="0"/>
        <w:snapToGrid/>
        <w:spacing w:line="500" w:lineRule="exact"/>
        <w:ind w:firstLine="0" w:firstLineChars="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21.1.4 评标委员会成员应当履行下列义务：</w:t>
      </w:r>
    </w:p>
    <w:p>
      <w:pPr>
        <w:keepNext w:val="0"/>
        <w:keepLines w:val="0"/>
        <w:pageBreakBefore w:val="0"/>
        <w:widowControl w:val="0"/>
        <w:kinsoku/>
        <w:wordWrap/>
        <w:topLinePunct w:val="0"/>
        <w:autoSpaceDE/>
        <w:autoSpaceDN/>
        <w:bidi w:val="0"/>
        <w:adjustRightInd w:val="0"/>
        <w:snapToGrid/>
        <w:spacing w:line="500" w:lineRule="exact"/>
        <w:ind w:firstLine="0" w:firstLineChars="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21.1.4.1 遵纪守法，客观、公正、廉洁地履行职责；</w:t>
      </w:r>
    </w:p>
    <w:p>
      <w:pPr>
        <w:keepNext w:val="0"/>
        <w:keepLines w:val="0"/>
        <w:pageBreakBefore w:val="0"/>
        <w:widowControl w:val="0"/>
        <w:kinsoku/>
        <w:wordWrap/>
        <w:topLinePunct w:val="0"/>
        <w:autoSpaceDE/>
        <w:autoSpaceDN/>
        <w:bidi w:val="0"/>
        <w:adjustRightInd w:val="0"/>
        <w:snapToGrid/>
        <w:spacing w:line="500" w:lineRule="exact"/>
        <w:ind w:firstLine="0" w:firstLineChars="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21.1.4</w:t>
      </w:r>
      <w:r>
        <w:rPr>
          <w:rFonts w:hint="eastAsia" w:ascii="宋体" w:hAnsi="宋体" w:eastAsia="宋体" w:cs="宋体"/>
          <w:sz w:val="28"/>
          <w:szCs w:val="28"/>
          <w:highlight w:val="none"/>
          <w:lang w:val="en-US" w:eastAsia="zh-CN"/>
        </w:rPr>
        <w:t>.</w:t>
      </w:r>
      <w:r>
        <w:rPr>
          <w:rFonts w:hint="eastAsia" w:ascii="宋体" w:hAnsi="宋体" w:eastAsia="宋体" w:cs="宋体"/>
          <w:sz w:val="28"/>
          <w:szCs w:val="28"/>
          <w:highlight w:val="none"/>
        </w:rPr>
        <w:t>2 按照招标文件规定的评标办法和评标标准进行评标，对评审意见承担个人责任；</w:t>
      </w:r>
    </w:p>
    <w:p>
      <w:pPr>
        <w:keepNext w:val="0"/>
        <w:keepLines w:val="0"/>
        <w:pageBreakBefore w:val="0"/>
        <w:widowControl w:val="0"/>
        <w:kinsoku/>
        <w:wordWrap/>
        <w:topLinePunct w:val="0"/>
        <w:autoSpaceDE/>
        <w:autoSpaceDN/>
        <w:bidi w:val="0"/>
        <w:adjustRightInd w:val="0"/>
        <w:snapToGrid/>
        <w:spacing w:line="500" w:lineRule="exact"/>
        <w:ind w:firstLine="0" w:firstLineChars="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21.1.4</w:t>
      </w:r>
      <w:r>
        <w:rPr>
          <w:rFonts w:hint="eastAsia" w:ascii="宋体" w:hAnsi="宋体" w:eastAsia="宋体" w:cs="宋体"/>
          <w:sz w:val="28"/>
          <w:szCs w:val="28"/>
          <w:highlight w:val="none"/>
          <w:lang w:val="en-US" w:eastAsia="zh-CN"/>
        </w:rPr>
        <w:t>.</w:t>
      </w:r>
      <w:r>
        <w:rPr>
          <w:rFonts w:hint="eastAsia" w:ascii="宋体" w:hAnsi="宋体" w:eastAsia="宋体" w:cs="宋体"/>
          <w:sz w:val="28"/>
          <w:szCs w:val="28"/>
          <w:highlight w:val="none"/>
        </w:rPr>
        <w:t>3 对评标过程和结果，以及</w:t>
      </w:r>
      <w:r>
        <w:rPr>
          <w:rFonts w:hint="eastAsia" w:ascii="宋体" w:hAnsi="宋体" w:eastAsia="宋体" w:cs="宋体"/>
          <w:sz w:val="28"/>
          <w:szCs w:val="28"/>
          <w:highlight w:val="none"/>
          <w:lang w:eastAsia="zh-CN"/>
        </w:rPr>
        <w:t>供应商</w:t>
      </w:r>
      <w:r>
        <w:rPr>
          <w:rFonts w:hint="eastAsia" w:ascii="宋体" w:hAnsi="宋体" w:eastAsia="宋体" w:cs="宋体"/>
          <w:sz w:val="28"/>
          <w:szCs w:val="28"/>
          <w:highlight w:val="none"/>
        </w:rPr>
        <w:t>的商业秘密保密；</w:t>
      </w:r>
    </w:p>
    <w:p>
      <w:pPr>
        <w:keepNext w:val="0"/>
        <w:keepLines w:val="0"/>
        <w:pageBreakBefore w:val="0"/>
        <w:widowControl w:val="0"/>
        <w:kinsoku/>
        <w:wordWrap/>
        <w:topLinePunct w:val="0"/>
        <w:autoSpaceDE/>
        <w:autoSpaceDN/>
        <w:bidi w:val="0"/>
        <w:adjustRightInd w:val="0"/>
        <w:snapToGrid/>
        <w:spacing w:line="500" w:lineRule="exact"/>
        <w:ind w:firstLine="0" w:firstLineChars="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21.1.4</w:t>
      </w:r>
      <w:r>
        <w:rPr>
          <w:rFonts w:hint="eastAsia" w:ascii="宋体" w:hAnsi="宋体" w:eastAsia="宋体" w:cs="宋体"/>
          <w:sz w:val="28"/>
          <w:szCs w:val="28"/>
          <w:highlight w:val="none"/>
          <w:lang w:val="en-US" w:eastAsia="zh-CN"/>
        </w:rPr>
        <w:t>.</w:t>
      </w:r>
      <w:r>
        <w:rPr>
          <w:rFonts w:hint="eastAsia" w:ascii="宋体" w:hAnsi="宋体" w:eastAsia="宋体" w:cs="宋体"/>
          <w:sz w:val="28"/>
          <w:szCs w:val="28"/>
          <w:highlight w:val="none"/>
        </w:rPr>
        <w:t>4 参与评标报告的起草；</w:t>
      </w:r>
    </w:p>
    <w:p>
      <w:pPr>
        <w:keepNext w:val="0"/>
        <w:keepLines w:val="0"/>
        <w:pageBreakBefore w:val="0"/>
        <w:widowControl w:val="0"/>
        <w:kinsoku/>
        <w:wordWrap/>
        <w:topLinePunct w:val="0"/>
        <w:autoSpaceDE/>
        <w:autoSpaceDN/>
        <w:bidi w:val="0"/>
        <w:adjustRightInd w:val="0"/>
        <w:snapToGrid/>
        <w:spacing w:line="500" w:lineRule="exact"/>
        <w:ind w:firstLine="0" w:firstLineChars="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21.1.4</w:t>
      </w:r>
      <w:r>
        <w:rPr>
          <w:rFonts w:hint="eastAsia" w:ascii="宋体" w:hAnsi="宋体" w:eastAsia="宋体" w:cs="宋体"/>
          <w:sz w:val="28"/>
          <w:szCs w:val="28"/>
          <w:highlight w:val="none"/>
          <w:lang w:val="en-US" w:eastAsia="zh-CN"/>
        </w:rPr>
        <w:t>.</w:t>
      </w:r>
      <w:r>
        <w:rPr>
          <w:rFonts w:hint="eastAsia" w:ascii="宋体" w:hAnsi="宋体" w:eastAsia="宋体" w:cs="宋体"/>
          <w:sz w:val="28"/>
          <w:szCs w:val="28"/>
          <w:highlight w:val="none"/>
        </w:rPr>
        <w:t>5 配合财政部门的投诉处理工作；</w:t>
      </w:r>
    </w:p>
    <w:p>
      <w:pPr>
        <w:keepNext w:val="0"/>
        <w:keepLines w:val="0"/>
        <w:pageBreakBefore w:val="0"/>
        <w:widowControl w:val="0"/>
        <w:kinsoku/>
        <w:wordWrap/>
        <w:topLinePunct w:val="0"/>
        <w:autoSpaceDE/>
        <w:autoSpaceDN/>
        <w:bidi w:val="0"/>
        <w:adjustRightInd w:val="0"/>
        <w:snapToGrid/>
        <w:spacing w:line="500" w:lineRule="exact"/>
        <w:ind w:firstLine="0" w:firstLineChars="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21.1.4</w:t>
      </w:r>
      <w:r>
        <w:rPr>
          <w:rFonts w:hint="eastAsia" w:ascii="宋体" w:hAnsi="宋体" w:eastAsia="宋体" w:cs="宋体"/>
          <w:sz w:val="28"/>
          <w:szCs w:val="28"/>
          <w:highlight w:val="none"/>
          <w:lang w:val="en-US" w:eastAsia="zh-CN"/>
        </w:rPr>
        <w:t>.</w:t>
      </w:r>
      <w:r>
        <w:rPr>
          <w:rFonts w:hint="eastAsia" w:ascii="宋体" w:hAnsi="宋体" w:eastAsia="宋体" w:cs="宋体"/>
          <w:sz w:val="28"/>
          <w:szCs w:val="28"/>
          <w:highlight w:val="none"/>
        </w:rPr>
        <w:t>6 配合招标单位答复投标供应商提出的质疑。</w:t>
      </w:r>
    </w:p>
    <w:p>
      <w:pPr>
        <w:keepNext w:val="0"/>
        <w:keepLines w:val="0"/>
        <w:pageBreakBefore w:val="0"/>
        <w:widowControl w:val="0"/>
        <w:kinsoku/>
        <w:wordWrap/>
        <w:topLinePunct w:val="0"/>
        <w:autoSpaceDE/>
        <w:autoSpaceDN/>
        <w:bidi w:val="0"/>
        <w:adjustRightInd w:val="0"/>
        <w:snapToGrid/>
        <w:spacing w:line="500" w:lineRule="exact"/>
        <w:ind w:firstLine="0" w:firstLineChars="0"/>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21.2按《中华人民共和国招标投标法》《中华人民共和国政府采购法》、《中华人民共和国财政部令第87号--政府采购货物和服务招标投标管理办法》</w:t>
      </w:r>
      <w:r>
        <w:rPr>
          <w:rFonts w:hint="eastAsia" w:ascii="宋体" w:hAnsi="宋体" w:eastAsia="宋体" w:cs="宋体"/>
          <w:sz w:val="28"/>
          <w:szCs w:val="28"/>
          <w:highlight w:val="none"/>
          <w:lang w:val="en-US" w:eastAsia="zh-CN"/>
        </w:rPr>
        <w:t>规定</w:t>
      </w:r>
      <w:r>
        <w:rPr>
          <w:rFonts w:hint="eastAsia" w:ascii="宋体" w:hAnsi="宋体" w:eastAsia="宋体" w:cs="宋体"/>
          <w:sz w:val="28"/>
          <w:szCs w:val="28"/>
          <w:highlight w:val="none"/>
        </w:rPr>
        <w:t>，</w:t>
      </w:r>
      <w:r>
        <w:rPr>
          <w:rFonts w:hint="eastAsia" w:ascii="宋体" w:hAnsi="宋体" w:eastAsia="宋体" w:cs="宋体"/>
          <w:b/>
          <w:color w:val="000000"/>
          <w:sz w:val="28"/>
          <w:szCs w:val="28"/>
          <w:highlight w:val="none"/>
        </w:rPr>
        <w:t>本项目采用综合评分法，是指在最大限度地满足招标文件实质性要求前提下，按照招标文件中规定的各项因素进行综合评审后，以评标总得分最高的依次排序，作为中标候选人或者中标人的评标方法。</w:t>
      </w:r>
    </w:p>
    <w:p>
      <w:pPr>
        <w:keepNext w:val="0"/>
        <w:keepLines w:val="0"/>
        <w:pageBreakBefore w:val="0"/>
        <w:widowControl w:val="0"/>
        <w:kinsoku/>
        <w:wordWrap/>
        <w:topLinePunct w:val="0"/>
        <w:autoSpaceDE/>
        <w:autoSpaceDN/>
        <w:bidi w:val="0"/>
        <w:adjustRightInd w:val="0"/>
        <w:snapToGrid/>
        <w:spacing w:line="500" w:lineRule="exact"/>
        <w:ind w:firstLine="0" w:firstLineChars="0"/>
        <w:textAlignment w:val="auto"/>
        <w:rPr>
          <w:rFonts w:hint="eastAsia" w:ascii="宋体" w:hAnsi="宋体" w:eastAsia="宋体" w:cs="宋体"/>
          <w:b/>
          <w:sz w:val="28"/>
          <w:szCs w:val="28"/>
          <w:highlight w:val="none"/>
        </w:rPr>
      </w:pPr>
      <w:r>
        <w:rPr>
          <w:rFonts w:hint="eastAsia" w:ascii="宋体" w:hAnsi="宋体" w:eastAsia="宋体" w:cs="宋体"/>
          <w:b/>
          <w:color w:val="000000"/>
          <w:sz w:val="28"/>
          <w:szCs w:val="28"/>
          <w:highlight w:val="none"/>
        </w:rPr>
        <w:t>综合评分因素的主要因素为实施方案、价格、财务状况、信誉、服务以及对招标文件的响应程度等。每一</w:t>
      </w:r>
      <w:r>
        <w:rPr>
          <w:rFonts w:hint="eastAsia" w:ascii="宋体" w:hAnsi="宋体" w:eastAsia="宋体" w:cs="宋体"/>
          <w:b/>
          <w:color w:val="000000"/>
          <w:sz w:val="28"/>
          <w:szCs w:val="28"/>
          <w:highlight w:val="none"/>
          <w:lang w:eastAsia="zh-CN"/>
        </w:rPr>
        <w:t>供应商</w:t>
      </w:r>
      <w:r>
        <w:rPr>
          <w:rFonts w:hint="eastAsia" w:ascii="宋体" w:hAnsi="宋体" w:eastAsia="宋体" w:cs="宋体"/>
          <w:b/>
          <w:color w:val="000000"/>
          <w:sz w:val="28"/>
          <w:szCs w:val="28"/>
          <w:highlight w:val="none"/>
        </w:rPr>
        <w:t>的最终得分为所有评委评分的算数平均值。</w:t>
      </w:r>
      <w:r>
        <w:rPr>
          <w:rFonts w:hint="eastAsia" w:ascii="宋体" w:hAnsi="宋体" w:eastAsia="宋体" w:cs="宋体"/>
          <w:b/>
          <w:color w:val="0000FF"/>
          <w:sz w:val="28"/>
          <w:szCs w:val="28"/>
          <w:highlight w:val="none"/>
        </w:rPr>
        <w:t>（总分100分：其中</w:t>
      </w:r>
      <w:r>
        <w:rPr>
          <w:rFonts w:hint="eastAsia" w:ascii="宋体" w:hAnsi="宋体" w:eastAsia="宋体" w:cs="宋体"/>
          <w:b/>
          <w:color w:val="0000FF"/>
          <w:sz w:val="28"/>
          <w:szCs w:val="28"/>
          <w:highlight w:val="none"/>
          <w:lang w:val="en-US" w:eastAsia="zh-CN"/>
        </w:rPr>
        <w:t>商务技术</w:t>
      </w:r>
      <w:r>
        <w:rPr>
          <w:rFonts w:hint="eastAsia" w:ascii="宋体" w:hAnsi="宋体" w:eastAsia="宋体" w:cs="宋体"/>
          <w:b/>
          <w:color w:val="0000FF"/>
          <w:sz w:val="28"/>
          <w:szCs w:val="28"/>
          <w:highlight w:val="none"/>
        </w:rPr>
        <w:t>部分占</w:t>
      </w:r>
      <w:r>
        <w:rPr>
          <w:rFonts w:hint="eastAsia" w:ascii="宋体" w:hAnsi="宋体" w:cs="宋体"/>
          <w:b/>
          <w:color w:val="0000FF"/>
          <w:sz w:val="28"/>
          <w:szCs w:val="28"/>
          <w:highlight w:val="none"/>
          <w:lang w:val="en-US" w:eastAsia="zh-CN"/>
        </w:rPr>
        <w:t>7</w:t>
      </w:r>
      <w:r>
        <w:rPr>
          <w:rFonts w:hint="eastAsia" w:ascii="宋体" w:hAnsi="宋体" w:eastAsia="宋体" w:cs="宋体"/>
          <w:b/>
          <w:color w:val="0000FF"/>
          <w:sz w:val="28"/>
          <w:szCs w:val="28"/>
          <w:highlight w:val="none"/>
          <w:lang w:val="en-US" w:eastAsia="zh-CN"/>
        </w:rPr>
        <w:t>0</w:t>
      </w:r>
      <w:r>
        <w:rPr>
          <w:rFonts w:hint="eastAsia" w:ascii="宋体" w:hAnsi="宋体" w:eastAsia="宋体" w:cs="宋体"/>
          <w:b/>
          <w:color w:val="0000FF"/>
          <w:sz w:val="28"/>
          <w:szCs w:val="28"/>
          <w:highlight w:val="none"/>
        </w:rPr>
        <w:t>分，投标报价</w:t>
      </w:r>
      <w:r>
        <w:rPr>
          <w:rFonts w:hint="eastAsia" w:ascii="宋体" w:hAnsi="宋体" w:eastAsia="宋体" w:cs="宋体"/>
          <w:b/>
          <w:color w:val="0000FF"/>
          <w:sz w:val="28"/>
          <w:szCs w:val="28"/>
          <w:highlight w:val="none"/>
          <w:lang w:val="en-US" w:eastAsia="zh-CN"/>
        </w:rPr>
        <w:t>部分</w:t>
      </w:r>
      <w:r>
        <w:rPr>
          <w:rFonts w:hint="eastAsia" w:ascii="宋体" w:hAnsi="宋体" w:eastAsia="宋体" w:cs="宋体"/>
          <w:b/>
          <w:color w:val="0000FF"/>
          <w:sz w:val="28"/>
          <w:szCs w:val="28"/>
          <w:highlight w:val="none"/>
        </w:rPr>
        <w:t>占</w:t>
      </w:r>
      <w:r>
        <w:rPr>
          <w:rFonts w:hint="eastAsia" w:ascii="宋体" w:hAnsi="宋体" w:cs="宋体"/>
          <w:b/>
          <w:color w:val="0000FF"/>
          <w:sz w:val="28"/>
          <w:szCs w:val="28"/>
          <w:highlight w:val="none"/>
          <w:lang w:val="en-US" w:eastAsia="zh-CN"/>
        </w:rPr>
        <w:t>3</w:t>
      </w:r>
      <w:r>
        <w:rPr>
          <w:rFonts w:hint="eastAsia" w:ascii="宋体" w:hAnsi="宋体" w:eastAsia="宋体" w:cs="宋体"/>
          <w:b/>
          <w:color w:val="0000FF"/>
          <w:sz w:val="28"/>
          <w:szCs w:val="28"/>
          <w:highlight w:val="none"/>
          <w:lang w:val="en-US" w:eastAsia="zh-CN"/>
        </w:rPr>
        <w:t>0</w:t>
      </w:r>
      <w:r>
        <w:rPr>
          <w:rFonts w:hint="eastAsia" w:ascii="宋体" w:hAnsi="宋体" w:eastAsia="宋体" w:cs="宋体"/>
          <w:b/>
          <w:color w:val="0000FF"/>
          <w:sz w:val="28"/>
          <w:szCs w:val="28"/>
          <w:highlight w:val="none"/>
        </w:rPr>
        <w:t>分）,最终合计得分【为所有评委评分总和的算术平均值】，按得分高低排序,确定中标候选人；</w:t>
      </w:r>
    </w:p>
    <w:p>
      <w:pPr>
        <w:keepNext w:val="0"/>
        <w:keepLines w:val="0"/>
        <w:pageBreakBefore w:val="0"/>
        <w:widowControl w:val="0"/>
        <w:kinsoku/>
        <w:wordWrap/>
        <w:topLinePunct w:val="0"/>
        <w:autoSpaceDE/>
        <w:autoSpaceDN/>
        <w:bidi w:val="0"/>
        <w:adjustRightInd w:val="0"/>
        <w:snapToGrid/>
        <w:spacing w:line="500" w:lineRule="exact"/>
        <w:ind w:firstLine="0" w:firstLineChars="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21.3 评标的依据为招标文件和投标文件。</w:t>
      </w:r>
    </w:p>
    <w:p>
      <w:pPr>
        <w:keepNext w:val="0"/>
        <w:keepLines w:val="0"/>
        <w:pageBreakBefore w:val="0"/>
        <w:widowControl w:val="0"/>
        <w:kinsoku/>
        <w:wordWrap/>
        <w:topLinePunct w:val="0"/>
        <w:autoSpaceDE/>
        <w:autoSpaceDN/>
        <w:bidi w:val="0"/>
        <w:adjustRightInd w:val="0"/>
        <w:snapToGrid/>
        <w:spacing w:line="500" w:lineRule="exact"/>
        <w:ind w:firstLine="0" w:firstLineChars="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21.4评标过程的保密性。开标后，直到授予</w:t>
      </w:r>
      <w:r>
        <w:rPr>
          <w:rFonts w:hint="eastAsia" w:ascii="宋体" w:hAnsi="宋体" w:eastAsia="宋体" w:cs="宋体"/>
          <w:sz w:val="28"/>
          <w:szCs w:val="28"/>
          <w:highlight w:val="none"/>
          <w:lang w:eastAsia="zh-CN"/>
        </w:rPr>
        <w:t>供应商</w:t>
      </w:r>
      <w:r>
        <w:rPr>
          <w:rFonts w:hint="eastAsia" w:ascii="宋体" w:hAnsi="宋体" w:eastAsia="宋体" w:cs="宋体"/>
          <w:sz w:val="28"/>
          <w:szCs w:val="28"/>
          <w:highlight w:val="none"/>
        </w:rPr>
        <w:t>合同止，凡是属于审查、澄清、评价和比较的有关资料以及授标建议等均不得向</w:t>
      </w:r>
      <w:r>
        <w:rPr>
          <w:rFonts w:hint="eastAsia" w:ascii="宋体" w:hAnsi="宋体" w:eastAsia="宋体" w:cs="宋体"/>
          <w:sz w:val="28"/>
          <w:szCs w:val="28"/>
          <w:highlight w:val="none"/>
          <w:lang w:eastAsia="zh-CN"/>
        </w:rPr>
        <w:t>供应商</w:t>
      </w:r>
      <w:r>
        <w:rPr>
          <w:rFonts w:hint="eastAsia" w:ascii="宋体" w:hAnsi="宋体" w:eastAsia="宋体" w:cs="宋体"/>
          <w:sz w:val="28"/>
          <w:szCs w:val="28"/>
          <w:highlight w:val="none"/>
        </w:rPr>
        <w:t>或其他无关的人员透露。</w:t>
      </w:r>
    </w:p>
    <w:p>
      <w:pPr>
        <w:keepNext w:val="0"/>
        <w:keepLines w:val="0"/>
        <w:pageBreakBefore w:val="0"/>
        <w:widowControl w:val="0"/>
        <w:kinsoku/>
        <w:wordWrap/>
        <w:topLinePunct w:val="0"/>
        <w:autoSpaceDE/>
        <w:autoSpaceDN/>
        <w:bidi w:val="0"/>
        <w:adjustRightInd w:val="0"/>
        <w:snapToGrid/>
        <w:spacing w:line="500" w:lineRule="exact"/>
        <w:ind w:firstLine="0" w:firstLineChars="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21.5 </w:t>
      </w:r>
      <w:r>
        <w:rPr>
          <w:rFonts w:hint="eastAsia" w:ascii="宋体" w:hAnsi="宋体" w:eastAsia="宋体" w:cs="宋体"/>
          <w:sz w:val="28"/>
          <w:szCs w:val="28"/>
          <w:highlight w:val="none"/>
          <w:lang w:eastAsia="zh-CN"/>
        </w:rPr>
        <w:t>供应商</w:t>
      </w:r>
      <w:r>
        <w:rPr>
          <w:rFonts w:hint="eastAsia" w:ascii="宋体" w:hAnsi="宋体" w:eastAsia="宋体" w:cs="宋体"/>
          <w:sz w:val="28"/>
          <w:szCs w:val="28"/>
          <w:highlight w:val="none"/>
        </w:rPr>
        <w:t>在评标过程中所进行的力图影响评标结果、有悖于招标规则的活动，导致取消其中标资格。</w:t>
      </w:r>
    </w:p>
    <w:p>
      <w:pPr>
        <w:keepNext w:val="0"/>
        <w:keepLines w:val="0"/>
        <w:pageBreakBefore w:val="0"/>
        <w:widowControl w:val="0"/>
        <w:kinsoku/>
        <w:wordWrap/>
        <w:topLinePunct w:val="0"/>
        <w:autoSpaceDE/>
        <w:autoSpaceDN/>
        <w:bidi w:val="0"/>
        <w:adjustRightInd w:val="0"/>
        <w:snapToGrid/>
        <w:spacing w:line="500" w:lineRule="exact"/>
        <w:ind w:firstLine="0" w:firstLineChars="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21.6 与招标文件有重大偏离的投标文件将被拒绝。且此重大偏离在开标后不许修改。</w:t>
      </w:r>
    </w:p>
    <w:p>
      <w:pPr>
        <w:keepNext w:val="0"/>
        <w:keepLines w:val="0"/>
        <w:pageBreakBefore w:val="0"/>
        <w:widowControl w:val="0"/>
        <w:kinsoku/>
        <w:wordWrap/>
        <w:topLinePunct w:val="0"/>
        <w:autoSpaceDE/>
        <w:autoSpaceDN/>
        <w:bidi w:val="0"/>
        <w:adjustRightInd w:val="0"/>
        <w:snapToGrid/>
        <w:spacing w:line="500" w:lineRule="exact"/>
        <w:ind w:firstLine="0" w:firstLineChars="0"/>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rPr>
        <w:t>22、对投标文件的初步审查和响应性确定</w:t>
      </w:r>
    </w:p>
    <w:p>
      <w:pPr>
        <w:keepNext w:val="0"/>
        <w:keepLines w:val="0"/>
        <w:pageBreakBefore w:val="0"/>
        <w:widowControl w:val="0"/>
        <w:kinsoku/>
        <w:wordWrap/>
        <w:topLinePunct w:val="0"/>
        <w:autoSpaceDE/>
        <w:autoSpaceDN/>
        <w:bidi w:val="0"/>
        <w:adjustRightInd w:val="0"/>
        <w:snapToGrid/>
        <w:spacing w:line="500" w:lineRule="exact"/>
        <w:ind w:firstLine="0" w:firstLineChars="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22.1 开标后</w:t>
      </w:r>
      <w:r>
        <w:rPr>
          <w:rFonts w:hint="eastAsia" w:ascii="宋体" w:hAnsi="宋体" w:eastAsia="宋体" w:cs="宋体"/>
          <w:sz w:val="28"/>
          <w:szCs w:val="28"/>
          <w:highlight w:val="none"/>
          <w:lang w:eastAsia="zh-CN"/>
        </w:rPr>
        <w:t>采购人</w:t>
      </w:r>
      <w:r>
        <w:rPr>
          <w:rFonts w:hint="eastAsia" w:ascii="宋体" w:hAnsi="宋体" w:eastAsia="宋体" w:cs="宋体"/>
          <w:sz w:val="28"/>
          <w:szCs w:val="28"/>
          <w:highlight w:val="none"/>
        </w:rPr>
        <w:t>将审查投标文件的完整性、准确性以及保证金提交、文件签署情况。在审查时，投标报价大写与数字有出入，以大写金额为准。若</w:t>
      </w:r>
      <w:r>
        <w:rPr>
          <w:rFonts w:hint="eastAsia" w:ascii="宋体" w:hAnsi="宋体" w:eastAsia="宋体" w:cs="宋体"/>
          <w:sz w:val="28"/>
          <w:szCs w:val="28"/>
          <w:highlight w:val="none"/>
          <w:lang w:eastAsia="zh-CN"/>
        </w:rPr>
        <w:t>供应商</w:t>
      </w:r>
      <w:r>
        <w:rPr>
          <w:rFonts w:hint="eastAsia" w:ascii="宋体" w:hAnsi="宋体" w:eastAsia="宋体" w:cs="宋体"/>
          <w:sz w:val="28"/>
          <w:szCs w:val="28"/>
          <w:highlight w:val="none"/>
        </w:rPr>
        <w:t>拒绝接受上述修正，其投标将被拒绝。</w:t>
      </w:r>
    </w:p>
    <w:p>
      <w:pPr>
        <w:keepNext w:val="0"/>
        <w:keepLines w:val="0"/>
        <w:pageBreakBefore w:val="0"/>
        <w:widowControl w:val="0"/>
        <w:kinsoku/>
        <w:wordWrap/>
        <w:topLinePunct w:val="0"/>
        <w:autoSpaceDE/>
        <w:autoSpaceDN/>
        <w:bidi w:val="0"/>
        <w:adjustRightInd w:val="0"/>
        <w:snapToGrid/>
        <w:spacing w:line="500" w:lineRule="exact"/>
        <w:ind w:firstLine="0" w:firstLineChars="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22.2 在对投标文件进行详细评估之前，评标委员会将审查每一份投标文件是否对招标文件的要求作出了实质性的响应。实质性响应的投标文件应该是与招标文件的全部条款、条件和技术规格相符，而没有重大偏离。</w:t>
      </w:r>
    </w:p>
    <w:p>
      <w:pPr>
        <w:keepNext w:val="0"/>
        <w:keepLines w:val="0"/>
        <w:pageBreakBefore w:val="0"/>
        <w:widowControl w:val="0"/>
        <w:kinsoku/>
        <w:wordWrap/>
        <w:topLinePunct w:val="0"/>
        <w:autoSpaceDE/>
        <w:autoSpaceDN/>
        <w:bidi w:val="0"/>
        <w:adjustRightInd w:val="0"/>
        <w:snapToGrid/>
        <w:spacing w:line="500" w:lineRule="exact"/>
        <w:ind w:firstLine="0" w:firstLineChars="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22.3</w:t>
      </w:r>
      <w:r>
        <w:rPr>
          <w:rFonts w:hint="eastAsia" w:ascii="宋体" w:hAnsi="宋体" w:eastAsia="宋体" w:cs="宋体"/>
          <w:sz w:val="28"/>
          <w:szCs w:val="28"/>
          <w:highlight w:val="none"/>
          <w:lang w:eastAsia="zh-CN"/>
        </w:rPr>
        <w:t>采购人</w:t>
      </w:r>
      <w:r>
        <w:rPr>
          <w:rFonts w:hint="eastAsia" w:ascii="宋体" w:hAnsi="宋体" w:eastAsia="宋体" w:cs="宋体"/>
          <w:sz w:val="28"/>
          <w:szCs w:val="28"/>
          <w:highlight w:val="none"/>
        </w:rPr>
        <w:t>判断投标文件的响应性是基于投标文件本身而不靠外部证据。</w:t>
      </w:r>
    </w:p>
    <w:p>
      <w:pPr>
        <w:keepNext w:val="0"/>
        <w:keepLines w:val="0"/>
        <w:pageBreakBefore w:val="0"/>
        <w:widowControl w:val="0"/>
        <w:kinsoku/>
        <w:wordWrap/>
        <w:topLinePunct w:val="0"/>
        <w:autoSpaceDE/>
        <w:autoSpaceDN/>
        <w:bidi w:val="0"/>
        <w:adjustRightInd w:val="0"/>
        <w:snapToGrid/>
        <w:spacing w:line="500" w:lineRule="exact"/>
        <w:ind w:firstLine="0" w:firstLineChars="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22.4 </w:t>
      </w:r>
      <w:r>
        <w:rPr>
          <w:rFonts w:hint="eastAsia" w:ascii="宋体" w:hAnsi="宋体" w:eastAsia="宋体" w:cs="宋体"/>
          <w:sz w:val="28"/>
          <w:szCs w:val="28"/>
          <w:highlight w:val="none"/>
          <w:lang w:eastAsia="zh-CN"/>
        </w:rPr>
        <w:t>采购人</w:t>
      </w:r>
      <w:r>
        <w:rPr>
          <w:rFonts w:hint="eastAsia" w:ascii="宋体" w:hAnsi="宋体" w:eastAsia="宋体" w:cs="宋体"/>
          <w:sz w:val="28"/>
          <w:szCs w:val="28"/>
          <w:highlight w:val="none"/>
        </w:rPr>
        <w:t>将拒绝被定为非响应性的投标，</w:t>
      </w:r>
      <w:r>
        <w:rPr>
          <w:rFonts w:hint="eastAsia" w:ascii="宋体" w:hAnsi="宋体" w:eastAsia="宋体" w:cs="宋体"/>
          <w:sz w:val="28"/>
          <w:szCs w:val="28"/>
          <w:highlight w:val="none"/>
          <w:lang w:eastAsia="zh-CN"/>
        </w:rPr>
        <w:t>供应商</w:t>
      </w:r>
      <w:r>
        <w:rPr>
          <w:rFonts w:hint="eastAsia" w:ascii="宋体" w:hAnsi="宋体" w:eastAsia="宋体" w:cs="宋体"/>
          <w:sz w:val="28"/>
          <w:szCs w:val="28"/>
          <w:highlight w:val="none"/>
        </w:rPr>
        <w:t>不能通过修正或撤消不符之处而使其投标成为响应性投标。</w:t>
      </w:r>
    </w:p>
    <w:p>
      <w:pPr>
        <w:keepNext w:val="0"/>
        <w:keepLines w:val="0"/>
        <w:pageBreakBefore w:val="0"/>
        <w:widowControl w:val="0"/>
        <w:kinsoku/>
        <w:wordWrap/>
        <w:topLinePunct w:val="0"/>
        <w:autoSpaceDE/>
        <w:autoSpaceDN/>
        <w:bidi w:val="0"/>
        <w:adjustRightInd w:val="0"/>
        <w:snapToGrid/>
        <w:spacing w:line="500" w:lineRule="exact"/>
        <w:ind w:firstLine="0" w:firstLineChars="0"/>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22.5投标评审标准：</w:t>
      </w:r>
    </w:p>
    <w:p>
      <w:pPr>
        <w:keepNext w:val="0"/>
        <w:keepLines w:val="0"/>
        <w:pageBreakBefore w:val="0"/>
        <w:widowControl w:val="0"/>
        <w:kinsoku/>
        <w:wordWrap/>
        <w:topLinePunct w:val="0"/>
        <w:autoSpaceDE/>
        <w:autoSpaceDN/>
        <w:bidi w:val="0"/>
        <w:adjustRightInd w:val="0"/>
        <w:snapToGrid/>
        <w:spacing w:line="500" w:lineRule="exact"/>
        <w:ind w:firstLine="0" w:firstLineChars="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附表1、 资格审查表</w:t>
      </w:r>
    </w:p>
    <w:p>
      <w:pPr>
        <w:keepNext w:val="0"/>
        <w:keepLines w:val="0"/>
        <w:pageBreakBefore w:val="0"/>
        <w:widowControl w:val="0"/>
        <w:kinsoku/>
        <w:wordWrap/>
        <w:topLinePunct w:val="0"/>
        <w:autoSpaceDE/>
        <w:autoSpaceDN/>
        <w:bidi w:val="0"/>
        <w:adjustRightInd w:val="0"/>
        <w:snapToGrid/>
        <w:spacing w:line="500" w:lineRule="exact"/>
        <w:ind w:firstLine="0" w:firstLineChars="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 xml:space="preserve">附表2、 </w:t>
      </w:r>
      <w:r>
        <w:rPr>
          <w:rFonts w:hint="eastAsia" w:ascii="宋体" w:hAnsi="宋体" w:cs="宋体"/>
          <w:sz w:val="28"/>
          <w:szCs w:val="28"/>
          <w:highlight w:val="none"/>
          <w:lang w:val="en-US" w:eastAsia="zh-CN"/>
        </w:rPr>
        <w:t>符合性</w:t>
      </w:r>
      <w:r>
        <w:rPr>
          <w:rFonts w:hint="eastAsia" w:ascii="宋体" w:hAnsi="宋体" w:eastAsia="宋体" w:cs="宋体"/>
          <w:sz w:val="28"/>
          <w:szCs w:val="28"/>
          <w:highlight w:val="none"/>
          <w:lang w:val="en-US" w:eastAsia="zh-CN"/>
        </w:rPr>
        <w:t>评审表</w:t>
      </w:r>
    </w:p>
    <w:p>
      <w:pPr>
        <w:keepNext w:val="0"/>
        <w:keepLines w:val="0"/>
        <w:pageBreakBefore w:val="0"/>
        <w:widowControl w:val="0"/>
        <w:kinsoku/>
        <w:wordWrap/>
        <w:topLinePunct w:val="0"/>
        <w:autoSpaceDE/>
        <w:autoSpaceDN/>
        <w:bidi w:val="0"/>
        <w:adjustRightInd w:val="0"/>
        <w:snapToGrid/>
        <w:spacing w:line="500" w:lineRule="exact"/>
        <w:ind w:firstLine="0" w:firstLineChars="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附表3、 详细评审表</w:t>
      </w:r>
    </w:p>
    <w:p>
      <w:pPr>
        <w:pageBreakBefore w:val="0"/>
        <w:widowControl w:val="0"/>
        <w:wordWrap/>
        <w:topLinePunct w:val="0"/>
        <w:bidi w:val="0"/>
        <w:spacing w:line="500" w:lineRule="exact"/>
        <w:ind w:firstLine="560" w:firstLineChars="200"/>
        <w:rPr>
          <w:rFonts w:hint="eastAsia" w:ascii="宋体" w:hAnsi="宋体" w:eastAsia="宋体" w:cs="宋体"/>
          <w:color w:val="auto"/>
          <w:sz w:val="24"/>
          <w:szCs w:val="24"/>
          <w:highlight w:val="none"/>
          <w:lang w:val="en-US"/>
        </w:rPr>
      </w:pPr>
      <w:r>
        <w:rPr>
          <w:rFonts w:hint="eastAsia" w:ascii="宋体" w:hAnsi="宋体" w:eastAsia="宋体" w:cs="宋体"/>
          <w:sz w:val="28"/>
          <w:szCs w:val="28"/>
          <w:highlight w:val="none"/>
          <w:lang w:val="en-US" w:eastAsia="zh-CN"/>
        </w:rPr>
        <w:br w:type="page"/>
      </w:r>
      <w:r>
        <w:rPr>
          <w:rFonts w:hint="eastAsia" w:ascii="宋体" w:hAnsi="宋体" w:eastAsia="宋体" w:cs="宋体"/>
          <w:color w:val="auto"/>
          <w:sz w:val="24"/>
          <w:szCs w:val="24"/>
          <w:highlight w:val="none"/>
          <w:lang w:eastAsia="zh-CN"/>
        </w:rPr>
        <w:t>附表</w:t>
      </w:r>
      <w:r>
        <w:rPr>
          <w:rFonts w:hint="eastAsia" w:ascii="宋体" w:hAnsi="宋体" w:eastAsia="宋体" w:cs="宋体"/>
          <w:color w:val="auto"/>
          <w:sz w:val="24"/>
          <w:szCs w:val="24"/>
          <w:highlight w:val="none"/>
          <w:lang w:val="en-US" w:eastAsia="zh-CN"/>
        </w:rPr>
        <w:t>...1</w:t>
      </w:r>
    </w:p>
    <w:p>
      <w:pPr>
        <w:pStyle w:val="3"/>
        <w:pageBreakBefore w:val="0"/>
        <w:widowControl w:val="0"/>
        <w:wordWrap/>
        <w:topLinePunct w:val="0"/>
        <w:bidi w:val="0"/>
        <w:jc w:val="center"/>
        <w:rPr>
          <w:rFonts w:hint="eastAsia" w:ascii="宋体" w:hAnsi="宋体" w:eastAsia="宋体" w:cs="宋体"/>
          <w:color w:val="auto"/>
          <w:sz w:val="28"/>
          <w:szCs w:val="28"/>
          <w:highlight w:val="none"/>
          <w:lang w:val="en-US" w:eastAsia="zh-CN"/>
        </w:rPr>
      </w:pPr>
      <w:bookmarkStart w:id="130" w:name="_Toc26132"/>
      <w:bookmarkStart w:id="131" w:name="_Toc23281"/>
      <w:r>
        <w:rPr>
          <w:rFonts w:hint="eastAsia" w:ascii="宋体" w:hAnsi="宋体" w:eastAsia="宋体" w:cs="宋体"/>
          <w:color w:val="auto"/>
          <w:sz w:val="28"/>
          <w:szCs w:val="28"/>
          <w:highlight w:val="none"/>
          <w:lang w:val="en-US" w:eastAsia="zh-CN"/>
        </w:rPr>
        <w:t>资格审查表</w:t>
      </w:r>
      <w:bookmarkEnd w:id="130"/>
      <w:bookmarkEnd w:id="131"/>
    </w:p>
    <w:tbl>
      <w:tblPr>
        <w:tblStyle w:val="22"/>
        <w:tblW w:w="101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87"/>
        <w:gridCol w:w="94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78" w:hRule="atLeast"/>
          <w:jc w:val="center"/>
        </w:trPr>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序号</w:t>
            </w:r>
          </w:p>
        </w:tc>
        <w:tc>
          <w:tcPr>
            <w:tcW w:w="9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rPr>
              <mc:AlternateContent>
                <mc:Choice Requires="wps">
                  <w:drawing>
                    <wp:anchor distT="0" distB="0" distL="114300" distR="114300" simplePos="0" relativeHeight="251665408" behindDoc="0" locked="0" layoutInCell="1" allowOverlap="1">
                      <wp:simplePos x="0" y="0"/>
                      <wp:positionH relativeFrom="column">
                        <wp:posOffset>-9525</wp:posOffset>
                      </wp:positionH>
                      <wp:positionV relativeFrom="paragraph">
                        <wp:posOffset>10160</wp:posOffset>
                      </wp:positionV>
                      <wp:extent cx="5862320" cy="785495"/>
                      <wp:effectExtent l="635" t="4445" r="4445" b="10160"/>
                      <wp:wrapNone/>
                      <wp:docPr id="13" name="直接箭头连接符 13"/>
                      <wp:cNvGraphicFramePr/>
                      <a:graphic xmlns:a="http://schemas.openxmlformats.org/drawingml/2006/main">
                        <a:graphicData uri="http://schemas.microsoft.com/office/word/2010/wordprocessingShape">
                          <wps:wsp>
                            <wps:cNvCnPr/>
                            <wps:spPr>
                              <a:xfrm>
                                <a:off x="0" y="0"/>
                                <a:ext cx="5862320" cy="785495"/>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0.75pt;margin-top:0.8pt;height:61.85pt;width:461.6pt;z-index:251665408;mso-width-relative:page;mso-height-relative:page;" filled="f" stroked="t" coordsize="21600,21600" o:gfxdata="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&#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gZTmQ1gAAAAgBAAAPAAAAAAAAAAEAIAAAACIAAABk&#10;cnMvZG93bnJldi54bWxQSwECFAAUAAAACACHTuJADOqbZQgCAAD9AwAADgAAAAAAAAABACAAAAAl&#10;AQAAZHJzL2Uyb0RvYy54bWxQSwUGAAAAAAYABgBZAQAAnwUAAAAA&#10;">
                      <v:fill on="f" focussize="0,0"/>
                      <v:stroke color="#000000" joinstyle="round"/>
                      <v:imagedata o:title=""/>
                      <o:lock v:ext="edit" aspectratio="f"/>
                    </v:shape>
                  </w:pict>
                </mc:Fallback>
              </mc:AlternateContent>
            </w:r>
            <w:r>
              <w:rPr>
                <w:rFonts w:hint="eastAsia" w:ascii="宋体" w:hAnsi="宋体" w:eastAsia="宋体" w:cs="宋体"/>
                <w:i w:val="0"/>
                <w:color w:val="auto"/>
                <w:kern w:val="0"/>
                <w:sz w:val="24"/>
                <w:szCs w:val="24"/>
                <w:highlight w:val="none"/>
                <w:u w:val="none"/>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 xml:space="preserve">                                           投标单位          </w:t>
            </w:r>
          </w:p>
          <w:p>
            <w:pPr>
              <w:keepNext w:val="0"/>
              <w:keepLines w:val="0"/>
              <w:pageBreakBefore w:val="0"/>
              <w:widowControl w:val="0"/>
              <w:suppressLineNumbers w:val="0"/>
              <w:kinsoku/>
              <w:wordWrap/>
              <w:overflowPunct/>
              <w:topLinePunct w:val="0"/>
              <w:autoSpaceDE/>
              <w:autoSpaceDN/>
              <w:bidi w:val="0"/>
              <w:adjustRightInd/>
              <w:snapToGrid/>
              <w:spacing w:line="320" w:lineRule="exact"/>
              <w:ind w:firstLine="960" w:firstLineChars="400"/>
              <w:jc w:val="both"/>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bidi="ar"/>
              </w:rPr>
              <w:t xml:space="preserve">审查内容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7" w:hRule="atLeast"/>
          <w:jc w:val="center"/>
        </w:trPr>
        <w:tc>
          <w:tcPr>
            <w:tcW w:w="787" w:type="dxa"/>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b w:val="0"/>
                <w:bCs w:val="0"/>
                <w:color w:val="auto"/>
                <w:kern w:val="0"/>
                <w:sz w:val="24"/>
                <w:szCs w:val="24"/>
                <w:highlight w:val="none"/>
              </w:rPr>
              <w:t>1</w:t>
            </w:r>
          </w:p>
        </w:tc>
        <w:tc>
          <w:tcPr>
            <w:tcW w:w="94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rPr>
              <w:t>是否提供合格的营业执照（三证合一）；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27" w:hRule="atLeast"/>
          <w:jc w:val="center"/>
        </w:trPr>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b w:val="0"/>
                <w:bCs w:val="0"/>
                <w:color w:val="auto"/>
                <w:kern w:val="0"/>
                <w:sz w:val="24"/>
                <w:szCs w:val="24"/>
                <w:highlight w:val="none"/>
                <w:lang w:val="en-US" w:eastAsia="zh-CN"/>
              </w:rPr>
              <w:t>2</w:t>
            </w:r>
          </w:p>
        </w:tc>
        <w:tc>
          <w:tcPr>
            <w:tcW w:w="94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是否提供授权委托书及授权委托人（指本单位）近3个月单位缴纳的个人社保明细</w:t>
            </w:r>
            <w:r>
              <w:rPr>
                <w:rFonts w:hint="eastAsia" w:ascii="宋体" w:hAnsi="宋体" w:cs="宋体"/>
                <w:bCs/>
                <w:color w:val="auto"/>
                <w:sz w:val="24"/>
                <w:szCs w:val="24"/>
                <w:highlight w:val="none"/>
                <w:lang w:val="en-US" w:eastAsia="zh-CN"/>
              </w:rPr>
              <w:t>及缴费凭证</w:t>
            </w:r>
            <w:r>
              <w:rPr>
                <w:rFonts w:hint="eastAsia" w:ascii="宋体" w:hAnsi="宋体" w:cs="宋体"/>
                <w:bCs/>
                <w:color w:val="auto"/>
                <w:sz w:val="24"/>
                <w:szCs w:val="24"/>
                <w:highlight w:val="none"/>
              </w:rPr>
              <w:t>，成立不足三个月的按实际提供；提供税务机关出具的近3个月的完税证明或依法报税资料（新成立不足3个月的按实际情况发生提供，成立时间超过3个月的零申报的需提供依法报税资料）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0" w:hRule="atLeast"/>
          <w:jc w:val="center"/>
        </w:trPr>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rPr>
              <w:t>3</w:t>
            </w:r>
          </w:p>
        </w:tc>
        <w:tc>
          <w:tcPr>
            <w:tcW w:w="94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是否提供2022年度或2023年度第三方审计机构出具的审计报告（2024年1月份后新成立的公司可不提供但需提供银行出具的近三个月的资信证明）和健全的财务会计制度；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5" w:hRule="atLeast"/>
          <w:jc w:val="center"/>
        </w:trPr>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4</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color w:val="auto"/>
                <w:kern w:val="0"/>
                <w:sz w:val="24"/>
                <w:szCs w:val="24"/>
                <w:highlight w:val="none"/>
                <w:lang w:val="en-US" w:eastAsia="zh-CN"/>
              </w:rPr>
            </w:pPr>
          </w:p>
        </w:tc>
        <w:tc>
          <w:tcPr>
            <w:tcW w:w="9412" w:type="dxa"/>
            <w:tcBorders>
              <w:top w:val="single" w:color="000000" w:sz="4" w:space="0"/>
              <w:left w:val="single" w:color="000000" w:sz="4" w:space="0"/>
              <w:right w:val="single" w:color="000000" w:sz="4" w:space="0"/>
            </w:tcBorders>
            <w:noWrap w:val="0"/>
            <w:vAlign w:val="center"/>
          </w:tcPr>
          <w:p>
            <w:pPr>
              <w:widowControl/>
              <w:jc w:val="left"/>
              <w:textAlignment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是否提供参加政府采购活动前三年内，在经营活动中没有重大违法记录的书面声明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0" w:hRule="atLeast"/>
          <w:jc w:val="center"/>
        </w:trPr>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5</w:t>
            </w:r>
          </w:p>
        </w:tc>
        <w:tc>
          <w:tcPr>
            <w:tcW w:w="94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投标人是否提供企业负责人为同一人或者存在直接控股、管理关系的不同投标人，不得参加同一合同项下的政府采购活动的书面声明。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50" w:hRule="atLeast"/>
          <w:jc w:val="center"/>
        </w:trPr>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b w:val="0"/>
                <w:bCs w:val="0"/>
                <w:color w:val="auto"/>
                <w:kern w:val="0"/>
                <w:sz w:val="24"/>
                <w:szCs w:val="24"/>
                <w:highlight w:val="none"/>
                <w:lang w:val="en-US" w:eastAsia="zh-CN"/>
              </w:rPr>
              <w:t>6</w:t>
            </w:r>
          </w:p>
        </w:tc>
        <w:tc>
          <w:tcPr>
            <w:tcW w:w="9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rPr>
                <w:rFonts w:hint="eastAsia" w:ascii="宋体" w:hAnsi="宋体" w:eastAsia="宋体" w:cs="宋体"/>
                <w:color w:val="0000FF"/>
                <w:kern w:val="0"/>
                <w:sz w:val="24"/>
                <w:szCs w:val="24"/>
                <w:highlight w:val="none"/>
                <w:lang w:val="en-US" w:eastAsia="zh-CN"/>
              </w:rPr>
            </w:pPr>
            <w:r>
              <w:rPr>
                <w:rFonts w:hint="eastAsia" w:ascii="宋体" w:hAnsi="宋体" w:eastAsia="宋体" w:cs="宋体"/>
                <w:color w:val="0000FF"/>
                <w:kern w:val="0"/>
                <w:sz w:val="24"/>
                <w:szCs w:val="24"/>
                <w:highlight w:val="none"/>
                <w:lang w:val="en-US" w:eastAsia="zh-CN"/>
              </w:rPr>
              <w:t>投标人为制造商的，提供《医疗器械生产许可证》；投标人为经销商的，投标货物若属于三类医疗器械，须提供《医疗器械经营企业许可证》，投标货物若属于二类医疗器械，提供《</w:t>
            </w:r>
            <w:r>
              <w:rPr>
                <w:rFonts w:hint="eastAsia" w:ascii="宋体" w:hAnsi="宋体" w:cs="宋体"/>
                <w:color w:val="0000FF"/>
                <w:kern w:val="0"/>
                <w:sz w:val="24"/>
                <w:szCs w:val="24"/>
                <w:highlight w:val="none"/>
                <w:lang w:val="en-US" w:eastAsia="zh-CN"/>
              </w:rPr>
              <w:t>第</w:t>
            </w:r>
            <w:r>
              <w:rPr>
                <w:rFonts w:hint="eastAsia" w:ascii="宋体" w:hAnsi="宋体" w:eastAsia="宋体" w:cs="宋体"/>
                <w:color w:val="0000FF"/>
                <w:kern w:val="0"/>
                <w:sz w:val="24"/>
                <w:szCs w:val="24"/>
                <w:highlight w:val="none"/>
                <w:lang w:val="en-US" w:eastAsia="zh-CN"/>
              </w:rPr>
              <w:t>二类医疗器械经营备案凭证》，投标货物若属于一类医疗器械，则无须提供此项；投标产品须在其经营范围内，所有证件必须在有效期内；</w:t>
            </w:r>
          </w:p>
          <w:p>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0000FF"/>
                <w:kern w:val="0"/>
                <w:sz w:val="24"/>
                <w:szCs w:val="24"/>
                <w:highlight w:val="none"/>
                <w:lang w:val="en-US" w:eastAsia="zh-CN"/>
              </w:rPr>
              <w:t>投标货物属于《医疗器械监督管理条例》规定的第一类医疗器械产品应提供《第一类医疗器械备案凭证》，属于第二类、第三类医疗器械产品应取得《医疗器械注册证》(如有注册登记表应提供)，所有证件必须在有效期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1" w:hRule="atLeast"/>
          <w:jc w:val="center"/>
        </w:trPr>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b w:val="0"/>
                <w:bCs w:val="0"/>
                <w:color w:val="auto"/>
                <w:kern w:val="0"/>
                <w:sz w:val="24"/>
                <w:szCs w:val="24"/>
                <w:highlight w:val="none"/>
                <w:lang w:val="en-US" w:eastAsia="zh-CN"/>
              </w:rPr>
              <w:t>7</w:t>
            </w:r>
          </w:p>
        </w:tc>
        <w:tc>
          <w:tcPr>
            <w:tcW w:w="94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eastAsia="宋体" w:cs="宋体"/>
                <w:color w:val="auto"/>
                <w:sz w:val="24"/>
                <w:szCs w:val="24"/>
                <w:highlight w:val="none"/>
              </w:rPr>
              <w:t>是否按照招标文件要求足额缴纳保证金。</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提供投标保证金缴纳凭证及基本账户证明或保函（如是保函，还需提供由基本账户转账支付凭证及基本账户证明））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23" w:hRule="atLeast"/>
          <w:jc w:val="center"/>
        </w:trPr>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rPr>
              <w:t>8</w:t>
            </w:r>
          </w:p>
        </w:tc>
        <w:tc>
          <w:tcPr>
            <w:tcW w:w="94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color w:val="auto"/>
                <w:sz w:val="24"/>
                <w:szCs w:val="24"/>
                <w:highlight w:val="none"/>
              </w:rPr>
              <w:t>是否近三年内（本项目投标截止期前）在“信用中国（www.creditchina.gov.cn）”被列入失信被执行人、重大税收违法案件当事人名单、政府采购严重违法失信名单（尚在处罚期内的）；在“中国政府采购网（www.ccgp.gov.cn）”被列入政府采购严重违法失信行为记录名单的（尚在处罚期内的）；在“国家企业信用信息公示系统（http：//www.gsxt.gov.cn）”列入严重违法失信企业名单（黑名单）信息的将拒绝其参加本次政府采购活动；（带有日期的网页打印件须自招标公告发布之日起至投标截止时间从上述网站中打印否则无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6" w:hRule="atLeast"/>
          <w:jc w:val="center"/>
        </w:trPr>
        <w:tc>
          <w:tcPr>
            <w:tcW w:w="1019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cs="宋体"/>
                <w:color w:val="auto"/>
                <w:sz w:val="24"/>
                <w:szCs w:val="24"/>
                <w:highlight w:val="none"/>
                <w:lang w:val="zh-CN"/>
              </w:rPr>
              <w:t>备注：1、如果资格评审中有一项不满足审查标准的，资格评审</w:t>
            </w:r>
            <w:r>
              <w:rPr>
                <w:rFonts w:hint="eastAsia" w:ascii="宋体" w:hAnsi="宋体" w:cs="宋体"/>
                <w:color w:val="auto"/>
                <w:sz w:val="24"/>
                <w:szCs w:val="24"/>
                <w:highlight w:val="none"/>
                <w:lang w:val="en-US" w:eastAsia="zh-CN"/>
              </w:rPr>
              <w:t>小组</w:t>
            </w:r>
            <w:r>
              <w:rPr>
                <w:rFonts w:hint="eastAsia" w:ascii="宋体" w:hAnsi="宋体" w:cs="宋体"/>
                <w:color w:val="auto"/>
                <w:sz w:val="24"/>
                <w:szCs w:val="24"/>
                <w:highlight w:val="none"/>
              </w:rPr>
              <w:t>会</w:t>
            </w:r>
            <w:r>
              <w:rPr>
                <w:rFonts w:hint="eastAsia" w:ascii="宋体" w:hAnsi="宋体" w:cs="宋体"/>
                <w:color w:val="auto"/>
                <w:sz w:val="24"/>
                <w:szCs w:val="24"/>
                <w:highlight w:val="none"/>
                <w:lang w:val="zh-CN"/>
              </w:rPr>
              <w:t>将认定该供应商不通过资格审查，不得进入下一阶段评审。并且不允许供应商通过修改或撤销其不符合要求的差异或保留，使之成为具有响应性的投标。</w:t>
            </w:r>
          </w:p>
        </w:tc>
      </w:tr>
    </w:tbl>
    <w:p>
      <w:pPr>
        <w:pStyle w:val="17"/>
        <w:pageBreakBefore w:val="0"/>
        <w:widowControl w:val="0"/>
        <w:wordWrap/>
        <w:topLinePunct w:val="0"/>
        <w:bidi w:val="0"/>
        <w:spacing w:before="120"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br w:type="page"/>
      </w:r>
      <w:r>
        <w:rPr>
          <w:rFonts w:hint="eastAsia" w:ascii="宋体" w:hAnsi="宋体" w:eastAsia="宋体" w:cs="宋体"/>
          <w:color w:val="auto"/>
          <w:sz w:val="24"/>
          <w:szCs w:val="24"/>
          <w:highlight w:val="none"/>
          <w:lang w:eastAsia="zh-CN"/>
        </w:rPr>
        <w:t>附表</w:t>
      </w:r>
      <w:r>
        <w:rPr>
          <w:rFonts w:hint="eastAsia" w:ascii="宋体" w:hAnsi="宋体" w:eastAsia="宋体" w:cs="宋体"/>
          <w:color w:val="auto"/>
          <w:sz w:val="24"/>
          <w:szCs w:val="24"/>
          <w:highlight w:val="none"/>
          <w:lang w:val="en-US" w:eastAsia="zh-CN"/>
        </w:rPr>
        <w:t>...2</w:t>
      </w:r>
    </w:p>
    <w:p>
      <w:pPr>
        <w:pageBreakBefore w:val="0"/>
        <w:widowControl w:val="0"/>
        <w:wordWrap/>
        <w:topLinePunct w:val="0"/>
        <w:bidi w:val="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符合性</w:t>
      </w:r>
      <w:r>
        <w:rPr>
          <w:rFonts w:hint="eastAsia" w:ascii="宋体" w:hAnsi="宋体" w:eastAsia="宋体" w:cs="宋体"/>
          <w:b/>
          <w:bCs/>
          <w:color w:val="auto"/>
          <w:sz w:val="28"/>
          <w:szCs w:val="28"/>
          <w:highlight w:val="none"/>
        </w:rPr>
        <w:t>审查表</w:t>
      </w:r>
    </w:p>
    <w:tbl>
      <w:tblPr>
        <w:tblStyle w:val="22"/>
        <w:tblW w:w="1014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52"/>
        <w:gridCol w:w="95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10" w:hRule="atLeast"/>
          <w:jc w:val="center"/>
        </w:trPr>
        <w:tc>
          <w:tcPr>
            <w:tcW w:w="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wordWrap/>
              <w:topLinePunct w:val="0"/>
              <w:bidi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序号</w:t>
            </w:r>
          </w:p>
        </w:tc>
        <w:tc>
          <w:tcPr>
            <w:tcW w:w="9589" w:type="dxa"/>
            <w:tcBorders>
              <w:top w:val="single" w:color="000000" w:sz="4" w:space="0"/>
              <w:left w:val="single" w:color="000000" w:sz="4" w:space="0"/>
              <w:bottom w:val="single" w:color="000000" w:sz="4" w:space="0"/>
              <w:right w:val="single" w:color="000000" w:sz="4" w:space="0"/>
              <w:tl2br w:val="single" w:color="000000" w:sz="4" w:space="0"/>
            </w:tcBorders>
            <w:noWrap w:val="0"/>
            <w:vAlign w:val="center"/>
          </w:tcPr>
          <w:p>
            <w:pPr>
              <w:keepNext w:val="0"/>
              <w:keepLines w:val="0"/>
              <w:pageBreakBefore w:val="0"/>
              <w:widowControl w:val="0"/>
              <w:suppressLineNumbers w:val="0"/>
              <w:wordWrap/>
              <w:topLinePunct w:val="0"/>
              <w:bidi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 xml:space="preserve">                   </w:t>
            </w:r>
            <w:r>
              <w:rPr>
                <w:rFonts w:hint="eastAsia" w:ascii="宋体" w:hAnsi="宋体" w:cs="宋体"/>
                <w:i w:val="0"/>
                <w:color w:val="auto"/>
                <w:kern w:val="0"/>
                <w:sz w:val="24"/>
                <w:szCs w:val="24"/>
                <w:highlight w:val="none"/>
                <w:u w:val="none"/>
                <w:lang w:val="en-US" w:eastAsia="zh-CN" w:bidi="ar"/>
              </w:rPr>
              <w:t xml:space="preserve">                                      </w:t>
            </w:r>
            <w:r>
              <w:rPr>
                <w:rFonts w:hint="eastAsia" w:ascii="宋体" w:hAnsi="宋体" w:eastAsia="宋体" w:cs="宋体"/>
                <w:i w:val="0"/>
                <w:color w:val="auto"/>
                <w:kern w:val="0"/>
                <w:sz w:val="24"/>
                <w:szCs w:val="24"/>
                <w:highlight w:val="none"/>
                <w:u w:val="none"/>
                <w:lang w:val="en-US" w:eastAsia="zh-CN" w:bidi="ar"/>
              </w:rPr>
              <w:t xml:space="preserve">投标单位          </w:t>
            </w:r>
          </w:p>
          <w:p>
            <w:pPr>
              <w:keepNext w:val="0"/>
              <w:keepLines w:val="0"/>
              <w:pageBreakBefore w:val="0"/>
              <w:widowControl w:val="0"/>
              <w:suppressLineNumbers w:val="0"/>
              <w:wordWrap/>
              <w:topLinePunct w:val="0"/>
              <w:bidi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 xml:space="preserve">   审查内容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jc w:val="center"/>
        </w:trPr>
        <w:tc>
          <w:tcPr>
            <w:tcW w:w="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wordWrap/>
              <w:topLinePunct w:val="0"/>
              <w:bidi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w:t>
            </w:r>
          </w:p>
        </w:tc>
        <w:tc>
          <w:tcPr>
            <w:tcW w:w="958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i w:val="0"/>
                <w:color w:val="auto"/>
                <w:sz w:val="24"/>
                <w:szCs w:val="24"/>
                <w:highlight w:val="none"/>
                <w:u w:val="none"/>
              </w:rPr>
            </w:pPr>
            <w:r>
              <w:rPr>
                <w:rFonts w:hint="eastAsia" w:ascii="宋体" w:hAnsi="宋体" w:cs="宋体"/>
                <w:color w:val="auto"/>
                <w:kern w:val="0"/>
                <w:sz w:val="24"/>
                <w:szCs w:val="24"/>
                <w:highlight w:val="none"/>
                <w:lang w:bidi="ar"/>
              </w:rPr>
              <w:t>投标文件是否有投标单位法定代表人或其委托代理人（签章）和</w:t>
            </w:r>
            <w:r>
              <w:rPr>
                <w:rFonts w:hint="eastAsia" w:ascii="宋体" w:hAnsi="宋体" w:cs="宋体"/>
                <w:color w:val="auto"/>
                <w:kern w:val="0"/>
                <w:sz w:val="24"/>
                <w:szCs w:val="24"/>
                <w:highlight w:val="none"/>
                <w:lang w:val="en-US" w:eastAsia="zh-CN" w:bidi="ar"/>
              </w:rPr>
              <w:t>逐页</w:t>
            </w:r>
            <w:r>
              <w:rPr>
                <w:rFonts w:hint="eastAsia" w:ascii="宋体" w:hAnsi="宋体" w:cs="宋体"/>
                <w:color w:val="auto"/>
                <w:kern w:val="0"/>
                <w:sz w:val="24"/>
                <w:szCs w:val="24"/>
                <w:highlight w:val="none"/>
                <w:lang w:bidi="ar"/>
              </w:rPr>
              <w:t>加盖了投标企业的公章。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wordWrap/>
              <w:topLinePunct w:val="0"/>
              <w:bidi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w:t>
            </w:r>
          </w:p>
        </w:tc>
        <w:tc>
          <w:tcPr>
            <w:tcW w:w="958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i w:val="0"/>
                <w:color w:val="auto"/>
                <w:sz w:val="24"/>
                <w:szCs w:val="24"/>
                <w:highlight w:val="none"/>
                <w:u w:val="none"/>
              </w:rPr>
            </w:pPr>
            <w:r>
              <w:rPr>
                <w:rFonts w:hint="eastAsia" w:ascii="宋体" w:hAnsi="宋体" w:cs="宋体"/>
                <w:color w:val="auto"/>
                <w:kern w:val="0"/>
                <w:sz w:val="24"/>
                <w:szCs w:val="24"/>
                <w:highlight w:val="none"/>
                <w:lang w:val="en-US" w:eastAsia="zh-CN"/>
              </w:rPr>
              <w:t>供货期、</w:t>
            </w:r>
            <w:r>
              <w:rPr>
                <w:rFonts w:hint="eastAsia" w:ascii="宋体" w:hAnsi="宋体" w:cs="宋体"/>
                <w:color w:val="auto"/>
                <w:kern w:val="0"/>
                <w:sz w:val="24"/>
                <w:szCs w:val="24"/>
                <w:highlight w:val="none"/>
              </w:rPr>
              <w:t>供货地点、质保期是否符合招标文件要求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2" w:hRule="atLeast"/>
          <w:jc w:val="center"/>
        </w:trPr>
        <w:tc>
          <w:tcPr>
            <w:tcW w:w="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wordWrap/>
              <w:topLinePunct w:val="0"/>
              <w:bidi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3</w:t>
            </w:r>
          </w:p>
        </w:tc>
        <w:tc>
          <w:tcPr>
            <w:tcW w:w="958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i w:val="0"/>
                <w:color w:val="auto"/>
                <w:sz w:val="24"/>
                <w:szCs w:val="24"/>
                <w:highlight w:val="none"/>
                <w:u w:val="none"/>
              </w:rPr>
            </w:pPr>
            <w:r>
              <w:rPr>
                <w:rFonts w:hint="eastAsia" w:ascii="宋体" w:hAnsi="宋体" w:cs="宋体"/>
                <w:color w:val="auto"/>
                <w:kern w:val="0"/>
                <w:sz w:val="24"/>
                <w:szCs w:val="24"/>
                <w:highlight w:val="none"/>
                <w:lang w:bidi="ar"/>
              </w:rPr>
              <w:t>商务条款是否有偏离情况的；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3" w:hRule="atLeast"/>
          <w:jc w:val="center"/>
        </w:trPr>
        <w:tc>
          <w:tcPr>
            <w:tcW w:w="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wordWrap/>
              <w:topLinePunct w:val="0"/>
              <w:bidi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4</w:t>
            </w:r>
          </w:p>
        </w:tc>
        <w:tc>
          <w:tcPr>
            <w:tcW w:w="958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i w:val="0"/>
                <w:color w:val="auto"/>
                <w:sz w:val="24"/>
                <w:szCs w:val="24"/>
                <w:highlight w:val="none"/>
                <w:u w:val="none"/>
              </w:rPr>
            </w:pPr>
            <w:r>
              <w:rPr>
                <w:rFonts w:hint="eastAsia" w:ascii="宋体" w:hAnsi="宋体" w:cs="宋体"/>
                <w:color w:val="auto"/>
                <w:kern w:val="0"/>
                <w:sz w:val="24"/>
                <w:szCs w:val="24"/>
                <w:highlight w:val="none"/>
                <w:lang w:bidi="ar"/>
              </w:rPr>
              <w:t>投标人是否有投标文件标明的响应或偏离与事实不符或伪造证明文件等虚假投标的；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6" w:hRule="atLeast"/>
          <w:jc w:val="center"/>
        </w:trPr>
        <w:tc>
          <w:tcPr>
            <w:tcW w:w="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wordWrap/>
              <w:topLinePunct w:val="0"/>
              <w:bidi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5</w:t>
            </w:r>
          </w:p>
        </w:tc>
        <w:tc>
          <w:tcPr>
            <w:tcW w:w="958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cs="宋体"/>
                <w:color w:val="auto"/>
                <w:kern w:val="0"/>
                <w:sz w:val="24"/>
                <w:szCs w:val="24"/>
                <w:highlight w:val="none"/>
                <w:lang w:bidi="ar"/>
              </w:rPr>
              <w:t>投标有效期是否满足招标文件要求的；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2" w:hRule="atLeast"/>
          <w:jc w:val="center"/>
        </w:trPr>
        <w:tc>
          <w:tcPr>
            <w:tcW w:w="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wordWrap/>
              <w:topLinePunct w:val="0"/>
              <w:bidi w:val="0"/>
              <w:jc w:val="center"/>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kern w:val="0"/>
                <w:sz w:val="24"/>
                <w:szCs w:val="24"/>
                <w:highlight w:val="none"/>
                <w:u w:val="none"/>
                <w:lang w:val="en-US" w:eastAsia="zh-CN" w:bidi="ar"/>
              </w:rPr>
              <w:t>6</w:t>
            </w:r>
          </w:p>
        </w:tc>
        <w:tc>
          <w:tcPr>
            <w:tcW w:w="958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cs="宋体"/>
                <w:color w:val="auto"/>
                <w:kern w:val="0"/>
                <w:sz w:val="24"/>
                <w:szCs w:val="24"/>
                <w:highlight w:val="none"/>
              </w:rPr>
              <w:t>投标人对同一招标项目做出两个以上报价未明确效力的；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2" w:hRule="atLeast"/>
          <w:jc w:val="center"/>
        </w:trPr>
        <w:tc>
          <w:tcPr>
            <w:tcW w:w="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wordWrap/>
              <w:topLinePunct w:val="0"/>
              <w:bidi w:val="0"/>
              <w:jc w:val="center"/>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kern w:val="0"/>
                <w:sz w:val="24"/>
                <w:szCs w:val="24"/>
                <w:highlight w:val="none"/>
                <w:u w:val="none"/>
                <w:lang w:val="en-US" w:eastAsia="zh-CN" w:bidi="ar"/>
              </w:rPr>
              <w:t>7</w:t>
            </w:r>
          </w:p>
        </w:tc>
        <w:tc>
          <w:tcPr>
            <w:tcW w:w="958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cs="宋体"/>
                <w:color w:val="auto"/>
                <w:kern w:val="0"/>
                <w:sz w:val="24"/>
                <w:szCs w:val="24"/>
                <w:highlight w:val="none"/>
              </w:rPr>
              <w:t>不满足招标文件实质性要求的其它情形的；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2" w:hRule="atLeast"/>
          <w:jc w:val="center"/>
        </w:trPr>
        <w:tc>
          <w:tcPr>
            <w:tcW w:w="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wordWrap/>
              <w:topLinePunct w:val="0"/>
              <w:bidi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8</w:t>
            </w:r>
          </w:p>
        </w:tc>
        <w:tc>
          <w:tcPr>
            <w:tcW w:w="958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cs="宋体"/>
                <w:color w:val="auto"/>
                <w:kern w:val="0"/>
                <w:sz w:val="24"/>
                <w:szCs w:val="24"/>
                <w:highlight w:val="none"/>
                <w:lang w:bidi="ar"/>
              </w:rPr>
              <w:t>投标文件未附有采购人不能接受的条件；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7" w:hRule="atLeast"/>
          <w:jc w:val="center"/>
        </w:trPr>
        <w:tc>
          <w:tcPr>
            <w:tcW w:w="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wordWrap/>
              <w:topLinePunct w:val="0"/>
              <w:bidi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9</w:t>
            </w:r>
          </w:p>
        </w:tc>
        <w:tc>
          <w:tcPr>
            <w:tcW w:w="958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szCs w:val="24"/>
                <w:highlight w:val="none"/>
                <w:lang w:bidi="ar"/>
              </w:rPr>
              <w:t>无法律、法规和招标文件规定的其他无效情形。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59" w:hRule="atLeast"/>
          <w:jc w:val="center"/>
        </w:trPr>
        <w:tc>
          <w:tcPr>
            <w:tcW w:w="1014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wordWrap/>
              <w:topLinePunct w:val="0"/>
              <w:bidi w:val="0"/>
              <w:jc w:val="left"/>
              <w:textAlignment w:val="center"/>
              <w:rPr>
                <w:rFonts w:hint="eastAsia" w:hAnsi="宋体" w:cs="宋体"/>
                <w:color w:val="auto"/>
                <w:sz w:val="24"/>
                <w:szCs w:val="16"/>
                <w:highlight w:val="none"/>
              </w:rPr>
            </w:pPr>
            <w:r>
              <w:rPr>
                <w:rFonts w:hint="eastAsia" w:hAnsi="宋体" w:cs="宋体"/>
                <w:color w:val="auto"/>
                <w:sz w:val="24"/>
                <w:szCs w:val="16"/>
                <w:highlight w:val="none"/>
              </w:rPr>
              <w:t>备注：如果响应文件中有一项未通过上述审查标准，评标委员会将认定整个响应文件不响应招标文件而予以废标，并且不允许供应商通过修改或撤销其不符合要求的差异或保留，使之成为具有响应性的投标。</w:t>
            </w:r>
          </w:p>
        </w:tc>
      </w:tr>
    </w:tbl>
    <w:p>
      <w:pPr>
        <w:pageBreakBefore w:val="0"/>
        <w:widowControl w:val="0"/>
        <w:wordWrap/>
        <w:topLinePunct w:val="0"/>
        <w:bidi w:val="0"/>
        <w:spacing w:line="500" w:lineRule="exact"/>
        <w:ind w:firstLine="560" w:firstLineChars="200"/>
        <w:rPr>
          <w:rFonts w:hint="eastAsia" w:ascii="宋体" w:hAnsi="宋体" w:eastAsia="宋体" w:cs="宋体"/>
          <w:sz w:val="28"/>
          <w:szCs w:val="28"/>
          <w:highlight w:val="none"/>
          <w:lang w:val="en-US" w:eastAsia="zh-CN"/>
        </w:rPr>
      </w:pPr>
    </w:p>
    <w:p>
      <w:pPr>
        <w:pageBreakBefore w:val="0"/>
        <w:widowControl w:val="0"/>
        <w:wordWrap/>
        <w:topLinePunct w:val="0"/>
        <w:bidi w:val="0"/>
        <w:spacing w:line="500" w:lineRule="exact"/>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br w:type="page"/>
      </w:r>
      <w:r>
        <w:rPr>
          <w:rFonts w:hint="eastAsia" w:ascii="宋体" w:hAnsi="宋体" w:eastAsia="宋体" w:cs="宋体"/>
          <w:sz w:val="28"/>
          <w:szCs w:val="28"/>
          <w:highlight w:val="none"/>
          <w:lang w:val="en-US" w:eastAsia="zh-CN"/>
        </w:rPr>
        <w:t>附表3、</w:t>
      </w:r>
    </w:p>
    <w:p>
      <w:pPr>
        <w:pStyle w:val="20"/>
        <w:pageBreakBefore w:val="0"/>
        <w:widowControl w:val="0"/>
        <w:wordWrap/>
        <w:topLinePunct w:val="0"/>
        <w:bidi w:val="0"/>
        <w:ind w:left="0" w:leftChars="0" w:firstLine="0" w:firstLineChars="0"/>
        <w:jc w:val="center"/>
        <w:rPr>
          <w:rFonts w:hint="eastAsia" w:ascii="宋体" w:hAnsi="宋体" w:eastAsia="宋体" w:cs="宋体"/>
          <w:b/>
          <w:bCs/>
          <w:sz w:val="28"/>
          <w:szCs w:val="28"/>
          <w:highlight w:val="none"/>
          <w:lang w:eastAsia="zh-CN"/>
        </w:rPr>
      </w:pPr>
      <w:r>
        <w:rPr>
          <w:rFonts w:hint="eastAsia" w:ascii="宋体" w:hAnsi="宋体" w:eastAsia="宋体" w:cs="宋体"/>
          <w:b/>
          <w:bCs/>
          <w:sz w:val="28"/>
          <w:szCs w:val="28"/>
          <w:highlight w:val="none"/>
          <w:lang w:eastAsia="zh-CN"/>
        </w:rPr>
        <w:t>详细评审表</w:t>
      </w:r>
    </w:p>
    <w:tbl>
      <w:tblPr>
        <w:tblStyle w:val="22"/>
        <w:tblW w:w="9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260"/>
        <w:gridCol w:w="1320"/>
        <w:gridCol w:w="6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wordWrap/>
              <w:topLinePunct w:val="0"/>
              <w:bidi w:val="0"/>
              <w:snapToGrid w:val="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序号</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wordWrap/>
              <w:topLinePunct w:val="0"/>
              <w:bidi w:val="0"/>
              <w:snapToGrid w:val="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评标因素</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wordWrap/>
              <w:topLinePunct w:val="0"/>
              <w:bidi w:val="0"/>
              <w:snapToGrid w:val="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分值</w:t>
            </w:r>
          </w:p>
        </w:tc>
        <w:tc>
          <w:tcPr>
            <w:tcW w:w="660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wordWrap/>
              <w:topLinePunct w:val="0"/>
              <w:bidi w:val="0"/>
              <w:snapToGrid w:val="0"/>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评分</w:t>
            </w:r>
            <w:r>
              <w:rPr>
                <w:rFonts w:hint="eastAsia" w:ascii="宋体" w:hAnsi="宋体" w:eastAsia="宋体" w:cs="宋体"/>
                <w:color w:val="000000"/>
                <w:sz w:val="24"/>
                <w:szCs w:val="24"/>
                <w:highlight w:val="none"/>
                <w:lang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4" w:hRule="atLeast"/>
          <w:jc w:val="center"/>
        </w:trPr>
        <w:tc>
          <w:tcPr>
            <w:tcW w:w="699" w:type="dxa"/>
            <w:tcBorders>
              <w:top w:val="single" w:color="auto" w:sz="4" w:space="0"/>
              <w:left w:val="single" w:color="auto" w:sz="4" w:space="0"/>
              <w:bottom w:val="nil"/>
              <w:right w:val="single" w:color="auto" w:sz="4" w:space="0"/>
            </w:tcBorders>
            <w:noWrap w:val="0"/>
            <w:vAlign w:val="center"/>
          </w:tcPr>
          <w:p>
            <w:pPr>
              <w:pageBreakBefore w:val="0"/>
              <w:widowControl w:val="0"/>
              <w:wordWrap/>
              <w:topLinePunct w:val="0"/>
              <w:bidi w:val="0"/>
              <w:snapToGrid w:val="0"/>
              <w:spacing w:line="36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1260" w:type="dxa"/>
            <w:tcBorders>
              <w:top w:val="single" w:color="auto" w:sz="4" w:space="0"/>
              <w:left w:val="single" w:color="auto" w:sz="4" w:space="0"/>
              <w:bottom w:val="nil"/>
              <w:right w:val="single" w:color="auto" w:sz="4" w:space="0"/>
            </w:tcBorders>
            <w:noWrap w:val="0"/>
            <w:vAlign w:val="center"/>
          </w:tcPr>
          <w:p>
            <w:pPr>
              <w:pageBreakBefore w:val="0"/>
              <w:widowControl w:val="0"/>
              <w:wordWrap/>
              <w:topLinePunct w:val="0"/>
              <w:bidi w:val="0"/>
              <w:snapToGrid w:val="0"/>
              <w:spacing w:line="3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价格部分</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wordWrap/>
              <w:topLinePunct w:val="0"/>
              <w:bidi w:val="0"/>
              <w:snapToGrid w:val="0"/>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tc>
        <w:tc>
          <w:tcPr>
            <w:tcW w:w="660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top"/>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投标报价采用统一采用低价优先法计算，即满足招标文件要求且投标价格最低的投标报价为评标基准价，其价格分为满分。其他投标人的价格分统一按照下列公式计算：报价得分=（报价基准价／投标报价）×价格权值×100（小数点保留两位）</w:t>
            </w:r>
          </w:p>
          <w:p>
            <w:pPr>
              <w:pageBreakBefore w:val="0"/>
              <w:widowControl w:val="0"/>
              <w:tabs>
                <w:tab w:val="left" w:pos="1007"/>
              </w:tabs>
              <w:wordWrap/>
              <w:topLinePunct w:val="0"/>
              <w:bidi w:val="0"/>
              <w:snapToGrid w:val="0"/>
              <w:spacing w:line="360" w:lineRule="exact"/>
              <w:jc w:val="left"/>
              <w:rPr>
                <w:rFonts w:hint="eastAsia" w:ascii="宋体" w:hAnsi="宋体" w:eastAsia="宋体" w:cs="宋体"/>
                <w:color w:val="000000"/>
                <w:sz w:val="24"/>
                <w:szCs w:val="24"/>
                <w:highlight w:val="none"/>
              </w:rPr>
            </w:pPr>
            <w:r>
              <w:rPr>
                <w:rFonts w:hint="eastAsia" w:ascii="宋体" w:hAnsi="宋体"/>
                <w:color w:val="auto"/>
                <w:sz w:val="24"/>
                <w:highlight w:val="none"/>
              </w:rPr>
              <w:t>低价认定：根据中华人民共和国《政府采购货物和服务招标投标管理办法》（财政部令第 87 号）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jc w:val="center"/>
        </w:trPr>
        <w:tc>
          <w:tcPr>
            <w:tcW w:w="699" w:type="dxa"/>
            <w:tcBorders>
              <w:top w:val="single" w:color="auto" w:sz="4" w:space="0"/>
              <w:left w:val="single" w:color="auto" w:sz="4" w:space="0"/>
              <w:right w:val="single" w:color="auto" w:sz="4" w:space="0"/>
            </w:tcBorders>
            <w:noWrap w:val="0"/>
            <w:vAlign w:val="center"/>
          </w:tcPr>
          <w:p>
            <w:pPr>
              <w:pageBreakBefore w:val="0"/>
              <w:widowControl w:val="0"/>
              <w:wordWrap/>
              <w:topLinePunct w:val="0"/>
              <w:bidi w:val="0"/>
              <w:snapToGrid w:val="0"/>
              <w:spacing w:line="360" w:lineRule="exact"/>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w:t>
            </w:r>
          </w:p>
        </w:tc>
        <w:tc>
          <w:tcPr>
            <w:tcW w:w="1260" w:type="dxa"/>
            <w:tcBorders>
              <w:top w:val="single" w:color="auto" w:sz="4" w:space="0"/>
              <w:left w:val="single" w:color="auto" w:sz="4" w:space="0"/>
              <w:right w:val="single" w:color="auto" w:sz="4" w:space="0"/>
            </w:tcBorders>
            <w:noWrap w:val="0"/>
            <w:vAlign w:val="center"/>
          </w:tcPr>
          <w:p>
            <w:pPr>
              <w:pageBreakBefore w:val="0"/>
              <w:widowControl w:val="0"/>
              <w:wordWrap/>
              <w:topLinePunct w:val="0"/>
              <w:bidi w:val="0"/>
              <w:snapToGrid w:val="0"/>
              <w:spacing w:line="360" w:lineRule="exact"/>
              <w:jc w:val="center"/>
              <w:rPr>
                <w:rFonts w:hint="eastAsia" w:ascii="宋体" w:hAnsi="宋体" w:eastAsia="宋体" w:cs="宋体"/>
                <w:sz w:val="24"/>
                <w:szCs w:val="24"/>
                <w:lang w:val="en-US" w:eastAsia="zh-CN"/>
              </w:rPr>
            </w:pPr>
            <w:r>
              <w:rPr>
                <w:rFonts w:hint="eastAsia" w:ascii="宋体" w:hAnsi="宋体" w:eastAsia="宋体" w:cs="宋体"/>
                <w:color w:val="000000"/>
                <w:sz w:val="24"/>
                <w:szCs w:val="24"/>
                <w:highlight w:val="none"/>
                <w:lang w:val="en-US" w:eastAsia="zh-CN"/>
              </w:rPr>
              <w:t>技术部分（40分）</w:t>
            </w:r>
          </w:p>
        </w:tc>
        <w:tc>
          <w:tcPr>
            <w:tcW w:w="1320" w:type="dxa"/>
            <w:tcBorders>
              <w:top w:val="single" w:color="auto" w:sz="4" w:space="0"/>
              <w:left w:val="single" w:color="auto" w:sz="4" w:space="0"/>
              <w:right w:val="single" w:color="auto" w:sz="4" w:space="0"/>
            </w:tcBorders>
            <w:noWrap w:val="0"/>
            <w:vAlign w:val="center"/>
          </w:tcPr>
          <w:p>
            <w:pPr>
              <w:pageBreakBefore w:val="0"/>
              <w:widowControl w:val="0"/>
              <w:tabs>
                <w:tab w:val="left" w:pos="1007"/>
              </w:tabs>
              <w:wordWrap/>
              <w:topLinePunct w:val="0"/>
              <w:bidi w:val="0"/>
              <w:snapToGrid w:val="0"/>
              <w:spacing w:line="360" w:lineRule="exact"/>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技术符合程度（40分）</w:t>
            </w:r>
          </w:p>
        </w:tc>
        <w:tc>
          <w:tcPr>
            <w:tcW w:w="66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宋体" w:hAnsi="宋体"/>
                <w:sz w:val="24"/>
              </w:rPr>
            </w:pPr>
            <w:r>
              <w:rPr>
                <w:rFonts w:hint="eastAsia" w:ascii="宋体" w:hAnsi="宋体"/>
                <w:sz w:val="24"/>
              </w:rPr>
              <w:t>带</w:t>
            </w:r>
            <w:r>
              <w:rPr>
                <w:rFonts w:hint="eastAsia" w:ascii="宋体" w:hAnsi="宋体"/>
                <w:sz w:val="24"/>
                <w:highlight w:val="none"/>
              </w:rPr>
              <w:t>“</w:t>
            </w:r>
            <w:r>
              <w:rPr>
                <w:rFonts w:hint="eastAsia" w:ascii="宋体" w:hAnsi="宋体" w:eastAsia="宋体" w:cs="宋体"/>
                <w:sz w:val="24"/>
                <w:highlight w:val="none"/>
              </w:rPr>
              <w:t>▲</w:t>
            </w:r>
            <w:r>
              <w:rPr>
                <w:rFonts w:hint="eastAsia" w:ascii="宋体" w:hAnsi="宋体"/>
                <w:sz w:val="24"/>
                <w:highlight w:val="none"/>
              </w:rPr>
              <w:t>”项技</w:t>
            </w:r>
            <w:r>
              <w:rPr>
                <w:rFonts w:hint="eastAsia" w:ascii="宋体" w:hAnsi="宋体"/>
                <w:sz w:val="24"/>
              </w:rPr>
              <w:t>术参数一项负偏离扣</w:t>
            </w:r>
            <w:r>
              <w:rPr>
                <w:rFonts w:hint="eastAsia" w:ascii="宋体" w:hAnsi="宋体"/>
                <w:sz w:val="24"/>
                <w:lang w:val="en-US" w:eastAsia="zh-CN"/>
              </w:rPr>
              <w:t>3</w:t>
            </w:r>
            <w:r>
              <w:rPr>
                <w:rFonts w:hint="eastAsia" w:ascii="宋体" w:hAnsi="宋体"/>
                <w:sz w:val="24"/>
              </w:rPr>
              <w:t>分，扣完为止。</w:t>
            </w:r>
          </w:p>
          <w:p>
            <w:pPr>
              <w:pageBreakBefore w:val="0"/>
              <w:widowControl w:val="0"/>
              <w:tabs>
                <w:tab w:val="left" w:pos="1007"/>
              </w:tabs>
              <w:wordWrap/>
              <w:topLinePunct w:val="0"/>
              <w:bidi w:val="0"/>
              <w:snapToGrid w:val="0"/>
              <w:spacing w:line="360" w:lineRule="exact"/>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未标注“</w:t>
            </w:r>
            <w:r>
              <w:rPr>
                <w:rFonts w:hint="eastAsia" w:ascii="宋体" w:hAnsi="宋体" w:eastAsia="宋体" w:cs="宋体"/>
                <w:color w:val="auto"/>
                <w:highlight w:val="none"/>
              </w:rPr>
              <w:t>▲</w:t>
            </w:r>
            <w:r>
              <w:rPr>
                <w:rFonts w:hint="eastAsia" w:ascii="宋体" w:hAnsi="宋体" w:eastAsia="宋体" w:cs="宋体"/>
                <w:color w:val="000000"/>
                <w:sz w:val="24"/>
                <w:szCs w:val="24"/>
                <w:highlight w:val="none"/>
                <w:lang w:val="en-US" w:eastAsia="zh-CN"/>
              </w:rPr>
              <w:t>”的为一般参数，</w:t>
            </w:r>
            <w:r>
              <w:rPr>
                <w:rFonts w:hint="eastAsia" w:ascii="宋体" w:hAnsi="宋体"/>
                <w:sz w:val="24"/>
              </w:rPr>
              <w:t>一项负偏离扣</w:t>
            </w:r>
            <w:r>
              <w:rPr>
                <w:rFonts w:hint="eastAsia" w:ascii="宋体" w:hAnsi="宋体"/>
                <w:sz w:val="24"/>
                <w:lang w:val="en-US" w:eastAsia="zh-CN"/>
              </w:rPr>
              <w:t>1</w:t>
            </w:r>
            <w:r>
              <w:rPr>
                <w:rFonts w:hint="eastAsia" w:ascii="宋体" w:hAnsi="宋体"/>
                <w:sz w:val="24"/>
              </w:rPr>
              <w:t>分</w:t>
            </w:r>
            <w:r>
              <w:rPr>
                <w:rFonts w:hint="eastAsia" w:ascii="宋体" w:hAnsi="宋体" w:eastAsia="宋体" w:cs="宋体"/>
                <w:color w:val="000000"/>
                <w:sz w:val="24"/>
                <w:szCs w:val="24"/>
                <w:highlight w:val="none"/>
                <w:lang w:val="en-US" w:eastAsia="zh-CN"/>
              </w:rPr>
              <w:t>，扣完为止。</w:t>
            </w:r>
          </w:p>
          <w:p>
            <w:pPr>
              <w:pageBreakBefore w:val="0"/>
              <w:widowControl w:val="0"/>
              <w:tabs>
                <w:tab w:val="left" w:pos="1007"/>
              </w:tabs>
              <w:wordWrap/>
              <w:topLinePunct w:val="0"/>
              <w:bidi w:val="0"/>
              <w:snapToGrid w:val="0"/>
              <w:spacing w:line="360" w:lineRule="exact"/>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注：标注“</w:t>
            </w:r>
            <w:r>
              <w:rPr>
                <w:rFonts w:hint="eastAsia" w:ascii="宋体" w:hAnsi="宋体" w:eastAsia="宋体" w:cs="宋体"/>
                <w:color w:val="auto"/>
                <w:highlight w:val="none"/>
              </w:rPr>
              <w:t>▲</w:t>
            </w:r>
            <w:r>
              <w:rPr>
                <w:rFonts w:hint="eastAsia" w:ascii="宋体" w:hAnsi="宋体" w:eastAsia="宋体" w:cs="宋体"/>
                <w:color w:val="000000"/>
                <w:sz w:val="24"/>
                <w:szCs w:val="24"/>
                <w:highlight w:val="none"/>
                <w:lang w:val="en-US" w:eastAsia="zh-CN"/>
              </w:rPr>
              <w:t>”与未标注“</w:t>
            </w:r>
            <w:r>
              <w:rPr>
                <w:rFonts w:hint="eastAsia" w:ascii="宋体" w:hAnsi="宋体" w:eastAsia="宋体" w:cs="宋体"/>
                <w:color w:val="auto"/>
                <w:highlight w:val="none"/>
              </w:rPr>
              <w:t>▲</w:t>
            </w:r>
            <w:r>
              <w:rPr>
                <w:rFonts w:hint="eastAsia" w:ascii="宋体" w:hAnsi="宋体" w:eastAsia="宋体" w:cs="宋体"/>
                <w:color w:val="000000"/>
                <w:sz w:val="24"/>
                <w:szCs w:val="24"/>
                <w:highlight w:val="none"/>
                <w:lang w:val="en-US" w:eastAsia="zh-CN"/>
              </w:rPr>
              <w:t>”技术参数，投标时提供对应的证明材料，包含但不限于（证明材料为第三方检测机构出具的检测报告、鉴定证书、技术白皮书、说明书、技术规格彩页</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lang w:val="en-US" w:eastAsia="zh-CN"/>
              </w:rPr>
              <w:t>功能截图等），</w:t>
            </w:r>
            <w:r>
              <w:rPr>
                <w:rFonts w:hint="eastAsia" w:ascii="宋体" w:hAnsi="宋体" w:cs="宋体"/>
                <w:color w:val="000000"/>
                <w:sz w:val="24"/>
                <w:szCs w:val="24"/>
                <w:highlight w:val="none"/>
                <w:lang w:val="en-US" w:eastAsia="zh-CN"/>
              </w:rPr>
              <w:t>必须在技术偏离表中点对点注明相关证明材料在投标文件中的页码，</w:t>
            </w:r>
            <w:r>
              <w:rPr>
                <w:rFonts w:hint="eastAsia" w:ascii="宋体" w:hAnsi="宋体" w:eastAsia="宋体" w:cs="宋体"/>
                <w:color w:val="000000"/>
                <w:sz w:val="24"/>
                <w:szCs w:val="24"/>
                <w:highlight w:val="none"/>
                <w:lang w:val="en-US" w:eastAsia="zh-CN"/>
              </w:rPr>
              <w:t>若未提供有效证明材料或不符合要求的，视为不响应技术参数，则该参数将被视为</w:t>
            </w:r>
            <w:r>
              <w:rPr>
                <w:rFonts w:hint="eastAsia" w:ascii="宋体" w:hAnsi="宋体" w:cs="宋体"/>
                <w:color w:val="000000"/>
                <w:sz w:val="24"/>
                <w:szCs w:val="24"/>
                <w:highlight w:val="none"/>
                <w:lang w:val="en-US" w:eastAsia="zh-CN"/>
              </w:rPr>
              <w:t>不满足招标文件要求</w:t>
            </w:r>
            <w:r>
              <w:rPr>
                <w:rFonts w:hint="eastAsia" w:ascii="宋体" w:hAnsi="宋体" w:eastAsia="宋体" w:cs="宋体"/>
                <w:color w:val="000000"/>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699" w:type="dxa"/>
            <w:vMerge w:val="restart"/>
            <w:tcBorders>
              <w:left w:val="single" w:color="auto" w:sz="4" w:space="0"/>
              <w:right w:val="single" w:color="auto" w:sz="4" w:space="0"/>
            </w:tcBorders>
            <w:noWrap w:val="0"/>
            <w:vAlign w:val="center"/>
          </w:tcPr>
          <w:p>
            <w:pPr>
              <w:pageBreakBefore w:val="0"/>
              <w:widowControl w:val="0"/>
              <w:wordWrap/>
              <w:topLinePunct w:val="0"/>
              <w:bidi w:val="0"/>
              <w:snapToGrid w:val="0"/>
              <w:spacing w:line="360" w:lineRule="exact"/>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w:t>
            </w:r>
          </w:p>
        </w:tc>
        <w:tc>
          <w:tcPr>
            <w:tcW w:w="1260" w:type="dxa"/>
            <w:vMerge w:val="restart"/>
            <w:tcBorders>
              <w:left w:val="single" w:color="auto" w:sz="4" w:space="0"/>
              <w:right w:val="single" w:color="auto" w:sz="4" w:space="0"/>
            </w:tcBorders>
            <w:noWrap w:val="0"/>
            <w:vAlign w:val="center"/>
          </w:tcPr>
          <w:p>
            <w:pPr>
              <w:pageBreakBefore w:val="0"/>
              <w:widowControl w:val="0"/>
              <w:tabs>
                <w:tab w:val="left" w:pos="381"/>
              </w:tabs>
              <w:wordWrap/>
              <w:topLinePunct w:val="0"/>
              <w:bidi w:val="0"/>
              <w:snapToGrid w:val="0"/>
              <w:spacing w:line="360" w:lineRule="exact"/>
              <w:ind w:left="360" w:leftChars="0" w:hanging="360" w:hangingChars="15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商务部分</w:t>
            </w:r>
          </w:p>
          <w:p>
            <w:pPr>
              <w:pageBreakBefore w:val="0"/>
              <w:widowControl w:val="0"/>
              <w:tabs>
                <w:tab w:val="left" w:pos="381"/>
              </w:tabs>
              <w:wordWrap/>
              <w:topLinePunct w:val="0"/>
              <w:bidi w:val="0"/>
              <w:snapToGrid w:val="0"/>
              <w:spacing w:line="360" w:lineRule="exact"/>
              <w:ind w:left="360" w:leftChars="0" w:hanging="360" w:hangingChars="15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（30分）</w:t>
            </w:r>
          </w:p>
        </w:tc>
        <w:tc>
          <w:tcPr>
            <w:tcW w:w="1320" w:type="dxa"/>
            <w:vMerge w:val="restart"/>
            <w:tcBorders>
              <w:top w:val="single" w:color="auto" w:sz="4" w:space="0"/>
              <w:left w:val="single" w:color="auto" w:sz="4" w:space="0"/>
              <w:right w:val="single" w:color="auto" w:sz="4" w:space="0"/>
            </w:tcBorders>
            <w:noWrap w:val="0"/>
            <w:vAlign w:val="center"/>
          </w:tcPr>
          <w:p>
            <w:pPr>
              <w:pageBreakBefore w:val="0"/>
              <w:widowControl w:val="0"/>
              <w:tabs>
                <w:tab w:val="left" w:pos="1007"/>
              </w:tabs>
              <w:wordWrap/>
              <w:topLinePunct w:val="0"/>
              <w:bidi w:val="0"/>
              <w:snapToGrid w:val="0"/>
              <w:spacing w:line="360" w:lineRule="exact"/>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业绩（</w:t>
            </w:r>
            <w:r>
              <w:rPr>
                <w:rFonts w:hint="eastAsia" w:ascii="宋体" w:hAnsi="宋体" w:cs="宋体"/>
                <w:color w:val="000000"/>
                <w:sz w:val="24"/>
                <w:szCs w:val="24"/>
                <w:highlight w:val="none"/>
                <w:lang w:val="en-US" w:eastAsia="zh-CN"/>
              </w:rPr>
              <w:t>4</w:t>
            </w:r>
            <w:r>
              <w:rPr>
                <w:rFonts w:hint="eastAsia" w:ascii="宋体" w:hAnsi="宋体" w:eastAsia="宋体" w:cs="宋体"/>
                <w:color w:val="000000"/>
                <w:sz w:val="24"/>
                <w:szCs w:val="24"/>
                <w:highlight w:val="none"/>
                <w:lang w:val="en-US" w:eastAsia="zh-CN"/>
              </w:rPr>
              <w:t>分）</w:t>
            </w:r>
          </w:p>
        </w:tc>
        <w:tc>
          <w:tcPr>
            <w:tcW w:w="660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tabs>
                <w:tab w:val="left" w:pos="1007"/>
              </w:tabs>
              <w:wordWrap/>
              <w:topLinePunct w:val="0"/>
              <w:bidi w:val="0"/>
              <w:snapToGrid w:val="0"/>
              <w:spacing w:line="360" w:lineRule="exact"/>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投标产品近三年（</w:t>
            </w:r>
            <w:r>
              <w:rPr>
                <w:rFonts w:hint="eastAsia" w:ascii="宋体" w:hAnsi="宋体" w:cs="宋体"/>
                <w:color w:val="000000"/>
                <w:sz w:val="24"/>
                <w:szCs w:val="24"/>
                <w:highlight w:val="none"/>
                <w:lang w:val="en-US" w:eastAsia="zh-CN"/>
              </w:rPr>
              <w:t>2021年6月20日</w:t>
            </w:r>
            <w:r>
              <w:rPr>
                <w:rFonts w:hint="eastAsia" w:ascii="宋体" w:hAnsi="宋体" w:eastAsia="宋体" w:cs="宋体"/>
                <w:color w:val="000000"/>
                <w:sz w:val="24"/>
                <w:szCs w:val="24"/>
                <w:highlight w:val="none"/>
                <w:lang w:val="en-US" w:eastAsia="zh-CN"/>
              </w:rPr>
              <w:t>至今）以来</w:t>
            </w:r>
            <w:r>
              <w:rPr>
                <w:rFonts w:hint="eastAsia" w:ascii="宋体" w:hAnsi="宋体" w:cs="宋体"/>
                <w:color w:val="000000"/>
                <w:sz w:val="24"/>
                <w:szCs w:val="24"/>
                <w:highlight w:val="none"/>
                <w:lang w:val="en-US" w:eastAsia="zh-CN"/>
              </w:rPr>
              <w:t>类似</w:t>
            </w:r>
            <w:r>
              <w:rPr>
                <w:rFonts w:hint="eastAsia" w:ascii="宋体" w:hAnsi="宋体" w:eastAsia="宋体" w:cs="宋体"/>
                <w:color w:val="000000"/>
                <w:sz w:val="24"/>
                <w:szCs w:val="24"/>
                <w:highlight w:val="none"/>
                <w:lang w:val="en-US" w:eastAsia="zh-CN"/>
              </w:rPr>
              <w:t>业绩，最多提供</w:t>
            </w:r>
            <w:r>
              <w:rPr>
                <w:rFonts w:hint="eastAsia" w:ascii="宋体" w:hAnsi="宋体" w:cs="宋体"/>
                <w:color w:val="000000"/>
                <w:sz w:val="24"/>
                <w:szCs w:val="24"/>
                <w:highlight w:val="none"/>
                <w:lang w:val="en-US" w:eastAsia="zh-CN"/>
              </w:rPr>
              <w:t>4</w:t>
            </w:r>
            <w:r>
              <w:rPr>
                <w:rFonts w:hint="eastAsia" w:ascii="宋体" w:hAnsi="宋体" w:eastAsia="宋体" w:cs="宋体"/>
                <w:color w:val="000000"/>
                <w:sz w:val="24"/>
                <w:szCs w:val="24"/>
                <w:highlight w:val="none"/>
                <w:lang w:val="en-US" w:eastAsia="zh-CN"/>
              </w:rPr>
              <w:t>个，在投标文件中提供合同或中标通知书复印件并加盖投标人公章，以合同签订时间为准，1份业绩得</w:t>
            </w:r>
            <w:r>
              <w:rPr>
                <w:rFonts w:hint="eastAsia" w:ascii="宋体" w:hAnsi="宋体" w:cs="宋体"/>
                <w:color w:val="000000"/>
                <w:sz w:val="24"/>
                <w:szCs w:val="24"/>
                <w:highlight w:val="none"/>
                <w:lang w:val="en-US" w:eastAsia="zh-CN"/>
              </w:rPr>
              <w:t>1</w:t>
            </w:r>
            <w:r>
              <w:rPr>
                <w:rFonts w:hint="eastAsia" w:ascii="宋体" w:hAnsi="宋体" w:eastAsia="宋体" w:cs="宋体"/>
                <w:color w:val="000000"/>
                <w:sz w:val="24"/>
                <w:szCs w:val="24"/>
                <w:highlight w:val="none"/>
                <w:lang w:val="en-US" w:eastAsia="zh-CN"/>
              </w:rPr>
              <w:t>分，最高得分为</w:t>
            </w:r>
            <w:r>
              <w:rPr>
                <w:rFonts w:hint="eastAsia" w:ascii="宋体" w:hAnsi="宋体" w:cs="宋体"/>
                <w:color w:val="000000"/>
                <w:sz w:val="24"/>
                <w:szCs w:val="24"/>
                <w:highlight w:val="none"/>
                <w:lang w:val="en-US" w:eastAsia="zh-CN"/>
              </w:rPr>
              <w:t>4</w:t>
            </w:r>
            <w:r>
              <w:rPr>
                <w:rFonts w:hint="eastAsia" w:ascii="宋体" w:hAnsi="宋体" w:eastAsia="宋体" w:cs="宋体"/>
                <w:color w:val="000000"/>
                <w:sz w:val="24"/>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699" w:type="dxa"/>
            <w:vMerge w:val="continue"/>
            <w:tcBorders>
              <w:left w:val="single" w:color="auto" w:sz="4" w:space="0"/>
              <w:right w:val="single" w:color="auto" w:sz="4" w:space="0"/>
            </w:tcBorders>
            <w:noWrap w:val="0"/>
            <w:vAlign w:val="center"/>
          </w:tcPr>
          <w:p>
            <w:pPr>
              <w:pageBreakBefore w:val="0"/>
              <w:widowControl w:val="0"/>
              <w:wordWrap/>
              <w:topLinePunct w:val="0"/>
              <w:bidi w:val="0"/>
              <w:snapToGrid w:val="0"/>
              <w:spacing w:line="360" w:lineRule="exact"/>
              <w:jc w:val="center"/>
              <w:rPr>
                <w:rFonts w:hint="eastAsia" w:ascii="宋体" w:hAnsi="宋体" w:eastAsia="宋体" w:cs="宋体"/>
                <w:color w:val="000000"/>
                <w:sz w:val="24"/>
                <w:szCs w:val="24"/>
                <w:highlight w:val="none"/>
                <w:lang w:val="en-US" w:eastAsia="zh-CN"/>
              </w:rPr>
            </w:pPr>
          </w:p>
        </w:tc>
        <w:tc>
          <w:tcPr>
            <w:tcW w:w="1260" w:type="dxa"/>
            <w:vMerge w:val="continue"/>
            <w:tcBorders>
              <w:left w:val="single" w:color="auto" w:sz="4" w:space="0"/>
              <w:right w:val="single" w:color="auto" w:sz="4" w:space="0"/>
            </w:tcBorders>
            <w:noWrap w:val="0"/>
            <w:vAlign w:val="center"/>
          </w:tcPr>
          <w:p>
            <w:pPr>
              <w:pageBreakBefore w:val="0"/>
              <w:widowControl w:val="0"/>
              <w:wordWrap/>
              <w:topLinePunct w:val="0"/>
              <w:bidi w:val="0"/>
              <w:snapToGrid w:val="0"/>
              <w:spacing w:line="360" w:lineRule="exact"/>
              <w:jc w:val="center"/>
              <w:rPr>
                <w:rFonts w:hint="eastAsia" w:ascii="宋体" w:hAnsi="宋体" w:eastAsia="宋体" w:cs="宋体"/>
                <w:color w:val="auto"/>
                <w:sz w:val="24"/>
                <w:szCs w:val="24"/>
                <w:highlight w:val="none"/>
              </w:rPr>
            </w:pPr>
          </w:p>
        </w:tc>
        <w:tc>
          <w:tcPr>
            <w:tcW w:w="1320"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tabs>
                <w:tab w:val="left" w:pos="1007"/>
              </w:tabs>
              <w:wordWrap/>
              <w:topLinePunct w:val="0"/>
              <w:bidi w:val="0"/>
              <w:snapToGrid w:val="0"/>
              <w:spacing w:line="360" w:lineRule="exact"/>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售后服务体系</w:t>
            </w:r>
          </w:p>
          <w:p>
            <w:pPr>
              <w:pageBreakBefore w:val="0"/>
              <w:widowControl w:val="0"/>
              <w:tabs>
                <w:tab w:val="left" w:pos="1007"/>
              </w:tabs>
              <w:wordWrap/>
              <w:topLinePunct w:val="0"/>
              <w:bidi w:val="0"/>
              <w:snapToGrid w:val="0"/>
              <w:spacing w:line="360" w:lineRule="exact"/>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cs="宋体"/>
                <w:color w:val="000000"/>
                <w:sz w:val="24"/>
                <w:szCs w:val="24"/>
                <w:highlight w:val="none"/>
                <w:lang w:val="en-US" w:eastAsia="zh-CN"/>
              </w:rPr>
              <w:t>5</w:t>
            </w:r>
            <w:r>
              <w:rPr>
                <w:rFonts w:hint="eastAsia" w:ascii="宋体" w:hAnsi="宋体" w:eastAsia="宋体" w:cs="宋体"/>
                <w:color w:val="000000"/>
                <w:sz w:val="24"/>
                <w:szCs w:val="24"/>
                <w:highlight w:val="none"/>
                <w:lang w:val="en-US" w:eastAsia="zh-CN"/>
              </w:rPr>
              <w:t>分）</w:t>
            </w:r>
          </w:p>
          <w:p>
            <w:pPr>
              <w:pageBreakBefore w:val="0"/>
              <w:widowControl w:val="0"/>
              <w:tabs>
                <w:tab w:val="left" w:pos="1007"/>
              </w:tabs>
              <w:wordWrap/>
              <w:topLinePunct w:val="0"/>
              <w:bidi w:val="0"/>
              <w:snapToGrid w:val="0"/>
              <w:spacing w:line="360" w:lineRule="exact"/>
              <w:jc w:val="left"/>
              <w:rPr>
                <w:rFonts w:hint="eastAsia" w:ascii="宋体" w:hAnsi="宋体" w:eastAsia="宋体" w:cs="宋体"/>
                <w:color w:val="000000"/>
                <w:sz w:val="24"/>
                <w:szCs w:val="24"/>
                <w:highlight w:val="none"/>
                <w:lang w:val="en-US" w:eastAsia="zh-CN"/>
              </w:rPr>
            </w:pPr>
          </w:p>
        </w:tc>
        <w:tc>
          <w:tcPr>
            <w:tcW w:w="660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tabs>
                <w:tab w:val="left" w:pos="1007"/>
              </w:tabs>
              <w:wordWrap/>
              <w:topLinePunct w:val="0"/>
              <w:bidi w:val="0"/>
              <w:snapToGrid w:val="0"/>
              <w:spacing w:line="360" w:lineRule="exact"/>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拥有完善的售后服务保障体系；提供完善的售后服务承诺书得</w:t>
            </w:r>
            <w:r>
              <w:rPr>
                <w:rFonts w:hint="eastAsia" w:ascii="宋体" w:hAnsi="宋体" w:cs="宋体"/>
                <w:color w:val="000000"/>
                <w:sz w:val="24"/>
                <w:szCs w:val="24"/>
                <w:highlight w:val="none"/>
                <w:lang w:val="en-US" w:eastAsia="zh-CN"/>
              </w:rPr>
              <w:t>1</w:t>
            </w:r>
            <w:r>
              <w:rPr>
                <w:rFonts w:hint="eastAsia" w:ascii="宋体" w:hAnsi="宋体" w:eastAsia="宋体" w:cs="宋体"/>
                <w:color w:val="000000"/>
                <w:sz w:val="24"/>
                <w:szCs w:val="24"/>
                <w:highlight w:val="none"/>
                <w:lang w:val="en-US" w:eastAsia="zh-CN"/>
              </w:rPr>
              <w:t>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699" w:type="dxa"/>
            <w:vMerge w:val="continue"/>
            <w:tcBorders>
              <w:left w:val="single" w:color="auto" w:sz="4" w:space="0"/>
              <w:right w:val="single" w:color="auto" w:sz="4" w:space="0"/>
            </w:tcBorders>
            <w:noWrap w:val="0"/>
            <w:vAlign w:val="center"/>
          </w:tcPr>
          <w:p>
            <w:pPr>
              <w:pageBreakBefore w:val="0"/>
              <w:widowControl w:val="0"/>
              <w:tabs>
                <w:tab w:val="left" w:pos="1007"/>
              </w:tabs>
              <w:wordWrap/>
              <w:topLinePunct w:val="0"/>
              <w:bidi w:val="0"/>
              <w:snapToGrid w:val="0"/>
              <w:spacing w:line="360" w:lineRule="exact"/>
              <w:jc w:val="left"/>
              <w:rPr>
                <w:rFonts w:hint="eastAsia" w:ascii="宋体" w:hAnsi="宋体" w:eastAsia="宋体" w:cs="宋体"/>
                <w:color w:val="000000"/>
                <w:sz w:val="24"/>
                <w:szCs w:val="24"/>
                <w:highlight w:val="none"/>
              </w:rPr>
            </w:pPr>
          </w:p>
        </w:tc>
        <w:tc>
          <w:tcPr>
            <w:tcW w:w="1260" w:type="dxa"/>
            <w:vMerge w:val="continue"/>
            <w:tcBorders>
              <w:left w:val="single" w:color="auto" w:sz="4" w:space="0"/>
              <w:right w:val="single" w:color="auto" w:sz="4" w:space="0"/>
            </w:tcBorders>
            <w:noWrap w:val="0"/>
            <w:vAlign w:val="center"/>
          </w:tcPr>
          <w:p>
            <w:pPr>
              <w:pageBreakBefore w:val="0"/>
              <w:widowControl w:val="0"/>
              <w:tabs>
                <w:tab w:val="left" w:pos="1007"/>
              </w:tabs>
              <w:wordWrap/>
              <w:topLinePunct w:val="0"/>
              <w:bidi w:val="0"/>
              <w:snapToGrid w:val="0"/>
              <w:spacing w:line="360" w:lineRule="exact"/>
              <w:jc w:val="left"/>
              <w:rPr>
                <w:rFonts w:hint="eastAsia" w:ascii="宋体" w:hAnsi="宋体" w:eastAsia="宋体" w:cs="宋体"/>
                <w:sz w:val="24"/>
                <w:szCs w:val="24"/>
                <w:highlight w:val="none"/>
              </w:rPr>
            </w:pPr>
          </w:p>
        </w:tc>
        <w:tc>
          <w:tcPr>
            <w:tcW w:w="1320" w:type="dxa"/>
            <w:vMerge w:val="continue"/>
            <w:tcBorders>
              <w:top w:val="single" w:color="auto" w:sz="4" w:space="0"/>
              <w:left w:val="single" w:color="auto" w:sz="4" w:space="0"/>
              <w:right w:val="single" w:color="auto" w:sz="4" w:space="0"/>
            </w:tcBorders>
            <w:noWrap w:val="0"/>
            <w:vAlign w:val="center"/>
          </w:tcPr>
          <w:p>
            <w:pPr>
              <w:pageBreakBefore w:val="0"/>
              <w:widowControl w:val="0"/>
              <w:tabs>
                <w:tab w:val="left" w:pos="1007"/>
              </w:tabs>
              <w:wordWrap/>
              <w:topLinePunct w:val="0"/>
              <w:bidi w:val="0"/>
              <w:snapToGrid w:val="0"/>
              <w:spacing w:line="360" w:lineRule="exact"/>
              <w:jc w:val="left"/>
              <w:rPr>
                <w:rFonts w:hint="eastAsia" w:ascii="宋体" w:hAnsi="宋体" w:eastAsia="宋体" w:cs="宋体"/>
                <w:color w:val="000000"/>
                <w:sz w:val="24"/>
                <w:szCs w:val="24"/>
                <w:highlight w:val="none"/>
                <w:lang w:val="en-US" w:eastAsia="zh-CN"/>
              </w:rPr>
            </w:pPr>
          </w:p>
        </w:tc>
        <w:tc>
          <w:tcPr>
            <w:tcW w:w="6600" w:type="dxa"/>
            <w:tcBorders>
              <w:top w:val="single" w:color="auto" w:sz="4" w:space="0"/>
              <w:left w:val="single" w:color="auto" w:sz="4" w:space="0"/>
              <w:right w:val="single" w:color="auto" w:sz="4" w:space="0"/>
            </w:tcBorders>
            <w:noWrap w:val="0"/>
            <w:vAlign w:val="center"/>
          </w:tcPr>
          <w:p>
            <w:pPr>
              <w:pageBreakBefore w:val="0"/>
              <w:widowControl w:val="0"/>
              <w:tabs>
                <w:tab w:val="left" w:pos="1007"/>
              </w:tabs>
              <w:wordWrap/>
              <w:topLinePunct w:val="0"/>
              <w:bidi w:val="0"/>
              <w:snapToGrid w:val="0"/>
              <w:spacing w:line="360" w:lineRule="exact"/>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设有</w:t>
            </w:r>
            <w:r>
              <w:rPr>
                <w:rFonts w:hint="eastAsia" w:ascii="宋体" w:hAnsi="宋体" w:cs="宋体"/>
                <w:color w:val="000000"/>
                <w:sz w:val="24"/>
                <w:szCs w:val="24"/>
                <w:highlight w:val="none"/>
                <w:lang w:val="en-US" w:eastAsia="zh-CN"/>
              </w:rPr>
              <w:t>厂家</w:t>
            </w:r>
            <w:r>
              <w:rPr>
                <w:rFonts w:hint="eastAsia" w:ascii="宋体" w:hAnsi="宋体" w:eastAsia="宋体" w:cs="宋体"/>
                <w:color w:val="000000"/>
                <w:sz w:val="24"/>
                <w:szCs w:val="24"/>
                <w:highlight w:val="none"/>
                <w:lang w:val="en-US" w:eastAsia="zh-CN"/>
              </w:rPr>
              <w:t>常驻专业维修工程师以提供技术服务支持；提供专业维修工程师信息资料</w:t>
            </w:r>
            <w:r>
              <w:rPr>
                <w:rFonts w:hint="eastAsia" w:ascii="宋体" w:hAnsi="宋体" w:cs="宋体"/>
                <w:color w:val="000000"/>
                <w:sz w:val="24"/>
                <w:szCs w:val="24"/>
                <w:highlight w:val="none"/>
                <w:lang w:val="en-US" w:eastAsia="zh-CN"/>
              </w:rPr>
              <w:t>（包括身份证、工程师资格证书、近3个月缴纳社保凭证等）</w:t>
            </w:r>
            <w:r>
              <w:rPr>
                <w:rFonts w:hint="eastAsia" w:ascii="宋体" w:hAnsi="宋体" w:eastAsia="宋体" w:cs="宋体"/>
                <w:color w:val="000000"/>
                <w:sz w:val="24"/>
                <w:szCs w:val="24"/>
                <w:highlight w:val="none"/>
                <w:lang w:val="en-US" w:eastAsia="zh-CN"/>
              </w:rPr>
              <w:t>得2分，否则不得分。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99" w:type="dxa"/>
            <w:vMerge w:val="continue"/>
            <w:tcBorders>
              <w:left w:val="single" w:color="auto" w:sz="4" w:space="0"/>
              <w:right w:val="single" w:color="auto" w:sz="4" w:space="0"/>
            </w:tcBorders>
            <w:noWrap w:val="0"/>
            <w:vAlign w:val="center"/>
          </w:tcPr>
          <w:p>
            <w:pPr>
              <w:pageBreakBefore w:val="0"/>
              <w:widowControl w:val="0"/>
              <w:tabs>
                <w:tab w:val="left" w:pos="1007"/>
              </w:tabs>
              <w:wordWrap/>
              <w:topLinePunct w:val="0"/>
              <w:bidi w:val="0"/>
              <w:snapToGrid w:val="0"/>
              <w:spacing w:line="360" w:lineRule="exact"/>
              <w:jc w:val="left"/>
              <w:rPr>
                <w:rFonts w:hint="eastAsia" w:ascii="宋体" w:hAnsi="宋体" w:eastAsia="宋体" w:cs="宋体"/>
                <w:sz w:val="24"/>
                <w:szCs w:val="24"/>
              </w:rPr>
            </w:pPr>
          </w:p>
        </w:tc>
        <w:tc>
          <w:tcPr>
            <w:tcW w:w="1260" w:type="dxa"/>
            <w:vMerge w:val="continue"/>
            <w:tcBorders>
              <w:left w:val="single" w:color="auto" w:sz="4" w:space="0"/>
              <w:right w:val="single" w:color="auto" w:sz="4" w:space="0"/>
            </w:tcBorders>
            <w:noWrap w:val="0"/>
            <w:vAlign w:val="center"/>
          </w:tcPr>
          <w:p>
            <w:pPr>
              <w:pageBreakBefore w:val="0"/>
              <w:widowControl w:val="0"/>
              <w:tabs>
                <w:tab w:val="left" w:pos="1007"/>
              </w:tabs>
              <w:wordWrap/>
              <w:topLinePunct w:val="0"/>
              <w:bidi w:val="0"/>
              <w:snapToGrid w:val="0"/>
              <w:spacing w:line="360" w:lineRule="exact"/>
              <w:jc w:val="left"/>
              <w:rPr>
                <w:rFonts w:hint="eastAsia" w:ascii="宋体" w:hAnsi="宋体" w:eastAsia="宋体" w:cs="宋体"/>
                <w:sz w:val="24"/>
                <w:szCs w:val="24"/>
              </w:rPr>
            </w:pPr>
          </w:p>
        </w:tc>
        <w:tc>
          <w:tcPr>
            <w:tcW w:w="1320" w:type="dxa"/>
            <w:vMerge w:val="continue"/>
            <w:tcBorders>
              <w:left w:val="single" w:color="auto" w:sz="4" w:space="0"/>
              <w:right w:val="single" w:color="auto" w:sz="4" w:space="0"/>
            </w:tcBorders>
            <w:noWrap w:val="0"/>
            <w:vAlign w:val="center"/>
          </w:tcPr>
          <w:p>
            <w:pPr>
              <w:pageBreakBefore w:val="0"/>
              <w:widowControl w:val="0"/>
              <w:tabs>
                <w:tab w:val="left" w:pos="1007"/>
              </w:tabs>
              <w:wordWrap/>
              <w:topLinePunct w:val="0"/>
              <w:bidi w:val="0"/>
              <w:snapToGrid w:val="0"/>
              <w:spacing w:line="360" w:lineRule="exact"/>
              <w:jc w:val="left"/>
              <w:rPr>
                <w:rFonts w:hint="eastAsia" w:ascii="宋体" w:hAnsi="宋体" w:eastAsia="宋体" w:cs="宋体"/>
                <w:color w:val="000000"/>
                <w:sz w:val="24"/>
                <w:szCs w:val="24"/>
                <w:highlight w:val="none"/>
                <w:lang w:val="en-US" w:eastAsia="zh-CN"/>
              </w:rPr>
            </w:pPr>
          </w:p>
        </w:tc>
        <w:tc>
          <w:tcPr>
            <w:tcW w:w="6600" w:type="dxa"/>
            <w:tcBorders>
              <w:top w:val="single" w:color="auto" w:sz="4" w:space="0"/>
              <w:left w:val="single" w:color="auto" w:sz="4" w:space="0"/>
              <w:right w:val="single" w:color="auto" w:sz="4" w:space="0"/>
            </w:tcBorders>
            <w:noWrap w:val="0"/>
            <w:vAlign w:val="center"/>
          </w:tcPr>
          <w:p>
            <w:pPr>
              <w:pageBreakBefore w:val="0"/>
              <w:widowControl w:val="0"/>
              <w:tabs>
                <w:tab w:val="left" w:pos="1007"/>
              </w:tabs>
              <w:wordWrap/>
              <w:topLinePunct w:val="0"/>
              <w:bidi w:val="0"/>
              <w:snapToGrid w:val="0"/>
              <w:spacing w:line="360" w:lineRule="exact"/>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设有备件仓库保证常规配件供应；提供设备仓库照片、租赁合同及仓库储存清单得2分，否则不得分。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699" w:type="dxa"/>
            <w:vMerge w:val="continue"/>
            <w:tcBorders>
              <w:left w:val="single" w:color="auto" w:sz="4" w:space="0"/>
              <w:right w:val="single" w:color="auto" w:sz="4" w:space="0"/>
            </w:tcBorders>
            <w:noWrap w:val="0"/>
            <w:vAlign w:val="center"/>
          </w:tcPr>
          <w:p>
            <w:pPr>
              <w:pageBreakBefore w:val="0"/>
              <w:widowControl w:val="0"/>
              <w:wordWrap/>
              <w:topLinePunct w:val="0"/>
              <w:bidi w:val="0"/>
              <w:snapToGrid w:val="0"/>
              <w:spacing w:line="360" w:lineRule="exact"/>
              <w:jc w:val="center"/>
              <w:rPr>
                <w:rFonts w:hint="eastAsia" w:ascii="宋体" w:hAnsi="宋体" w:eastAsia="宋体" w:cs="宋体"/>
                <w:color w:val="000000"/>
                <w:sz w:val="24"/>
                <w:szCs w:val="24"/>
                <w:highlight w:val="yellow"/>
                <w:lang w:val="en-US" w:eastAsia="zh-CN"/>
              </w:rPr>
            </w:pPr>
          </w:p>
        </w:tc>
        <w:tc>
          <w:tcPr>
            <w:tcW w:w="1260" w:type="dxa"/>
            <w:vMerge w:val="continue"/>
            <w:tcBorders>
              <w:left w:val="single" w:color="auto" w:sz="4" w:space="0"/>
              <w:right w:val="single" w:color="auto" w:sz="4" w:space="0"/>
            </w:tcBorders>
            <w:noWrap w:val="0"/>
            <w:vAlign w:val="center"/>
          </w:tcPr>
          <w:p>
            <w:pPr>
              <w:pageBreakBefore w:val="0"/>
              <w:widowControl w:val="0"/>
              <w:wordWrap/>
              <w:topLinePunct w:val="0"/>
              <w:bidi w:val="0"/>
              <w:snapToGrid w:val="0"/>
              <w:spacing w:line="360" w:lineRule="exact"/>
              <w:jc w:val="center"/>
              <w:rPr>
                <w:rFonts w:hint="eastAsia" w:ascii="宋体" w:hAnsi="宋体" w:eastAsia="宋体" w:cs="宋体"/>
                <w:color w:val="000000"/>
                <w:sz w:val="24"/>
                <w:szCs w:val="24"/>
                <w:highlight w:val="yellow"/>
                <w:lang w:val="en-US" w:eastAsia="zh-CN"/>
              </w:rPr>
            </w:pPr>
          </w:p>
        </w:tc>
        <w:tc>
          <w:tcPr>
            <w:tcW w:w="1320" w:type="dxa"/>
            <w:tcBorders>
              <w:left w:val="single" w:color="auto" w:sz="4" w:space="0"/>
              <w:right w:val="single" w:color="auto" w:sz="4" w:space="0"/>
            </w:tcBorders>
            <w:noWrap w:val="0"/>
            <w:vAlign w:val="center"/>
          </w:tcPr>
          <w:p>
            <w:pPr>
              <w:pageBreakBefore w:val="0"/>
              <w:widowControl w:val="0"/>
              <w:tabs>
                <w:tab w:val="left" w:pos="1007"/>
              </w:tabs>
              <w:wordWrap/>
              <w:topLinePunct w:val="0"/>
              <w:bidi w:val="0"/>
              <w:snapToGrid w:val="0"/>
              <w:spacing w:line="360" w:lineRule="exact"/>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质量保修期（</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lang w:val="en-US" w:eastAsia="zh-CN"/>
              </w:rPr>
              <w:t>分）</w:t>
            </w:r>
          </w:p>
        </w:tc>
        <w:tc>
          <w:tcPr>
            <w:tcW w:w="6600" w:type="dxa"/>
            <w:tcBorders>
              <w:top w:val="single" w:color="auto" w:sz="4" w:space="0"/>
              <w:left w:val="single" w:color="auto" w:sz="4" w:space="0"/>
              <w:right w:val="single" w:color="auto" w:sz="4" w:space="0"/>
            </w:tcBorders>
            <w:noWrap w:val="0"/>
            <w:vAlign w:val="center"/>
          </w:tcPr>
          <w:p>
            <w:pPr>
              <w:pageBreakBefore w:val="0"/>
              <w:widowControl w:val="0"/>
              <w:tabs>
                <w:tab w:val="left" w:pos="1007"/>
              </w:tabs>
              <w:wordWrap/>
              <w:topLinePunct w:val="0"/>
              <w:bidi w:val="0"/>
              <w:snapToGrid w:val="0"/>
              <w:spacing w:line="360" w:lineRule="exact"/>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质量保修期等于3年不得分，每增加1年得1分，最多得2分。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699" w:type="dxa"/>
            <w:vMerge w:val="continue"/>
            <w:tcBorders>
              <w:left w:val="single" w:color="auto" w:sz="4" w:space="0"/>
              <w:right w:val="single" w:color="auto" w:sz="4" w:space="0"/>
            </w:tcBorders>
            <w:noWrap w:val="0"/>
            <w:vAlign w:val="center"/>
          </w:tcPr>
          <w:p>
            <w:pPr>
              <w:pageBreakBefore w:val="0"/>
              <w:widowControl w:val="0"/>
              <w:wordWrap/>
              <w:topLinePunct w:val="0"/>
              <w:bidi w:val="0"/>
              <w:snapToGrid w:val="0"/>
              <w:spacing w:line="360" w:lineRule="exact"/>
              <w:jc w:val="center"/>
              <w:rPr>
                <w:rFonts w:hint="eastAsia" w:ascii="宋体" w:hAnsi="宋体" w:eastAsia="宋体" w:cs="宋体"/>
                <w:color w:val="000000"/>
                <w:sz w:val="24"/>
                <w:szCs w:val="24"/>
                <w:highlight w:val="none"/>
              </w:rPr>
            </w:pPr>
          </w:p>
        </w:tc>
        <w:tc>
          <w:tcPr>
            <w:tcW w:w="1260" w:type="dxa"/>
            <w:vMerge w:val="continue"/>
            <w:tcBorders>
              <w:left w:val="single" w:color="auto" w:sz="4" w:space="0"/>
              <w:right w:val="single" w:color="auto" w:sz="4" w:space="0"/>
            </w:tcBorders>
            <w:noWrap w:val="0"/>
            <w:vAlign w:val="center"/>
          </w:tcPr>
          <w:p>
            <w:pPr>
              <w:pageBreakBefore w:val="0"/>
              <w:widowControl w:val="0"/>
              <w:wordWrap/>
              <w:topLinePunct w:val="0"/>
              <w:bidi w:val="0"/>
              <w:snapToGrid w:val="0"/>
              <w:spacing w:line="360" w:lineRule="exact"/>
              <w:jc w:val="center"/>
              <w:rPr>
                <w:rFonts w:hint="eastAsia" w:ascii="宋体" w:hAnsi="宋体" w:eastAsia="宋体" w:cs="宋体"/>
                <w:sz w:val="24"/>
                <w:szCs w:val="24"/>
                <w:highlight w:val="none"/>
              </w:rPr>
            </w:pPr>
          </w:p>
        </w:tc>
        <w:tc>
          <w:tcPr>
            <w:tcW w:w="1320" w:type="dxa"/>
            <w:tcBorders>
              <w:top w:val="single" w:color="auto" w:sz="4" w:space="0"/>
              <w:left w:val="single" w:color="auto" w:sz="4" w:space="0"/>
              <w:right w:val="single" w:color="auto" w:sz="4" w:space="0"/>
            </w:tcBorders>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4"/>
                <w:szCs w:val="24"/>
                <w:lang w:val="zh-CN" w:eastAsia="zh-CN"/>
              </w:rPr>
            </w:pPr>
            <w:r>
              <w:rPr>
                <w:rFonts w:hint="eastAsia" w:cs="宋体"/>
                <w:sz w:val="24"/>
                <w:szCs w:val="24"/>
                <w:lang w:val="zh-CN" w:eastAsia="zh-CN"/>
              </w:rPr>
              <w:t>项目实施方案</w:t>
            </w:r>
          </w:p>
          <w:p>
            <w:pPr>
              <w:pStyle w:val="46"/>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Times New Roman"/>
                <w:color w:val="auto"/>
                <w:kern w:val="2"/>
                <w:sz w:val="24"/>
                <w:szCs w:val="24"/>
                <w:highlight w:val="none"/>
                <w:lang w:val="en-US" w:eastAsia="zh-CN" w:bidi="zh-CN"/>
              </w:rPr>
            </w:pPr>
            <w:r>
              <w:rPr>
                <w:rFonts w:hint="eastAsia" w:ascii="宋体" w:hAnsi="宋体" w:eastAsia="宋体" w:cs="宋体"/>
                <w:sz w:val="24"/>
                <w:szCs w:val="24"/>
                <w:lang w:val="zh-CN" w:eastAsia="zh-CN"/>
              </w:rPr>
              <w:t>（</w:t>
            </w:r>
            <w:r>
              <w:rPr>
                <w:rFonts w:hint="eastAsia" w:cs="宋体"/>
                <w:sz w:val="24"/>
                <w:szCs w:val="24"/>
                <w:lang w:val="en-US" w:eastAsia="zh-CN"/>
              </w:rPr>
              <w:t>7</w:t>
            </w:r>
            <w:r>
              <w:rPr>
                <w:rFonts w:hint="eastAsia" w:ascii="宋体" w:hAnsi="宋体" w:eastAsia="宋体" w:cs="宋体"/>
                <w:sz w:val="24"/>
                <w:szCs w:val="24"/>
                <w:lang w:val="zh-CN" w:eastAsia="zh-CN"/>
              </w:rPr>
              <w:t>分）</w:t>
            </w:r>
          </w:p>
        </w:tc>
        <w:tc>
          <w:tcPr>
            <w:tcW w:w="6600" w:type="dxa"/>
            <w:tcBorders>
              <w:top w:val="single" w:color="auto" w:sz="4" w:space="0"/>
              <w:left w:val="single" w:color="auto" w:sz="4" w:space="0"/>
              <w:right w:val="single" w:color="auto" w:sz="4" w:space="0"/>
            </w:tcBorders>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rPr>
                <w:rFonts w:hint="eastAsia" w:ascii="宋体" w:hAnsi="宋体" w:eastAsia="宋体" w:cs="宋体"/>
                <w:kern w:val="2"/>
                <w:sz w:val="24"/>
                <w:szCs w:val="24"/>
                <w:lang w:val="en-US" w:eastAsia="zh-CN" w:bidi="zh-CN"/>
              </w:rPr>
            </w:pPr>
            <w:r>
              <w:rPr>
                <w:rFonts w:hint="eastAsia" w:cs="宋体"/>
                <w:sz w:val="24"/>
                <w:szCs w:val="24"/>
                <w:lang w:val="zh-CN" w:eastAsia="zh-CN"/>
              </w:rPr>
              <w:t>项目实施方案</w:t>
            </w:r>
            <w:r>
              <w:rPr>
                <w:rFonts w:hint="eastAsia" w:cs="宋体"/>
                <w:sz w:val="24"/>
                <w:szCs w:val="24"/>
                <w:lang w:val="en-US" w:eastAsia="zh-CN"/>
              </w:rPr>
              <w:t>包括</w:t>
            </w:r>
            <w:r>
              <w:rPr>
                <w:rFonts w:hint="eastAsia" w:ascii="宋体" w:hAnsi="宋体" w:eastAsia="宋体" w:cs="宋体"/>
                <w:sz w:val="24"/>
                <w:szCs w:val="24"/>
                <w:lang w:val="zh-CN" w:eastAsia="zh-CN"/>
              </w:rPr>
              <w:t>：①管理措施</w:t>
            </w:r>
            <w:r>
              <w:rPr>
                <w:rFonts w:hint="eastAsia" w:cs="宋体"/>
                <w:sz w:val="24"/>
                <w:szCs w:val="24"/>
                <w:lang w:val="zh-CN" w:eastAsia="zh-CN"/>
              </w:rPr>
              <w:t>、</w:t>
            </w:r>
            <w:r>
              <w:rPr>
                <w:rFonts w:hint="eastAsia" w:ascii="宋体" w:hAnsi="宋体" w:eastAsia="宋体" w:cs="宋体"/>
                <w:sz w:val="24"/>
                <w:szCs w:val="24"/>
                <w:lang w:val="zh-CN" w:eastAsia="zh-CN"/>
              </w:rPr>
              <w:t>②交货期保证措施；③</w:t>
            </w:r>
            <w:r>
              <w:rPr>
                <w:rFonts w:hint="eastAsia" w:cs="宋体"/>
                <w:sz w:val="24"/>
                <w:szCs w:val="24"/>
                <w:lang w:val="en-US" w:eastAsia="zh-CN"/>
              </w:rPr>
              <w:t>运输、包装、搬运、装卸方案</w:t>
            </w:r>
            <w:r>
              <w:rPr>
                <w:rFonts w:hint="eastAsia" w:cs="宋体"/>
                <w:sz w:val="24"/>
                <w:szCs w:val="24"/>
                <w:lang w:val="zh-CN" w:eastAsia="zh-CN"/>
              </w:rPr>
              <w:t>；</w:t>
            </w:r>
            <w:r>
              <w:rPr>
                <w:rFonts w:hint="eastAsia" w:ascii="宋体" w:hAnsi="宋体" w:eastAsia="宋体" w:cs="宋体"/>
                <w:sz w:val="24"/>
                <w:szCs w:val="24"/>
                <w:lang w:val="zh-CN" w:eastAsia="zh-CN"/>
              </w:rPr>
              <w:t>④</w:t>
            </w:r>
            <w:r>
              <w:rPr>
                <w:rFonts w:hint="eastAsia" w:cs="宋体"/>
                <w:sz w:val="24"/>
                <w:szCs w:val="24"/>
                <w:lang w:val="en-US" w:eastAsia="zh-CN"/>
              </w:rPr>
              <w:t>安装调试方案</w:t>
            </w:r>
            <w:r>
              <w:rPr>
                <w:rFonts w:hint="eastAsia" w:ascii="宋体" w:hAnsi="宋体" w:eastAsia="宋体" w:cs="宋体"/>
                <w:sz w:val="24"/>
                <w:szCs w:val="24"/>
                <w:lang w:val="zh-CN" w:eastAsia="zh-CN"/>
              </w:rPr>
              <w:t>；⑤</w:t>
            </w:r>
            <w:r>
              <w:rPr>
                <w:rFonts w:hint="eastAsia" w:cs="宋体"/>
                <w:sz w:val="24"/>
                <w:szCs w:val="24"/>
                <w:lang w:val="en-US" w:eastAsia="zh-CN"/>
              </w:rPr>
              <w:t>验收方式、标准、按时交付验收措施</w:t>
            </w:r>
            <w:r>
              <w:rPr>
                <w:rFonts w:hint="eastAsia" w:ascii="宋体" w:hAnsi="宋体" w:eastAsia="宋体" w:cs="宋体"/>
                <w:sz w:val="24"/>
                <w:szCs w:val="24"/>
                <w:lang w:val="zh-CN" w:eastAsia="zh-CN"/>
              </w:rPr>
              <w:t>；⑥故障修复时间；⑦巡检维保服务方案等；</w:t>
            </w:r>
            <w:r>
              <w:rPr>
                <w:rFonts w:hint="eastAsia" w:ascii="宋体" w:hAnsi="宋体" w:eastAsia="宋体" w:cs="宋体"/>
                <w:sz w:val="24"/>
                <w:szCs w:val="24"/>
                <w:lang w:val="en-US" w:eastAsia="zh-CN"/>
              </w:rPr>
              <w:t>以上方案每项得</w:t>
            </w:r>
            <w:r>
              <w:rPr>
                <w:rFonts w:hint="eastAsia" w:cs="宋体"/>
                <w:sz w:val="24"/>
                <w:szCs w:val="24"/>
                <w:lang w:val="en-US" w:eastAsia="zh-CN"/>
              </w:rPr>
              <w:t>1</w:t>
            </w:r>
            <w:r>
              <w:rPr>
                <w:rFonts w:hint="eastAsia" w:ascii="宋体" w:hAnsi="宋体" w:eastAsia="宋体" w:cs="宋体"/>
                <w:sz w:val="24"/>
                <w:szCs w:val="24"/>
                <w:lang w:val="en-US" w:eastAsia="zh-CN"/>
              </w:rPr>
              <w:t xml:space="preserve">分，缺项不得分。每有一处存在缺陷扣 </w:t>
            </w:r>
            <w:r>
              <w:rPr>
                <w:rFonts w:hint="eastAsia" w:cs="宋体"/>
                <w:sz w:val="24"/>
                <w:szCs w:val="24"/>
                <w:lang w:val="en-US" w:eastAsia="zh-CN"/>
              </w:rPr>
              <w:t>0.5</w:t>
            </w:r>
            <w:r>
              <w:rPr>
                <w:rFonts w:hint="eastAsia" w:ascii="宋体" w:hAnsi="宋体" w:eastAsia="宋体" w:cs="宋体"/>
                <w:sz w:val="24"/>
                <w:szCs w:val="24"/>
                <w:lang w:val="en-US" w:eastAsia="zh-CN"/>
              </w:rPr>
              <w:t xml:space="preserve"> 分（缺陷是指：存在不适用项目实际情况的情形、凭空编造、内容前后不一致、前后逻辑错误、涉及的规范及标准错误、地点区域错误、内容缺失、不符合采购需求等）（满分</w:t>
            </w:r>
            <w:r>
              <w:rPr>
                <w:rFonts w:hint="eastAsia" w:cs="宋体"/>
                <w:sz w:val="24"/>
                <w:szCs w:val="24"/>
                <w:lang w:val="en-US" w:eastAsia="zh-CN"/>
              </w:rPr>
              <w:t>7</w:t>
            </w:r>
            <w:r>
              <w:rPr>
                <w:rFonts w:hint="eastAsia" w:ascii="宋体" w:hAnsi="宋体" w:eastAsia="宋体" w:cs="宋体"/>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699" w:type="dxa"/>
            <w:vMerge w:val="continue"/>
            <w:tcBorders>
              <w:left w:val="single" w:color="auto" w:sz="4" w:space="0"/>
              <w:right w:val="single" w:color="auto" w:sz="4" w:space="0"/>
            </w:tcBorders>
            <w:noWrap w:val="0"/>
            <w:vAlign w:val="center"/>
          </w:tcPr>
          <w:p>
            <w:pPr>
              <w:pageBreakBefore w:val="0"/>
              <w:widowControl w:val="0"/>
              <w:wordWrap/>
              <w:topLinePunct w:val="0"/>
              <w:bidi w:val="0"/>
              <w:snapToGrid w:val="0"/>
              <w:spacing w:line="360" w:lineRule="exact"/>
              <w:jc w:val="center"/>
              <w:rPr>
                <w:rFonts w:hint="eastAsia" w:ascii="宋体" w:hAnsi="宋体" w:eastAsia="宋体" w:cs="宋体"/>
                <w:color w:val="000000"/>
                <w:sz w:val="24"/>
                <w:szCs w:val="24"/>
                <w:highlight w:val="none"/>
              </w:rPr>
            </w:pPr>
          </w:p>
        </w:tc>
        <w:tc>
          <w:tcPr>
            <w:tcW w:w="1260" w:type="dxa"/>
            <w:vMerge w:val="continue"/>
            <w:tcBorders>
              <w:left w:val="single" w:color="auto" w:sz="4" w:space="0"/>
              <w:right w:val="single" w:color="auto" w:sz="4" w:space="0"/>
            </w:tcBorders>
            <w:noWrap w:val="0"/>
            <w:vAlign w:val="center"/>
          </w:tcPr>
          <w:p>
            <w:pPr>
              <w:pageBreakBefore w:val="0"/>
              <w:widowControl w:val="0"/>
              <w:wordWrap/>
              <w:topLinePunct w:val="0"/>
              <w:bidi w:val="0"/>
              <w:snapToGrid w:val="0"/>
              <w:spacing w:line="360" w:lineRule="exact"/>
              <w:jc w:val="center"/>
              <w:rPr>
                <w:rFonts w:hint="eastAsia" w:ascii="宋体" w:hAnsi="宋体" w:eastAsia="宋体" w:cs="宋体"/>
                <w:sz w:val="24"/>
                <w:szCs w:val="24"/>
                <w:highlight w:val="none"/>
              </w:rPr>
            </w:pPr>
          </w:p>
        </w:tc>
        <w:tc>
          <w:tcPr>
            <w:tcW w:w="1320" w:type="dxa"/>
            <w:tcBorders>
              <w:top w:val="single" w:color="auto" w:sz="4" w:space="0"/>
              <w:left w:val="single" w:color="auto" w:sz="4" w:space="0"/>
              <w:right w:val="single" w:color="auto" w:sz="4" w:space="0"/>
            </w:tcBorders>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质量保</w:t>
            </w:r>
          </w:p>
          <w:p>
            <w:pPr>
              <w:pStyle w:val="46"/>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证措施</w:t>
            </w:r>
          </w:p>
          <w:p>
            <w:pPr>
              <w:pStyle w:val="46"/>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w:t>
            </w:r>
            <w:r>
              <w:rPr>
                <w:rFonts w:hint="eastAsia" w:cs="宋体"/>
                <w:sz w:val="24"/>
                <w:szCs w:val="24"/>
                <w:lang w:val="en-US" w:eastAsia="zh-CN"/>
              </w:rPr>
              <w:t>4</w:t>
            </w:r>
            <w:r>
              <w:rPr>
                <w:rFonts w:hint="eastAsia" w:ascii="宋体" w:hAnsi="宋体" w:eastAsia="宋体" w:cs="宋体"/>
                <w:sz w:val="24"/>
                <w:szCs w:val="24"/>
                <w:lang w:val="zh-CN" w:eastAsia="zh-CN"/>
              </w:rPr>
              <w:t>分）</w:t>
            </w:r>
          </w:p>
        </w:tc>
        <w:tc>
          <w:tcPr>
            <w:tcW w:w="6600" w:type="dxa"/>
            <w:tcBorders>
              <w:top w:val="single" w:color="auto" w:sz="4" w:space="0"/>
              <w:left w:val="single" w:color="auto" w:sz="4" w:space="0"/>
              <w:right w:val="single" w:color="auto" w:sz="4" w:space="0"/>
            </w:tcBorders>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rPr>
                <w:rFonts w:hint="eastAsia" w:cs="宋体"/>
                <w:sz w:val="24"/>
                <w:szCs w:val="24"/>
                <w:lang w:val="en-US" w:eastAsia="zh-CN"/>
              </w:rPr>
            </w:pPr>
            <w:r>
              <w:rPr>
                <w:rFonts w:hint="eastAsia" w:cs="宋体"/>
                <w:sz w:val="24"/>
                <w:szCs w:val="24"/>
                <w:lang w:val="en-US" w:eastAsia="zh-CN"/>
              </w:rPr>
              <w:t>质量保障措施包括：</w:t>
            </w:r>
            <w:r>
              <w:rPr>
                <w:rFonts w:hint="eastAsia" w:ascii="宋体" w:hAnsi="宋体" w:eastAsia="宋体" w:cs="宋体"/>
                <w:sz w:val="24"/>
                <w:szCs w:val="24"/>
                <w:lang w:val="zh-CN" w:eastAsia="zh-CN"/>
              </w:rPr>
              <w:t>①</w:t>
            </w:r>
            <w:r>
              <w:rPr>
                <w:rFonts w:hint="eastAsia" w:cs="宋体"/>
                <w:sz w:val="24"/>
                <w:szCs w:val="24"/>
                <w:lang w:val="en-US" w:eastAsia="zh-CN"/>
              </w:rPr>
              <w:t>货物质量保证措施；</w:t>
            </w:r>
            <w:r>
              <w:rPr>
                <w:rFonts w:hint="eastAsia" w:ascii="宋体" w:hAnsi="宋体" w:eastAsia="宋体" w:cs="宋体"/>
                <w:sz w:val="24"/>
                <w:szCs w:val="24"/>
                <w:lang w:val="zh-CN" w:eastAsia="zh-CN"/>
              </w:rPr>
              <w:t>②</w:t>
            </w:r>
            <w:r>
              <w:rPr>
                <w:rFonts w:hint="eastAsia" w:cs="宋体"/>
                <w:sz w:val="24"/>
                <w:szCs w:val="24"/>
                <w:lang w:val="en-US" w:eastAsia="zh-CN"/>
              </w:rPr>
              <w:t>检验、试验质量保障措施；</w:t>
            </w:r>
            <w:r>
              <w:rPr>
                <w:rFonts w:hint="eastAsia" w:ascii="宋体" w:hAnsi="宋体" w:eastAsia="宋体" w:cs="宋体"/>
                <w:sz w:val="24"/>
                <w:szCs w:val="24"/>
                <w:lang w:val="zh-CN" w:eastAsia="zh-CN"/>
              </w:rPr>
              <w:t>③</w:t>
            </w:r>
            <w:r>
              <w:rPr>
                <w:rFonts w:hint="eastAsia" w:cs="宋体"/>
                <w:sz w:val="24"/>
                <w:szCs w:val="24"/>
                <w:lang w:val="en-US" w:eastAsia="zh-CN"/>
              </w:rPr>
              <w:t>包装、运输质量保障措施；</w:t>
            </w:r>
            <w:r>
              <w:rPr>
                <w:rFonts w:hint="eastAsia" w:ascii="宋体" w:hAnsi="宋体" w:eastAsia="宋体" w:cs="宋体"/>
                <w:sz w:val="24"/>
                <w:szCs w:val="24"/>
                <w:lang w:val="zh-CN" w:eastAsia="zh-CN"/>
              </w:rPr>
              <w:t>④</w:t>
            </w:r>
            <w:r>
              <w:rPr>
                <w:rFonts w:hint="eastAsia" w:cs="宋体"/>
                <w:sz w:val="24"/>
                <w:szCs w:val="24"/>
                <w:lang w:val="en-US" w:eastAsia="zh-CN"/>
              </w:rPr>
              <w:t>交货质量保障措施。</w:t>
            </w:r>
            <w:r>
              <w:rPr>
                <w:rFonts w:hint="eastAsia" w:ascii="宋体" w:hAnsi="宋体" w:eastAsia="宋体" w:cs="宋体"/>
                <w:sz w:val="24"/>
                <w:szCs w:val="24"/>
                <w:lang w:val="en-US" w:eastAsia="zh-CN"/>
              </w:rPr>
              <w:t>以上方案每项得</w:t>
            </w:r>
            <w:r>
              <w:rPr>
                <w:rFonts w:hint="eastAsia" w:cs="宋体"/>
                <w:sz w:val="24"/>
                <w:szCs w:val="24"/>
                <w:lang w:val="en-US" w:eastAsia="zh-CN"/>
              </w:rPr>
              <w:t>1</w:t>
            </w:r>
            <w:r>
              <w:rPr>
                <w:rFonts w:hint="eastAsia" w:ascii="宋体" w:hAnsi="宋体" w:eastAsia="宋体" w:cs="宋体"/>
                <w:sz w:val="24"/>
                <w:szCs w:val="24"/>
                <w:lang w:val="en-US" w:eastAsia="zh-CN"/>
              </w:rPr>
              <w:t xml:space="preserve">分，缺项不得分。每有一处存在缺陷扣 </w:t>
            </w:r>
            <w:r>
              <w:rPr>
                <w:rFonts w:hint="eastAsia" w:cs="宋体"/>
                <w:sz w:val="24"/>
                <w:szCs w:val="24"/>
                <w:lang w:val="en-US" w:eastAsia="zh-CN"/>
              </w:rPr>
              <w:t>0.5</w:t>
            </w:r>
            <w:r>
              <w:rPr>
                <w:rFonts w:hint="eastAsia" w:ascii="宋体" w:hAnsi="宋体" w:eastAsia="宋体" w:cs="宋体"/>
                <w:sz w:val="24"/>
                <w:szCs w:val="24"/>
                <w:lang w:val="en-US" w:eastAsia="zh-CN"/>
              </w:rPr>
              <w:t xml:space="preserve"> 分（缺陷是指：存在不适用项目实际情况的情形、凭空编造、内容前后不一致、前后逻辑错误、涉及的规范及标准错误、地点区域错误、内容缺失、不符合采购需求等）（满分</w:t>
            </w:r>
            <w:r>
              <w:rPr>
                <w:rFonts w:hint="eastAsia" w:cs="宋体"/>
                <w:sz w:val="24"/>
                <w:szCs w:val="24"/>
                <w:lang w:val="en-US" w:eastAsia="zh-CN"/>
              </w:rPr>
              <w:t>4</w:t>
            </w:r>
            <w:r>
              <w:rPr>
                <w:rFonts w:hint="eastAsia" w:ascii="宋体" w:hAnsi="宋体" w:eastAsia="宋体" w:cs="宋体"/>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699" w:type="dxa"/>
            <w:vMerge w:val="continue"/>
            <w:tcBorders>
              <w:left w:val="single" w:color="auto" w:sz="4" w:space="0"/>
              <w:right w:val="single" w:color="auto" w:sz="4" w:space="0"/>
            </w:tcBorders>
            <w:noWrap w:val="0"/>
            <w:vAlign w:val="center"/>
          </w:tcPr>
          <w:p>
            <w:pPr>
              <w:pageBreakBefore w:val="0"/>
              <w:widowControl w:val="0"/>
              <w:wordWrap/>
              <w:topLinePunct w:val="0"/>
              <w:bidi w:val="0"/>
              <w:snapToGrid w:val="0"/>
              <w:spacing w:line="360" w:lineRule="exact"/>
              <w:jc w:val="center"/>
              <w:rPr>
                <w:rFonts w:hint="eastAsia" w:ascii="宋体" w:hAnsi="宋体" w:eastAsia="宋体" w:cs="宋体"/>
                <w:color w:val="000000"/>
                <w:sz w:val="24"/>
                <w:szCs w:val="24"/>
                <w:highlight w:val="none"/>
              </w:rPr>
            </w:pPr>
          </w:p>
        </w:tc>
        <w:tc>
          <w:tcPr>
            <w:tcW w:w="1260" w:type="dxa"/>
            <w:vMerge w:val="continue"/>
            <w:tcBorders>
              <w:left w:val="single" w:color="auto" w:sz="4" w:space="0"/>
              <w:right w:val="single" w:color="auto" w:sz="4" w:space="0"/>
            </w:tcBorders>
            <w:noWrap w:val="0"/>
            <w:vAlign w:val="center"/>
          </w:tcPr>
          <w:p>
            <w:pPr>
              <w:pageBreakBefore w:val="0"/>
              <w:widowControl w:val="0"/>
              <w:wordWrap/>
              <w:topLinePunct w:val="0"/>
              <w:bidi w:val="0"/>
              <w:snapToGrid w:val="0"/>
              <w:spacing w:line="360" w:lineRule="exact"/>
              <w:jc w:val="center"/>
              <w:rPr>
                <w:rFonts w:hint="eastAsia" w:ascii="宋体" w:hAnsi="宋体" w:eastAsia="宋体" w:cs="宋体"/>
                <w:sz w:val="24"/>
                <w:szCs w:val="24"/>
                <w:highlight w:val="none"/>
              </w:rPr>
            </w:pPr>
          </w:p>
        </w:tc>
        <w:tc>
          <w:tcPr>
            <w:tcW w:w="1320" w:type="dxa"/>
            <w:tcBorders>
              <w:top w:val="single" w:color="auto" w:sz="4" w:space="0"/>
              <w:left w:val="single" w:color="auto" w:sz="4" w:space="0"/>
              <w:right w:val="single" w:color="auto" w:sz="4" w:space="0"/>
            </w:tcBorders>
            <w:noWrap w:val="0"/>
            <w:vAlign w:val="center"/>
          </w:tcPr>
          <w:p>
            <w:pPr>
              <w:pageBreakBefore w:val="0"/>
              <w:widowControl w:val="0"/>
              <w:tabs>
                <w:tab w:val="left" w:pos="1007"/>
              </w:tabs>
              <w:wordWrap/>
              <w:topLinePunct w:val="0"/>
              <w:bidi w:val="0"/>
              <w:snapToGrid w:val="0"/>
              <w:spacing w:line="360" w:lineRule="exact"/>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零配件保障</w:t>
            </w:r>
            <w:r>
              <w:rPr>
                <w:rFonts w:hint="eastAsia" w:ascii="宋体" w:hAnsi="宋体" w:eastAsia="宋体" w:cs="宋体"/>
                <w:sz w:val="24"/>
                <w:szCs w:val="24"/>
                <w:lang w:val="zh-CN" w:eastAsia="zh-CN"/>
              </w:rPr>
              <w:t>（</w:t>
            </w:r>
            <w:r>
              <w:rPr>
                <w:rFonts w:hint="eastAsia" w:cs="宋体"/>
                <w:sz w:val="24"/>
                <w:szCs w:val="24"/>
                <w:lang w:val="en-US" w:eastAsia="zh-CN"/>
              </w:rPr>
              <w:t>4</w:t>
            </w:r>
            <w:r>
              <w:rPr>
                <w:rFonts w:hint="eastAsia" w:ascii="宋体" w:hAnsi="宋体" w:eastAsia="宋体" w:cs="宋体"/>
                <w:sz w:val="24"/>
                <w:szCs w:val="24"/>
                <w:lang w:val="zh-CN" w:eastAsia="zh-CN"/>
              </w:rPr>
              <w:t>分）</w:t>
            </w:r>
          </w:p>
        </w:tc>
        <w:tc>
          <w:tcPr>
            <w:tcW w:w="6600" w:type="dxa"/>
            <w:tcBorders>
              <w:top w:val="single" w:color="auto" w:sz="4" w:space="0"/>
              <w:left w:val="single" w:color="auto" w:sz="4" w:space="0"/>
              <w:right w:val="single" w:color="auto" w:sz="4" w:space="0"/>
            </w:tcBorders>
            <w:noWrap w:val="0"/>
            <w:vAlign w:val="center"/>
          </w:tcPr>
          <w:p>
            <w:pPr>
              <w:pageBreakBefore w:val="0"/>
              <w:widowControl w:val="0"/>
              <w:tabs>
                <w:tab w:val="left" w:pos="1007"/>
              </w:tabs>
              <w:wordWrap/>
              <w:topLinePunct w:val="0"/>
              <w:bidi w:val="0"/>
              <w:snapToGrid w:val="0"/>
              <w:spacing w:line="360" w:lineRule="exact"/>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零配件保障包括：</w:t>
            </w:r>
            <w:r>
              <w:rPr>
                <w:rFonts w:hint="eastAsia" w:ascii="宋体" w:hAnsi="宋体" w:eastAsia="宋体" w:cs="宋体"/>
                <w:sz w:val="24"/>
                <w:szCs w:val="24"/>
                <w:lang w:val="zh-CN" w:eastAsia="zh-CN"/>
              </w:rPr>
              <w:t>①</w:t>
            </w:r>
            <w:r>
              <w:rPr>
                <w:rFonts w:hint="eastAsia" w:ascii="宋体" w:hAnsi="宋体" w:eastAsia="宋体" w:cs="宋体"/>
                <w:color w:val="000000"/>
                <w:sz w:val="24"/>
                <w:szCs w:val="24"/>
                <w:highlight w:val="none"/>
                <w:lang w:val="en-US" w:eastAsia="zh-CN"/>
              </w:rPr>
              <w:t>需要更换设备的零配件情况；</w:t>
            </w:r>
            <w:r>
              <w:rPr>
                <w:rFonts w:hint="eastAsia" w:ascii="宋体" w:hAnsi="宋体" w:eastAsia="宋体" w:cs="宋体"/>
                <w:sz w:val="24"/>
                <w:szCs w:val="24"/>
                <w:lang w:val="zh-CN" w:eastAsia="zh-CN"/>
              </w:rPr>
              <w:t>②</w:t>
            </w:r>
            <w:r>
              <w:rPr>
                <w:rFonts w:hint="eastAsia" w:ascii="宋体" w:hAnsi="宋体" w:eastAsia="宋体" w:cs="宋体"/>
                <w:color w:val="000000"/>
                <w:sz w:val="24"/>
                <w:szCs w:val="24"/>
                <w:highlight w:val="none"/>
                <w:lang w:val="en-US" w:eastAsia="zh-CN"/>
              </w:rPr>
              <w:t>备件情况；</w:t>
            </w:r>
            <w:r>
              <w:rPr>
                <w:rFonts w:hint="eastAsia" w:ascii="宋体" w:hAnsi="宋体" w:eastAsia="宋体" w:cs="宋体"/>
                <w:sz w:val="24"/>
                <w:szCs w:val="24"/>
                <w:lang w:val="zh-CN" w:eastAsia="zh-CN"/>
              </w:rPr>
              <w:t>③</w:t>
            </w:r>
            <w:r>
              <w:rPr>
                <w:rFonts w:hint="eastAsia" w:ascii="宋体" w:hAnsi="宋体" w:eastAsia="宋体" w:cs="宋体"/>
                <w:color w:val="000000"/>
                <w:sz w:val="24"/>
                <w:szCs w:val="24"/>
                <w:highlight w:val="none"/>
                <w:lang w:val="en-US" w:eastAsia="zh-CN"/>
              </w:rPr>
              <w:t>生产年限（如提供的备品备件生产时间早于设备生产时间，视为无效零配件）；</w:t>
            </w:r>
            <w:r>
              <w:rPr>
                <w:rFonts w:hint="eastAsia" w:ascii="宋体" w:hAnsi="宋体" w:eastAsia="宋体" w:cs="宋体"/>
                <w:sz w:val="24"/>
                <w:szCs w:val="24"/>
                <w:lang w:val="zh-CN" w:eastAsia="zh-CN"/>
              </w:rPr>
              <w:t>④</w:t>
            </w:r>
            <w:r>
              <w:rPr>
                <w:rFonts w:hint="eastAsia" w:ascii="宋体" w:hAnsi="宋体" w:eastAsia="宋体" w:cs="宋体"/>
                <w:color w:val="000000"/>
                <w:sz w:val="24"/>
                <w:szCs w:val="24"/>
                <w:highlight w:val="none"/>
                <w:lang w:val="en-US" w:eastAsia="zh-CN"/>
              </w:rPr>
              <w:t>零配件质量承诺。</w:t>
            </w:r>
            <w:r>
              <w:rPr>
                <w:rFonts w:hint="eastAsia" w:ascii="宋体" w:hAnsi="宋体" w:eastAsia="宋体" w:cs="宋体"/>
                <w:sz w:val="24"/>
                <w:szCs w:val="24"/>
                <w:lang w:val="en-US" w:eastAsia="zh-CN"/>
              </w:rPr>
              <w:t>以上方案每项得</w:t>
            </w:r>
            <w:r>
              <w:rPr>
                <w:rFonts w:hint="eastAsia" w:cs="宋体"/>
                <w:sz w:val="24"/>
                <w:szCs w:val="24"/>
                <w:lang w:val="en-US" w:eastAsia="zh-CN"/>
              </w:rPr>
              <w:t>1</w:t>
            </w:r>
            <w:r>
              <w:rPr>
                <w:rFonts w:hint="eastAsia" w:ascii="宋体" w:hAnsi="宋体" w:eastAsia="宋体" w:cs="宋体"/>
                <w:sz w:val="24"/>
                <w:szCs w:val="24"/>
                <w:lang w:val="en-US" w:eastAsia="zh-CN"/>
              </w:rPr>
              <w:t xml:space="preserve">分，缺项不得分。每有一处存在缺陷扣 </w:t>
            </w:r>
            <w:r>
              <w:rPr>
                <w:rFonts w:hint="eastAsia" w:cs="宋体"/>
                <w:sz w:val="24"/>
                <w:szCs w:val="24"/>
                <w:lang w:val="en-US" w:eastAsia="zh-CN"/>
              </w:rPr>
              <w:t>0.5</w:t>
            </w:r>
            <w:r>
              <w:rPr>
                <w:rFonts w:hint="eastAsia" w:ascii="宋体" w:hAnsi="宋体" w:eastAsia="宋体" w:cs="宋体"/>
                <w:sz w:val="24"/>
                <w:szCs w:val="24"/>
                <w:lang w:val="en-US" w:eastAsia="zh-CN"/>
              </w:rPr>
              <w:t xml:space="preserve"> 分（缺陷是指：存在不适用项目实际情况的情形、凭空编造、内容前后不一致、前后逻辑错误、涉及的规范及标准错误、地点区域错误、内容缺失、不符合采购需求等）（满分</w:t>
            </w:r>
            <w:r>
              <w:rPr>
                <w:rFonts w:hint="eastAsia" w:cs="宋体"/>
                <w:sz w:val="24"/>
                <w:szCs w:val="24"/>
                <w:lang w:val="en-US" w:eastAsia="zh-CN"/>
              </w:rPr>
              <w:t>4</w:t>
            </w:r>
            <w:r>
              <w:rPr>
                <w:rFonts w:hint="eastAsia" w:ascii="宋体" w:hAnsi="宋体" w:eastAsia="宋体" w:cs="宋体"/>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699" w:type="dxa"/>
            <w:vMerge w:val="continue"/>
            <w:tcBorders>
              <w:left w:val="single" w:color="auto" w:sz="4" w:space="0"/>
              <w:right w:val="single" w:color="auto" w:sz="4" w:space="0"/>
            </w:tcBorders>
            <w:noWrap w:val="0"/>
            <w:vAlign w:val="center"/>
          </w:tcPr>
          <w:p>
            <w:pPr>
              <w:pageBreakBefore w:val="0"/>
              <w:widowControl w:val="0"/>
              <w:wordWrap/>
              <w:topLinePunct w:val="0"/>
              <w:bidi w:val="0"/>
              <w:snapToGrid w:val="0"/>
              <w:spacing w:line="360" w:lineRule="exact"/>
              <w:jc w:val="center"/>
              <w:rPr>
                <w:rFonts w:hint="eastAsia" w:ascii="宋体" w:hAnsi="宋体" w:eastAsia="宋体" w:cs="宋体"/>
                <w:color w:val="000000"/>
                <w:sz w:val="24"/>
                <w:szCs w:val="24"/>
                <w:highlight w:val="none"/>
              </w:rPr>
            </w:pPr>
          </w:p>
        </w:tc>
        <w:tc>
          <w:tcPr>
            <w:tcW w:w="1260" w:type="dxa"/>
            <w:vMerge w:val="continue"/>
            <w:tcBorders>
              <w:left w:val="single" w:color="auto" w:sz="4" w:space="0"/>
              <w:right w:val="single" w:color="auto" w:sz="4" w:space="0"/>
            </w:tcBorders>
            <w:noWrap w:val="0"/>
            <w:vAlign w:val="center"/>
          </w:tcPr>
          <w:p>
            <w:pPr>
              <w:pageBreakBefore w:val="0"/>
              <w:widowControl w:val="0"/>
              <w:wordWrap/>
              <w:topLinePunct w:val="0"/>
              <w:bidi w:val="0"/>
              <w:snapToGrid w:val="0"/>
              <w:spacing w:line="360" w:lineRule="exact"/>
              <w:jc w:val="center"/>
              <w:rPr>
                <w:rFonts w:hint="eastAsia" w:ascii="宋体" w:hAnsi="宋体" w:eastAsia="宋体" w:cs="宋体"/>
                <w:sz w:val="24"/>
                <w:szCs w:val="24"/>
                <w:highlight w:val="none"/>
              </w:rPr>
            </w:pPr>
          </w:p>
        </w:tc>
        <w:tc>
          <w:tcPr>
            <w:tcW w:w="1320" w:type="dxa"/>
            <w:tcBorders>
              <w:top w:val="single" w:color="auto" w:sz="4" w:space="0"/>
              <w:left w:val="single" w:color="auto" w:sz="4" w:space="0"/>
              <w:right w:val="single" w:color="auto" w:sz="4" w:space="0"/>
            </w:tcBorders>
            <w:noWrap w:val="0"/>
            <w:vAlign w:val="center"/>
          </w:tcPr>
          <w:p>
            <w:pPr>
              <w:pageBreakBefore w:val="0"/>
              <w:widowControl w:val="0"/>
              <w:tabs>
                <w:tab w:val="left" w:pos="1007"/>
              </w:tabs>
              <w:wordWrap/>
              <w:topLinePunct w:val="0"/>
              <w:bidi w:val="0"/>
              <w:snapToGrid w:val="0"/>
              <w:spacing w:line="360" w:lineRule="exact"/>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培训方案</w:t>
            </w:r>
          </w:p>
          <w:p>
            <w:pPr>
              <w:pageBreakBefore w:val="0"/>
              <w:widowControl w:val="0"/>
              <w:tabs>
                <w:tab w:val="left" w:pos="1007"/>
              </w:tabs>
              <w:wordWrap/>
              <w:topLinePunct w:val="0"/>
              <w:bidi w:val="0"/>
              <w:snapToGrid w:val="0"/>
              <w:spacing w:line="360" w:lineRule="exact"/>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cs="宋体"/>
                <w:color w:val="000000"/>
                <w:sz w:val="24"/>
                <w:szCs w:val="24"/>
                <w:highlight w:val="none"/>
                <w:lang w:val="en-US" w:eastAsia="zh-CN"/>
              </w:rPr>
              <w:t>4</w:t>
            </w:r>
            <w:r>
              <w:rPr>
                <w:rFonts w:hint="eastAsia" w:ascii="宋体" w:hAnsi="宋体" w:eastAsia="宋体" w:cs="宋体"/>
                <w:color w:val="000000"/>
                <w:sz w:val="24"/>
                <w:szCs w:val="24"/>
                <w:highlight w:val="none"/>
                <w:lang w:val="en-US" w:eastAsia="zh-CN"/>
              </w:rPr>
              <w:t>分）</w:t>
            </w:r>
          </w:p>
        </w:tc>
        <w:tc>
          <w:tcPr>
            <w:tcW w:w="6600" w:type="dxa"/>
            <w:tcBorders>
              <w:top w:val="single" w:color="auto" w:sz="4" w:space="0"/>
              <w:left w:val="single" w:color="auto" w:sz="4" w:space="0"/>
              <w:right w:val="single" w:color="auto" w:sz="4" w:space="0"/>
            </w:tcBorders>
            <w:noWrap w:val="0"/>
            <w:vAlign w:val="center"/>
          </w:tcPr>
          <w:p>
            <w:pPr>
              <w:pageBreakBefore w:val="0"/>
              <w:widowControl w:val="0"/>
              <w:tabs>
                <w:tab w:val="left" w:pos="1007"/>
              </w:tabs>
              <w:wordWrap/>
              <w:topLinePunct w:val="0"/>
              <w:bidi w:val="0"/>
              <w:snapToGrid w:val="0"/>
              <w:spacing w:line="360" w:lineRule="exact"/>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培训方案</w:t>
            </w:r>
            <w:r>
              <w:rPr>
                <w:rFonts w:hint="eastAsia" w:ascii="宋体" w:hAnsi="宋体" w:cs="宋体"/>
                <w:color w:val="000000"/>
                <w:sz w:val="24"/>
                <w:szCs w:val="24"/>
                <w:highlight w:val="none"/>
                <w:lang w:val="en-US" w:eastAsia="zh-CN"/>
              </w:rPr>
              <w:t>包括</w:t>
            </w:r>
            <w:r>
              <w:rPr>
                <w:rFonts w:hint="eastAsia" w:ascii="宋体" w:hAnsi="宋体" w:eastAsia="宋体" w:cs="宋体"/>
                <w:color w:val="000000"/>
                <w:sz w:val="24"/>
                <w:szCs w:val="24"/>
                <w:highlight w:val="none"/>
                <w:lang w:val="en-US" w:eastAsia="zh-CN"/>
              </w:rPr>
              <w:t>①培训内容、②培训方式、③培训覆盖面、④预期培训效果</w:t>
            </w:r>
            <w:r>
              <w:rPr>
                <w:rFonts w:hint="eastAsia" w:ascii="宋体" w:hAnsi="宋体" w:cs="宋体"/>
                <w:color w:val="000000"/>
                <w:sz w:val="24"/>
                <w:szCs w:val="24"/>
                <w:highlight w:val="none"/>
                <w:lang w:val="en-US" w:eastAsia="zh-CN"/>
              </w:rPr>
              <w:t>；</w:t>
            </w:r>
            <w:r>
              <w:rPr>
                <w:rFonts w:hint="eastAsia" w:ascii="宋体" w:hAnsi="宋体" w:eastAsia="宋体" w:cs="宋体"/>
                <w:sz w:val="24"/>
                <w:szCs w:val="24"/>
                <w:lang w:val="en-US" w:eastAsia="zh-CN"/>
              </w:rPr>
              <w:t>以上方案每项得</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 xml:space="preserve">分，缺项不得分。每有一处存在缺陷扣 </w:t>
            </w:r>
            <w:r>
              <w:rPr>
                <w:rFonts w:hint="eastAsia" w:ascii="宋体" w:hAnsi="宋体" w:cs="宋体"/>
                <w:sz w:val="24"/>
                <w:szCs w:val="24"/>
                <w:lang w:val="en-US" w:eastAsia="zh-CN"/>
              </w:rPr>
              <w:t>0.5</w:t>
            </w:r>
            <w:r>
              <w:rPr>
                <w:rFonts w:hint="eastAsia" w:ascii="宋体" w:hAnsi="宋体" w:eastAsia="宋体" w:cs="宋体"/>
                <w:sz w:val="24"/>
                <w:szCs w:val="24"/>
                <w:lang w:val="en-US" w:eastAsia="zh-CN"/>
              </w:rPr>
              <w:t xml:space="preserve"> 分（缺陷是指：存在不适用项目实际情况的情形、凭空编造、内容前后不一致、前后逻辑错误、涉及的规范及标准错误、地点区域错误、内容缺失、不符合采购需求等）（满分</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分）。</w:t>
            </w:r>
          </w:p>
        </w:tc>
      </w:tr>
    </w:tbl>
    <w:p>
      <w:pPr>
        <w:tabs>
          <w:tab w:val="left" w:pos="0"/>
        </w:tabs>
        <w:adjustRightInd w:val="0"/>
        <w:snapToGrid w:val="0"/>
        <w:spacing w:line="440" w:lineRule="exact"/>
        <w:ind w:firstLine="480" w:firstLineChars="200"/>
        <w:rPr>
          <w:rFonts w:ascii="宋体" w:hAnsi="宋体"/>
          <w:sz w:val="24"/>
          <w:szCs w:val="24"/>
        </w:rPr>
      </w:pPr>
      <w:r>
        <w:rPr>
          <w:rFonts w:hint="eastAsia" w:ascii="宋体" w:hAnsi="宋体"/>
          <w:sz w:val="24"/>
          <w:szCs w:val="24"/>
        </w:rPr>
        <w:t>评标委员会将根据政府采购政策支持中小企业政策对最后报价进行价格折扣，折扣的价格将作为评审价格。</w:t>
      </w:r>
    </w:p>
    <w:p>
      <w:pPr>
        <w:tabs>
          <w:tab w:val="left" w:pos="0"/>
        </w:tabs>
        <w:adjustRightInd w:val="0"/>
        <w:snapToGrid w:val="0"/>
        <w:spacing w:line="440" w:lineRule="exact"/>
        <w:rPr>
          <w:rFonts w:ascii="宋体" w:hAnsi="宋体"/>
          <w:sz w:val="24"/>
          <w:szCs w:val="24"/>
        </w:rPr>
      </w:pPr>
      <w:r>
        <w:rPr>
          <w:rFonts w:hint="eastAsia" w:ascii="宋体" w:hAnsi="宋体"/>
          <w:b/>
          <w:bCs/>
          <w:sz w:val="24"/>
          <w:szCs w:val="24"/>
        </w:rPr>
        <w:t>（</w:t>
      </w:r>
      <w:r>
        <w:rPr>
          <w:rFonts w:ascii="宋体" w:hAnsi="宋体"/>
          <w:b/>
          <w:bCs/>
          <w:sz w:val="24"/>
          <w:szCs w:val="24"/>
        </w:rPr>
        <w:t>1</w:t>
      </w:r>
      <w:r>
        <w:rPr>
          <w:rFonts w:hint="eastAsia" w:ascii="宋体" w:hAnsi="宋体"/>
          <w:b/>
          <w:bCs/>
          <w:sz w:val="24"/>
          <w:szCs w:val="24"/>
        </w:rPr>
        <w:t>）节能产品及环保产品价格折扣比例及方法</w:t>
      </w:r>
    </w:p>
    <w:tbl>
      <w:tblPr>
        <w:tblStyle w:val="22"/>
        <w:tblW w:w="985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
      <w:tblGrid>
        <w:gridCol w:w="844"/>
        <w:gridCol w:w="1807"/>
        <w:gridCol w:w="720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20" w:hRule="atLeast"/>
          <w:jc w:val="center"/>
        </w:trPr>
        <w:tc>
          <w:tcPr>
            <w:tcW w:w="844" w:type="dxa"/>
            <w:tcBorders>
              <w:top w:val="single" w:color="auto" w:sz="4" w:space="0"/>
            </w:tcBorders>
            <w:noWrap w:val="0"/>
            <w:vAlign w:val="center"/>
          </w:tcPr>
          <w:p>
            <w:pPr>
              <w:adjustRightInd w:val="0"/>
              <w:snapToGrid w:val="0"/>
              <w:spacing w:line="440" w:lineRule="exact"/>
              <w:jc w:val="center"/>
              <w:rPr>
                <w:b/>
                <w:sz w:val="24"/>
              </w:rPr>
            </w:pPr>
            <w:r>
              <w:rPr>
                <w:rFonts w:hint="eastAsia"/>
                <w:b/>
                <w:sz w:val="24"/>
              </w:rPr>
              <w:t>序号</w:t>
            </w:r>
          </w:p>
        </w:tc>
        <w:tc>
          <w:tcPr>
            <w:tcW w:w="1807" w:type="dxa"/>
            <w:tcBorders>
              <w:top w:val="single" w:color="auto" w:sz="4" w:space="0"/>
            </w:tcBorders>
            <w:noWrap w:val="0"/>
            <w:vAlign w:val="center"/>
          </w:tcPr>
          <w:p>
            <w:pPr>
              <w:adjustRightInd w:val="0"/>
              <w:snapToGrid w:val="0"/>
              <w:spacing w:line="440" w:lineRule="exact"/>
              <w:jc w:val="center"/>
              <w:rPr>
                <w:b/>
                <w:sz w:val="24"/>
              </w:rPr>
            </w:pPr>
            <w:r>
              <w:rPr>
                <w:rFonts w:hint="eastAsia"/>
                <w:b/>
                <w:sz w:val="24"/>
              </w:rPr>
              <w:t>项目</w:t>
            </w:r>
          </w:p>
        </w:tc>
        <w:tc>
          <w:tcPr>
            <w:tcW w:w="7203" w:type="dxa"/>
            <w:tcBorders>
              <w:top w:val="single" w:color="auto" w:sz="4" w:space="0"/>
            </w:tcBorders>
            <w:noWrap w:val="0"/>
            <w:vAlign w:val="center"/>
          </w:tcPr>
          <w:p>
            <w:pPr>
              <w:adjustRightInd w:val="0"/>
              <w:snapToGrid w:val="0"/>
              <w:spacing w:line="440" w:lineRule="exact"/>
              <w:jc w:val="center"/>
              <w:rPr>
                <w:b/>
                <w:sz w:val="24"/>
              </w:rPr>
            </w:pPr>
            <w:r>
              <w:rPr>
                <w:rFonts w:hint="eastAsia"/>
                <w:b/>
                <w:sz w:val="24"/>
              </w:rPr>
              <w:t>折扣比例及方法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20" w:hRule="atLeast"/>
          <w:jc w:val="center"/>
        </w:trPr>
        <w:tc>
          <w:tcPr>
            <w:tcW w:w="844" w:type="dxa"/>
            <w:noWrap w:val="0"/>
            <w:vAlign w:val="center"/>
          </w:tcPr>
          <w:p>
            <w:pPr>
              <w:adjustRightInd w:val="0"/>
              <w:snapToGrid w:val="0"/>
              <w:spacing w:line="440" w:lineRule="exact"/>
              <w:jc w:val="center"/>
              <w:rPr>
                <w:sz w:val="24"/>
              </w:rPr>
            </w:pPr>
            <w:r>
              <w:rPr>
                <w:sz w:val="24"/>
              </w:rPr>
              <w:t>1</w:t>
            </w:r>
          </w:p>
        </w:tc>
        <w:tc>
          <w:tcPr>
            <w:tcW w:w="1807" w:type="dxa"/>
            <w:noWrap w:val="0"/>
            <w:vAlign w:val="center"/>
          </w:tcPr>
          <w:p>
            <w:pPr>
              <w:adjustRightInd w:val="0"/>
              <w:snapToGrid w:val="0"/>
              <w:spacing w:line="440" w:lineRule="exact"/>
              <w:jc w:val="center"/>
              <w:rPr>
                <w:sz w:val="24"/>
              </w:rPr>
            </w:pPr>
            <w:r>
              <w:rPr>
                <w:rFonts w:hint="eastAsia"/>
                <w:sz w:val="24"/>
              </w:rPr>
              <w:t>节能产品</w:t>
            </w:r>
          </w:p>
        </w:tc>
        <w:tc>
          <w:tcPr>
            <w:tcW w:w="7203" w:type="dxa"/>
            <w:noWrap w:val="0"/>
            <w:vAlign w:val="center"/>
          </w:tcPr>
          <w:p>
            <w:pPr>
              <w:spacing w:line="440" w:lineRule="exact"/>
              <w:rPr>
                <w:sz w:val="24"/>
              </w:rPr>
            </w:pPr>
            <w:r>
              <w:rPr>
                <w:rFonts w:hint="eastAsia"/>
                <w:sz w:val="24"/>
              </w:rPr>
              <w:t>折扣金额</w:t>
            </w:r>
            <w:r>
              <w:rPr>
                <w:sz w:val="24"/>
              </w:rPr>
              <w:t>=</w:t>
            </w:r>
            <w:r>
              <w:rPr>
                <w:rFonts w:hint="eastAsia"/>
                <w:sz w:val="24"/>
              </w:rPr>
              <w:t>（节能清单部分产品的价格</w:t>
            </w:r>
            <w:r>
              <w:rPr>
                <w:sz w:val="24"/>
              </w:rPr>
              <w:t>/</w:t>
            </w:r>
            <w:r>
              <w:rPr>
                <w:rFonts w:hint="eastAsia"/>
                <w:sz w:val="24"/>
              </w:rPr>
              <w:t>首次报价）×</w:t>
            </w:r>
            <w:r>
              <w:rPr>
                <w:sz w:val="24"/>
              </w:rPr>
              <w:t>3%</w:t>
            </w:r>
            <w:r>
              <w:rPr>
                <w:rFonts w:hint="eastAsia"/>
                <w:sz w:val="24"/>
              </w:rPr>
              <w:t>×最后报价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20" w:hRule="atLeast"/>
          <w:jc w:val="center"/>
        </w:trPr>
        <w:tc>
          <w:tcPr>
            <w:tcW w:w="844" w:type="dxa"/>
            <w:noWrap w:val="0"/>
            <w:vAlign w:val="center"/>
          </w:tcPr>
          <w:p>
            <w:pPr>
              <w:adjustRightInd w:val="0"/>
              <w:snapToGrid w:val="0"/>
              <w:spacing w:line="440" w:lineRule="exact"/>
              <w:jc w:val="center"/>
              <w:rPr>
                <w:sz w:val="24"/>
              </w:rPr>
            </w:pPr>
            <w:r>
              <w:rPr>
                <w:sz w:val="24"/>
              </w:rPr>
              <w:t>2</w:t>
            </w:r>
          </w:p>
        </w:tc>
        <w:tc>
          <w:tcPr>
            <w:tcW w:w="1807" w:type="dxa"/>
            <w:noWrap w:val="0"/>
            <w:vAlign w:val="center"/>
          </w:tcPr>
          <w:p>
            <w:pPr>
              <w:adjustRightInd w:val="0"/>
              <w:snapToGrid w:val="0"/>
              <w:spacing w:line="440" w:lineRule="exact"/>
              <w:jc w:val="center"/>
              <w:rPr>
                <w:sz w:val="24"/>
              </w:rPr>
            </w:pPr>
            <w:r>
              <w:rPr>
                <w:rFonts w:hint="eastAsia"/>
                <w:sz w:val="24"/>
              </w:rPr>
              <w:t>环保产品</w:t>
            </w:r>
          </w:p>
        </w:tc>
        <w:tc>
          <w:tcPr>
            <w:tcW w:w="7203" w:type="dxa"/>
            <w:noWrap w:val="0"/>
            <w:vAlign w:val="center"/>
          </w:tcPr>
          <w:p>
            <w:pPr>
              <w:spacing w:line="440" w:lineRule="exact"/>
              <w:rPr>
                <w:sz w:val="24"/>
              </w:rPr>
            </w:pPr>
            <w:r>
              <w:rPr>
                <w:rFonts w:hint="eastAsia"/>
                <w:sz w:val="24"/>
              </w:rPr>
              <w:t>折扣金额</w:t>
            </w:r>
            <w:r>
              <w:rPr>
                <w:sz w:val="24"/>
              </w:rPr>
              <w:t>=</w:t>
            </w:r>
            <w:r>
              <w:rPr>
                <w:rFonts w:hint="eastAsia"/>
                <w:sz w:val="24"/>
              </w:rPr>
              <w:t>（环境清单部分产品的价格</w:t>
            </w:r>
            <w:r>
              <w:rPr>
                <w:sz w:val="24"/>
              </w:rPr>
              <w:t>/</w:t>
            </w:r>
            <w:r>
              <w:rPr>
                <w:rFonts w:hint="eastAsia"/>
                <w:sz w:val="24"/>
              </w:rPr>
              <w:t>首次报价）×</w:t>
            </w:r>
            <w:r>
              <w:rPr>
                <w:sz w:val="24"/>
              </w:rPr>
              <w:t>3%</w:t>
            </w:r>
            <w:r>
              <w:rPr>
                <w:rFonts w:hint="eastAsia"/>
                <w:sz w:val="24"/>
              </w:rPr>
              <w:t>×最后报价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20" w:hRule="atLeast"/>
          <w:jc w:val="center"/>
        </w:trPr>
        <w:tc>
          <w:tcPr>
            <w:tcW w:w="844" w:type="dxa"/>
            <w:tcBorders>
              <w:bottom w:val="single" w:color="auto" w:sz="4" w:space="0"/>
            </w:tcBorders>
            <w:noWrap w:val="0"/>
            <w:vAlign w:val="center"/>
          </w:tcPr>
          <w:p>
            <w:pPr>
              <w:adjustRightInd w:val="0"/>
              <w:snapToGrid w:val="0"/>
              <w:spacing w:line="440" w:lineRule="exact"/>
              <w:jc w:val="center"/>
              <w:rPr>
                <w:sz w:val="24"/>
              </w:rPr>
            </w:pPr>
            <w:r>
              <w:rPr>
                <w:sz w:val="24"/>
              </w:rPr>
              <w:t>3</w:t>
            </w:r>
          </w:p>
        </w:tc>
        <w:tc>
          <w:tcPr>
            <w:tcW w:w="1807" w:type="dxa"/>
            <w:tcBorders>
              <w:bottom w:val="single" w:color="auto" w:sz="4" w:space="0"/>
            </w:tcBorders>
            <w:noWrap w:val="0"/>
            <w:vAlign w:val="center"/>
          </w:tcPr>
          <w:p>
            <w:pPr>
              <w:adjustRightInd w:val="0"/>
              <w:snapToGrid w:val="0"/>
              <w:spacing w:line="440" w:lineRule="exact"/>
              <w:jc w:val="center"/>
              <w:rPr>
                <w:sz w:val="24"/>
              </w:rPr>
            </w:pPr>
            <w:r>
              <w:rPr>
                <w:rFonts w:hint="eastAsia"/>
                <w:sz w:val="24"/>
              </w:rPr>
              <w:t>证明材料说明</w:t>
            </w:r>
          </w:p>
        </w:tc>
        <w:tc>
          <w:tcPr>
            <w:tcW w:w="7203" w:type="dxa"/>
            <w:tcBorders>
              <w:bottom w:val="single" w:color="auto" w:sz="4" w:space="0"/>
            </w:tcBorders>
            <w:noWrap w:val="0"/>
            <w:vAlign w:val="center"/>
          </w:tcPr>
          <w:p>
            <w:pPr>
              <w:spacing w:line="440" w:lineRule="exact"/>
              <w:rPr>
                <w:sz w:val="24"/>
              </w:rPr>
            </w:pPr>
            <w:r>
              <w:rPr>
                <w:sz w:val="24"/>
              </w:rPr>
              <w:t>1</w:t>
            </w:r>
            <w:r>
              <w:rPr>
                <w:rFonts w:hint="eastAsia"/>
                <w:sz w:val="24"/>
              </w:rPr>
              <w:t>、须提供中国政府采购网节能环保查询结果</w:t>
            </w:r>
          </w:p>
        </w:tc>
      </w:tr>
    </w:tbl>
    <w:p>
      <w:pPr>
        <w:tabs>
          <w:tab w:val="left" w:pos="0"/>
        </w:tabs>
        <w:adjustRightInd w:val="0"/>
        <w:snapToGrid w:val="0"/>
        <w:spacing w:line="440" w:lineRule="exact"/>
        <w:rPr>
          <w:rFonts w:hint="eastAsia" w:ascii="宋体" w:hAnsi="宋体"/>
          <w:sz w:val="24"/>
        </w:rPr>
      </w:pPr>
      <w:r>
        <w:rPr>
          <w:rFonts w:hint="eastAsia" w:ascii="宋体" w:hAnsi="宋体"/>
          <w:sz w:val="24"/>
        </w:rPr>
        <w:t>说明：1.如有多种产品符合此项政策时，折扣价格为每种产品的折扣金额汇总。</w:t>
      </w:r>
    </w:p>
    <w:p>
      <w:pPr>
        <w:tabs>
          <w:tab w:val="left" w:pos="0"/>
        </w:tabs>
        <w:adjustRightInd w:val="0"/>
        <w:snapToGrid w:val="0"/>
        <w:spacing w:line="440" w:lineRule="exact"/>
        <w:rPr>
          <w:rFonts w:ascii="宋体" w:hAnsi="宋体"/>
          <w:sz w:val="24"/>
        </w:rPr>
      </w:pPr>
      <w:r>
        <w:rPr>
          <w:rFonts w:hint="eastAsia" w:ascii="宋体" w:hAnsi="宋体"/>
          <w:sz w:val="24"/>
        </w:rPr>
        <w:t xml:space="preserve">      2.若所投产品同时属于节能产品及环保产品，只进行一次价格折扣认定。</w:t>
      </w:r>
    </w:p>
    <w:p>
      <w:pPr>
        <w:tabs>
          <w:tab w:val="left" w:pos="0"/>
        </w:tabs>
        <w:adjustRightInd w:val="0"/>
        <w:snapToGrid w:val="0"/>
        <w:spacing w:line="440" w:lineRule="exact"/>
        <w:rPr>
          <w:rFonts w:ascii="宋体" w:hAnsi="宋体"/>
          <w:sz w:val="24"/>
        </w:rPr>
      </w:pPr>
      <w:r>
        <w:rPr>
          <w:rFonts w:hint="eastAsia" w:ascii="宋体" w:hAnsi="宋体"/>
          <w:b/>
          <w:bCs/>
          <w:sz w:val="24"/>
        </w:rPr>
        <w:t>（</w:t>
      </w:r>
      <w:r>
        <w:rPr>
          <w:rFonts w:ascii="宋体" w:hAnsi="宋体"/>
          <w:b/>
          <w:bCs/>
          <w:sz w:val="24"/>
        </w:rPr>
        <w:t>2</w:t>
      </w:r>
      <w:r>
        <w:rPr>
          <w:rFonts w:hint="eastAsia" w:ascii="宋体" w:hAnsi="宋体"/>
          <w:b/>
          <w:bCs/>
          <w:sz w:val="24"/>
        </w:rPr>
        <w:t>）中小企业价格折扣比例及方法</w:t>
      </w:r>
    </w:p>
    <w:tbl>
      <w:tblPr>
        <w:tblStyle w:val="22"/>
        <w:tblW w:w="985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9854" w:type="dxa"/>
            <w:tcBorders>
              <w:top w:val="single" w:color="auto" w:sz="4" w:space="0"/>
              <w:bottom w:val="single" w:color="auto" w:sz="4" w:space="0"/>
            </w:tcBorders>
            <w:noWrap w:val="0"/>
            <w:vAlign w:val="center"/>
          </w:tcPr>
          <w:p>
            <w:pPr>
              <w:snapToGrid w:val="0"/>
              <w:spacing w:line="440" w:lineRule="exact"/>
              <w:ind w:firstLine="360" w:firstLineChars="150"/>
              <w:rPr>
                <w:rFonts w:ascii="宋体" w:hAnsi="宋体"/>
                <w:sz w:val="24"/>
                <w:szCs w:val="24"/>
              </w:rPr>
            </w:pPr>
            <w:r>
              <w:rPr>
                <w:rFonts w:hint="eastAsia" w:ascii="宋体" w:hAnsi="宋体"/>
                <w:sz w:val="24"/>
                <w:szCs w:val="24"/>
              </w:rPr>
              <w:t>根据中华人民共和国财政部、中华人民共和国工业和信息化部《政府采购促进中小企业发展管理办法》（财库〔2020〕46号）文件的规定，</w:t>
            </w:r>
            <w:r>
              <w:rPr>
                <w:rFonts w:hint="eastAsia" w:ascii="宋体" w:hAnsi="宋体"/>
                <w:bCs/>
                <w:sz w:val="24"/>
                <w:szCs w:val="24"/>
              </w:rPr>
              <w:t>属于中小企业</w:t>
            </w:r>
            <w:r>
              <w:rPr>
                <w:rFonts w:hint="eastAsia" w:ascii="宋体" w:hAnsi="宋体"/>
                <w:sz w:val="24"/>
                <w:szCs w:val="24"/>
              </w:rPr>
              <w:t>评审优惠内容及幅度如下：</w:t>
            </w:r>
          </w:p>
          <w:p>
            <w:pPr>
              <w:widowControl/>
              <w:numPr>
                <w:ilvl w:val="0"/>
                <w:numId w:val="0"/>
              </w:numPr>
              <w:snapToGrid w:val="0"/>
              <w:spacing w:line="440" w:lineRule="exact"/>
              <w:ind w:left="241" w:leftChars="0"/>
              <w:jc w:val="left"/>
              <w:rPr>
                <w:rFonts w:ascii="宋体" w:hAnsi="宋体"/>
                <w:sz w:val="24"/>
                <w:szCs w:val="24"/>
              </w:rPr>
            </w:pPr>
            <w:r>
              <w:rPr>
                <w:rFonts w:hint="eastAsia" w:ascii="宋体" w:hAnsi="宋体"/>
                <w:b/>
                <w:sz w:val="24"/>
                <w:szCs w:val="24"/>
                <w:lang w:eastAsia="zh-CN"/>
              </w:rPr>
              <w:t>（一）</w:t>
            </w:r>
            <w:r>
              <w:rPr>
                <w:rFonts w:hint="eastAsia" w:ascii="宋体" w:hAnsi="宋体"/>
                <w:sz w:val="24"/>
                <w:szCs w:val="24"/>
              </w:rPr>
              <w:t>中小企业（含中型、小型、微型企业）应当</w:t>
            </w:r>
            <w:r>
              <w:rPr>
                <w:rFonts w:hint="eastAsia" w:ascii="宋体" w:hAnsi="宋体"/>
                <w:b/>
                <w:sz w:val="24"/>
                <w:szCs w:val="24"/>
              </w:rPr>
              <w:t>同时符合</w:t>
            </w:r>
            <w:r>
              <w:rPr>
                <w:rFonts w:hint="eastAsia" w:ascii="宋体" w:hAnsi="宋体"/>
                <w:sz w:val="24"/>
                <w:szCs w:val="24"/>
              </w:rPr>
              <w:t>以下条件：</w:t>
            </w:r>
          </w:p>
          <w:p>
            <w:pPr>
              <w:pStyle w:val="35"/>
              <w:spacing w:line="440" w:lineRule="exact"/>
              <w:ind w:left="846" w:leftChars="403"/>
              <w:rPr>
                <w:rFonts w:ascii="宋体" w:hAnsi="宋体"/>
                <w:sz w:val="24"/>
              </w:rPr>
            </w:pPr>
            <w:r>
              <w:rPr>
                <w:rFonts w:hint="eastAsia" w:ascii="宋体" w:hAnsi="宋体"/>
                <w:sz w:val="24"/>
              </w:rPr>
              <w:t>①符合中小企业划分标准（按《关于印发中小企业划型标准规定的通知》（工信部联企业〔</w:t>
            </w:r>
            <w:r>
              <w:rPr>
                <w:rFonts w:ascii="宋体" w:hAnsi="宋体"/>
                <w:sz w:val="24"/>
              </w:rPr>
              <w:t>2011</w:t>
            </w:r>
            <w:r>
              <w:rPr>
                <w:rFonts w:hint="eastAsia" w:ascii="宋体" w:hAnsi="宋体"/>
                <w:sz w:val="24"/>
              </w:rPr>
              <w:t>〕</w:t>
            </w:r>
            <w:r>
              <w:rPr>
                <w:rFonts w:ascii="宋体" w:hAnsi="宋体"/>
                <w:sz w:val="24"/>
              </w:rPr>
              <w:t>300</w:t>
            </w:r>
            <w:r>
              <w:rPr>
                <w:rFonts w:hint="eastAsia" w:ascii="宋体" w:hAnsi="宋体"/>
                <w:sz w:val="24"/>
              </w:rPr>
              <w:t>号）执行）</w:t>
            </w:r>
            <w:r>
              <w:rPr>
                <w:rFonts w:hint="eastAsia" w:ascii="宋体" w:hAnsi="宋体"/>
                <w:sz w:val="24"/>
                <w:lang w:eastAsia="zh-CN"/>
              </w:rPr>
              <w:t>，</w:t>
            </w:r>
            <w:r>
              <w:rPr>
                <w:rFonts w:hint="eastAsia" w:ascii="宋体" w:hAnsi="宋体"/>
                <w:sz w:val="24"/>
                <w:lang w:val="en-US" w:eastAsia="zh-CN"/>
              </w:rPr>
              <w:t>行业：工业</w:t>
            </w:r>
            <w:r>
              <w:rPr>
                <w:rFonts w:hint="eastAsia" w:ascii="宋体" w:hAnsi="宋体"/>
                <w:sz w:val="24"/>
              </w:rPr>
              <w:t>；</w:t>
            </w:r>
          </w:p>
          <w:p>
            <w:pPr>
              <w:pStyle w:val="35"/>
              <w:spacing w:line="440" w:lineRule="exact"/>
              <w:ind w:left="846" w:leftChars="403"/>
              <w:rPr>
                <w:rFonts w:hint="eastAsia" w:ascii="宋体" w:hAnsi="宋体"/>
                <w:sz w:val="24"/>
              </w:rPr>
            </w:pPr>
            <w:r>
              <w:rPr>
                <w:rFonts w:hint="eastAsia" w:ascii="宋体" w:hAnsi="宋体"/>
                <w:sz w:val="24"/>
              </w:rPr>
              <w:t>②提供本企业制造的货物、承担的项目或者服务，或者提供其他中小企业制造的货物。本项所称货物不包括使用大型企业注册商标的货物；</w:t>
            </w:r>
          </w:p>
          <w:p>
            <w:pPr>
              <w:snapToGrid w:val="0"/>
              <w:spacing w:line="440" w:lineRule="exact"/>
              <w:ind w:firstLine="361" w:firstLineChars="150"/>
              <w:rPr>
                <w:rFonts w:ascii="宋体" w:hAnsi="宋体"/>
                <w:sz w:val="24"/>
                <w:szCs w:val="24"/>
              </w:rPr>
            </w:pPr>
            <w:r>
              <w:rPr>
                <w:rFonts w:hint="eastAsia" w:ascii="宋体" w:hAnsi="宋体"/>
                <w:b/>
                <w:sz w:val="24"/>
                <w:szCs w:val="24"/>
              </w:rPr>
              <w:t>（二）</w:t>
            </w:r>
            <w:r>
              <w:rPr>
                <w:rFonts w:hint="eastAsia" w:ascii="宋体" w:hAnsi="宋体"/>
                <w:sz w:val="24"/>
                <w:szCs w:val="24"/>
                <w:lang w:val="en-US" w:eastAsia="zh-CN"/>
              </w:rPr>
              <w:t>价格折扣</w:t>
            </w:r>
            <w:r>
              <w:rPr>
                <w:rFonts w:hint="eastAsia" w:ascii="宋体" w:hAnsi="宋体"/>
                <w:sz w:val="24"/>
                <w:szCs w:val="24"/>
                <w:lang w:eastAsia="zh-CN"/>
              </w:rPr>
              <w:t>方式</w:t>
            </w:r>
            <w:r>
              <w:rPr>
                <w:rFonts w:hint="eastAsia" w:ascii="宋体" w:hAnsi="宋体"/>
                <w:sz w:val="24"/>
                <w:szCs w:val="24"/>
              </w:rPr>
              <w:t>：</w:t>
            </w:r>
          </w:p>
          <w:p>
            <w:pPr>
              <w:pStyle w:val="35"/>
              <w:spacing w:line="440" w:lineRule="exact"/>
              <w:ind w:firstLine="480" w:firstLineChars="200"/>
              <w:rPr>
                <w:rFonts w:hint="eastAsia" w:ascii="宋体" w:hAnsi="宋体"/>
                <w:sz w:val="24"/>
              </w:rPr>
            </w:pPr>
            <w:r>
              <w:rPr>
                <w:rFonts w:hint="eastAsia" w:ascii="宋体" w:hAnsi="宋体"/>
                <w:sz w:val="24"/>
              </w:rPr>
              <w:t>（1）对符合规定的小微企业报价给予10%的扣除，用扣除后的价格参加评审。</w:t>
            </w:r>
          </w:p>
          <w:p>
            <w:pPr>
              <w:pStyle w:val="35"/>
              <w:spacing w:line="440" w:lineRule="exact"/>
              <w:ind w:firstLine="480" w:firstLineChars="200"/>
              <w:rPr>
                <w:rFonts w:ascii="宋体" w:hAnsi="宋体"/>
                <w:sz w:val="24"/>
              </w:rPr>
            </w:pPr>
            <w:r>
              <w:rPr>
                <w:rFonts w:hint="eastAsia" w:ascii="宋体" w:hAnsi="宋体"/>
                <w:sz w:val="24"/>
              </w:rPr>
              <w:t>（</w:t>
            </w:r>
            <w:r>
              <w:rPr>
                <w:rFonts w:hint="eastAsia" w:ascii="宋体" w:hAnsi="宋体"/>
                <w:sz w:val="24"/>
                <w:lang w:val="en-US" w:eastAsia="zh-CN"/>
              </w:rPr>
              <w:t>2</w:t>
            </w:r>
            <w:r>
              <w:rPr>
                <w:rFonts w:hint="eastAsia" w:ascii="宋体" w:hAnsi="宋体"/>
                <w:sz w:val="24"/>
              </w:rPr>
              <w:t>）大中型企业向一家或者多家小微企业分包的采购项目，对于分包意向协议约定小微企业的合同份额占到合同总金额</w:t>
            </w:r>
            <w:r>
              <w:rPr>
                <w:rFonts w:hint="eastAsia" w:ascii="宋体" w:hAnsi="宋体"/>
                <w:sz w:val="24"/>
                <w:lang w:val="en-US" w:eastAsia="zh-CN"/>
              </w:rPr>
              <w:t>4</w:t>
            </w:r>
            <w:r>
              <w:rPr>
                <w:rFonts w:hint="eastAsia" w:ascii="宋体" w:hAnsi="宋体"/>
                <w:sz w:val="24"/>
              </w:rPr>
              <w:t>0%以上的，对大中型企业的报价给予4%的扣除，用扣除后的价格参加评审。</w:t>
            </w:r>
          </w:p>
          <w:p>
            <w:pPr>
              <w:snapToGrid w:val="0"/>
              <w:spacing w:line="440" w:lineRule="exact"/>
              <w:ind w:firstLine="361" w:firstLineChars="150"/>
              <w:rPr>
                <w:rFonts w:ascii="宋体" w:hAnsi="宋体"/>
                <w:sz w:val="24"/>
                <w:szCs w:val="24"/>
              </w:rPr>
            </w:pPr>
            <w:r>
              <w:rPr>
                <w:rFonts w:hint="eastAsia" w:ascii="宋体" w:hAnsi="宋体"/>
                <w:b/>
                <w:sz w:val="24"/>
                <w:szCs w:val="24"/>
              </w:rPr>
              <w:t>（三）</w:t>
            </w:r>
            <w:r>
              <w:rPr>
                <w:rFonts w:hint="eastAsia" w:ascii="宋体" w:hAnsi="宋体"/>
                <w:sz w:val="24"/>
                <w:szCs w:val="24"/>
              </w:rPr>
              <w:t>小型和微型企业适用价格扣除办法时应提供的相关资料：</w:t>
            </w:r>
          </w:p>
          <w:p>
            <w:pPr>
              <w:pStyle w:val="35"/>
              <w:spacing w:line="440" w:lineRule="exact"/>
              <w:ind w:left="840"/>
              <w:rPr>
                <w:rFonts w:ascii="宋体" w:hAnsi="宋体"/>
                <w:b/>
                <w:sz w:val="24"/>
              </w:rPr>
            </w:pPr>
            <w:r>
              <w:rPr>
                <w:rFonts w:ascii="宋体" w:hAnsi="宋体"/>
                <w:sz w:val="24"/>
              </w:rPr>
              <w:fldChar w:fldCharType="begin"/>
            </w:r>
            <w:r>
              <w:rPr>
                <w:rFonts w:ascii="宋体" w:hAnsi="宋体"/>
                <w:sz w:val="24"/>
              </w:rPr>
              <w:instrText xml:space="preserve"> = 1 \* GB3 </w:instrText>
            </w:r>
            <w:r>
              <w:rPr>
                <w:rFonts w:ascii="宋体" w:hAnsi="宋体"/>
                <w:sz w:val="24"/>
              </w:rPr>
              <w:fldChar w:fldCharType="separate"/>
            </w:r>
            <w:r>
              <w:rPr>
                <w:rFonts w:hint="eastAsia" w:ascii="宋体" w:hAnsi="宋体"/>
                <w:sz w:val="24"/>
              </w:rPr>
              <w:t>①</w:t>
            </w:r>
            <w:r>
              <w:rPr>
                <w:rFonts w:ascii="宋体" w:hAnsi="宋体"/>
                <w:sz w:val="24"/>
              </w:rPr>
              <w:fldChar w:fldCharType="end"/>
            </w:r>
            <w:r>
              <w:rPr>
                <w:rFonts w:hint="eastAsia" w:ascii="宋体" w:hAnsi="宋体"/>
                <w:sz w:val="24"/>
              </w:rPr>
              <w:t>、供应商《中小企业声明函》或分包意向协议</w:t>
            </w:r>
            <w:r>
              <w:rPr>
                <w:rFonts w:hint="eastAsia" w:ascii="宋体" w:hAnsi="宋体"/>
                <w:sz w:val="24"/>
                <w:lang w:val="en-US" w:eastAsia="zh-CN"/>
              </w:rPr>
              <w:t>或</w:t>
            </w:r>
            <w:r>
              <w:rPr>
                <w:rFonts w:hint="eastAsia" w:ascii="宋体" w:hAnsi="宋体"/>
                <w:sz w:val="24"/>
              </w:rPr>
              <w:t>残疾人福利性单位声明函或监狱企业证明文件；供应商应同时提供以上材料，否则将不给予价格扣除。若所供应产品为进口产品的，不适用《政府采购促进中小企业发展管理办法》。中标单位符合小微企业投标时享受中小企业扶持政策的，将随中标结果公开中标供应商的企业类型声明函。</w:t>
            </w:r>
          </w:p>
        </w:tc>
      </w:tr>
    </w:tbl>
    <w:p>
      <w:pPr>
        <w:pStyle w:val="20"/>
        <w:pageBreakBefore w:val="0"/>
        <w:widowControl w:val="0"/>
        <w:wordWrap/>
        <w:topLinePunct w:val="0"/>
        <w:bidi w:val="0"/>
        <w:ind w:left="0" w:leftChars="0" w:firstLine="0" w:firstLineChars="0"/>
        <w:jc w:val="both"/>
        <w:rPr>
          <w:rFonts w:hint="eastAsia" w:ascii="宋体" w:hAnsi="宋体" w:eastAsia="宋体" w:cs="宋体"/>
          <w:b/>
          <w:bCs/>
          <w:sz w:val="28"/>
          <w:szCs w:val="28"/>
          <w:highlight w:val="none"/>
          <w:lang w:eastAsia="zh-CN"/>
        </w:rPr>
      </w:pPr>
    </w:p>
    <w:p>
      <w:pPr>
        <w:pageBreakBefore w:val="0"/>
        <w:widowControl w:val="0"/>
        <w:wordWrap/>
        <w:topLinePunct w:val="0"/>
        <w:bidi w:val="0"/>
        <w:spacing w:line="400" w:lineRule="exact"/>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r>
        <w:rPr>
          <w:rFonts w:hint="eastAsia" w:ascii="宋体" w:hAnsi="宋体" w:eastAsia="宋体" w:cs="宋体"/>
          <w:b/>
          <w:color w:val="auto"/>
          <w:sz w:val="28"/>
          <w:szCs w:val="28"/>
          <w:highlight w:val="none"/>
        </w:rPr>
        <w:t>23、投标文件的澄清</w:t>
      </w:r>
    </w:p>
    <w:p>
      <w:pPr>
        <w:pageBreakBefore w:val="0"/>
        <w:widowControl w:val="0"/>
        <w:wordWrap/>
        <w:topLinePunct w:val="0"/>
        <w:bidi w:val="0"/>
        <w:spacing w:line="4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23.1 评标委员会在评标过程中有权随时请投标人就投标文件中含混之处加以澄清或答疑。</w:t>
      </w:r>
    </w:p>
    <w:p>
      <w:pPr>
        <w:pageBreakBefore w:val="0"/>
        <w:widowControl w:val="0"/>
        <w:wordWrap/>
        <w:topLinePunct w:val="0"/>
        <w:bidi w:val="0"/>
        <w:spacing w:line="4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23.2 投标人对要求澄清的问题应以书面形式明确答复，并应有法人授权代表的签署。</w:t>
      </w:r>
    </w:p>
    <w:p>
      <w:pPr>
        <w:pageBreakBefore w:val="0"/>
        <w:widowControl w:val="0"/>
        <w:wordWrap/>
        <w:topLinePunct w:val="0"/>
        <w:bidi w:val="0"/>
        <w:spacing w:line="4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23.3 投标人的澄清文件是投标文件的组成部分，并取代投标文件中被澄清的部分。</w:t>
      </w:r>
    </w:p>
    <w:p>
      <w:pPr>
        <w:pageBreakBefore w:val="0"/>
        <w:widowControl w:val="0"/>
        <w:wordWrap/>
        <w:topLinePunct w:val="0"/>
        <w:bidi w:val="0"/>
        <w:spacing w:line="4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23.4 投标文件的澄清不得改变投标的实质内容。</w:t>
      </w:r>
    </w:p>
    <w:p>
      <w:pPr>
        <w:pageBreakBefore w:val="0"/>
        <w:widowControl w:val="0"/>
        <w:wordWrap/>
        <w:topLinePunct w:val="0"/>
        <w:bidi w:val="0"/>
        <w:spacing w:line="4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23.5如果投标人在投标文件中未对招标文件中的条款或参数要求提出偏离意见或澄清将视同投标人同意招标文件的全部或部分要求。</w:t>
      </w:r>
    </w:p>
    <w:p>
      <w:pPr>
        <w:pageBreakBefore w:val="0"/>
        <w:widowControl w:val="0"/>
        <w:wordWrap/>
        <w:topLinePunct w:val="0"/>
        <w:bidi w:val="0"/>
        <w:spacing w:line="400" w:lineRule="exact"/>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24、定标</w:t>
      </w:r>
    </w:p>
    <w:p>
      <w:pPr>
        <w:pageBreakBefore w:val="0"/>
        <w:widowControl w:val="0"/>
        <w:wordWrap/>
        <w:topLinePunct w:val="0"/>
        <w:bidi w:val="0"/>
        <w:spacing w:line="4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24.1 评标委员会有权选择和拒绝投标人中标，且无需向投标人进行任何有关评标的解释工作。</w:t>
      </w:r>
    </w:p>
    <w:p>
      <w:pPr>
        <w:pStyle w:val="36"/>
        <w:pageBreakBefore w:val="0"/>
        <w:widowControl w:val="0"/>
        <w:wordWrap/>
        <w:topLinePunct w:val="0"/>
        <w:bidi w:val="0"/>
        <w:spacing w:line="400" w:lineRule="exact"/>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24.2 评标委员会通过上述评标方法以</w:t>
      </w:r>
      <w:r>
        <w:rPr>
          <w:rFonts w:hint="eastAsia" w:ascii="宋体" w:hAnsi="宋体" w:eastAsia="宋体" w:cs="宋体"/>
          <w:b/>
          <w:color w:val="auto"/>
          <w:sz w:val="28"/>
          <w:szCs w:val="28"/>
          <w:highlight w:val="none"/>
        </w:rPr>
        <w:t>最终合计得分最高的投标人作为第一中标候选人，以此类推确定第二、第三中标候选人。</w:t>
      </w:r>
    </w:p>
    <w:p>
      <w:pPr>
        <w:pageBreakBefore w:val="0"/>
        <w:widowControl w:val="0"/>
        <w:wordWrap/>
        <w:topLinePunct w:val="0"/>
        <w:bidi w:val="0"/>
        <w:spacing w:line="4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24.3 招标人根据评标委员会的评标报告，应以排名第一的中标候选人为中标人。排名第一的中标候选人放弃中标或因不可抗力提出不能履行合同，或者招标文件规定应当提交履约保证金而在规定的期限内未能提交的，招标人可以确定排名第二的中标候选人为中标人。排名第二的中标候选人因前款规定的同样原因不能签订合同的，招标人可以确定排名第三的中标候选人为中标人。</w:t>
      </w:r>
    </w:p>
    <w:p>
      <w:pPr>
        <w:pageBreakBefore w:val="0"/>
        <w:widowControl w:val="0"/>
        <w:wordWrap/>
        <w:topLinePunct w:val="0"/>
        <w:bidi w:val="0"/>
        <w:spacing w:line="400" w:lineRule="exact"/>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25、中标的标准</w:t>
      </w:r>
    </w:p>
    <w:p>
      <w:pPr>
        <w:pageBreakBefore w:val="0"/>
        <w:widowControl w:val="0"/>
        <w:wordWrap/>
        <w:topLinePunct w:val="0"/>
        <w:bidi w:val="0"/>
        <w:spacing w:line="4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25.1 资格审查文件完整无缺；</w:t>
      </w:r>
    </w:p>
    <w:p>
      <w:pPr>
        <w:pageBreakBefore w:val="0"/>
        <w:widowControl w:val="0"/>
        <w:wordWrap/>
        <w:topLinePunct w:val="0"/>
        <w:bidi w:val="0"/>
        <w:spacing w:line="4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25.2 已交纳投标保证金；</w:t>
      </w:r>
    </w:p>
    <w:p>
      <w:pPr>
        <w:pageBreakBefore w:val="0"/>
        <w:widowControl w:val="0"/>
        <w:wordWrap/>
        <w:topLinePunct w:val="0"/>
        <w:bidi w:val="0"/>
        <w:spacing w:line="4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25.3 报价合理，承诺条件优惠；</w:t>
      </w:r>
    </w:p>
    <w:p>
      <w:pPr>
        <w:pageBreakBefore w:val="0"/>
        <w:widowControl w:val="0"/>
        <w:wordWrap/>
        <w:topLinePunct w:val="0"/>
        <w:bidi w:val="0"/>
        <w:spacing w:line="4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25.4 投标文件与招标文件无重大偏离；</w:t>
      </w:r>
    </w:p>
    <w:p>
      <w:pPr>
        <w:pageBreakBefore w:val="0"/>
        <w:widowControl w:val="0"/>
        <w:wordWrap/>
        <w:topLinePunct w:val="0"/>
        <w:bidi w:val="0"/>
        <w:spacing w:line="4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25.5 有较强的技术力量，能提供完善的技术服务，有较好的行业业绩；</w:t>
      </w:r>
    </w:p>
    <w:p>
      <w:pPr>
        <w:pageBreakBefore w:val="0"/>
        <w:widowControl w:val="0"/>
        <w:wordWrap/>
        <w:topLinePunct w:val="0"/>
        <w:bidi w:val="0"/>
        <w:spacing w:line="4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25.6 其他；</w:t>
      </w:r>
    </w:p>
    <w:p>
      <w:pPr>
        <w:pageBreakBefore w:val="0"/>
        <w:widowControl w:val="0"/>
        <w:wordWrap/>
        <w:topLinePunct w:val="0"/>
        <w:bidi w:val="0"/>
        <w:spacing w:line="4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25.7 在合同签订之前，招标人和招标代理人有权对中标单位的履约能力进行最后审查，审查方式包括询问、调查和实地考察，如发现中标单位提供的投标文件中有虚假或对招标书所要求说明的情况故意隐瞒或虚报，则有权取消其中标资格，其投标保证金不予退回，并在有效期内另行评定中标者。</w:t>
      </w:r>
    </w:p>
    <w:p>
      <w:pPr>
        <w:pageBreakBefore w:val="0"/>
        <w:widowControl w:val="0"/>
        <w:wordWrap/>
        <w:topLinePunct w:val="0"/>
        <w:bidi w:val="0"/>
        <w:spacing w:line="400" w:lineRule="exact"/>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26、中标通知</w:t>
      </w:r>
    </w:p>
    <w:p>
      <w:pPr>
        <w:pageBreakBefore w:val="0"/>
        <w:widowControl w:val="0"/>
        <w:wordWrap/>
        <w:topLinePunct w:val="0"/>
        <w:bidi w:val="0"/>
        <w:spacing w:line="4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26.1中标公示期：</w:t>
      </w:r>
      <w:r>
        <w:rPr>
          <w:rFonts w:hint="eastAsia" w:ascii="宋体" w:hAnsi="宋体" w:eastAsia="宋体" w:cs="宋体"/>
          <w:color w:val="auto"/>
          <w:sz w:val="28"/>
          <w:szCs w:val="28"/>
          <w:highlight w:val="none"/>
          <w:u w:val="single"/>
          <w:lang w:val="en-US" w:eastAsia="zh-CN"/>
        </w:rPr>
        <w:t>1</w:t>
      </w:r>
      <w:r>
        <w:rPr>
          <w:rFonts w:hint="eastAsia" w:ascii="宋体" w:hAnsi="宋体" w:eastAsia="宋体" w:cs="宋体"/>
          <w:color w:val="auto"/>
          <w:sz w:val="28"/>
          <w:szCs w:val="28"/>
          <w:highlight w:val="none"/>
          <w:u w:val="single"/>
        </w:rPr>
        <w:t>个工作日。</w:t>
      </w:r>
    </w:p>
    <w:p>
      <w:pPr>
        <w:pageBreakBefore w:val="0"/>
        <w:widowControl w:val="0"/>
        <w:wordWrap/>
        <w:topLinePunct w:val="0"/>
        <w:bidi w:val="0"/>
        <w:spacing w:line="4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26.2招标代理机构根据定标结果，在投标有效期届满前，以书面形式向中标单位发出中标通知书。</w:t>
      </w:r>
    </w:p>
    <w:p>
      <w:pPr>
        <w:pageBreakBefore w:val="0"/>
        <w:widowControl w:val="0"/>
        <w:wordWrap/>
        <w:topLinePunct w:val="0"/>
        <w:bidi w:val="0"/>
        <w:spacing w:line="4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26.3 招标代理机构将定标结果及时通知未中标单位并退还投标保证金。无需解释落标原因。</w:t>
      </w:r>
    </w:p>
    <w:p>
      <w:pPr>
        <w:pageBreakBefore w:val="0"/>
        <w:widowControl w:val="0"/>
        <w:wordWrap/>
        <w:topLinePunct w:val="0"/>
        <w:bidi w:val="0"/>
        <w:spacing w:line="400" w:lineRule="exact"/>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27、拒绝某些或所有投标的权力</w:t>
      </w:r>
    </w:p>
    <w:p>
      <w:pPr>
        <w:pageBreakBefore w:val="0"/>
        <w:widowControl w:val="0"/>
        <w:wordWrap/>
        <w:topLinePunct w:val="0"/>
        <w:bidi w:val="0"/>
        <w:spacing w:line="4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27.1招标人有权在定标之前拒绝任何有不正当行为或扰乱正常招标工作的投标人，由此对投标人造成的损失不负任何责任，同时对此无需做任何解释。</w:t>
      </w:r>
    </w:p>
    <w:p>
      <w:pPr>
        <w:pageBreakBefore w:val="0"/>
        <w:widowControl w:val="0"/>
        <w:wordWrap/>
        <w:topLinePunct w:val="0"/>
        <w:bidi w:val="0"/>
        <w:spacing w:line="400" w:lineRule="exact"/>
        <w:ind w:firstLine="315" w:firstLineChars="98"/>
        <w:rPr>
          <w:rFonts w:hint="eastAsia" w:ascii="宋体" w:hAnsi="宋体" w:eastAsia="宋体" w:cs="宋体"/>
          <w:b/>
          <w:color w:val="auto"/>
          <w:sz w:val="28"/>
          <w:szCs w:val="28"/>
          <w:highlight w:val="none"/>
        </w:rPr>
      </w:pPr>
      <w:r>
        <w:rPr>
          <w:rFonts w:hint="eastAsia" w:ascii="宋体" w:hAnsi="宋体" w:eastAsia="宋体" w:cs="宋体"/>
          <w:b/>
          <w:color w:val="auto"/>
          <w:kern w:val="0"/>
          <w:sz w:val="32"/>
          <w:szCs w:val="32"/>
          <w:highlight w:val="none"/>
        </w:rPr>
        <w:t xml:space="preserve">  28、</w:t>
      </w:r>
      <w:r>
        <w:rPr>
          <w:rFonts w:hint="eastAsia" w:ascii="宋体" w:hAnsi="宋体" w:eastAsia="宋体" w:cs="宋体"/>
          <w:b/>
          <w:color w:val="auto"/>
          <w:sz w:val="28"/>
          <w:szCs w:val="28"/>
          <w:highlight w:val="none"/>
        </w:rPr>
        <w:t>付款方式</w:t>
      </w:r>
      <w:r>
        <w:rPr>
          <w:rFonts w:hint="eastAsia" w:ascii="宋体" w:hAnsi="宋体" w:eastAsia="宋体" w:cs="宋体"/>
          <w:b/>
          <w:color w:val="auto"/>
          <w:kern w:val="0"/>
          <w:sz w:val="32"/>
          <w:szCs w:val="32"/>
          <w:highlight w:val="none"/>
        </w:rPr>
        <w:t>：</w:t>
      </w:r>
      <w:r>
        <w:rPr>
          <w:rFonts w:hint="eastAsia" w:ascii="宋体" w:hAnsi="宋体" w:eastAsia="宋体" w:cs="宋体"/>
          <w:b/>
          <w:color w:val="auto"/>
          <w:sz w:val="28"/>
          <w:szCs w:val="28"/>
          <w:highlight w:val="none"/>
        </w:rPr>
        <w:t>详见</w:t>
      </w:r>
      <w:r>
        <w:rPr>
          <w:rFonts w:hint="eastAsia" w:ascii="宋体" w:hAnsi="宋体" w:cs="宋体"/>
          <w:b/>
          <w:color w:val="auto"/>
          <w:sz w:val="28"/>
          <w:szCs w:val="28"/>
          <w:highlight w:val="none"/>
          <w:lang w:val="en-US" w:eastAsia="zh-CN"/>
        </w:rPr>
        <w:t>第四章合同条款</w:t>
      </w:r>
      <w:r>
        <w:rPr>
          <w:rFonts w:hint="eastAsia" w:ascii="宋体" w:hAnsi="宋体" w:eastAsia="宋体" w:cs="宋体"/>
          <w:b/>
          <w:color w:val="auto"/>
          <w:sz w:val="28"/>
          <w:szCs w:val="28"/>
          <w:highlight w:val="none"/>
        </w:rPr>
        <w:t>。</w:t>
      </w:r>
    </w:p>
    <w:p>
      <w:pPr>
        <w:pageBreakBefore w:val="0"/>
        <w:widowControl w:val="0"/>
        <w:numPr>
          <w:ilvl w:val="0"/>
          <w:numId w:val="0"/>
        </w:numPr>
        <w:tabs>
          <w:tab w:val="left" w:pos="614"/>
          <w:tab w:val="left" w:pos="3646"/>
          <w:tab w:val="center" w:pos="4679"/>
        </w:tabs>
        <w:wordWrap/>
        <w:topLinePunct w:val="0"/>
        <w:bidi w:val="0"/>
        <w:spacing w:line="400" w:lineRule="exact"/>
        <w:ind w:left="403" w:leftChars="0"/>
        <w:jc w:val="center"/>
        <w:rPr>
          <w:rFonts w:hint="eastAsia" w:ascii="宋体" w:hAnsi="宋体" w:eastAsia="宋体" w:cs="宋体"/>
          <w:b/>
          <w:color w:val="auto"/>
          <w:sz w:val="28"/>
          <w:szCs w:val="28"/>
          <w:highlight w:val="none"/>
          <w:lang w:val="en-US" w:eastAsia="zh-CN"/>
        </w:rPr>
      </w:pPr>
    </w:p>
    <w:p>
      <w:pPr>
        <w:pageBreakBefore w:val="0"/>
        <w:widowControl w:val="0"/>
        <w:numPr>
          <w:ilvl w:val="0"/>
          <w:numId w:val="0"/>
        </w:numPr>
        <w:tabs>
          <w:tab w:val="left" w:pos="614"/>
          <w:tab w:val="left" w:pos="3646"/>
          <w:tab w:val="center" w:pos="4679"/>
        </w:tabs>
        <w:wordWrap/>
        <w:topLinePunct w:val="0"/>
        <w:bidi w:val="0"/>
        <w:spacing w:line="400" w:lineRule="exact"/>
        <w:ind w:left="403" w:leftChars="0"/>
        <w:jc w:val="center"/>
        <w:outlineLvl w:val="1"/>
        <w:rPr>
          <w:rFonts w:hint="eastAsia" w:ascii="宋体" w:hAnsi="宋体" w:eastAsia="宋体" w:cs="宋体"/>
          <w:b/>
          <w:color w:val="auto"/>
          <w:sz w:val="28"/>
          <w:szCs w:val="28"/>
          <w:highlight w:val="none"/>
        </w:rPr>
      </w:pPr>
      <w:bookmarkStart w:id="132" w:name="_Toc18990"/>
      <w:bookmarkStart w:id="133" w:name="_Toc31888"/>
      <w:r>
        <w:rPr>
          <w:rFonts w:hint="eastAsia" w:ascii="宋体" w:hAnsi="宋体" w:eastAsia="宋体" w:cs="宋体"/>
          <w:b/>
          <w:color w:val="auto"/>
          <w:sz w:val="28"/>
          <w:szCs w:val="28"/>
          <w:highlight w:val="none"/>
          <w:lang w:val="en-US" w:eastAsia="zh-CN"/>
        </w:rPr>
        <w:t>七、</w:t>
      </w:r>
      <w:r>
        <w:rPr>
          <w:rFonts w:hint="eastAsia" w:ascii="宋体" w:hAnsi="宋体" w:eastAsia="宋体" w:cs="宋体"/>
          <w:b/>
          <w:color w:val="auto"/>
          <w:sz w:val="28"/>
          <w:szCs w:val="28"/>
          <w:highlight w:val="none"/>
        </w:rPr>
        <w:t>签定合同</w:t>
      </w:r>
      <w:bookmarkEnd w:id="132"/>
      <w:bookmarkEnd w:id="133"/>
    </w:p>
    <w:p>
      <w:pPr>
        <w:pageBreakBefore w:val="0"/>
        <w:widowControl w:val="0"/>
        <w:wordWrap/>
        <w:topLinePunct w:val="0"/>
        <w:bidi w:val="0"/>
        <w:spacing w:line="400" w:lineRule="exact"/>
        <w:jc w:val="center"/>
        <w:rPr>
          <w:rFonts w:hint="eastAsia" w:ascii="宋体" w:hAnsi="宋体" w:eastAsia="宋体" w:cs="宋体"/>
          <w:b/>
          <w:color w:val="auto"/>
          <w:sz w:val="28"/>
          <w:szCs w:val="28"/>
          <w:highlight w:val="none"/>
        </w:rPr>
      </w:pPr>
    </w:p>
    <w:p>
      <w:pPr>
        <w:pageBreakBefore w:val="0"/>
        <w:widowControl w:val="0"/>
        <w:wordWrap/>
        <w:topLinePunct w:val="0"/>
        <w:bidi w:val="0"/>
        <w:spacing w:line="400" w:lineRule="exact"/>
        <w:ind w:firstLine="562" w:firstLineChars="200"/>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rPr>
        <w:t>29、签定合同</w:t>
      </w:r>
      <w:r>
        <w:rPr>
          <w:rFonts w:hint="eastAsia" w:ascii="宋体" w:hAnsi="宋体" w:eastAsia="宋体" w:cs="宋体"/>
          <w:b/>
          <w:color w:val="auto"/>
          <w:sz w:val="28"/>
          <w:szCs w:val="28"/>
          <w:highlight w:val="none"/>
          <w:lang w:val="en-US" w:eastAsia="zh-CN"/>
        </w:rPr>
        <w:t xml:space="preserve">     </w:t>
      </w:r>
    </w:p>
    <w:p>
      <w:pPr>
        <w:pageBreakBefore w:val="0"/>
        <w:widowControl w:val="0"/>
        <w:wordWrap/>
        <w:topLinePunct w:val="0"/>
        <w:bidi w:val="0"/>
        <w:spacing w:line="4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29.1 招标人和中标人在自中标通知书发出之日起30日内，依据《中华人民共和国</w:t>
      </w:r>
      <w:r>
        <w:rPr>
          <w:rFonts w:hint="eastAsia" w:ascii="宋体" w:hAnsi="宋体" w:eastAsia="宋体" w:cs="宋体"/>
          <w:color w:val="auto"/>
          <w:sz w:val="28"/>
          <w:szCs w:val="28"/>
          <w:highlight w:val="none"/>
          <w:lang w:eastAsia="zh-CN"/>
        </w:rPr>
        <w:t>民法典</w:t>
      </w:r>
      <w:r>
        <w:rPr>
          <w:rFonts w:hint="eastAsia" w:ascii="宋体" w:hAnsi="宋体" w:eastAsia="宋体" w:cs="宋体"/>
          <w:color w:val="auto"/>
          <w:sz w:val="28"/>
          <w:szCs w:val="28"/>
          <w:highlight w:val="none"/>
        </w:rPr>
        <w:t>》和有关法规及招、投标文件签定合同。</w:t>
      </w:r>
    </w:p>
    <w:p>
      <w:pPr>
        <w:pageBreakBefore w:val="0"/>
        <w:widowControl w:val="0"/>
        <w:wordWrap/>
        <w:topLinePunct w:val="0"/>
        <w:bidi w:val="0"/>
        <w:spacing w:line="400" w:lineRule="exact"/>
        <w:ind w:firstLine="560" w:firstLineChars="200"/>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29.</w:t>
      </w:r>
      <w:r>
        <w:rPr>
          <w:rFonts w:hint="eastAsia" w:ascii="宋体" w:hAnsi="宋体" w:eastAsia="宋体" w:cs="宋体"/>
          <w:color w:val="auto"/>
          <w:sz w:val="28"/>
          <w:szCs w:val="28"/>
          <w:highlight w:val="none"/>
          <w:lang w:val="en-US" w:eastAsia="zh-CN"/>
        </w:rPr>
        <w:t>2中标合同不得转让。如中标后要进行劳务分包，需经招标人同意。否则，招标人有权取消中标人的中标资格。</w:t>
      </w:r>
    </w:p>
    <w:p>
      <w:pPr>
        <w:pageBreakBefore w:val="0"/>
        <w:widowControl w:val="0"/>
        <w:wordWrap/>
        <w:topLinePunct w:val="0"/>
        <w:bidi w:val="0"/>
        <w:spacing w:line="4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29.</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 xml:space="preserve"> 招标人如遇中标人违约，可从侯选中标人中重新选定中标人，并签定经济合同。</w:t>
      </w:r>
    </w:p>
    <w:p>
      <w:pPr>
        <w:pageBreakBefore w:val="0"/>
        <w:widowControl w:val="0"/>
        <w:wordWrap/>
        <w:topLinePunct w:val="0"/>
        <w:bidi w:val="0"/>
        <w:spacing w:line="4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29.</w:t>
      </w: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合同的制订由招标人、中标人、招标代理机构三方参加，为确保合同双方的利益均等，由招标代理机构在合同制订过程中进行协调。</w:t>
      </w:r>
    </w:p>
    <w:p>
      <w:pPr>
        <w:pageBreakBefore w:val="0"/>
        <w:widowControl w:val="0"/>
        <w:wordWrap/>
        <w:topLinePunct w:val="0"/>
        <w:bidi w:val="0"/>
        <w:spacing w:line="400" w:lineRule="exact"/>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29.5 合同一式</w:t>
      </w:r>
      <w:r>
        <w:rPr>
          <w:rFonts w:hint="eastAsia" w:ascii="宋体" w:hAnsi="宋体" w:eastAsia="宋体" w:cs="宋体"/>
          <w:b/>
          <w:color w:val="auto"/>
          <w:sz w:val="28"/>
          <w:szCs w:val="28"/>
          <w:highlight w:val="none"/>
          <w:lang w:val="en-US" w:eastAsia="zh-CN"/>
        </w:rPr>
        <w:t>肆</w:t>
      </w:r>
      <w:r>
        <w:rPr>
          <w:rFonts w:hint="eastAsia" w:ascii="宋体" w:hAnsi="宋体" w:eastAsia="宋体" w:cs="宋体"/>
          <w:b/>
          <w:color w:val="auto"/>
          <w:sz w:val="28"/>
          <w:szCs w:val="28"/>
          <w:highlight w:val="none"/>
        </w:rPr>
        <w:t>份，需经招标人、中标人双方签字盖章后即生效。招标人、中标人亦可自愿申请公证。</w:t>
      </w:r>
    </w:p>
    <w:p>
      <w:pPr>
        <w:pageBreakBefore w:val="0"/>
        <w:widowControl w:val="0"/>
        <w:wordWrap/>
        <w:topLinePunct w:val="0"/>
        <w:bidi w:val="0"/>
        <w:spacing w:line="400" w:lineRule="exact"/>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30、合同的组成</w:t>
      </w:r>
    </w:p>
    <w:p>
      <w:pPr>
        <w:pageBreakBefore w:val="0"/>
        <w:widowControl w:val="0"/>
        <w:wordWrap/>
        <w:topLinePunct w:val="0"/>
        <w:bidi w:val="0"/>
        <w:spacing w:line="4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30.1 下列文件均为合同不可分割部分：</w:t>
      </w:r>
    </w:p>
    <w:p>
      <w:pPr>
        <w:pageBreakBefore w:val="0"/>
        <w:widowControl w:val="0"/>
        <w:wordWrap/>
        <w:topLinePunct w:val="0"/>
        <w:bidi w:val="0"/>
        <w:spacing w:line="4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30.1.1 专用合同；</w:t>
      </w:r>
    </w:p>
    <w:p>
      <w:pPr>
        <w:pageBreakBefore w:val="0"/>
        <w:widowControl w:val="0"/>
        <w:wordWrap/>
        <w:topLinePunct w:val="0"/>
        <w:bidi w:val="0"/>
        <w:spacing w:line="4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30.1.2 合同条款；</w:t>
      </w:r>
    </w:p>
    <w:p>
      <w:pPr>
        <w:pageBreakBefore w:val="0"/>
        <w:widowControl w:val="0"/>
        <w:wordWrap/>
        <w:topLinePunct w:val="0"/>
        <w:bidi w:val="0"/>
        <w:spacing w:line="4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30.1.3 中标通知书；</w:t>
      </w:r>
    </w:p>
    <w:p>
      <w:pPr>
        <w:pageBreakBefore w:val="0"/>
        <w:widowControl w:val="0"/>
        <w:wordWrap/>
        <w:topLinePunct w:val="0"/>
        <w:bidi w:val="0"/>
        <w:spacing w:line="4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30.1.4 乙方中标的投标文件；</w:t>
      </w:r>
    </w:p>
    <w:p>
      <w:pPr>
        <w:pageBreakBefore w:val="0"/>
        <w:widowControl w:val="0"/>
        <w:wordWrap/>
        <w:topLinePunct w:val="0"/>
        <w:bidi w:val="0"/>
        <w:spacing w:line="4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30.1.5 招标文件；</w:t>
      </w:r>
    </w:p>
    <w:p>
      <w:pPr>
        <w:pageBreakBefore w:val="0"/>
        <w:widowControl w:val="0"/>
        <w:wordWrap/>
        <w:topLinePunct w:val="0"/>
        <w:bidi w:val="0"/>
        <w:spacing w:line="4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30.1.6 评标答疑记录。</w:t>
      </w:r>
    </w:p>
    <w:p>
      <w:pPr>
        <w:pageBreakBefore w:val="0"/>
        <w:widowControl w:val="0"/>
        <w:wordWrap/>
        <w:topLinePunct w:val="0"/>
        <w:bidi w:val="0"/>
        <w:spacing w:line="400" w:lineRule="exact"/>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31、履约保证金</w:t>
      </w:r>
    </w:p>
    <w:p>
      <w:pPr>
        <w:pStyle w:val="6"/>
        <w:pageBreakBefore w:val="0"/>
        <w:widowControl w:val="0"/>
        <w:wordWrap/>
        <w:overflowPunct w:val="0"/>
        <w:topLinePunct w:val="0"/>
        <w:bidi w:val="0"/>
        <w:spacing w:line="400" w:lineRule="exact"/>
        <w:ind w:firstLine="56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31.1 中标的投标人应按</w:t>
      </w:r>
      <w:r>
        <w:rPr>
          <w:rFonts w:hint="eastAsia" w:ascii="宋体" w:hAnsi="宋体" w:eastAsia="宋体" w:cs="宋体"/>
          <w:color w:val="auto"/>
          <w:sz w:val="28"/>
          <w:szCs w:val="28"/>
          <w:highlight w:val="none"/>
          <w:lang w:val="en-US" w:eastAsia="zh-CN"/>
        </w:rPr>
        <w:t>业主要求</w:t>
      </w:r>
      <w:r>
        <w:rPr>
          <w:rFonts w:hint="eastAsia" w:ascii="宋体" w:hAnsi="宋体" w:eastAsia="宋体" w:cs="宋体"/>
          <w:color w:val="auto"/>
          <w:sz w:val="28"/>
          <w:szCs w:val="28"/>
          <w:highlight w:val="none"/>
        </w:rPr>
        <w:t>提交履约保证金</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履约保证金金额在</w:t>
      </w:r>
      <w:r>
        <w:rPr>
          <w:rFonts w:hint="eastAsia" w:ascii="宋体" w:hAnsi="宋体" w:eastAsia="宋体" w:cs="宋体"/>
          <w:color w:val="auto"/>
          <w:sz w:val="28"/>
          <w:szCs w:val="28"/>
          <w:highlight w:val="none"/>
        </w:rPr>
        <w:t>甲乙双方签订合同时约定</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w:t>
      </w:r>
    </w:p>
    <w:p>
      <w:pPr>
        <w:pStyle w:val="6"/>
        <w:pageBreakBefore w:val="0"/>
        <w:widowControl w:val="0"/>
        <w:wordWrap/>
        <w:overflowPunct w:val="0"/>
        <w:topLinePunct w:val="0"/>
        <w:bidi w:val="0"/>
        <w:spacing w:line="400" w:lineRule="exact"/>
        <w:ind w:firstLine="560"/>
        <w:rPr>
          <w:rFonts w:hint="eastAsia" w:ascii="宋体" w:hAnsi="宋体" w:eastAsia="宋体" w:cs="宋体"/>
          <w:b/>
          <w:bCs/>
          <w:color w:val="auto"/>
          <w:sz w:val="28"/>
          <w:szCs w:val="28"/>
          <w:highlight w:val="none"/>
        </w:rPr>
      </w:pPr>
      <w:r>
        <w:rPr>
          <w:rFonts w:hint="eastAsia" w:ascii="宋体" w:hAnsi="宋体" w:eastAsia="宋体" w:cs="宋体"/>
          <w:color w:val="auto"/>
          <w:sz w:val="28"/>
          <w:szCs w:val="28"/>
          <w:highlight w:val="none"/>
        </w:rPr>
        <w:t>31.2 中标人与招标人签订合同的同时提交履约保证金，如中标人未按招标文件规定的服务期限供货的，则扣除履约保证金</w:t>
      </w:r>
      <w:r>
        <w:rPr>
          <w:rFonts w:hint="eastAsia" w:ascii="宋体" w:hAnsi="宋体" w:eastAsia="宋体" w:cs="宋体"/>
          <w:b/>
          <w:bCs/>
          <w:color w:val="auto"/>
          <w:sz w:val="28"/>
          <w:szCs w:val="28"/>
          <w:highlight w:val="none"/>
        </w:rPr>
        <w:t>。</w:t>
      </w:r>
    </w:p>
    <w:p>
      <w:pPr>
        <w:pStyle w:val="6"/>
        <w:pageBreakBefore w:val="0"/>
        <w:widowControl w:val="0"/>
        <w:wordWrap/>
        <w:overflowPunct w:val="0"/>
        <w:topLinePunct w:val="0"/>
        <w:bidi w:val="0"/>
        <w:spacing w:line="400" w:lineRule="exact"/>
        <w:ind w:firstLine="560"/>
        <w:rPr>
          <w:rFonts w:hint="eastAsia" w:ascii="宋体" w:hAnsi="宋体" w:eastAsia="宋体" w:cs="宋体"/>
          <w:b/>
          <w:color w:val="auto"/>
          <w:sz w:val="28"/>
          <w:szCs w:val="28"/>
          <w:highlight w:val="none"/>
        </w:rPr>
      </w:pPr>
    </w:p>
    <w:p>
      <w:pPr>
        <w:pageBreakBefore w:val="0"/>
        <w:widowControl w:val="0"/>
        <w:wordWrap/>
        <w:topLinePunct w:val="0"/>
        <w:bidi w:val="0"/>
        <w:spacing w:line="400" w:lineRule="exact"/>
        <w:ind w:firstLine="562" w:firstLineChars="200"/>
        <w:rPr>
          <w:rFonts w:hint="eastAsia" w:ascii="宋体" w:hAnsi="宋体" w:eastAsia="宋体" w:cs="宋体"/>
          <w:b/>
          <w:color w:val="auto"/>
          <w:sz w:val="28"/>
          <w:szCs w:val="28"/>
          <w:highlight w:val="none"/>
        </w:rPr>
      </w:pPr>
      <w:r>
        <w:rPr>
          <w:rFonts w:hint="eastAsia" w:ascii="宋体" w:hAnsi="宋体" w:eastAsia="宋体" w:cs="宋体"/>
          <w:b/>
          <w:bCs/>
          <w:color w:val="auto"/>
          <w:sz w:val="28"/>
          <w:szCs w:val="28"/>
          <w:highlight w:val="none"/>
        </w:rPr>
        <w:t xml:space="preserve"> </w:t>
      </w:r>
    </w:p>
    <w:p>
      <w:pPr>
        <w:pageBreakBefore w:val="0"/>
        <w:widowControl w:val="0"/>
        <w:numPr>
          <w:ilvl w:val="0"/>
          <w:numId w:val="0"/>
        </w:numPr>
        <w:tabs>
          <w:tab w:val="left" w:pos="614"/>
          <w:tab w:val="left" w:pos="3646"/>
          <w:tab w:val="center" w:pos="4679"/>
        </w:tabs>
        <w:wordWrap/>
        <w:topLinePunct w:val="0"/>
        <w:bidi w:val="0"/>
        <w:spacing w:line="400" w:lineRule="exact"/>
        <w:ind w:left="403" w:leftChars="0"/>
        <w:jc w:val="center"/>
        <w:outlineLvl w:val="1"/>
        <w:rPr>
          <w:rFonts w:hint="default" w:ascii="宋体" w:hAnsi="宋体" w:eastAsia="宋体" w:cs="宋体"/>
          <w:b/>
          <w:color w:val="auto"/>
          <w:sz w:val="28"/>
          <w:szCs w:val="28"/>
          <w:highlight w:val="none"/>
          <w:lang w:val="en-US" w:eastAsia="zh-CN"/>
        </w:rPr>
      </w:pPr>
      <w:bookmarkStart w:id="134" w:name="_Toc28350"/>
      <w:bookmarkStart w:id="135" w:name="_Toc21334"/>
      <w:bookmarkStart w:id="136" w:name="_Toc2010"/>
      <w:r>
        <w:rPr>
          <w:rFonts w:hint="eastAsia" w:ascii="宋体" w:hAnsi="宋体" w:eastAsia="宋体" w:cs="宋体"/>
          <w:b/>
          <w:color w:val="auto"/>
          <w:sz w:val="28"/>
          <w:szCs w:val="28"/>
          <w:highlight w:val="none"/>
          <w:lang w:val="en-US" w:eastAsia="zh-CN"/>
        </w:rPr>
        <w:t>八、质疑及答复</w:t>
      </w:r>
      <w:bookmarkEnd w:id="134"/>
      <w:bookmarkEnd w:id="135"/>
      <w:bookmarkEnd w:id="136"/>
    </w:p>
    <w:p>
      <w:pPr>
        <w:pageBreakBefore w:val="0"/>
        <w:widowControl w:val="0"/>
        <w:wordWrap/>
        <w:topLinePunct w:val="0"/>
        <w:bidi w:val="0"/>
        <w:jc w:val="left"/>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32、质疑的提出</w:t>
      </w:r>
    </w:p>
    <w:p>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32.1 本采购文件中所称质疑及答复，是指参加本次采购活动的供应商对政府采购活动中的采购文件、采购过程和中标结果向采购方提出质疑，采购方答复质疑的行为。</w:t>
      </w:r>
    </w:p>
    <w:p>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32.2 供应商认为采购文件、采购过程和中标结果使自己的权益受到损害的，可以在知道或者应知其权益受到损害之日起7个工作日内，以书面形式向采购方提出质疑。</w:t>
      </w:r>
    </w:p>
    <w:p>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32.2.1供应商应知其权益受到损害之日是指：</w:t>
      </w:r>
    </w:p>
    <w:p>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（一）对可以质疑的采购文件提出质疑的，为收到采购文件之日或者采购文件公告期限届满之日；</w:t>
      </w:r>
    </w:p>
    <w:p>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（二）对采购过程提出质疑的，为各采购程序环节结束之日；</w:t>
      </w:r>
    </w:p>
    <w:p>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（三）对中标结果提出质疑的，为中标结果公告期限届满之日。</w:t>
      </w:r>
    </w:p>
    <w:p>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32.3 对可以质疑的采购文件提出质疑的，质疑人为参与本项目的报价方或潜在报价方。可质疑的文件为采购公告以及采购文件（包括属于其组成部分的澄清、修改、补充文件和评审标准、合同文本等）。</w:t>
      </w:r>
    </w:p>
    <w:p>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32.4 对采购过程和中标结果提出质疑的，质疑人为直接参与本项目的报价方。采购过程,即从采购项目信息公告发布起到中标结果公告止，包括采购文件的发出、提交响应文件、响应文件开启、评审等各个采购程序环节。</w:t>
      </w:r>
    </w:p>
    <w:p>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32.5 提出质疑应当符合下列条件：</w:t>
      </w:r>
    </w:p>
    <w:p>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（一）质疑主体应当符合有关规定；</w:t>
      </w:r>
    </w:p>
    <w:p>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（二）在质疑法定期限内提出；</w:t>
      </w:r>
    </w:p>
    <w:p>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（三）属于可以提出质疑的政府采购事项受理范围和本项目采购人的管辖权范围；</w:t>
      </w:r>
    </w:p>
    <w:p>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（四）政府采购法律、法规、规章规定的其他条件。</w:t>
      </w:r>
    </w:p>
    <w:p>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32.6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32.7 质疑人所提供的证明材料应当具有真实性、合法性以及与质疑事项的关联性和证明力，否则不能作为认定该质疑事项成立的依据。</w:t>
      </w:r>
    </w:p>
    <w:p>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32.8 质疑人提出质疑时应当提交质疑函。质疑函包括下列内容：</w:t>
      </w:r>
    </w:p>
    <w:p>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（一）提出质疑的质疑人的名称、地址、邮编、联系人及联系电话等；</w:t>
      </w:r>
    </w:p>
    <w:p>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（二）质疑项目的名称、编号；</w:t>
      </w:r>
    </w:p>
    <w:p>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（三）质疑事项；</w:t>
      </w:r>
    </w:p>
    <w:p>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（四）事实依据和证明材料；</w:t>
      </w:r>
    </w:p>
    <w:p>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（五）法律依据；</w:t>
      </w:r>
    </w:p>
    <w:p>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（六）提出质疑的日期。</w:t>
      </w:r>
    </w:p>
    <w:p>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32.9 质疑函采用实名制。质疑人为自然人的应当由本人签字，并附有效身份证明文件；质疑人为法人或者非法人组织的应当由法定代表人或者负责人签字并加盖公章，并附有效身份证明文件。</w:t>
      </w:r>
    </w:p>
    <w:p>
      <w:pPr>
        <w:pageBreakBefore w:val="0"/>
        <w:widowControl w:val="0"/>
        <w:wordWrap/>
        <w:topLinePunct w:val="0"/>
        <w:bidi w:val="0"/>
        <w:jc w:val="left"/>
        <w:rPr>
          <w:rFonts w:ascii="宋体" w:hAnsi="宋体"/>
          <w:szCs w:val="21"/>
          <w:highlight w:val="none"/>
        </w:rPr>
      </w:pPr>
      <w:r>
        <w:rPr>
          <w:rFonts w:hint="eastAsia" w:ascii="宋体" w:hAnsi="宋体" w:eastAsia="宋体" w:cs="宋体"/>
          <w:color w:val="auto"/>
          <w:kern w:val="2"/>
          <w:sz w:val="28"/>
          <w:szCs w:val="28"/>
          <w:highlight w:val="none"/>
          <w:lang w:val="en-US" w:eastAsia="zh-CN" w:bidi="ar-SA"/>
        </w:rPr>
        <w:t>32.10 质疑人可以委托代理人进行质疑。代理人应当提交授权委托书。授权委托书应当载明委托代理的具体权限、期限和相关事项。</w:t>
      </w:r>
    </w:p>
    <w:p>
      <w:pPr>
        <w:pageBreakBefore w:val="0"/>
        <w:widowControl w:val="0"/>
        <w:wordWrap/>
        <w:topLinePunct w:val="0"/>
        <w:bidi w:val="0"/>
        <w:jc w:val="left"/>
        <w:rPr>
          <w:rFonts w:ascii="宋体" w:hAnsi="宋体"/>
          <w:b/>
          <w:szCs w:val="21"/>
          <w:highlight w:val="none"/>
        </w:rPr>
      </w:pPr>
      <w:r>
        <w:rPr>
          <w:rFonts w:hint="eastAsia" w:ascii="宋体" w:hAnsi="宋体" w:eastAsia="宋体" w:cs="宋体"/>
          <w:b/>
          <w:bCs/>
          <w:color w:val="auto"/>
          <w:kern w:val="2"/>
          <w:sz w:val="28"/>
          <w:szCs w:val="28"/>
          <w:highlight w:val="none"/>
          <w:lang w:val="en-US" w:eastAsia="zh-CN" w:bidi="ar-SA"/>
        </w:rPr>
        <w:t>33、质疑的审查和受理</w:t>
      </w:r>
    </w:p>
    <w:p>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33.1 采购方在收到质疑函后应当及时审查是否符合质疑受理条件，对符合质疑受理条件的，及时予以受理。</w:t>
      </w:r>
    </w:p>
    <w:p>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33.2 对不符合质疑受理条件的，分别按照下列不同情形予以处理：</w:t>
      </w:r>
    </w:p>
    <w:p>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（一）质疑函内容不符合规定的，告知质疑人进行修改并重新提出质疑。修改后质疑事项仍不具体、不明确或者最终递交质疑函的时间超过质疑法定期限的，不予受理；</w:t>
      </w:r>
    </w:p>
    <w:p>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（二）质疑主体不符合有关规定的，告知质疑人不予受理；</w:t>
      </w:r>
    </w:p>
    <w:p>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（三）超过质疑法定期限提出质疑的，告知质疑人不予受理；</w:t>
      </w:r>
    </w:p>
    <w:p>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（四）对不属于可以提出质疑的政府采购事项提出质疑的，告知质疑人不予受理；</w:t>
      </w:r>
    </w:p>
    <w:p>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（五）质疑不属于本项目采购方管辖的，告知质疑人向有管辖权的采购人提出质疑；</w:t>
      </w:r>
    </w:p>
    <w:p>
      <w:pPr>
        <w:pageBreakBefore w:val="0"/>
        <w:widowControl w:val="0"/>
        <w:wordWrap/>
        <w:topLinePunct w:val="0"/>
        <w:bidi w:val="0"/>
        <w:jc w:val="left"/>
        <w:rPr>
          <w:rFonts w:ascii="宋体" w:hAnsi="宋体"/>
          <w:szCs w:val="21"/>
          <w:highlight w:val="none"/>
        </w:rPr>
      </w:pPr>
      <w:r>
        <w:rPr>
          <w:rFonts w:hint="eastAsia" w:ascii="宋体" w:hAnsi="宋体" w:eastAsia="宋体" w:cs="宋体"/>
          <w:color w:val="auto"/>
          <w:kern w:val="2"/>
          <w:sz w:val="28"/>
          <w:szCs w:val="28"/>
          <w:highlight w:val="none"/>
          <w:lang w:val="en-US" w:eastAsia="zh-CN" w:bidi="ar-SA"/>
        </w:rPr>
        <w:t>（六）质疑不符合其他条件的，告知质疑人不予受理。</w:t>
      </w:r>
    </w:p>
    <w:p>
      <w:pPr>
        <w:pageBreakBefore w:val="0"/>
        <w:widowControl w:val="0"/>
        <w:wordWrap/>
        <w:topLinePunct w:val="0"/>
        <w:bidi w:val="0"/>
        <w:jc w:val="left"/>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34、质疑的处理和答复</w:t>
      </w:r>
    </w:p>
    <w:p>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34.1 按照《政府采购质疑和投诉办法（财政部94号令）》处理及答复质疑。</w:t>
      </w:r>
    </w:p>
    <w:p>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34.2 采购方受理质疑后，将及时把质疑函发送给被质疑人，并要求其在一定限期人提交书面答复，同时提供有关证据、依据和相关材料。</w:t>
      </w:r>
    </w:p>
    <w:p>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34.3 对于质疑事项中涉及的问题较多、情况比较复杂的，为了全面查清事实、取得充分的证据，采购方认为有必要时，可以进行调查取证或者组织质证。</w:t>
      </w:r>
    </w:p>
    <w:p>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34.4对评审过程、中标结果提出质疑的，采购方可以组织原评审委员会协助答复质疑。</w:t>
      </w:r>
    </w:p>
    <w:p>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34.5质疑处理过程中，质疑人书面申请撤回质疑的，将终止质疑处理程序。</w:t>
      </w:r>
    </w:p>
    <w:p>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34.6质疑人拒绝配合采购方依法对质疑进行调查处理的，采购方将按质疑人自动撤回质疑处理；被质疑人拒绝配合采购方依法对质疑进行调查处理的，采购方将视同其认可质疑事项。</w:t>
      </w:r>
    </w:p>
    <w:p>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34.7 采购方将在正式受理质疑后 7 个工作日内作出答复，但处理质疑需要进行调查取证、组织专家评审、质疑人及被质疑人提交或补正材料等所需时间，不计算在质疑处理期限内。</w:t>
      </w:r>
    </w:p>
    <w:p>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34.8 采购方经调查、论证、核实，认定质疑不能成立的，继续开展采购活动；认定质疑成立的，按照以下情况处理：</w:t>
      </w:r>
    </w:p>
    <w:p>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一）对采购文件提出的质疑未对中标结果构成影响的，继续开展采购活动；对中标结果构成影响但依法通过澄清或者修改可以继续开展采购活动的，澄清或者修改采购文件后继续开展采购活动，否则应当修改采购文件后重新开展采购活动。</w:t>
      </w:r>
    </w:p>
    <w:p>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（二）对采购过程、中标结果提出的质疑未对中标结果构成影响的，继续开展采购活动；对中标结果构成影响但合格报价方仍不少于 3 家时，依法从合格的中标候选人中另行确定中标报价方，否则将重新开展采购活动。</w:t>
      </w:r>
    </w:p>
    <w:p>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34.9 采购方将书面答复质疑，质疑答复包括下列内容：</w:t>
      </w:r>
    </w:p>
    <w:p>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（一）质疑人名称；</w:t>
      </w:r>
    </w:p>
    <w:p>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（二）收到质疑函的日期、质疑项目名称及编号;</w:t>
      </w:r>
    </w:p>
    <w:p>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（三）质疑事项、质疑答复的具体内容、事实依据和法律依据；</w:t>
      </w:r>
    </w:p>
    <w:p>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（四）告知质疑人依法投诉的权利；</w:t>
      </w:r>
    </w:p>
    <w:p>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（五）质疑答复日期。</w:t>
      </w:r>
    </w:p>
    <w:p>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34.10 质疑人有下列行为之一的，属于虚假、恶意质疑，将由采购方建议财政部门将其列入不良行为记录名单，禁止其 1 至 3 年内参加政府采购活动：</w:t>
      </w:r>
    </w:p>
    <w:p>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（一）受理后发现投诉不符合法定受理条件；</w:t>
      </w:r>
    </w:p>
    <w:p>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（二）投诉事项缺乏事实依据，投诉事项不成立；</w:t>
      </w:r>
    </w:p>
    <w:p>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（三）投诉人捏造事实或者提供虚假材料；</w:t>
      </w:r>
    </w:p>
    <w:p>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（四）投诉人以非法手段取得证明材料。证据来源的合法性存在明显疑问，投诉人无法证明其取得方式合法的，视为以非法手段取得证明材料。</w:t>
      </w:r>
    </w:p>
    <w:p>
      <w:pPr>
        <w:pageBreakBefore w:val="0"/>
        <w:widowControl w:val="0"/>
        <w:wordWrap/>
        <w:topLinePunct w:val="0"/>
        <w:bidi w:val="0"/>
        <w:jc w:val="left"/>
        <w:rPr>
          <w:rFonts w:hint="eastAsia"/>
          <w:highlight w:val="none"/>
          <w:lang w:val="en-US" w:eastAsia="zh-CN"/>
        </w:rPr>
      </w:pPr>
      <w:r>
        <w:rPr>
          <w:rFonts w:hint="eastAsia" w:ascii="宋体" w:hAnsi="宋体" w:eastAsia="宋体" w:cs="宋体"/>
          <w:color w:val="auto"/>
          <w:kern w:val="2"/>
          <w:sz w:val="28"/>
          <w:szCs w:val="28"/>
          <w:highlight w:val="none"/>
          <w:lang w:val="en-US" w:eastAsia="zh-CN" w:bidi="ar-SA"/>
        </w:rPr>
        <w:t>（五）法律法规规定的其他违法情形。</w:t>
      </w:r>
    </w:p>
    <w:p>
      <w:pPr>
        <w:rPr>
          <w:rFonts w:hint="eastAsia"/>
          <w:highlight w:val="none"/>
          <w:lang w:val="en-US" w:eastAsia="zh-CN"/>
        </w:rPr>
      </w:pPr>
    </w:p>
    <w:p>
      <w:pPr>
        <w:pStyle w:val="32"/>
        <w:pageBreakBefore w:val="0"/>
        <w:widowControl w:val="0"/>
        <w:wordWrap/>
        <w:topLinePunct w:val="0"/>
        <w:bidi w:val="0"/>
        <w:spacing w:line="450" w:lineRule="exact"/>
        <w:jc w:val="both"/>
        <w:outlineLvl w:val="0"/>
        <w:rPr>
          <w:rFonts w:hint="eastAsia" w:ascii="宋体" w:hAnsi="宋体" w:eastAsia="宋体" w:cs="宋体"/>
          <w:b/>
          <w:bCs/>
          <w:color w:val="auto"/>
          <w:sz w:val="28"/>
          <w:szCs w:val="28"/>
          <w:highlight w:val="none"/>
        </w:rPr>
      </w:pPr>
      <w:bookmarkStart w:id="137" w:name="_Toc17609"/>
      <w:bookmarkStart w:id="138" w:name="_Toc24434"/>
    </w:p>
    <w:p>
      <w:pPr>
        <w:pStyle w:val="32"/>
        <w:pageBreakBefore w:val="0"/>
        <w:widowControl w:val="0"/>
        <w:wordWrap/>
        <w:topLinePunct w:val="0"/>
        <w:bidi w:val="0"/>
        <w:spacing w:line="450" w:lineRule="exact"/>
        <w:jc w:val="center"/>
        <w:outlineLvl w:val="0"/>
        <w:rPr>
          <w:rFonts w:hint="eastAsia" w:ascii="宋体" w:hAnsi="宋体" w:eastAsia="宋体" w:cs="宋体"/>
          <w:b/>
          <w:bCs/>
          <w:color w:val="auto"/>
          <w:sz w:val="28"/>
          <w:szCs w:val="28"/>
          <w:highlight w:val="none"/>
        </w:rPr>
        <w:sectPr>
          <w:headerReference r:id="rId10" w:type="first"/>
          <w:footerReference r:id="rId12" w:type="first"/>
          <w:headerReference r:id="rId9" w:type="default"/>
          <w:footerReference r:id="rId11" w:type="default"/>
          <w:pgSz w:w="11905" w:h="16838"/>
          <w:pgMar w:top="720" w:right="1417" w:bottom="401" w:left="1417" w:header="850" w:footer="992" w:gutter="0"/>
          <w:pgBorders>
            <w:top w:val="none" w:sz="0" w:space="0"/>
            <w:left w:val="none" w:sz="0" w:space="0"/>
            <w:bottom w:val="none" w:sz="0" w:space="0"/>
            <w:right w:val="none" w:sz="0" w:space="0"/>
          </w:pgBorders>
          <w:pgNumType w:fmt="decimal"/>
          <w:cols w:space="720" w:num="1"/>
          <w:docGrid w:type="lines" w:linePitch="416" w:charSpace="0"/>
        </w:sectPr>
      </w:pPr>
    </w:p>
    <w:p>
      <w:pPr>
        <w:pStyle w:val="32"/>
        <w:pageBreakBefore w:val="0"/>
        <w:widowControl w:val="0"/>
        <w:wordWrap/>
        <w:topLinePunct w:val="0"/>
        <w:bidi w:val="0"/>
        <w:spacing w:line="450" w:lineRule="exact"/>
        <w:jc w:val="center"/>
        <w:outlineLvl w:val="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质疑函</w:t>
      </w:r>
      <w:bookmarkEnd w:id="137"/>
      <w:bookmarkEnd w:id="138"/>
    </w:p>
    <w:p>
      <w:pPr>
        <w:pageBreakBefore w:val="0"/>
        <w:widowControl w:val="0"/>
        <w:wordWrap/>
        <w:topLinePunct w:val="0"/>
        <w:bidi w:val="0"/>
        <w:spacing w:line="360" w:lineRule="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致：</w:t>
      </w:r>
      <w:r>
        <w:rPr>
          <w:rFonts w:hint="eastAsia" w:ascii="宋体" w:hAnsi="宋体" w:eastAsia="宋体" w:cs="宋体"/>
          <w:color w:val="auto"/>
          <w:kern w:val="0"/>
          <w:sz w:val="28"/>
          <w:szCs w:val="28"/>
          <w:highlight w:val="none"/>
          <w:u w:val="single"/>
        </w:rPr>
        <w:t xml:space="preserve">               </w:t>
      </w:r>
    </w:p>
    <w:p>
      <w:pPr>
        <w:pageBreakBefore w:val="0"/>
        <w:widowControl w:val="0"/>
        <w:wordWrap/>
        <w:topLinePunct w:val="0"/>
        <w:bidi w:val="0"/>
        <w:spacing w:line="360" w:lineRule="auto"/>
        <w:ind w:firstLine="560" w:firstLineChars="2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依据政府采购相关法规，我公司对</w:t>
      </w:r>
      <w:r>
        <w:rPr>
          <w:rFonts w:hint="eastAsia" w:ascii="宋体" w:hAnsi="宋体" w:eastAsia="宋体" w:cs="宋体"/>
          <w:color w:val="auto"/>
          <w:kern w:val="0"/>
          <w:sz w:val="28"/>
          <w:szCs w:val="28"/>
          <w:highlight w:val="none"/>
        </w:rPr>
        <w:tab/>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rPr>
        <w:t>的项目（项目编号：</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rPr>
        <w:tab/>
      </w:r>
      <w:r>
        <w:rPr>
          <w:rFonts w:hint="eastAsia" w:ascii="宋体" w:hAnsi="宋体" w:eastAsia="宋体" w:cs="宋体"/>
          <w:color w:val="auto"/>
          <w:kern w:val="0"/>
          <w:sz w:val="28"/>
          <w:szCs w:val="28"/>
          <w:highlight w:val="none"/>
        </w:rPr>
        <w:t>）评审活动存在疑问，特提出质疑（详见下表）。</w:t>
      </w:r>
    </w:p>
    <w:p>
      <w:pPr>
        <w:pageBreakBefore w:val="0"/>
        <w:widowControl w:val="0"/>
        <w:wordWrap/>
        <w:topLinePunct w:val="0"/>
        <w:bidi w:val="0"/>
        <w:spacing w:line="360" w:lineRule="auto"/>
        <w:ind w:firstLine="560" w:firstLineChars="2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我公司和本人对此质疑函内容的真实性负责，并愿意承担由此引起的相应处理和法律责任。</w:t>
      </w:r>
    </w:p>
    <w:p>
      <w:pPr>
        <w:pageBreakBefore w:val="0"/>
        <w:widowControl w:val="0"/>
        <w:wordWrap/>
        <w:topLinePunct w:val="0"/>
        <w:bidi w:val="0"/>
        <w:spacing w:line="360" w:lineRule="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法定代表人（签字并盖名章）：</w:t>
      </w:r>
      <w:r>
        <w:rPr>
          <w:rFonts w:hint="eastAsia" w:ascii="宋体" w:hAnsi="宋体" w:eastAsia="宋体" w:cs="宋体"/>
          <w:color w:val="auto"/>
          <w:kern w:val="0"/>
          <w:sz w:val="28"/>
          <w:szCs w:val="28"/>
          <w:highlight w:val="none"/>
          <w:lang w:val="en-US" w:eastAsia="zh-CN"/>
        </w:rPr>
        <w:t xml:space="preserve">           </w:t>
      </w:r>
      <w:r>
        <w:rPr>
          <w:rFonts w:hint="eastAsia" w:ascii="宋体" w:hAnsi="宋体" w:eastAsia="宋体" w:cs="宋体"/>
          <w:color w:val="auto"/>
          <w:kern w:val="0"/>
          <w:sz w:val="28"/>
          <w:szCs w:val="28"/>
          <w:highlight w:val="none"/>
        </w:rPr>
        <w:t>身份证号码：</w:t>
      </w:r>
    </w:p>
    <w:p>
      <w:pPr>
        <w:pageBreakBefore w:val="0"/>
        <w:widowControl w:val="0"/>
        <w:wordWrap/>
        <w:topLinePunct w:val="0"/>
        <w:bidi w:val="0"/>
        <w:spacing w:line="360" w:lineRule="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固话：</w:t>
      </w:r>
      <w:r>
        <w:rPr>
          <w:rFonts w:hint="eastAsia" w:ascii="宋体" w:hAnsi="宋体" w:eastAsia="宋体" w:cs="宋体"/>
          <w:color w:val="auto"/>
          <w:kern w:val="0"/>
          <w:sz w:val="28"/>
          <w:szCs w:val="28"/>
          <w:highlight w:val="none"/>
        </w:rPr>
        <w:tab/>
      </w:r>
      <w:r>
        <w:rPr>
          <w:rFonts w:hint="eastAsia" w:ascii="宋体" w:hAnsi="宋体" w:eastAsia="宋体" w:cs="宋体"/>
          <w:color w:val="auto"/>
          <w:kern w:val="0"/>
          <w:sz w:val="28"/>
          <w:szCs w:val="28"/>
          <w:highlight w:val="none"/>
          <w:lang w:val="en-US" w:eastAsia="zh-CN"/>
        </w:rPr>
        <w:t xml:space="preserve">                                </w:t>
      </w:r>
      <w:r>
        <w:rPr>
          <w:rFonts w:hint="eastAsia" w:ascii="宋体" w:hAnsi="宋体" w:eastAsia="宋体" w:cs="宋体"/>
          <w:color w:val="auto"/>
          <w:kern w:val="0"/>
          <w:sz w:val="28"/>
          <w:szCs w:val="28"/>
          <w:highlight w:val="none"/>
        </w:rPr>
        <w:t>传真：</w:t>
      </w:r>
      <w:r>
        <w:rPr>
          <w:rFonts w:hint="eastAsia" w:ascii="宋体" w:hAnsi="宋体" w:eastAsia="宋体" w:cs="宋体"/>
          <w:color w:val="auto"/>
          <w:kern w:val="0"/>
          <w:sz w:val="28"/>
          <w:szCs w:val="28"/>
          <w:highlight w:val="none"/>
        </w:rPr>
        <w:tab/>
      </w:r>
    </w:p>
    <w:p>
      <w:pPr>
        <w:pageBreakBefore w:val="0"/>
        <w:widowControl w:val="0"/>
        <w:wordWrap/>
        <w:topLinePunct w:val="0"/>
        <w:bidi w:val="0"/>
        <w:spacing w:line="360" w:lineRule="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手机：</w:t>
      </w:r>
    </w:p>
    <w:p>
      <w:pPr>
        <w:pageBreakBefore w:val="0"/>
        <w:widowControl w:val="0"/>
        <w:wordWrap/>
        <w:topLinePunct w:val="0"/>
        <w:bidi w:val="0"/>
        <w:spacing w:line="360" w:lineRule="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本项目授权委托人（签字并盖名章）：</w:t>
      </w:r>
      <w:r>
        <w:rPr>
          <w:rFonts w:hint="eastAsia" w:ascii="宋体" w:hAnsi="宋体" w:eastAsia="宋体" w:cs="宋体"/>
          <w:color w:val="auto"/>
          <w:kern w:val="0"/>
          <w:sz w:val="28"/>
          <w:szCs w:val="28"/>
          <w:highlight w:val="none"/>
          <w:lang w:val="en-US" w:eastAsia="zh-CN"/>
        </w:rPr>
        <w:t xml:space="preserve">     </w:t>
      </w:r>
      <w:r>
        <w:rPr>
          <w:rFonts w:hint="eastAsia" w:ascii="宋体" w:hAnsi="宋体" w:eastAsia="宋体" w:cs="宋体"/>
          <w:color w:val="auto"/>
          <w:kern w:val="0"/>
          <w:sz w:val="28"/>
          <w:szCs w:val="28"/>
          <w:highlight w:val="none"/>
        </w:rPr>
        <w:t>身份证号码：</w:t>
      </w:r>
    </w:p>
    <w:p>
      <w:pPr>
        <w:pageBreakBefore w:val="0"/>
        <w:widowControl w:val="0"/>
        <w:wordWrap/>
        <w:topLinePunct w:val="0"/>
        <w:bidi w:val="0"/>
        <w:spacing w:line="360" w:lineRule="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固话：</w:t>
      </w:r>
      <w:r>
        <w:rPr>
          <w:rFonts w:hint="eastAsia" w:ascii="宋体" w:hAnsi="宋体" w:eastAsia="宋体" w:cs="宋体"/>
          <w:color w:val="auto"/>
          <w:kern w:val="0"/>
          <w:sz w:val="28"/>
          <w:szCs w:val="28"/>
          <w:highlight w:val="none"/>
        </w:rPr>
        <w:tab/>
      </w:r>
      <w:r>
        <w:rPr>
          <w:rFonts w:hint="eastAsia" w:ascii="宋体" w:hAnsi="宋体" w:eastAsia="宋体" w:cs="宋体"/>
          <w:color w:val="auto"/>
          <w:kern w:val="0"/>
          <w:sz w:val="28"/>
          <w:szCs w:val="28"/>
          <w:highlight w:val="none"/>
          <w:lang w:val="en-US" w:eastAsia="zh-CN"/>
        </w:rPr>
        <w:t xml:space="preserve">                                </w:t>
      </w:r>
      <w:r>
        <w:rPr>
          <w:rFonts w:hint="eastAsia" w:ascii="宋体" w:hAnsi="宋体" w:eastAsia="宋体" w:cs="宋体"/>
          <w:color w:val="auto"/>
          <w:kern w:val="0"/>
          <w:sz w:val="28"/>
          <w:szCs w:val="28"/>
          <w:highlight w:val="none"/>
        </w:rPr>
        <w:t>传真：</w:t>
      </w:r>
    </w:p>
    <w:p>
      <w:pPr>
        <w:pageBreakBefore w:val="0"/>
        <w:widowControl w:val="0"/>
        <w:wordWrap/>
        <w:topLinePunct w:val="0"/>
        <w:bidi w:val="0"/>
        <w:spacing w:line="360" w:lineRule="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手机：</w:t>
      </w:r>
    </w:p>
    <w:p>
      <w:pPr>
        <w:pageBreakBefore w:val="0"/>
        <w:widowControl w:val="0"/>
        <w:wordWrap/>
        <w:topLinePunct w:val="0"/>
        <w:bidi w:val="0"/>
        <w:spacing w:line="360" w:lineRule="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公司地址：</w:t>
      </w:r>
      <w:r>
        <w:rPr>
          <w:rFonts w:hint="eastAsia" w:ascii="宋体" w:hAnsi="宋体" w:eastAsia="宋体" w:cs="宋体"/>
          <w:color w:val="auto"/>
          <w:kern w:val="0"/>
          <w:sz w:val="28"/>
          <w:szCs w:val="28"/>
          <w:highlight w:val="none"/>
        </w:rPr>
        <w:tab/>
      </w:r>
    </w:p>
    <w:p>
      <w:pPr>
        <w:pageBreakBefore w:val="0"/>
        <w:widowControl w:val="0"/>
        <w:wordWrap/>
        <w:topLinePunct w:val="0"/>
        <w:bidi w:val="0"/>
        <w:spacing w:line="360" w:lineRule="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邮编：</w:t>
      </w:r>
    </w:p>
    <w:p>
      <w:pPr>
        <w:pageBreakBefore w:val="0"/>
        <w:widowControl w:val="0"/>
        <w:wordWrap/>
        <w:topLinePunct w:val="0"/>
        <w:bidi w:val="0"/>
        <w:spacing w:line="360" w:lineRule="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质疑人（公章）</w:t>
      </w:r>
    </w:p>
    <w:p>
      <w:pPr>
        <w:pageBreakBefore w:val="0"/>
        <w:widowControl w:val="0"/>
        <w:wordWrap/>
        <w:topLinePunct w:val="0"/>
        <w:bidi w:val="0"/>
        <w:spacing w:line="360" w:lineRule="auto"/>
        <w:jc w:val="righ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年</w:t>
      </w:r>
      <w:r>
        <w:rPr>
          <w:rFonts w:hint="eastAsia" w:ascii="宋体" w:hAnsi="宋体" w:eastAsia="宋体" w:cs="宋体"/>
          <w:color w:val="auto"/>
          <w:kern w:val="0"/>
          <w:sz w:val="28"/>
          <w:szCs w:val="28"/>
          <w:highlight w:val="none"/>
        </w:rPr>
        <w:tab/>
      </w:r>
      <w:r>
        <w:rPr>
          <w:rFonts w:hint="eastAsia" w:ascii="宋体" w:hAnsi="宋体" w:eastAsia="宋体" w:cs="宋体"/>
          <w:color w:val="auto"/>
          <w:kern w:val="0"/>
          <w:sz w:val="28"/>
          <w:szCs w:val="28"/>
          <w:highlight w:val="none"/>
        </w:rPr>
        <w:t xml:space="preserve">  月 </w:t>
      </w:r>
      <w:r>
        <w:rPr>
          <w:rFonts w:hint="eastAsia" w:ascii="宋体" w:hAnsi="宋体" w:eastAsia="宋体" w:cs="宋体"/>
          <w:color w:val="auto"/>
          <w:kern w:val="0"/>
          <w:sz w:val="28"/>
          <w:szCs w:val="28"/>
          <w:highlight w:val="none"/>
        </w:rPr>
        <w:tab/>
      </w:r>
      <w:r>
        <w:rPr>
          <w:rFonts w:hint="eastAsia" w:ascii="宋体" w:hAnsi="宋体" w:eastAsia="宋体" w:cs="宋体"/>
          <w:color w:val="auto"/>
          <w:kern w:val="0"/>
          <w:sz w:val="28"/>
          <w:szCs w:val="28"/>
          <w:highlight w:val="none"/>
        </w:rPr>
        <w:t>日</w:t>
      </w:r>
    </w:p>
    <w:p>
      <w:pPr>
        <w:pageBreakBefore w:val="0"/>
        <w:widowControl w:val="0"/>
        <w:wordWrap/>
        <w:topLinePunct w:val="0"/>
        <w:bidi w:val="0"/>
        <w:spacing w:line="360" w:lineRule="auto"/>
        <w:jc w:val="center"/>
        <w:rPr>
          <w:rFonts w:hint="eastAsia" w:ascii="宋体" w:hAnsi="宋体" w:eastAsia="宋体" w:cs="宋体"/>
          <w:color w:val="auto"/>
          <w:kern w:val="0"/>
          <w:sz w:val="28"/>
          <w:szCs w:val="28"/>
          <w:highlight w:val="none"/>
        </w:rPr>
      </w:pPr>
    </w:p>
    <w:p>
      <w:pPr>
        <w:pageBreakBefore w:val="0"/>
        <w:widowControl w:val="0"/>
        <w:wordWrap/>
        <w:topLinePunct w:val="0"/>
        <w:bidi w:val="0"/>
        <w:spacing w:line="360" w:lineRule="auto"/>
        <w:jc w:val="center"/>
        <w:outlineLvl w:val="0"/>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br w:type="page"/>
      </w:r>
      <w:bookmarkStart w:id="139" w:name="_Toc26214"/>
      <w:bookmarkStart w:id="140" w:name="_Toc20332"/>
      <w:r>
        <w:rPr>
          <w:rFonts w:hint="eastAsia" w:ascii="宋体" w:hAnsi="宋体" w:eastAsia="宋体" w:cs="宋体"/>
          <w:b/>
          <w:bCs/>
          <w:color w:val="auto"/>
          <w:kern w:val="0"/>
          <w:sz w:val="28"/>
          <w:szCs w:val="28"/>
          <w:highlight w:val="none"/>
        </w:rPr>
        <w:t>质疑内容</w:t>
      </w:r>
      <w:bookmarkEnd w:id="139"/>
      <w:bookmarkEnd w:id="140"/>
    </w:p>
    <w:p>
      <w:pPr>
        <w:pageBreakBefore w:val="0"/>
        <w:widowControl w:val="0"/>
        <w:wordWrap/>
        <w:topLinePunct w:val="0"/>
        <w:bidi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rPr>
        <w:t>项目名称：</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pPr>
        <w:pageBreakBefore w:val="0"/>
        <w:widowControl w:val="0"/>
        <w:wordWrap/>
        <w:topLinePunct w:val="0"/>
        <w:bidi w:val="0"/>
        <w:spacing w:line="360" w:lineRule="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项目编号：</w:t>
      </w:r>
      <w:r>
        <w:rPr>
          <w:rFonts w:hint="eastAsia" w:ascii="宋体" w:hAnsi="宋体" w:eastAsia="宋体" w:cs="宋体"/>
          <w:color w:val="auto"/>
          <w:sz w:val="28"/>
          <w:szCs w:val="28"/>
          <w:highlight w:val="none"/>
          <w:u w:val="single"/>
        </w:rPr>
        <w:t xml:space="preserve">                        </w:t>
      </w:r>
    </w:p>
    <w:tbl>
      <w:tblPr>
        <w:tblStyle w:val="22"/>
        <w:tblW w:w="823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3"/>
        <w:gridCol w:w="74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23" w:type="dxa"/>
            <w:vMerge w:val="restart"/>
            <w:noWrap w:val="0"/>
            <w:vAlign w:val="center"/>
          </w:tcPr>
          <w:p>
            <w:pPr>
              <w:pageBreakBefore w:val="0"/>
              <w:widowControl w:val="0"/>
              <w:wordWrap/>
              <w:topLinePunct w:val="0"/>
              <w:bidi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具体内容</w:t>
            </w:r>
          </w:p>
        </w:tc>
        <w:tc>
          <w:tcPr>
            <w:tcW w:w="7409" w:type="dxa"/>
            <w:noWrap w:val="0"/>
            <w:vAlign w:val="center"/>
          </w:tcPr>
          <w:p>
            <w:pPr>
              <w:pageBreakBefore w:val="0"/>
              <w:widowControl w:val="0"/>
              <w:wordWrap/>
              <w:topLinePunct w:val="0"/>
              <w:bidi w:val="0"/>
              <w:spacing w:line="360" w:lineRule="auto"/>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质疑事项：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23" w:type="dxa"/>
            <w:vMerge w:val="continue"/>
            <w:noWrap w:val="0"/>
            <w:vAlign w:val="center"/>
          </w:tcPr>
          <w:p>
            <w:pPr>
              <w:pageBreakBefore w:val="0"/>
              <w:widowControl w:val="0"/>
              <w:wordWrap/>
              <w:topLinePunct w:val="0"/>
              <w:bidi w:val="0"/>
              <w:spacing w:line="360" w:lineRule="auto"/>
              <w:jc w:val="center"/>
              <w:rPr>
                <w:rFonts w:hint="eastAsia" w:ascii="宋体" w:hAnsi="宋体" w:eastAsia="宋体" w:cs="宋体"/>
                <w:color w:val="auto"/>
                <w:kern w:val="0"/>
                <w:sz w:val="28"/>
                <w:szCs w:val="28"/>
                <w:highlight w:val="none"/>
              </w:rPr>
            </w:pPr>
          </w:p>
        </w:tc>
        <w:tc>
          <w:tcPr>
            <w:tcW w:w="7409" w:type="dxa"/>
            <w:noWrap w:val="0"/>
            <w:vAlign w:val="center"/>
          </w:tcPr>
          <w:p>
            <w:pPr>
              <w:pageBreakBefore w:val="0"/>
              <w:widowControl w:val="0"/>
              <w:wordWrap/>
              <w:topLinePunct w:val="0"/>
              <w:bidi w:val="0"/>
              <w:spacing w:line="360" w:lineRule="auto"/>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主要内容：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23" w:type="dxa"/>
            <w:vMerge w:val="continue"/>
            <w:noWrap w:val="0"/>
            <w:vAlign w:val="center"/>
          </w:tcPr>
          <w:p>
            <w:pPr>
              <w:pageBreakBefore w:val="0"/>
              <w:widowControl w:val="0"/>
              <w:wordWrap/>
              <w:topLinePunct w:val="0"/>
              <w:bidi w:val="0"/>
              <w:spacing w:line="360" w:lineRule="auto"/>
              <w:jc w:val="center"/>
              <w:rPr>
                <w:rFonts w:hint="eastAsia" w:ascii="宋体" w:hAnsi="宋体" w:eastAsia="宋体" w:cs="宋体"/>
                <w:color w:val="auto"/>
                <w:kern w:val="0"/>
                <w:sz w:val="28"/>
                <w:szCs w:val="28"/>
                <w:highlight w:val="none"/>
              </w:rPr>
            </w:pPr>
          </w:p>
        </w:tc>
        <w:tc>
          <w:tcPr>
            <w:tcW w:w="7409" w:type="dxa"/>
            <w:noWrap w:val="0"/>
            <w:vAlign w:val="center"/>
          </w:tcPr>
          <w:p>
            <w:pPr>
              <w:pageBreakBefore w:val="0"/>
              <w:widowControl w:val="0"/>
              <w:wordWrap/>
              <w:topLinePunct w:val="0"/>
              <w:bidi w:val="0"/>
              <w:spacing w:line="360" w:lineRule="auto"/>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事实依据：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23" w:type="dxa"/>
            <w:vMerge w:val="continue"/>
            <w:noWrap w:val="0"/>
            <w:vAlign w:val="center"/>
          </w:tcPr>
          <w:p>
            <w:pPr>
              <w:pageBreakBefore w:val="0"/>
              <w:widowControl w:val="0"/>
              <w:wordWrap/>
              <w:topLinePunct w:val="0"/>
              <w:bidi w:val="0"/>
              <w:spacing w:line="360" w:lineRule="auto"/>
              <w:jc w:val="center"/>
              <w:rPr>
                <w:rFonts w:hint="eastAsia" w:ascii="宋体" w:hAnsi="宋体" w:eastAsia="宋体" w:cs="宋体"/>
                <w:color w:val="auto"/>
                <w:kern w:val="0"/>
                <w:sz w:val="28"/>
                <w:szCs w:val="28"/>
                <w:highlight w:val="none"/>
              </w:rPr>
            </w:pPr>
          </w:p>
        </w:tc>
        <w:tc>
          <w:tcPr>
            <w:tcW w:w="7409" w:type="dxa"/>
            <w:noWrap w:val="0"/>
            <w:vAlign w:val="center"/>
          </w:tcPr>
          <w:p>
            <w:pPr>
              <w:pageBreakBefore w:val="0"/>
              <w:widowControl w:val="0"/>
              <w:wordWrap/>
              <w:topLinePunct w:val="0"/>
              <w:bidi w:val="0"/>
              <w:spacing w:line="360" w:lineRule="auto"/>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适应法规条款：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jc w:val="center"/>
        </w:trPr>
        <w:tc>
          <w:tcPr>
            <w:tcW w:w="823" w:type="dxa"/>
            <w:vMerge w:val="continue"/>
            <w:noWrap w:val="0"/>
            <w:vAlign w:val="center"/>
          </w:tcPr>
          <w:p>
            <w:pPr>
              <w:pageBreakBefore w:val="0"/>
              <w:widowControl w:val="0"/>
              <w:wordWrap/>
              <w:topLinePunct w:val="0"/>
              <w:bidi w:val="0"/>
              <w:spacing w:line="360" w:lineRule="auto"/>
              <w:jc w:val="center"/>
              <w:rPr>
                <w:rFonts w:hint="eastAsia" w:ascii="宋体" w:hAnsi="宋体" w:eastAsia="宋体" w:cs="宋体"/>
                <w:color w:val="auto"/>
                <w:kern w:val="0"/>
                <w:sz w:val="28"/>
                <w:szCs w:val="28"/>
                <w:highlight w:val="none"/>
              </w:rPr>
            </w:pPr>
          </w:p>
        </w:tc>
        <w:tc>
          <w:tcPr>
            <w:tcW w:w="7409" w:type="dxa"/>
            <w:noWrap w:val="0"/>
            <w:vAlign w:val="top"/>
          </w:tcPr>
          <w:p>
            <w:pPr>
              <w:pageBreakBefore w:val="0"/>
              <w:widowControl w:val="0"/>
              <w:wordWrap/>
              <w:topLinePunct w:val="0"/>
              <w:bidi w:val="0"/>
              <w:spacing w:line="360" w:lineRule="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佐证材料：</w:t>
            </w:r>
          </w:p>
        </w:tc>
      </w:tr>
    </w:tbl>
    <w:p>
      <w:pPr>
        <w:pageBreakBefore w:val="0"/>
        <w:widowControl w:val="0"/>
        <w:wordWrap/>
        <w:topLinePunct w:val="0"/>
        <w:bidi w:val="0"/>
        <w:spacing w:line="360" w:lineRule="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备注：</w:t>
      </w:r>
    </w:p>
    <w:p>
      <w:pPr>
        <w:pageBreakBefore w:val="0"/>
        <w:widowControl w:val="0"/>
        <w:wordWrap/>
        <w:topLinePunct w:val="0"/>
        <w:bidi w:val="0"/>
        <w:spacing w:line="360" w:lineRule="auto"/>
        <w:ind w:firstLine="560" w:firstLineChars="2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1、质疑人的法定代表人办理质疑事务的，在提交质疑函（无需填写授权委托人）的同时，还应提交加盖质疑人公章的营业执照副本复印件和法定代表人的身份证复印件。请持身份证原件用于核对。</w:t>
      </w:r>
    </w:p>
    <w:p>
      <w:pPr>
        <w:pageBreakBefore w:val="0"/>
        <w:widowControl w:val="0"/>
        <w:wordWrap/>
        <w:topLinePunct w:val="0"/>
        <w:bidi w:val="0"/>
        <w:spacing w:line="360" w:lineRule="auto"/>
        <w:ind w:firstLine="560" w:firstLineChars="2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授权本项目评审委托人办理质疑事务的，除提交质疑书、加盖质疑人公章的营业执照副本复印件和法定代表人的身份证复印件外，还应当提交由质疑人出具的明确载明授权委托的具体权限和事项的法定代表人授权委托书以及授权委托人的身份证复印件。</w:t>
      </w:r>
    </w:p>
    <w:p>
      <w:pPr>
        <w:pageBreakBefore w:val="0"/>
        <w:widowControl w:val="0"/>
        <w:wordWrap/>
        <w:topLinePunct w:val="0"/>
        <w:bidi w:val="0"/>
        <w:spacing w:line="360" w:lineRule="auto"/>
        <w:ind w:firstLine="560" w:firstLineChars="2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3、“具体的质疑事项及事实依据”一栏填写不下时，质疑人可另附页（A4），但附纸要求加盖质疑人公章。</w:t>
      </w:r>
    </w:p>
    <w:p>
      <w:pPr>
        <w:pageBreakBefore w:val="0"/>
        <w:widowControl w:val="0"/>
        <w:wordWrap/>
        <w:topLinePunct w:val="0"/>
        <w:bidi w:val="0"/>
        <w:spacing w:line="360" w:lineRule="auto"/>
        <w:ind w:firstLine="560" w:firstLineChars="2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4、与质疑事项有关的材料应与质疑函合并装订。</w:t>
      </w:r>
    </w:p>
    <w:p>
      <w:pPr>
        <w:pageBreakBefore w:val="0"/>
        <w:widowControl w:val="0"/>
        <w:wordWrap/>
        <w:topLinePunct w:val="0"/>
        <w:bidi w:val="0"/>
        <w:spacing w:line="360" w:lineRule="auto"/>
        <w:ind w:firstLine="560" w:firstLineChars="2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5、质疑函一式三份。</w:t>
      </w:r>
    </w:p>
    <w:p>
      <w:pPr>
        <w:pageBreakBefore w:val="0"/>
        <w:widowControl w:val="0"/>
        <w:numPr>
          <w:ilvl w:val="0"/>
          <w:numId w:val="0"/>
        </w:numPr>
        <w:kinsoku/>
        <w:wordWrap/>
        <w:overflowPunct/>
        <w:topLinePunct w:val="0"/>
        <w:autoSpaceDE/>
        <w:autoSpaceDN/>
        <w:bidi w:val="0"/>
        <w:adjustRightInd w:val="0"/>
        <w:snapToGrid w:val="0"/>
        <w:spacing w:line="440" w:lineRule="exact"/>
        <w:ind w:left="0" w:leftChars="0" w:firstLine="0" w:firstLineChars="0"/>
        <w:jc w:val="both"/>
        <w:textAlignment w:val="auto"/>
        <w:outlineLvl w:val="0"/>
        <w:rPr>
          <w:rFonts w:hint="eastAsia" w:ascii="宋体" w:hAnsi="宋体" w:eastAsia="宋体" w:cs="宋体"/>
          <w:b/>
          <w:bCs w:val="0"/>
          <w:color w:val="auto"/>
          <w:sz w:val="28"/>
          <w:szCs w:val="28"/>
          <w:highlight w:val="none"/>
        </w:rPr>
      </w:pPr>
      <w:r>
        <w:rPr>
          <w:rFonts w:hint="eastAsia" w:ascii="宋体" w:hAnsi="宋体" w:eastAsia="宋体" w:cs="宋体"/>
          <w:bCs/>
          <w:color w:val="auto"/>
          <w:sz w:val="28"/>
          <w:szCs w:val="28"/>
          <w:highlight w:val="none"/>
        </w:rPr>
        <w:br w:type="page"/>
      </w:r>
      <w:bookmarkStart w:id="141" w:name="_Toc31137"/>
      <w:bookmarkStart w:id="142" w:name="_Toc2199"/>
      <w:bookmarkStart w:id="143" w:name="_Toc1792"/>
      <w:bookmarkStart w:id="144" w:name="_Toc462486884"/>
      <w:bookmarkStart w:id="145" w:name="_Toc22807789"/>
      <w:bookmarkStart w:id="146" w:name="_Toc43634068"/>
      <w:bookmarkStart w:id="147" w:name="_Toc450"/>
      <w:bookmarkStart w:id="148" w:name="_Toc12165_WPSOffice_Level2"/>
      <w:bookmarkStart w:id="149" w:name="_Toc16759"/>
      <w:bookmarkStart w:id="150" w:name="_Toc4998"/>
      <w:r>
        <w:rPr>
          <w:rFonts w:hint="eastAsia" w:ascii="宋体" w:hAnsi="宋体" w:eastAsia="宋体" w:cs="宋体"/>
          <w:b/>
          <w:bCs/>
          <w:color w:val="auto"/>
          <w:kern w:val="2"/>
          <w:sz w:val="28"/>
          <w:szCs w:val="28"/>
          <w:highlight w:val="none"/>
          <w:lang w:val="en-US" w:eastAsia="zh-CN" w:bidi="ar-SA"/>
        </w:rPr>
        <w:t>九、</w:t>
      </w:r>
      <w:r>
        <w:rPr>
          <w:rFonts w:hint="eastAsia" w:ascii="宋体" w:hAnsi="宋体" w:eastAsia="宋体" w:cs="宋体"/>
          <w:b/>
          <w:bCs w:val="0"/>
          <w:color w:val="auto"/>
          <w:sz w:val="28"/>
          <w:szCs w:val="28"/>
          <w:highlight w:val="none"/>
        </w:rPr>
        <w:t>法律责任</w:t>
      </w:r>
      <w:bookmarkEnd w:id="141"/>
    </w:p>
    <w:p>
      <w:pPr>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lang w:val="en-US" w:eastAsia="zh-CN"/>
        </w:rPr>
        <w:t>35.</w:t>
      </w:r>
      <w:r>
        <w:rPr>
          <w:rFonts w:hint="eastAsia" w:ascii="宋体" w:hAnsi="宋体" w:eastAsia="宋体" w:cs="宋体"/>
          <w:b/>
          <w:bCs w:val="0"/>
          <w:color w:val="auto"/>
          <w:sz w:val="28"/>
          <w:szCs w:val="28"/>
          <w:highlight w:val="none"/>
        </w:rPr>
        <w:t>法律责任</w:t>
      </w:r>
    </w:p>
    <w:p>
      <w:pPr>
        <w:pageBreakBefore w:val="0"/>
        <w:widowControl w:val="0"/>
        <w:kinsoku/>
        <w:wordWrap/>
        <w:overflowPunct/>
        <w:topLinePunct w:val="0"/>
        <w:autoSpaceDE/>
        <w:autoSpaceDN/>
        <w:bidi w:val="0"/>
        <w:adjustRightInd w:val="0"/>
        <w:snapToGrid w:val="0"/>
        <w:spacing w:line="440" w:lineRule="exact"/>
        <w:ind w:left="0" w:leftChars="0" w:firstLine="0" w:firstLineChars="0"/>
        <w:textAlignment w:val="auto"/>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lang w:val="en-US" w:eastAsia="zh-CN"/>
        </w:rPr>
        <w:t>35</w:t>
      </w:r>
      <w:r>
        <w:rPr>
          <w:rFonts w:hint="eastAsia" w:ascii="宋体" w:hAnsi="宋体" w:eastAsia="宋体" w:cs="宋体"/>
          <w:b/>
          <w:bCs w:val="0"/>
          <w:color w:val="auto"/>
          <w:sz w:val="28"/>
          <w:szCs w:val="28"/>
          <w:highlight w:val="none"/>
        </w:rPr>
        <w:t>.1</w:t>
      </w:r>
      <w:r>
        <w:rPr>
          <w:rFonts w:hint="eastAsia" w:ascii="宋体" w:hAnsi="宋体" w:eastAsia="宋体" w:cs="宋体"/>
          <w:b/>
          <w:bCs w:val="0"/>
          <w:color w:val="auto"/>
          <w:sz w:val="28"/>
          <w:szCs w:val="28"/>
          <w:highlight w:val="none"/>
        </w:rPr>
        <w:tab/>
      </w:r>
      <w:r>
        <w:rPr>
          <w:rFonts w:hint="eastAsia" w:ascii="宋体" w:hAnsi="宋体" w:eastAsia="宋体" w:cs="宋体"/>
          <w:b/>
          <w:bCs w:val="0"/>
          <w:color w:val="auto"/>
          <w:sz w:val="28"/>
          <w:szCs w:val="28"/>
          <w:highlight w:val="none"/>
        </w:rPr>
        <w:t xml:space="preserve">投标人有下列情形之一的，处以政府采购项目采购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 </w:t>
      </w:r>
    </w:p>
    <w:p>
      <w:pPr>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 xml:space="preserve">（一）提供虚假材料谋取中标的； </w:t>
      </w:r>
    </w:p>
    <w:p>
      <w:pPr>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（二）采取不正当手段诋毁、排挤其他投标人的；</w:t>
      </w:r>
    </w:p>
    <w:p>
      <w:pPr>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 xml:space="preserve">（三）与招标人、采购人、其他投标人恶意串通的； </w:t>
      </w:r>
    </w:p>
    <w:p>
      <w:pPr>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 xml:space="preserve">（四）向招标人、采购人行贿或者提供其他不正当利益的； </w:t>
      </w:r>
    </w:p>
    <w:p>
      <w:pPr>
        <w:pageBreakBefore w:val="0"/>
        <w:widowControl w:val="0"/>
        <w:kinsoku/>
        <w:wordWrap/>
        <w:overflowPunct/>
        <w:topLinePunct w:val="0"/>
        <w:autoSpaceDE/>
        <w:autoSpaceDN/>
        <w:bidi w:val="0"/>
        <w:adjustRightInd w:val="0"/>
        <w:snapToGrid w:val="0"/>
        <w:spacing w:line="440" w:lineRule="exact"/>
        <w:ind w:left="0" w:leftChars="0" w:firstLine="0" w:firstLineChars="0"/>
        <w:textAlignment w:val="auto"/>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 xml:space="preserve">（五）在招标过程中与招标人、采购人进行协商谈判、不按照招标文件、投标文件订立合同，或者与采购人另行订立背离合同实质性内容的协议的； </w:t>
      </w:r>
    </w:p>
    <w:p>
      <w:pPr>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 xml:space="preserve">（六）拒绝有关部门监督检查或者提供虚假情况的。 </w:t>
      </w:r>
    </w:p>
    <w:p>
      <w:pPr>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 xml:space="preserve">投标人有前款第（一）至（五）项情形之一的，中标无效。 </w:t>
      </w:r>
    </w:p>
    <w:p>
      <w:pPr>
        <w:pageBreakBefore w:val="0"/>
        <w:widowControl w:val="0"/>
        <w:kinsoku/>
        <w:wordWrap/>
        <w:overflowPunct/>
        <w:topLinePunct w:val="0"/>
        <w:autoSpaceDE/>
        <w:autoSpaceDN/>
        <w:bidi w:val="0"/>
        <w:adjustRightInd w:val="0"/>
        <w:snapToGrid w:val="0"/>
        <w:spacing w:line="440" w:lineRule="exact"/>
        <w:ind w:left="0" w:leftChars="0" w:firstLine="0" w:firstLineChars="0"/>
        <w:textAlignment w:val="auto"/>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lang w:val="en-US" w:eastAsia="zh-CN"/>
        </w:rPr>
        <w:t>35</w:t>
      </w:r>
      <w:r>
        <w:rPr>
          <w:rFonts w:hint="eastAsia" w:ascii="宋体" w:hAnsi="宋体" w:eastAsia="宋体" w:cs="宋体"/>
          <w:b/>
          <w:bCs w:val="0"/>
          <w:color w:val="auto"/>
          <w:sz w:val="28"/>
          <w:szCs w:val="28"/>
          <w:highlight w:val="none"/>
        </w:rPr>
        <w:t>.2</w:t>
      </w:r>
      <w:r>
        <w:rPr>
          <w:rFonts w:hint="eastAsia" w:ascii="宋体" w:hAnsi="宋体" w:eastAsia="宋体" w:cs="宋体"/>
          <w:b/>
          <w:bCs w:val="0"/>
          <w:color w:val="auto"/>
          <w:sz w:val="28"/>
          <w:szCs w:val="28"/>
          <w:highlight w:val="none"/>
        </w:rPr>
        <w:tab/>
      </w:r>
      <w:r>
        <w:rPr>
          <w:rFonts w:hint="eastAsia" w:ascii="宋体" w:hAnsi="宋体" w:eastAsia="宋体" w:cs="宋体"/>
          <w:b/>
          <w:bCs w:val="0"/>
          <w:color w:val="auto"/>
          <w:sz w:val="28"/>
          <w:szCs w:val="28"/>
          <w:highlight w:val="none"/>
        </w:rPr>
        <w:t>中标人有下列情形之一的，招标人不予退还其交纳的投标保证金；情节严重的，由财政部门将其列入不良行为记录名单，在一至三年内禁止参加政府采购活动，并予以通报：</w:t>
      </w:r>
    </w:p>
    <w:p>
      <w:pPr>
        <w:pageBreakBefore w:val="0"/>
        <w:widowControl w:val="0"/>
        <w:kinsoku/>
        <w:wordWrap/>
        <w:overflowPunct/>
        <w:topLinePunct w:val="0"/>
        <w:autoSpaceDE/>
        <w:autoSpaceDN/>
        <w:bidi w:val="0"/>
        <w:adjustRightInd w:val="0"/>
        <w:snapToGrid w:val="0"/>
        <w:spacing w:line="440" w:lineRule="exact"/>
        <w:ind w:left="0" w:leftChars="0" w:firstLine="0" w:firstLineChars="0"/>
        <w:textAlignment w:val="auto"/>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（一）中标后无正当理由不与采购人签订合同的；</w:t>
      </w:r>
    </w:p>
    <w:p>
      <w:pPr>
        <w:pageBreakBefore w:val="0"/>
        <w:widowControl w:val="0"/>
        <w:kinsoku/>
        <w:wordWrap/>
        <w:overflowPunct/>
        <w:topLinePunct w:val="0"/>
        <w:autoSpaceDE/>
        <w:autoSpaceDN/>
        <w:bidi w:val="0"/>
        <w:adjustRightInd w:val="0"/>
        <w:snapToGrid w:val="0"/>
        <w:spacing w:line="440" w:lineRule="exact"/>
        <w:ind w:left="0" w:leftChars="0" w:firstLine="0" w:firstLineChars="0"/>
        <w:textAlignment w:val="auto"/>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（二）将中标项目转让给他人，或者在投标文件中未说明，且未经招标人同意，将中标项目</w:t>
      </w:r>
      <w:r>
        <w:rPr>
          <w:rFonts w:hint="eastAsia" w:ascii="宋体" w:hAnsi="宋体" w:eastAsia="宋体" w:cs="宋体"/>
          <w:b/>
          <w:bCs w:val="0"/>
          <w:color w:val="auto"/>
          <w:sz w:val="28"/>
          <w:szCs w:val="28"/>
          <w:highlight w:val="none"/>
          <w:lang w:val="en-US" w:eastAsia="zh-CN"/>
        </w:rPr>
        <w:t>转</w:t>
      </w:r>
      <w:r>
        <w:rPr>
          <w:rFonts w:hint="eastAsia" w:ascii="宋体" w:hAnsi="宋体" w:eastAsia="宋体" w:cs="宋体"/>
          <w:b/>
          <w:bCs w:val="0"/>
          <w:color w:val="auto"/>
          <w:sz w:val="28"/>
          <w:szCs w:val="28"/>
          <w:highlight w:val="none"/>
        </w:rPr>
        <w:t>包给他人的；</w:t>
      </w:r>
    </w:p>
    <w:p>
      <w:pPr>
        <w:pStyle w:val="10"/>
        <w:pageBreakBefore w:val="0"/>
        <w:widowControl w:val="0"/>
        <w:tabs>
          <w:tab w:val="left" w:pos="9214"/>
        </w:tabs>
        <w:kinsoku/>
        <w:wordWrap/>
        <w:overflowPunct/>
        <w:topLinePunct w:val="0"/>
        <w:autoSpaceDE/>
        <w:autoSpaceDN/>
        <w:bidi w:val="0"/>
        <w:adjustRightInd w:val="0"/>
        <w:snapToGrid w:val="0"/>
        <w:spacing w:after="0" w:afterLines="0" w:line="440" w:lineRule="exact"/>
        <w:ind w:left="0" w:leftChars="0" w:firstLine="0" w:firstLineChars="0"/>
        <w:textAlignment w:val="auto"/>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val="0"/>
          <w:color w:val="auto"/>
          <w:sz w:val="28"/>
          <w:szCs w:val="28"/>
          <w:highlight w:val="none"/>
        </w:rPr>
        <w:t>（三）拒绝履行合同义务的。</w:t>
      </w:r>
    </w:p>
    <w:p>
      <w:pPr>
        <w:pStyle w:val="33"/>
        <w:pageBreakBefore w:val="0"/>
        <w:widowControl w:val="0"/>
        <w:kinsoku/>
        <w:wordWrap/>
        <w:overflowPunct/>
        <w:topLinePunct w:val="0"/>
        <w:autoSpaceDE/>
        <w:autoSpaceDN/>
        <w:bidi w:val="0"/>
        <w:adjustRightInd w:val="0"/>
        <w:snapToGrid w:val="0"/>
        <w:spacing w:before="0" w:line="440" w:lineRule="exact"/>
        <w:ind w:left="0" w:leftChars="0" w:firstLine="0" w:firstLineChars="0"/>
        <w:jc w:val="both"/>
        <w:textAlignment w:val="auto"/>
        <w:rPr>
          <w:rFonts w:hint="default"/>
          <w:highlight w:val="none"/>
        </w:rPr>
      </w:pPr>
      <w:r>
        <w:rPr>
          <w:rFonts w:hint="eastAsia" w:ascii="宋体" w:hAnsi="宋体" w:eastAsia="宋体" w:cs="宋体"/>
          <w:b/>
          <w:bCs/>
          <w:color w:val="auto"/>
          <w:kern w:val="2"/>
          <w:sz w:val="28"/>
          <w:szCs w:val="28"/>
          <w:highlight w:val="none"/>
          <w:lang w:val="en-US" w:eastAsia="zh-CN" w:bidi="ar-SA"/>
        </w:rPr>
        <w:t>十、特别提示</w:t>
      </w:r>
      <w:bookmarkEnd w:id="142"/>
      <w:bookmarkEnd w:id="143"/>
      <w:bookmarkEnd w:id="144"/>
      <w:bookmarkEnd w:id="145"/>
      <w:bookmarkEnd w:id="146"/>
      <w:bookmarkEnd w:id="147"/>
      <w:bookmarkEnd w:id="148"/>
      <w:bookmarkEnd w:id="149"/>
      <w:bookmarkEnd w:id="150"/>
    </w:p>
    <w:p>
      <w:pPr>
        <w:pageBreakBefore w:val="0"/>
        <w:widowControl w:val="0"/>
        <w:kinsoku/>
        <w:wordWrap/>
        <w:overflowPunct/>
        <w:topLinePunct w:val="0"/>
        <w:autoSpaceDE/>
        <w:autoSpaceDN/>
        <w:bidi w:val="0"/>
        <w:adjustRightInd w:val="0"/>
        <w:snapToGrid w:val="0"/>
        <w:spacing w:line="440" w:lineRule="exact"/>
        <w:ind w:left="0" w:leftChars="0" w:firstLine="0" w:firstLineChars="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36</w:t>
      </w:r>
      <w:r>
        <w:rPr>
          <w:rFonts w:hint="eastAsia" w:ascii="宋体" w:hAnsi="宋体" w:eastAsia="宋体" w:cs="宋体"/>
          <w:color w:val="auto"/>
          <w:sz w:val="28"/>
          <w:szCs w:val="28"/>
          <w:highlight w:val="none"/>
        </w:rPr>
        <w:t>、投标人应认真研读招标文件，充分考虑招标文件中的</w:t>
      </w:r>
      <w:r>
        <w:rPr>
          <w:rFonts w:hint="eastAsia" w:ascii="宋体" w:hAnsi="宋体" w:eastAsia="宋体" w:cs="宋体"/>
          <w:color w:val="auto"/>
          <w:sz w:val="28"/>
          <w:szCs w:val="28"/>
          <w:highlight w:val="none"/>
          <w:lang w:val="en-US" w:eastAsia="zh-CN"/>
        </w:rPr>
        <w:t>采购需求</w:t>
      </w:r>
      <w:r>
        <w:rPr>
          <w:rFonts w:hint="eastAsia" w:ascii="宋体" w:hAnsi="宋体" w:eastAsia="宋体" w:cs="宋体"/>
          <w:color w:val="auto"/>
          <w:sz w:val="28"/>
          <w:szCs w:val="28"/>
          <w:highlight w:val="none"/>
        </w:rPr>
        <w:t>和合同条款后编制投标文件。</w:t>
      </w:r>
    </w:p>
    <w:p>
      <w:pPr>
        <w:pageBreakBefore w:val="0"/>
        <w:widowControl w:val="0"/>
        <w:kinsoku/>
        <w:wordWrap/>
        <w:overflowPunct/>
        <w:topLinePunct w:val="0"/>
        <w:autoSpaceDE/>
        <w:autoSpaceDN/>
        <w:bidi w:val="0"/>
        <w:adjustRightInd w:val="0"/>
        <w:snapToGrid w:val="0"/>
        <w:spacing w:line="440" w:lineRule="exact"/>
        <w:ind w:left="0" w:leftChars="0" w:firstLine="0" w:firstLineChars="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37</w:t>
      </w:r>
      <w:r>
        <w:rPr>
          <w:rFonts w:hint="eastAsia" w:ascii="宋体" w:hAnsi="宋体" w:eastAsia="宋体" w:cs="宋体"/>
          <w:color w:val="auto"/>
          <w:sz w:val="28"/>
          <w:szCs w:val="28"/>
          <w:highlight w:val="none"/>
        </w:rPr>
        <w:t>、如招标文件中未提供的各类表格样式，投标人可另行设计表格样式，但力求内容完整，表达清晰、准确。</w:t>
      </w:r>
    </w:p>
    <w:p>
      <w:pPr>
        <w:pageBreakBefore w:val="0"/>
        <w:widowControl w:val="0"/>
        <w:kinsoku/>
        <w:wordWrap/>
        <w:overflowPunct/>
        <w:topLinePunct w:val="0"/>
        <w:autoSpaceDE/>
        <w:autoSpaceDN/>
        <w:bidi w:val="0"/>
        <w:adjustRightInd w:val="0"/>
        <w:snapToGrid w:val="0"/>
        <w:spacing w:line="440" w:lineRule="exact"/>
        <w:ind w:left="0" w:leftChars="0" w:firstLine="0" w:firstLineChars="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38</w:t>
      </w:r>
      <w:r>
        <w:rPr>
          <w:rFonts w:hint="eastAsia" w:ascii="宋体" w:hAnsi="宋体" w:eastAsia="宋体" w:cs="宋体"/>
          <w:color w:val="auto"/>
          <w:sz w:val="28"/>
          <w:szCs w:val="28"/>
          <w:highlight w:val="none"/>
        </w:rPr>
        <w:t xml:space="preserve">、本项目实行网上投标，采用电子投标文件。若供应商参与投标，自行承担投标一切费用。 </w:t>
      </w:r>
    </w:p>
    <w:p>
      <w:pPr>
        <w:pageBreakBefore w:val="0"/>
        <w:widowControl w:val="0"/>
        <w:kinsoku/>
        <w:wordWrap/>
        <w:overflowPunct/>
        <w:topLinePunct w:val="0"/>
        <w:autoSpaceDE/>
        <w:autoSpaceDN/>
        <w:bidi w:val="0"/>
        <w:adjustRightInd w:val="0"/>
        <w:snapToGrid w:val="0"/>
        <w:spacing w:line="440" w:lineRule="exact"/>
        <w:ind w:left="0" w:leftChars="0" w:firstLine="0" w:firstLineChars="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39</w:t>
      </w:r>
      <w:r>
        <w:rPr>
          <w:rFonts w:hint="eastAsia" w:ascii="宋体" w:hAnsi="宋体" w:eastAsia="宋体" w:cs="宋体"/>
          <w:b/>
          <w:bCs/>
          <w:color w:val="auto"/>
          <w:sz w:val="28"/>
          <w:szCs w:val="28"/>
          <w:highlight w:val="none"/>
        </w:rPr>
        <w:t xml:space="preserve">、各供应商应在开标前应确保成为新疆维吾尔自治区政府采购网正式注册入库供应商，并完成CA数字证书申领。因未注册入库、未办理CA数字证书等原因造成无法投标或投标失败等后果由供应商自行承担。 </w:t>
      </w:r>
    </w:p>
    <w:p>
      <w:pPr>
        <w:pageBreakBefore w:val="0"/>
        <w:widowControl w:val="0"/>
        <w:kinsoku/>
        <w:wordWrap/>
        <w:overflowPunct/>
        <w:topLinePunct w:val="0"/>
        <w:autoSpaceDE/>
        <w:autoSpaceDN/>
        <w:bidi w:val="0"/>
        <w:adjustRightInd w:val="0"/>
        <w:snapToGrid w:val="0"/>
        <w:spacing w:line="440" w:lineRule="exact"/>
        <w:ind w:left="0" w:leftChars="0" w:firstLine="0" w:firstLineChars="0"/>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40</w:t>
      </w: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lang w:val="en-US" w:eastAsia="zh-CN"/>
        </w:rPr>
        <w:t>本项目为电子招投标，投标人需要使用CA加密设备，有意向参与新疆区域电子开评标的供应商，请访问新疆数字证书认证中心官方网站（https://www.xjca.com.cn/）或下载;“新疆政务通”APP自行进行申领。如需咨询，请联系新疆CA服务热线0991-2819290</w:t>
      </w:r>
    </w:p>
    <w:p>
      <w:pPr>
        <w:pageBreakBefore w:val="0"/>
        <w:widowControl w:val="0"/>
        <w:kinsoku/>
        <w:wordWrap/>
        <w:overflowPunct/>
        <w:topLinePunct w:val="0"/>
        <w:autoSpaceDE/>
        <w:autoSpaceDN/>
        <w:bidi w:val="0"/>
        <w:adjustRightInd w:val="0"/>
        <w:snapToGrid w:val="0"/>
        <w:spacing w:line="440" w:lineRule="exact"/>
        <w:ind w:left="0" w:leftChars="0" w:firstLine="0" w:firstLineChars="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 xml:space="preserve"> </w:t>
      </w:r>
      <w:r>
        <w:rPr>
          <w:rFonts w:hint="eastAsia" w:ascii="宋体" w:hAnsi="宋体" w:eastAsia="宋体" w:cs="宋体"/>
          <w:b/>
          <w:bCs/>
          <w:color w:val="auto"/>
          <w:sz w:val="28"/>
          <w:szCs w:val="28"/>
          <w:highlight w:val="none"/>
          <w:lang w:val="en-US" w:eastAsia="zh-CN"/>
        </w:rPr>
        <w:t>41</w:t>
      </w:r>
      <w:r>
        <w:rPr>
          <w:rFonts w:hint="eastAsia" w:ascii="宋体" w:hAnsi="宋体" w:eastAsia="宋体" w:cs="宋体"/>
          <w:b/>
          <w:bCs/>
          <w:color w:val="auto"/>
          <w:sz w:val="28"/>
          <w:szCs w:val="28"/>
          <w:highlight w:val="none"/>
        </w:rPr>
        <w:t>、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pPr>
        <w:pageBreakBefore w:val="0"/>
        <w:widowControl w:val="0"/>
        <w:kinsoku/>
        <w:wordWrap/>
        <w:overflowPunct/>
        <w:topLinePunct w:val="0"/>
        <w:autoSpaceDE/>
        <w:autoSpaceDN/>
        <w:bidi w:val="0"/>
        <w:adjustRightInd w:val="0"/>
        <w:snapToGrid w:val="0"/>
        <w:spacing w:line="440" w:lineRule="exact"/>
        <w:ind w:left="0" w:leftChars="0" w:firstLine="0" w:firstLineChars="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42</w:t>
      </w:r>
      <w:r>
        <w:rPr>
          <w:rFonts w:hint="eastAsia" w:ascii="宋体" w:hAnsi="宋体" w:eastAsia="宋体" w:cs="宋体"/>
          <w:color w:val="auto"/>
          <w:sz w:val="28"/>
          <w:szCs w:val="28"/>
          <w:highlight w:val="none"/>
        </w:rPr>
        <w:t>、本招标文件是根据《中华人民共和国招标投标法》</w:t>
      </w:r>
      <w:r>
        <w:rPr>
          <w:rFonts w:hint="eastAsia" w:ascii="宋体" w:hAnsi="宋体" w:eastAsia="宋体" w:cs="宋体"/>
          <w:color w:val="auto"/>
          <w:sz w:val="28"/>
          <w:szCs w:val="28"/>
          <w:highlight w:val="none"/>
          <w:lang w:eastAsia="zh-CN"/>
        </w:rPr>
        <w:t>、《中华人民共和国采购法》</w:t>
      </w:r>
      <w:r>
        <w:rPr>
          <w:rFonts w:hint="eastAsia" w:ascii="宋体" w:hAnsi="宋体" w:eastAsia="宋体" w:cs="宋体"/>
          <w:color w:val="auto"/>
          <w:sz w:val="28"/>
          <w:szCs w:val="28"/>
          <w:highlight w:val="none"/>
        </w:rPr>
        <w:t>规定编制的，解释权属</w:t>
      </w:r>
      <w:r>
        <w:rPr>
          <w:rFonts w:hint="eastAsia" w:ascii="宋体" w:hAnsi="宋体" w:cs="宋体"/>
          <w:color w:val="auto"/>
          <w:sz w:val="28"/>
          <w:szCs w:val="28"/>
          <w:highlight w:val="none"/>
          <w:lang w:eastAsia="zh-CN"/>
        </w:rPr>
        <w:t>新疆新建联项目管理咨询有限公司</w:t>
      </w:r>
      <w:r>
        <w:rPr>
          <w:rFonts w:hint="eastAsia" w:ascii="宋体" w:hAnsi="宋体" w:eastAsia="宋体" w:cs="宋体"/>
          <w:color w:val="auto"/>
          <w:sz w:val="28"/>
          <w:szCs w:val="28"/>
          <w:highlight w:val="none"/>
        </w:rPr>
        <w:t>。</w:t>
      </w:r>
    </w:p>
    <w:p>
      <w:pPr>
        <w:pStyle w:val="3"/>
        <w:pageBreakBefore w:val="0"/>
        <w:widowControl w:val="0"/>
        <w:kinsoku/>
        <w:wordWrap/>
        <w:overflowPunct/>
        <w:topLinePunct w:val="0"/>
        <w:autoSpaceDE/>
        <w:autoSpaceDN/>
        <w:bidi w:val="0"/>
        <w:adjustRightInd w:val="0"/>
        <w:snapToGrid w:val="0"/>
        <w:spacing w:line="440" w:lineRule="exact"/>
        <w:ind w:left="0" w:leftChars="0" w:firstLine="0" w:firstLineChars="0"/>
        <w:jc w:val="both"/>
        <w:textAlignment w:val="auto"/>
        <w:rPr>
          <w:rFonts w:hint="eastAsia" w:ascii="宋体" w:hAnsi="宋体" w:eastAsia="宋体" w:cs="宋体"/>
          <w:b/>
          <w:bCs/>
          <w:color w:val="auto"/>
          <w:kern w:val="2"/>
          <w:sz w:val="28"/>
          <w:szCs w:val="28"/>
          <w:highlight w:val="none"/>
          <w:lang w:val="en-US" w:eastAsia="zh-CN" w:bidi="ar-SA"/>
        </w:rPr>
      </w:pPr>
      <w:bookmarkStart w:id="151" w:name="_Toc31921"/>
      <w:bookmarkStart w:id="152" w:name="_Toc12812"/>
      <w:bookmarkStart w:id="153" w:name="_Toc22024"/>
      <w:r>
        <w:rPr>
          <w:rFonts w:hint="eastAsia" w:ascii="宋体" w:hAnsi="宋体" w:eastAsia="宋体" w:cs="宋体"/>
          <w:b/>
          <w:bCs/>
          <w:color w:val="auto"/>
          <w:kern w:val="2"/>
          <w:sz w:val="28"/>
          <w:szCs w:val="28"/>
          <w:highlight w:val="none"/>
          <w:lang w:val="en-US" w:eastAsia="zh-CN" w:bidi="ar-SA"/>
        </w:rPr>
        <w:t>十一、招标失败条件</w:t>
      </w:r>
    </w:p>
    <w:p>
      <w:pPr>
        <w:pStyle w:val="3"/>
        <w:keepNext/>
        <w:keepLines/>
        <w:pageBreakBefore w:val="0"/>
        <w:widowControl w:val="0"/>
        <w:kinsoku/>
        <w:wordWrap/>
        <w:overflowPunct/>
        <w:topLinePunct w:val="0"/>
        <w:autoSpaceDE/>
        <w:autoSpaceDN/>
        <w:bidi w:val="0"/>
        <w:adjustRightInd w:val="0"/>
        <w:snapToGrid w:val="0"/>
        <w:spacing w:line="440" w:lineRule="exact"/>
        <w:ind w:left="0" w:leftChars="0" w:firstLine="0" w:firstLineChars="0"/>
        <w:jc w:val="left"/>
        <w:textAlignment w:val="auto"/>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43.出现影响采购公正的违法、违规行为的；</w:t>
      </w:r>
    </w:p>
    <w:p>
      <w:pPr>
        <w:pStyle w:val="3"/>
        <w:keepNext/>
        <w:keepLines/>
        <w:pageBreakBefore w:val="0"/>
        <w:widowControl w:val="0"/>
        <w:kinsoku/>
        <w:wordWrap/>
        <w:overflowPunct/>
        <w:topLinePunct w:val="0"/>
        <w:autoSpaceDE/>
        <w:autoSpaceDN/>
        <w:bidi w:val="0"/>
        <w:adjustRightInd w:val="0"/>
        <w:snapToGrid w:val="0"/>
        <w:spacing w:line="440" w:lineRule="exact"/>
        <w:ind w:left="0" w:leftChars="0" w:firstLine="0" w:firstLineChars="0"/>
        <w:jc w:val="left"/>
        <w:textAlignment w:val="auto"/>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44.因重大变故，采购任务取消的；</w:t>
      </w:r>
    </w:p>
    <w:p>
      <w:pPr>
        <w:pStyle w:val="3"/>
        <w:keepNext/>
        <w:keepLines/>
        <w:pageBreakBefore w:val="0"/>
        <w:widowControl w:val="0"/>
        <w:kinsoku/>
        <w:wordWrap/>
        <w:overflowPunct/>
        <w:topLinePunct w:val="0"/>
        <w:autoSpaceDE/>
        <w:autoSpaceDN/>
        <w:bidi w:val="0"/>
        <w:adjustRightInd w:val="0"/>
        <w:snapToGrid w:val="0"/>
        <w:spacing w:line="440" w:lineRule="exact"/>
        <w:ind w:left="0" w:leftChars="0" w:firstLine="0" w:firstLineChars="0"/>
        <w:jc w:val="left"/>
        <w:textAlignment w:val="auto"/>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45.响应文件截止时间后，实际参与的供应商不足法定家数的；</w:t>
      </w:r>
    </w:p>
    <w:p>
      <w:pPr>
        <w:pStyle w:val="3"/>
        <w:keepNext/>
        <w:keepLines/>
        <w:pageBreakBefore w:val="0"/>
        <w:widowControl w:val="0"/>
        <w:kinsoku/>
        <w:wordWrap/>
        <w:overflowPunct/>
        <w:topLinePunct w:val="0"/>
        <w:autoSpaceDE/>
        <w:autoSpaceDN/>
        <w:bidi w:val="0"/>
        <w:adjustRightInd w:val="0"/>
        <w:snapToGrid w:val="0"/>
        <w:spacing w:line="440" w:lineRule="exact"/>
        <w:ind w:left="0" w:leftChars="0" w:firstLine="0" w:firstLineChars="0"/>
        <w:jc w:val="left"/>
        <w:textAlignment w:val="auto"/>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46.最终报价均超过采购预算的；</w:t>
      </w:r>
    </w:p>
    <w:p>
      <w:pPr>
        <w:pStyle w:val="3"/>
        <w:keepNext/>
        <w:keepLines/>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宋体" w:hAnsi="宋体" w:eastAsia="宋体" w:cs="宋体"/>
          <w:b/>
          <w:color w:val="auto"/>
          <w:sz w:val="32"/>
          <w:szCs w:val="32"/>
          <w:highlight w:val="none"/>
          <w:lang w:val="en-US" w:eastAsia="zh-CN"/>
        </w:rPr>
      </w:pPr>
      <w:r>
        <w:rPr>
          <w:rFonts w:hint="eastAsia" w:ascii="宋体" w:hAnsi="宋体" w:eastAsia="宋体" w:cs="宋体"/>
          <w:b/>
          <w:bCs/>
          <w:color w:val="auto"/>
          <w:kern w:val="2"/>
          <w:sz w:val="28"/>
          <w:szCs w:val="28"/>
          <w:highlight w:val="none"/>
          <w:lang w:val="en-US" w:eastAsia="zh-CN" w:bidi="ar-SA"/>
        </w:rPr>
        <w:t>47.对招标文件作出实质性响应的供应商不足法定家数的；</w:t>
      </w:r>
      <w:bookmarkEnd w:id="151"/>
      <w:bookmarkEnd w:id="152"/>
      <w:bookmarkEnd w:id="153"/>
      <w:r>
        <w:rPr>
          <w:rFonts w:hint="eastAsia" w:ascii="宋体" w:hAnsi="宋体" w:eastAsia="宋体" w:cs="宋体"/>
          <w:b/>
          <w:color w:val="auto"/>
          <w:sz w:val="30"/>
          <w:szCs w:val="30"/>
          <w:highlight w:val="none"/>
        </w:rPr>
        <w:br w:type="page"/>
      </w:r>
      <w:bookmarkStart w:id="154" w:name="_Toc2989"/>
      <w:bookmarkStart w:id="155" w:name="_Toc26588"/>
      <w:bookmarkStart w:id="156" w:name="_Toc13558"/>
      <w:r>
        <w:rPr>
          <w:rFonts w:hint="eastAsia" w:ascii="宋体" w:hAnsi="宋体" w:eastAsia="宋体" w:cs="宋体"/>
          <w:b/>
          <w:color w:val="auto"/>
          <w:sz w:val="30"/>
          <w:szCs w:val="30"/>
          <w:highlight w:val="none"/>
          <w:lang w:val="en-US" w:eastAsia="zh-CN"/>
        </w:rPr>
        <w:t>第三章</w:t>
      </w:r>
      <w:r>
        <w:rPr>
          <w:rFonts w:hint="eastAsia" w:ascii="宋体" w:hAnsi="宋体" w:eastAsia="宋体" w:cs="宋体"/>
          <w:b/>
          <w:color w:val="auto"/>
          <w:sz w:val="32"/>
          <w:szCs w:val="32"/>
          <w:highlight w:val="none"/>
          <w:lang w:val="en-US" w:eastAsia="zh-CN"/>
        </w:rPr>
        <w:t xml:space="preserve">   </w:t>
      </w:r>
      <w:bookmarkEnd w:id="154"/>
      <w:bookmarkEnd w:id="155"/>
      <w:bookmarkEnd w:id="156"/>
      <w:bookmarkStart w:id="157" w:name="_Toc16855"/>
      <w:bookmarkStart w:id="158" w:name="_Toc21746"/>
      <w:r>
        <w:rPr>
          <w:rFonts w:hint="eastAsia" w:ascii="宋体" w:hAnsi="宋体" w:eastAsia="宋体" w:cs="宋体"/>
          <w:b/>
          <w:color w:val="auto"/>
          <w:sz w:val="32"/>
          <w:szCs w:val="32"/>
          <w:highlight w:val="none"/>
          <w:lang w:val="en-US" w:eastAsia="zh-CN"/>
        </w:rPr>
        <w:t>采购需求</w:t>
      </w:r>
      <w:bookmarkEnd w:id="157"/>
      <w:bookmarkEnd w:id="158"/>
    </w:p>
    <w:p>
      <w:pPr>
        <w:pageBreakBefore w:val="0"/>
        <w:kinsoku/>
        <w:wordWrap/>
        <w:overflowPunct/>
        <w:topLinePunct w:val="0"/>
        <w:autoSpaceDE/>
        <w:autoSpaceDN/>
        <w:bidi w:val="0"/>
        <w:adjustRightInd w:val="0"/>
        <w:snapToGrid w:val="0"/>
        <w:spacing w:line="240" w:lineRule="auto"/>
        <w:rPr>
          <w:rFonts w:hint="eastAsia" w:ascii="宋体" w:hAnsi="宋体" w:cs="宋体"/>
          <w:b/>
          <w:color w:val="auto"/>
          <w:sz w:val="24"/>
          <w:szCs w:val="24"/>
          <w:highlight w:val="none"/>
        </w:rPr>
      </w:pPr>
      <w:r>
        <w:rPr>
          <w:rFonts w:hint="eastAsia" w:ascii="宋体" w:hAnsi="宋体" w:cs="宋体"/>
          <w:b/>
          <w:color w:val="auto"/>
          <w:sz w:val="24"/>
          <w:szCs w:val="24"/>
          <w:highlight w:val="none"/>
        </w:rPr>
        <w:t>一、有关说明</w:t>
      </w:r>
    </w:p>
    <w:p>
      <w:pPr>
        <w:pStyle w:val="33"/>
        <w:pageBreakBefore w:val="0"/>
        <w:widowControl w:val="0"/>
        <w:kinsoku/>
        <w:wordWrap/>
        <w:overflowPunct/>
        <w:topLinePunct w:val="0"/>
        <w:autoSpaceDE/>
        <w:autoSpaceDN/>
        <w:bidi w:val="0"/>
        <w:adjustRightInd w:val="0"/>
        <w:snapToGrid w:val="0"/>
        <w:spacing w:before="0"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、设备商向设备购买方免费提供设备信息与</w:t>
      </w:r>
      <w:r>
        <w:rPr>
          <w:rFonts w:hint="eastAsia" w:ascii="宋体" w:hAnsi="宋体" w:eastAsia="宋体" w:cs="宋体"/>
          <w:sz w:val="24"/>
          <w:szCs w:val="24"/>
          <w:highlight w:val="none"/>
          <w:lang w:val="en-US" w:eastAsia="zh-CN"/>
        </w:rPr>
        <w:t>其他</w:t>
      </w:r>
      <w:r>
        <w:rPr>
          <w:rFonts w:hint="eastAsia" w:ascii="宋体" w:hAnsi="宋体" w:eastAsia="宋体" w:cs="宋体"/>
          <w:sz w:val="24"/>
          <w:szCs w:val="24"/>
          <w:highlight w:val="none"/>
        </w:rPr>
        <w:t>系统的接口方案，以保证该设备与以上使用系统的连接使用。</w:t>
      </w:r>
    </w:p>
    <w:p>
      <w:pPr>
        <w:pStyle w:val="33"/>
        <w:pageBreakBefore w:val="0"/>
        <w:widowControl w:val="0"/>
        <w:kinsoku/>
        <w:wordWrap/>
        <w:overflowPunct/>
        <w:topLinePunct w:val="0"/>
        <w:autoSpaceDE/>
        <w:autoSpaceDN/>
        <w:bidi w:val="0"/>
        <w:adjustRightInd w:val="0"/>
        <w:snapToGrid w:val="0"/>
        <w:spacing w:before="0" w:line="24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2、设备原代码及维修密码无条件开放。</w:t>
      </w:r>
    </w:p>
    <w:p>
      <w:pPr>
        <w:pStyle w:val="33"/>
        <w:pageBreakBefore w:val="0"/>
        <w:widowControl w:val="0"/>
        <w:kinsoku/>
        <w:wordWrap/>
        <w:overflowPunct/>
        <w:topLinePunct w:val="0"/>
        <w:autoSpaceDE/>
        <w:autoSpaceDN/>
        <w:bidi w:val="0"/>
        <w:adjustRightInd w:val="0"/>
        <w:snapToGrid w:val="0"/>
        <w:spacing w:before="0" w:line="24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3、提供设备零配件报价表。</w:t>
      </w:r>
    </w:p>
    <w:p>
      <w:pPr>
        <w:pStyle w:val="33"/>
        <w:pageBreakBefore w:val="0"/>
        <w:widowControl w:val="0"/>
        <w:kinsoku/>
        <w:wordWrap/>
        <w:overflowPunct/>
        <w:topLinePunct w:val="0"/>
        <w:autoSpaceDE/>
        <w:autoSpaceDN/>
        <w:bidi w:val="0"/>
        <w:adjustRightInd w:val="0"/>
        <w:snapToGrid w:val="0"/>
        <w:spacing w:before="0" w:line="24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4、提供质保期结束后设备年维保费用报价表。</w:t>
      </w:r>
    </w:p>
    <w:p>
      <w:pPr>
        <w:pStyle w:val="33"/>
        <w:pageBreakBefore w:val="0"/>
        <w:widowControl w:val="0"/>
        <w:kinsoku/>
        <w:wordWrap/>
        <w:overflowPunct/>
        <w:topLinePunct w:val="0"/>
        <w:autoSpaceDE/>
        <w:autoSpaceDN/>
        <w:bidi w:val="0"/>
        <w:adjustRightInd w:val="0"/>
        <w:snapToGrid w:val="0"/>
        <w:spacing w:before="0" w:line="24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5、提供易损件价格报价表。</w:t>
      </w:r>
    </w:p>
    <w:p>
      <w:pPr>
        <w:pStyle w:val="33"/>
        <w:pageBreakBefore w:val="0"/>
        <w:widowControl w:val="0"/>
        <w:kinsoku/>
        <w:wordWrap/>
        <w:overflowPunct/>
        <w:topLinePunct w:val="0"/>
        <w:autoSpaceDE/>
        <w:autoSpaceDN/>
        <w:bidi w:val="0"/>
        <w:adjustRightInd w:val="0"/>
        <w:snapToGrid w:val="0"/>
        <w:spacing w:before="0" w:line="24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6、提供一次性耗材价格报价表。</w:t>
      </w:r>
    </w:p>
    <w:p>
      <w:pPr>
        <w:pStyle w:val="33"/>
        <w:pageBreakBefore w:val="0"/>
        <w:widowControl w:val="0"/>
        <w:kinsoku/>
        <w:wordWrap/>
        <w:overflowPunct/>
        <w:topLinePunct w:val="0"/>
        <w:autoSpaceDE/>
        <w:autoSpaceDN/>
        <w:bidi w:val="0"/>
        <w:adjustRightInd w:val="0"/>
        <w:snapToGrid w:val="0"/>
        <w:spacing w:before="0" w:line="24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7、所有供应商必须提交《医疗器械注册证》（或备案证明）（含附页、附表），产品检测报告，彩图。</w:t>
      </w:r>
    </w:p>
    <w:p>
      <w:pPr>
        <w:pStyle w:val="33"/>
        <w:pageBreakBefore w:val="0"/>
        <w:widowControl w:val="0"/>
        <w:kinsoku/>
        <w:wordWrap/>
        <w:overflowPunct/>
        <w:topLinePunct w:val="0"/>
        <w:autoSpaceDE/>
        <w:autoSpaceDN/>
        <w:bidi w:val="0"/>
        <w:adjustRightInd w:val="0"/>
        <w:snapToGrid w:val="0"/>
        <w:spacing w:before="0" w:line="24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8、所投产品属于消毒产品的，须提供生产厂家消毒产品生产许可证、产品卫生安全评价报告或者新消毒产品卫生许可批件复印件。</w:t>
      </w:r>
    </w:p>
    <w:p>
      <w:pPr>
        <w:pStyle w:val="33"/>
        <w:pageBreakBefore w:val="0"/>
        <w:widowControl w:val="0"/>
        <w:kinsoku/>
        <w:wordWrap/>
        <w:overflowPunct/>
        <w:topLinePunct w:val="0"/>
        <w:autoSpaceDE/>
        <w:autoSpaceDN/>
        <w:bidi w:val="0"/>
        <w:adjustRightInd w:val="0"/>
        <w:snapToGrid w:val="0"/>
        <w:spacing w:before="0"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9、投标人应保证提供设备为全新的、先进的、成熟的、完整的和安全可靠的，且设备的技术经济性能符合本招标文件技术部分的要求。</w:t>
      </w:r>
    </w:p>
    <w:p>
      <w:pPr>
        <w:pStyle w:val="33"/>
        <w:pageBreakBefore w:val="0"/>
        <w:widowControl w:val="0"/>
        <w:kinsoku/>
        <w:wordWrap/>
        <w:overflowPunct/>
        <w:topLinePunct w:val="0"/>
        <w:autoSpaceDE/>
        <w:autoSpaceDN/>
        <w:bidi w:val="0"/>
        <w:adjustRightInd w:val="0"/>
        <w:snapToGrid w:val="0"/>
        <w:spacing w:before="0"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、本项目为交钥匙工程。</w:t>
      </w:r>
    </w:p>
    <w:p>
      <w:pPr>
        <w:pStyle w:val="33"/>
        <w:pageBreakBefore w:val="0"/>
        <w:widowControl w:val="0"/>
        <w:kinsoku/>
        <w:wordWrap/>
        <w:overflowPunct/>
        <w:topLinePunct w:val="0"/>
        <w:autoSpaceDE/>
        <w:autoSpaceDN/>
        <w:bidi w:val="0"/>
        <w:adjustRightInd w:val="0"/>
        <w:snapToGrid w:val="0"/>
        <w:spacing w:before="0"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、带“*”</w:t>
      </w:r>
      <w:r>
        <w:rPr>
          <w:rFonts w:hint="eastAsia" w:ascii="宋体" w:hAnsi="宋体" w:eastAsia="宋体" w:cs="宋体"/>
          <w:sz w:val="24"/>
          <w:szCs w:val="24"/>
          <w:highlight w:val="none"/>
          <w:lang w:val="en-US" w:eastAsia="zh-CN"/>
        </w:rPr>
        <w:t>或“</w:t>
      </w:r>
      <w:r>
        <w:rPr>
          <w:rFonts w:hint="eastAsia" w:ascii="宋体" w:hAnsi="宋体"/>
          <w:sz w:val="24"/>
          <w:szCs w:val="24"/>
        </w:rPr>
        <w:t>★</w:t>
      </w:r>
      <w:r>
        <w:rPr>
          <w:rFonts w:hint="eastAsia" w:ascii="宋体" w:hAnsi="宋体"/>
          <w:sz w:val="24"/>
          <w:szCs w:val="24"/>
          <w:lang w:eastAsia="zh-CN"/>
        </w:rPr>
        <w:t>”</w:t>
      </w:r>
      <w:r>
        <w:rPr>
          <w:rFonts w:hint="eastAsia" w:ascii="宋体" w:hAnsi="宋体" w:eastAsia="宋体" w:cs="宋体"/>
          <w:sz w:val="24"/>
          <w:szCs w:val="24"/>
          <w:highlight w:val="none"/>
        </w:rPr>
        <w:t>号条款参数均为重要参数，如不满足将视为对招标文件的不响应，投标将被拒绝。</w:t>
      </w:r>
    </w:p>
    <w:p>
      <w:pPr>
        <w:pStyle w:val="33"/>
        <w:pageBreakBefore w:val="0"/>
        <w:widowControl w:val="0"/>
        <w:kinsoku/>
        <w:wordWrap/>
        <w:overflowPunct/>
        <w:topLinePunct w:val="0"/>
        <w:autoSpaceDE/>
        <w:autoSpaceDN/>
        <w:bidi w:val="0"/>
        <w:adjustRightInd w:val="0"/>
        <w:snapToGrid w:val="0"/>
        <w:spacing w:before="0"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、技术参数要求中如存在参数为某品牌所特有的，投标人可选择达到使用功能或优于其技术参数的产品均可。</w:t>
      </w:r>
    </w:p>
    <w:p>
      <w:pPr>
        <w:pStyle w:val="5"/>
        <w:pageBreakBefore w:val="0"/>
        <w:widowControl w:val="0"/>
        <w:kinsoku/>
        <w:wordWrap/>
        <w:overflowPunct/>
        <w:topLinePunct w:val="0"/>
        <w:autoSpaceDE/>
        <w:autoSpaceDN/>
        <w:bidi w:val="0"/>
        <w:adjustRightInd w:val="0"/>
        <w:snapToGrid w:val="0"/>
        <w:spacing w:before="0" w:after="0"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13、</w:t>
      </w:r>
      <w:r>
        <w:rPr>
          <w:rFonts w:hint="eastAsia" w:ascii="宋体" w:hAnsi="宋体" w:eastAsia="宋体" w:cs="宋体"/>
          <w:sz w:val="24"/>
          <w:szCs w:val="24"/>
          <w:highlight w:val="none"/>
        </w:rPr>
        <w:t>投标人的投标报价不得超过最高限价；</w:t>
      </w:r>
    </w:p>
    <w:p>
      <w:pPr>
        <w:pStyle w:val="6"/>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宋体" w:hAnsi="宋体" w:eastAsia="宋体" w:cs="宋体"/>
          <w:b/>
          <w:bCs w:val="0"/>
          <w:color w:val="000000"/>
          <w:sz w:val="24"/>
          <w:szCs w:val="24"/>
          <w:highlight w:val="none"/>
          <w:lang w:eastAsia="zh-CN"/>
        </w:rPr>
      </w:pPr>
      <w:r>
        <w:rPr>
          <w:rFonts w:hint="eastAsia" w:ascii="宋体" w:hAnsi="宋体" w:eastAsia="宋体" w:cs="宋体"/>
          <w:b/>
          <w:bCs w:val="0"/>
          <w:color w:val="000000"/>
          <w:sz w:val="24"/>
          <w:szCs w:val="24"/>
          <w:highlight w:val="none"/>
          <w:lang w:val="en-US" w:eastAsia="zh-CN"/>
        </w:rPr>
        <w:t>14、</w:t>
      </w:r>
      <w:r>
        <w:rPr>
          <w:rFonts w:hint="eastAsia" w:ascii="宋体" w:hAnsi="宋体" w:eastAsia="宋体" w:cs="宋体"/>
          <w:b/>
          <w:bCs w:val="0"/>
          <w:color w:val="000000"/>
          <w:sz w:val="24"/>
          <w:szCs w:val="24"/>
          <w:highlight w:val="none"/>
        </w:rPr>
        <w:t>招标文件未尽事宜，由采购人与中标供应商签订合同补充并执行</w:t>
      </w:r>
      <w:r>
        <w:rPr>
          <w:rFonts w:hint="eastAsia" w:ascii="宋体" w:hAnsi="宋体" w:eastAsia="宋体" w:cs="宋体"/>
          <w:b/>
          <w:bCs w:val="0"/>
          <w:color w:val="000000"/>
          <w:sz w:val="24"/>
          <w:szCs w:val="24"/>
          <w:highlight w:val="none"/>
          <w:lang w:eastAsia="zh-CN"/>
        </w:rPr>
        <w:t>。</w:t>
      </w:r>
    </w:p>
    <w:p>
      <w:pPr>
        <w:pageBreakBefore w:val="0"/>
        <w:kinsoku/>
        <w:wordWrap/>
        <w:overflowPunct/>
        <w:topLinePunct w:val="0"/>
        <w:autoSpaceDE/>
        <w:autoSpaceDN/>
        <w:bidi w:val="0"/>
        <w:adjustRightInd w:val="0"/>
        <w:snapToGrid w:val="0"/>
        <w:spacing w:line="240" w:lineRule="auto"/>
        <w:rPr>
          <w:rFonts w:hint="default" w:eastAsia="宋体"/>
          <w:sz w:val="24"/>
          <w:szCs w:val="24"/>
          <w:lang w:val="en-US" w:eastAsia="zh-CN"/>
        </w:rPr>
      </w:pPr>
      <w:r>
        <w:rPr>
          <w:rFonts w:hint="eastAsia" w:ascii="宋体" w:hAnsi="宋体" w:cs="宋体"/>
          <w:b/>
          <w:color w:val="auto"/>
          <w:sz w:val="24"/>
          <w:szCs w:val="24"/>
          <w:highlight w:val="none"/>
          <w:lang w:val="en-US" w:eastAsia="zh-CN"/>
        </w:rPr>
        <w:t>二</w:t>
      </w:r>
      <w:r>
        <w:rPr>
          <w:rFonts w:hint="eastAsia" w:ascii="宋体" w:hAnsi="宋体" w:cs="宋体"/>
          <w:b/>
          <w:color w:val="auto"/>
          <w:sz w:val="24"/>
          <w:szCs w:val="24"/>
          <w:highlight w:val="none"/>
        </w:rPr>
        <w:t>、本项目采购</w:t>
      </w:r>
      <w:r>
        <w:rPr>
          <w:rFonts w:hint="eastAsia" w:ascii="宋体" w:hAnsi="宋体" w:cs="宋体"/>
          <w:b/>
          <w:color w:val="auto"/>
          <w:sz w:val="24"/>
          <w:szCs w:val="24"/>
          <w:highlight w:val="none"/>
          <w:lang w:val="en-US" w:eastAsia="zh-CN"/>
        </w:rPr>
        <w:t>需求清单</w:t>
      </w:r>
    </w:p>
    <w:p>
      <w:pPr>
        <w:pageBreakBefore w:val="0"/>
        <w:tabs>
          <w:tab w:val="left" w:pos="900"/>
        </w:tabs>
        <w:kinsoku/>
        <w:wordWrap/>
        <w:overflowPunct/>
        <w:topLinePunct w:val="0"/>
        <w:autoSpaceDE/>
        <w:autoSpaceDN/>
        <w:bidi w:val="0"/>
        <w:adjustRightInd w:val="0"/>
        <w:snapToGrid w:val="0"/>
        <w:spacing w:line="240" w:lineRule="auto"/>
        <w:jc w:val="center"/>
        <w:rPr>
          <w:rFonts w:hint="eastAsia" w:ascii="宋体" w:hAnsi="宋体" w:eastAsia="宋体" w:cs="宋体"/>
          <w:b/>
          <w:bCs/>
          <w:sz w:val="24"/>
          <w:szCs w:val="24"/>
        </w:rPr>
      </w:pPr>
      <w:r>
        <w:rPr>
          <w:rFonts w:hint="eastAsia" w:ascii="宋体" w:hAnsi="宋体" w:eastAsia="宋体" w:cs="宋体"/>
          <w:b/>
          <w:sz w:val="24"/>
          <w:szCs w:val="24"/>
        </w:rPr>
        <w:t>采购</w:t>
      </w:r>
      <w:r>
        <w:rPr>
          <w:rFonts w:hint="eastAsia" w:ascii="宋体" w:hAnsi="宋体" w:eastAsia="宋体" w:cs="宋体"/>
          <w:b/>
          <w:bCs/>
          <w:sz w:val="24"/>
          <w:szCs w:val="24"/>
        </w:rPr>
        <w:t>需求一览表</w:t>
      </w:r>
    </w:p>
    <w:tbl>
      <w:tblPr>
        <w:tblStyle w:val="22"/>
        <w:tblW w:w="94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227"/>
        <w:gridCol w:w="4384"/>
        <w:gridCol w:w="1151"/>
        <w:gridCol w:w="1498"/>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5" w:hRule="atLeast"/>
          <w:jc w:val="center"/>
        </w:trPr>
        <w:tc>
          <w:tcPr>
            <w:tcW w:w="122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b/>
                <w:bCs/>
                <w:i w:val="0"/>
                <w:color w:val="auto"/>
                <w:sz w:val="24"/>
                <w:szCs w:val="24"/>
                <w:u w:val="none"/>
              </w:rPr>
            </w:pPr>
            <w:r>
              <w:rPr>
                <w:rFonts w:hint="eastAsia" w:ascii="宋体" w:hAnsi="宋体" w:eastAsia="宋体" w:cs="宋体"/>
                <w:b/>
                <w:bCs/>
                <w:i w:val="0"/>
                <w:color w:val="auto"/>
                <w:kern w:val="0"/>
                <w:sz w:val="24"/>
                <w:szCs w:val="24"/>
                <w:u w:val="none"/>
                <w:lang w:val="en-US" w:eastAsia="zh-CN" w:bidi="ar"/>
              </w:rPr>
              <w:t>序号</w:t>
            </w:r>
          </w:p>
        </w:tc>
        <w:tc>
          <w:tcPr>
            <w:tcW w:w="438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b/>
                <w:bCs/>
                <w:i w:val="0"/>
                <w:color w:val="auto"/>
                <w:sz w:val="24"/>
                <w:szCs w:val="24"/>
                <w:u w:val="none"/>
              </w:rPr>
            </w:pPr>
            <w:r>
              <w:rPr>
                <w:rFonts w:hint="eastAsia" w:ascii="宋体" w:hAnsi="宋体" w:eastAsia="宋体" w:cs="宋体"/>
                <w:b/>
                <w:bCs/>
                <w:i w:val="0"/>
                <w:color w:val="auto"/>
                <w:kern w:val="0"/>
                <w:sz w:val="24"/>
                <w:szCs w:val="24"/>
                <w:u w:val="none"/>
                <w:lang w:val="en-US" w:eastAsia="zh-CN" w:bidi="ar"/>
              </w:rPr>
              <w:t>产品名称</w:t>
            </w:r>
          </w:p>
        </w:tc>
        <w:tc>
          <w:tcPr>
            <w:tcW w:w="115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b/>
                <w:bCs/>
                <w:i w:val="0"/>
                <w:color w:val="auto"/>
                <w:sz w:val="24"/>
                <w:szCs w:val="24"/>
                <w:u w:val="none"/>
              </w:rPr>
            </w:pPr>
            <w:r>
              <w:rPr>
                <w:rFonts w:hint="eastAsia" w:ascii="宋体" w:hAnsi="宋体" w:eastAsia="宋体" w:cs="宋体"/>
                <w:b/>
                <w:bCs/>
                <w:i w:val="0"/>
                <w:color w:val="auto"/>
                <w:kern w:val="0"/>
                <w:sz w:val="24"/>
                <w:szCs w:val="24"/>
                <w:u w:val="none"/>
                <w:lang w:val="en-US" w:eastAsia="zh-CN" w:bidi="ar"/>
              </w:rPr>
              <w:t>数量</w:t>
            </w:r>
          </w:p>
        </w:tc>
        <w:tc>
          <w:tcPr>
            <w:tcW w:w="149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b/>
                <w:bCs/>
                <w:i w:val="0"/>
                <w:color w:val="auto"/>
                <w:sz w:val="24"/>
                <w:szCs w:val="24"/>
                <w:u w:val="none"/>
              </w:rPr>
            </w:pPr>
            <w:r>
              <w:rPr>
                <w:rFonts w:hint="eastAsia" w:ascii="宋体" w:hAnsi="宋体" w:eastAsia="宋体" w:cs="宋体"/>
                <w:b/>
                <w:bCs/>
                <w:i w:val="0"/>
                <w:color w:val="auto"/>
                <w:kern w:val="0"/>
                <w:sz w:val="24"/>
                <w:szCs w:val="24"/>
                <w:u w:val="none"/>
                <w:lang w:val="en-US" w:eastAsia="zh-CN" w:bidi="ar"/>
              </w:rPr>
              <w:t>单位</w:t>
            </w:r>
          </w:p>
        </w:tc>
        <w:tc>
          <w:tcPr>
            <w:tcW w:w="115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b/>
                <w:bCs/>
                <w:i w:val="0"/>
                <w:color w:val="auto"/>
                <w:kern w:val="0"/>
                <w:sz w:val="24"/>
                <w:szCs w:val="24"/>
                <w:u w:val="none"/>
                <w:lang w:val="en-US" w:eastAsia="zh-CN" w:bidi="ar"/>
              </w:rPr>
            </w:pPr>
            <w:r>
              <w:rPr>
                <w:rFonts w:hint="eastAsia" w:ascii="宋体" w:hAnsi="宋体" w:eastAsia="宋体" w:cs="宋体"/>
                <w:b/>
                <w:bCs/>
                <w:i w:val="0"/>
                <w:color w:val="auto"/>
                <w:kern w:val="0"/>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0" w:hRule="atLeast"/>
          <w:jc w:val="center"/>
        </w:trPr>
        <w:tc>
          <w:tcPr>
            <w:tcW w:w="122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w:t>
            </w:r>
          </w:p>
        </w:tc>
        <w:tc>
          <w:tcPr>
            <w:tcW w:w="438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中心监护系统（一拖四）</w:t>
            </w:r>
          </w:p>
        </w:tc>
        <w:tc>
          <w:tcPr>
            <w:tcW w:w="115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 xml:space="preserve">1.00 </w:t>
            </w:r>
          </w:p>
        </w:tc>
        <w:tc>
          <w:tcPr>
            <w:tcW w:w="149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套</w:t>
            </w:r>
          </w:p>
        </w:tc>
        <w:tc>
          <w:tcPr>
            <w:tcW w:w="115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auto"/>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0" w:hRule="atLeast"/>
          <w:jc w:val="center"/>
        </w:trPr>
        <w:tc>
          <w:tcPr>
            <w:tcW w:w="122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w:t>
            </w:r>
          </w:p>
        </w:tc>
        <w:tc>
          <w:tcPr>
            <w:tcW w:w="438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输液管理系统</w:t>
            </w:r>
          </w:p>
        </w:tc>
        <w:tc>
          <w:tcPr>
            <w:tcW w:w="115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 xml:space="preserve">4.00 </w:t>
            </w:r>
          </w:p>
        </w:tc>
        <w:tc>
          <w:tcPr>
            <w:tcW w:w="149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套</w:t>
            </w:r>
          </w:p>
        </w:tc>
        <w:tc>
          <w:tcPr>
            <w:tcW w:w="115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宋体" w:cs="宋体"/>
                <w:i w:val="0"/>
                <w:color w:val="auto"/>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0" w:hRule="atLeast"/>
          <w:jc w:val="center"/>
        </w:trPr>
        <w:tc>
          <w:tcPr>
            <w:tcW w:w="122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3</w:t>
            </w:r>
          </w:p>
        </w:tc>
        <w:tc>
          <w:tcPr>
            <w:tcW w:w="438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心电监护仪</w:t>
            </w:r>
          </w:p>
        </w:tc>
        <w:tc>
          <w:tcPr>
            <w:tcW w:w="115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 xml:space="preserve">3.00 </w:t>
            </w:r>
          </w:p>
        </w:tc>
        <w:tc>
          <w:tcPr>
            <w:tcW w:w="149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台</w:t>
            </w:r>
          </w:p>
        </w:tc>
        <w:tc>
          <w:tcPr>
            <w:tcW w:w="115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auto"/>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7" w:hRule="atLeast"/>
          <w:jc w:val="center"/>
        </w:trPr>
        <w:tc>
          <w:tcPr>
            <w:tcW w:w="122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4</w:t>
            </w:r>
          </w:p>
        </w:tc>
        <w:tc>
          <w:tcPr>
            <w:tcW w:w="438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心肺复苏机</w:t>
            </w:r>
          </w:p>
        </w:tc>
        <w:tc>
          <w:tcPr>
            <w:tcW w:w="115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 xml:space="preserve">3.00 </w:t>
            </w:r>
          </w:p>
        </w:tc>
        <w:tc>
          <w:tcPr>
            <w:tcW w:w="149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台</w:t>
            </w:r>
          </w:p>
        </w:tc>
        <w:tc>
          <w:tcPr>
            <w:tcW w:w="115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auto"/>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7" w:hRule="atLeast"/>
          <w:jc w:val="center"/>
        </w:trPr>
        <w:tc>
          <w:tcPr>
            <w:tcW w:w="122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5</w:t>
            </w:r>
          </w:p>
        </w:tc>
        <w:tc>
          <w:tcPr>
            <w:tcW w:w="438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内回路消毒机</w:t>
            </w:r>
          </w:p>
        </w:tc>
        <w:tc>
          <w:tcPr>
            <w:tcW w:w="115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 xml:space="preserve">1.00 </w:t>
            </w:r>
          </w:p>
        </w:tc>
        <w:tc>
          <w:tcPr>
            <w:tcW w:w="149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台</w:t>
            </w:r>
          </w:p>
        </w:tc>
        <w:tc>
          <w:tcPr>
            <w:tcW w:w="115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auto"/>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7" w:hRule="atLeast"/>
          <w:jc w:val="center"/>
        </w:trPr>
        <w:tc>
          <w:tcPr>
            <w:tcW w:w="122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6</w:t>
            </w:r>
          </w:p>
        </w:tc>
        <w:tc>
          <w:tcPr>
            <w:tcW w:w="438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麻醉机</w:t>
            </w:r>
          </w:p>
        </w:tc>
        <w:tc>
          <w:tcPr>
            <w:tcW w:w="115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 xml:space="preserve">2.00 </w:t>
            </w:r>
          </w:p>
        </w:tc>
        <w:tc>
          <w:tcPr>
            <w:tcW w:w="149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台</w:t>
            </w:r>
          </w:p>
        </w:tc>
        <w:tc>
          <w:tcPr>
            <w:tcW w:w="115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7" w:hRule="atLeast"/>
          <w:jc w:val="center"/>
        </w:trPr>
        <w:tc>
          <w:tcPr>
            <w:tcW w:w="122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7</w:t>
            </w:r>
          </w:p>
        </w:tc>
        <w:tc>
          <w:tcPr>
            <w:tcW w:w="438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心电监护仪</w:t>
            </w:r>
          </w:p>
        </w:tc>
        <w:tc>
          <w:tcPr>
            <w:tcW w:w="115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 xml:space="preserve">7.00 </w:t>
            </w:r>
          </w:p>
        </w:tc>
        <w:tc>
          <w:tcPr>
            <w:tcW w:w="149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台</w:t>
            </w:r>
          </w:p>
        </w:tc>
        <w:tc>
          <w:tcPr>
            <w:tcW w:w="115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auto"/>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7" w:hRule="atLeast"/>
          <w:jc w:val="center"/>
        </w:trPr>
        <w:tc>
          <w:tcPr>
            <w:tcW w:w="122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8</w:t>
            </w:r>
          </w:p>
        </w:tc>
        <w:tc>
          <w:tcPr>
            <w:tcW w:w="438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心电监护仪</w:t>
            </w:r>
          </w:p>
        </w:tc>
        <w:tc>
          <w:tcPr>
            <w:tcW w:w="115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 xml:space="preserve">6.00 </w:t>
            </w:r>
          </w:p>
        </w:tc>
        <w:tc>
          <w:tcPr>
            <w:tcW w:w="149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台</w:t>
            </w:r>
          </w:p>
        </w:tc>
        <w:tc>
          <w:tcPr>
            <w:tcW w:w="115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auto"/>
                <w:sz w:val="24"/>
                <w:szCs w:val="24"/>
                <w:u w:val="none"/>
                <w:lang w:val="en-US" w:eastAsia="zh-CN"/>
              </w:rPr>
            </w:pPr>
          </w:p>
        </w:tc>
      </w:tr>
    </w:tbl>
    <w:p>
      <w:pPr>
        <w:pStyle w:val="10"/>
        <w:pageBreakBefore w:val="0"/>
        <w:kinsoku/>
        <w:wordWrap/>
        <w:overflowPunct/>
        <w:topLinePunct w:val="0"/>
        <w:autoSpaceDE/>
        <w:autoSpaceDN/>
        <w:bidi w:val="0"/>
        <w:adjustRightInd w:val="0"/>
        <w:snapToGrid w:val="0"/>
        <w:spacing w:line="240" w:lineRule="auto"/>
        <w:rPr>
          <w:rFonts w:hint="eastAsia" w:ascii="宋体" w:hAnsi="宋体" w:eastAsia="宋体" w:cs="宋体"/>
          <w:b/>
          <w:sz w:val="24"/>
          <w:szCs w:val="24"/>
        </w:rPr>
      </w:pPr>
      <w:r>
        <w:rPr>
          <w:rFonts w:hint="eastAsia" w:ascii="宋体" w:hAnsi="宋体" w:eastAsia="宋体" w:cs="宋体"/>
          <w:b/>
          <w:bCs/>
          <w:sz w:val="24"/>
          <w:szCs w:val="24"/>
        </w:rPr>
        <w:t>说明：1、</w:t>
      </w:r>
      <w:r>
        <w:rPr>
          <w:rFonts w:hint="eastAsia" w:ascii="宋体" w:hAnsi="宋体" w:eastAsia="宋体" w:cs="宋体"/>
          <w:bCs/>
          <w:sz w:val="24"/>
          <w:szCs w:val="24"/>
        </w:rPr>
        <w:t>上述除设备或产品费用外，应包括设备或产品的运输费、</w:t>
      </w:r>
      <w:r>
        <w:rPr>
          <w:rFonts w:hint="eastAsia" w:ascii="宋体" w:hAnsi="宋体" w:eastAsia="宋体" w:cs="宋体"/>
          <w:sz w:val="24"/>
          <w:szCs w:val="24"/>
        </w:rPr>
        <w:t>各种保险费用、包装费用、装卸（包括达到目的地后的卸车，短途运输）、保管费用、安装（按参数要求中的图纸进行安装）、调试、试验或检验及验收费用、移交前的维护、移交等及各种税费等一切费用。</w:t>
      </w:r>
    </w:p>
    <w:p>
      <w:pPr>
        <w:pageBreakBefore w:val="0"/>
        <w:kinsoku/>
        <w:wordWrap/>
        <w:overflowPunct/>
        <w:topLinePunct w:val="0"/>
        <w:autoSpaceDE/>
        <w:autoSpaceDN/>
        <w:bidi w:val="0"/>
        <w:adjustRightInd w:val="0"/>
        <w:snapToGrid w:val="0"/>
        <w:spacing w:line="240" w:lineRule="auto"/>
        <w:rPr>
          <w:rFonts w:hint="eastAsia" w:ascii="宋体" w:hAnsi="宋体" w:eastAsia="宋体" w:cs="宋体"/>
          <w:sz w:val="28"/>
          <w:szCs w:val="28"/>
        </w:rPr>
      </w:pPr>
      <w:r>
        <w:rPr>
          <w:rFonts w:hint="eastAsia" w:ascii="宋体" w:hAnsi="宋体" w:eastAsia="宋体" w:cs="宋体"/>
          <w:b/>
          <w:sz w:val="24"/>
          <w:szCs w:val="24"/>
        </w:rPr>
        <w:t>2、</w:t>
      </w:r>
      <w:r>
        <w:rPr>
          <w:rFonts w:hint="eastAsia" w:ascii="宋体" w:hAnsi="宋体" w:eastAsia="宋体" w:cs="宋体"/>
          <w:sz w:val="24"/>
          <w:szCs w:val="24"/>
        </w:rPr>
        <w:t>供应商所提供的设备或产品的费用除主体外，包括其全部配套附件、附属设备、配套设备等，需进行组装或拼装的设备应是完整、成套、满足功能要求的产品，其价格除主体外还应包括其足够安装母体和连接、紧固相关设备的零部件等全部配套设备和附件的费用。</w:t>
      </w:r>
    </w:p>
    <w:p>
      <w:pPr>
        <w:pStyle w:val="28"/>
        <w:keepNext w:val="0"/>
        <w:keepLines w:val="0"/>
        <w:pageBreakBefore w:val="0"/>
        <w:widowControl w:val="0"/>
        <w:kinsoku/>
        <w:wordWrap/>
        <w:overflowPunct/>
        <w:topLinePunct w:val="0"/>
        <w:autoSpaceDE/>
        <w:autoSpaceDN/>
        <w:bidi w:val="0"/>
        <w:adjustRightInd w:val="0"/>
        <w:snapToGrid w:val="0"/>
        <w:spacing w:line="240" w:lineRule="auto"/>
        <w:rPr>
          <w:rFonts w:hint="eastAsia" w:hAnsi="宋体" w:cs="宋体"/>
          <w:b/>
          <w:color w:val="auto"/>
          <w:sz w:val="24"/>
          <w:szCs w:val="24"/>
          <w:highlight w:val="none"/>
        </w:rPr>
      </w:pPr>
      <w:r>
        <w:rPr>
          <w:rFonts w:hint="eastAsia" w:ascii="宋体" w:hAnsi="宋体" w:cs="宋体"/>
          <w:b/>
          <w:color w:val="auto"/>
          <w:kern w:val="2"/>
          <w:sz w:val="24"/>
          <w:szCs w:val="24"/>
          <w:highlight w:val="none"/>
          <w:lang w:val="en-US" w:eastAsia="zh-CN" w:bidi="ar-SA"/>
        </w:rPr>
        <w:t>三</w:t>
      </w:r>
      <w:r>
        <w:rPr>
          <w:rFonts w:hint="eastAsia" w:ascii="宋体" w:hAnsi="宋体" w:eastAsia="宋体" w:cs="宋体"/>
          <w:b/>
          <w:color w:val="auto"/>
          <w:kern w:val="2"/>
          <w:sz w:val="24"/>
          <w:szCs w:val="24"/>
          <w:highlight w:val="none"/>
          <w:lang w:val="en-US" w:eastAsia="zh-CN" w:bidi="ar-SA"/>
        </w:rPr>
        <w:t>、技术指标参数（技术参数为参照或相当于需求最低配置要求，若有涉及具体工艺、材料、标准等参数，仅为方便描述项目质量水平的参考值，各潜在投标人可以在其提供的文件资料中选择更优的产品替代</w:t>
      </w:r>
      <w:r>
        <w:rPr>
          <w:rFonts w:hint="eastAsia" w:hAnsi="宋体" w:cs="宋体"/>
          <w:b/>
          <w:color w:val="auto"/>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textAlignment w:val="auto"/>
        <w:rPr>
          <w:rFonts w:hint="eastAsia" w:ascii="宋体" w:hAnsi="宋体"/>
          <w:b/>
          <w:kern w:val="0"/>
          <w:sz w:val="24"/>
          <w:szCs w:val="24"/>
          <w:highlight w:val="none"/>
        </w:rPr>
      </w:pPr>
      <w:r>
        <w:rPr>
          <w:rFonts w:hint="eastAsia" w:ascii="宋体" w:hAnsi="宋体"/>
          <w:b/>
          <w:kern w:val="0"/>
          <w:sz w:val="24"/>
          <w:szCs w:val="24"/>
          <w:highlight w:val="none"/>
          <w:lang w:val="en-US" w:eastAsia="zh-CN"/>
        </w:rPr>
        <w:t>（一）</w:t>
      </w:r>
      <w:r>
        <w:rPr>
          <w:rFonts w:hint="eastAsia" w:ascii="宋体" w:hAnsi="宋体"/>
          <w:b/>
          <w:kern w:val="0"/>
          <w:sz w:val="24"/>
          <w:szCs w:val="24"/>
          <w:highlight w:val="none"/>
        </w:rPr>
        <w:t>中心监护系统（一拖四）</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240" w:lineRule="auto"/>
        <w:ind w:left="420" w:leftChars="0" w:hanging="420" w:firstLineChars="0"/>
        <w:jc w:val="left"/>
        <w:textAlignment w:val="auto"/>
        <w:rPr>
          <w:rFonts w:hint="eastAsia" w:ascii="宋体" w:hAnsi="宋体" w:eastAsia="宋体"/>
          <w:b/>
          <w:bCs/>
          <w:sz w:val="24"/>
          <w:szCs w:val="24"/>
          <w:highlight w:val="none"/>
          <w:lang w:val="en-US" w:eastAsia="zh-CN"/>
        </w:rPr>
      </w:pPr>
      <w:r>
        <w:rPr>
          <w:rFonts w:hint="eastAsia" w:ascii="宋体" w:hAnsi="宋体" w:eastAsia="宋体"/>
          <w:b/>
          <w:bCs/>
          <w:sz w:val="24"/>
          <w:szCs w:val="24"/>
          <w:highlight w:val="none"/>
          <w:lang w:val="en-US" w:eastAsia="zh-CN"/>
        </w:rPr>
        <w:t>中央监护系统技术参数</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240" w:lineRule="auto"/>
        <w:ind w:left="420" w:leftChars="0" w:hanging="420" w:firstLineChars="0"/>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 xml:space="preserve">1.1 选用品牌计算机主流机型  </w:t>
      </w:r>
      <w:bookmarkStart w:id="209" w:name="_GoBack"/>
      <w:bookmarkEnd w:id="209"/>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240" w:lineRule="auto"/>
        <w:ind w:left="420" w:leftChars="0" w:hanging="420" w:firstLineChars="0"/>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1.2 CPU：提供符合 HL7 协议的数据输出</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240" w:lineRule="auto"/>
        <w:ind w:left="420" w:leftChars="0" w:hanging="420" w:firstLineChars="0"/>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1.3 USB接口≥3个</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240" w:lineRule="auto"/>
        <w:ind w:left="420" w:leftChars="0" w:hanging="420" w:firstLineChars="0"/>
        <w:textAlignment w:val="auto"/>
        <w:rPr>
          <w:rFonts w:hint="eastAsia" w:ascii="宋体" w:hAnsi="宋体"/>
          <w:sz w:val="24"/>
          <w:szCs w:val="24"/>
          <w:highlight w:val="none"/>
          <w:lang w:val="en-US" w:eastAsia="zh-CN"/>
        </w:rPr>
      </w:pPr>
      <w:r>
        <w:rPr>
          <w:rFonts w:hint="default" w:ascii="宋体" w:hAnsi="宋体"/>
          <w:sz w:val="24"/>
          <w:szCs w:val="24"/>
          <w:highlight w:val="none"/>
          <w:lang w:val="en-US" w:eastAsia="zh-CN"/>
        </w:rPr>
        <w:t>1.4</w:t>
      </w:r>
      <w:r>
        <w:rPr>
          <w:rFonts w:hint="eastAsia" w:ascii="宋体" w:hAnsi="宋体"/>
          <w:sz w:val="24"/>
          <w:szCs w:val="24"/>
          <w:highlight w:val="none"/>
          <w:lang w:val="en-US" w:eastAsia="zh-CN"/>
        </w:rPr>
        <w:t>病区配置系统两套，每套均能独立运行。</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240" w:lineRule="auto"/>
        <w:ind w:left="420" w:leftChars="0" w:hanging="420" w:firstLineChars="0"/>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二、显示</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240" w:lineRule="auto"/>
        <w:ind w:left="420" w:leftChars="0" w:hanging="420" w:firstLineChars="0"/>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2.1 可选择双屏显示，显示器≥24英寸彩色液晶显示器</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240" w:lineRule="auto"/>
        <w:ind w:left="420" w:leftChars="0" w:hanging="420" w:firstLineChars="0"/>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2.2 分辨率≥1280×1024</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240" w:lineRule="auto"/>
        <w:ind w:left="420" w:leftChars="0" w:hanging="420" w:firstLineChars="0"/>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2.3 具有标准显示和大字体显示两种功能</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240" w:lineRule="auto"/>
        <w:ind w:left="420" w:leftChars="0" w:hanging="420" w:firstLineChars="0"/>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2.4 中央站支持≥64床位接入，单屏同时显示≥32张床位信息。</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240" w:lineRule="auto"/>
        <w:ind w:left="420" w:leftChars="0" w:hanging="420" w:firstLineChars="0"/>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2.5 重点观察中可同屏显示≥4小时全部参数趋势数据，双屏时可显示≥12道波形</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240" w:lineRule="auto"/>
        <w:ind w:left="420" w:leftChars="0" w:hanging="420" w:firstLineChars="0"/>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2.6 双屏显示时，可以一屏显示基本床位信息，另一屏显示重点监护床位所有参数信息</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240" w:lineRule="auto"/>
        <w:ind w:left="420" w:leftChars="0" w:hanging="420" w:firstLineChars="0"/>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三、网络性能</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240" w:lineRule="auto"/>
        <w:ind w:left="420" w:leftChars="0" w:hanging="420" w:firstLineChars="0"/>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3.1 传输速度≥100M/S</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240" w:lineRule="auto"/>
        <w:ind w:left="420" w:leftChars="0" w:hanging="420" w:firstLineChars="0"/>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3.2 传输距离≥100M</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240" w:lineRule="auto"/>
        <w:ind w:left="420" w:leftChars="0" w:hanging="420" w:firstLineChars="0"/>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3.3 具备密码保护功能，远程访问中央站上的数据，需输入密码</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240" w:lineRule="auto"/>
        <w:ind w:left="420" w:leftChars="0" w:hanging="420" w:firstLineChars="0"/>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3.4 具备SSL通信加密</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240" w:lineRule="auto"/>
        <w:ind w:left="420" w:leftChars="0" w:hanging="420" w:firstLineChars="0"/>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3.5 具备数据断网续传功能，断网48小时内，数据不会丢失</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240" w:lineRule="auto"/>
        <w:ind w:left="420" w:leftChars="0" w:hanging="420" w:firstLineChars="0"/>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3.6 具备时间同步功能，可与医院时钟服务器连接，并对联网的监护仪进行时间同步。</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240" w:lineRule="auto"/>
        <w:ind w:left="420" w:leftChars="0" w:hanging="420" w:firstLineChars="0"/>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3.7 网络连接方式：要求同时接入有线、无线两种组网方式</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240" w:lineRule="auto"/>
        <w:ind w:left="420" w:leftChars="0" w:hanging="420" w:firstLineChars="0"/>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3.8 网络控制：中央站/工作站可以控制监护仪接收/解除/转移病人。</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240" w:lineRule="auto"/>
        <w:ind w:left="420" w:leftChars="0" w:hanging="420" w:firstLineChars="0"/>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3.9 中央站/工作站可以连接输液工作站。</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240" w:lineRule="auto"/>
        <w:ind w:left="420" w:leftChars="0" w:hanging="420" w:firstLineChars="0"/>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3.10 要求中央站/工作站可以控制监护仪报警暂停/复位，调整报警开关/级别/上下限</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240" w:lineRule="auto"/>
        <w:ind w:leftChars="0"/>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3.11 中心监护系统可以控制监护仪进入待机模式</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240" w:lineRule="auto"/>
        <w:ind w:left="420" w:leftChars="0" w:hanging="420" w:firstLineChars="0"/>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3.12 中央站/工作站支持备份或恢复中央站/工作站的配置</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240" w:lineRule="auto"/>
        <w:ind w:left="420" w:leftChars="0" w:hanging="420" w:firstLineChars="0"/>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3.13 有双向通讯功能，在中央工作站可直接设置床边机信息</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240" w:lineRule="auto"/>
        <w:ind w:left="420" w:leftChars="0" w:hanging="420" w:firstLineChars="0"/>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3.14 有打印机接口，打印内容包括：病人信息、药物计算结果、血液动力学计算结果、趋势图或趋势表、波形回顾、报警回顾、心排量回顾、NIBP</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240" w:lineRule="auto"/>
        <w:ind w:left="420" w:leftChars="0" w:hanging="420" w:firstLineChars="0"/>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3.15 中央站/工作站可显示监护仪上PICCO、EEG、rSO2，NMT等参数。</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240" w:lineRule="auto"/>
        <w:ind w:left="420" w:leftChars="0" w:hanging="420" w:firstLineChars="0"/>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四、软件功能</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240" w:lineRule="auto"/>
        <w:ind w:left="420" w:leftChars="0" w:hanging="420" w:firstLineChars="0"/>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4.1 全息波形回顾：具有≥72小时的全息波形回顾</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240" w:lineRule="auto"/>
        <w:ind w:left="420" w:leftChars="0" w:hanging="420" w:firstLineChars="0"/>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4.2 趋势图表回顾，历史病人数据存储，报警事件存储：≥240小时趋势图表回顾，≥20000个历史病人数据存储，≥700条报警事件存储，≥700条无创血压测量回顾、≥700条CO测量结果回顾</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240" w:lineRule="auto"/>
        <w:ind w:left="420" w:leftChars="0" w:hanging="420" w:firstLineChars="0"/>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4.3 报警信息：具有全病理参数报警功能设置</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240" w:lineRule="auto"/>
        <w:ind w:left="420" w:leftChars="0" w:hanging="420" w:firstLineChars="0"/>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4.4 报警参数：具有心电、血压、血氧、心率、呼吸、体温、呼吸末二氧化碳参数上、下限报警等</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240" w:lineRule="auto"/>
        <w:ind w:left="420" w:leftChars="0" w:hanging="420" w:firstLineChars="0"/>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4.5 具有声、光双重多级报警</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240" w:lineRule="auto"/>
        <w:ind w:left="420" w:leftChars="0" w:hanging="420" w:firstLineChars="0"/>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4.6 计算功能：药物剂量计算、滴定表计算和血液动力学计算</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240" w:lineRule="auto"/>
        <w:ind w:left="420" w:leftChars="0" w:hanging="420" w:firstLineChars="0"/>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 xml:space="preserve">4.7 </w:t>
      </w:r>
      <w:r>
        <w:rPr>
          <w:rFonts w:hint="eastAsia" w:ascii="宋体" w:hAnsi="宋体"/>
          <w:sz w:val="24"/>
          <w:szCs w:val="24"/>
          <w:highlight w:val="none"/>
          <w:lang w:eastAsia="zh-CN"/>
        </w:rPr>
        <w:t>▲</w:t>
      </w:r>
      <w:r>
        <w:rPr>
          <w:rFonts w:hint="eastAsia" w:ascii="宋体" w:hAnsi="宋体"/>
          <w:sz w:val="24"/>
          <w:szCs w:val="24"/>
          <w:highlight w:val="none"/>
          <w:lang w:val="en-US" w:eastAsia="zh-CN"/>
        </w:rPr>
        <w:t>标配网络开放接口，可直接连接医院 HIS 等系统</w:t>
      </w:r>
    </w:p>
    <w:p>
      <w:pPr>
        <w:keepNext w:val="0"/>
        <w:keepLines w:val="0"/>
        <w:pageBreakBefore w:val="0"/>
        <w:kinsoku/>
        <w:wordWrap/>
        <w:overflowPunct/>
        <w:topLinePunct w:val="0"/>
        <w:bidi w:val="0"/>
        <w:adjustRightInd w:val="0"/>
        <w:snapToGrid w:val="0"/>
        <w:spacing w:line="240" w:lineRule="auto"/>
        <w:ind w:left="198" w:hanging="198"/>
        <w:jc w:val="left"/>
        <w:textAlignment w:val="auto"/>
        <w:rPr>
          <w:rFonts w:hint="default" w:ascii="Arial" w:hAnsi="Arial" w:cs="Arial"/>
          <w:b/>
          <w:color w:val="auto"/>
          <w:sz w:val="24"/>
          <w:szCs w:val="24"/>
          <w:highlight w:val="none"/>
          <w:lang w:val="en-US" w:eastAsia="zh-CN"/>
        </w:rPr>
      </w:pPr>
      <w:r>
        <w:rPr>
          <w:rFonts w:hint="eastAsia" w:ascii="Arial" w:hAnsi="Arial" w:cs="Arial"/>
          <w:b/>
          <w:color w:val="auto"/>
          <w:sz w:val="24"/>
          <w:szCs w:val="24"/>
          <w:highlight w:val="none"/>
          <w:lang w:val="en-US" w:eastAsia="zh-CN"/>
        </w:rPr>
        <w:t>多参数监护系统技术参数（4台）</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240" w:lineRule="auto"/>
        <w:ind w:left="420" w:leftChars="0" w:hanging="420" w:firstLineChars="0"/>
        <w:textAlignment w:val="auto"/>
        <w:rPr>
          <w:rFonts w:ascii="宋体" w:hAnsi="宋体" w:cs="宋体"/>
          <w:sz w:val="24"/>
          <w:szCs w:val="24"/>
          <w:highlight w:val="none"/>
        </w:rPr>
      </w:pPr>
      <w:r>
        <w:rPr>
          <w:rFonts w:hint="default" w:ascii="宋体" w:hAnsi="宋体" w:eastAsia="宋体" w:cs="宋体"/>
          <w:kern w:val="2"/>
          <w:sz w:val="24"/>
          <w:szCs w:val="24"/>
          <w:highlight w:val="none"/>
          <w:lang w:val="en-US" w:eastAsia="zh-CN" w:bidi="ar-SA"/>
        </w:rPr>
        <w:t>1.</w:t>
      </w:r>
      <w:r>
        <w:rPr>
          <w:rFonts w:hint="eastAsia" w:ascii="宋体" w:hAnsi="宋体"/>
          <w:sz w:val="24"/>
          <w:szCs w:val="24"/>
          <w:highlight w:val="none"/>
        </w:rPr>
        <w:t>模块化插件式床边监护仪，主机、显示屏和插件槽一体化设计，主机插槽数≥</w:t>
      </w:r>
      <w:r>
        <w:rPr>
          <w:rFonts w:ascii="宋体" w:hAnsi="宋体"/>
          <w:sz w:val="24"/>
          <w:szCs w:val="24"/>
          <w:highlight w:val="none"/>
        </w:rPr>
        <w:t>6</w:t>
      </w:r>
      <w:r>
        <w:rPr>
          <w:rFonts w:hint="eastAsia" w:ascii="宋体" w:hAnsi="宋体"/>
          <w:sz w:val="24"/>
          <w:szCs w:val="24"/>
          <w:highlight w:val="none"/>
        </w:rPr>
        <w:t>个</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240" w:lineRule="auto"/>
        <w:ind w:left="420" w:leftChars="0" w:hanging="420" w:firstLineChars="0"/>
        <w:textAlignment w:val="auto"/>
        <w:rPr>
          <w:rFonts w:ascii="宋体" w:hAnsi="宋体" w:cs="宋体"/>
          <w:sz w:val="24"/>
          <w:szCs w:val="24"/>
          <w:highlight w:val="none"/>
        </w:rPr>
      </w:pPr>
      <w:r>
        <w:rPr>
          <w:rFonts w:hint="default" w:ascii="宋体" w:hAnsi="宋体" w:eastAsia="宋体" w:cs="宋体"/>
          <w:kern w:val="2"/>
          <w:sz w:val="24"/>
          <w:szCs w:val="24"/>
          <w:highlight w:val="none"/>
          <w:lang w:val="en-US" w:eastAsia="zh-CN" w:bidi="ar-SA"/>
        </w:rPr>
        <w:t>2.</w:t>
      </w:r>
      <w:r>
        <w:rPr>
          <w:rFonts w:hint="eastAsia" w:ascii="宋体" w:hAnsi="宋体"/>
          <w:sz w:val="24"/>
          <w:szCs w:val="24"/>
          <w:highlight w:val="none"/>
          <w:lang w:eastAsia="zh-CN"/>
        </w:rPr>
        <w:t>▲</w:t>
      </w:r>
      <w:r>
        <w:rPr>
          <w:rFonts w:hint="eastAsia" w:ascii="宋体" w:hAnsi="宋体"/>
          <w:sz w:val="24"/>
          <w:szCs w:val="24"/>
          <w:highlight w:val="none"/>
        </w:rPr>
        <w:t>监护仪主机每个槽位均具备插件模块红外通讯接口以及金属硬件通讯接口（非供电接口），保证模块通讯速率及稳定性，提供监护仪主机插槽图片证明</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240" w:lineRule="auto"/>
        <w:ind w:left="420" w:leftChars="0" w:hanging="420" w:firstLineChars="0"/>
        <w:textAlignment w:val="auto"/>
        <w:rPr>
          <w:rFonts w:ascii="宋体" w:hAnsi="宋体"/>
          <w:sz w:val="24"/>
          <w:szCs w:val="24"/>
          <w:highlight w:val="none"/>
        </w:rPr>
      </w:pPr>
      <w:r>
        <w:rPr>
          <w:rFonts w:hint="default" w:ascii="宋体" w:hAnsi="宋体" w:eastAsia="宋体" w:cs="Times New Roman"/>
          <w:kern w:val="2"/>
          <w:sz w:val="24"/>
          <w:szCs w:val="24"/>
          <w:highlight w:val="none"/>
          <w:lang w:val="en-US" w:eastAsia="zh-CN" w:bidi="ar-SA"/>
        </w:rPr>
        <w:t>3.</w:t>
      </w:r>
      <w:r>
        <w:rPr>
          <w:rFonts w:hint="eastAsia" w:ascii="宋体" w:hAnsi="宋体"/>
          <w:color w:val="auto"/>
          <w:sz w:val="24"/>
          <w:szCs w:val="24"/>
          <w:highlight w:val="none"/>
          <w:u w:val="none"/>
        </w:rPr>
        <w:t>≥</w:t>
      </w:r>
      <w:r>
        <w:rPr>
          <w:rFonts w:hint="eastAsia" w:ascii="宋体" w:hAnsi="宋体"/>
          <w:color w:val="auto"/>
          <w:sz w:val="24"/>
          <w:szCs w:val="24"/>
          <w:highlight w:val="none"/>
          <w:u w:val="none"/>
          <w:lang w:val="en-US" w:eastAsia="zh-CN"/>
        </w:rPr>
        <w:t>15</w:t>
      </w:r>
      <w:r>
        <w:rPr>
          <w:rFonts w:hint="eastAsia" w:ascii="宋体" w:hAnsi="宋体"/>
          <w:color w:val="auto"/>
          <w:sz w:val="24"/>
          <w:szCs w:val="24"/>
          <w:highlight w:val="none"/>
          <w:u w:val="none"/>
        </w:rPr>
        <w:t>英</w:t>
      </w:r>
      <w:r>
        <w:rPr>
          <w:rFonts w:hint="eastAsia" w:ascii="宋体" w:hAnsi="宋体"/>
          <w:sz w:val="24"/>
          <w:szCs w:val="24"/>
          <w:highlight w:val="none"/>
        </w:rPr>
        <w:t>寸彩色电容触摸屏，高分辨率≥</w:t>
      </w:r>
      <w:r>
        <w:rPr>
          <w:rFonts w:ascii="宋体" w:hAnsi="宋体"/>
          <w:sz w:val="24"/>
          <w:szCs w:val="24"/>
          <w:highlight w:val="none"/>
        </w:rPr>
        <w:t>1920</w:t>
      </w:r>
      <w:r>
        <w:rPr>
          <w:rFonts w:hint="eastAsia" w:ascii="宋体" w:hAnsi="宋体"/>
          <w:sz w:val="24"/>
          <w:szCs w:val="24"/>
          <w:highlight w:val="none"/>
        </w:rPr>
        <w:t>×</w:t>
      </w:r>
      <w:r>
        <w:rPr>
          <w:rFonts w:ascii="宋体" w:hAnsi="宋体"/>
          <w:sz w:val="24"/>
          <w:szCs w:val="24"/>
          <w:highlight w:val="none"/>
        </w:rPr>
        <w:t>1080</w:t>
      </w:r>
      <w:r>
        <w:rPr>
          <w:rFonts w:hint="eastAsia" w:ascii="宋体" w:hAnsi="宋体"/>
          <w:sz w:val="24"/>
          <w:szCs w:val="24"/>
          <w:highlight w:val="none"/>
        </w:rPr>
        <w:t>像素，≥</w:t>
      </w:r>
      <w:r>
        <w:rPr>
          <w:rFonts w:ascii="宋体" w:hAnsi="宋体"/>
          <w:sz w:val="24"/>
          <w:szCs w:val="24"/>
          <w:highlight w:val="none"/>
        </w:rPr>
        <w:t>10</w:t>
      </w:r>
      <w:r>
        <w:rPr>
          <w:rFonts w:hint="eastAsia" w:ascii="宋体" w:hAnsi="宋体"/>
          <w:sz w:val="24"/>
          <w:szCs w:val="24"/>
          <w:highlight w:val="none"/>
        </w:rPr>
        <w:t>通道显示，</w:t>
      </w:r>
      <w:r>
        <w:rPr>
          <w:rFonts w:ascii="宋体" w:hAnsi="宋体"/>
          <w:sz w:val="24"/>
          <w:szCs w:val="24"/>
          <w:highlight w:val="none"/>
        </w:rPr>
        <w:t>显示屏亮度自动调节</w:t>
      </w:r>
      <w:r>
        <w:rPr>
          <w:rFonts w:hint="eastAsia" w:ascii="宋体" w:hAnsi="宋体"/>
          <w:sz w:val="24"/>
          <w:szCs w:val="24"/>
          <w:highlight w:val="none"/>
        </w:rPr>
        <w:t>，屏幕支持手势滑动操作，支持穿戴医用防护手套操作</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240" w:lineRule="auto"/>
        <w:ind w:left="420" w:leftChars="0" w:hanging="420" w:firstLineChars="0"/>
        <w:textAlignment w:val="auto"/>
        <w:rPr>
          <w:rFonts w:ascii="宋体" w:hAnsi="宋体"/>
          <w:sz w:val="24"/>
          <w:szCs w:val="24"/>
          <w:highlight w:val="none"/>
        </w:rPr>
      </w:pPr>
      <w:r>
        <w:rPr>
          <w:rFonts w:hint="default" w:ascii="宋体" w:hAnsi="宋体" w:eastAsia="宋体" w:cs="Times New Roman"/>
          <w:kern w:val="2"/>
          <w:sz w:val="24"/>
          <w:szCs w:val="24"/>
          <w:highlight w:val="none"/>
          <w:lang w:val="en-US" w:eastAsia="zh-CN" w:bidi="ar-SA"/>
        </w:rPr>
        <w:t>4.</w:t>
      </w:r>
      <w:r>
        <w:rPr>
          <w:rFonts w:hint="eastAsia" w:ascii="宋体" w:hAnsi="宋体"/>
          <w:sz w:val="24"/>
          <w:szCs w:val="24"/>
          <w:highlight w:val="none"/>
        </w:rPr>
        <w:t>采用无风扇设计</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240" w:lineRule="auto"/>
        <w:ind w:left="420" w:leftChars="0" w:hanging="420" w:firstLineChars="0"/>
        <w:textAlignment w:val="auto"/>
        <w:rPr>
          <w:rFonts w:ascii="宋体" w:hAnsi="宋体"/>
          <w:sz w:val="24"/>
          <w:szCs w:val="24"/>
          <w:highlight w:val="none"/>
        </w:rPr>
      </w:pPr>
      <w:r>
        <w:rPr>
          <w:rFonts w:hint="default" w:ascii="宋体" w:hAnsi="宋体" w:eastAsia="宋体" w:cs="Times New Roman"/>
          <w:kern w:val="2"/>
          <w:sz w:val="24"/>
          <w:szCs w:val="24"/>
          <w:highlight w:val="none"/>
          <w:lang w:val="en-US" w:eastAsia="zh-CN" w:bidi="ar-SA"/>
        </w:rPr>
        <w:t>5.</w:t>
      </w:r>
      <w:r>
        <w:rPr>
          <w:rFonts w:hint="eastAsia" w:ascii="宋体" w:hAnsi="宋体"/>
          <w:sz w:val="24"/>
          <w:szCs w:val="24"/>
          <w:highlight w:val="none"/>
        </w:rPr>
        <w:t>可内置高能锂电池，供电时间≥</w:t>
      </w:r>
      <w:r>
        <w:rPr>
          <w:rFonts w:ascii="宋体" w:hAnsi="宋体"/>
          <w:sz w:val="24"/>
          <w:szCs w:val="24"/>
          <w:highlight w:val="none"/>
        </w:rPr>
        <w:t>2</w:t>
      </w:r>
      <w:r>
        <w:rPr>
          <w:rFonts w:hint="eastAsia" w:ascii="宋体" w:hAnsi="宋体"/>
          <w:sz w:val="24"/>
          <w:szCs w:val="24"/>
          <w:highlight w:val="none"/>
        </w:rPr>
        <w:t>小时</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240" w:lineRule="auto"/>
        <w:ind w:left="420" w:leftChars="0" w:hanging="420" w:firstLineChars="0"/>
        <w:textAlignment w:val="auto"/>
        <w:rPr>
          <w:rFonts w:ascii="宋体" w:hAnsi="宋体"/>
          <w:sz w:val="24"/>
          <w:szCs w:val="24"/>
          <w:highlight w:val="none"/>
        </w:rPr>
      </w:pPr>
      <w:r>
        <w:rPr>
          <w:rFonts w:hint="default" w:ascii="宋体" w:hAnsi="宋体" w:eastAsia="宋体" w:cs="Times New Roman"/>
          <w:kern w:val="2"/>
          <w:sz w:val="24"/>
          <w:szCs w:val="24"/>
          <w:highlight w:val="none"/>
          <w:lang w:val="en-US" w:eastAsia="zh-CN" w:bidi="ar-SA"/>
        </w:rPr>
        <w:t>6.</w:t>
      </w:r>
      <w:r>
        <w:rPr>
          <w:rFonts w:hint="eastAsia" w:ascii="宋体" w:hAnsi="宋体"/>
          <w:sz w:val="24"/>
          <w:szCs w:val="24"/>
          <w:highlight w:val="none"/>
        </w:rPr>
        <w:t>配置≥4个USB接口，支持连接存储介质、鼠标、键盘、条码扫描枪等USB设备</w:t>
      </w:r>
    </w:p>
    <w:p>
      <w:pPr>
        <w:keepNext w:val="0"/>
        <w:keepLines w:val="0"/>
        <w:pageBreakBefore w:val="0"/>
        <w:kinsoku/>
        <w:wordWrap/>
        <w:overflowPunct/>
        <w:topLinePunct w:val="0"/>
        <w:autoSpaceDE w:val="0"/>
        <w:autoSpaceDN w:val="0"/>
        <w:bidi w:val="0"/>
        <w:adjustRightInd w:val="0"/>
        <w:snapToGrid w:val="0"/>
        <w:spacing w:line="240" w:lineRule="auto"/>
        <w:textAlignment w:val="auto"/>
        <w:rPr>
          <w:rFonts w:ascii="宋体" w:hAnsi="宋体" w:cs="宋体"/>
          <w:b/>
          <w:sz w:val="24"/>
          <w:szCs w:val="24"/>
          <w:highlight w:val="none"/>
        </w:rPr>
      </w:pPr>
      <w:r>
        <w:rPr>
          <w:rFonts w:hint="eastAsia" w:ascii="宋体" w:hAnsi="宋体" w:cs="宋体"/>
          <w:b/>
          <w:sz w:val="24"/>
          <w:szCs w:val="24"/>
          <w:highlight w:val="none"/>
        </w:rPr>
        <w:t>监测参数：</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240" w:lineRule="auto"/>
        <w:ind w:left="420" w:leftChars="0" w:hanging="420" w:firstLineChars="0"/>
        <w:textAlignment w:val="auto"/>
        <w:rPr>
          <w:rFonts w:ascii="宋体" w:hAnsi="宋体"/>
          <w:sz w:val="24"/>
          <w:szCs w:val="24"/>
          <w:highlight w:val="none"/>
        </w:rPr>
      </w:pPr>
      <w:r>
        <w:rPr>
          <w:rFonts w:hint="default" w:ascii="宋体" w:hAnsi="宋体" w:eastAsia="宋体" w:cs="Times New Roman"/>
          <w:kern w:val="2"/>
          <w:sz w:val="24"/>
          <w:szCs w:val="24"/>
          <w:highlight w:val="none"/>
          <w:lang w:val="en-US" w:eastAsia="zh-CN" w:bidi="ar-SA"/>
        </w:rPr>
        <w:t>7.</w:t>
      </w:r>
      <w:r>
        <w:rPr>
          <w:rFonts w:hint="eastAsia" w:ascii="宋体" w:hAnsi="宋体"/>
          <w:sz w:val="24"/>
          <w:szCs w:val="24"/>
          <w:highlight w:val="none"/>
        </w:rPr>
        <w:t>基本功能模块支持心电，呼吸，心率，无创血压，血氧饱和度，脉搏，双通道体温和双通道有创血压的同时监测</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240" w:lineRule="auto"/>
        <w:ind w:left="420" w:leftChars="0" w:hanging="420" w:firstLineChars="0"/>
        <w:textAlignment w:val="auto"/>
        <w:rPr>
          <w:rFonts w:ascii="宋体" w:hAnsi="宋体"/>
          <w:sz w:val="24"/>
          <w:szCs w:val="24"/>
          <w:highlight w:val="none"/>
        </w:rPr>
      </w:pPr>
      <w:r>
        <w:rPr>
          <w:rFonts w:hint="default" w:ascii="宋体" w:hAnsi="宋体" w:eastAsia="宋体" w:cs="Times New Roman"/>
          <w:kern w:val="2"/>
          <w:sz w:val="24"/>
          <w:szCs w:val="24"/>
          <w:highlight w:val="none"/>
          <w:lang w:val="en-US" w:eastAsia="zh-CN" w:bidi="ar-SA"/>
        </w:rPr>
        <w:t>8.</w:t>
      </w:r>
      <w:r>
        <w:rPr>
          <w:rFonts w:hint="eastAsia" w:ascii="宋体" w:hAnsi="宋体"/>
          <w:sz w:val="24"/>
          <w:szCs w:val="24"/>
          <w:highlight w:val="none"/>
        </w:rPr>
        <w:t>基本功能模块支持升级从监护仪拔出后作为一个独立的监护仪支持病人的无缝转移，插入监护仪操作插槽作为主机模块，具有独立操作显示屏，屏幕尺寸≥</w:t>
      </w:r>
      <w:r>
        <w:rPr>
          <w:rFonts w:ascii="宋体" w:hAnsi="宋体"/>
          <w:sz w:val="24"/>
          <w:szCs w:val="24"/>
          <w:highlight w:val="none"/>
        </w:rPr>
        <w:t>5.5</w:t>
      </w:r>
      <w:r>
        <w:rPr>
          <w:rFonts w:hint="eastAsia" w:ascii="宋体" w:hAnsi="宋体"/>
          <w:sz w:val="24"/>
          <w:szCs w:val="24"/>
          <w:highlight w:val="none"/>
        </w:rPr>
        <w:t>英寸，内置锂电池供电≥</w:t>
      </w:r>
      <w:r>
        <w:rPr>
          <w:rFonts w:ascii="宋体" w:hAnsi="宋体"/>
          <w:sz w:val="24"/>
          <w:szCs w:val="24"/>
          <w:highlight w:val="none"/>
        </w:rPr>
        <w:t>4</w:t>
      </w:r>
      <w:r>
        <w:rPr>
          <w:rFonts w:hint="eastAsia" w:ascii="宋体" w:hAnsi="宋体"/>
          <w:sz w:val="24"/>
          <w:szCs w:val="24"/>
          <w:highlight w:val="none"/>
        </w:rPr>
        <w:t>小时，无风扇设计</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240" w:lineRule="auto"/>
        <w:ind w:left="420" w:leftChars="0" w:hanging="420" w:firstLineChars="0"/>
        <w:textAlignment w:val="auto"/>
        <w:rPr>
          <w:rFonts w:ascii="宋体" w:hAnsi="宋体"/>
          <w:sz w:val="24"/>
          <w:szCs w:val="24"/>
          <w:highlight w:val="none"/>
        </w:rPr>
      </w:pPr>
      <w:r>
        <w:rPr>
          <w:rFonts w:hint="default" w:ascii="宋体" w:hAnsi="宋体" w:eastAsia="宋体" w:cs="Times New Roman"/>
          <w:kern w:val="2"/>
          <w:sz w:val="24"/>
          <w:szCs w:val="24"/>
          <w:highlight w:val="none"/>
          <w:lang w:val="en-US" w:eastAsia="zh-CN" w:bidi="ar-SA"/>
        </w:rPr>
        <w:t>9.</w:t>
      </w:r>
      <w:r>
        <w:rPr>
          <w:rFonts w:hint="eastAsia" w:ascii="宋体" w:hAnsi="宋体"/>
          <w:sz w:val="24"/>
          <w:szCs w:val="24"/>
          <w:highlight w:val="none"/>
        </w:rPr>
        <w:t>ECG支持3/5导心电监测，可选配6</w:t>
      </w:r>
      <w:r>
        <w:rPr>
          <w:rFonts w:ascii="宋体" w:hAnsi="宋体"/>
          <w:sz w:val="24"/>
          <w:szCs w:val="24"/>
          <w:highlight w:val="none"/>
        </w:rPr>
        <w:t>/12</w:t>
      </w:r>
      <w:r>
        <w:rPr>
          <w:rFonts w:hint="eastAsia" w:ascii="宋体" w:hAnsi="宋体"/>
          <w:sz w:val="24"/>
          <w:szCs w:val="24"/>
          <w:highlight w:val="none"/>
        </w:rPr>
        <w:t>导联心电监测。</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240" w:lineRule="auto"/>
        <w:ind w:left="420" w:leftChars="0" w:hanging="420" w:firstLineChars="0"/>
        <w:textAlignment w:val="auto"/>
        <w:rPr>
          <w:rFonts w:ascii="宋体" w:hAnsi="宋体"/>
          <w:sz w:val="24"/>
          <w:szCs w:val="24"/>
          <w:highlight w:val="none"/>
        </w:rPr>
      </w:pPr>
      <w:r>
        <w:rPr>
          <w:rFonts w:hint="default" w:ascii="宋体" w:hAnsi="宋体" w:eastAsia="宋体" w:cs="Times New Roman"/>
          <w:kern w:val="2"/>
          <w:sz w:val="24"/>
          <w:szCs w:val="24"/>
          <w:highlight w:val="none"/>
          <w:lang w:val="en-US" w:eastAsia="zh-CN" w:bidi="ar-SA"/>
        </w:rPr>
        <w:t>10.</w:t>
      </w:r>
      <w:r>
        <w:rPr>
          <w:rFonts w:hint="eastAsia" w:ascii="宋体" w:hAnsi="宋体"/>
          <w:sz w:val="24"/>
          <w:szCs w:val="24"/>
          <w:highlight w:val="none"/>
          <w:lang w:eastAsia="zh-CN"/>
        </w:rPr>
        <w:t>▲</w:t>
      </w:r>
      <w:r>
        <w:rPr>
          <w:rFonts w:hint="eastAsia" w:ascii="宋体" w:hAnsi="宋体"/>
          <w:sz w:val="24"/>
          <w:szCs w:val="24"/>
          <w:highlight w:val="none"/>
        </w:rPr>
        <w:t>支持房颤及室上性心律 失常分析功能，标配支持≥27 种实时心律</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240" w:lineRule="auto"/>
        <w:ind w:left="420" w:leftChars="0" w:hanging="420" w:firstLineChars="0"/>
        <w:textAlignment w:val="auto"/>
        <w:rPr>
          <w:rFonts w:ascii="宋体" w:hAnsi="宋体"/>
          <w:sz w:val="24"/>
          <w:szCs w:val="24"/>
          <w:highlight w:val="none"/>
        </w:rPr>
      </w:pPr>
      <w:r>
        <w:rPr>
          <w:rFonts w:hint="default" w:ascii="宋体" w:hAnsi="宋体" w:eastAsia="宋体" w:cs="Times New Roman"/>
          <w:kern w:val="2"/>
          <w:sz w:val="24"/>
          <w:szCs w:val="24"/>
          <w:highlight w:val="none"/>
          <w:lang w:val="en-US" w:eastAsia="zh-CN" w:bidi="ar-SA"/>
        </w:rPr>
        <w:t>11.</w:t>
      </w:r>
      <w:r>
        <w:rPr>
          <w:rFonts w:hint="eastAsia" w:ascii="宋体" w:hAnsi="宋体"/>
          <w:sz w:val="24"/>
          <w:szCs w:val="24"/>
          <w:highlight w:val="none"/>
        </w:rPr>
        <w:t>支持≥</w:t>
      </w:r>
      <w:r>
        <w:rPr>
          <w:rFonts w:ascii="宋体" w:hAnsi="宋体"/>
          <w:sz w:val="24"/>
          <w:szCs w:val="24"/>
          <w:highlight w:val="none"/>
        </w:rPr>
        <w:t>3</w:t>
      </w:r>
      <w:r>
        <w:rPr>
          <w:rFonts w:hint="eastAsia" w:ascii="宋体" w:hAnsi="宋体"/>
          <w:sz w:val="24"/>
          <w:szCs w:val="24"/>
          <w:highlight w:val="none"/>
        </w:rPr>
        <w:t>通道心电波形同步分析，可进行多导心电分析，提供产品界面、手册截图或技术专利证名材料</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240" w:lineRule="auto"/>
        <w:ind w:left="420" w:leftChars="0" w:hanging="420" w:firstLineChars="0"/>
        <w:textAlignment w:val="auto"/>
        <w:rPr>
          <w:rFonts w:ascii="宋体" w:hAnsi="宋体"/>
          <w:sz w:val="24"/>
          <w:szCs w:val="24"/>
          <w:highlight w:val="none"/>
        </w:rPr>
      </w:pPr>
      <w:r>
        <w:rPr>
          <w:rFonts w:hint="default" w:ascii="宋体" w:hAnsi="宋体" w:eastAsia="宋体" w:cs="Times New Roman"/>
          <w:kern w:val="2"/>
          <w:sz w:val="24"/>
          <w:szCs w:val="24"/>
          <w:highlight w:val="none"/>
          <w:lang w:val="en-US" w:eastAsia="zh-CN" w:bidi="ar-SA"/>
        </w:rPr>
        <w:t>12.</w:t>
      </w:r>
      <w:r>
        <w:rPr>
          <w:rFonts w:hint="eastAsia" w:ascii="宋体" w:hAnsi="宋体"/>
          <w:sz w:val="24"/>
          <w:szCs w:val="24"/>
          <w:highlight w:val="none"/>
        </w:rPr>
        <w:t>提供ST段分析功能，适用于成人，小儿和新生儿，</w:t>
      </w:r>
      <w:r>
        <w:rPr>
          <w:rFonts w:hint="eastAsia" w:ascii="宋体" w:hAnsi="宋体"/>
          <w:color w:val="000000"/>
          <w:sz w:val="24"/>
          <w:szCs w:val="24"/>
          <w:highlight w:val="none"/>
        </w:rPr>
        <w:t>支持在专门的窗口中分组显示心脏前壁，下壁和侧壁的ST实时片段和参考片段</w:t>
      </w:r>
      <w:r>
        <w:rPr>
          <w:rFonts w:hint="eastAsia" w:ascii="宋体" w:hAnsi="宋体"/>
          <w:sz w:val="24"/>
          <w:szCs w:val="24"/>
          <w:highlight w:val="none"/>
        </w:rPr>
        <w:t xml:space="preserve"> </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240" w:lineRule="auto"/>
        <w:ind w:left="420" w:leftChars="0" w:hanging="420" w:firstLineChars="0"/>
        <w:textAlignment w:val="auto"/>
        <w:rPr>
          <w:rFonts w:ascii="宋体" w:hAnsi="宋体"/>
          <w:sz w:val="24"/>
          <w:szCs w:val="24"/>
          <w:highlight w:val="none"/>
        </w:rPr>
      </w:pPr>
      <w:r>
        <w:rPr>
          <w:rFonts w:hint="default" w:ascii="宋体" w:hAnsi="宋体" w:eastAsia="宋体" w:cs="Times New Roman"/>
          <w:kern w:val="2"/>
          <w:sz w:val="24"/>
          <w:szCs w:val="24"/>
          <w:highlight w:val="none"/>
          <w:lang w:val="en-US" w:eastAsia="zh-CN" w:bidi="ar-SA"/>
        </w:rPr>
        <w:t>13.</w:t>
      </w:r>
      <w:r>
        <w:rPr>
          <w:rFonts w:hint="eastAsia" w:ascii="宋体" w:hAnsi="宋体"/>
          <w:color w:val="000000"/>
          <w:sz w:val="24"/>
          <w:szCs w:val="24"/>
          <w:highlight w:val="none"/>
        </w:rPr>
        <w:t>支持RR呼吸率测量，测量范围：</w:t>
      </w:r>
      <w:r>
        <w:rPr>
          <w:rFonts w:ascii="宋体" w:hAnsi="宋体"/>
          <w:color w:val="000000"/>
          <w:sz w:val="24"/>
          <w:szCs w:val="24"/>
          <w:highlight w:val="none"/>
        </w:rPr>
        <w:t>1</w:t>
      </w:r>
      <w:r>
        <w:rPr>
          <w:rFonts w:hint="eastAsia" w:ascii="宋体" w:hAnsi="宋体"/>
          <w:color w:val="000000"/>
          <w:sz w:val="24"/>
          <w:szCs w:val="24"/>
          <w:highlight w:val="none"/>
        </w:rPr>
        <w:t>～</w:t>
      </w:r>
      <w:r>
        <w:rPr>
          <w:rFonts w:ascii="宋体" w:hAnsi="宋体"/>
          <w:color w:val="000000"/>
          <w:sz w:val="24"/>
          <w:szCs w:val="24"/>
          <w:highlight w:val="none"/>
        </w:rPr>
        <w:t>200rpm</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240" w:lineRule="auto"/>
        <w:ind w:left="420" w:leftChars="0" w:hanging="420" w:firstLineChars="0"/>
        <w:textAlignment w:val="auto"/>
        <w:rPr>
          <w:rFonts w:ascii="宋体" w:hAnsi="宋体"/>
          <w:sz w:val="24"/>
          <w:szCs w:val="24"/>
          <w:highlight w:val="none"/>
        </w:rPr>
      </w:pPr>
      <w:r>
        <w:rPr>
          <w:rFonts w:hint="default" w:ascii="宋体" w:hAnsi="宋体" w:eastAsia="宋体" w:cs="Times New Roman"/>
          <w:kern w:val="2"/>
          <w:sz w:val="24"/>
          <w:szCs w:val="24"/>
          <w:highlight w:val="none"/>
          <w:lang w:val="en-US" w:eastAsia="zh-CN" w:bidi="ar-SA"/>
        </w:rPr>
        <w:t>14.</w:t>
      </w:r>
      <w:r>
        <w:rPr>
          <w:rFonts w:ascii="宋体" w:hAnsi="宋体"/>
          <w:sz w:val="24"/>
          <w:szCs w:val="24"/>
          <w:highlight w:val="none"/>
        </w:rPr>
        <w:t>具有</w:t>
      </w:r>
      <w:r>
        <w:rPr>
          <w:rFonts w:hint="eastAsia" w:ascii="宋体" w:hAnsi="宋体"/>
          <w:sz w:val="24"/>
          <w:szCs w:val="24"/>
          <w:highlight w:val="none"/>
        </w:rPr>
        <w:t>QT/QTc实时连续测量功能，提供QT，QTc和ΔQTc参数值的显示</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240" w:lineRule="auto"/>
        <w:ind w:left="420" w:leftChars="0" w:hanging="420" w:firstLineChars="0"/>
        <w:textAlignment w:val="auto"/>
        <w:rPr>
          <w:rFonts w:ascii="宋体" w:hAnsi="宋体"/>
          <w:sz w:val="24"/>
          <w:szCs w:val="24"/>
          <w:highlight w:val="none"/>
        </w:rPr>
      </w:pPr>
      <w:r>
        <w:rPr>
          <w:rFonts w:hint="default" w:ascii="宋体" w:hAnsi="宋体" w:eastAsia="宋体" w:cs="Times New Roman"/>
          <w:kern w:val="2"/>
          <w:sz w:val="24"/>
          <w:szCs w:val="24"/>
          <w:highlight w:val="none"/>
          <w:lang w:val="en-US" w:eastAsia="zh-CN" w:bidi="ar-SA"/>
        </w:rPr>
        <w:t>15.</w:t>
      </w:r>
      <w:r>
        <w:rPr>
          <w:rFonts w:hint="eastAsia" w:ascii="宋体" w:hAnsi="宋体"/>
          <w:sz w:val="24"/>
          <w:szCs w:val="24"/>
          <w:highlight w:val="none"/>
        </w:rPr>
        <w:t>无创血压适用于成人，小儿和新生儿</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240" w:lineRule="auto"/>
        <w:ind w:left="420" w:leftChars="0" w:hanging="420" w:firstLineChars="0"/>
        <w:textAlignment w:val="auto"/>
        <w:rPr>
          <w:rFonts w:ascii="宋体" w:hAnsi="宋体"/>
          <w:sz w:val="24"/>
          <w:szCs w:val="24"/>
          <w:highlight w:val="none"/>
        </w:rPr>
      </w:pPr>
      <w:r>
        <w:rPr>
          <w:rFonts w:hint="default" w:ascii="宋体" w:hAnsi="宋体" w:eastAsia="宋体" w:cs="Times New Roman"/>
          <w:kern w:val="2"/>
          <w:sz w:val="24"/>
          <w:szCs w:val="24"/>
          <w:highlight w:val="none"/>
          <w:lang w:val="en-US" w:eastAsia="zh-CN" w:bidi="ar-SA"/>
        </w:rPr>
        <w:t>16.</w:t>
      </w:r>
      <w:r>
        <w:rPr>
          <w:rFonts w:hint="eastAsia" w:ascii="宋体" w:hAnsi="宋体"/>
          <w:sz w:val="24"/>
          <w:szCs w:val="24"/>
          <w:highlight w:val="none"/>
        </w:rPr>
        <w:t>无创血压</w:t>
      </w:r>
      <w:r>
        <w:rPr>
          <w:rFonts w:ascii="宋体" w:hAnsi="宋体"/>
          <w:sz w:val="24"/>
          <w:szCs w:val="24"/>
          <w:highlight w:val="none"/>
        </w:rPr>
        <w:t>提供手动、自动间隔、连续</w:t>
      </w:r>
      <w:r>
        <w:rPr>
          <w:rFonts w:hint="eastAsia" w:ascii="宋体" w:hAnsi="宋体"/>
          <w:sz w:val="24"/>
          <w:szCs w:val="24"/>
          <w:highlight w:val="none"/>
        </w:rPr>
        <w:t>、</w:t>
      </w:r>
      <w:r>
        <w:rPr>
          <w:rFonts w:ascii="宋体" w:hAnsi="宋体"/>
          <w:sz w:val="24"/>
          <w:szCs w:val="24"/>
          <w:highlight w:val="none"/>
        </w:rPr>
        <w:t>序列</w:t>
      </w:r>
      <w:r>
        <w:rPr>
          <w:rFonts w:hint="eastAsia" w:ascii="宋体" w:hAnsi="宋体"/>
          <w:sz w:val="24"/>
          <w:szCs w:val="24"/>
          <w:highlight w:val="none"/>
        </w:rPr>
        <w:t>、整点五</w:t>
      </w:r>
      <w:r>
        <w:rPr>
          <w:rFonts w:ascii="宋体" w:hAnsi="宋体"/>
          <w:sz w:val="24"/>
          <w:szCs w:val="24"/>
          <w:highlight w:val="none"/>
        </w:rPr>
        <w:t>种测量模式</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240" w:lineRule="auto"/>
        <w:ind w:left="420" w:leftChars="0" w:hanging="420" w:firstLineChars="0"/>
        <w:textAlignment w:val="auto"/>
        <w:rPr>
          <w:rFonts w:ascii="宋体" w:hAnsi="宋体"/>
          <w:sz w:val="24"/>
          <w:szCs w:val="24"/>
          <w:highlight w:val="none"/>
        </w:rPr>
      </w:pPr>
      <w:r>
        <w:rPr>
          <w:rFonts w:hint="default" w:ascii="宋体" w:hAnsi="宋体" w:eastAsia="宋体" w:cs="Times New Roman"/>
          <w:kern w:val="2"/>
          <w:sz w:val="24"/>
          <w:szCs w:val="24"/>
          <w:highlight w:val="none"/>
          <w:lang w:val="en-US" w:eastAsia="zh-CN" w:bidi="ar-SA"/>
        </w:rPr>
        <w:t>17.</w:t>
      </w:r>
      <w:r>
        <w:rPr>
          <w:rFonts w:hint="eastAsia" w:ascii="宋体" w:hAnsi="宋体"/>
          <w:sz w:val="24"/>
          <w:szCs w:val="24"/>
          <w:highlight w:val="none"/>
        </w:rPr>
        <w:t>提供辅助静脉穿刺功能</w:t>
      </w:r>
    </w:p>
    <w:p>
      <w:pPr>
        <w:keepNext w:val="0"/>
        <w:keepLines w:val="0"/>
        <w:pageBreakBefore w:val="0"/>
        <w:widowControl w:val="0"/>
        <w:numPr>
          <w:ilvl w:val="0"/>
          <w:numId w:val="0"/>
        </w:numPr>
        <w:tabs>
          <w:tab w:val="left" w:pos="720"/>
        </w:tabs>
        <w:kinsoku/>
        <w:wordWrap/>
        <w:overflowPunct/>
        <w:topLinePunct w:val="0"/>
        <w:autoSpaceDE w:val="0"/>
        <w:autoSpaceDN w:val="0"/>
        <w:bidi w:val="0"/>
        <w:adjustRightInd w:val="0"/>
        <w:snapToGrid w:val="0"/>
        <w:spacing w:after="0" w:line="240" w:lineRule="auto"/>
        <w:ind w:left="420" w:leftChars="0" w:hanging="420" w:firstLineChars="0"/>
        <w:textAlignment w:val="auto"/>
        <w:rPr>
          <w:rFonts w:ascii="宋体" w:hAnsi="宋体"/>
          <w:sz w:val="24"/>
          <w:szCs w:val="24"/>
          <w:highlight w:val="none"/>
        </w:rPr>
      </w:pPr>
      <w:r>
        <w:rPr>
          <w:rFonts w:hint="default" w:ascii="宋体" w:hAnsi="宋体" w:eastAsia="宋体" w:cs="Times New Roman"/>
          <w:kern w:val="2"/>
          <w:sz w:val="24"/>
          <w:szCs w:val="24"/>
          <w:highlight w:val="none"/>
          <w:lang w:val="en-US" w:eastAsia="zh-CN" w:bidi="ar-SA"/>
        </w:rPr>
        <w:t>18.</w:t>
      </w:r>
      <w:r>
        <w:rPr>
          <w:rFonts w:ascii="宋体" w:hAnsi="宋体"/>
          <w:color w:val="000000"/>
          <w:sz w:val="24"/>
          <w:szCs w:val="24"/>
          <w:highlight w:val="none"/>
        </w:rPr>
        <w:t>N</w:t>
      </w:r>
      <w:r>
        <w:rPr>
          <w:rFonts w:ascii="宋体" w:hAnsi="宋体"/>
          <w:sz w:val="24"/>
          <w:szCs w:val="24"/>
          <w:highlight w:val="none"/>
        </w:rPr>
        <w:t xml:space="preserve">IBP </w:t>
      </w:r>
      <w:r>
        <w:rPr>
          <w:rFonts w:hint="eastAsia" w:ascii="宋体" w:hAnsi="宋体"/>
          <w:sz w:val="24"/>
          <w:szCs w:val="24"/>
          <w:highlight w:val="none"/>
        </w:rPr>
        <w:t>成人病人类型收缩压测量：</w:t>
      </w:r>
      <w:r>
        <w:rPr>
          <w:rFonts w:ascii="宋体" w:hAnsi="宋体"/>
          <w:sz w:val="24"/>
          <w:szCs w:val="24"/>
          <w:highlight w:val="none"/>
        </w:rPr>
        <w:t>25</w:t>
      </w:r>
      <w:r>
        <w:rPr>
          <w:rFonts w:hint="eastAsia" w:ascii="宋体" w:hAnsi="宋体"/>
          <w:sz w:val="24"/>
          <w:szCs w:val="24"/>
          <w:highlight w:val="none"/>
        </w:rPr>
        <w:t>～</w:t>
      </w:r>
      <w:r>
        <w:rPr>
          <w:rFonts w:ascii="宋体" w:hAnsi="宋体"/>
          <w:sz w:val="24"/>
          <w:szCs w:val="24"/>
          <w:highlight w:val="none"/>
        </w:rPr>
        <w:t>290mmHg</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240" w:lineRule="auto"/>
        <w:ind w:left="420" w:leftChars="0" w:hanging="420" w:firstLineChars="0"/>
        <w:textAlignment w:val="auto"/>
        <w:rPr>
          <w:rFonts w:ascii="宋体" w:hAnsi="宋体"/>
          <w:sz w:val="24"/>
          <w:szCs w:val="24"/>
          <w:highlight w:val="none"/>
        </w:rPr>
      </w:pPr>
      <w:r>
        <w:rPr>
          <w:rFonts w:hint="default" w:ascii="宋体" w:hAnsi="宋体" w:eastAsia="宋体" w:cs="Times New Roman"/>
          <w:kern w:val="2"/>
          <w:sz w:val="24"/>
          <w:szCs w:val="24"/>
          <w:highlight w:val="none"/>
          <w:lang w:val="en-US" w:eastAsia="zh-CN" w:bidi="ar-SA"/>
        </w:rPr>
        <w:t>19.</w:t>
      </w:r>
      <w:r>
        <w:rPr>
          <w:rFonts w:hint="eastAsia" w:ascii="宋体" w:hAnsi="宋体"/>
          <w:sz w:val="24"/>
          <w:szCs w:val="24"/>
          <w:highlight w:val="none"/>
        </w:rPr>
        <w:t>血氧监测适用于成人，小儿和新生儿</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240" w:lineRule="auto"/>
        <w:ind w:left="420" w:leftChars="0" w:hanging="420" w:firstLineChars="0"/>
        <w:textAlignment w:val="auto"/>
        <w:rPr>
          <w:rFonts w:ascii="宋体" w:hAnsi="宋体"/>
          <w:sz w:val="24"/>
          <w:szCs w:val="24"/>
          <w:highlight w:val="none"/>
        </w:rPr>
      </w:pPr>
      <w:r>
        <w:rPr>
          <w:rFonts w:hint="default" w:ascii="宋体" w:hAnsi="宋体" w:eastAsia="宋体" w:cs="Times New Roman"/>
          <w:kern w:val="2"/>
          <w:sz w:val="24"/>
          <w:szCs w:val="24"/>
          <w:highlight w:val="none"/>
          <w:lang w:val="en-US" w:eastAsia="zh-CN" w:bidi="ar-SA"/>
        </w:rPr>
        <w:t>20.</w:t>
      </w:r>
      <w:r>
        <w:rPr>
          <w:rFonts w:hint="eastAsia" w:ascii="宋体" w:hAnsi="宋体"/>
          <w:sz w:val="24"/>
          <w:szCs w:val="24"/>
          <w:highlight w:val="none"/>
        </w:rPr>
        <w:t>提供灌注指数（PI）的监测</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240" w:lineRule="auto"/>
        <w:ind w:left="420" w:leftChars="0" w:hanging="420" w:firstLineChars="0"/>
        <w:textAlignment w:val="auto"/>
        <w:rPr>
          <w:rFonts w:ascii="宋体" w:hAnsi="宋体"/>
          <w:sz w:val="24"/>
          <w:szCs w:val="24"/>
          <w:highlight w:val="none"/>
        </w:rPr>
      </w:pPr>
      <w:r>
        <w:rPr>
          <w:rFonts w:hint="default" w:ascii="宋体" w:hAnsi="宋体" w:eastAsia="宋体" w:cs="Times New Roman"/>
          <w:kern w:val="2"/>
          <w:sz w:val="24"/>
          <w:szCs w:val="24"/>
          <w:highlight w:val="none"/>
          <w:lang w:val="en-US" w:eastAsia="zh-CN" w:bidi="ar-SA"/>
        </w:rPr>
        <w:t>21.</w:t>
      </w:r>
      <w:r>
        <w:rPr>
          <w:rFonts w:hint="eastAsia" w:ascii="宋体" w:hAnsi="宋体"/>
          <w:sz w:val="24"/>
          <w:szCs w:val="24"/>
          <w:highlight w:val="none"/>
        </w:rPr>
        <w:t>配置指套式血氧探头，支持浸泡清洁与消毒，防水等级IPx7</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240" w:lineRule="auto"/>
        <w:ind w:left="420" w:leftChars="0" w:hanging="420" w:firstLineChars="0"/>
        <w:textAlignment w:val="auto"/>
        <w:rPr>
          <w:rFonts w:ascii="宋体" w:hAnsi="宋体"/>
          <w:sz w:val="24"/>
          <w:szCs w:val="24"/>
          <w:highlight w:val="none"/>
        </w:rPr>
      </w:pPr>
      <w:r>
        <w:rPr>
          <w:rFonts w:hint="default" w:ascii="宋体" w:hAnsi="宋体" w:eastAsia="宋体" w:cs="Times New Roman"/>
          <w:kern w:val="2"/>
          <w:sz w:val="24"/>
          <w:szCs w:val="24"/>
          <w:highlight w:val="none"/>
          <w:lang w:val="en-US" w:eastAsia="zh-CN" w:bidi="ar-SA"/>
        </w:rPr>
        <w:t>22.</w:t>
      </w:r>
      <w:r>
        <w:rPr>
          <w:rFonts w:hint="eastAsia" w:ascii="宋体" w:hAnsi="宋体"/>
          <w:sz w:val="24"/>
          <w:szCs w:val="24"/>
          <w:highlight w:val="none"/>
        </w:rPr>
        <w:t>支持双通道有创压IBP监测，支持升级多达</w:t>
      </w:r>
      <w:r>
        <w:rPr>
          <w:rFonts w:ascii="宋体" w:hAnsi="宋体"/>
          <w:sz w:val="24"/>
          <w:szCs w:val="24"/>
          <w:highlight w:val="none"/>
        </w:rPr>
        <w:t>6</w:t>
      </w:r>
      <w:r>
        <w:rPr>
          <w:rFonts w:hint="eastAsia" w:ascii="宋体" w:hAnsi="宋体"/>
          <w:sz w:val="24"/>
          <w:szCs w:val="24"/>
          <w:highlight w:val="none"/>
        </w:rPr>
        <w:t>通道有创压监测</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240" w:lineRule="auto"/>
        <w:ind w:left="420" w:leftChars="0" w:hanging="420" w:firstLineChars="0"/>
        <w:textAlignment w:val="auto"/>
        <w:rPr>
          <w:rFonts w:ascii="宋体" w:hAnsi="宋体"/>
          <w:sz w:val="24"/>
          <w:szCs w:val="24"/>
          <w:highlight w:val="none"/>
        </w:rPr>
      </w:pPr>
      <w:r>
        <w:rPr>
          <w:rFonts w:hint="default" w:ascii="宋体" w:hAnsi="宋体" w:eastAsia="宋体" w:cs="Times New Roman"/>
          <w:kern w:val="2"/>
          <w:sz w:val="24"/>
          <w:szCs w:val="24"/>
          <w:highlight w:val="none"/>
          <w:lang w:val="en-US" w:eastAsia="zh-CN" w:bidi="ar-SA"/>
        </w:rPr>
        <w:t>23.</w:t>
      </w:r>
      <w:r>
        <w:rPr>
          <w:rFonts w:hint="eastAsia" w:ascii="宋体" w:hAnsi="宋体"/>
          <w:sz w:val="24"/>
          <w:szCs w:val="24"/>
          <w:highlight w:val="none"/>
        </w:rPr>
        <w:t>有创压适用于成人，小儿和新生儿</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240" w:lineRule="auto"/>
        <w:ind w:left="420" w:leftChars="0" w:hanging="420" w:firstLineChars="0"/>
        <w:textAlignment w:val="auto"/>
        <w:rPr>
          <w:rFonts w:ascii="宋体" w:hAnsi="宋体"/>
          <w:sz w:val="24"/>
          <w:szCs w:val="24"/>
          <w:highlight w:val="none"/>
        </w:rPr>
      </w:pPr>
      <w:r>
        <w:rPr>
          <w:rFonts w:hint="default" w:ascii="宋体" w:hAnsi="宋体" w:eastAsia="宋体" w:cs="Times New Roman"/>
          <w:kern w:val="2"/>
          <w:sz w:val="24"/>
          <w:szCs w:val="24"/>
          <w:highlight w:val="none"/>
          <w:lang w:val="en-US" w:eastAsia="zh-CN" w:bidi="ar-SA"/>
        </w:rPr>
        <w:t>24.</w:t>
      </w:r>
      <w:r>
        <w:rPr>
          <w:rFonts w:ascii="宋体" w:hAnsi="宋体"/>
          <w:color w:val="000000"/>
          <w:sz w:val="24"/>
          <w:szCs w:val="24"/>
          <w:highlight w:val="none"/>
        </w:rPr>
        <w:t>IBP</w:t>
      </w:r>
      <w:r>
        <w:rPr>
          <w:rFonts w:hint="eastAsia" w:ascii="宋体" w:hAnsi="宋体"/>
          <w:color w:val="000000"/>
          <w:sz w:val="24"/>
          <w:szCs w:val="24"/>
          <w:highlight w:val="none"/>
        </w:rPr>
        <w:t>有创压测量范围：</w:t>
      </w:r>
      <w:r>
        <w:rPr>
          <w:rFonts w:ascii="宋体" w:hAnsi="宋体"/>
          <w:color w:val="000000"/>
          <w:sz w:val="24"/>
          <w:szCs w:val="24"/>
          <w:highlight w:val="none"/>
        </w:rPr>
        <w:t>-50</w:t>
      </w:r>
      <w:r>
        <w:rPr>
          <w:rFonts w:hint="eastAsia" w:ascii="宋体" w:hAnsi="宋体"/>
          <w:color w:val="000000"/>
          <w:sz w:val="24"/>
          <w:szCs w:val="24"/>
          <w:highlight w:val="none"/>
        </w:rPr>
        <w:t>～</w:t>
      </w:r>
      <w:r>
        <w:rPr>
          <w:rFonts w:ascii="宋体" w:hAnsi="宋体"/>
          <w:color w:val="000000"/>
          <w:sz w:val="24"/>
          <w:szCs w:val="24"/>
          <w:highlight w:val="none"/>
        </w:rPr>
        <w:t>360mmHg</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240" w:lineRule="auto"/>
        <w:ind w:left="420" w:leftChars="0" w:hanging="420" w:firstLineChars="0"/>
        <w:textAlignment w:val="auto"/>
        <w:rPr>
          <w:rFonts w:ascii="宋体" w:hAnsi="宋体"/>
          <w:sz w:val="24"/>
          <w:szCs w:val="24"/>
          <w:highlight w:val="none"/>
        </w:rPr>
      </w:pPr>
      <w:r>
        <w:rPr>
          <w:rFonts w:hint="default" w:ascii="宋体" w:hAnsi="宋体" w:eastAsia="宋体" w:cs="Times New Roman"/>
          <w:kern w:val="2"/>
          <w:sz w:val="24"/>
          <w:szCs w:val="24"/>
          <w:highlight w:val="none"/>
          <w:lang w:val="en-US" w:eastAsia="zh-CN" w:bidi="ar-SA"/>
        </w:rPr>
        <w:t>25.</w:t>
      </w:r>
      <w:r>
        <w:rPr>
          <w:rFonts w:hint="eastAsia" w:ascii="宋体" w:hAnsi="宋体"/>
          <w:sz w:val="24"/>
          <w:szCs w:val="24"/>
          <w:highlight w:val="none"/>
        </w:rPr>
        <w:t>提供肺动脉锲压（PAWP）的监测和PPV参数监测</w:t>
      </w:r>
      <w:r>
        <w:rPr>
          <w:rFonts w:ascii="宋体" w:hAnsi="宋体"/>
          <w:sz w:val="24"/>
          <w:szCs w:val="24"/>
          <w:highlight w:val="none"/>
        </w:rPr>
        <w:t xml:space="preserve"> </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240" w:lineRule="auto"/>
        <w:ind w:left="420" w:leftChars="0" w:hanging="420" w:firstLineChars="0"/>
        <w:textAlignment w:val="auto"/>
        <w:rPr>
          <w:rFonts w:ascii="宋体" w:hAnsi="宋体"/>
          <w:sz w:val="24"/>
          <w:szCs w:val="24"/>
          <w:highlight w:val="none"/>
        </w:rPr>
      </w:pPr>
      <w:r>
        <w:rPr>
          <w:rFonts w:hint="default" w:ascii="宋体" w:hAnsi="宋体" w:eastAsia="宋体" w:cs="Times New Roman"/>
          <w:kern w:val="2"/>
          <w:sz w:val="24"/>
          <w:szCs w:val="24"/>
          <w:highlight w:val="none"/>
          <w:lang w:val="en-US" w:eastAsia="zh-CN" w:bidi="ar-SA"/>
        </w:rPr>
        <w:t>26.</w:t>
      </w:r>
      <w:r>
        <w:rPr>
          <w:rFonts w:hint="eastAsia" w:ascii="宋体" w:hAnsi="宋体"/>
          <w:sz w:val="24"/>
          <w:szCs w:val="24"/>
          <w:highlight w:val="none"/>
        </w:rPr>
        <w:t>支持多达</w:t>
      </w:r>
      <w:r>
        <w:rPr>
          <w:rFonts w:ascii="宋体" w:hAnsi="宋体"/>
          <w:sz w:val="24"/>
          <w:szCs w:val="24"/>
          <w:highlight w:val="none"/>
        </w:rPr>
        <w:t>6</w:t>
      </w:r>
      <w:r>
        <w:rPr>
          <w:rFonts w:hint="eastAsia" w:ascii="宋体" w:hAnsi="宋体"/>
          <w:sz w:val="24"/>
          <w:szCs w:val="24"/>
          <w:highlight w:val="none"/>
        </w:rPr>
        <w:t>道IBP波形叠加显示，满足临床对比查看和节约显示空间的需求</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240" w:lineRule="auto"/>
        <w:ind w:left="420" w:leftChars="0" w:hanging="420" w:firstLineChars="0"/>
        <w:textAlignment w:val="auto"/>
        <w:rPr>
          <w:rFonts w:ascii="宋体" w:hAnsi="宋体"/>
          <w:sz w:val="24"/>
          <w:szCs w:val="24"/>
          <w:highlight w:val="none"/>
        </w:rPr>
      </w:pPr>
      <w:r>
        <w:rPr>
          <w:rFonts w:hint="default" w:ascii="宋体" w:hAnsi="宋体" w:eastAsia="宋体" w:cs="Times New Roman"/>
          <w:kern w:val="2"/>
          <w:sz w:val="24"/>
          <w:szCs w:val="24"/>
          <w:highlight w:val="none"/>
          <w:lang w:val="en-US" w:eastAsia="zh-CN" w:bidi="ar-SA"/>
        </w:rPr>
        <w:t>27.</w:t>
      </w:r>
      <w:r>
        <w:rPr>
          <w:rFonts w:hint="eastAsia" w:ascii="宋体" w:hAnsi="宋体"/>
          <w:sz w:val="24"/>
          <w:szCs w:val="24"/>
          <w:highlight w:val="none"/>
        </w:rPr>
        <w:t>支持升级旁流 EtCO2 监测模块，旁流 EtCO2 监测模块水槽要求易用</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240" w:lineRule="auto"/>
        <w:ind w:left="420" w:leftChars="0" w:hanging="420" w:firstLineChars="0"/>
        <w:textAlignment w:val="auto"/>
        <w:rPr>
          <w:rFonts w:ascii="宋体" w:hAnsi="宋体"/>
          <w:sz w:val="24"/>
          <w:szCs w:val="24"/>
          <w:highlight w:val="none"/>
        </w:rPr>
      </w:pPr>
      <w:r>
        <w:rPr>
          <w:rFonts w:hint="default" w:ascii="宋体" w:hAnsi="宋体" w:eastAsia="宋体" w:cs="Times New Roman"/>
          <w:kern w:val="2"/>
          <w:sz w:val="24"/>
          <w:szCs w:val="24"/>
          <w:highlight w:val="none"/>
          <w:lang w:val="en-US" w:eastAsia="zh-CN" w:bidi="ar-SA"/>
        </w:rPr>
        <w:t>28.</w:t>
      </w:r>
      <w:r>
        <w:rPr>
          <w:rFonts w:hint="eastAsia" w:ascii="宋体" w:hAnsi="宋体"/>
          <w:sz w:val="24"/>
          <w:szCs w:val="24"/>
          <w:highlight w:val="none"/>
          <w:lang w:val="en-US" w:eastAsia="zh-CN"/>
        </w:rPr>
        <w:t>支持升级配备心肺复苏质量指数或 EtCO2 监测模块</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240" w:lineRule="auto"/>
        <w:ind w:left="420" w:leftChars="0" w:hanging="420" w:firstLineChars="0"/>
        <w:textAlignment w:val="auto"/>
        <w:rPr>
          <w:rFonts w:ascii="宋体" w:hAnsi="宋体"/>
          <w:sz w:val="24"/>
          <w:szCs w:val="24"/>
          <w:highlight w:val="none"/>
        </w:rPr>
      </w:pPr>
      <w:r>
        <w:rPr>
          <w:rFonts w:hint="default" w:ascii="宋体" w:hAnsi="宋体" w:eastAsia="宋体" w:cs="Times New Roman"/>
          <w:kern w:val="2"/>
          <w:sz w:val="24"/>
          <w:szCs w:val="24"/>
          <w:highlight w:val="none"/>
          <w:lang w:val="en-US" w:eastAsia="zh-CN" w:bidi="ar-SA"/>
        </w:rPr>
        <w:t>29.</w:t>
      </w:r>
      <w:r>
        <w:rPr>
          <w:rFonts w:hint="eastAsia" w:ascii="宋体" w:hAnsi="宋体"/>
          <w:sz w:val="24"/>
          <w:szCs w:val="24"/>
          <w:highlight w:val="none"/>
          <w:lang w:val="en-US" w:eastAsia="zh-CN"/>
        </w:rPr>
        <w:t>支持升级</w:t>
      </w:r>
      <w:r>
        <w:rPr>
          <w:rFonts w:hint="eastAsia" w:ascii="宋体" w:hAnsi="宋体"/>
          <w:sz w:val="24"/>
          <w:szCs w:val="24"/>
          <w:highlight w:val="none"/>
        </w:rPr>
        <w:t>麻醉深度BIS，模块作为监护仪模块通过三类注册，非其他品牌麻醉深度连接使用，须提供所售监护仪注册证证明具备该功能</w:t>
      </w:r>
      <w:r>
        <w:rPr>
          <w:rFonts w:hint="eastAsia" w:ascii="宋体" w:hAnsi="宋体"/>
          <w:sz w:val="24"/>
          <w:szCs w:val="24"/>
          <w:highlight w:val="none"/>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240" w:lineRule="auto"/>
        <w:ind w:left="420" w:leftChars="0" w:hanging="420" w:firstLineChars="0"/>
        <w:textAlignment w:val="auto"/>
        <w:rPr>
          <w:rFonts w:ascii="宋体" w:hAnsi="宋体"/>
          <w:sz w:val="24"/>
          <w:szCs w:val="24"/>
          <w:highlight w:val="none"/>
        </w:rPr>
      </w:pPr>
      <w:r>
        <w:rPr>
          <w:rFonts w:hint="default" w:ascii="宋体" w:hAnsi="宋体" w:eastAsia="宋体" w:cs="Times New Roman"/>
          <w:kern w:val="2"/>
          <w:sz w:val="24"/>
          <w:szCs w:val="24"/>
          <w:highlight w:val="none"/>
          <w:lang w:val="en-US" w:eastAsia="zh-CN" w:bidi="ar-SA"/>
        </w:rPr>
        <w:t>30.</w:t>
      </w:r>
      <w:r>
        <w:rPr>
          <w:rFonts w:hint="eastAsia" w:ascii="宋体" w:hAnsi="宋体"/>
          <w:color w:val="000000"/>
          <w:sz w:val="24"/>
          <w:szCs w:val="24"/>
          <w:highlight w:val="none"/>
        </w:rPr>
        <w:t>支持升级脑电图EEG，振幅整合脑电图aEEG监测模块，可提供4通道脑电图以及DSA致密频谱密度查看</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240" w:lineRule="auto"/>
        <w:ind w:left="420" w:leftChars="0" w:hanging="420" w:firstLineChars="0"/>
        <w:textAlignment w:val="auto"/>
        <w:rPr>
          <w:rFonts w:ascii="宋体" w:hAnsi="宋体"/>
          <w:sz w:val="24"/>
          <w:szCs w:val="24"/>
          <w:highlight w:val="none"/>
        </w:rPr>
      </w:pPr>
      <w:r>
        <w:rPr>
          <w:rFonts w:hint="default" w:ascii="宋体" w:hAnsi="宋体" w:eastAsia="宋体" w:cs="Times New Roman"/>
          <w:kern w:val="2"/>
          <w:sz w:val="24"/>
          <w:szCs w:val="24"/>
          <w:highlight w:val="none"/>
          <w:lang w:val="en-US" w:eastAsia="zh-CN" w:bidi="ar-SA"/>
        </w:rPr>
        <w:t>31.</w:t>
      </w:r>
      <w:r>
        <w:rPr>
          <w:rFonts w:hint="eastAsia" w:ascii="宋体" w:hAnsi="宋体"/>
          <w:sz w:val="24"/>
          <w:szCs w:val="24"/>
          <w:highlight w:val="none"/>
          <w:lang w:val="en-US" w:eastAsia="zh-CN"/>
        </w:rPr>
        <w:t>标配</w:t>
      </w:r>
      <w:r>
        <w:rPr>
          <w:rFonts w:hint="eastAsia" w:ascii="宋体" w:hAnsi="宋体"/>
          <w:sz w:val="24"/>
          <w:szCs w:val="24"/>
          <w:highlight w:val="none"/>
        </w:rPr>
        <w:t>PiCCO监测</w:t>
      </w:r>
      <w:r>
        <w:rPr>
          <w:rFonts w:hint="eastAsia" w:ascii="宋体" w:hAnsi="宋体"/>
          <w:sz w:val="24"/>
          <w:szCs w:val="24"/>
          <w:highlight w:val="none"/>
          <w:lang w:val="en-US" w:eastAsia="zh-CN"/>
        </w:rPr>
        <w:t>分析软件</w:t>
      </w:r>
      <w:r>
        <w:rPr>
          <w:rFonts w:hint="eastAsia" w:ascii="宋体" w:hAnsi="宋体"/>
          <w:sz w:val="24"/>
          <w:szCs w:val="24"/>
          <w:highlight w:val="none"/>
        </w:rPr>
        <w:t>，</w:t>
      </w:r>
      <w:r>
        <w:rPr>
          <w:rFonts w:hint="eastAsia" w:ascii="宋体" w:hAnsi="宋体"/>
          <w:sz w:val="24"/>
          <w:szCs w:val="24"/>
          <w:highlight w:val="none"/>
          <w:lang w:val="en-US" w:eastAsia="zh-CN"/>
        </w:rPr>
        <w:t>当升级配备PICCO模块时</w:t>
      </w:r>
      <w:r>
        <w:rPr>
          <w:rFonts w:hint="eastAsia" w:ascii="宋体" w:hAnsi="宋体"/>
          <w:sz w:val="24"/>
          <w:szCs w:val="24"/>
          <w:highlight w:val="none"/>
        </w:rPr>
        <w:t>可监测胸腔内血容量(ITBV)、血管外肺水(EVLW)，肺毛细血管通透性指数(PVPI)等参数，提供完整的血流动力学参数监测</w:t>
      </w:r>
      <w:r>
        <w:rPr>
          <w:rFonts w:hint="eastAsia" w:ascii="宋体" w:hAnsi="宋体"/>
          <w:sz w:val="24"/>
          <w:szCs w:val="24"/>
          <w:highlight w:val="none"/>
          <w:lang w:eastAsia="zh-CN"/>
        </w:rPr>
        <w:t>，</w:t>
      </w:r>
      <w:r>
        <w:rPr>
          <w:rFonts w:hint="eastAsia" w:ascii="宋体" w:hAnsi="宋体"/>
          <w:sz w:val="24"/>
          <w:szCs w:val="24"/>
          <w:highlight w:val="none"/>
          <w:lang w:val="en-US" w:eastAsia="zh-CN"/>
        </w:rPr>
        <w:t>无需额外费用。</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240" w:lineRule="auto"/>
        <w:ind w:left="420" w:leftChars="0" w:hanging="420" w:firstLineChars="0"/>
        <w:textAlignment w:val="auto"/>
        <w:rPr>
          <w:rFonts w:ascii="宋体" w:hAnsi="宋体"/>
          <w:sz w:val="24"/>
          <w:szCs w:val="24"/>
          <w:highlight w:val="none"/>
        </w:rPr>
      </w:pPr>
      <w:r>
        <w:rPr>
          <w:rFonts w:hint="default" w:ascii="宋体" w:hAnsi="宋体" w:eastAsia="宋体" w:cs="Times New Roman"/>
          <w:kern w:val="2"/>
          <w:sz w:val="24"/>
          <w:szCs w:val="24"/>
          <w:highlight w:val="none"/>
          <w:lang w:val="en-US" w:eastAsia="zh-CN" w:bidi="ar-SA"/>
        </w:rPr>
        <w:t>32.</w:t>
      </w:r>
      <w:r>
        <w:rPr>
          <w:rFonts w:hint="eastAsia" w:ascii="宋体" w:hAnsi="宋体"/>
          <w:sz w:val="24"/>
          <w:szCs w:val="24"/>
          <w:highlight w:val="none"/>
          <w:lang w:val="en-US" w:eastAsia="zh-CN"/>
        </w:rPr>
        <w:t>支持升级</w:t>
      </w:r>
      <w:r>
        <w:rPr>
          <w:rFonts w:hint="eastAsia" w:ascii="宋体" w:hAnsi="宋体"/>
          <w:sz w:val="24"/>
          <w:szCs w:val="24"/>
          <w:highlight w:val="none"/>
        </w:rPr>
        <w:t>FloTrac监测功能模块，非漂浮导管热稀释法或无创阻抗法，可通过监测挠动脉压力提供连续心排量（CCO），每搏量变异（SVV），实时外周血管阻力（SVR）等监测参数，满足连续血流动力学监测需求</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240" w:lineRule="auto"/>
        <w:ind w:left="420" w:leftChars="0" w:hanging="420" w:firstLineChars="0"/>
        <w:textAlignment w:val="auto"/>
        <w:rPr>
          <w:rFonts w:ascii="宋体" w:hAnsi="宋体"/>
          <w:sz w:val="24"/>
          <w:szCs w:val="24"/>
          <w:highlight w:val="none"/>
        </w:rPr>
      </w:pPr>
      <w:r>
        <w:rPr>
          <w:rFonts w:hint="default" w:ascii="宋体" w:hAnsi="宋体" w:eastAsia="宋体" w:cs="Times New Roman"/>
          <w:kern w:val="2"/>
          <w:sz w:val="24"/>
          <w:szCs w:val="24"/>
          <w:highlight w:val="none"/>
          <w:lang w:val="en-US" w:eastAsia="zh-CN" w:bidi="ar-SA"/>
        </w:rPr>
        <w:t>33.</w:t>
      </w:r>
      <w:r>
        <w:rPr>
          <w:rFonts w:hint="eastAsia" w:ascii="宋体" w:hAnsi="宋体"/>
          <w:sz w:val="24"/>
          <w:szCs w:val="24"/>
          <w:highlight w:val="none"/>
        </w:rPr>
        <w:t>支持升级模块，进行RM呼吸力学监测，提供≥1</w:t>
      </w:r>
      <w:r>
        <w:rPr>
          <w:rFonts w:ascii="宋体" w:hAnsi="宋体"/>
          <w:sz w:val="24"/>
          <w:szCs w:val="24"/>
          <w:highlight w:val="none"/>
        </w:rPr>
        <w:t>8</w:t>
      </w:r>
      <w:r>
        <w:rPr>
          <w:rFonts w:hint="eastAsia" w:ascii="宋体" w:hAnsi="宋体"/>
          <w:sz w:val="24"/>
          <w:szCs w:val="24"/>
          <w:highlight w:val="none"/>
        </w:rPr>
        <w:t>项呼吸力学参数参数指标，可监测包括： PIF峰值吸气流量，PEF峰值呼气流量， WOB病人呼吸功，NIF负吸入压力，RSBI浅呼吸指数</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240" w:lineRule="auto"/>
        <w:ind w:left="420" w:leftChars="0" w:hanging="420" w:firstLineChars="0"/>
        <w:textAlignment w:val="auto"/>
        <w:rPr>
          <w:rFonts w:ascii="宋体" w:hAnsi="宋体"/>
          <w:sz w:val="24"/>
          <w:szCs w:val="24"/>
          <w:highlight w:val="none"/>
        </w:rPr>
      </w:pPr>
      <w:r>
        <w:rPr>
          <w:rFonts w:hint="default" w:ascii="宋体" w:hAnsi="宋体" w:eastAsia="宋体" w:cs="Times New Roman"/>
          <w:kern w:val="2"/>
          <w:sz w:val="24"/>
          <w:szCs w:val="24"/>
          <w:highlight w:val="none"/>
          <w:lang w:val="en-US" w:eastAsia="zh-CN" w:bidi="ar-SA"/>
        </w:rPr>
        <w:t>34.</w:t>
      </w:r>
      <w:r>
        <w:rPr>
          <w:rFonts w:hint="eastAsia" w:ascii="宋体" w:hAnsi="宋体"/>
          <w:sz w:val="24"/>
          <w:szCs w:val="24"/>
          <w:highlight w:val="none"/>
        </w:rPr>
        <w:t>支持升级模块，进行ICG参数监测，可无创监测患者连续心排量</w:t>
      </w:r>
    </w:p>
    <w:p>
      <w:pPr>
        <w:pStyle w:val="45"/>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420" w:leftChars="0" w:hanging="420" w:firstLineChars="0"/>
        <w:textAlignment w:val="auto"/>
        <w:rPr>
          <w:rFonts w:ascii="宋体" w:hAnsi="宋体" w:eastAsia="宋体"/>
          <w:color w:val="000000"/>
          <w:sz w:val="24"/>
          <w:szCs w:val="24"/>
          <w:highlight w:val="none"/>
        </w:rPr>
      </w:pPr>
      <w:r>
        <w:rPr>
          <w:rFonts w:hint="default" w:ascii="宋体" w:hAnsi="宋体" w:eastAsia="宋体" w:cs="Times New Roman"/>
          <w:color w:val="000000"/>
          <w:kern w:val="2"/>
          <w:sz w:val="24"/>
          <w:szCs w:val="24"/>
          <w:highlight w:val="none"/>
          <w:lang w:val="en-US" w:eastAsia="zh-CN" w:bidi="ar-SA"/>
        </w:rPr>
        <w:t>35.</w:t>
      </w:r>
      <w:r>
        <w:rPr>
          <w:rFonts w:hint="eastAsia" w:ascii="宋体" w:hAnsi="宋体" w:eastAsia="宋体"/>
          <w:color w:val="000000"/>
          <w:sz w:val="24"/>
          <w:szCs w:val="24"/>
          <w:highlight w:val="none"/>
        </w:rPr>
        <w:t>支持升级</w:t>
      </w:r>
      <w:r>
        <w:rPr>
          <w:rFonts w:hint="eastAsia" w:ascii="宋体" w:hAnsi="宋体" w:eastAsia="宋体"/>
          <w:color w:val="000000"/>
          <w:sz w:val="24"/>
          <w:szCs w:val="24"/>
          <w:highlight w:val="none"/>
          <w:lang w:val="en-US" w:eastAsia="zh-CN"/>
        </w:rPr>
        <w:t>互联</w:t>
      </w:r>
      <w:r>
        <w:rPr>
          <w:rFonts w:hint="eastAsia" w:ascii="宋体" w:hAnsi="宋体" w:eastAsia="宋体"/>
          <w:color w:val="000000"/>
          <w:sz w:val="24"/>
          <w:szCs w:val="24"/>
          <w:highlight w:val="none"/>
        </w:rPr>
        <w:t>模块，可与主流品牌的呼吸机、输注泵产品相连，实现呼吸机、输注泵设备的信息在监护仪上显示、存储、记录、打印或者用于参与计算。</w:t>
      </w:r>
    </w:p>
    <w:p>
      <w:pPr>
        <w:keepNext w:val="0"/>
        <w:keepLines w:val="0"/>
        <w:pageBreakBefore w:val="0"/>
        <w:kinsoku/>
        <w:wordWrap/>
        <w:overflowPunct/>
        <w:topLinePunct w:val="0"/>
        <w:bidi w:val="0"/>
        <w:adjustRightInd w:val="0"/>
        <w:snapToGrid w:val="0"/>
        <w:spacing w:line="240" w:lineRule="auto"/>
        <w:ind w:right="-512" w:rightChars="-244"/>
        <w:textAlignment w:val="auto"/>
        <w:rPr>
          <w:rFonts w:ascii="宋体" w:hAnsi="宋体"/>
          <w:b/>
          <w:sz w:val="24"/>
          <w:szCs w:val="24"/>
          <w:highlight w:val="none"/>
        </w:rPr>
      </w:pPr>
      <w:r>
        <w:rPr>
          <w:rFonts w:hint="eastAsia" w:ascii="宋体" w:hAnsi="宋体"/>
          <w:b/>
          <w:sz w:val="24"/>
          <w:szCs w:val="24"/>
          <w:highlight w:val="none"/>
        </w:rPr>
        <w:t>系统功能：</w:t>
      </w:r>
    </w:p>
    <w:p>
      <w:pPr>
        <w:keepNext w:val="0"/>
        <w:keepLines w:val="0"/>
        <w:pageBreakBefore w:val="0"/>
        <w:widowControl w:val="0"/>
        <w:numPr>
          <w:ilvl w:val="0"/>
          <w:numId w:val="0"/>
        </w:numPr>
        <w:kinsoku/>
        <w:wordWrap/>
        <w:overflowPunct/>
        <w:topLinePunct w:val="0"/>
        <w:bidi w:val="0"/>
        <w:adjustRightInd w:val="0"/>
        <w:snapToGrid w:val="0"/>
        <w:spacing w:after="0" w:line="240" w:lineRule="auto"/>
        <w:ind w:left="420" w:leftChars="0" w:hanging="420" w:firstLineChars="0"/>
        <w:jc w:val="both"/>
        <w:textAlignment w:val="auto"/>
        <w:rPr>
          <w:rFonts w:ascii="宋体" w:hAnsi="宋体"/>
          <w:color w:val="000000"/>
          <w:sz w:val="24"/>
          <w:szCs w:val="24"/>
          <w:highlight w:val="none"/>
        </w:rPr>
      </w:pPr>
      <w:r>
        <w:rPr>
          <w:rFonts w:hint="default" w:ascii="宋体" w:hAnsi="宋体" w:eastAsia="宋体" w:cs="Times New Roman"/>
          <w:color w:val="000000"/>
          <w:kern w:val="2"/>
          <w:sz w:val="24"/>
          <w:szCs w:val="24"/>
          <w:highlight w:val="none"/>
          <w:lang w:val="en-US" w:eastAsia="zh-CN" w:bidi="ar-SA"/>
        </w:rPr>
        <w:t>36.</w:t>
      </w:r>
      <w:r>
        <w:rPr>
          <w:rFonts w:ascii="宋体" w:hAnsi="宋体"/>
          <w:sz w:val="24"/>
          <w:szCs w:val="24"/>
          <w:highlight w:val="none"/>
        </w:rPr>
        <w:t>具有图形化报警指示功能，看报警信息更容易</w:t>
      </w:r>
    </w:p>
    <w:p>
      <w:pPr>
        <w:keepNext w:val="0"/>
        <w:keepLines w:val="0"/>
        <w:pageBreakBefore w:val="0"/>
        <w:widowControl w:val="0"/>
        <w:numPr>
          <w:ilvl w:val="0"/>
          <w:numId w:val="0"/>
        </w:numPr>
        <w:kinsoku/>
        <w:wordWrap/>
        <w:overflowPunct/>
        <w:topLinePunct w:val="0"/>
        <w:bidi w:val="0"/>
        <w:adjustRightInd w:val="0"/>
        <w:snapToGrid w:val="0"/>
        <w:spacing w:after="0" w:line="240" w:lineRule="auto"/>
        <w:ind w:left="420" w:leftChars="0" w:hanging="420" w:firstLineChars="0"/>
        <w:jc w:val="both"/>
        <w:textAlignment w:val="auto"/>
        <w:rPr>
          <w:rFonts w:ascii="宋体" w:hAnsi="宋体"/>
          <w:color w:val="000000"/>
          <w:sz w:val="24"/>
          <w:szCs w:val="24"/>
          <w:highlight w:val="none"/>
        </w:rPr>
      </w:pPr>
      <w:r>
        <w:rPr>
          <w:rFonts w:hint="default" w:ascii="宋体" w:hAnsi="宋体" w:eastAsia="宋体" w:cs="Times New Roman"/>
          <w:color w:val="000000"/>
          <w:kern w:val="2"/>
          <w:sz w:val="24"/>
          <w:szCs w:val="24"/>
          <w:highlight w:val="none"/>
          <w:lang w:val="en-US" w:eastAsia="zh-CN" w:bidi="ar-SA"/>
        </w:rPr>
        <w:t>37.</w:t>
      </w:r>
      <w:r>
        <w:rPr>
          <w:rFonts w:hint="eastAsia" w:ascii="宋体" w:hAnsi="宋体"/>
          <w:color w:val="000000"/>
          <w:sz w:val="24"/>
          <w:szCs w:val="24"/>
          <w:highlight w:val="none"/>
          <w:lang w:val="en-US" w:eastAsia="zh-CN"/>
        </w:rPr>
        <w:t>标配</w:t>
      </w:r>
      <w:r>
        <w:rPr>
          <w:rFonts w:hint="eastAsia" w:ascii="宋体" w:hAnsi="宋体"/>
          <w:color w:val="000000"/>
          <w:sz w:val="24"/>
          <w:szCs w:val="24"/>
          <w:highlight w:val="none"/>
        </w:rPr>
        <w:t>报警升级功能，当参数报警经过一定的时间未被处理或伴发了其他报警，就会升级到更高一个级别</w:t>
      </w:r>
    </w:p>
    <w:p>
      <w:pPr>
        <w:keepNext w:val="0"/>
        <w:keepLines w:val="0"/>
        <w:pageBreakBefore w:val="0"/>
        <w:widowControl w:val="0"/>
        <w:numPr>
          <w:ilvl w:val="0"/>
          <w:numId w:val="0"/>
        </w:numPr>
        <w:kinsoku/>
        <w:wordWrap/>
        <w:overflowPunct/>
        <w:topLinePunct w:val="0"/>
        <w:bidi w:val="0"/>
        <w:adjustRightInd w:val="0"/>
        <w:snapToGrid w:val="0"/>
        <w:spacing w:after="0" w:line="240" w:lineRule="auto"/>
        <w:ind w:left="420" w:leftChars="0" w:hanging="420" w:firstLineChars="0"/>
        <w:jc w:val="both"/>
        <w:textAlignment w:val="auto"/>
        <w:rPr>
          <w:rFonts w:ascii="宋体" w:hAnsi="宋体"/>
          <w:color w:val="000000"/>
          <w:sz w:val="24"/>
          <w:szCs w:val="24"/>
          <w:highlight w:val="none"/>
        </w:rPr>
      </w:pPr>
      <w:r>
        <w:rPr>
          <w:rFonts w:hint="default" w:ascii="宋体" w:hAnsi="宋体" w:eastAsia="宋体" w:cs="Times New Roman"/>
          <w:color w:val="000000"/>
          <w:kern w:val="2"/>
          <w:sz w:val="24"/>
          <w:szCs w:val="24"/>
          <w:highlight w:val="none"/>
          <w:lang w:val="en-US" w:eastAsia="zh-CN" w:bidi="ar-SA"/>
        </w:rPr>
        <w:t>38.</w:t>
      </w:r>
      <w:r>
        <w:rPr>
          <w:rFonts w:hint="eastAsia" w:ascii="宋体" w:hAnsi="宋体"/>
          <w:color w:val="000000"/>
          <w:sz w:val="24"/>
          <w:szCs w:val="24"/>
          <w:highlight w:val="none"/>
        </w:rPr>
        <w:t>具有特殊报警音，当监护仪在病人发生致命性参数报警时，发出特殊的报警音进行提示病人处于危急状态</w:t>
      </w:r>
    </w:p>
    <w:p>
      <w:pPr>
        <w:keepNext w:val="0"/>
        <w:keepLines w:val="0"/>
        <w:pageBreakBefore w:val="0"/>
        <w:widowControl w:val="0"/>
        <w:numPr>
          <w:ilvl w:val="0"/>
          <w:numId w:val="0"/>
        </w:numPr>
        <w:kinsoku/>
        <w:wordWrap/>
        <w:overflowPunct/>
        <w:topLinePunct w:val="0"/>
        <w:bidi w:val="0"/>
        <w:adjustRightInd w:val="0"/>
        <w:snapToGrid w:val="0"/>
        <w:spacing w:after="0" w:line="240" w:lineRule="auto"/>
        <w:ind w:left="420" w:leftChars="0" w:hanging="420" w:firstLineChars="0"/>
        <w:jc w:val="both"/>
        <w:textAlignment w:val="auto"/>
        <w:rPr>
          <w:rFonts w:ascii="宋体" w:hAnsi="宋体"/>
          <w:color w:val="000000"/>
          <w:sz w:val="24"/>
          <w:szCs w:val="24"/>
          <w:highlight w:val="none"/>
        </w:rPr>
      </w:pPr>
      <w:r>
        <w:rPr>
          <w:rFonts w:hint="default" w:ascii="宋体" w:hAnsi="宋体" w:eastAsia="宋体" w:cs="Times New Roman"/>
          <w:color w:val="000000"/>
          <w:kern w:val="2"/>
          <w:sz w:val="24"/>
          <w:szCs w:val="24"/>
          <w:highlight w:val="none"/>
          <w:lang w:val="en-US" w:eastAsia="zh-CN" w:bidi="ar-SA"/>
        </w:rPr>
        <w:t>39.</w:t>
      </w:r>
      <w:r>
        <w:rPr>
          <w:rFonts w:hint="eastAsia" w:ascii="宋体" w:hAnsi="宋体"/>
          <w:color w:val="000000"/>
          <w:sz w:val="24"/>
          <w:szCs w:val="24"/>
          <w:highlight w:val="none"/>
        </w:rPr>
        <w:t>支持根据病人的参数趋势变化，自动推送推荐报警限</w:t>
      </w:r>
    </w:p>
    <w:p>
      <w:pPr>
        <w:keepNext w:val="0"/>
        <w:keepLines w:val="0"/>
        <w:pageBreakBefore w:val="0"/>
        <w:widowControl w:val="0"/>
        <w:numPr>
          <w:ilvl w:val="0"/>
          <w:numId w:val="0"/>
        </w:numPr>
        <w:kinsoku/>
        <w:wordWrap/>
        <w:overflowPunct/>
        <w:topLinePunct w:val="0"/>
        <w:bidi w:val="0"/>
        <w:adjustRightInd w:val="0"/>
        <w:snapToGrid w:val="0"/>
        <w:spacing w:after="0" w:line="240" w:lineRule="auto"/>
        <w:ind w:left="420" w:leftChars="0" w:hanging="420" w:firstLineChars="0"/>
        <w:jc w:val="both"/>
        <w:textAlignment w:val="auto"/>
        <w:rPr>
          <w:rFonts w:ascii="宋体" w:hAnsi="宋体"/>
          <w:color w:val="000000"/>
          <w:sz w:val="24"/>
          <w:szCs w:val="24"/>
          <w:highlight w:val="none"/>
        </w:rPr>
      </w:pPr>
      <w:r>
        <w:rPr>
          <w:rFonts w:hint="default" w:ascii="宋体" w:hAnsi="宋体" w:eastAsia="宋体" w:cs="Times New Roman"/>
          <w:color w:val="000000"/>
          <w:kern w:val="2"/>
          <w:sz w:val="24"/>
          <w:szCs w:val="24"/>
          <w:highlight w:val="none"/>
          <w:lang w:val="en-US" w:eastAsia="zh-CN" w:bidi="ar-SA"/>
        </w:rPr>
        <w:t>40.</w:t>
      </w:r>
      <w:r>
        <w:rPr>
          <w:rFonts w:hint="eastAsia" w:ascii="宋体" w:hAnsi="宋体"/>
          <w:sz w:val="24"/>
          <w:szCs w:val="24"/>
          <w:highlight w:val="none"/>
          <w:lang w:eastAsia="zh-CN"/>
        </w:rPr>
        <w:t>▲</w:t>
      </w:r>
      <w:r>
        <w:rPr>
          <w:rFonts w:hint="eastAsia" w:ascii="宋体" w:hAnsi="宋体"/>
          <w:color w:val="000000"/>
          <w:sz w:val="24"/>
          <w:szCs w:val="24"/>
          <w:highlight w:val="none"/>
          <w:lang w:val="en-US" w:eastAsia="zh-CN"/>
        </w:rPr>
        <w:t>标配参数组合报警功能，可对患者同时多个参数变化给出统一报警提示，预示病人不同生理系统状态改变</w:t>
      </w:r>
    </w:p>
    <w:p>
      <w:pPr>
        <w:keepNext w:val="0"/>
        <w:keepLines w:val="0"/>
        <w:pageBreakBefore w:val="0"/>
        <w:widowControl w:val="0"/>
        <w:numPr>
          <w:ilvl w:val="0"/>
          <w:numId w:val="0"/>
        </w:numPr>
        <w:kinsoku/>
        <w:wordWrap/>
        <w:overflowPunct/>
        <w:topLinePunct w:val="0"/>
        <w:bidi w:val="0"/>
        <w:adjustRightInd w:val="0"/>
        <w:snapToGrid w:val="0"/>
        <w:spacing w:after="0" w:line="240" w:lineRule="auto"/>
        <w:ind w:left="420" w:leftChars="0" w:hanging="420" w:firstLineChars="0"/>
        <w:jc w:val="both"/>
        <w:textAlignment w:val="auto"/>
        <w:rPr>
          <w:rFonts w:ascii="宋体" w:hAnsi="宋体"/>
          <w:color w:val="000000"/>
          <w:sz w:val="24"/>
          <w:szCs w:val="24"/>
          <w:highlight w:val="none"/>
        </w:rPr>
      </w:pPr>
      <w:r>
        <w:rPr>
          <w:rFonts w:hint="default" w:ascii="宋体" w:hAnsi="宋体" w:eastAsia="宋体" w:cs="Times New Roman"/>
          <w:color w:val="000000"/>
          <w:kern w:val="2"/>
          <w:sz w:val="24"/>
          <w:szCs w:val="24"/>
          <w:highlight w:val="none"/>
          <w:lang w:val="en-US" w:eastAsia="zh-CN" w:bidi="ar-SA"/>
        </w:rPr>
        <w:t>41.</w:t>
      </w:r>
      <w:r>
        <w:rPr>
          <w:rFonts w:hint="eastAsia" w:ascii="宋体" w:hAnsi="宋体"/>
          <w:color w:val="000000"/>
          <w:sz w:val="24"/>
          <w:szCs w:val="24"/>
          <w:highlight w:val="none"/>
        </w:rPr>
        <w:t>标配具备血液动力学，药物计算，氧合计算，通气计算和肾功能计算功能，并提供证明材料</w:t>
      </w:r>
    </w:p>
    <w:p>
      <w:pPr>
        <w:keepNext w:val="0"/>
        <w:keepLines w:val="0"/>
        <w:pageBreakBefore w:val="0"/>
        <w:widowControl w:val="0"/>
        <w:numPr>
          <w:ilvl w:val="0"/>
          <w:numId w:val="0"/>
        </w:numPr>
        <w:kinsoku/>
        <w:wordWrap/>
        <w:overflowPunct/>
        <w:topLinePunct w:val="0"/>
        <w:bidi w:val="0"/>
        <w:adjustRightInd w:val="0"/>
        <w:snapToGrid w:val="0"/>
        <w:spacing w:after="0" w:line="240" w:lineRule="auto"/>
        <w:ind w:left="420" w:leftChars="0" w:hanging="420" w:firstLineChars="0"/>
        <w:jc w:val="both"/>
        <w:textAlignment w:val="auto"/>
        <w:rPr>
          <w:rFonts w:ascii="宋体" w:hAnsi="宋体"/>
          <w:color w:val="000000"/>
          <w:sz w:val="24"/>
          <w:szCs w:val="24"/>
          <w:highlight w:val="none"/>
        </w:rPr>
      </w:pPr>
      <w:r>
        <w:rPr>
          <w:rFonts w:hint="default" w:ascii="宋体" w:hAnsi="宋体" w:eastAsia="宋体" w:cs="Times New Roman"/>
          <w:color w:val="000000"/>
          <w:kern w:val="2"/>
          <w:sz w:val="24"/>
          <w:szCs w:val="24"/>
          <w:highlight w:val="none"/>
          <w:lang w:val="en-US" w:eastAsia="zh-CN" w:bidi="ar-SA"/>
        </w:rPr>
        <w:t>42.</w:t>
      </w:r>
      <w:r>
        <w:rPr>
          <w:rFonts w:hint="eastAsia" w:ascii="宋体" w:hAnsi="宋体"/>
          <w:sz w:val="24"/>
          <w:szCs w:val="24"/>
          <w:highlight w:val="none"/>
          <w:lang w:val="en-US" w:eastAsia="zh-CN"/>
        </w:rPr>
        <w:t>支持升级配备血流动力学软件工具</w:t>
      </w:r>
      <w:r>
        <w:rPr>
          <w:rFonts w:hint="eastAsia" w:ascii="宋体" w:hAnsi="宋体"/>
          <w:color w:val="000000"/>
          <w:sz w:val="24"/>
          <w:szCs w:val="24"/>
          <w:highlight w:val="none"/>
        </w:rPr>
        <w:t>，需提供证明材料</w:t>
      </w:r>
    </w:p>
    <w:p>
      <w:pPr>
        <w:keepNext w:val="0"/>
        <w:keepLines w:val="0"/>
        <w:pageBreakBefore w:val="0"/>
        <w:widowControl w:val="0"/>
        <w:numPr>
          <w:ilvl w:val="0"/>
          <w:numId w:val="0"/>
        </w:numPr>
        <w:kinsoku/>
        <w:wordWrap/>
        <w:overflowPunct/>
        <w:topLinePunct w:val="0"/>
        <w:bidi w:val="0"/>
        <w:adjustRightInd w:val="0"/>
        <w:snapToGrid w:val="0"/>
        <w:spacing w:after="0" w:line="240" w:lineRule="auto"/>
        <w:ind w:left="420" w:leftChars="0" w:hanging="420" w:firstLineChars="0"/>
        <w:jc w:val="both"/>
        <w:textAlignment w:val="auto"/>
        <w:rPr>
          <w:rFonts w:ascii="宋体" w:hAnsi="宋体"/>
          <w:color w:val="000000"/>
          <w:sz w:val="24"/>
          <w:szCs w:val="24"/>
          <w:highlight w:val="none"/>
        </w:rPr>
      </w:pPr>
      <w:r>
        <w:rPr>
          <w:rFonts w:hint="default" w:ascii="宋体" w:hAnsi="宋体" w:eastAsia="宋体" w:cs="Times New Roman"/>
          <w:color w:val="000000"/>
          <w:kern w:val="2"/>
          <w:sz w:val="24"/>
          <w:szCs w:val="24"/>
          <w:highlight w:val="none"/>
          <w:lang w:val="en-US" w:eastAsia="zh-CN" w:bidi="ar-SA"/>
        </w:rPr>
        <w:t>43.</w:t>
      </w:r>
      <w:r>
        <w:rPr>
          <w:rFonts w:hint="eastAsia" w:ascii="宋体" w:hAnsi="宋体"/>
          <w:sz w:val="24"/>
          <w:szCs w:val="24"/>
          <w:highlight w:val="none"/>
          <w:lang w:val="en-US" w:eastAsia="zh-CN"/>
        </w:rPr>
        <w:t>可配备临床辅助软件</w:t>
      </w:r>
      <w:r>
        <w:rPr>
          <w:rFonts w:hint="eastAsia" w:ascii="宋体" w:hAnsi="宋体"/>
          <w:color w:val="000000"/>
          <w:sz w:val="24"/>
          <w:szCs w:val="24"/>
          <w:highlight w:val="none"/>
        </w:rPr>
        <w:t>，需提供证明材料</w:t>
      </w:r>
    </w:p>
    <w:p>
      <w:pPr>
        <w:keepNext w:val="0"/>
        <w:keepLines w:val="0"/>
        <w:pageBreakBefore w:val="0"/>
        <w:widowControl w:val="0"/>
        <w:numPr>
          <w:ilvl w:val="0"/>
          <w:numId w:val="0"/>
        </w:numPr>
        <w:kinsoku/>
        <w:wordWrap/>
        <w:overflowPunct/>
        <w:topLinePunct w:val="0"/>
        <w:bidi w:val="0"/>
        <w:adjustRightInd w:val="0"/>
        <w:snapToGrid w:val="0"/>
        <w:spacing w:after="0" w:line="240" w:lineRule="auto"/>
        <w:ind w:left="420" w:leftChars="0" w:hanging="420" w:firstLineChars="0"/>
        <w:jc w:val="both"/>
        <w:textAlignment w:val="auto"/>
        <w:rPr>
          <w:rFonts w:ascii="宋体" w:hAnsi="宋体"/>
          <w:color w:val="000000"/>
          <w:sz w:val="24"/>
          <w:szCs w:val="24"/>
          <w:highlight w:val="none"/>
        </w:rPr>
      </w:pPr>
      <w:r>
        <w:rPr>
          <w:rFonts w:hint="default" w:ascii="宋体" w:hAnsi="宋体" w:eastAsia="宋体" w:cs="Times New Roman"/>
          <w:color w:val="000000"/>
          <w:kern w:val="2"/>
          <w:sz w:val="24"/>
          <w:szCs w:val="24"/>
          <w:highlight w:val="none"/>
          <w:lang w:val="en-US" w:eastAsia="zh-CN" w:bidi="ar-SA"/>
        </w:rPr>
        <w:t>44.</w:t>
      </w:r>
      <w:r>
        <w:rPr>
          <w:rFonts w:hint="eastAsia" w:ascii="宋体" w:hAnsi="宋体"/>
          <w:sz w:val="24"/>
          <w:szCs w:val="24"/>
          <w:highlight w:val="none"/>
          <w:lang w:val="en-US" w:eastAsia="zh-CN"/>
        </w:rPr>
        <w:t>支持升级</w:t>
      </w:r>
      <w:r>
        <w:rPr>
          <w:rFonts w:hint="eastAsia" w:ascii="宋体" w:hAnsi="宋体"/>
          <w:sz w:val="24"/>
          <w:szCs w:val="24"/>
          <w:highlight w:val="none"/>
        </w:rPr>
        <w:t>配备</w:t>
      </w:r>
      <w:r>
        <w:rPr>
          <w:rFonts w:hint="eastAsia" w:ascii="宋体" w:hAnsi="宋体"/>
          <w:color w:val="000000"/>
          <w:sz w:val="24"/>
          <w:szCs w:val="24"/>
          <w:highlight w:val="none"/>
        </w:rPr>
        <w:t>CCHD新生儿先心病筛查工具，并可以支持美标法及双标法筛查流程，双标法筛查流程复合《全国新生儿先天性心脏病筛查手册》（2</w:t>
      </w:r>
      <w:r>
        <w:rPr>
          <w:rFonts w:ascii="宋体" w:hAnsi="宋体"/>
          <w:color w:val="000000"/>
          <w:sz w:val="24"/>
          <w:szCs w:val="24"/>
          <w:highlight w:val="none"/>
        </w:rPr>
        <w:t>018</w:t>
      </w:r>
      <w:r>
        <w:rPr>
          <w:rFonts w:hint="eastAsia" w:ascii="宋体" w:hAnsi="宋体"/>
          <w:color w:val="000000"/>
          <w:sz w:val="24"/>
          <w:szCs w:val="24"/>
          <w:highlight w:val="none"/>
        </w:rPr>
        <w:t>版），需提供证明材料</w:t>
      </w:r>
    </w:p>
    <w:p>
      <w:pPr>
        <w:keepNext w:val="0"/>
        <w:keepLines w:val="0"/>
        <w:pageBreakBefore w:val="0"/>
        <w:widowControl w:val="0"/>
        <w:numPr>
          <w:ilvl w:val="0"/>
          <w:numId w:val="0"/>
        </w:numPr>
        <w:kinsoku/>
        <w:wordWrap/>
        <w:overflowPunct/>
        <w:topLinePunct w:val="0"/>
        <w:bidi w:val="0"/>
        <w:adjustRightInd w:val="0"/>
        <w:snapToGrid w:val="0"/>
        <w:spacing w:after="0" w:line="240" w:lineRule="auto"/>
        <w:ind w:left="420" w:leftChars="0" w:hanging="420" w:firstLineChars="0"/>
        <w:jc w:val="both"/>
        <w:textAlignment w:val="auto"/>
        <w:rPr>
          <w:rFonts w:ascii="宋体" w:hAnsi="宋体"/>
          <w:color w:val="000000"/>
          <w:sz w:val="24"/>
          <w:szCs w:val="24"/>
          <w:highlight w:val="none"/>
        </w:rPr>
      </w:pPr>
      <w:r>
        <w:rPr>
          <w:rFonts w:hint="default" w:ascii="宋体" w:hAnsi="宋体" w:eastAsia="宋体" w:cs="Times New Roman"/>
          <w:color w:val="000000"/>
          <w:kern w:val="2"/>
          <w:sz w:val="24"/>
          <w:szCs w:val="24"/>
          <w:highlight w:val="none"/>
          <w:lang w:val="en-US" w:eastAsia="zh-CN" w:bidi="ar-SA"/>
        </w:rPr>
        <w:t>45.</w:t>
      </w:r>
      <w:r>
        <w:rPr>
          <w:rFonts w:hint="eastAsia" w:ascii="宋体" w:hAnsi="宋体"/>
          <w:color w:val="000000"/>
          <w:sz w:val="24"/>
          <w:szCs w:val="24"/>
          <w:highlight w:val="none"/>
        </w:rPr>
        <w:t>可提供监护仪用药信息工具</w:t>
      </w:r>
    </w:p>
    <w:p>
      <w:pPr>
        <w:keepNext w:val="0"/>
        <w:keepLines w:val="0"/>
        <w:pageBreakBefore w:val="0"/>
        <w:widowControl w:val="0"/>
        <w:numPr>
          <w:ilvl w:val="0"/>
          <w:numId w:val="0"/>
        </w:numPr>
        <w:kinsoku/>
        <w:wordWrap/>
        <w:overflowPunct/>
        <w:topLinePunct w:val="0"/>
        <w:bidi w:val="0"/>
        <w:adjustRightInd w:val="0"/>
        <w:snapToGrid w:val="0"/>
        <w:spacing w:after="0" w:line="240" w:lineRule="auto"/>
        <w:ind w:left="420" w:leftChars="0" w:hanging="420" w:firstLineChars="0"/>
        <w:jc w:val="both"/>
        <w:textAlignment w:val="auto"/>
        <w:rPr>
          <w:rFonts w:ascii="宋体" w:hAnsi="宋体"/>
          <w:color w:val="000000"/>
          <w:sz w:val="24"/>
          <w:szCs w:val="24"/>
          <w:highlight w:val="none"/>
        </w:rPr>
      </w:pPr>
      <w:r>
        <w:rPr>
          <w:rFonts w:hint="default" w:ascii="宋体" w:hAnsi="宋体" w:eastAsia="宋体" w:cs="Times New Roman"/>
          <w:color w:val="000000"/>
          <w:kern w:val="2"/>
          <w:sz w:val="24"/>
          <w:szCs w:val="24"/>
          <w:highlight w:val="none"/>
          <w:lang w:val="en-US" w:eastAsia="zh-CN" w:bidi="ar-SA"/>
        </w:rPr>
        <w:t>46.</w:t>
      </w:r>
      <w:r>
        <w:rPr>
          <w:rFonts w:hint="eastAsia" w:ascii="宋体" w:hAnsi="宋体"/>
          <w:sz w:val="24"/>
          <w:szCs w:val="24"/>
          <w:highlight w:val="none"/>
        </w:rPr>
        <w:t>支持≥1</w:t>
      </w:r>
      <w:r>
        <w:rPr>
          <w:rFonts w:ascii="宋体" w:hAnsi="宋体"/>
          <w:sz w:val="24"/>
          <w:szCs w:val="24"/>
          <w:highlight w:val="none"/>
        </w:rPr>
        <w:t>0</w:t>
      </w:r>
      <w:r>
        <w:rPr>
          <w:rFonts w:hint="eastAsia" w:ascii="宋体" w:hAnsi="宋体"/>
          <w:sz w:val="24"/>
          <w:szCs w:val="24"/>
          <w:highlight w:val="none"/>
        </w:rPr>
        <w:t>0小时趋势表和趋势图回顾，最小分辨率1分钟</w:t>
      </w:r>
    </w:p>
    <w:p>
      <w:pPr>
        <w:keepNext w:val="0"/>
        <w:keepLines w:val="0"/>
        <w:pageBreakBefore w:val="0"/>
        <w:widowControl w:val="0"/>
        <w:numPr>
          <w:ilvl w:val="0"/>
          <w:numId w:val="0"/>
        </w:numPr>
        <w:kinsoku/>
        <w:wordWrap/>
        <w:overflowPunct/>
        <w:topLinePunct w:val="0"/>
        <w:bidi w:val="0"/>
        <w:adjustRightInd w:val="0"/>
        <w:snapToGrid w:val="0"/>
        <w:spacing w:after="0" w:line="240" w:lineRule="auto"/>
        <w:ind w:left="420" w:leftChars="0" w:hanging="420" w:firstLineChars="0"/>
        <w:jc w:val="both"/>
        <w:textAlignment w:val="auto"/>
        <w:rPr>
          <w:rFonts w:ascii="宋体" w:hAnsi="宋体"/>
          <w:color w:val="000000"/>
          <w:sz w:val="24"/>
          <w:szCs w:val="24"/>
          <w:highlight w:val="none"/>
        </w:rPr>
      </w:pPr>
      <w:r>
        <w:rPr>
          <w:rFonts w:hint="default" w:ascii="宋体" w:hAnsi="宋体" w:eastAsia="宋体" w:cs="Times New Roman"/>
          <w:color w:val="000000"/>
          <w:kern w:val="2"/>
          <w:sz w:val="24"/>
          <w:szCs w:val="24"/>
          <w:highlight w:val="none"/>
          <w:lang w:val="en-US" w:eastAsia="zh-CN" w:bidi="ar-SA"/>
        </w:rPr>
        <w:t>47.</w:t>
      </w:r>
      <w:r>
        <w:rPr>
          <w:rFonts w:hint="eastAsia" w:ascii="宋体" w:hAnsi="宋体"/>
          <w:sz w:val="24"/>
          <w:szCs w:val="24"/>
          <w:highlight w:val="none"/>
        </w:rPr>
        <w:t>支持≥</w:t>
      </w:r>
      <w:r>
        <w:rPr>
          <w:rFonts w:ascii="宋体" w:hAnsi="宋体"/>
          <w:sz w:val="24"/>
          <w:szCs w:val="24"/>
          <w:highlight w:val="none"/>
        </w:rPr>
        <w:t>800条事件回顾。每条报警事件至少能够存储</w:t>
      </w:r>
      <w:r>
        <w:rPr>
          <w:rFonts w:hint="eastAsia" w:ascii="宋体" w:hAnsi="宋体"/>
          <w:sz w:val="24"/>
          <w:szCs w:val="24"/>
          <w:highlight w:val="none"/>
        </w:rPr>
        <w:t>32秒三道相关波形，以及报警触发时所有测量参数值</w:t>
      </w:r>
    </w:p>
    <w:p>
      <w:pPr>
        <w:keepNext w:val="0"/>
        <w:keepLines w:val="0"/>
        <w:pageBreakBefore w:val="0"/>
        <w:widowControl w:val="0"/>
        <w:numPr>
          <w:ilvl w:val="0"/>
          <w:numId w:val="0"/>
        </w:numPr>
        <w:kinsoku/>
        <w:wordWrap/>
        <w:overflowPunct/>
        <w:topLinePunct w:val="0"/>
        <w:bidi w:val="0"/>
        <w:adjustRightInd w:val="0"/>
        <w:snapToGrid w:val="0"/>
        <w:spacing w:after="0" w:line="240" w:lineRule="auto"/>
        <w:ind w:left="420" w:leftChars="0" w:hanging="420" w:firstLineChars="0"/>
        <w:jc w:val="both"/>
        <w:textAlignment w:val="auto"/>
        <w:rPr>
          <w:rFonts w:ascii="宋体" w:hAnsi="宋体"/>
          <w:sz w:val="24"/>
          <w:szCs w:val="24"/>
          <w:highlight w:val="none"/>
        </w:rPr>
      </w:pPr>
      <w:r>
        <w:rPr>
          <w:rFonts w:hint="default" w:ascii="宋体" w:hAnsi="宋体" w:eastAsia="宋体" w:cs="Times New Roman"/>
          <w:kern w:val="2"/>
          <w:sz w:val="24"/>
          <w:szCs w:val="24"/>
          <w:highlight w:val="none"/>
          <w:lang w:val="en-US" w:eastAsia="zh-CN" w:bidi="ar-SA"/>
        </w:rPr>
        <w:t>48.</w:t>
      </w:r>
      <w:r>
        <w:rPr>
          <w:rFonts w:hint="eastAsia" w:ascii="宋体" w:hAnsi="宋体"/>
          <w:color w:val="000000"/>
          <w:sz w:val="24"/>
          <w:szCs w:val="24"/>
          <w:highlight w:val="none"/>
        </w:rPr>
        <w:t>具备</w:t>
      </w:r>
      <w:r>
        <w:rPr>
          <w:rFonts w:hint="eastAsia" w:ascii="宋体" w:hAnsi="宋体"/>
          <w:sz w:val="24"/>
          <w:szCs w:val="24"/>
          <w:highlight w:val="none"/>
        </w:rPr>
        <w:t>≥</w:t>
      </w:r>
      <w:r>
        <w:rPr>
          <w:rFonts w:hint="eastAsia" w:ascii="宋体" w:hAnsi="宋体"/>
          <w:color w:val="000000"/>
          <w:sz w:val="24"/>
          <w:szCs w:val="24"/>
          <w:highlight w:val="none"/>
        </w:rPr>
        <w:t>40小时全息波形的存储与回顾功能</w:t>
      </w:r>
    </w:p>
    <w:p>
      <w:pPr>
        <w:keepNext w:val="0"/>
        <w:keepLines w:val="0"/>
        <w:pageBreakBefore w:val="0"/>
        <w:widowControl w:val="0"/>
        <w:numPr>
          <w:ilvl w:val="0"/>
          <w:numId w:val="0"/>
        </w:numPr>
        <w:kinsoku/>
        <w:wordWrap/>
        <w:overflowPunct/>
        <w:topLinePunct w:val="0"/>
        <w:bidi w:val="0"/>
        <w:adjustRightInd w:val="0"/>
        <w:snapToGrid w:val="0"/>
        <w:spacing w:after="0" w:line="240" w:lineRule="auto"/>
        <w:ind w:left="420" w:leftChars="0" w:hanging="420" w:firstLineChars="0"/>
        <w:jc w:val="both"/>
        <w:textAlignment w:val="auto"/>
        <w:rPr>
          <w:rFonts w:ascii="宋体" w:hAnsi="宋体"/>
          <w:sz w:val="24"/>
          <w:szCs w:val="24"/>
          <w:highlight w:val="none"/>
        </w:rPr>
      </w:pPr>
      <w:r>
        <w:rPr>
          <w:rFonts w:hint="default" w:ascii="宋体" w:hAnsi="宋体" w:eastAsia="宋体" w:cs="Times New Roman"/>
          <w:kern w:val="2"/>
          <w:sz w:val="24"/>
          <w:szCs w:val="24"/>
          <w:highlight w:val="none"/>
          <w:lang w:val="en-US" w:eastAsia="zh-CN" w:bidi="ar-SA"/>
        </w:rPr>
        <w:t>49.</w:t>
      </w:r>
      <w:r>
        <w:rPr>
          <w:rFonts w:hint="eastAsia" w:ascii="宋体" w:hAnsi="宋体"/>
          <w:sz w:val="24"/>
          <w:szCs w:val="24"/>
          <w:highlight w:val="none"/>
        </w:rPr>
        <w:t>支持≥1</w:t>
      </w:r>
      <w:r>
        <w:rPr>
          <w:rFonts w:ascii="宋体" w:hAnsi="宋体"/>
          <w:sz w:val="24"/>
          <w:szCs w:val="24"/>
          <w:highlight w:val="none"/>
        </w:rPr>
        <w:t>0</w:t>
      </w:r>
      <w:r>
        <w:rPr>
          <w:rFonts w:hint="eastAsia" w:ascii="宋体" w:hAnsi="宋体"/>
          <w:sz w:val="24"/>
          <w:szCs w:val="24"/>
          <w:highlight w:val="none"/>
        </w:rPr>
        <w:t>0小时ST波形片段的存储与回顾</w:t>
      </w:r>
    </w:p>
    <w:p>
      <w:pPr>
        <w:keepNext w:val="0"/>
        <w:keepLines w:val="0"/>
        <w:pageBreakBefore w:val="0"/>
        <w:widowControl w:val="0"/>
        <w:numPr>
          <w:ilvl w:val="0"/>
          <w:numId w:val="0"/>
        </w:numPr>
        <w:kinsoku/>
        <w:wordWrap/>
        <w:overflowPunct/>
        <w:topLinePunct w:val="0"/>
        <w:bidi w:val="0"/>
        <w:adjustRightInd w:val="0"/>
        <w:snapToGrid w:val="0"/>
        <w:spacing w:after="0" w:line="240" w:lineRule="auto"/>
        <w:ind w:left="420" w:leftChars="0" w:hanging="420" w:firstLineChars="0"/>
        <w:jc w:val="both"/>
        <w:textAlignment w:val="auto"/>
        <w:rPr>
          <w:rFonts w:ascii="宋体" w:hAnsi="宋体"/>
          <w:sz w:val="24"/>
          <w:szCs w:val="24"/>
          <w:highlight w:val="none"/>
        </w:rPr>
      </w:pPr>
      <w:r>
        <w:rPr>
          <w:rFonts w:hint="default" w:ascii="宋体" w:hAnsi="宋体" w:eastAsia="宋体" w:cs="Times New Roman"/>
          <w:kern w:val="2"/>
          <w:sz w:val="24"/>
          <w:szCs w:val="24"/>
          <w:highlight w:val="none"/>
          <w:lang w:val="en-US" w:eastAsia="zh-CN" w:bidi="ar-SA"/>
        </w:rPr>
        <w:t>50.</w:t>
      </w:r>
      <w:r>
        <w:rPr>
          <w:rFonts w:hint="eastAsia" w:ascii="宋体" w:hAnsi="宋体"/>
          <w:sz w:val="24"/>
          <w:szCs w:val="24"/>
          <w:highlight w:val="none"/>
        </w:rPr>
        <w:t>患者离开科室，监护仪状态由接收患者到解除患者后，患者数据不删除，支持在监护仪回顾历史病人数据</w:t>
      </w:r>
    </w:p>
    <w:p>
      <w:pPr>
        <w:keepNext w:val="0"/>
        <w:keepLines w:val="0"/>
        <w:pageBreakBefore w:val="0"/>
        <w:widowControl w:val="0"/>
        <w:numPr>
          <w:ilvl w:val="0"/>
          <w:numId w:val="0"/>
        </w:numPr>
        <w:kinsoku/>
        <w:wordWrap/>
        <w:overflowPunct/>
        <w:topLinePunct w:val="0"/>
        <w:bidi w:val="0"/>
        <w:adjustRightInd w:val="0"/>
        <w:snapToGrid w:val="0"/>
        <w:spacing w:after="0" w:line="240" w:lineRule="auto"/>
        <w:ind w:left="420" w:leftChars="0" w:hanging="420" w:firstLineChars="0"/>
        <w:jc w:val="both"/>
        <w:textAlignment w:val="auto"/>
        <w:rPr>
          <w:rFonts w:ascii="宋体" w:hAnsi="宋体"/>
          <w:sz w:val="24"/>
          <w:szCs w:val="24"/>
          <w:highlight w:val="none"/>
        </w:rPr>
      </w:pPr>
      <w:r>
        <w:rPr>
          <w:rFonts w:hint="default" w:ascii="宋体" w:hAnsi="宋体" w:eastAsia="宋体" w:cs="Times New Roman"/>
          <w:kern w:val="2"/>
          <w:sz w:val="24"/>
          <w:szCs w:val="24"/>
          <w:highlight w:val="none"/>
          <w:lang w:val="en-US" w:eastAsia="zh-CN" w:bidi="ar-SA"/>
        </w:rPr>
        <w:t>51.</w:t>
      </w:r>
      <w:r>
        <w:rPr>
          <w:rFonts w:hint="eastAsia" w:ascii="宋体" w:hAnsi="宋体"/>
          <w:sz w:val="24"/>
          <w:szCs w:val="24"/>
          <w:highlight w:val="none"/>
        </w:rPr>
        <w:t>工作模式提供：监护模式、 待机模式、体外循环模式、插管模式，夜间模式</w:t>
      </w:r>
    </w:p>
    <w:p>
      <w:pPr>
        <w:keepNext w:val="0"/>
        <w:keepLines w:val="0"/>
        <w:pageBreakBefore w:val="0"/>
        <w:widowControl w:val="0"/>
        <w:numPr>
          <w:ilvl w:val="0"/>
          <w:numId w:val="0"/>
        </w:numPr>
        <w:kinsoku/>
        <w:wordWrap/>
        <w:overflowPunct/>
        <w:topLinePunct w:val="0"/>
        <w:bidi w:val="0"/>
        <w:adjustRightInd w:val="0"/>
        <w:snapToGrid w:val="0"/>
        <w:spacing w:after="0" w:line="240" w:lineRule="auto"/>
        <w:ind w:left="420" w:leftChars="0" w:hanging="420" w:firstLineChars="0"/>
        <w:jc w:val="both"/>
        <w:textAlignment w:val="auto"/>
        <w:rPr>
          <w:rFonts w:ascii="宋体" w:hAnsi="宋体"/>
          <w:sz w:val="24"/>
          <w:szCs w:val="24"/>
          <w:highlight w:val="none"/>
        </w:rPr>
      </w:pPr>
      <w:r>
        <w:rPr>
          <w:rFonts w:hint="default" w:ascii="宋体" w:hAnsi="宋体" w:eastAsia="宋体" w:cs="Times New Roman"/>
          <w:kern w:val="2"/>
          <w:sz w:val="24"/>
          <w:szCs w:val="24"/>
          <w:highlight w:val="none"/>
          <w:lang w:val="en-US" w:eastAsia="zh-CN" w:bidi="ar-SA"/>
        </w:rPr>
        <w:t>52.</w:t>
      </w:r>
      <w:r>
        <w:rPr>
          <w:rFonts w:hint="eastAsia" w:ascii="宋体" w:hAnsi="宋体"/>
          <w:sz w:val="24"/>
          <w:szCs w:val="24"/>
          <w:highlight w:val="none"/>
        </w:rPr>
        <w:t>支持与遥测，生命体征监测仪、呼吸机混合联通至中心监护系统，实现护士站的集中管理</w:t>
      </w:r>
    </w:p>
    <w:p>
      <w:pPr>
        <w:keepNext w:val="0"/>
        <w:keepLines w:val="0"/>
        <w:pageBreakBefore w:val="0"/>
        <w:widowControl w:val="0"/>
        <w:kinsoku/>
        <w:wordWrap/>
        <w:overflowPunct/>
        <w:topLinePunct w:val="0"/>
        <w:bidi w:val="0"/>
        <w:adjustRightInd w:val="0"/>
        <w:snapToGrid w:val="0"/>
        <w:spacing w:after="0" w:line="240" w:lineRule="auto"/>
        <w:ind w:left="420"/>
        <w:jc w:val="both"/>
        <w:textAlignment w:val="auto"/>
        <w:rPr>
          <w:rFonts w:ascii="宋体" w:hAnsi="宋体"/>
          <w:b/>
          <w:sz w:val="24"/>
          <w:szCs w:val="24"/>
          <w:highlight w:val="none"/>
        </w:rPr>
      </w:pPr>
      <w:r>
        <w:rPr>
          <w:rFonts w:hint="eastAsia" w:ascii="宋体" w:hAnsi="宋体"/>
          <w:b/>
          <w:sz w:val="24"/>
          <w:szCs w:val="24"/>
          <w:highlight w:val="none"/>
        </w:rPr>
        <w:t>产品设计与认证</w:t>
      </w:r>
    </w:p>
    <w:p>
      <w:pPr>
        <w:pStyle w:val="45"/>
        <w:keepNext w:val="0"/>
        <w:keepLines w:val="0"/>
        <w:pageBreakBefore w:val="0"/>
        <w:numPr>
          <w:ilvl w:val="0"/>
          <w:numId w:val="0"/>
        </w:numPr>
        <w:kinsoku/>
        <w:wordWrap/>
        <w:overflowPunct/>
        <w:topLinePunct w:val="0"/>
        <w:bidi w:val="0"/>
        <w:adjustRightInd w:val="0"/>
        <w:snapToGrid w:val="0"/>
        <w:spacing w:line="240" w:lineRule="auto"/>
        <w:ind w:left="420" w:leftChars="0" w:right="-512" w:rightChars="-244" w:hanging="420" w:firstLineChars="0"/>
        <w:textAlignment w:val="auto"/>
        <w:rPr>
          <w:rFonts w:ascii="宋体" w:hAnsi="宋体"/>
          <w:sz w:val="24"/>
          <w:szCs w:val="24"/>
          <w:highlight w:val="none"/>
          <w:u w:val="single"/>
        </w:rPr>
      </w:pPr>
      <w:r>
        <w:rPr>
          <w:rFonts w:hint="default" w:ascii="宋体" w:hAnsi="宋体" w:eastAsia="宋体" w:cs="Times New Roman"/>
          <w:kern w:val="2"/>
          <w:sz w:val="24"/>
          <w:szCs w:val="24"/>
          <w:highlight w:val="none"/>
          <w:lang w:val="en-US" w:eastAsia="zh-CN" w:bidi="ar-SA"/>
        </w:rPr>
        <w:t>53.</w:t>
      </w:r>
      <w:r>
        <w:rPr>
          <w:rFonts w:hint="eastAsia" w:ascii="宋体" w:hAnsi="宋体"/>
          <w:highlight w:val="none"/>
        </w:rPr>
        <w:t>产品通过国家III类注册</w:t>
      </w:r>
      <w:r>
        <w:rPr>
          <w:rFonts w:hint="eastAsia"/>
          <w:highlight w:val="none"/>
          <w:lang w:val="en-US" w:eastAsia="zh-CN"/>
        </w:rPr>
        <w:t>，每台监护设备需要额外配置心电、血压、血氧附件两套。</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宋体" w:hAnsi="宋体"/>
          <w:b/>
          <w:color w:val="auto"/>
          <w:sz w:val="24"/>
          <w:szCs w:val="24"/>
          <w:highlight w:val="none"/>
          <w:u w:val="none"/>
        </w:rPr>
      </w:pPr>
      <w:r>
        <w:rPr>
          <w:rFonts w:hint="eastAsia" w:ascii="宋体" w:hAnsi="宋体"/>
          <w:b/>
          <w:color w:val="auto"/>
          <w:sz w:val="24"/>
          <w:szCs w:val="24"/>
          <w:highlight w:val="none"/>
          <w:u w:val="none"/>
          <w:lang w:val="en-US" w:eastAsia="zh-CN"/>
        </w:rPr>
        <w:t>（二）</w:t>
      </w:r>
      <w:r>
        <w:rPr>
          <w:rFonts w:hint="eastAsia" w:ascii="宋体" w:hAnsi="宋体"/>
          <w:b/>
          <w:color w:val="auto"/>
          <w:sz w:val="24"/>
          <w:szCs w:val="24"/>
          <w:highlight w:val="none"/>
          <w:u w:val="none"/>
        </w:rPr>
        <w:t>输液管理系统</w:t>
      </w:r>
    </w:p>
    <w:p>
      <w:pPr>
        <w:keepNext w:val="0"/>
        <w:keepLines w:val="0"/>
        <w:pageBreakBefore w:val="0"/>
        <w:kinsoku/>
        <w:wordWrap/>
        <w:overflowPunct/>
        <w:topLinePunct w:val="0"/>
        <w:bidi w:val="0"/>
        <w:adjustRightInd w:val="0"/>
        <w:snapToGrid w:val="0"/>
        <w:spacing w:line="240" w:lineRule="auto"/>
        <w:textAlignment w:val="auto"/>
        <w:rPr>
          <w:sz w:val="24"/>
          <w:szCs w:val="24"/>
          <w:highlight w:val="none"/>
        </w:rPr>
      </w:pPr>
      <w:bookmarkStart w:id="159" w:name="_Hlk63666625"/>
      <w:r>
        <w:rPr>
          <w:rFonts w:hint="eastAsia" w:ascii="宋体" w:hAnsi="宋体"/>
          <w:b/>
          <w:sz w:val="24"/>
          <w:szCs w:val="24"/>
          <w:highlight w:val="none"/>
        </w:rPr>
        <w:t>一、输液信息采集系统</w:t>
      </w:r>
    </w:p>
    <w:bookmarkEnd w:id="159"/>
    <w:p>
      <w:pPr>
        <w:pStyle w:val="45"/>
        <w:keepNext w:val="0"/>
        <w:keepLines w:val="0"/>
        <w:pageBreakBefore w:val="0"/>
        <w:numPr>
          <w:ilvl w:val="0"/>
          <w:numId w:val="0"/>
        </w:numPr>
        <w:kinsoku/>
        <w:wordWrap/>
        <w:overflowPunct/>
        <w:topLinePunct w:val="0"/>
        <w:bidi w:val="0"/>
        <w:adjustRightInd w:val="0"/>
        <w:snapToGrid w:val="0"/>
        <w:spacing w:line="240" w:lineRule="auto"/>
        <w:ind w:left="420" w:leftChars="0" w:hanging="420" w:firstLineChars="0"/>
        <w:textAlignment w:val="auto"/>
        <w:rPr>
          <w:sz w:val="24"/>
          <w:szCs w:val="24"/>
          <w:highlight w:val="none"/>
        </w:rPr>
      </w:pPr>
      <w:r>
        <w:rPr>
          <w:rFonts w:ascii="Times New Roman" w:hAnsi="Times New Roman" w:eastAsia="宋体" w:cs="Times New Roman"/>
          <w:kern w:val="2"/>
          <w:sz w:val="24"/>
          <w:szCs w:val="24"/>
          <w:highlight w:val="none"/>
          <w:lang w:val="en-US" w:eastAsia="zh-CN" w:bidi="ar-SA"/>
        </w:rPr>
        <w:t>1.</w:t>
      </w:r>
      <w:r>
        <w:rPr>
          <w:rFonts w:hint="eastAsia"/>
          <w:sz w:val="24"/>
          <w:szCs w:val="24"/>
          <w:highlight w:val="none"/>
        </w:rPr>
        <w:t>输液信息采集系统以每</w:t>
      </w:r>
      <w:r>
        <w:rPr>
          <w:sz w:val="24"/>
          <w:szCs w:val="24"/>
          <w:highlight w:val="none"/>
        </w:rPr>
        <w:t>2个通道为基本单位增减，最多可支持16通道，泵即插即用，与系统数据无缝连接</w:t>
      </w:r>
    </w:p>
    <w:p>
      <w:pPr>
        <w:pStyle w:val="45"/>
        <w:keepNext w:val="0"/>
        <w:keepLines w:val="0"/>
        <w:pageBreakBefore w:val="0"/>
        <w:numPr>
          <w:ilvl w:val="0"/>
          <w:numId w:val="0"/>
        </w:numPr>
        <w:kinsoku/>
        <w:wordWrap/>
        <w:overflowPunct/>
        <w:topLinePunct w:val="0"/>
        <w:bidi w:val="0"/>
        <w:adjustRightInd w:val="0"/>
        <w:snapToGrid w:val="0"/>
        <w:spacing w:line="240" w:lineRule="auto"/>
        <w:ind w:left="420" w:leftChars="0" w:hanging="420" w:firstLineChars="0"/>
        <w:textAlignment w:val="auto"/>
        <w:rPr>
          <w:sz w:val="24"/>
          <w:szCs w:val="24"/>
          <w:highlight w:val="none"/>
        </w:rPr>
      </w:pPr>
      <w:r>
        <w:rPr>
          <w:rFonts w:ascii="Times New Roman" w:hAnsi="Times New Roman" w:eastAsia="宋体" w:cs="Times New Roman"/>
          <w:kern w:val="2"/>
          <w:sz w:val="24"/>
          <w:szCs w:val="24"/>
          <w:highlight w:val="none"/>
          <w:lang w:val="en-US" w:eastAsia="zh-CN" w:bidi="ar-SA"/>
        </w:rPr>
        <w:t>2.</w:t>
      </w:r>
      <w:r>
        <w:rPr>
          <w:rFonts w:hint="eastAsia"/>
          <w:sz w:val="24"/>
          <w:szCs w:val="24"/>
          <w:highlight w:val="none"/>
        </w:rPr>
        <w:t>输液信息采集系统只需一根电源线，可为站内输液泵</w:t>
      </w:r>
      <w:r>
        <w:rPr>
          <w:sz w:val="24"/>
          <w:szCs w:val="24"/>
          <w:highlight w:val="none"/>
        </w:rPr>
        <w:t>/注射泵模块集中供电</w:t>
      </w:r>
    </w:p>
    <w:p>
      <w:pPr>
        <w:pStyle w:val="45"/>
        <w:keepNext w:val="0"/>
        <w:keepLines w:val="0"/>
        <w:pageBreakBefore w:val="0"/>
        <w:numPr>
          <w:ilvl w:val="0"/>
          <w:numId w:val="0"/>
        </w:numPr>
        <w:kinsoku/>
        <w:wordWrap/>
        <w:overflowPunct/>
        <w:topLinePunct w:val="0"/>
        <w:bidi w:val="0"/>
        <w:adjustRightInd w:val="0"/>
        <w:snapToGrid w:val="0"/>
        <w:spacing w:line="240" w:lineRule="auto"/>
        <w:ind w:left="420" w:leftChars="0" w:hanging="420" w:firstLineChars="0"/>
        <w:textAlignment w:val="auto"/>
        <w:rPr>
          <w:sz w:val="24"/>
          <w:szCs w:val="24"/>
          <w:highlight w:val="none"/>
        </w:rPr>
      </w:pPr>
      <w:r>
        <w:rPr>
          <w:rFonts w:ascii="Times New Roman" w:hAnsi="Times New Roman" w:eastAsia="宋体" w:cs="Times New Roman"/>
          <w:kern w:val="2"/>
          <w:sz w:val="24"/>
          <w:szCs w:val="24"/>
          <w:highlight w:val="none"/>
          <w:lang w:val="en-US" w:eastAsia="zh-CN" w:bidi="ar-SA"/>
        </w:rPr>
        <w:t>3.</w:t>
      </w:r>
      <w:r>
        <w:rPr>
          <w:rFonts w:hint="eastAsia"/>
          <w:sz w:val="24"/>
          <w:szCs w:val="24"/>
          <w:highlight w:val="none"/>
        </w:rPr>
        <w:t>输液信息采集系统任意输注模块之间具备联机功能，满足用户的连续输液功能需求；</w:t>
      </w:r>
    </w:p>
    <w:p>
      <w:pPr>
        <w:pStyle w:val="45"/>
        <w:keepNext w:val="0"/>
        <w:keepLines w:val="0"/>
        <w:pageBreakBefore w:val="0"/>
        <w:numPr>
          <w:ilvl w:val="0"/>
          <w:numId w:val="0"/>
        </w:numPr>
        <w:kinsoku/>
        <w:wordWrap/>
        <w:overflowPunct/>
        <w:topLinePunct w:val="0"/>
        <w:bidi w:val="0"/>
        <w:adjustRightInd w:val="0"/>
        <w:snapToGrid w:val="0"/>
        <w:spacing w:line="240" w:lineRule="auto"/>
        <w:ind w:left="420" w:leftChars="0" w:hanging="420" w:firstLineChars="0"/>
        <w:textAlignment w:val="auto"/>
        <w:rPr>
          <w:sz w:val="24"/>
          <w:szCs w:val="24"/>
          <w:highlight w:val="none"/>
        </w:rPr>
      </w:pPr>
      <w:r>
        <w:rPr>
          <w:rFonts w:ascii="Times New Roman" w:hAnsi="Times New Roman" w:eastAsia="宋体" w:cs="Times New Roman"/>
          <w:kern w:val="2"/>
          <w:sz w:val="24"/>
          <w:szCs w:val="24"/>
          <w:highlight w:val="none"/>
          <w:lang w:val="en-US" w:eastAsia="zh-CN" w:bidi="ar-SA"/>
        </w:rPr>
        <w:t>4.</w:t>
      </w:r>
      <w:r>
        <w:rPr>
          <w:rFonts w:hint="eastAsia"/>
          <w:sz w:val="24"/>
          <w:szCs w:val="24"/>
          <w:highlight w:val="none"/>
          <w:lang w:val="en-US" w:eastAsia="zh-CN"/>
        </w:rPr>
        <w:t>直接连接中心监护系统与监护仪、呼吸机等同屏显示满足用户集中查看需求</w:t>
      </w:r>
    </w:p>
    <w:p>
      <w:pPr>
        <w:keepNext w:val="0"/>
        <w:keepLines w:val="0"/>
        <w:pageBreakBefore w:val="0"/>
        <w:kinsoku/>
        <w:wordWrap/>
        <w:overflowPunct/>
        <w:topLinePunct w:val="0"/>
        <w:bidi w:val="0"/>
        <w:adjustRightInd w:val="0"/>
        <w:snapToGrid w:val="0"/>
        <w:spacing w:line="240" w:lineRule="auto"/>
        <w:textAlignment w:val="auto"/>
        <w:rPr>
          <w:rFonts w:hint="default" w:eastAsiaTheme="minorEastAsia"/>
          <w:sz w:val="24"/>
          <w:szCs w:val="24"/>
          <w:highlight w:val="none"/>
          <w:lang w:val="en-US" w:eastAsia="zh-CN"/>
        </w:rPr>
      </w:pPr>
      <w:r>
        <w:rPr>
          <w:rFonts w:hint="eastAsia" w:ascii="宋体" w:hAnsi="宋体"/>
          <w:b/>
          <w:sz w:val="24"/>
          <w:szCs w:val="24"/>
          <w:highlight w:val="none"/>
        </w:rPr>
        <w:t>二、注射泵</w:t>
      </w:r>
      <w:r>
        <w:rPr>
          <w:rFonts w:hint="eastAsia" w:ascii="宋体" w:hAnsi="宋体"/>
          <w:b/>
          <w:sz w:val="24"/>
          <w:szCs w:val="24"/>
          <w:highlight w:val="none"/>
          <w:lang w:eastAsia="zh-CN"/>
        </w:rPr>
        <w:t>（</w:t>
      </w:r>
      <w:r>
        <w:rPr>
          <w:rFonts w:hint="eastAsia" w:ascii="宋体" w:hAnsi="宋体"/>
          <w:b/>
          <w:sz w:val="24"/>
          <w:szCs w:val="24"/>
          <w:highlight w:val="none"/>
          <w:lang w:val="en-US" w:eastAsia="zh-CN"/>
        </w:rPr>
        <w:t>3台）</w:t>
      </w:r>
    </w:p>
    <w:p>
      <w:pPr>
        <w:pStyle w:val="45"/>
        <w:keepNext w:val="0"/>
        <w:keepLines w:val="0"/>
        <w:pageBreakBefore w:val="0"/>
        <w:numPr>
          <w:ilvl w:val="0"/>
          <w:numId w:val="0"/>
        </w:numPr>
        <w:kinsoku/>
        <w:wordWrap/>
        <w:overflowPunct/>
        <w:topLinePunct w:val="0"/>
        <w:bidi w:val="0"/>
        <w:adjustRightInd w:val="0"/>
        <w:snapToGrid w:val="0"/>
        <w:spacing w:line="240" w:lineRule="auto"/>
        <w:ind w:left="420" w:leftChars="0" w:hanging="420" w:firstLineChars="0"/>
        <w:textAlignment w:val="auto"/>
        <w:rPr>
          <w:sz w:val="24"/>
          <w:szCs w:val="24"/>
          <w:highlight w:val="none"/>
        </w:rPr>
      </w:pPr>
      <w:r>
        <w:rPr>
          <w:rFonts w:ascii="Times New Roman" w:hAnsi="Times New Roman" w:eastAsia="宋体" w:cs="Times New Roman"/>
          <w:kern w:val="2"/>
          <w:sz w:val="24"/>
          <w:szCs w:val="24"/>
          <w:highlight w:val="none"/>
          <w:lang w:val="en-US" w:eastAsia="zh-CN" w:bidi="ar-SA"/>
        </w:rPr>
        <w:t>1.</w:t>
      </w:r>
      <w:r>
        <w:rPr>
          <w:rFonts w:hint="eastAsia"/>
          <w:sz w:val="24"/>
          <w:szCs w:val="24"/>
          <w:highlight w:val="none"/>
        </w:rPr>
        <w:t>注射精度≤±</w:t>
      </w:r>
      <w:r>
        <w:rPr>
          <w:sz w:val="24"/>
          <w:szCs w:val="24"/>
          <w:highlight w:val="none"/>
        </w:rPr>
        <w:t>1.8%，机械精度≤±0.5%</w:t>
      </w:r>
    </w:p>
    <w:p>
      <w:pPr>
        <w:pStyle w:val="45"/>
        <w:keepNext w:val="0"/>
        <w:keepLines w:val="0"/>
        <w:pageBreakBefore w:val="0"/>
        <w:numPr>
          <w:ilvl w:val="0"/>
          <w:numId w:val="0"/>
        </w:numPr>
        <w:kinsoku/>
        <w:wordWrap/>
        <w:overflowPunct/>
        <w:topLinePunct w:val="0"/>
        <w:bidi w:val="0"/>
        <w:adjustRightInd w:val="0"/>
        <w:snapToGrid w:val="0"/>
        <w:spacing w:line="240" w:lineRule="auto"/>
        <w:ind w:left="420" w:leftChars="0" w:hanging="420" w:firstLineChars="0"/>
        <w:textAlignment w:val="auto"/>
        <w:rPr>
          <w:sz w:val="24"/>
          <w:szCs w:val="24"/>
          <w:highlight w:val="none"/>
        </w:rPr>
      </w:pPr>
      <w:r>
        <w:rPr>
          <w:rFonts w:ascii="Times New Roman" w:hAnsi="Times New Roman" w:eastAsia="宋体" w:cs="Times New Roman"/>
          <w:kern w:val="2"/>
          <w:sz w:val="24"/>
          <w:szCs w:val="24"/>
          <w:highlight w:val="none"/>
          <w:lang w:val="en-US" w:eastAsia="zh-CN" w:bidi="ar-SA"/>
        </w:rPr>
        <w:t>2.</w:t>
      </w:r>
      <w:r>
        <w:rPr>
          <w:rFonts w:hint="eastAsia"/>
          <w:sz w:val="24"/>
          <w:szCs w:val="24"/>
          <w:highlight w:val="none"/>
        </w:rPr>
        <w:t>速率范围：</w:t>
      </w:r>
      <w:r>
        <w:rPr>
          <w:sz w:val="24"/>
          <w:szCs w:val="24"/>
          <w:highlight w:val="none"/>
        </w:rPr>
        <w:t>0.01-2300ml/h, 最小步进0.01ml/h</w:t>
      </w:r>
    </w:p>
    <w:p>
      <w:pPr>
        <w:pStyle w:val="45"/>
        <w:keepNext w:val="0"/>
        <w:keepLines w:val="0"/>
        <w:pageBreakBefore w:val="0"/>
        <w:numPr>
          <w:ilvl w:val="0"/>
          <w:numId w:val="0"/>
        </w:numPr>
        <w:kinsoku/>
        <w:wordWrap/>
        <w:overflowPunct/>
        <w:topLinePunct w:val="0"/>
        <w:bidi w:val="0"/>
        <w:adjustRightInd w:val="0"/>
        <w:snapToGrid w:val="0"/>
        <w:spacing w:line="240" w:lineRule="auto"/>
        <w:ind w:left="420" w:leftChars="0" w:hanging="420" w:firstLineChars="0"/>
        <w:textAlignment w:val="auto"/>
        <w:rPr>
          <w:sz w:val="24"/>
          <w:szCs w:val="24"/>
          <w:highlight w:val="none"/>
        </w:rPr>
      </w:pPr>
      <w:r>
        <w:rPr>
          <w:rFonts w:ascii="Times New Roman" w:hAnsi="Times New Roman" w:eastAsia="宋体" w:cs="Times New Roman"/>
          <w:kern w:val="2"/>
          <w:sz w:val="24"/>
          <w:szCs w:val="24"/>
          <w:highlight w:val="none"/>
          <w:lang w:val="en-US" w:eastAsia="zh-CN" w:bidi="ar-SA"/>
        </w:rPr>
        <w:t>3.</w:t>
      </w:r>
      <w:r>
        <w:rPr>
          <w:rFonts w:hint="eastAsia"/>
          <w:sz w:val="24"/>
          <w:szCs w:val="24"/>
          <w:highlight w:val="none"/>
        </w:rPr>
        <w:t>预置输液总量范围：</w:t>
      </w:r>
      <w:r>
        <w:rPr>
          <w:sz w:val="24"/>
          <w:szCs w:val="24"/>
          <w:highlight w:val="none"/>
        </w:rPr>
        <w:t>0.01-9999.99ml</w:t>
      </w:r>
    </w:p>
    <w:p>
      <w:pPr>
        <w:pStyle w:val="45"/>
        <w:keepNext w:val="0"/>
        <w:keepLines w:val="0"/>
        <w:pageBreakBefore w:val="0"/>
        <w:numPr>
          <w:ilvl w:val="0"/>
          <w:numId w:val="0"/>
        </w:numPr>
        <w:kinsoku/>
        <w:wordWrap/>
        <w:overflowPunct/>
        <w:topLinePunct w:val="0"/>
        <w:bidi w:val="0"/>
        <w:adjustRightInd w:val="0"/>
        <w:snapToGrid w:val="0"/>
        <w:spacing w:line="240" w:lineRule="auto"/>
        <w:ind w:left="420" w:leftChars="0" w:hanging="420" w:firstLineChars="0"/>
        <w:textAlignment w:val="auto"/>
        <w:rPr>
          <w:sz w:val="24"/>
          <w:szCs w:val="24"/>
          <w:highlight w:val="none"/>
        </w:rPr>
      </w:pPr>
      <w:r>
        <w:rPr>
          <w:rFonts w:ascii="Times New Roman" w:hAnsi="Times New Roman" w:eastAsia="宋体" w:cs="Times New Roman"/>
          <w:kern w:val="2"/>
          <w:sz w:val="24"/>
          <w:szCs w:val="24"/>
          <w:highlight w:val="none"/>
          <w:lang w:val="en-US" w:eastAsia="zh-CN" w:bidi="ar-SA"/>
        </w:rPr>
        <w:t>4.</w:t>
      </w:r>
      <w:r>
        <w:rPr>
          <w:rFonts w:hint="eastAsia"/>
          <w:sz w:val="24"/>
          <w:szCs w:val="24"/>
          <w:highlight w:val="none"/>
        </w:rPr>
        <w:t>快进流速范围：</w:t>
      </w:r>
      <w:r>
        <w:rPr>
          <w:sz w:val="24"/>
          <w:szCs w:val="24"/>
          <w:highlight w:val="none"/>
        </w:rPr>
        <w:t>0.01-2300ml/h，具有自动和手动快进可选；</w:t>
      </w:r>
    </w:p>
    <w:p>
      <w:pPr>
        <w:pStyle w:val="45"/>
        <w:keepNext w:val="0"/>
        <w:keepLines w:val="0"/>
        <w:pageBreakBefore w:val="0"/>
        <w:numPr>
          <w:ilvl w:val="0"/>
          <w:numId w:val="0"/>
        </w:numPr>
        <w:kinsoku/>
        <w:wordWrap/>
        <w:overflowPunct/>
        <w:topLinePunct w:val="0"/>
        <w:bidi w:val="0"/>
        <w:adjustRightInd w:val="0"/>
        <w:snapToGrid w:val="0"/>
        <w:spacing w:line="240" w:lineRule="auto"/>
        <w:ind w:left="420" w:leftChars="0" w:hanging="420" w:firstLineChars="0"/>
        <w:textAlignment w:val="auto"/>
        <w:rPr>
          <w:sz w:val="24"/>
          <w:szCs w:val="24"/>
          <w:highlight w:val="none"/>
        </w:rPr>
      </w:pPr>
      <w:r>
        <w:rPr>
          <w:rFonts w:ascii="Times New Roman" w:hAnsi="Times New Roman" w:eastAsia="宋体" w:cs="Times New Roman"/>
          <w:kern w:val="2"/>
          <w:sz w:val="24"/>
          <w:szCs w:val="24"/>
          <w:highlight w:val="none"/>
          <w:lang w:val="en-US" w:eastAsia="zh-CN" w:bidi="ar-SA"/>
        </w:rPr>
        <w:t>5.</w:t>
      </w:r>
      <w:r>
        <w:rPr>
          <w:rFonts w:hint="eastAsia"/>
          <w:sz w:val="24"/>
          <w:szCs w:val="24"/>
          <w:highlight w:val="none"/>
        </w:rPr>
        <w:t>可自动统计四种累计量：</w:t>
      </w:r>
      <w:r>
        <w:rPr>
          <w:sz w:val="24"/>
          <w:szCs w:val="24"/>
          <w:highlight w:val="none"/>
        </w:rPr>
        <w:t>24h累计量、最近累计量、自定义时间段累计量、定时间隔累计量</w:t>
      </w:r>
    </w:p>
    <w:p>
      <w:pPr>
        <w:pStyle w:val="45"/>
        <w:keepNext w:val="0"/>
        <w:keepLines w:val="0"/>
        <w:pageBreakBefore w:val="0"/>
        <w:numPr>
          <w:ilvl w:val="0"/>
          <w:numId w:val="0"/>
        </w:numPr>
        <w:kinsoku/>
        <w:wordWrap/>
        <w:overflowPunct/>
        <w:topLinePunct w:val="0"/>
        <w:bidi w:val="0"/>
        <w:adjustRightInd w:val="0"/>
        <w:snapToGrid w:val="0"/>
        <w:spacing w:line="240" w:lineRule="auto"/>
        <w:ind w:left="420" w:leftChars="0" w:hanging="420" w:firstLineChars="0"/>
        <w:textAlignment w:val="auto"/>
        <w:rPr>
          <w:sz w:val="24"/>
          <w:szCs w:val="24"/>
          <w:highlight w:val="none"/>
        </w:rPr>
      </w:pPr>
      <w:r>
        <w:rPr>
          <w:rFonts w:ascii="Times New Roman" w:hAnsi="Times New Roman" w:eastAsia="宋体" w:cs="Times New Roman"/>
          <w:kern w:val="2"/>
          <w:sz w:val="24"/>
          <w:szCs w:val="24"/>
          <w:highlight w:val="none"/>
          <w:lang w:val="en-US" w:eastAsia="zh-CN" w:bidi="ar-SA"/>
        </w:rPr>
        <w:t>6.</w:t>
      </w:r>
      <w:r>
        <w:rPr>
          <w:rFonts w:hint="eastAsia"/>
          <w:sz w:val="24"/>
          <w:szCs w:val="24"/>
          <w:highlight w:val="none"/>
        </w:rPr>
        <w:t>支持注射器规格：</w:t>
      </w:r>
      <w:r>
        <w:rPr>
          <w:sz w:val="24"/>
          <w:szCs w:val="24"/>
          <w:highlight w:val="none"/>
        </w:rPr>
        <w:t>1ml、2ml、3ml、5ml、10ml、20ml、30ml、50/60ml；</w:t>
      </w:r>
    </w:p>
    <w:p>
      <w:pPr>
        <w:pStyle w:val="45"/>
        <w:keepNext w:val="0"/>
        <w:keepLines w:val="0"/>
        <w:pageBreakBefore w:val="0"/>
        <w:numPr>
          <w:ilvl w:val="0"/>
          <w:numId w:val="0"/>
        </w:numPr>
        <w:kinsoku/>
        <w:wordWrap/>
        <w:overflowPunct/>
        <w:topLinePunct w:val="0"/>
        <w:bidi w:val="0"/>
        <w:adjustRightInd w:val="0"/>
        <w:snapToGrid w:val="0"/>
        <w:spacing w:line="240" w:lineRule="auto"/>
        <w:ind w:left="420" w:leftChars="0" w:hanging="420" w:firstLineChars="0"/>
        <w:textAlignment w:val="auto"/>
        <w:rPr>
          <w:sz w:val="24"/>
          <w:szCs w:val="24"/>
          <w:highlight w:val="none"/>
        </w:rPr>
      </w:pPr>
      <w:r>
        <w:rPr>
          <w:rFonts w:ascii="Times New Roman" w:hAnsi="Times New Roman" w:eastAsia="宋体" w:cs="Times New Roman"/>
          <w:kern w:val="2"/>
          <w:sz w:val="24"/>
          <w:szCs w:val="24"/>
          <w:highlight w:val="none"/>
          <w:lang w:val="en-US" w:eastAsia="zh-CN" w:bidi="ar-SA"/>
        </w:rPr>
        <w:t>7.</w:t>
      </w:r>
      <w:r>
        <w:rPr>
          <w:rFonts w:hint="eastAsia"/>
          <w:sz w:val="24"/>
          <w:szCs w:val="24"/>
          <w:highlight w:val="none"/>
        </w:rPr>
        <w:t>注射器安装后，推拉盒可自动定位并固定注射器尾夹</w:t>
      </w:r>
    </w:p>
    <w:p>
      <w:pPr>
        <w:pStyle w:val="45"/>
        <w:keepNext w:val="0"/>
        <w:keepLines w:val="0"/>
        <w:pageBreakBefore w:val="0"/>
        <w:numPr>
          <w:ilvl w:val="0"/>
          <w:numId w:val="0"/>
        </w:numPr>
        <w:kinsoku/>
        <w:wordWrap/>
        <w:overflowPunct/>
        <w:topLinePunct w:val="0"/>
        <w:bidi w:val="0"/>
        <w:adjustRightInd w:val="0"/>
        <w:snapToGrid w:val="0"/>
        <w:spacing w:line="240" w:lineRule="auto"/>
        <w:ind w:left="420" w:leftChars="0" w:hanging="420" w:firstLineChars="0"/>
        <w:textAlignment w:val="auto"/>
        <w:rPr>
          <w:sz w:val="24"/>
          <w:szCs w:val="24"/>
          <w:highlight w:val="none"/>
        </w:rPr>
      </w:pPr>
      <w:r>
        <w:rPr>
          <w:rFonts w:ascii="Times New Roman" w:hAnsi="Times New Roman" w:eastAsia="宋体" w:cs="Times New Roman"/>
          <w:kern w:val="2"/>
          <w:sz w:val="24"/>
          <w:szCs w:val="24"/>
          <w:highlight w:val="none"/>
          <w:lang w:val="en-US" w:eastAsia="zh-CN" w:bidi="ar-SA"/>
        </w:rPr>
        <w:t>8.</w:t>
      </w:r>
      <w:r>
        <w:rPr>
          <w:rFonts w:hint="eastAsia"/>
          <w:sz w:val="24"/>
          <w:szCs w:val="24"/>
          <w:highlight w:val="none"/>
        </w:rPr>
        <w:t>无需额外工具或设备，可直接在注射泵上添加注射器品牌名称</w:t>
      </w:r>
    </w:p>
    <w:p>
      <w:pPr>
        <w:pStyle w:val="45"/>
        <w:keepNext w:val="0"/>
        <w:keepLines w:val="0"/>
        <w:pageBreakBefore w:val="0"/>
        <w:numPr>
          <w:ilvl w:val="0"/>
          <w:numId w:val="0"/>
        </w:numPr>
        <w:kinsoku/>
        <w:wordWrap/>
        <w:overflowPunct/>
        <w:topLinePunct w:val="0"/>
        <w:bidi w:val="0"/>
        <w:adjustRightInd w:val="0"/>
        <w:snapToGrid w:val="0"/>
        <w:spacing w:line="240" w:lineRule="auto"/>
        <w:ind w:left="420" w:leftChars="0" w:hanging="420" w:firstLineChars="0"/>
        <w:textAlignment w:val="auto"/>
        <w:rPr>
          <w:sz w:val="24"/>
          <w:szCs w:val="24"/>
          <w:highlight w:val="none"/>
        </w:rPr>
      </w:pPr>
      <w:r>
        <w:rPr>
          <w:rFonts w:ascii="Times New Roman" w:hAnsi="Times New Roman" w:eastAsia="宋体" w:cs="Times New Roman"/>
          <w:kern w:val="2"/>
          <w:sz w:val="24"/>
          <w:szCs w:val="24"/>
          <w:highlight w:val="none"/>
          <w:lang w:val="en-US" w:eastAsia="zh-CN" w:bidi="ar-SA"/>
        </w:rPr>
        <w:t>9.</w:t>
      </w:r>
      <w:r>
        <w:rPr>
          <w:sz w:val="24"/>
          <w:szCs w:val="24"/>
          <w:highlight w:val="none"/>
        </w:rPr>
        <w:t>8种注射模式：速度模式、时间模式、体重模式、梯度模式、序列模式、剂量时间模式、微量模式和间断给药模式；具备联机功能</w:t>
      </w:r>
    </w:p>
    <w:p>
      <w:pPr>
        <w:pStyle w:val="45"/>
        <w:keepNext w:val="0"/>
        <w:keepLines w:val="0"/>
        <w:pageBreakBefore w:val="0"/>
        <w:numPr>
          <w:ilvl w:val="0"/>
          <w:numId w:val="0"/>
        </w:numPr>
        <w:kinsoku/>
        <w:wordWrap/>
        <w:overflowPunct/>
        <w:topLinePunct w:val="0"/>
        <w:bidi w:val="0"/>
        <w:adjustRightInd w:val="0"/>
        <w:snapToGrid w:val="0"/>
        <w:spacing w:line="240" w:lineRule="auto"/>
        <w:ind w:left="420" w:leftChars="0" w:hanging="420" w:firstLineChars="0"/>
        <w:textAlignment w:val="auto"/>
        <w:rPr>
          <w:sz w:val="24"/>
          <w:szCs w:val="24"/>
          <w:highlight w:val="none"/>
        </w:rPr>
      </w:pPr>
      <w:r>
        <w:rPr>
          <w:rFonts w:ascii="Times New Roman" w:hAnsi="Times New Roman" w:eastAsia="宋体" w:cs="Times New Roman"/>
          <w:kern w:val="2"/>
          <w:sz w:val="24"/>
          <w:szCs w:val="24"/>
          <w:highlight w:val="none"/>
          <w:lang w:val="en-US" w:eastAsia="zh-CN" w:bidi="ar-SA"/>
        </w:rPr>
        <w:t>10.</w:t>
      </w:r>
      <w:r>
        <w:rPr>
          <w:sz w:val="24"/>
          <w:szCs w:val="24"/>
          <w:highlight w:val="none"/>
        </w:rPr>
        <w:t>3.5英寸彩色显示屏，电容触摸屏技术，支持上下左右滑动操作</w:t>
      </w:r>
    </w:p>
    <w:p>
      <w:pPr>
        <w:pStyle w:val="45"/>
        <w:keepNext w:val="0"/>
        <w:keepLines w:val="0"/>
        <w:pageBreakBefore w:val="0"/>
        <w:numPr>
          <w:ilvl w:val="0"/>
          <w:numId w:val="0"/>
        </w:numPr>
        <w:kinsoku/>
        <w:wordWrap/>
        <w:overflowPunct/>
        <w:topLinePunct w:val="0"/>
        <w:bidi w:val="0"/>
        <w:adjustRightInd w:val="0"/>
        <w:snapToGrid w:val="0"/>
        <w:spacing w:line="240" w:lineRule="auto"/>
        <w:ind w:left="420" w:leftChars="0" w:hanging="420" w:firstLineChars="0"/>
        <w:textAlignment w:val="auto"/>
        <w:rPr>
          <w:sz w:val="24"/>
          <w:szCs w:val="24"/>
          <w:highlight w:val="none"/>
        </w:rPr>
      </w:pPr>
      <w:r>
        <w:rPr>
          <w:rFonts w:ascii="Times New Roman" w:hAnsi="Times New Roman" w:eastAsia="宋体" w:cs="Times New Roman"/>
          <w:kern w:val="2"/>
          <w:sz w:val="24"/>
          <w:szCs w:val="24"/>
          <w:highlight w:val="none"/>
          <w:lang w:val="en-US" w:eastAsia="zh-CN" w:bidi="ar-SA"/>
        </w:rPr>
        <w:t>11.</w:t>
      </w:r>
      <w:r>
        <w:rPr>
          <w:rFonts w:hint="eastAsia"/>
          <w:sz w:val="24"/>
          <w:szCs w:val="24"/>
          <w:highlight w:val="none"/>
        </w:rPr>
        <w:t>全中文软件操作界面</w:t>
      </w:r>
    </w:p>
    <w:p>
      <w:pPr>
        <w:pStyle w:val="45"/>
        <w:keepNext w:val="0"/>
        <w:keepLines w:val="0"/>
        <w:pageBreakBefore w:val="0"/>
        <w:numPr>
          <w:ilvl w:val="0"/>
          <w:numId w:val="0"/>
        </w:numPr>
        <w:kinsoku/>
        <w:wordWrap/>
        <w:overflowPunct/>
        <w:topLinePunct w:val="0"/>
        <w:bidi w:val="0"/>
        <w:adjustRightInd w:val="0"/>
        <w:snapToGrid w:val="0"/>
        <w:spacing w:line="240" w:lineRule="auto"/>
        <w:ind w:left="420" w:leftChars="0" w:hanging="420" w:firstLineChars="0"/>
        <w:textAlignment w:val="auto"/>
        <w:rPr>
          <w:sz w:val="24"/>
          <w:szCs w:val="24"/>
          <w:highlight w:val="none"/>
        </w:rPr>
      </w:pPr>
      <w:r>
        <w:rPr>
          <w:rFonts w:ascii="Times New Roman" w:hAnsi="Times New Roman" w:eastAsia="宋体" w:cs="Times New Roman"/>
          <w:kern w:val="2"/>
          <w:sz w:val="24"/>
          <w:szCs w:val="24"/>
          <w:highlight w:val="none"/>
          <w:lang w:val="en-US" w:eastAsia="zh-CN" w:bidi="ar-SA"/>
        </w:rPr>
        <w:t>12.</w:t>
      </w:r>
      <w:r>
        <w:rPr>
          <w:rFonts w:hint="eastAsia"/>
          <w:sz w:val="24"/>
          <w:szCs w:val="24"/>
          <w:highlight w:val="none"/>
        </w:rPr>
        <w:t>锁屏功能：支持自动锁屏，自动锁屏时间可调</w:t>
      </w:r>
    </w:p>
    <w:p>
      <w:pPr>
        <w:pStyle w:val="45"/>
        <w:keepNext w:val="0"/>
        <w:keepLines w:val="0"/>
        <w:pageBreakBefore w:val="0"/>
        <w:numPr>
          <w:ilvl w:val="0"/>
          <w:numId w:val="0"/>
        </w:numPr>
        <w:kinsoku/>
        <w:wordWrap/>
        <w:overflowPunct/>
        <w:topLinePunct w:val="0"/>
        <w:bidi w:val="0"/>
        <w:adjustRightInd w:val="0"/>
        <w:snapToGrid w:val="0"/>
        <w:spacing w:line="240" w:lineRule="auto"/>
        <w:ind w:left="420" w:leftChars="0" w:hanging="420" w:firstLineChars="0"/>
        <w:textAlignment w:val="auto"/>
        <w:rPr>
          <w:sz w:val="24"/>
          <w:szCs w:val="24"/>
          <w:highlight w:val="none"/>
        </w:rPr>
      </w:pPr>
      <w:r>
        <w:rPr>
          <w:rFonts w:ascii="Times New Roman" w:hAnsi="Times New Roman" w:eastAsia="宋体" w:cs="Times New Roman"/>
          <w:kern w:val="2"/>
          <w:sz w:val="24"/>
          <w:szCs w:val="24"/>
          <w:highlight w:val="none"/>
          <w:lang w:val="en-US" w:eastAsia="zh-CN" w:bidi="ar-SA"/>
        </w:rPr>
        <w:t>13.</w:t>
      </w:r>
      <w:r>
        <w:rPr>
          <w:rFonts w:hint="eastAsia"/>
          <w:sz w:val="24"/>
          <w:szCs w:val="24"/>
          <w:highlight w:val="none"/>
        </w:rPr>
        <w:t>支持药物库，可储存</w:t>
      </w:r>
      <w:r>
        <w:rPr>
          <w:sz w:val="24"/>
          <w:szCs w:val="24"/>
          <w:highlight w:val="none"/>
        </w:rPr>
        <w:t>5000种药物信息</w:t>
      </w:r>
    </w:p>
    <w:p>
      <w:pPr>
        <w:pStyle w:val="45"/>
        <w:keepNext w:val="0"/>
        <w:keepLines w:val="0"/>
        <w:pageBreakBefore w:val="0"/>
        <w:numPr>
          <w:ilvl w:val="0"/>
          <w:numId w:val="0"/>
        </w:numPr>
        <w:kinsoku/>
        <w:wordWrap/>
        <w:overflowPunct/>
        <w:topLinePunct w:val="0"/>
        <w:bidi w:val="0"/>
        <w:adjustRightInd w:val="0"/>
        <w:snapToGrid w:val="0"/>
        <w:spacing w:line="240" w:lineRule="auto"/>
        <w:ind w:left="420" w:leftChars="0" w:hanging="420" w:firstLineChars="0"/>
        <w:textAlignment w:val="auto"/>
        <w:rPr>
          <w:sz w:val="24"/>
          <w:szCs w:val="24"/>
          <w:highlight w:val="none"/>
        </w:rPr>
      </w:pPr>
      <w:r>
        <w:rPr>
          <w:rFonts w:ascii="Times New Roman" w:hAnsi="Times New Roman" w:eastAsia="宋体" w:cs="Times New Roman"/>
          <w:kern w:val="2"/>
          <w:sz w:val="24"/>
          <w:szCs w:val="24"/>
          <w:highlight w:val="none"/>
          <w:lang w:val="en-US" w:eastAsia="zh-CN" w:bidi="ar-SA"/>
        </w:rPr>
        <w:t>14.</w:t>
      </w:r>
      <w:r>
        <w:rPr>
          <w:rFonts w:hint="eastAsia"/>
          <w:sz w:val="24"/>
          <w:szCs w:val="24"/>
          <w:highlight w:val="none"/>
        </w:rPr>
        <w:t>支持药物色彩标识，选择不同类型药物时对应的药物色彩标识自动显示在屏幕上，支持</w:t>
      </w:r>
      <w:r>
        <w:rPr>
          <w:sz w:val="24"/>
          <w:szCs w:val="24"/>
          <w:highlight w:val="none"/>
        </w:rPr>
        <w:t>30种颜色</w:t>
      </w:r>
    </w:p>
    <w:p>
      <w:pPr>
        <w:pStyle w:val="45"/>
        <w:keepNext w:val="0"/>
        <w:keepLines w:val="0"/>
        <w:pageBreakBefore w:val="0"/>
        <w:numPr>
          <w:ilvl w:val="0"/>
          <w:numId w:val="0"/>
        </w:numPr>
        <w:kinsoku/>
        <w:wordWrap/>
        <w:overflowPunct/>
        <w:topLinePunct w:val="0"/>
        <w:bidi w:val="0"/>
        <w:adjustRightInd w:val="0"/>
        <w:snapToGrid w:val="0"/>
        <w:spacing w:line="240" w:lineRule="auto"/>
        <w:ind w:left="420" w:leftChars="0" w:hanging="420" w:firstLineChars="0"/>
        <w:textAlignment w:val="auto"/>
        <w:rPr>
          <w:sz w:val="24"/>
          <w:szCs w:val="24"/>
          <w:highlight w:val="none"/>
        </w:rPr>
      </w:pPr>
      <w:r>
        <w:rPr>
          <w:rFonts w:ascii="Times New Roman" w:hAnsi="Times New Roman" w:eastAsia="宋体" w:cs="Times New Roman"/>
          <w:kern w:val="2"/>
          <w:sz w:val="24"/>
          <w:szCs w:val="24"/>
          <w:highlight w:val="none"/>
          <w:lang w:val="en-US" w:eastAsia="zh-CN" w:bidi="ar-SA"/>
        </w:rPr>
        <w:t>15.</w:t>
      </w:r>
      <w:r>
        <w:rPr>
          <w:rFonts w:hint="eastAsia"/>
          <w:sz w:val="24"/>
          <w:szCs w:val="24"/>
          <w:highlight w:val="none"/>
        </w:rPr>
        <w:t>报警时可通过示意图片直观提示报警信息</w:t>
      </w:r>
    </w:p>
    <w:p>
      <w:pPr>
        <w:pStyle w:val="45"/>
        <w:keepNext w:val="0"/>
        <w:keepLines w:val="0"/>
        <w:pageBreakBefore w:val="0"/>
        <w:numPr>
          <w:ilvl w:val="0"/>
          <w:numId w:val="0"/>
        </w:numPr>
        <w:kinsoku/>
        <w:wordWrap/>
        <w:overflowPunct/>
        <w:topLinePunct w:val="0"/>
        <w:bidi w:val="0"/>
        <w:adjustRightInd w:val="0"/>
        <w:snapToGrid w:val="0"/>
        <w:spacing w:line="240" w:lineRule="auto"/>
        <w:ind w:left="420" w:leftChars="0" w:hanging="420" w:firstLineChars="0"/>
        <w:textAlignment w:val="auto"/>
        <w:rPr>
          <w:sz w:val="24"/>
          <w:szCs w:val="24"/>
          <w:highlight w:val="none"/>
        </w:rPr>
      </w:pPr>
      <w:r>
        <w:rPr>
          <w:rFonts w:ascii="Times New Roman" w:hAnsi="Times New Roman" w:eastAsia="宋体" w:cs="Times New Roman"/>
          <w:kern w:val="2"/>
          <w:sz w:val="24"/>
          <w:szCs w:val="24"/>
          <w:highlight w:val="none"/>
          <w:lang w:val="en-US" w:eastAsia="zh-CN" w:bidi="ar-SA"/>
        </w:rPr>
        <w:t>16.</w:t>
      </w:r>
      <w:r>
        <w:rPr>
          <w:rFonts w:hint="eastAsia"/>
          <w:sz w:val="24"/>
          <w:szCs w:val="24"/>
          <w:highlight w:val="none"/>
        </w:rPr>
        <w:t>在线动态压力监测，可实时显示当前压力数值；</w:t>
      </w:r>
    </w:p>
    <w:p>
      <w:pPr>
        <w:pStyle w:val="45"/>
        <w:keepNext w:val="0"/>
        <w:keepLines w:val="0"/>
        <w:pageBreakBefore w:val="0"/>
        <w:numPr>
          <w:ilvl w:val="0"/>
          <w:numId w:val="0"/>
        </w:numPr>
        <w:kinsoku/>
        <w:wordWrap/>
        <w:overflowPunct/>
        <w:topLinePunct w:val="0"/>
        <w:bidi w:val="0"/>
        <w:adjustRightInd w:val="0"/>
        <w:snapToGrid w:val="0"/>
        <w:spacing w:line="240" w:lineRule="auto"/>
        <w:ind w:left="420" w:leftChars="0" w:hanging="420" w:firstLineChars="0"/>
        <w:textAlignment w:val="auto"/>
        <w:rPr>
          <w:sz w:val="24"/>
          <w:szCs w:val="24"/>
          <w:highlight w:val="none"/>
        </w:rPr>
      </w:pPr>
      <w:r>
        <w:rPr>
          <w:rFonts w:ascii="Times New Roman" w:hAnsi="Times New Roman" w:eastAsia="宋体" w:cs="Times New Roman"/>
          <w:kern w:val="2"/>
          <w:sz w:val="24"/>
          <w:szCs w:val="24"/>
          <w:highlight w:val="none"/>
          <w:lang w:val="en-US" w:eastAsia="zh-CN" w:bidi="ar-SA"/>
        </w:rPr>
        <w:t>17.</w:t>
      </w:r>
      <w:r>
        <w:rPr>
          <w:rFonts w:hint="eastAsia"/>
          <w:sz w:val="24"/>
          <w:szCs w:val="24"/>
          <w:highlight w:val="none"/>
        </w:rPr>
        <w:t>压力报警阈值</w:t>
      </w:r>
      <w:r>
        <w:rPr>
          <w:sz w:val="24"/>
          <w:szCs w:val="24"/>
          <w:highlight w:val="none"/>
        </w:rPr>
        <w:t>15档可调，最低50mmHg</w:t>
      </w:r>
    </w:p>
    <w:p>
      <w:pPr>
        <w:pStyle w:val="45"/>
        <w:keepNext w:val="0"/>
        <w:keepLines w:val="0"/>
        <w:pageBreakBefore w:val="0"/>
        <w:numPr>
          <w:ilvl w:val="0"/>
          <w:numId w:val="0"/>
        </w:numPr>
        <w:kinsoku/>
        <w:wordWrap/>
        <w:overflowPunct/>
        <w:topLinePunct w:val="0"/>
        <w:bidi w:val="0"/>
        <w:adjustRightInd w:val="0"/>
        <w:snapToGrid w:val="0"/>
        <w:spacing w:line="240" w:lineRule="auto"/>
        <w:ind w:left="420" w:leftChars="0" w:hanging="420" w:firstLineChars="0"/>
        <w:textAlignment w:val="auto"/>
        <w:rPr>
          <w:sz w:val="24"/>
          <w:szCs w:val="24"/>
          <w:highlight w:val="none"/>
        </w:rPr>
      </w:pPr>
      <w:r>
        <w:rPr>
          <w:rFonts w:ascii="Times New Roman" w:hAnsi="Times New Roman" w:eastAsia="宋体" w:cs="Times New Roman"/>
          <w:kern w:val="2"/>
          <w:sz w:val="24"/>
          <w:szCs w:val="24"/>
          <w:highlight w:val="none"/>
          <w:lang w:val="en-US" w:eastAsia="zh-CN" w:bidi="ar-SA"/>
        </w:rPr>
        <w:t>18.</w:t>
      </w:r>
      <w:r>
        <w:rPr>
          <w:rFonts w:hint="eastAsia"/>
          <w:sz w:val="24"/>
          <w:szCs w:val="24"/>
          <w:highlight w:val="none"/>
        </w:rPr>
        <w:t>具备阻塞前预警提示功能，当管路压力未触发阻塞报警时，泵可自动识别压力上升并在屏幕上进行提示</w:t>
      </w:r>
    </w:p>
    <w:p>
      <w:pPr>
        <w:pStyle w:val="45"/>
        <w:keepNext w:val="0"/>
        <w:keepLines w:val="0"/>
        <w:pageBreakBefore w:val="0"/>
        <w:numPr>
          <w:ilvl w:val="0"/>
          <w:numId w:val="0"/>
        </w:numPr>
        <w:kinsoku/>
        <w:wordWrap/>
        <w:overflowPunct/>
        <w:topLinePunct w:val="0"/>
        <w:bidi w:val="0"/>
        <w:adjustRightInd w:val="0"/>
        <w:snapToGrid w:val="0"/>
        <w:spacing w:line="240" w:lineRule="auto"/>
        <w:ind w:left="420" w:leftChars="0" w:hanging="420" w:firstLineChars="0"/>
        <w:textAlignment w:val="auto"/>
        <w:rPr>
          <w:sz w:val="24"/>
          <w:szCs w:val="24"/>
          <w:highlight w:val="none"/>
        </w:rPr>
      </w:pPr>
      <w:r>
        <w:rPr>
          <w:rFonts w:ascii="Times New Roman" w:hAnsi="Times New Roman" w:eastAsia="宋体" w:cs="Times New Roman"/>
          <w:kern w:val="2"/>
          <w:sz w:val="24"/>
          <w:szCs w:val="24"/>
          <w:highlight w:val="none"/>
          <w:lang w:val="en-US" w:eastAsia="zh-CN" w:bidi="ar-SA"/>
        </w:rPr>
        <w:t>19.</w:t>
      </w:r>
      <w:r>
        <w:rPr>
          <w:rFonts w:hint="eastAsia"/>
          <w:sz w:val="24"/>
          <w:szCs w:val="24"/>
          <w:highlight w:val="none"/>
        </w:rPr>
        <w:t>具备阻塞后自动重启输液功能，短暂性阻塞触发报警后，泵检测到阻塞压力缓解时，无需人为干预，泵自动重新启动输液</w:t>
      </w:r>
    </w:p>
    <w:p>
      <w:pPr>
        <w:pStyle w:val="45"/>
        <w:keepNext w:val="0"/>
        <w:keepLines w:val="0"/>
        <w:pageBreakBefore w:val="0"/>
        <w:numPr>
          <w:ilvl w:val="0"/>
          <w:numId w:val="0"/>
        </w:numPr>
        <w:kinsoku/>
        <w:wordWrap/>
        <w:overflowPunct/>
        <w:topLinePunct w:val="0"/>
        <w:bidi w:val="0"/>
        <w:adjustRightInd w:val="0"/>
        <w:snapToGrid w:val="0"/>
        <w:spacing w:line="240" w:lineRule="auto"/>
        <w:ind w:left="420" w:leftChars="0" w:hanging="420" w:firstLineChars="0"/>
        <w:textAlignment w:val="auto"/>
        <w:rPr>
          <w:sz w:val="24"/>
          <w:szCs w:val="24"/>
          <w:highlight w:val="none"/>
        </w:rPr>
      </w:pPr>
      <w:r>
        <w:rPr>
          <w:rFonts w:ascii="Times New Roman" w:hAnsi="Times New Roman" w:eastAsia="宋体" w:cs="Times New Roman"/>
          <w:kern w:val="2"/>
          <w:sz w:val="24"/>
          <w:szCs w:val="24"/>
          <w:highlight w:val="none"/>
          <w:lang w:val="en-US" w:eastAsia="zh-CN" w:bidi="ar-SA"/>
        </w:rPr>
        <w:t>20.</w:t>
      </w:r>
      <w:r>
        <w:rPr>
          <w:rFonts w:hint="eastAsia"/>
          <w:sz w:val="24"/>
          <w:szCs w:val="24"/>
          <w:highlight w:val="none"/>
        </w:rPr>
        <w:t>信息储存：可存储</w:t>
      </w:r>
      <w:r>
        <w:rPr>
          <w:sz w:val="24"/>
          <w:szCs w:val="24"/>
          <w:highlight w:val="none"/>
        </w:rPr>
        <w:t>3500条的历史记录</w:t>
      </w:r>
    </w:p>
    <w:p>
      <w:pPr>
        <w:pStyle w:val="45"/>
        <w:keepNext w:val="0"/>
        <w:keepLines w:val="0"/>
        <w:pageBreakBefore w:val="0"/>
        <w:numPr>
          <w:ilvl w:val="0"/>
          <w:numId w:val="0"/>
        </w:numPr>
        <w:kinsoku/>
        <w:wordWrap/>
        <w:overflowPunct/>
        <w:topLinePunct w:val="0"/>
        <w:bidi w:val="0"/>
        <w:adjustRightInd w:val="0"/>
        <w:snapToGrid w:val="0"/>
        <w:spacing w:line="240" w:lineRule="auto"/>
        <w:ind w:left="420" w:leftChars="0" w:hanging="420" w:firstLineChars="0"/>
        <w:textAlignment w:val="auto"/>
        <w:rPr>
          <w:sz w:val="24"/>
          <w:szCs w:val="24"/>
          <w:highlight w:val="none"/>
        </w:rPr>
      </w:pPr>
      <w:r>
        <w:rPr>
          <w:rFonts w:ascii="Times New Roman" w:hAnsi="Times New Roman" w:eastAsia="宋体" w:cs="Times New Roman"/>
          <w:kern w:val="2"/>
          <w:sz w:val="24"/>
          <w:szCs w:val="24"/>
          <w:highlight w:val="none"/>
          <w:lang w:val="en-US" w:eastAsia="zh-CN" w:bidi="ar-SA"/>
        </w:rPr>
        <w:t>21.</w:t>
      </w:r>
      <w:r>
        <w:rPr>
          <w:rFonts w:hint="eastAsia"/>
          <w:sz w:val="24"/>
          <w:szCs w:val="24"/>
          <w:highlight w:val="none"/>
        </w:rPr>
        <w:t>电池工作时间≥</w:t>
      </w:r>
      <w:r>
        <w:rPr>
          <w:sz w:val="24"/>
          <w:szCs w:val="24"/>
          <w:highlight w:val="none"/>
        </w:rPr>
        <w:t>5小时@5ml/h</w:t>
      </w:r>
    </w:p>
    <w:p>
      <w:pPr>
        <w:pStyle w:val="45"/>
        <w:keepNext w:val="0"/>
        <w:keepLines w:val="0"/>
        <w:pageBreakBefore w:val="0"/>
        <w:numPr>
          <w:ilvl w:val="0"/>
          <w:numId w:val="0"/>
        </w:numPr>
        <w:kinsoku/>
        <w:wordWrap/>
        <w:overflowPunct/>
        <w:topLinePunct w:val="0"/>
        <w:bidi w:val="0"/>
        <w:adjustRightInd w:val="0"/>
        <w:snapToGrid w:val="0"/>
        <w:spacing w:line="240" w:lineRule="auto"/>
        <w:ind w:left="420" w:leftChars="0" w:hanging="420" w:firstLineChars="0"/>
        <w:textAlignment w:val="auto"/>
        <w:rPr>
          <w:sz w:val="24"/>
          <w:szCs w:val="24"/>
          <w:highlight w:val="none"/>
        </w:rPr>
      </w:pPr>
      <w:r>
        <w:rPr>
          <w:rFonts w:ascii="Times New Roman" w:hAnsi="Times New Roman" w:eastAsia="宋体" w:cs="Times New Roman"/>
          <w:kern w:val="2"/>
          <w:sz w:val="24"/>
          <w:szCs w:val="24"/>
          <w:highlight w:val="none"/>
          <w:lang w:val="en-US" w:eastAsia="zh-CN" w:bidi="ar-SA"/>
        </w:rPr>
        <w:t>22.</w:t>
      </w:r>
      <w:r>
        <w:rPr>
          <w:rFonts w:hint="eastAsia"/>
          <w:sz w:val="24"/>
          <w:szCs w:val="24"/>
          <w:highlight w:val="none"/>
        </w:rPr>
        <w:t>防异物及进液等级</w:t>
      </w:r>
      <w:r>
        <w:rPr>
          <w:sz w:val="24"/>
          <w:szCs w:val="24"/>
          <w:highlight w:val="none"/>
        </w:rPr>
        <w:t>IP33</w:t>
      </w:r>
    </w:p>
    <w:p>
      <w:pPr>
        <w:pStyle w:val="45"/>
        <w:keepNext w:val="0"/>
        <w:keepLines w:val="0"/>
        <w:pageBreakBefore w:val="0"/>
        <w:numPr>
          <w:ilvl w:val="0"/>
          <w:numId w:val="0"/>
        </w:numPr>
        <w:kinsoku/>
        <w:wordWrap/>
        <w:overflowPunct/>
        <w:topLinePunct w:val="0"/>
        <w:bidi w:val="0"/>
        <w:adjustRightInd w:val="0"/>
        <w:snapToGrid w:val="0"/>
        <w:spacing w:line="240" w:lineRule="auto"/>
        <w:ind w:left="420" w:leftChars="0" w:hanging="420" w:firstLineChars="0"/>
        <w:textAlignment w:val="auto"/>
        <w:rPr>
          <w:sz w:val="24"/>
          <w:szCs w:val="24"/>
          <w:highlight w:val="none"/>
        </w:rPr>
      </w:pPr>
      <w:r>
        <w:rPr>
          <w:rFonts w:ascii="Times New Roman" w:hAnsi="Times New Roman" w:eastAsia="宋体" w:cs="Times New Roman"/>
          <w:kern w:val="2"/>
          <w:sz w:val="24"/>
          <w:szCs w:val="24"/>
          <w:highlight w:val="none"/>
          <w:lang w:val="en-US" w:eastAsia="zh-CN" w:bidi="ar-SA"/>
        </w:rPr>
        <w:t>23.</w:t>
      </w:r>
      <w:r>
        <w:rPr>
          <w:rFonts w:hint="eastAsia"/>
          <w:sz w:val="24"/>
          <w:szCs w:val="24"/>
          <w:highlight w:val="none"/>
        </w:rPr>
        <w:t>整机重量不超过</w:t>
      </w:r>
      <w:r>
        <w:rPr>
          <w:sz w:val="24"/>
          <w:szCs w:val="24"/>
          <w:highlight w:val="none"/>
        </w:rPr>
        <w:t>1.6kg</w:t>
      </w:r>
    </w:p>
    <w:p>
      <w:pPr>
        <w:pStyle w:val="45"/>
        <w:keepNext w:val="0"/>
        <w:keepLines w:val="0"/>
        <w:pageBreakBefore w:val="0"/>
        <w:numPr>
          <w:ilvl w:val="0"/>
          <w:numId w:val="0"/>
        </w:numPr>
        <w:kinsoku/>
        <w:wordWrap/>
        <w:overflowPunct/>
        <w:topLinePunct w:val="0"/>
        <w:bidi w:val="0"/>
        <w:adjustRightInd w:val="0"/>
        <w:snapToGrid w:val="0"/>
        <w:spacing w:line="240" w:lineRule="auto"/>
        <w:ind w:left="420" w:leftChars="0" w:hanging="420" w:firstLineChars="0"/>
        <w:textAlignment w:val="auto"/>
        <w:rPr>
          <w:sz w:val="24"/>
          <w:szCs w:val="24"/>
          <w:highlight w:val="none"/>
        </w:rPr>
      </w:pPr>
      <w:r>
        <w:rPr>
          <w:rFonts w:ascii="Times New Roman" w:hAnsi="Times New Roman" w:eastAsia="宋体" w:cs="Times New Roman"/>
          <w:kern w:val="2"/>
          <w:sz w:val="24"/>
          <w:szCs w:val="24"/>
          <w:highlight w:val="none"/>
          <w:lang w:val="en-US" w:eastAsia="zh-CN" w:bidi="ar-SA"/>
        </w:rPr>
        <w:t>24.</w:t>
      </w:r>
      <w:r>
        <w:rPr>
          <w:rFonts w:hint="eastAsia"/>
          <w:sz w:val="24"/>
          <w:szCs w:val="24"/>
          <w:highlight w:val="none"/>
        </w:rPr>
        <w:t>满足</w:t>
      </w:r>
      <w:r>
        <w:rPr>
          <w:sz w:val="24"/>
          <w:szCs w:val="24"/>
          <w:highlight w:val="none"/>
        </w:rPr>
        <w:t>EN1789标准，适合在救护车使用</w:t>
      </w:r>
    </w:p>
    <w:p>
      <w:pPr>
        <w:keepNext w:val="0"/>
        <w:keepLines w:val="0"/>
        <w:pageBreakBefore w:val="0"/>
        <w:kinsoku/>
        <w:wordWrap/>
        <w:overflowPunct/>
        <w:topLinePunct w:val="0"/>
        <w:bidi w:val="0"/>
        <w:adjustRightInd w:val="0"/>
        <w:snapToGrid w:val="0"/>
        <w:spacing w:line="240" w:lineRule="auto"/>
        <w:textAlignment w:val="auto"/>
        <w:rPr>
          <w:rFonts w:hint="default" w:eastAsiaTheme="minorEastAsia"/>
          <w:sz w:val="24"/>
          <w:szCs w:val="24"/>
          <w:highlight w:val="none"/>
          <w:lang w:val="en-US" w:eastAsia="zh-CN"/>
        </w:rPr>
      </w:pPr>
      <w:r>
        <w:rPr>
          <w:rFonts w:hint="eastAsia" w:ascii="宋体" w:hAnsi="宋体"/>
          <w:b/>
          <w:sz w:val="24"/>
          <w:szCs w:val="24"/>
          <w:highlight w:val="none"/>
        </w:rPr>
        <w:t>三、输液泵</w:t>
      </w:r>
      <w:r>
        <w:rPr>
          <w:rFonts w:hint="eastAsia" w:ascii="宋体" w:hAnsi="宋体"/>
          <w:b/>
          <w:sz w:val="24"/>
          <w:szCs w:val="24"/>
          <w:highlight w:val="none"/>
          <w:lang w:eastAsia="zh-CN"/>
        </w:rPr>
        <w:t>（</w:t>
      </w:r>
      <w:r>
        <w:rPr>
          <w:rFonts w:hint="eastAsia" w:ascii="宋体" w:hAnsi="宋体"/>
          <w:b/>
          <w:sz w:val="24"/>
          <w:szCs w:val="24"/>
          <w:highlight w:val="none"/>
          <w:lang w:val="en-US" w:eastAsia="zh-CN"/>
        </w:rPr>
        <w:t>1台）</w:t>
      </w:r>
    </w:p>
    <w:p>
      <w:pPr>
        <w:pStyle w:val="45"/>
        <w:keepNext w:val="0"/>
        <w:keepLines w:val="0"/>
        <w:pageBreakBefore w:val="0"/>
        <w:numPr>
          <w:ilvl w:val="0"/>
          <w:numId w:val="0"/>
        </w:numPr>
        <w:kinsoku/>
        <w:wordWrap/>
        <w:overflowPunct/>
        <w:topLinePunct w:val="0"/>
        <w:bidi w:val="0"/>
        <w:adjustRightInd w:val="0"/>
        <w:snapToGrid w:val="0"/>
        <w:spacing w:line="240" w:lineRule="auto"/>
        <w:ind w:left="420" w:leftChars="0" w:hanging="420" w:firstLineChars="0"/>
        <w:textAlignment w:val="auto"/>
        <w:rPr>
          <w:sz w:val="24"/>
          <w:szCs w:val="24"/>
          <w:highlight w:val="none"/>
        </w:rPr>
      </w:pPr>
      <w:r>
        <w:rPr>
          <w:rFonts w:ascii="Times New Roman" w:hAnsi="Times New Roman" w:eastAsia="宋体" w:cs="Times New Roman"/>
          <w:kern w:val="2"/>
          <w:sz w:val="24"/>
          <w:szCs w:val="24"/>
          <w:highlight w:val="none"/>
          <w:lang w:val="en-US" w:eastAsia="zh-CN" w:bidi="ar-SA"/>
        </w:rPr>
        <w:t>1.</w:t>
      </w:r>
      <w:r>
        <w:rPr>
          <w:rFonts w:hint="eastAsia"/>
          <w:sz w:val="24"/>
          <w:szCs w:val="24"/>
          <w:highlight w:val="none"/>
        </w:rPr>
        <w:t>支持输血功能，支持临床常用输血管路，无需专用输血管路</w:t>
      </w:r>
    </w:p>
    <w:p>
      <w:pPr>
        <w:pStyle w:val="45"/>
        <w:keepNext w:val="0"/>
        <w:keepLines w:val="0"/>
        <w:pageBreakBefore w:val="0"/>
        <w:numPr>
          <w:ilvl w:val="0"/>
          <w:numId w:val="0"/>
        </w:numPr>
        <w:kinsoku/>
        <w:wordWrap/>
        <w:overflowPunct/>
        <w:topLinePunct w:val="0"/>
        <w:bidi w:val="0"/>
        <w:adjustRightInd w:val="0"/>
        <w:snapToGrid w:val="0"/>
        <w:spacing w:line="240" w:lineRule="auto"/>
        <w:ind w:left="420" w:leftChars="0" w:hanging="420" w:firstLineChars="0"/>
        <w:textAlignment w:val="auto"/>
        <w:rPr>
          <w:sz w:val="24"/>
          <w:szCs w:val="24"/>
          <w:highlight w:val="none"/>
        </w:rPr>
      </w:pPr>
      <w:r>
        <w:rPr>
          <w:rFonts w:ascii="Times New Roman" w:hAnsi="Times New Roman" w:eastAsia="宋体" w:cs="Times New Roman"/>
          <w:kern w:val="2"/>
          <w:sz w:val="24"/>
          <w:szCs w:val="24"/>
          <w:highlight w:val="none"/>
          <w:lang w:val="en-US" w:eastAsia="zh-CN" w:bidi="ar-SA"/>
        </w:rPr>
        <w:t>2.</w:t>
      </w:r>
      <w:r>
        <w:rPr>
          <w:rFonts w:hint="eastAsia"/>
          <w:sz w:val="24"/>
          <w:szCs w:val="24"/>
          <w:highlight w:val="none"/>
        </w:rPr>
        <w:t>可升级肠内营养液输液功能</w:t>
      </w:r>
    </w:p>
    <w:p>
      <w:pPr>
        <w:pStyle w:val="45"/>
        <w:keepNext w:val="0"/>
        <w:keepLines w:val="0"/>
        <w:pageBreakBefore w:val="0"/>
        <w:numPr>
          <w:ilvl w:val="0"/>
          <w:numId w:val="0"/>
        </w:numPr>
        <w:kinsoku/>
        <w:wordWrap/>
        <w:overflowPunct/>
        <w:topLinePunct w:val="0"/>
        <w:bidi w:val="0"/>
        <w:adjustRightInd w:val="0"/>
        <w:snapToGrid w:val="0"/>
        <w:spacing w:line="240" w:lineRule="auto"/>
        <w:ind w:left="420" w:leftChars="0" w:hanging="420" w:firstLineChars="0"/>
        <w:textAlignment w:val="auto"/>
        <w:rPr>
          <w:sz w:val="24"/>
          <w:szCs w:val="24"/>
          <w:highlight w:val="none"/>
        </w:rPr>
      </w:pPr>
      <w:r>
        <w:rPr>
          <w:rFonts w:ascii="Times New Roman" w:hAnsi="Times New Roman" w:eastAsia="宋体" w:cs="Times New Roman"/>
          <w:kern w:val="2"/>
          <w:sz w:val="24"/>
          <w:szCs w:val="24"/>
          <w:highlight w:val="none"/>
          <w:lang w:val="en-US" w:eastAsia="zh-CN" w:bidi="ar-SA"/>
        </w:rPr>
        <w:t>3.</w:t>
      </w:r>
      <w:r>
        <w:rPr>
          <w:rFonts w:hint="eastAsia"/>
          <w:sz w:val="24"/>
          <w:szCs w:val="24"/>
          <w:highlight w:val="none"/>
        </w:rPr>
        <w:t>输液精度≤±</w:t>
      </w:r>
      <w:r>
        <w:rPr>
          <w:sz w:val="24"/>
          <w:szCs w:val="24"/>
          <w:highlight w:val="none"/>
        </w:rPr>
        <w:t>5%</w:t>
      </w:r>
    </w:p>
    <w:p>
      <w:pPr>
        <w:pStyle w:val="45"/>
        <w:keepNext w:val="0"/>
        <w:keepLines w:val="0"/>
        <w:pageBreakBefore w:val="0"/>
        <w:numPr>
          <w:ilvl w:val="0"/>
          <w:numId w:val="0"/>
        </w:numPr>
        <w:kinsoku/>
        <w:wordWrap/>
        <w:overflowPunct/>
        <w:topLinePunct w:val="0"/>
        <w:bidi w:val="0"/>
        <w:adjustRightInd w:val="0"/>
        <w:snapToGrid w:val="0"/>
        <w:spacing w:line="240" w:lineRule="auto"/>
        <w:ind w:left="420" w:leftChars="0" w:hanging="420" w:firstLineChars="0"/>
        <w:textAlignment w:val="auto"/>
        <w:rPr>
          <w:sz w:val="24"/>
          <w:szCs w:val="24"/>
          <w:highlight w:val="none"/>
        </w:rPr>
      </w:pPr>
      <w:r>
        <w:rPr>
          <w:rFonts w:ascii="Times New Roman" w:hAnsi="Times New Roman" w:eastAsia="宋体" w:cs="Times New Roman"/>
          <w:kern w:val="2"/>
          <w:sz w:val="24"/>
          <w:szCs w:val="24"/>
          <w:highlight w:val="none"/>
          <w:lang w:val="en-US" w:eastAsia="zh-CN" w:bidi="ar-SA"/>
        </w:rPr>
        <w:t>4.</w:t>
      </w:r>
      <w:r>
        <w:rPr>
          <w:rFonts w:hint="eastAsia"/>
          <w:sz w:val="24"/>
          <w:szCs w:val="24"/>
          <w:highlight w:val="none"/>
        </w:rPr>
        <w:t>预置输液总量范围：</w:t>
      </w:r>
      <w:r>
        <w:rPr>
          <w:sz w:val="24"/>
          <w:szCs w:val="24"/>
          <w:highlight w:val="none"/>
        </w:rPr>
        <w:t>0.1-9999.99ml</w:t>
      </w:r>
    </w:p>
    <w:p>
      <w:pPr>
        <w:pStyle w:val="45"/>
        <w:keepNext w:val="0"/>
        <w:keepLines w:val="0"/>
        <w:pageBreakBefore w:val="0"/>
        <w:numPr>
          <w:ilvl w:val="0"/>
          <w:numId w:val="0"/>
        </w:numPr>
        <w:kinsoku/>
        <w:wordWrap/>
        <w:overflowPunct/>
        <w:topLinePunct w:val="0"/>
        <w:bidi w:val="0"/>
        <w:adjustRightInd w:val="0"/>
        <w:snapToGrid w:val="0"/>
        <w:spacing w:line="240" w:lineRule="auto"/>
        <w:ind w:left="420" w:leftChars="0" w:hanging="420" w:firstLineChars="0"/>
        <w:textAlignment w:val="auto"/>
        <w:rPr>
          <w:sz w:val="24"/>
          <w:szCs w:val="24"/>
          <w:highlight w:val="none"/>
        </w:rPr>
      </w:pPr>
      <w:r>
        <w:rPr>
          <w:rFonts w:ascii="Times New Roman" w:hAnsi="Times New Roman" w:eastAsia="宋体" w:cs="Times New Roman"/>
          <w:kern w:val="2"/>
          <w:sz w:val="24"/>
          <w:szCs w:val="24"/>
          <w:highlight w:val="none"/>
          <w:lang w:val="en-US" w:eastAsia="zh-CN" w:bidi="ar-SA"/>
        </w:rPr>
        <w:t>5.</w:t>
      </w:r>
      <w:r>
        <w:rPr>
          <w:rFonts w:hint="eastAsia"/>
          <w:sz w:val="24"/>
          <w:szCs w:val="24"/>
          <w:highlight w:val="none"/>
        </w:rPr>
        <w:t>快进流速范围：</w:t>
      </w:r>
      <w:r>
        <w:rPr>
          <w:sz w:val="24"/>
          <w:szCs w:val="24"/>
          <w:highlight w:val="none"/>
        </w:rPr>
        <w:t>0.1-2300ml/h，具有自动和手动快进可选；</w:t>
      </w:r>
    </w:p>
    <w:p>
      <w:pPr>
        <w:pStyle w:val="45"/>
        <w:keepNext w:val="0"/>
        <w:keepLines w:val="0"/>
        <w:pageBreakBefore w:val="0"/>
        <w:numPr>
          <w:ilvl w:val="0"/>
          <w:numId w:val="0"/>
        </w:numPr>
        <w:kinsoku/>
        <w:wordWrap/>
        <w:overflowPunct/>
        <w:topLinePunct w:val="0"/>
        <w:bidi w:val="0"/>
        <w:adjustRightInd w:val="0"/>
        <w:snapToGrid w:val="0"/>
        <w:spacing w:line="240" w:lineRule="auto"/>
        <w:ind w:left="420" w:leftChars="0" w:hanging="420" w:firstLineChars="0"/>
        <w:textAlignment w:val="auto"/>
        <w:rPr>
          <w:sz w:val="24"/>
          <w:szCs w:val="24"/>
          <w:highlight w:val="none"/>
        </w:rPr>
      </w:pPr>
      <w:r>
        <w:rPr>
          <w:rFonts w:ascii="Times New Roman" w:hAnsi="Times New Roman" w:eastAsia="宋体" w:cs="Times New Roman"/>
          <w:kern w:val="2"/>
          <w:sz w:val="24"/>
          <w:szCs w:val="24"/>
          <w:highlight w:val="none"/>
          <w:lang w:val="en-US" w:eastAsia="zh-CN" w:bidi="ar-SA"/>
        </w:rPr>
        <w:t>6.</w:t>
      </w:r>
      <w:r>
        <w:rPr>
          <w:rFonts w:hint="eastAsia"/>
          <w:sz w:val="24"/>
          <w:szCs w:val="24"/>
          <w:highlight w:val="none"/>
        </w:rPr>
        <w:t>可自动统计四种累计量：</w:t>
      </w:r>
      <w:r>
        <w:rPr>
          <w:sz w:val="24"/>
          <w:szCs w:val="24"/>
          <w:highlight w:val="none"/>
        </w:rPr>
        <w:t>24h累计量、最近累计量、自定义时间段累计量、定时间隔累计量</w:t>
      </w:r>
    </w:p>
    <w:p>
      <w:pPr>
        <w:pStyle w:val="45"/>
        <w:keepNext w:val="0"/>
        <w:keepLines w:val="0"/>
        <w:pageBreakBefore w:val="0"/>
        <w:numPr>
          <w:ilvl w:val="0"/>
          <w:numId w:val="0"/>
        </w:numPr>
        <w:kinsoku/>
        <w:wordWrap/>
        <w:overflowPunct/>
        <w:topLinePunct w:val="0"/>
        <w:bidi w:val="0"/>
        <w:adjustRightInd w:val="0"/>
        <w:snapToGrid w:val="0"/>
        <w:spacing w:line="240" w:lineRule="auto"/>
        <w:ind w:left="420" w:leftChars="0" w:hanging="420" w:firstLineChars="0"/>
        <w:textAlignment w:val="auto"/>
        <w:rPr>
          <w:sz w:val="24"/>
          <w:szCs w:val="24"/>
          <w:highlight w:val="none"/>
        </w:rPr>
      </w:pPr>
      <w:r>
        <w:rPr>
          <w:rFonts w:ascii="Times New Roman" w:hAnsi="Times New Roman" w:eastAsia="宋体" w:cs="Times New Roman"/>
          <w:kern w:val="2"/>
          <w:sz w:val="24"/>
          <w:szCs w:val="24"/>
          <w:highlight w:val="none"/>
          <w:lang w:val="en-US" w:eastAsia="zh-CN" w:bidi="ar-SA"/>
        </w:rPr>
        <w:t>7.</w:t>
      </w:r>
      <w:r>
        <w:rPr>
          <w:rFonts w:hint="eastAsia"/>
          <w:sz w:val="24"/>
          <w:szCs w:val="24"/>
          <w:highlight w:val="none"/>
        </w:rPr>
        <w:t>泵门智能电动控制，可自动关闭或打开</w:t>
      </w:r>
    </w:p>
    <w:p>
      <w:pPr>
        <w:pStyle w:val="45"/>
        <w:keepNext w:val="0"/>
        <w:keepLines w:val="0"/>
        <w:pageBreakBefore w:val="0"/>
        <w:numPr>
          <w:ilvl w:val="0"/>
          <w:numId w:val="0"/>
        </w:numPr>
        <w:kinsoku/>
        <w:wordWrap/>
        <w:overflowPunct/>
        <w:topLinePunct w:val="0"/>
        <w:bidi w:val="0"/>
        <w:adjustRightInd w:val="0"/>
        <w:snapToGrid w:val="0"/>
        <w:spacing w:line="240" w:lineRule="auto"/>
        <w:ind w:left="420" w:leftChars="0" w:hanging="420" w:firstLineChars="0"/>
        <w:textAlignment w:val="auto"/>
        <w:rPr>
          <w:sz w:val="24"/>
          <w:szCs w:val="24"/>
          <w:highlight w:val="none"/>
        </w:rPr>
      </w:pPr>
      <w:r>
        <w:rPr>
          <w:rFonts w:ascii="Times New Roman" w:hAnsi="Times New Roman" w:eastAsia="宋体" w:cs="Times New Roman"/>
          <w:kern w:val="2"/>
          <w:sz w:val="24"/>
          <w:szCs w:val="24"/>
          <w:highlight w:val="none"/>
          <w:lang w:val="en-US" w:eastAsia="zh-CN" w:bidi="ar-SA"/>
        </w:rPr>
        <w:t>8.</w:t>
      </w:r>
      <w:r>
        <w:rPr>
          <w:rFonts w:hint="eastAsia"/>
          <w:sz w:val="24"/>
          <w:szCs w:val="24"/>
          <w:highlight w:val="none"/>
        </w:rPr>
        <w:t>全自动止液夹，安装或取出输液管时，无需任何操作，止液夹可自动关闭或打开</w:t>
      </w:r>
    </w:p>
    <w:p>
      <w:pPr>
        <w:pStyle w:val="45"/>
        <w:keepNext w:val="0"/>
        <w:keepLines w:val="0"/>
        <w:pageBreakBefore w:val="0"/>
        <w:numPr>
          <w:ilvl w:val="0"/>
          <w:numId w:val="0"/>
        </w:numPr>
        <w:kinsoku/>
        <w:wordWrap/>
        <w:overflowPunct/>
        <w:topLinePunct w:val="0"/>
        <w:bidi w:val="0"/>
        <w:adjustRightInd w:val="0"/>
        <w:snapToGrid w:val="0"/>
        <w:spacing w:line="240" w:lineRule="auto"/>
        <w:ind w:left="420" w:leftChars="0" w:hanging="420" w:firstLineChars="0"/>
        <w:textAlignment w:val="auto"/>
        <w:rPr>
          <w:sz w:val="24"/>
          <w:szCs w:val="24"/>
          <w:highlight w:val="none"/>
        </w:rPr>
      </w:pPr>
      <w:r>
        <w:rPr>
          <w:rFonts w:ascii="Times New Roman" w:hAnsi="Times New Roman" w:eastAsia="宋体" w:cs="Times New Roman"/>
          <w:kern w:val="2"/>
          <w:sz w:val="24"/>
          <w:szCs w:val="24"/>
          <w:highlight w:val="none"/>
          <w:lang w:val="en-US" w:eastAsia="zh-CN" w:bidi="ar-SA"/>
        </w:rPr>
        <w:t>9.</w:t>
      </w:r>
      <w:r>
        <w:rPr>
          <w:rFonts w:hint="eastAsia"/>
          <w:sz w:val="24"/>
          <w:szCs w:val="24"/>
          <w:highlight w:val="none"/>
        </w:rPr>
        <w:t>无需额外工具或设备，可直接在输液泵添加输液器品牌名称</w:t>
      </w:r>
    </w:p>
    <w:p>
      <w:pPr>
        <w:pStyle w:val="45"/>
        <w:keepNext w:val="0"/>
        <w:keepLines w:val="0"/>
        <w:pageBreakBefore w:val="0"/>
        <w:numPr>
          <w:ilvl w:val="0"/>
          <w:numId w:val="0"/>
        </w:numPr>
        <w:kinsoku/>
        <w:wordWrap/>
        <w:overflowPunct/>
        <w:topLinePunct w:val="0"/>
        <w:bidi w:val="0"/>
        <w:adjustRightInd w:val="0"/>
        <w:snapToGrid w:val="0"/>
        <w:spacing w:line="240" w:lineRule="auto"/>
        <w:ind w:left="420" w:leftChars="0" w:hanging="420" w:firstLineChars="0"/>
        <w:textAlignment w:val="auto"/>
        <w:rPr>
          <w:sz w:val="24"/>
          <w:szCs w:val="24"/>
          <w:highlight w:val="none"/>
        </w:rPr>
      </w:pPr>
      <w:r>
        <w:rPr>
          <w:rFonts w:ascii="Times New Roman" w:hAnsi="Times New Roman" w:eastAsia="宋体" w:cs="Times New Roman"/>
          <w:kern w:val="2"/>
          <w:sz w:val="24"/>
          <w:szCs w:val="24"/>
          <w:highlight w:val="none"/>
          <w:lang w:val="en-US" w:eastAsia="zh-CN" w:bidi="ar-SA"/>
        </w:rPr>
        <w:t>10.</w:t>
      </w:r>
      <w:r>
        <w:rPr>
          <w:sz w:val="24"/>
          <w:szCs w:val="24"/>
          <w:highlight w:val="none"/>
        </w:rPr>
        <w:t>9种输液模式：速度模式、时间模式、体重模式、梯度模式、序列模式、剂量时间模式、微量模式、点滴模式、和间断给药模式；具备联机功能</w:t>
      </w:r>
    </w:p>
    <w:p>
      <w:pPr>
        <w:pStyle w:val="45"/>
        <w:keepNext w:val="0"/>
        <w:keepLines w:val="0"/>
        <w:pageBreakBefore w:val="0"/>
        <w:numPr>
          <w:ilvl w:val="0"/>
          <w:numId w:val="0"/>
        </w:numPr>
        <w:kinsoku/>
        <w:wordWrap/>
        <w:overflowPunct/>
        <w:topLinePunct w:val="0"/>
        <w:bidi w:val="0"/>
        <w:adjustRightInd w:val="0"/>
        <w:snapToGrid w:val="0"/>
        <w:spacing w:line="240" w:lineRule="auto"/>
        <w:ind w:left="420" w:leftChars="0" w:hanging="420" w:firstLineChars="0"/>
        <w:textAlignment w:val="auto"/>
        <w:rPr>
          <w:sz w:val="24"/>
          <w:szCs w:val="24"/>
          <w:highlight w:val="none"/>
        </w:rPr>
      </w:pPr>
      <w:r>
        <w:rPr>
          <w:rFonts w:ascii="Times New Roman" w:hAnsi="Times New Roman" w:eastAsia="宋体" w:cs="Times New Roman"/>
          <w:kern w:val="2"/>
          <w:sz w:val="24"/>
          <w:szCs w:val="24"/>
          <w:highlight w:val="none"/>
          <w:lang w:val="en-US" w:eastAsia="zh-CN" w:bidi="ar-SA"/>
        </w:rPr>
        <w:t>11.</w:t>
      </w:r>
      <w:r>
        <w:rPr>
          <w:rFonts w:hint="eastAsia"/>
          <w:color w:val="auto"/>
          <w:sz w:val="24"/>
          <w:szCs w:val="24"/>
          <w:highlight w:val="none"/>
          <w:u w:val="none"/>
          <w:lang w:val="en-US" w:eastAsia="zh-CN"/>
        </w:rPr>
        <w:t>≥3.0</w:t>
      </w:r>
      <w:r>
        <w:rPr>
          <w:color w:val="auto"/>
          <w:sz w:val="24"/>
          <w:szCs w:val="24"/>
          <w:highlight w:val="none"/>
          <w:u w:val="none"/>
        </w:rPr>
        <w:t>英寸彩色显示屏</w:t>
      </w:r>
      <w:r>
        <w:rPr>
          <w:rFonts w:hint="eastAsia"/>
          <w:color w:val="auto"/>
          <w:sz w:val="24"/>
          <w:szCs w:val="24"/>
          <w:highlight w:val="none"/>
          <w:u w:val="none"/>
          <w:lang w:eastAsia="zh-CN"/>
        </w:rPr>
        <w:t>，</w:t>
      </w:r>
      <w:r>
        <w:rPr>
          <w:color w:val="auto"/>
          <w:sz w:val="24"/>
          <w:szCs w:val="24"/>
          <w:highlight w:val="none"/>
          <w:u w:val="none"/>
        </w:rPr>
        <w:t>电容</w:t>
      </w:r>
      <w:r>
        <w:rPr>
          <w:sz w:val="24"/>
          <w:szCs w:val="24"/>
          <w:highlight w:val="none"/>
        </w:rPr>
        <w:t>触摸屏技术，支持上下左右滑动操作</w:t>
      </w:r>
    </w:p>
    <w:p>
      <w:pPr>
        <w:pStyle w:val="45"/>
        <w:keepNext w:val="0"/>
        <w:keepLines w:val="0"/>
        <w:pageBreakBefore w:val="0"/>
        <w:numPr>
          <w:ilvl w:val="0"/>
          <w:numId w:val="0"/>
        </w:numPr>
        <w:kinsoku/>
        <w:wordWrap/>
        <w:overflowPunct/>
        <w:topLinePunct w:val="0"/>
        <w:bidi w:val="0"/>
        <w:adjustRightInd w:val="0"/>
        <w:snapToGrid w:val="0"/>
        <w:spacing w:line="240" w:lineRule="auto"/>
        <w:ind w:left="420" w:leftChars="0" w:hanging="420" w:firstLineChars="0"/>
        <w:textAlignment w:val="auto"/>
        <w:rPr>
          <w:sz w:val="24"/>
          <w:szCs w:val="24"/>
          <w:highlight w:val="none"/>
        </w:rPr>
      </w:pPr>
      <w:r>
        <w:rPr>
          <w:rFonts w:ascii="Times New Roman" w:hAnsi="Times New Roman" w:eastAsia="宋体" w:cs="Times New Roman"/>
          <w:kern w:val="2"/>
          <w:sz w:val="24"/>
          <w:szCs w:val="24"/>
          <w:highlight w:val="none"/>
          <w:lang w:val="en-US" w:eastAsia="zh-CN" w:bidi="ar-SA"/>
        </w:rPr>
        <w:t>12.</w:t>
      </w:r>
      <w:r>
        <w:rPr>
          <w:rFonts w:hint="eastAsia"/>
          <w:sz w:val="24"/>
          <w:szCs w:val="24"/>
          <w:highlight w:val="none"/>
        </w:rPr>
        <w:t>全中文软件操作界面</w:t>
      </w:r>
    </w:p>
    <w:p>
      <w:pPr>
        <w:pStyle w:val="45"/>
        <w:keepNext w:val="0"/>
        <w:keepLines w:val="0"/>
        <w:pageBreakBefore w:val="0"/>
        <w:numPr>
          <w:ilvl w:val="0"/>
          <w:numId w:val="0"/>
        </w:numPr>
        <w:kinsoku/>
        <w:wordWrap/>
        <w:overflowPunct/>
        <w:topLinePunct w:val="0"/>
        <w:bidi w:val="0"/>
        <w:adjustRightInd w:val="0"/>
        <w:snapToGrid w:val="0"/>
        <w:spacing w:line="240" w:lineRule="auto"/>
        <w:ind w:left="420" w:leftChars="0" w:hanging="420" w:firstLineChars="0"/>
        <w:textAlignment w:val="auto"/>
        <w:rPr>
          <w:sz w:val="24"/>
          <w:szCs w:val="24"/>
          <w:highlight w:val="none"/>
        </w:rPr>
      </w:pPr>
      <w:r>
        <w:rPr>
          <w:rFonts w:ascii="Times New Roman" w:hAnsi="Times New Roman" w:eastAsia="宋体" w:cs="Times New Roman"/>
          <w:kern w:val="2"/>
          <w:sz w:val="24"/>
          <w:szCs w:val="24"/>
          <w:highlight w:val="none"/>
          <w:lang w:val="en-US" w:eastAsia="zh-CN" w:bidi="ar-SA"/>
        </w:rPr>
        <w:t>13.</w:t>
      </w:r>
      <w:r>
        <w:rPr>
          <w:rFonts w:hint="eastAsia"/>
          <w:sz w:val="24"/>
          <w:szCs w:val="24"/>
          <w:highlight w:val="none"/>
        </w:rPr>
        <w:t>锁屏功能：支持自动锁屏，自动锁屏时间可调</w:t>
      </w:r>
    </w:p>
    <w:p>
      <w:pPr>
        <w:pStyle w:val="45"/>
        <w:keepNext w:val="0"/>
        <w:keepLines w:val="0"/>
        <w:pageBreakBefore w:val="0"/>
        <w:numPr>
          <w:ilvl w:val="0"/>
          <w:numId w:val="0"/>
        </w:numPr>
        <w:kinsoku/>
        <w:wordWrap/>
        <w:overflowPunct/>
        <w:topLinePunct w:val="0"/>
        <w:bidi w:val="0"/>
        <w:adjustRightInd w:val="0"/>
        <w:snapToGrid w:val="0"/>
        <w:spacing w:line="240" w:lineRule="auto"/>
        <w:ind w:left="420" w:leftChars="0" w:hanging="420" w:firstLineChars="0"/>
        <w:textAlignment w:val="auto"/>
        <w:rPr>
          <w:sz w:val="24"/>
          <w:szCs w:val="24"/>
          <w:highlight w:val="none"/>
        </w:rPr>
      </w:pPr>
      <w:r>
        <w:rPr>
          <w:rFonts w:ascii="Times New Roman" w:hAnsi="Times New Roman" w:eastAsia="宋体" w:cs="Times New Roman"/>
          <w:kern w:val="2"/>
          <w:sz w:val="24"/>
          <w:szCs w:val="24"/>
          <w:highlight w:val="none"/>
          <w:lang w:val="en-US" w:eastAsia="zh-CN" w:bidi="ar-SA"/>
        </w:rPr>
        <w:t>14.</w:t>
      </w:r>
      <w:r>
        <w:rPr>
          <w:rFonts w:hint="eastAsia"/>
          <w:sz w:val="24"/>
          <w:szCs w:val="24"/>
          <w:highlight w:val="none"/>
        </w:rPr>
        <w:t>支持药物库，可储存</w:t>
      </w:r>
      <w:r>
        <w:rPr>
          <w:sz w:val="24"/>
          <w:szCs w:val="24"/>
          <w:highlight w:val="none"/>
        </w:rPr>
        <w:t>5000种药物信息。</w:t>
      </w:r>
    </w:p>
    <w:p>
      <w:pPr>
        <w:pStyle w:val="45"/>
        <w:keepNext w:val="0"/>
        <w:keepLines w:val="0"/>
        <w:pageBreakBefore w:val="0"/>
        <w:numPr>
          <w:ilvl w:val="0"/>
          <w:numId w:val="0"/>
        </w:numPr>
        <w:kinsoku/>
        <w:wordWrap/>
        <w:overflowPunct/>
        <w:topLinePunct w:val="0"/>
        <w:bidi w:val="0"/>
        <w:adjustRightInd w:val="0"/>
        <w:snapToGrid w:val="0"/>
        <w:spacing w:line="240" w:lineRule="auto"/>
        <w:ind w:left="420" w:leftChars="0" w:hanging="420" w:firstLineChars="0"/>
        <w:textAlignment w:val="auto"/>
        <w:rPr>
          <w:sz w:val="24"/>
          <w:szCs w:val="24"/>
          <w:highlight w:val="none"/>
        </w:rPr>
      </w:pPr>
      <w:r>
        <w:rPr>
          <w:rFonts w:ascii="Times New Roman" w:hAnsi="Times New Roman" w:eastAsia="宋体" w:cs="Times New Roman"/>
          <w:kern w:val="2"/>
          <w:sz w:val="24"/>
          <w:szCs w:val="24"/>
          <w:highlight w:val="none"/>
          <w:lang w:val="en-US" w:eastAsia="zh-CN" w:bidi="ar-SA"/>
        </w:rPr>
        <w:t>15.</w:t>
      </w:r>
      <w:r>
        <w:rPr>
          <w:rFonts w:hint="eastAsia"/>
          <w:sz w:val="24"/>
          <w:szCs w:val="24"/>
          <w:highlight w:val="none"/>
        </w:rPr>
        <w:t>支持药物色彩标识，选择不同类型药物时对应的药物色彩标识自动显示在屏幕上，支持</w:t>
      </w:r>
      <w:r>
        <w:rPr>
          <w:sz w:val="24"/>
          <w:szCs w:val="24"/>
          <w:highlight w:val="none"/>
        </w:rPr>
        <w:t>30种颜色</w:t>
      </w:r>
    </w:p>
    <w:p>
      <w:pPr>
        <w:pStyle w:val="45"/>
        <w:keepNext w:val="0"/>
        <w:keepLines w:val="0"/>
        <w:pageBreakBefore w:val="0"/>
        <w:numPr>
          <w:ilvl w:val="0"/>
          <w:numId w:val="0"/>
        </w:numPr>
        <w:kinsoku/>
        <w:wordWrap/>
        <w:overflowPunct/>
        <w:topLinePunct w:val="0"/>
        <w:bidi w:val="0"/>
        <w:adjustRightInd w:val="0"/>
        <w:snapToGrid w:val="0"/>
        <w:spacing w:line="240" w:lineRule="auto"/>
        <w:ind w:left="420" w:leftChars="0" w:hanging="420" w:firstLineChars="0"/>
        <w:textAlignment w:val="auto"/>
        <w:rPr>
          <w:sz w:val="24"/>
          <w:szCs w:val="24"/>
          <w:highlight w:val="none"/>
        </w:rPr>
      </w:pPr>
      <w:r>
        <w:rPr>
          <w:rFonts w:ascii="Times New Roman" w:hAnsi="Times New Roman" w:eastAsia="宋体" w:cs="Times New Roman"/>
          <w:kern w:val="2"/>
          <w:sz w:val="24"/>
          <w:szCs w:val="24"/>
          <w:highlight w:val="none"/>
          <w:lang w:val="en-US" w:eastAsia="zh-CN" w:bidi="ar-SA"/>
        </w:rPr>
        <w:t>16.</w:t>
      </w:r>
      <w:r>
        <w:rPr>
          <w:rFonts w:hint="eastAsia"/>
          <w:sz w:val="24"/>
          <w:szCs w:val="24"/>
          <w:highlight w:val="none"/>
        </w:rPr>
        <w:t>报警时可通过示意图片直观提示报警信息</w:t>
      </w:r>
    </w:p>
    <w:p>
      <w:pPr>
        <w:pStyle w:val="45"/>
        <w:keepNext w:val="0"/>
        <w:keepLines w:val="0"/>
        <w:pageBreakBefore w:val="0"/>
        <w:numPr>
          <w:ilvl w:val="0"/>
          <w:numId w:val="0"/>
        </w:numPr>
        <w:kinsoku/>
        <w:wordWrap/>
        <w:overflowPunct/>
        <w:topLinePunct w:val="0"/>
        <w:bidi w:val="0"/>
        <w:adjustRightInd w:val="0"/>
        <w:snapToGrid w:val="0"/>
        <w:spacing w:line="240" w:lineRule="auto"/>
        <w:ind w:left="420" w:leftChars="0" w:hanging="420" w:firstLineChars="0"/>
        <w:textAlignment w:val="auto"/>
        <w:rPr>
          <w:sz w:val="24"/>
          <w:szCs w:val="24"/>
          <w:highlight w:val="none"/>
        </w:rPr>
      </w:pPr>
      <w:r>
        <w:rPr>
          <w:rFonts w:ascii="Times New Roman" w:hAnsi="Times New Roman" w:eastAsia="宋体" w:cs="Times New Roman"/>
          <w:kern w:val="2"/>
          <w:sz w:val="24"/>
          <w:szCs w:val="24"/>
          <w:highlight w:val="none"/>
          <w:lang w:val="en-US" w:eastAsia="zh-CN" w:bidi="ar-SA"/>
        </w:rPr>
        <w:t>17.</w:t>
      </w:r>
      <w:r>
        <w:rPr>
          <w:rFonts w:hint="eastAsia"/>
          <w:sz w:val="24"/>
          <w:szCs w:val="24"/>
          <w:highlight w:val="none"/>
        </w:rPr>
        <w:t>在线动态压力监测，可实时显示当前压力数值；</w:t>
      </w:r>
    </w:p>
    <w:p>
      <w:pPr>
        <w:pStyle w:val="45"/>
        <w:keepNext w:val="0"/>
        <w:keepLines w:val="0"/>
        <w:pageBreakBefore w:val="0"/>
        <w:numPr>
          <w:ilvl w:val="0"/>
          <w:numId w:val="0"/>
        </w:numPr>
        <w:kinsoku/>
        <w:wordWrap/>
        <w:overflowPunct/>
        <w:topLinePunct w:val="0"/>
        <w:bidi w:val="0"/>
        <w:adjustRightInd w:val="0"/>
        <w:snapToGrid w:val="0"/>
        <w:spacing w:line="240" w:lineRule="auto"/>
        <w:ind w:left="420" w:leftChars="0" w:hanging="420" w:firstLineChars="0"/>
        <w:textAlignment w:val="auto"/>
        <w:rPr>
          <w:sz w:val="24"/>
          <w:szCs w:val="24"/>
          <w:highlight w:val="none"/>
        </w:rPr>
      </w:pPr>
      <w:r>
        <w:rPr>
          <w:rFonts w:ascii="Times New Roman" w:hAnsi="Times New Roman" w:eastAsia="宋体" w:cs="Times New Roman"/>
          <w:kern w:val="2"/>
          <w:sz w:val="24"/>
          <w:szCs w:val="24"/>
          <w:highlight w:val="none"/>
          <w:lang w:val="en-US" w:eastAsia="zh-CN" w:bidi="ar-SA"/>
        </w:rPr>
        <w:t>18.</w:t>
      </w:r>
      <w:r>
        <w:rPr>
          <w:rFonts w:hint="eastAsia"/>
          <w:sz w:val="24"/>
          <w:szCs w:val="24"/>
          <w:highlight w:val="none"/>
        </w:rPr>
        <w:t>压力报警阈值至少</w:t>
      </w:r>
      <w:r>
        <w:rPr>
          <w:sz w:val="24"/>
          <w:szCs w:val="24"/>
          <w:highlight w:val="none"/>
        </w:rPr>
        <w:t>15档可调，最低50mmHg</w:t>
      </w:r>
    </w:p>
    <w:p>
      <w:pPr>
        <w:pStyle w:val="45"/>
        <w:keepNext w:val="0"/>
        <w:keepLines w:val="0"/>
        <w:pageBreakBefore w:val="0"/>
        <w:numPr>
          <w:ilvl w:val="0"/>
          <w:numId w:val="0"/>
        </w:numPr>
        <w:kinsoku/>
        <w:wordWrap/>
        <w:overflowPunct/>
        <w:topLinePunct w:val="0"/>
        <w:bidi w:val="0"/>
        <w:adjustRightInd w:val="0"/>
        <w:snapToGrid w:val="0"/>
        <w:spacing w:line="240" w:lineRule="auto"/>
        <w:ind w:left="420" w:leftChars="0" w:hanging="420" w:firstLineChars="0"/>
        <w:textAlignment w:val="auto"/>
        <w:rPr>
          <w:sz w:val="24"/>
          <w:szCs w:val="24"/>
          <w:highlight w:val="none"/>
        </w:rPr>
      </w:pPr>
      <w:r>
        <w:rPr>
          <w:rFonts w:ascii="Times New Roman" w:hAnsi="Times New Roman" w:eastAsia="宋体" w:cs="Times New Roman"/>
          <w:kern w:val="2"/>
          <w:sz w:val="24"/>
          <w:szCs w:val="24"/>
          <w:highlight w:val="none"/>
          <w:lang w:val="en-US" w:eastAsia="zh-CN" w:bidi="ar-SA"/>
        </w:rPr>
        <w:t>19.</w:t>
      </w:r>
      <w:r>
        <w:rPr>
          <w:rFonts w:hint="eastAsia"/>
          <w:sz w:val="24"/>
          <w:szCs w:val="24"/>
          <w:highlight w:val="none"/>
        </w:rPr>
        <w:t>具备阻塞前预警提示功能，当管路压力未触发阻塞报警时，泵可自动识别压力上升并在屏幕上进行提示</w:t>
      </w:r>
    </w:p>
    <w:p>
      <w:pPr>
        <w:pStyle w:val="45"/>
        <w:keepNext w:val="0"/>
        <w:keepLines w:val="0"/>
        <w:pageBreakBefore w:val="0"/>
        <w:numPr>
          <w:ilvl w:val="0"/>
          <w:numId w:val="0"/>
        </w:numPr>
        <w:kinsoku/>
        <w:wordWrap/>
        <w:overflowPunct/>
        <w:topLinePunct w:val="0"/>
        <w:bidi w:val="0"/>
        <w:adjustRightInd w:val="0"/>
        <w:snapToGrid w:val="0"/>
        <w:spacing w:line="240" w:lineRule="auto"/>
        <w:ind w:left="420" w:leftChars="0" w:hanging="420" w:firstLineChars="0"/>
        <w:textAlignment w:val="auto"/>
        <w:rPr>
          <w:sz w:val="24"/>
          <w:szCs w:val="24"/>
          <w:highlight w:val="none"/>
        </w:rPr>
      </w:pPr>
      <w:r>
        <w:rPr>
          <w:rFonts w:ascii="Times New Roman" w:hAnsi="Times New Roman" w:eastAsia="宋体" w:cs="Times New Roman"/>
          <w:kern w:val="2"/>
          <w:sz w:val="24"/>
          <w:szCs w:val="24"/>
          <w:highlight w:val="none"/>
          <w:lang w:val="en-US" w:eastAsia="zh-CN" w:bidi="ar-SA"/>
        </w:rPr>
        <w:t>20.</w:t>
      </w:r>
      <w:r>
        <w:rPr>
          <w:rFonts w:hint="eastAsia"/>
          <w:sz w:val="24"/>
          <w:szCs w:val="24"/>
          <w:highlight w:val="none"/>
        </w:rPr>
        <w:t>具备阻塞后自动重启输液功能，短暂性阻塞触发报警后，泵检测到阻塞压力缓解时，无需人为干预，泵自动重新启动输液</w:t>
      </w:r>
    </w:p>
    <w:p>
      <w:pPr>
        <w:pStyle w:val="45"/>
        <w:keepNext w:val="0"/>
        <w:keepLines w:val="0"/>
        <w:pageBreakBefore w:val="0"/>
        <w:numPr>
          <w:ilvl w:val="0"/>
          <w:numId w:val="0"/>
        </w:numPr>
        <w:kinsoku/>
        <w:wordWrap/>
        <w:overflowPunct/>
        <w:topLinePunct w:val="0"/>
        <w:bidi w:val="0"/>
        <w:adjustRightInd w:val="0"/>
        <w:snapToGrid w:val="0"/>
        <w:spacing w:line="240" w:lineRule="auto"/>
        <w:ind w:left="420" w:leftChars="0" w:hanging="420" w:firstLineChars="0"/>
        <w:textAlignment w:val="auto"/>
        <w:rPr>
          <w:sz w:val="24"/>
          <w:szCs w:val="24"/>
          <w:highlight w:val="none"/>
        </w:rPr>
      </w:pPr>
      <w:r>
        <w:rPr>
          <w:rFonts w:ascii="Times New Roman" w:hAnsi="Times New Roman" w:eastAsia="宋体" w:cs="Times New Roman"/>
          <w:kern w:val="2"/>
          <w:sz w:val="24"/>
          <w:szCs w:val="24"/>
          <w:highlight w:val="none"/>
          <w:lang w:val="en-US" w:eastAsia="zh-CN" w:bidi="ar-SA"/>
        </w:rPr>
        <w:t>21.</w:t>
      </w:r>
      <w:r>
        <w:rPr>
          <w:rFonts w:hint="eastAsia"/>
          <w:sz w:val="24"/>
          <w:szCs w:val="24"/>
          <w:highlight w:val="none"/>
        </w:rPr>
        <w:t>具备双压力传感器，可检测管路上下端的压力变化</w:t>
      </w:r>
    </w:p>
    <w:p>
      <w:pPr>
        <w:pStyle w:val="45"/>
        <w:keepNext w:val="0"/>
        <w:keepLines w:val="0"/>
        <w:pageBreakBefore w:val="0"/>
        <w:numPr>
          <w:ilvl w:val="0"/>
          <w:numId w:val="0"/>
        </w:numPr>
        <w:kinsoku/>
        <w:wordWrap/>
        <w:overflowPunct/>
        <w:topLinePunct w:val="0"/>
        <w:bidi w:val="0"/>
        <w:adjustRightInd w:val="0"/>
        <w:snapToGrid w:val="0"/>
        <w:spacing w:line="240" w:lineRule="auto"/>
        <w:ind w:left="420" w:leftChars="0" w:hanging="420" w:firstLineChars="0"/>
        <w:textAlignment w:val="auto"/>
        <w:rPr>
          <w:sz w:val="24"/>
          <w:szCs w:val="24"/>
          <w:highlight w:val="none"/>
        </w:rPr>
      </w:pPr>
      <w:r>
        <w:rPr>
          <w:rFonts w:ascii="Times New Roman" w:hAnsi="Times New Roman" w:eastAsia="宋体" w:cs="Times New Roman"/>
          <w:kern w:val="2"/>
          <w:sz w:val="24"/>
          <w:szCs w:val="24"/>
          <w:highlight w:val="none"/>
          <w:lang w:val="en-US" w:eastAsia="zh-CN" w:bidi="ar-SA"/>
        </w:rPr>
        <w:t>22.</w:t>
      </w:r>
      <w:r>
        <w:rPr>
          <w:rFonts w:hint="eastAsia"/>
          <w:sz w:val="24"/>
          <w:szCs w:val="24"/>
          <w:highlight w:val="none"/>
        </w:rPr>
        <w:t>具备双超声气泡检测技术，双重保障，防止气泡漏检漏报问题</w:t>
      </w:r>
    </w:p>
    <w:p>
      <w:pPr>
        <w:pStyle w:val="45"/>
        <w:keepNext w:val="0"/>
        <w:keepLines w:val="0"/>
        <w:pageBreakBefore w:val="0"/>
        <w:numPr>
          <w:ilvl w:val="0"/>
          <w:numId w:val="0"/>
        </w:numPr>
        <w:kinsoku/>
        <w:wordWrap/>
        <w:overflowPunct/>
        <w:topLinePunct w:val="0"/>
        <w:bidi w:val="0"/>
        <w:adjustRightInd w:val="0"/>
        <w:snapToGrid w:val="0"/>
        <w:spacing w:line="240" w:lineRule="auto"/>
        <w:ind w:left="420" w:leftChars="0" w:hanging="420" w:firstLineChars="0"/>
        <w:textAlignment w:val="auto"/>
        <w:rPr>
          <w:sz w:val="24"/>
          <w:szCs w:val="24"/>
          <w:highlight w:val="none"/>
        </w:rPr>
      </w:pPr>
      <w:r>
        <w:rPr>
          <w:rFonts w:ascii="Times New Roman" w:hAnsi="Times New Roman" w:eastAsia="宋体" w:cs="Times New Roman"/>
          <w:kern w:val="2"/>
          <w:sz w:val="24"/>
          <w:szCs w:val="24"/>
          <w:highlight w:val="none"/>
          <w:lang w:val="en-US" w:eastAsia="zh-CN" w:bidi="ar-SA"/>
        </w:rPr>
        <w:t>23.</w:t>
      </w:r>
      <w:r>
        <w:rPr>
          <w:rFonts w:hint="eastAsia"/>
          <w:sz w:val="24"/>
          <w:szCs w:val="24"/>
          <w:highlight w:val="none"/>
        </w:rPr>
        <w:t>具备单个气泡和累积气泡报警功能，支持最小</w:t>
      </w:r>
      <w:r>
        <w:rPr>
          <w:sz w:val="24"/>
          <w:szCs w:val="24"/>
          <w:highlight w:val="none"/>
        </w:rPr>
        <w:t>15μL的单个气泡报警</w:t>
      </w:r>
    </w:p>
    <w:p>
      <w:pPr>
        <w:pStyle w:val="45"/>
        <w:keepNext w:val="0"/>
        <w:keepLines w:val="0"/>
        <w:pageBreakBefore w:val="0"/>
        <w:numPr>
          <w:ilvl w:val="0"/>
          <w:numId w:val="0"/>
        </w:numPr>
        <w:kinsoku/>
        <w:wordWrap/>
        <w:overflowPunct/>
        <w:topLinePunct w:val="0"/>
        <w:bidi w:val="0"/>
        <w:adjustRightInd w:val="0"/>
        <w:snapToGrid w:val="0"/>
        <w:spacing w:line="240" w:lineRule="auto"/>
        <w:ind w:left="420" w:leftChars="0" w:hanging="420" w:firstLineChars="0"/>
        <w:textAlignment w:val="auto"/>
        <w:rPr>
          <w:sz w:val="24"/>
          <w:szCs w:val="24"/>
          <w:highlight w:val="none"/>
        </w:rPr>
      </w:pPr>
      <w:r>
        <w:rPr>
          <w:rFonts w:ascii="Times New Roman" w:hAnsi="Times New Roman" w:eastAsia="宋体" w:cs="Times New Roman"/>
          <w:kern w:val="2"/>
          <w:sz w:val="24"/>
          <w:szCs w:val="24"/>
          <w:highlight w:val="none"/>
          <w:lang w:val="en-US" w:eastAsia="zh-CN" w:bidi="ar-SA"/>
        </w:rPr>
        <w:t>24.</w:t>
      </w:r>
      <w:r>
        <w:rPr>
          <w:rFonts w:hint="eastAsia"/>
          <w:sz w:val="24"/>
          <w:szCs w:val="24"/>
          <w:highlight w:val="none"/>
        </w:rPr>
        <w:t>无需滴数传感器，泵可自动识别空瓶状态并报警</w:t>
      </w:r>
    </w:p>
    <w:p>
      <w:pPr>
        <w:pStyle w:val="45"/>
        <w:keepNext w:val="0"/>
        <w:keepLines w:val="0"/>
        <w:pageBreakBefore w:val="0"/>
        <w:numPr>
          <w:ilvl w:val="0"/>
          <w:numId w:val="0"/>
        </w:numPr>
        <w:kinsoku/>
        <w:wordWrap/>
        <w:overflowPunct/>
        <w:topLinePunct w:val="0"/>
        <w:bidi w:val="0"/>
        <w:adjustRightInd w:val="0"/>
        <w:snapToGrid w:val="0"/>
        <w:spacing w:line="240" w:lineRule="auto"/>
        <w:ind w:left="420" w:leftChars="0" w:hanging="420" w:firstLineChars="0"/>
        <w:textAlignment w:val="auto"/>
        <w:rPr>
          <w:sz w:val="24"/>
          <w:szCs w:val="24"/>
          <w:highlight w:val="none"/>
        </w:rPr>
      </w:pPr>
      <w:r>
        <w:rPr>
          <w:rFonts w:ascii="Times New Roman" w:hAnsi="Times New Roman" w:eastAsia="宋体" w:cs="Times New Roman"/>
          <w:kern w:val="2"/>
          <w:sz w:val="24"/>
          <w:szCs w:val="24"/>
          <w:highlight w:val="none"/>
          <w:lang w:val="en-US" w:eastAsia="zh-CN" w:bidi="ar-SA"/>
        </w:rPr>
        <w:t>25.</w:t>
      </w:r>
      <w:r>
        <w:rPr>
          <w:rFonts w:hint="eastAsia"/>
          <w:sz w:val="24"/>
          <w:szCs w:val="24"/>
          <w:highlight w:val="none"/>
        </w:rPr>
        <w:t>信息储存：可存储</w:t>
      </w:r>
      <w:r>
        <w:rPr>
          <w:sz w:val="24"/>
          <w:szCs w:val="24"/>
          <w:highlight w:val="none"/>
        </w:rPr>
        <w:t>3500条的历史记录</w:t>
      </w:r>
    </w:p>
    <w:p>
      <w:pPr>
        <w:pStyle w:val="45"/>
        <w:keepNext w:val="0"/>
        <w:keepLines w:val="0"/>
        <w:pageBreakBefore w:val="0"/>
        <w:numPr>
          <w:ilvl w:val="0"/>
          <w:numId w:val="0"/>
        </w:numPr>
        <w:kinsoku/>
        <w:wordWrap/>
        <w:overflowPunct/>
        <w:topLinePunct w:val="0"/>
        <w:bidi w:val="0"/>
        <w:adjustRightInd w:val="0"/>
        <w:snapToGrid w:val="0"/>
        <w:spacing w:line="240" w:lineRule="auto"/>
        <w:ind w:left="420" w:leftChars="0" w:hanging="420" w:firstLineChars="0"/>
        <w:textAlignment w:val="auto"/>
        <w:rPr>
          <w:sz w:val="24"/>
          <w:szCs w:val="24"/>
          <w:highlight w:val="none"/>
        </w:rPr>
      </w:pPr>
      <w:r>
        <w:rPr>
          <w:rFonts w:ascii="Times New Roman" w:hAnsi="Times New Roman" w:eastAsia="宋体" w:cs="Times New Roman"/>
          <w:kern w:val="2"/>
          <w:sz w:val="24"/>
          <w:szCs w:val="24"/>
          <w:highlight w:val="none"/>
          <w:lang w:val="en-US" w:eastAsia="zh-CN" w:bidi="ar-SA"/>
        </w:rPr>
        <w:t>26.</w:t>
      </w:r>
      <w:r>
        <w:rPr>
          <w:rFonts w:hint="eastAsia"/>
          <w:sz w:val="24"/>
          <w:szCs w:val="24"/>
          <w:highlight w:val="none"/>
        </w:rPr>
        <w:t>电池工作时间≥</w:t>
      </w:r>
      <w:r>
        <w:rPr>
          <w:sz w:val="24"/>
          <w:szCs w:val="24"/>
          <w:highlight w:val="none"/>
        </w:rPr>
        <w:t>5小时@25ml/h</w:t>
      </w:r>
    </w:p>
    <w:p>
      <w:pPr>
        <w:pStyle w:val="45"/>
        <w:keepNext w:val="0"/>
        <w:keepLines w:val="0"/>
        <w:pageBreakBefore w:val="0"/>
        <w:numPr>
          <w:ilvl w:val="0"/>
          <w:numId w:val="0"/>
        </w:numPr>
        <w:kinsoku/>
        <w:wordWrap/>
        <w:overflowPunct/>
        <w:topLinePunct w:val="0"/>
        <w:bidi w:val="0"/>
        <w:adjustRightInd w:val="0"/>
        <w:snapToGrid w:val="0"/>
        <w:spacing w:line="240" w:lineRule="auto"/>
        <w:ind w:left="420" w:leftChars="0" w:hanging="420" w:firstLineChars="0"/>
        <w:textAlignment w:val="auto"/>
        <w:rPr>
          <w:sz w:val="24"/>
          <w:szCs w:val="24"/>
          <w:highlight w:val="none"/>
        </w:rPr>
      </w:pPr>
      <w:r>
        <w:rPr>
          <w:rFonts w:ascii="Times New Roman" w:hAnsi="Times New Roman" w:eastAsia="宋体" w:cs="Times New Roman"/>
          <w:kern w:val="2"/>
          <w:sz w:val="24"/>
          <w:szCs w:val="24"/>
          <w:highlight w:val="none"/>
          <w:lang w:val="en-US" w:eastAsia="zh-CN" w:bidi="ar-SA"/>
        </w:rPr>
        <w:t>27.</w:t>
      </w:r>
      <w:r>
        <w:rPr>
          <w:rFonts w:hint="eastAsia"/>
          <w:sz w:val="24"/>
          <w:szCs w:val="24"/>
          <w:highlight w:val="none"/>
        </w:rPr>
        <w:t>防异物及进液等级</w:t>
      </w:r>
      <w:r>
        <w:rPr>
          <w:sz w:val="24"/>
          <w:szCs w:val="24"/>
          <w:highlight w:val="none"/>
        </w:rPr>
        <w:t>IP33</w:t>
      </w:r>
    </w:p>
    <w:p>
      <w:pPr>
        <w:pStyle w:val="4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sz w:val="24"/>
          <w:szCs w:val="24"/>
          <w:highlight w:val="none"/>
        </w:rPr>
      </w:pPr>
      <w:r>
        <w:rPr>
          <w:rFonts w:hint="eastAsia"/>
          <w:sz w:val="24"/>
          <w:szCs w:val="24"/>
          <w:highlight w:val="none"/>
        </w:rPr>
        <w:t>满足</w:t>
      </w:r>
      <w:r>
        <w:rPr>
          <w:sz w:val="24"/>
          <w:szCs w:val="24"/>
          <w:highlight w:val="none"/>
        </w:rPr>
        <w:t>EN1789标准，适合在救护车使用</w:t>
      </w:r>
    </w:p>
    <w:p>
      <w:pPr>
        <w:pStyle w:val="4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b/>
          <w:color w:val="auto"/>
          <w:sz w:val="24"/>
          <w:szCs w:val="24"/>
          <w:highlight w:val="none"/>
          <w:u w:val="none"/>
        </w:rPr>
      </w:pPr>
      <w:r>
        <w:rPr>
          <w:rFonts w:hint="eastAsia" w:ascii="宋体" w:hAnsi="宋体"/>
          <w:b/>
          <w:color w:val="auto"/>
          <w:sz w:val="24"/>
          <w:szCs w:val="24"/>
          <w:highlight w:val="none"/>
          <w:u w:val="none"/>
          <w:lang w:val="en-US" w:eastAsia="zh-CN"/>
        </w:rPr>
        <w:t>（三）</w:t>
      </w:r>
      <w:r>
        <w:rPr>
          <w:rFonts w:hint="eastAsia" w:ascii="宋体" w:hAnsi="宋体"/>
          <w:b/>
          <w:color w:val="auto"/>
          <w:sz w:val="24"/>
          <w:szCs w:val="24"/>
          <w:highlight w:val="none"/>
          <w:u w:val="none"/>
        </w:rPr>
        <w:t>心电监护仪</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240" w:lineRule="auto"/>
        <w:ind w:left="420" w:leftChars="0" w:hanging="420" w:firstLineChars="0"/>
        <w:textAlignment w:val="auto"/>
        <w:rPr>
          <w:rFonts w:ascii="宋体" w:hAnsi="宋体" w:cs="宋体"/>
          <w:sz w:val="24"/>
          <w:szCs w:val="24"/>
          <w:highlight w:val="none"/>
        </w:rPr>
      </w:pPr>
      <w:r>
        <w:rPr>
          <w:rFonts w:hint="default" w:ascii="宋体" w:hAnsi="宋体" w:eastAsia="宋体" w:cs="宋体"/>
          <w:kern w:val="2"/>
          <w:sz w:val="24"/>
          <w:szCs w:val="24"/>
          <w:highlight w:val="none"/>
          <w:lang w:val="en-US" w:eastAsia="zh-CN" w:bidi="ar-SA"/>
        </w:rPr>
        <w:t>1.</w:t>
      </w:r>
      <w:r>
        <w:rPr>
          <w:rFonts w:hint="eastAsia" w:ascii="宋体" w:hAnsi="宋体"/>
          <w:sz w:val="24"/>
          <w:szCs w:val="24"/>
          <w:highlight w:val="none"/>
        </w:rPr>
        <w:t>模块化插件式床边监护仪，主机、显示屏和插件槽一体化设计，主机插槽数≥</w:t>
      </w:r>
      <w:r>
        <w:rPr>
          <w:rFonts w:ascii="宋体" w:hAnsi="宋体"/>
          <w:sz w:val="24"/>
          <w:szCs w:val="24"/>
          <w:highlight w:val="none"/>
        </w:rPr>
        <w:t>6</w:t>
      </w:r>
      <w:r>
        <w:rPr>
          <w:rFonts w:hint="eastAsia" w:ascii="宋体" w:hAnsi="宋体"/>
          <w:sz w:val="24"/>
          <w:szCs w:val="24"/>
          <w:highlight w:val="none"/>
        </w:rPr>
        <w:t>个</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240" w:lineRule="auto"/>
        <w:ind w:left="420" w:leftChars="0" w:hanging="420" w:firstLineChars="0"/>
        <w:textAlignment w:val="auto"/>
        <w:rPr>
          <w:rFonts w:ascii="宋体" w:hAnsi="宋体" w:cs="宋体"/>
          <w:sz w:val="24"/>
          <w:szCs w:val="24"/>
          <w:highlight w:val="none"/>
        </w:rPr>
      </w:pPr>
      <w:r>
        <w:rPr>
          <w:rFonts w:hint="default" w:ascii="宋体" w:hAnsi="宋体" w:eastAsia="宋体" w:cs="宋体"/>
          <w:kern w:val="2"/>
          <w:sz w:val="24"/>
          <w:szCs w:val="24"/>
          <w:highlight w:val="none"/>
          <w:lang w:val="en-US" w:eastAsia="zh-CN" w:bidi="ar-SA"/>
        </w:rPr>
        <w:t>2.</w:t>
      </w:r>
      <w:r>
        <w:rPr>
          <w:rFonts w:hint="eastAsia" w:ascii="宋体" w:hAnsi="宋体"/>
          <w:sz w:val="24"/>
          <w:szCs w:val="24"/>
          <w:highlight w:val="none"/>
          <w:lang w:eastAsia="zh-CN"/>
        </w:rPr>
        <w:t>▲</w:t>
      </w:r>
      <w:r>
        <w:rPr>
          <w:rFonts w:hint="eastAsia" w:ascii="宋体" w:hAnsi="宋体"/>
          <w:sz w:val="24"/>
          <w:szCs w:val="24"/>
          <w:highlight w:val="none"/>
        </w:rPr>
        <w:t>监护仪主机每个槽位均具备插件模块红外通讯接口以及金属硬件通讯接口（非供电接口），保证模块通讯速率及稳定性，提供监护仪主机插槽图片证明</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240" w:lineRule="auto"/>
        <w:ind w:left="420" w:leftChars="0" w:hanging="420" w:firstLineChars="0"/>
        <w:textAlignment w:val="auto"/>
        <w:rPr>
          <w:rFonts w:ascii="宋体" w:hAnsi="宋体"/>
          <w:sz w:val="24"/>
          <w:szCs w:val="24"/>
          <w:highlight w:val="none"/>
        </w:rPr>
      </w:pPr>
      <w:r>
        <w:rPr>
          <w:rFonts w:hint="default" w:ascii="宋体" w:hAnsi="宋体" w:eastAsia="宋体" w:cs="Times New Roman"/>
          <w:kern w:val="2"/>
          <w:sz w:val="24"/>
          <w:szCs w:val="24"/>
          <w:highlight w:val="none"/>
          <w:lang w:val="en-US" w:eastAsia="zh-CN" w:bidi="ar-SA"/>
        </w:rPr>
        <w:t>3.</w:t>
      </w:r>
      <w:r>
        <w:rPr>
          <w:rFonts w:hint="eastAsia" w:ascii="宋体" w:hAnsi="宋体"/>
          <w:color w:val="auto"/>
          <w:sz w:val="24"/>
          <w:szCs w:val="24"/>
          <w:highlight w:val="none"/>
        </w:rPr>
        <w:t>≥1</w:t>
      </w:r>
      <w:r>
        <w:rPr>
          <w:rFonts w:ascii="宋体" w:hAnsi="宋体"/>
          <w:color w:val="auto"/>
          <w:sz w:val="24"/>
          <w:szCs w:val="24"/>
          <w:highlight w:val="none"/>
        </w:rPr>
        <w:t>5</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0</w:t>
      </w:r>
      <w:r>
        <w:rPr>
          <w:rFonts w:hint="eastAsia" w:ascii="宋体" w:hAnsi="宋体"/>
          <w:sz w:val="24"/>
          <w:szCs w:val="24"/>
          <w:highlight w:val="none"/>
        </w:rPr>
        <w:t>英寸彩色电容触摸屏，高分辨率≥</w:t>
      </w:r>
      <w:r>
        <w:rPr>
          <w:rFonts w:ascii="宋体" w:hAnsi="宋体"/>
          <w:sz w:val="24"/>
          <w:szCs w:val="24"/>
          <w:highlight w:val="none"/>
        </w:rPr>
        <w:t>1920</w:t>
      </w:r>
      <w:r>
        <w:rPr>
          <w:rFonts w:hint="eastAsia" w:ascii="宋体" w:hAnsi="宋体"/>
          <w:sz w:val="24"/>
          <w:szCs w:val="24"/>
          <w:highlight w:val="none"/>
        </w:rPr>
        <w:t>×</w:t>
      </w:r>
      <w:r>
        <w:rPr>
          <w:rFonts w:ascii="宋体" w:hAnsi="宋体"/>
          <w:sz w:val="24"/>
          <w:szCs w:val="24"/>
          <w:highlight w:val="none"/>
        </w:rPr>
        <w:t>1080</w:t>
      </w:r>
      <w:r>
        <w:rPr>
          <w:rFonts w:hint="eastAsia" w:ascii="宋体" w:hAnsi="宋体"/>
          <w:sz w:val="24"/>
          <w:szCs w:val="24"/>
          <w:highlight w:val="none"/>
        </w:rPr>
        <w:t>像素，≥</w:t>
      </w:r>
      <w:r>
        <w:rPr>
          <w:rFonts w:ascii="宋体" w:hAnsi="宋体"/>
          <w:sz w:val="24"/>
          <w:szCs w:val="24"/>
          <w:highlight w:val="none"/>
        </w:rPr>
        <w:t>10</w:t>
      </w:r>
      <w:r>
        <w:rPr>
          <w:rFonts w:hint="eastAsia" w:ascii="宋体" w:hAnsi="宋体"/>
          <w:sz w:val="24"/>
          <w:szCs w:val="24"/>
          <w:highlight w:val="none"/>
        </w:rPr>
        <w:t>通道显示，</w:t>
      </w:r>
      <w:r>
        <w:rPr>
          <w:rFonts w:ascii="宋体" w:hAnsi="宋体"/>
          <w:sz w:val="24"/>
          <w:szCs w:val="24"/>
          <w:highlight w:val="none"/>
        </w:rPr>
        <w:t>显示屏亮度自动调节</w:t>
      </w:r>
      <w:r>
        <w:rPr>
          <w:rFonts w:hint="eastAsia" w:ascii="宋体" w:hAnsi="宋体"/>
          <w:sz w:val="24"/>
          <w:szCs w:val="24"/>
          <w:highlight w:val="none"/>
        </w:rPr>
        <w:t>，屏幕支持手势滑动操作，支持穿戴医用防护手套操作</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240" w:lineRule="auto"/>
        <w:ind w:left="420" w:leftChars="0" w:hanging="420" w:firstLineChars="0"/>
        <w:textAlignment w:val="auto"/>
        <w:rPr>
          <w:rFonts w:ascii="宋体" w:hAnsi="宋体"/>
          <w:sz w:val="24"/>
          <w:szCs w:val="24"/>
          <w:highlight w:val="none"/>
        </w:rPr>
      </w:pPr>
      <w:r>
        <w:rPr>
          <w:rFonts w:hint="default" w:ascii="宋体" w:hAnsi="宋体" w:eastAsia="宋体" w:cs="Times New Roman"/>
          <w:kern w:val="2"/>
          <w:sz w:val="24"/>
          <w:szCs w:val="24"/>
          <w:highlight w:val="none"/>
          <w:lang w:val="en-US" w:eastAsia="zh-CN" w:bidi="ar-SA"/>
        </w:rPr>
        <w:t>4.</w:t>
      </w:r>
      <w:r>
        <w:rPr>
          <w:rFonts w:hint="eastAsia" w:ascii="宋体" w:hAnsi="宋体"/>
          <w:sz w:val="24"/>
          <w:szCs w:val="24"/>
          <w:highlight w:val="none"/>
        </w:rPr>
        <w:t>采用无风扇设计</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240" w:lineRule="auto"/>
        <w:ind w:left="420" w:leftChars="0" w:hanging="420" w:firstLineChars="0"/>
        <w:textAlignment w:val="auto"/>
        <w:rPr>
          <w:rFonts w:ascii="宋体" w:hAnsi="宋体"/>
          <w:sz w:val="24"/>
          <w:szCs w:val="24"/>
          <w:highlight w:val="none"/>
        </w:rPr>
      </w:pPr>
      <w:r>
        <w:rPr>
          <w:rFonts w:hint="default" w:ascii="宋体" w:hAnsi="宋体" w:eastAsia="宋体" w:cs="Times New Roman"/>
          <w:kern w:val="2"/>
          <w:sz w:val="24"/>
          <w:szCs w:val="24"/>
          <w:highlight w:val="none"/>
          <w:lang w:val="en-US" w:eastAsia="zh-CN" w:bidi="ar-SA"/>
        </w:rPr>
        <w:t>5.</w:t>
      </w:r>
      <w:r>
        <w:rPr>
          <w:rFonts w:hint="eastAsia" w:ascii="宋体" w:hAnsi="宋体"/>
          <w:sz w:val="24"/>
          <w:szCs w:val="24"/>
          <w:highlight w:val="none"/>
        </w:rPr>
        <w:t>可内置高能锂电池，供电时间≥</w:t>
      </w:r>
      <w:r>
        <w:rPr>
          <w:rFonts w:ascii="宋体" w:hAnsi="宋体"/>
          <w:sz w:val="24"/>
          <w:szCs w:val="24"/>
          <w:highlight w:val="none"/>
        </w:rPr>
        <w:t>2</w:t>
      </w:r>
      <w:r>
        <w:rPr>
          <w:rFonts w:hint="eastAsia" w:ascii="宋体" w:hAnsi="宋体"/>
          <w:sz w:val="24"/>
          <w:szCs w:val="24"/>
          <w:highlight w:val="none"/>
        </w:rPr>
        <w:t>小时</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240" w:lineRule="auto"/>
        <w:ind w:left="420" w:leftChars="0" w:hanging="420" w:firstLineChars="0"/>
        <w:textAlignment w:val="auto"/>
        <w:rPr>
          <w:rFonts w:ascii="宋体" w:hAnsi="宋体"/>
          <w:sz w:val="24"/>
          <w:szCs w:val="24"/>
          <w:highlight w:val="none"/>
        </w:rPr>
      </w:pPr>
      <w:r>
        <w:rPr>
          <w:rFonts w:hint="default" w:ascii="宋体" w:hAnsi="宋体" w:eastAsia="宋体" w:cs="Times New Roman"/>
          <w:kern w:val="2"/>
          <w:sz w:val="24"/>
          <w:szCs w:val="24"/>
          <w:highlight w:val="none"/>
          <w:lang w:val="en-US" w:eastAsia="zh-CN" w:bidi="ar-SA"/>
        </w:rPr>
        <w:t>6.</w:t>
      </w:r>
      <w:r>
        <w:rPr>
          <w:rFonts w:hint="eastAsia" w:ascii="宋体" w:hAnsi="宋体"/>
          <w:sz w:val="24"/>
          <w:szCs w:val="24"/>
          <w:highlight w:val="none"/>
        </w:rPr>
        <w:t>配置≥4个USB接口，支持连接存储介质、鼠标、键盘、条码扫描枪等USB设备</w:t>
      </w:r>
    </w:p>
    <w:p>
      <w:pPr>
        <w:keepNext w:val="0"/>
        <w:keepLines w:val="0"/>
        <w:pageBreakBefore w:val="0"/>
        <w:kinsoku/>
        <w:wordWrap/>
        <w:overflowPunct/>
        <w:topLinePunct w:val="0"/>
        <w:autoSpaceDE w:val="0"/>
        <w:autoSpaceDN w:val="0"/>
        <w:bidi w:val="0"/>
        <w:adjustRightInd w:val="0"/>
        <w:snapToGrid w:val="0"/>
        <w:spacing w:line="240" w:lineRule="auto"/>
        <w:textAlignment w:val="auto"/>
        <w:rPr>
          <w:rFonts w:ascii="宋体" w:hAnsi="宋体" w:cs="宋体"/>
          <w:b/>
          <w:sz w:val="24"/>
          <w:szCs w:val="24"/>
          <w:highlight w:val="none"/>
        </w:rPr>
      </w:pPr>
      <w:r>
        <w:rPr>
          <w:rFonts w:hint="eastAsia" w:ascii="宋体" w:hAnsi="宋体" w:cs="宋体"/>
          <w:b/>
          <w:sz w:val="24"/>
          <w:szCs w:val="24"/>
          <w:highlight w:val="none"/>
        </w:rPr>
        <w:t>监测参数：</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240" w:lineRule="auto"/>
        <w:ind w:left="420" w:leftChars="0" w:hanging="420" w:firstLineChars="0"/>
        <w:textAlignment w:val="auto"/>
        <w:rPr>
          <w:rFonts w:ascii="宋体" w:hAnsi="宋体"/>
          <w:sz w:val="24"/>
          <w:szCs w:val="24"/>
          <w:highlight w:val="none"/>
        </w:rPr>
      </w:pPr>
      <w:r>
        <w:rPr>
          <w:rFonts w:hint="default" w:ascii="宋体" w:hAnsi="宋体" w:eastAsia="宋体" w:cs="Times New Roman"/>
          <w:kern w:val="2"/>
          <w:sz w:val="24"/>
          <w:szCs w:val="24"/>
          <w:highlight w:val="none"/>
          <w:lang w:val="en-US" w:eastAsia="zh-CN" w:bidi="ar-SA"/>
        </w:rPr>
        <w:t>7.</w:t>
      </w:r>
      <w:r>
        <w:rPr>
          <w:rFonts w:hint="eastAsia" w:ascii="宋体" w:hAnsi="宋体"/>
          <w:sz w:val="24"/>
          <w:szCs w:val="24"/>
          <w:highlight w:val="none"/>
        </w:rPr>
        <w:t>基本功能模块支持心电，呼吸，心率，无创血压，血氧饱和度，脉搏，双通道体温和双通道有创血压的同时监测</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240" w:lineRule="auto"/>
        <w:ind w:left="420" w:leftChars="0" w:hanging="420" w:firstLineChars="0"/>
        <w:textAlignment w:val="auto"/>
        <w:rPr>
          <w:rFonts w:ascii="宋体" w:hAnsi="宋体"/>
          <w:sz w:val="24"/>
          <w:szCs w:val="24"/>
          <w:highlight w:val="none"/>
        </w:rPr>
      </w:pPr>
      <w:r>
        <w:rPr>
          <w:rFonts w:hint="default" w:ascii="宋体" w:hAnsi="宋体" w:eastAsia="宋体" w:cs="Times New Roman"/>
          <w:kern w:val="2"/>
          <w:sz w:val="24"/>
          <w:szCs w:val="24"/>
          <w:highlight w:val="none"/>
          <w:lang w:val="en-US" w:eastAsia="zh-CN" w:bidi="ar-SA"/>
        </w:rPr>
        <w:t>8.</w:t>
      </w:r>
      <w:r>
        <w:rPr>
          <w:rFonts w:hint="eastAsia" w:ascii="宋体" w:hAnsi="宋体"/>
          <w:sz w:val="24"/>
          <w:szCs w:val="24"/>
          <w:highlight w:val="none"/>
        </w:rPr>
        <w:t>基本功能模块支持升级从监护仪拔出后作为一个独立的监护仪支持病人的无缝转移，插入监护仪操作插槽作为主机模块，具有独立操作显示屏，屏幕尺寸≥</w:t>
      </w:r>
      <w:r>
        <w:rPr>
          <w:rFonts w:ascii="宋体" w:hAnsi="宋体"/>
          <w:sz w:val="24"/>
          <w:szCs w:val="24"/>
          <w:highlight w:val="none"/>
        </w:rPr>
        <w:t>5.5</w:t>
      </w:r>
      <w:r>
        <w:rPr>
          <w:rFonts w:hint="eastAsia" w:ascii="宋体" w:hAnsi="宋体"/>
          <w:sz w:val="24"/>
          <w:szCs w:val="24"/>
          <w:highlight w:val="none"/>
        </w:rPr>
        <w:t>英寸，内置锂电池供电≥</w:t>
      </w:r>
      <w:r>
        <w:rPr>
          <w:rFonts w:ascii="宋体" w:hAnsi="宋体"/>
          <w:sz w:val="24"/>
          <w:szCs w:val="24"/>
          <w:highlight w:val="none"/>
        </w:rPr>
        <w:t>4</w:t>
      </w:r>
      <w:r>
        <w:rPr>
          <w:rFonts w:hint="eastAsia" w:ascii="宋体" w:hAnsi="宋体"/>
          <w:sz w:val="24"/>
          <w:szCs w:val="24"/>
          <w:highlight w:val="none"/>
        </w:rPr>
        <w:t>小时，无风扇设计</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240" w:lineRule="auto"/>
        <w:ind w:left="420" w:leftChars="0" w:hanging="420" w:firstLineChars="0"/>
        <w:textAlignment w:val="auto"/>
        <w:rPr>
          <w:rFonts w:ascii="宋体" w:hAnsi="宋体"/>
          <w:sz w:val="24"/>
          <w:szCs w:val="24"/>
          <w:highlight w:val="none"/>
        </w:rPr>
      </w:pPr>
      <w:r>
        <w:rPr>
          <w:rFonts w:hint="default" w:ascii="宋体" w:hAnsi="宋体" w:eastAsia="宋体" w:cs="Times New Roman"/>
          <w:kern w:val="2"/>
          <w:sz w:val="24"/>
          <w:szCs w:val="24"/>
          <w:highlight w:val="none"/>
          <w:lang w:val="en-US" w:eastAsia="zh-CN" w:bidi="ar-SA"/>
        </w:rPr>
        <w:t>9.</w:t>
      </w:r>
      <w:r>
        <w:rPr>
          <w:rFonts w:hint="eastAsia" w:ascii="宋体" w:hAnsi="宋体"/>
          <w:sz w:val="24"/>
          <w:szCs w:val="24"/>
          <w:highlight w:val="none"/>
        </w:rPr>
        <w:t>ECG支持3/5导心电监测，可选配6</w:t>
      </w:r>
      <w:r>
        <w:rPr>
          <w:rFonts w:ascii="宋体" w:hAnsi="宋体"/>
          <w:sz w:val="24"/>
          <w:szCs w:val="24"/>
          <w:highlight w:val="none"/>
        </w:rPr>
        <w:t>/12</w:t>
      </w:r>
      <w:r>
        <w:rPr>
          <w:rFonts w:hint="eastAsia" w:ascii="宋体" w:hAnsi="宋体"/>
          <w:sz w:val="24"/>
          <w:szCs w:val="24"/>
          <w:highlight w:val="none"/>
        </w:rPr>
        <w:t>导联心电监测。</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240" w:lineRule="auto"/>
        <w:ind w:left="420" w:leftChars="0" w:hanging="420" w:firstLineChars="0"/>
        <w:textAlignment w:val="auto"/>
        <w:rPr>
          <w:rFonts w:ascii="宋体" w:hAnsi="宋体"/>
          <w:sz w:val="24"/>
          <w:szCs w:val="24"/>
          <w:highlight w:val="none"/>
        </w:rPr>
      </w:pPr>
      <w:r>
        <w:rPr>
          <w:rFonts w:hint="default" w:ascii="宋体" w:hAnsi="宋体" w:eastAsia="宋体" w:cs="Times New Roman"/>
          <w:kern w:val="2"/>
          <w:sz w:val="24"/>
          <w:szCs w:val="24"/>
          <w:highlight w:val="none"/>
          <w:lang w:val="en-US" w:eastAsia="zh-CN" w:bidi="ar-SA"/>
        </w:rPr>
        <w:t>10.</w:t>
      </w:r>
      <w:r>
        <w:rPr>
          <w:rFonts w:hint="eastAsia" w:ascii="宋体" w:hAnsi="宋体"/>
          <w:sz w:val="24"/>
          <w:szCs w:val="24"/>
          <w:highlight w:val="none"/>
          <w:lang w:eastAsia="zh-CN"/>
        </w:rPr>
        <w:t>▲</w:t>
      </w:r>
      <w:r>
        <w:rPr>
          <w:rFonts w:hint="eastAsia" w:ascii="宋体" w:hAnsi="宋体"/>
          <w:sz w:val="24"/>
          <w:szCs w:val="24"/>
          <w:highlight w:val="none"/>
        </w:rPr>
        <w:t>支持房颤及室上性心律 失常分析功能，标配支持≥27 种实时心律</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240" w:lineRule="auto"/>
        <w:ind w:left="420" w:leftChars="0" w:hanging="420" w:firstLineChars="0"/>
        <w:textAlignment w:val="auto"/>
        <w:rPr>
          <w:rFonts w:ascii="宋体" w:hAnsi="宋体"/>
          <w:sz w:val="24"/>
          <w:szCs w:val="24"/>
          <w:highlight w:val="none"/>
        </w:rPr>
      </w:pPr>
      <w:r>
        <w:rPr>
          <w:rFonts w:hint="default" w:ascii="宋体" w:hAnsi="宋体" w:eastAsia="宋体" w:cs="Times New Roman"/>
          <w:kern w:val="2"/>
          <w:sz w:val="24"/>
          <w:szCs w:val="24"/>
          <w:highlight w:val="none"/>
          <w:lang w:val="en-US" w:eastAsia="zh-CN" w:bidi="ar-SA"/>
        </w:rPr>
        <w:t>11.</w:t>
      </w:r>
      <w:r>
        <w:rPr>
          <w:rFonts w:hint="eastAsia" w:ascii="宋体" w:hAnsi="宋体"/>
          <w:sz w:val="24"/>
          <w:szCs w:val="24"/>
          <w:highlight w:val="none"/>
        </w:rPr>
        <w:t>支持≥</w:t>
      </w:r>
      <w:r>
        <w:rPr>
          <w:rFonts w:ascii="宋体" w:hAnsi="宋体"/>
          <w:sz w:val="24"/>
          <w:szCs w:val="24"/>
          <w:highlight w:val="none"/>
        </w:rPr>
        <w:t>3</w:t>
      </w:r>
      <w:r>
        <w:rPr>
          <w:rFonts w:hint="eastAsia" w:ascii="宋体" w:hAnsi="宋体"/>
          <w:sz w:val="24"/>
          <w:szCs w:val="24"/>
          <w:highlight w:val="none"/>
        </w:rPr>
        <w:t>通道心电波形同步分析，可进行多导心电分析，提供产品界面、手册截图或技术专利证名材料</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240" w:lineRule="auto"/>
        <w:ind w:left="420" w:leftChars="0" w:hanging="420" w:firstLineChars="0"/>
        <w:textAlignment w:val="auto"/>
        <w:rPr>
          <w:rFonts w:ascii="宋体" w:hAnsi="宋体"/>
          <w:sz w:val="24"/>
          <w:szCs w:val="24"/>
          <w:highlight w:val="none"/>
        </w:rPr>
      </w:pPr>
      <w:r>
        <w:rPr>
          <w:rFonts w:hint="default" w:ascii="宋体" w:hAnsi="宋体" w:eastAsia="宋体" w:cs="Times New Roman"/>
          <w:kern w:val="2"/>
          <w:sz w:val="24"/>
          <w:szCs w:val="24"/>
          <w:highlight w:val="none"/>
          <w:lang w:val="en-US" w:eastAsia="zh-CN" w:bidi="ar-SA"/>
        </w:rPr>
        <w:t>12.</w:t>
      </w:r>
      <w:r>
        <w:rPr>
          <w:rFonts w:hint="eastAsia" w:ascii="宋体" w:hAnsi="宋体"/>
          <w:sz w:val="24"/>
          <w:szCs w:val="24"/>
          <w:highlight w:val="none"/>
        </w:rPr>
        <w:t>提供ST段分析功能，适用于成人，小儿和新生儿，</w:t>
      </w:r>
      <w:r>
        <w:rPr>
          <w:rFonts w:hint="eastAsia" w:ascii="宋体" w:hAnsi="宋体"/>
          <w:color w:val="000000"/>
          <w:sz w:val="24"/>
          <w:szCs w:val="24"/>
          <w:highlight w:val="none"/>
        </w:rPr>
        <w:t>支持在专门的窗口中分组显示心脏前壁，下壁和侧壁的ST实时片段和参考片段</w:t>
      </w:r>
      <w:r>
        <w:rPr>
          <w:rFonts w:hint="eastAsia" w:ascii="宋体" w:hAnsi="宋体"/>
          <w:sz w:val="24"/>
          <w:szCs w:val="24"/>
          <w:highlight w:val="none"/>
        </w:rPr>
        <w:t xml:space="preserve"> </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240" w:lineRule="auto"/>
        <w:ind w:left="420" w:leftChars="0" w:hanging="420" w:firstLineChars="0"/>
        <w:textAlignment w:val="auto"/>
        <w:rPr>
          <w:rFonts w:ascii="宋体" w:hAnsi="宋体"/>
          <w:sz w:val="24"/>
          <w:szCs w:val="24"/>
          <w:highlight w:val="none"/>
        </w:rPr>
      </w:pPr>
      <w:r>
        <w:rPr>
          <w:rFonts w:hint="default" w:ascii="宋体" w:hAnsi="宋体" w:eastAsia="宋体" w:cs="Times New Roman"/>
          <w:kern w:val="2"/>
          <w:sz w:val="24"/>
          <w:szCs w:val="24"/>
          <w:highlight w:val="none"/>
          <w:lang w:val="en-US" w:eastAsia="zh-CN" w:bidi="ar-SA"/>
        </w:rPr>
        <w:t>13.</w:t>
      </w:r>
      <w:r>
        <w:rPr>
          <w:rFonts w:hint="eastAsia" w:ascii="宋体" w:hAnsi="宋体"/>
          <w:color w:val="000000"/>
          <w:sz w:val="24"/>
          <w:szCs w:val="24"/>
          <w:highlight w:val="none"/>
        </w:rPr>
        <w:t>支持RR呼吸率测量，测量范围：</w:t>
      </w:r>
      <w:r>
        <w:rPr>
          <w:rFonts w:ascii="宋体" w:hAnsi="宋体"/>
          <w:color w:val="000000"/>
          <w:sz w:val="24"/>
          <w:szCs w:val="24"/>
          <w:highlight w:val="none"/>
        </w:rPr>
        <w:t>1</w:t>
      </w:r>
      <w:r>
        <w:rPr>
          <w:rFonts w:hint="eastAsia" w:ascii="宋体" w:hAnsi="宋体"/>
          <w:color w:val="000000"/>
          <w:sz w:val="24"/>
          <w:szCs w:val="24"/>
          <w:highlight w:val="none"/>
        </w:rPr>
        <w:t>～</w:t>
      </w:r>
      <w:r>
        <w:rPr>
          <w:rFonts w:ascii="宋体" w:hAnsi="宋体"/>
          <w:color w:val="000000"/>
          <w:sz w:val="24"/>
          <w:szCs w:val="24"/>
          <w:highlight w:val="none"/>
        </w:rPr>
        <w:t>200rpm</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240" w:lineRule="auto"/>
        <w:ind w:left="420" w:leftChars="0" w:hanging="420" w:firstLineChars="0"/>
        <w:textAlignment w:val="auto"/>
        <w:rPr>
          <w:rFonts w:ascii="宋体" w:hAnsi="宋体"/>
          <w:sz w:val="24"/>
          <w:szCs w:val="24"/>
          <w:highlight w:val="none"/>
        </w:rPr>
      </w:pPr>
      <w:r>
        <w:rPr>
          <w:rFonts w:hint="default" w:ascii="宋体" w:hAnsi="宋体" w:eastAsia="宋体" w:cs="Times New Roman"/>
          <w:kern w:val="2"/>
          <w:sz w:val="24"/>
          <w:szCs w:val="24"/>
          <w:highlight w:val="none"/>
          <w:lang w:val="en-US" w:eastAsia="zh-CN" w:bidi="ar-SA"/>
        </w:rPr>
        <w:t>14.</w:t>
      </w:r>
      <w:r>
        <w:rPr>
          <w:rFonts w:ascii="宋体" w:hAnsi="宋体"/>
          <w:sz w:val="24"/>
          <w:szCs w:val="24"/>
          <w:highlight w:val="none"/>
        </w:rPr>
        <w:t>具有</w:t>
      </w:r>
      <w:r>
        <w:rPr>
          <w:rFonts w:hint="eastAsia" w:ascii="宋体" w:hAnsi="宋体"/>
          <w:sz w:val="24"/>
          <w:szCs w:val="24"/>
          <w:highlight w:val="none"/>
        </w:rPr>
        <w:t>QT/QTc实时连续测量功能，提供QT，QTc和ΔQTc参数值的显示</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240" w:lineRule="auto"/>
        <w:ind w:left="420" w:leftChars="0" w:hanging="420" w:firstLineChars="0"/>
        <w:textAlignment w:val="auto"/>
        <w:rPr>
          <w:rFonts w:ascii="宋体" w:hAnsi="宋体"/>
          <w:sz w:val="24"/>
          <w:szCs w:val="24"/>
          <w:highlight w:val="none"/>
        </w:rPr>
      </w:pPr>
      <w:r>
        <w:rPr>
          <w:rFonts w:hint="default" w:ascii="宋体" w:hAnsi="宋体" w:eastAsia="宋体" w:cs="Times New Roman"/>
          <w:kern w:val="2"/>
          <w:sz w:val="24"/>
          <w:szCs w:val="24"/>
          <w:highlight w:val="none"/>
          <w:lang w:val="en-US" w:eastAsia="zh-CN" w:bidi="ar-SA"/>
        </w:rPr>
        <w:t>15.</w:t>
      </w:r>
      <w:r>
        <w:rPr>
          <w:rFonts w:hint="eastAsia" w:ascii="宋体" w:hAnsi="宋体"/>
          <w:sz w:val="24"/>
          <w:szCs w:val="24"/>
          <w:highlight w:val="none"/>
        </w:rPr>
        <w:t>无创血压适用于成人，小儿和新生儿</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240" w:lineRule="auto"/>
        <w:ind w:left="420" w:leftChars="0" w:hanging="420" w:firstLineChars="0"/>
        <w:textAlignment w:val="auto"/>
        <w:rPr>
          <w:rFonts w:ascii="宋体" w:hAnsi="宋体"/>
          <w:sz w:val="24"/>
          <w:szCs w:val="24"/>
          <w:highlight w:val="none"/>
        </w:rPr>
      </w:pPr>
      <w:r>
        <w:rPr>
          <w:rFonts w:hint="default" w:ascii="宋体" w:hAnsi="宋体" w:eastAsia="宋体" w:cs="Times New Roman"/>
          <w:kern w:val="2"/>
          <w:sz w:val="24"/>
          <w:szCs w:val="24"/>
          <w:highlight w:val="none"/>
          <w:lang w:val="en-US" w:eastAsia="zh-CN" w:bidi="ar-SA"/>
        </w:rPr>
        <w:t>16.</w:t>
      </w:r>
      <w:r>
        <w:rPr>
          <w:rFonts w:hint="eastAsia" w:ascii="宋体" w:hAnsi="宋体"/>
          <w:sz w:val="24"/>
          <w:szCs w:val="24"/>
          <w:highlight w:val="none"/>
        </w:rPr>
        <w:t>无创血压</w:t>
      </w:r>
      <w:r>
        <w:rPr>
          <w:rFonts w:ascii="宋体" w:hAnsi="宋体"/>
          <w:sz w:val="24"/>
          <w:szCs w:val="24"/>
          <w:highlight w:val="none"/>
        </w:rPr>
        <w:t>提供手动、自动间隔、连续</w:t>
      </w:r>
      <w:r>
        <w:rPr>
          <w:rFonts w:hint="eastAsia" w:ascii="宋体" w:hAnsi="宋体"/>
          <w:sz w:val="24"/>
          <w:szCs w:val="24"/>
          <w:highlight w:val="none"/>
        </w:rPr>
        <w:t>、</w:t>
      </w:r>
      <w:r>
        <w:rPr>
          <w:rFonts w:ascii="宋体" w:hAnsi="宋体"/>
          <w:sz w:val="24"/>
          <w:szCs w:val="24"/>
          <w:highlight w:val="none"/>
        </w:rPr>
        <w:t>序列</w:t>
      </w:r>
      <w:r>
        <w:rPr>
          <w:rFonts w:hint="eastAsia" w:ascii="宋体" w:hAnsi="宋体"/>
          <w:sz w:val="24"/>
          <w:szCs w:val="24"/>
          <w:highlight w:val="none"/>
        </w:rPr>
        <w:t>、整点五</w:t>
      </w:r>
      <w:r>
        <w:rPr>
          <w:rFonts w:ascii="宋体" w:hAnsi="宋体"/>
          <w:sz w:val="24"/>
          <w:szCs w:val="24"/>
          <w:highlight w:val="none"/>
        </w:rPr>
        <w:t>种测量模式</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240" w:lineRule="auto"/>
        <w:ind w:left="420" w:leftChars="0" w:hanging="420" w:firstLineChars="0"/>
        <w:textAlignment w:val="auto"/>
        <w:rPr>
          <w:rFonts w:ascii="宋体" w:hAnsi="宋体"/>
          <w:sz w:val="24"/>
          <w:szCs w:val="24"/>
          <w:highlight w:val="none"/>
        </w:rPr>
      </w:pPr>
      <w:r>
        <w:rPr>
          <w:rFonts w:hint="default" w:ascii="宋体" w:hAnsi="宋体" w:eastAsia="宋体" w:cs="Times New Roman"/>
          <w:kern w:val="2"/>
          <w:sz w:val="24"/>
          <w:szCs w:val="24"/>
          <w:highlight w:val="none"/>
          <w:lang w:val="en-US" w:eastAsia="zh-CN" w:bidi="ar-SA"/>
        </w:rPr>
        <w:t>17.</w:t>
      </w:r>
      <w:r>
        <w:rPr>
          <w:rFonts w:hint="eastAsia" w:ascii="宋体" w:hAnsi="宋体"/>
          <w:sz w:val="24"/>
          <w:szCs w:val="24"/>
          <w:highlight w:val="none"/>
        </w:rPr>
        <w:t>提供辅助静脉穿刺功能</w:t>
      </w:r>
    </w:p>
    <w:p>
      <w:pPr>
        <w:keepNext w:val="0"/>
        <w:keepLines w:val="0"/>
        <w:pageBreakBefore w:val="0"/>
        <w:widowControl w:val="0"/>
        <w:numPr>
          <w:ilvl w:val="0"/>
          <w:numId w:val="0"/>
        </w:numPr>
        <w:tabs>
          <w:tab w:val="left" w:pos="720"/>
        </w:tabs>
        <w:kinsoku/>
        <w:wordWrap/>
        <w:overflowPunct/>
        <w:topLinePunct w:val="0"/>
        <w:autoSpaceDE w:val="0"/>
        <w:autoSpaceDN w:val="0"/>
        <w:bidi w:val="0"/>
        <w:adjustRightInd w:val="0"/>
        <w:snapToGrid w:val="0"/>
        <w:spacing w:after="0" w:line="240" w:lineRule="auto"/>
        <w:ind w:left="420" w:leftChars="0" w:hanging="420" w:firstLineChars="0"/>
        <w:textAlignment w:val="auto"/>
        <w:rPr>
          <w:rFonts w:ascii="宋体" w:hAnsi="宋体"/>
          <w:sz w:val="24"/>
          <w:szCs w:val="24"/>
          <w:highlight w:val="none"/>
        </w:rPr>
      </w:pPr>
      <w:r>
        <w:rPr>
          <w:rFonts w:hint="default" w:ascii="宋体" w:hAnsi="宋体" w:eastAsia="宋体" w:cs="Times New Roman"/>
          <w:kern w:val="2"/>
          <w:sz w:val="24"/>
          <w:szCs w:val="24"/>
          <w:highlight w:val="none"/>
          <w:lang w:val="en-US" w:eastAsia="zh-CN" w:bidi="ar-SA"/>
        </w:rPr>
        <w:t>18.</w:t>
      </w:r>
      <w:r>
        <w:rPr>
          <w:rFonts w:ascii="宋体" w:hAnsi="宋体"/>
          <w:color w:val="000000"/>
          <w:sz w:val="24"/>
          <w:szCs w:val="24"/>
          <w:highlight w:val="none"/>
        </w:rPr>
        <w:t>N</w:t>
      </w:r>
      <w:r>
        <w:rPr>
          <w:rFonts w:ascii="宋体" w:hAnsi="宋体"/>
          <w:sz w:val="24"/>
          <w:szCs w:val="24"/>
          <w:highlight w:val="none"/>
        </w:rPr>
        <w:t xml:space="preserve">IBP </w:t>
      </w:r>
      <w:r>
        <w:rPr>
          <w:rFonts w:hint="eastAsia" w:ascii="宋体" w:hAnsi="宋体"/>
          <w:sz w:val="24"/>
          <w:szCs w:val="24"/>
          <w:highlight w:val="none"/>
        </w:rPr>
        <w:t>成人病人类型收缩压测量：</w:t>
      </w:r>
      <w:r>
        <w:rPr>
          <w:rFonts w:ascii="宋体" w:hAnsi="宋体"/>
          <w:sz w:val="24"/>
          <w:szCs w:val="24"/>
          <w:highlight w:val="none"/>
        </w:rPr>
        <w:t>25</w:t>
      </w:r>
      <w:r>
        <w:rPr>
          <w:rFonts w:hint="eastAsia" w:ascii="宋体" w:hAnsi="宋体"/>
          <w:sz w:val="24"/>
          <w:szCs w:val="24"/>
          <w:highlight w:val="none"/>
        </w:rPr>
        <w:t>～</w:t>
      </w:r>
      <w:r>
        <w:rPr>
          <w:rFonts w:ascii="宋体" w:hAnsi="宋体"/>
          <w:sz w:val="24"/>
          <w:szCs w:val="24"/>
          <w:highlight w:val="none"/>
        </w:rPr>
        <w:t>290mmHg</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240" w:lineRule="auto"/>
        <w:ind w:left="420" w:leftChars="0" w:hanging="420" w:firstLineChars="0"/>
        <w:textAlignment w:val="auto"/>
        <w:rPr>
          <w:rFonts w:ascii="宋体" w:hAnsi="宋体"/>
          <w:sz w:val="24"/>
          <w:szCs w:val="24"/>
          <w:highlight w:val="none"/>
        </w:rPr>
      </w:pPr>
      <w:r>
        <w:rPr>
          <w:rFonts w:hint="default" w:ascii="宋体" w:hAnsi="宋体" w:eastAsia="宋体" w:cs="Times New Roman"/>
          <w:kern w:val="2"/>
          <w:sz w:val="24"/>
          <w:szCs w:val="24"/>
          <w:highlight w:val="none"/>
          <w:lang w:val="en-US" w:eastAsia="zh-CN" w:bidi="ar-SA"/>
        </w:rPr>
        <w:t>19.</w:t>
      </w:r>
      <w:r>
        <w:rPr>
          <w:rFonts w:hint="eastAsia" w:ascii="宋体" w:hAnsi="宋体"/>
          <w:sz w:val="24"/>
          <w:szCs w:val="24"/>
          <w:highlight w:val="none"/>
        </w:rPr>
        <w:t>血氧监测适用于成人，小儿和新生儿</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240" w:lineRule="auto"/>
        <w:ind w:left="420" w:leftChars="0" w:hanging="420" w:firstLineChars="0"/>
        <w:textAlignment w:val="auto"/>
        <w:rPr>
          <w:rFonts w:ascii="宋体" w:hAnsi="宋体"/>
          <w:sz w:val="24"/>
          <w:szCs w:val="24"/>
          <w:highlight w:val="none"/>
        </w:rPr>
      </w:pPr>
      <w:r>
        <w:rPr>
          <w:rFonts w:hint="default" w:ascii="宋体" w:hAnsi="宋体" w:eastAsia="宋体" w:cs="Times New Roman"/>
          <w:kern w:val="2"/>
          <w:sz w:val="24"/>
          <w:szCs w:val="24"/>
          <w:highlight w:val="none"/>
          <w:lang w:val="en-US" w:eastAsia="zh-CN" w:bidi="ar-SA"/>
        </w:rPr>
        <w:t>20.</w:t>
      </w:r>
      <w:r>
        <w:rPr>
          <w:rFonts w:hint="eastAsia" w:ascii="宋体" w:hAnsi="宋体"/>
          <w:sz w:val="24"/>
          <w:szCs w:val="24"/>
          <w:highlight w:val="none"/>
        </w:rPr>
        <w:t>提供灌注指数（PI）的监测</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240" w:lineRule="auto"/>
        <w:ind w:left="420" w:leftChars="0" w:hanging="420" w:firstLineChars="0"/>
        <w:textAlignment w:val="auto"/>
        <w:rPr>
          <w:rFonts w:ascii="宋体" w:hAnsi="宋体"/>
          <w:sz w:val="24"/>
          <w:szCs w:val="24"/>
          <w:highlight w:val="none"/>
        </w:rPr>
      </w:pPr>
      <w:r>
        <w:rPr>
          <w:rFonts w:hint="default" w:ascii="宋体" w:hAnsi="宋体" w:eastAsia="宋体" w:cs="Times New Roman"/>
          <w:kern w:val="2"/>
          <w:sz w:val="24"/>
          <w:szCs w:val="24"/>
          <w:highlight w:val="none"/>
          <w:lang w:val="en-US" w:eastAsia="zh-CN" w:bidi="ar-SA"/>
        </w:rPr>
        <w:t>21.</w:t>
      </w:r>
      <w:r>
        <w:rPr>
          <w:rFonts w:hint="eastAsia" w:ascii="宋体" w:hAnsi="宋体"/>
          <w:sz w:val="24"/>
          <w:szCs w:val="24"/>
          <w:highlight w:val="none"/>
        </w:rPr>
        <w:t>配置指套式血氧探头，支持浸泡清洁与消毒，防水等级IPx7</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240" w:lineRule="auto"/>
        <w:ind w:left="420" w:leftChars="0" w:hanging="420" w:firstLineChars="0"/>
        <w:textAlignment w:val="auto"/>
        <w:rPr>
          <w:rFonts w:ascii="宋体" w:hAnsi="宋体"/>
          <w:sz w:val="24"/>
          <w:szCs w:val="24"/>
          <w:highlight w:val="none"/>
        </w:rPr>
      </w:pPr>
      <w:r>
        <w:rPr>
          <w:rFonts w:hint="default" w:ascii="宋体" w:hAnsi="宋体" w:eastAsia="宋体" w:cs="Times New Roman"/>
          <w:kern w:val="2"/>
          <w:sz w:val="24"/>
          <w:szCs w:val="24"/>
          <w:highlight w:val="none"/>
          <w:lang w:val="en-US" w:eastAsia="zh-CN" w:bidi="ar-SA"/>
        </w:rPr>
        <w:t>22.</w:t>
      </w:r>
      <w:r>
        <w:rPr>
          <w:rFonts w:hint="eastAsia" w:ascii="宋体" w:hAnsi="宋体"/>
          <w:sz w:val="24"/>
          <w:szCs w:val="24"/>
          <w:highlight w:val="none"/>
        </w:rPr>
        <w:t>支持双通道有创压IBP监测，支持升级多达</w:t>
      </w:r>
      <w:r>
        <w:rPr>
          <w:rFonts w:ascii="宋体" w:hAnsi="宋体"/>
          <w:sz w:val="24"/>
          <w:szCs w:val="24"/>
          <w:highlight w:val="none"/>
        </w:rPr>
        <w:t>6</w:t>
      </w:r>
      <w:r>
        <w:rPr>
          <w:rFonts w:hint="eastAsia" w:ascii="宋体" w:hAnsi="宋体"/>
          <w:sz w:val="24"/>
          <w:szCs w:val="24"/>
          <w:highlight w:val="none"/>
        </w:rPr>
        <w:t>通道有创压监测</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240" w:lineRule="auto"/>
        <w:ind w:left="420" w:leftChars="0" w:hanging="420" w:firstLineChars="0"/>
        <w:textAlignment w:val="auto"/>
        <w:rPr>
          <w:rFonts w:ascii="宋体" w:hAnsi="宋体"/>
          <w:sz w:val="24"/>
          <w:szCs w:val="24"/>
          <w:highlight w:val="none"/>
        </w:rPr>
      </w:pPr>
      <w:r>
        <w:rPr>
          <w:rFonts w:hint="default" w:ascii="宋体" w:hAnsi="宋体" w:eastAsia="宋体" w:cs="Times New Roman"/>
          <w:kern w:val="2"/>
          <w:sz w:val="24"/>
          <w:szCs w:val="24"/>
          <w:highlight w:val="none"/>
          <w:lang w:val="en-US" w:eastAsia="zh-CN" w:bidi="ar-SA"/>
        </w:rPr>
        <w:t>23.</w:t>
      </w:r>
      <w:r>
        <w:rPr>
          <w:rFonts w:hint="eastAsia" w:ascii="宋体" w:hAnsi="宋体"/>
          <w:sz w:val="24"/>
          <w:szCs w:val="24"/>
          <w:highlight w:val="none"/>
        </w:rPr>
        <w:t>有创压适用于成人，小儿和新生儿</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240" w:lineRule="auto"/>
        <w:ind w:left="420" w:leftChars="0" w:hanging="420" w:firstLineChars="0"/>
        <w:textAlignment w:val="auto"/>
        <w:rPr>
          <w:rFonts w:ascii="宋体" w:hAnsi="宋体"/>
          <w:sz w:val="24"/>
          <w:szCs w:val="24"/>
          <w:highlight w:val="none"/>
        </w:rPr>
      </w:pPr>
      <w:r>
        <w:rPr>
          <w:rFonts w:hint="default" w:ascii="宋体" w:hAnsi="宋体" w:eastAsia="宋体" w:cs="Times New Roman"/>
          <w:kern w:val="2"/>
          <w:sz w:val="24"/>
          <w:szCs w:val="24"/>
          <w:highlight w:val="none"/>
          <w:lang w:val="en-US" w:eastAsia="zh-CN" w:bidi="ar-SA"/>
        </w:rPr>
        <w:t>24.</w:t>
      </w:r>
      <w:r>
        <w:rPr>
          <w:rFonts w:ascii="宋体" w:hAnsi="宋体"/>
          <w:color w:val="000000"/>
          <w:sz w:val="24"/>
          <w:szCs w:val="24"/>
          <w:highlight w:val="none"/>
        </w:rPr>
        <w:t>IBP</w:t>
      </w:r>
      <w:r>
        <w:rPr>
          <w:rFonts w:hint="eastAsia" w:ascii="宋体" w:hAnsi="宋体"/>
          <w:color w:val="000000"/>
          <w:sz w:val="24"/>
          <w:szCs w:val="24"/>
          <w:highlight w:val="none"/>
        </w:rPr>
        <w:t>有创压测量范围：</w:t>
      </w:r>
      <w:r>
        <w:rPr>
          <w:rFonts w:ascii="宋体" w:hAnsi="宋体"/>
          <w:color w:val="000000"/>
          <w:sz w:val="24"/>
          <w:szCs w:val="24"/>
          <w:highlight w:val="none"/>
        </w:rPr>
        <w:t>-50</w:t>
      </w:r>
      <w:r>
        <w:rPr>
          <w:rFonts w:hint="eastAsia" w:ascii="宋体" w:hAnsi="宋体"/>
          <w:color w:val="000000"/>
          <w:sz w:val="24"/>
          <w:szCs w:val="24"/>
          <w:highlight w:val="none"/>
        </w:rPr>
        <w:t>～</w:t>
      </w:r>
      <w:r>
        <w:rPr>
          <w:rFonts w:ascii="宋体" w:hAnsi="宋体"/>
          <w:color w:val="000000"/>
          <w:sz w:val="24"/>
          <w:szCs w:val="24"/>
          <w:highlight w:val="none"/>
        </w:rPr>
        <w:t>360mmHg</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240" w:lineRule="auto"/>
        <w:ind w:left="420" w:leftChars="0" w:hanging="420" w:firstLineChars="0"/>
        <w:textAlignment w:val="auto"/>
        <w:rPr>
          <w:rFonts w:ascii="宋体" w:hAnsi="宋体"/>
          <w:sz w:val="24"/>
          <w:szCs w:val="24"/>
          <w:highlight w:val="none"/>
        </w:rPr>
      </w:pPr>
      <w:r>
        <w:rPr>
          <w:rFonts w:hint="default" w:ascii="宋体" w:hAnsi="宋体" w:eastAsia="宋体" w:cs="Times New Roman"/>
          <w:kern w:val="2"/>
          <w:sz w:val="24"/>
          <w:szCs w:val="24"/>
          <w:highlight w:val="none"/>
          <w:lang w:val="en-US" w:eastAsia="zh-CN" w:bidi="ar-SA"/>
        </w:rPr>
        <w:t>25.</w:t>
      </w:r>
      <w:r>
        <w:rPr>
          <w:rFonts w:hint="eastAsia" w:ascii="宋体" w:hAnsi="宋体"/>
          <w:sz w:val="24"/>
          <w:szCs w:val="24"/>
          <w:highlight w:val="none"/>
        </w:rPr>
        <w:t>提供肺动脉锲压（PAWP）的监测和PPV参数监测</w:t>
      </w:r>
      <w:r>
        <w:rPr>
          <w:rFonts w:ascii="宋体" w:hAnsi="宋体"/>
          <w:sz w:val="24"/>
          <w:szCs w:val="24"/>
          <w:highlight w:val="none"/>
        </w:rPr>
        <w:t xml:space="preserve"> </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240" w:lineRule="auto"/>
        <w:ind w:left="420" w:leftChars="0" w:hanging="420" w:firstLineChars="0"/>
        <w:textAlignment w:val="auto"/>
        <w:rPr>
          <w:rFonts w:ascii="宋体" w:hAnsi="宋体"/>
          <w:sz w:val="24"/>
          <w:szCs w:val="24"/>
          <w:highlight w:val="none"/>
        </w:rPr>
      </w:pPr>
      <w:r>
        <w:rPr>
          <w:rFonts w:hint="default" w:ascii="宋体" w:hAnsi="宋体" w:eastAsia="宋体" w:cs="Times New Roman"/>
          <w:kern w:val="2"/>
          <w:sz w:val="24"/>
          <w:szCs w:val="24"/>
          <w:highlight w:val="none"/>
          <w:lang w:val="en-US" w:eastAsia="zh-CN" w:bidi="ar-SA"/>
        </w:rPr>
        <w:t>26.</w:t>
      </w:r>
      <w:r>
        <w:rPr>
          <w:rFonts w:hint="eastAsia" w:ascii="宋体" w:hAnsi="宋体"/>
          <w:sz w:val="24"/>
          <w:szCs w:val="24"/>
          <w:highlight w:val="none"/>
        </w:rPr>
        <w:t>支持多达</w:t>
      </w:r>
      <w:r>
        <w:rPr>
          <w:rFonts w:ascii="宋体" w:hAnsi="宋体"/>
          <w:sz w:val="24"/>
          <w:szCs w:val="24"/>
          <w:highlight w:val="none"/>
        </w:rPr>
        <w:t>6</w:t>
      </w:r>
      <w:r>
        <w:rPr>
          <w:rFonts w:hint="eastAsia" w:ascii="宋体" w:hAnsi="宋体"/>
          <w:sz w:val="24"/>
          <w:szCs w:val="24"/>
          <w:highlight w:val="none"/>
        </w:rPr>
        <w:t>道IBP波形叠加显示，满足临床对比查看和节约显示空间的需求</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240" w:lineRule="auto"/>
        <w:ind w:left="420" w:leftChars="0" w:hanging="420" w:firstLineChars="0"/>
        <w:textAlignment w:val="auto"/>
        <w:rPr>
          <w:rFonts w:ascii="宋体" w:hAnsi="宋体"/>
          <w:sz w:val="24"/>
          <w:szCs w:val="24"/>
          <w:highlight w:val="none"/>
        </w:rPr>
      </w:pPr>
      <w:r>
        <w:rPr>
          <w:rFonts w:hint="default" w:ascii="宋体" w:hAnsi="宋体" w:eastAsia="宋体" w:cs="Times New Roman"/>
          <w:kern w:val="2"/>
          <w:sz w:val="24"/>
          <w:szCs w:val="24"/>
          <w:highlight w:val="none"/>
          <w:lang w:val="en-US" w:eastAsia="zh-CN" w:bidi="ar-SA"/>
        </w:rPr>
        <w:t>27.</w:t>
      </w:r>
      <w:r>
        <w:rPr>
          <w:rFonts w:hint="eastAsia" w:ascii="宋体" w:hAnsi="宋体"/>
          <w:sz w:val="24"/>
          <w:szCs w:val="24"/>
          <w:highlight w:val="none"/>
        </w:rPr>
        <w:t>支持升级旁流 EtCO2 监测模块，旁流 EtCO2 监测模块水槽要求易用</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240" w:lineRule="auto"/>
        <w:ind w:left="420" w:leftChars="0" w:hanging="420" w:firstLineChars="0"/>
        <w:textAlignment w:val="auto"/>
        <w:rPr>
          <w:rFonts w:ascii="宋体" w:hAnsi="宋体"/>
          <w:sz w:val="24"/>
          <w:szCs w:val="24"/>
          <w:highlight w:val="none"/>
        </w:rPr>
      </w:pPr>
      <w:r>
        <w:rPr>
          <w:rFonts w:hint="default" w:ascii="宋体" w:hAnsi="宋体" w:eastAsia="宋体" w:cs="Times New Roman"/>
          <w:kern w:val="2"/>
          <w:sz w:val="24"/>
          <w:szCs w:val="24"/>
          <w:highlight w:val="none"/>
          <w:lang w:val="en-US" w:eastAsia="zh-CN" w:bidi="ar-SA"/>
        </w:rPr>
        <w:t>28.</w:t>
      </w:r>
      <w:r>
        <w:rPr>
          <w:rFonts w:hint="eastAsia" w:ascii="宋体" w:hAnsi="宋体"/>
          <w:sz w:val="24"/>
          <w:szCs w:val="24"/>
          <w:highlight w:val="none"/>
          <w:lang w:val="en-US" w:eastAsia="zh-CN"/>
        </w:rPr>
        <w:t>支持升级配备心肺复苏质量指数或 EtCO2 监测模块</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240" w:lineRule="auto"/>
        <w:ind w:left="420" w:leftChars="0" w:hanging="420" w:firstLineChars="0"/>
        <w:textAlignment w:val="auto"/>
        <w:rPr>
          <w:rFonts w:ascii="宋体" w:hAnsi="宋体"/>
          <w:sz w:val="24"/>
          <w:szCs w:val="24"/>
          <w:highlight w:val="none"/>
        </w:rPr>
      </w:pPr>
      <w:r>
        <w:rPr>
          <w:rFonts w:hint="default" w:ascii="宋体" w:hAnsi="宋体" w:eastAsia="宋体" w:cs="Times New Roman"/>
          <w:kern w:val="2"/>
          <w:sz w:val="24"/>
          <w:szCs w:val="24"/>
          <w:highlight w:val="none"/>
          <w:lang w:val="en-US" w:eastAsia="zh-CN" w:bidi="ar-SA"/>
        </w:rPr>
        <w:t>29.</w:t>
      </w:r>
      <w:r>
        <w:rPr>
          <w:rFonts w:hint="eastAsia" w:ascii="宋体" w:hAnsi="宋体"/>
          <w:sz w:val="24"/>
          <w:szCs w:val="24"/>
          <w:highlight w:val="none"/>
          <w:lang w:val="en-US" w:eastAsia="zh-CN"/>
        </w:rPr>
        <w:t>支持升级</w:t>
      </w:r>
      <w:r>
        <w:rPr>
          <w:rFonts w:hint="eastAsia" w:ascii="宋体" w:hAnsi="宋体"/>
          <w:sz w:val="24"/>
          <w:szCs w:val="24"/>
          <w:highlight w:val="none"/>
        </w:rPr>
        <w:t>麻醉深度BIS，模块作为监护仪模块通过三类注册，非其他品牌麻醉深度连接使用，须提供所售监护仪注册证证明具备该功能</w:t>
      </w:r>
      <w:r>
        <w:rPr>
          <w:rFonts w:hint="eastAsia" w:ascii="宋体" w:hAnsi="宋体"/>
          <w:sz w:val="24"/>
          <w:szCs w:val="24"/>
          <w:highlight w:val="none"/>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240" w:lineRule="auto"/>
        <w:ind w:left="420" w:leftChars="0" w:hanging="420" w:firstLineChars="0"/>
        <w:textAlignment w:val="auto"/>
        <w:rPr>
          <w:rFonts w:ascii="宋体" w:hAnsi="宋体"/>
          <w:sz w:val="24"/>
          <w:szCs w:val="24"/>
          <w:highlight w:val="none"/>
        </w:rPr>
      </w:pPr>
      <w:r>
        <w:rPr>
          <w:rFonts w:hint="default" w:ascii="宋体" w:hAnsi="宋体" w:eastAsia="宋体" w:cs="Times New Roman"/>
          <w:kern w:val="2"/>
          <w:sz w:val="24"/>
          <w:szCs w:val="24"/>
          <w:highlight w:val="none"/>
          <w:lang w:val="en-US" w:eastAsia="zh-CN" w:bidi="ar-SA"/>
        </w:rPr>
        <w:t>30.</w:t>
      </w:r>
      <w:r>
        <w:rPr>
          <w:rFonts w:hint="eastAsia" w:ascii="宋体" w:hAnsi="宋体"/>
          <w:color w:val="000000"/>
          <w:sz w:val="24"/>
          <w:szCs w:val="24"/>
          <w:highlight w:val="none"/>
        </w:rPr>
        <w:t>支持升级脑电图EEG，振幅整合脑电图aEEG监测模块，可提供4通道脑电图以及DSA致密频谱密度查看</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240" w:lineRule="auto"/>
        <w:ind w:left="420" w:leftChars="0" w:hanging="420" w:firstLineChars="0"/>
        <w:textAlignment w:val="auto"/>
        <w:rPr>
          <w:rFonts w:ascii="宋体" w:hAnsi="宋体"/>
          <w:sz w:val="24"/>
          <w:szCs w:val="24"/>
          <w:highlight w:val="none"/>
        </w:rPr>
      </w:pPr>
      <w:r>
        <w:rPr>
          <w:rFonts w:hint="default" w:ascii="宋体" w:hAnsi="宋体" w:eastAsia="宋体" w:cs="Times New Roman"/>
          <w:kern w:val="2"/>
          <w:sz w:val="24"/>
          <w:szCs w:val="24"/>
          <w:highlight w:val="none"/>
          <w:lang w:val="en-US" w:eastAsia="zh-CN" w:bidi="ar-SA"/>
        </w:rPr>
        <w:t>31.</w:t>
      </w:r>
      <w:r>
        <w:rPr>
          <w:rFonts w:hint="eastAsia" w:ascii="宋体" w:hAnsi="宋体"/>
          <w:sz w:val="24"/>
          <w:szCs w:val="24"/>
          <w:highlight w:val="none"/>
          <w:lang w:val="en-US" w:eastAsia="zh-CN"/>
        </w:rPr>
        <w:t>标配</w:t>
      </w:r>
      <w:r>
        <w:rPr>
          <w:rFonts w:hint="eastAsia" w:ascii="宋体" w:hAnsi="宋体"/>
          <w:sz w:val="24"/>
          <w:szCs w:val="24"/>
          <w:highlight w:val="none"/>
        </w:rPr>
        <w:t>PiCCO监测</w:t>
      </w:r>
      <w:r>
        <w:rPr>
          <w:rFonts w:hint="eastAsia" w:ascii="宋体" w:hAnsi="宋体"/>
          <w:sz w:val="24"/>
          <w:szCs w:val="24"/>
          <w:highlight w:val="none"/>
          <w:lang w:val="en-US" w:eastAsia="zh-CN"/>
        </w:rPr>
        <w:t>分析软件</w:t>
      </w:r>
      <w:r>
        <w:rPr>
          <w:rFonts w:hint="eastAsia" w:ascii="宋体" w:hAnsi="宋体"/>
          <w:sz w:val="24"/>
          <w:szCs w:val="24"/>
          <w:highlight w:val="none"/>
        </w:rPr>
        <w:t>，</w:t>
      </w:r>
      <w:r>
        <w:rPr>
          <w:rFonts w:hint="eastAsia" w:ascii="宋体" w:hAnsi="宋体"/>
          <w:sz w:val="24"/>
          <w:szCs w:val="24"/>
          <w:highlight w:val="none"/>
          <w:lang w:val="en-US" w:eastAsia="zh-CN"/>
        </w:rPr>
        <w:t>当升级配备PICCO模块时</w:t>
      </w:r>
      <w:r>
        <w:rPr>
          <w:rFonts w:hint="eastAsia" w:ascii="宋体" w:hAnsi="宋体"/>
          <w:sz w:val="24"/>
          <w:szCs w:val="24"/>
          <w:highlight w:val="none"/>
        </w:rPr>
        <w:t>可监测胸腔内血容量(ITBV)、血管外肺水(EVLW)，肺毛细血管通透性指数(PVPI)等参数，提供完整的血流动力学参数监测</w:t>
      </w:r>
      <w:r>
        <w:rPr>
          <w:rFonts w:hint="eastAsia" w:ascii="宋体" w:hAnsi="宋体"/>
          <w:sz w:val="24"/>
          <w:szCs w:val="24"/>
          <w:highlight w:val="none"/>
          <w:lang w:eastAsia="zh-CN"/>
        </w:rPr>
        <w:t>，</w:t>
      </w:r>
      <w:r>
        <w:rPr>
          <w:rFonts w:hint="eastAsia" w:ascii="宋体" w:hAnsi="宋体"/>
          <w:sz w:val="24"/>
          <w:szCs w:val="24"/>
          <w:highlight w:val="none"/>
          <w:lang w:val="en-US" w:eastAsia="zh-CN"/>
        </w:rPr>
        <w:t>无需额外费用。</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240" w:lineRule="auto"/>
        <w:ind w:left="420" w:leftChars="0" w:hanging="420" w:firstLineChars="0"/>
        <w:textAlignment w:val="auto"/>
        <w:rPr>
          <w:rFonts w:ascii="宋体" w:hAnsi="宋体"/>
          <w:sz w:val="24"/>
          <w:szCs w:val="24"/>
          <w:highlight w:val="none"/>
        </w:rPr>
      </w:pPr>
      <w:r>
        <w:rPr>
          <w:rFonts w:hint="default" w:ascii="宋体" w:hAnsi="宋体" w:eastAsia="宋体" w:cs="Times New Roman"/>
          <w:kern w:val="2"/>
          <w:sz w:val="24"/>
          <w:szCs w:val="24"/>
          <w:highlight w:val="none"/>
          <w:lang w:val="en-US" w:eastAsia="zh-CN" w:bidi="ar-SA"/>
        </w:rPr>
        <w:t>32.</w:t>
      </w:r>
      <w:r>
        <w:rPr>
          <w:rFonts w:hint="eastAsia" w:ascii="宋体" w:hAnsi="宋体"/>
          <w:sz w:val="24"/>
          <w:szCs w:val="24"/>
          <w:highlight w:val="none"/>
          <w:lang w:val="en-US" w:eastAsia="zh-CN"/>
        </w:rPr>
        <w:t>支持升级</w:t>
      </w:r>
      <w:r>
        <w:rPr>
          <w:rFonts w:hint="eastAsia" w:ascii="宋体" w:hAnsi="宋体"/>
          <w:sz w:val="24"/>
          <w:szCs w:val="24"/>
          <w:highlight w:val="none"/>
        </w:rPr>
        <w:t>FloTrac监测功能模块，非漂浮导管热稀释法或无创阻抗法，可通过监测挠动脉压力提供连续心排量（CCO），每搏量变异（SVV），实时外周血管阻力（SVR）等监测参数，满足连续血流动力学监测需求</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240" w:lineRule="auto"/>
        <w:ind w:left="420" w:leftChars="0" w:hanging="420" w:firstLineChars="0"/>
        <w:textAlignment w:val="auto"/>
        <w:rPr>
          <w:rFonts w:ascii="宋体" w:hAnsi="宋体"/>
          <w:sz w:val="24"/>
          <w:szCs w:val="24"/>
          <w:highlight w:val="none"/>
        </w:rPr>
      </w:pPr>
      <w:r>
        <w:rPr>
          <w:rFonts w:hint="default" w:ascii="宋体" w:hAnsi="宋体" w:eastAsia="宋体" w:cs="Times New Roman"/>
          <w:kern w:val="2"/>
          <w:sz w:val="24"/>
          <w:szCs w:val="24"/>
          <w:highlight w:val="none"/>
          <w:lang w:val="en-US" w:eastAsia="zh-CN" w:bidi="ar-SA"/>
        </w:rPr>
        <w:t>33.</w:t>
      </w:r>
      <w:r>
        <w:rPr>
          <w:rFonts w:hint="eastAsia" w:ascii="宋体" w:hAnsi="宋体"/>
          <w:sz w:val="24"/>
          <w:szCs w:val="24"/>
          <w:highlight w:val="none"/>
        </w:rPr>
        <w:t>支持升级模块，进行RM呼吸力学监测，提供≥1</w:t>
      </w:r>
      <w:r>
        <w:rPr>
          <w:rFonts w:ascii="宋体" w:hAnsi="宋体"/>
          <w:sz w:val="24"/>
          <w:szCs w:val="24"/>
          <w:highlight w:val="none"/>
        </w:rPr>
        <w:t>8</w:t>
      </w:r>
      <w:r>
        <w:rPr>
          <w:rFonts w:hint="eastAsia" w:ascii="宋体" w:hAnsi="宋体"/>
          <w:sz w:val="24"/>
          <w:szCs w:val="24"/>
          <w:highlight w:val="none"/>
        </w:rPr>
        <w:t>项呼吸力学参数参数指标，可监测包括： PIF峰值吸气流量，PEF峰值呼气流量， WOB病人呼吸功，NIF负吸入压力，RSBI浅呼吸指数</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240" w:lineRule="auto"/>
        <w:ind w:left="420" w:leftChars="0" w:hanging="420" w:firstLineChars="0"/>
        <w:textAlignment w:val="auto"/>
        <w:rPr>
          <w:rFonts w:ascii="宋体" w:hAnsi="宋体"/>
          <w:sz w:val="24"/>
          <w:szCs w:val="24"/>
          <w:highlight w:val="none"/>
        </w:rPr>
      </w:pPr>
      <w:r>
        <w:rPr>
          <w:rFonts w:hint="default" w:ascii="宋体" w:hAnsi="宋体" w:eastAsia="宋体" w:cs="Times New Roman"/>
          <w:kern w:val="2"/>
          <w:sz w:val="24"/>
          <w:szCs w:val="24"/>
          <w:highlight w:val="none"/>
          <w:lang w:val="en-US" w:eastAsia="zh-CN" w:bidi="ar-SA"/>
        </w:rPr>
        <w:t>34.</w:t>
      </w:r>
      <w:r>
        <w:rPr>
          <w:rFonts w:hint="eastAsia" w:ascii="宋体" w:hAnsi="宋体"/>
          <w:sz w:val="24"/>
          <w:szCs w:val="24"/>
          <w:highlight w:val="none"/>
        </w:rPr>
        <w:t>支持升级模块，进行ICG参数监测，可无创监测患者连续心排量</w:t>
      </w:r>
    </w:p>
    <w:p>
      <w:pPr>
        <w:pStyle w:val="45"/>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420" w:leftChars="0" w:hanging="420" w:firstLineChars="0"/>
        <w:textAlignment w:val="auto"/>
        <w:rPr>
          <w:rFonts w:ascii="宋体" w:hAnsi="宋体" w:eastAsia="宋体"/>
          <w:color w:val="000000"/>
          <w:sz w:val="24"/>
          <w:szCs w:val="24"/>
          <w:highlight w:val="none"/>
        </w:rPr>
      </w:pPr>
      <w:r>
        <w:rPr>
          <w:rFonts w:hint="default" w:ascii="宋体" w:hAnsi="宋体" w:eastAsia="宋体" w:cs="Times New Roman"/>
          <w:color w:val="000000"/>
          <w:kern w:val="2"/>
          <w:sz w:val="24"/>
          <w:szCs w:val="24"/>
          <w:highlight w:val="none"/>
          <w:lang w:val="en-US" w:eastAsia="zh-CN" w:bidi="ar-SA"/>
        </w:rPr>
        <w:t>35.</w:t>
      </w:r>
      <w:r>
        <w:rPr>
          <w:rFonts w:hint="eastAsia" w:ascii="宋体" w:hAnsi="宋体" w:eastAsia="宋体"/>
          <w:color w:val="000000"/>
          <w:sz w:val="24"/>
          <w:szCs w:val="24"/>
          <w:highlight w:val="none"/>
        </w:rPr>
        <w:t>支持升级</w:t>
      </w:r>
      <w:r>
        <w:rPr>
          <w:rFonts w:hint="eastAsia" w:ascii="宋体" w:hAnsi="宋体" w:eastAsia="宋体"/>
          <w:color w:val="000000"/>
          <w:sz w:val="24"/>
          <w:szCs w:val="24"/>
          <w:highlight w:val="none"/>
          <w:lang w:val="en-US" w:eastAsia="zh-CN"/>
        </w:rPr>
        <w:t>互联</w:t>
      </w:r>
      <w:r>
        <w:rPr>
          <w:rFonts w:hint="eastAsia" w:ascii="宋体" w:hAnsi="宋体" w:eastAsia="宋体"/>
          <w:color w:val="000000"/>
          <w:sz w:val="24"/>
          <w:szCs w:val="24"/>
          <w:highlight w:val="none"/>
        </w:rPr>
        <w:t>模块，可与主流品牌的呼吸机、输注泵产品相连，实现呼吸机、输注泵设备的信息在监护仪上显示、存储、记录、打印或者用于参与计算。</w:t>
      </w:r>
    </w:p>
    <w:p>
      <w:pPr>
        <w:keepNext w:val="0"/>
        <w:keepLines w:val="0"/>
        <w:pageBreakBefore w:val="0"/>
        <w:kinsoku/>
        <w:wordWrap/>
        <w:overflowPunct/>
        <w:topLinePunct w:val="0"/>
        <w:bidi w:val="0"/>
        <w:adjustRightInd w:val="0"/>
        <w:snapToGrid w:val="0"/>
        <w:spacing w:line="240" w:lineRule="auto"/>
        <w:ind w:right="-512" w:rightChars="-244"/>
        <w:textAlignment w:val="auto"/>
        <w:rPr>
          <w:rFonts w:ascii="宋体" w:hAnsi="宋体"/>
          <w:b/>
          <w:sz w:val="24"/>
          <w:szCs w:val="24"/>
          <w:highlight w:val="none"/>
        </w:rPr>
      </w:pPr>
      <w:r>
        <w:rPr>
          <w:rFonts w:hint="eastAsia" w:ascii="宋体" w:hAnsi="宋体"/>
          <w:b/>
          <w:sz w:val="24"/>
          <w:szCs w:val="24"/>
          <w:highlight w:val="none"/>
        </w:rPr>
        <w:t>系统功能：</w:t>
      </w:r>
    </w:p>
    <w:p>
      <w:pPr>
        <w:keepNext w:val="0"/>
        <w:keepLines w:val="0"/>
        <w:pageBreakBefore w:val="0"/>
        <w:widowControl w:val="0"/>
        <w:numPr>
          <w:ilvl w:val="0"/>
          <w:numId w:val="0"/>
        </w:numPr>
        <w:kinsoku/>
        <w:wordWrap/>
        <w:overflowPunct/>
        <w:topLinePunct w:val="0"/>
        <w:bidi w:val="0"/>
        <w:adjustRightInd w:val="0"/>
        <w:snapToGrid w:val="0"/>
        <w:spacing w:after="0" w:line="240" w:lineRule="auto"/>
        <w:ind w:left="420" w:leftChars="0" w:hanging="420" w:firstLineChars="0"/>
        <w:jc w:val="both"/>
        <w:textAlignment w:val="auto"/>
        <w:rPr>
          <w:rFonts w:ascii="宋体" w:hAnsi="宋体"/>
          <w:color w:val="000000"/>
          <w:sz w:val="24"/>
          <w:szCs w:val="24"/>
          <w:highlight w:val="none"/>
        </w:rPr>
      </w:pPr>
      <w:r>
        <w:rPr>
          <w:rFonts w:hint="default" w:ascii="宋体" w:hAnsi="宋体" w:eastAsia="宋体" w:cs="Times New Roman"/>
          <w:color w:val="000000"/>
          <w:kern w:val="2"/>
          <w:sz w:val="24"/>
          <w:szCs w:val="24"/>
          <w:highlight w:val="none"/>
          <w:lang w:val="en-US" w:eastAsia="zh-CN" w:bidi="ar-SA"/>
        </w:rPr>
        <w:t>36.</w:t>
      </w:r>
      <w:r>
        <w:rPr>
          <w:rFonts w:ascii="宋体" w:hAnsi="宋体"/>
          <w:sz w:val="24"/>
          <w:szCs w:val="24"/>
          <w:highlight w:val="none"/>
        </w:rPr>
        <w:t>具有图形化报警指示功能，看报警信息更容易</w:t>
      </w:r>
    </w:p>
    <w:p>
      <w:pPr>
        <w:keepNext w:val="0"/>
        <w:keepLines w:val="0"/>
        <w:pageBreakBefore w:val="0"/>
        <w:widowControl w:val="0"/>
        <w:numPr>
          <w:ilvl w:val="0"/>
          <w:numId w:val="0"/>
        </w:numPr>
        <w:kinsoku/>
        <w:wordWrap/>
        <w:overflowPunct/>
        <w:topLinePunct w:val="0"/>
        <w:bidi w:val="0"/>
        <w:adjustRightInd w:val="0"/>
        <w:snapToGrid w:val="0"/>
        <w:spacing w:after="0" w:line="240" w:lineRule="auto"/>
        <w:ind w:left="420" w:leftChars="0" w:hanging="420" w:firstLineChars="0"/>
        <w:jc w:val="both"/>
        <w:textAlignment w:val="auto"/>
        <w:rPr>
          <w:rFonts w:ascii="宋体" w:hAnsi="宋体"/>
          <w:color w:val="000000"/>
          <w:sz w:val="24"/>
          <w:szCs w:val="24"/>
          <w:highlight w:val="none"/>
        </w:rPr>
      </w:pPr>
      <w:r>
        <w:rPr>
          <w:rFonts w:hint="default" w:ascii="宋体" w:hAnsi="宋体" w:eastAsia="宋体" w:cs="Times New Roman"/>
          <w:color w:val="000000"/>
          <w:kern w:val="2"/>
          <w:sz w:val="24"/>
          <w:szCs w:val="24"/>
          <w:highlight w:val="none"/>
          <w:lang w:val="en-US" w:eastAsia="zh-CN" w:bidi="ar-SA"/>
        </w:rPr>
        <w:t>37.</w:t>
      </w:r>
      <w:r>
        <w:rPr>
          <w:rFonts w:hint="eastAsia" w:ascii="宋体" w:hAnsi="宋体"/>
          <w:color w:val="000000"/>
          <w:sz w:val="24"/>
          <w:szCs w:val="24"/>
          <w:highlight w:val="none"/>
          <w:lang w:val="en-US" w:eastAsia="zh-CN"/>
        </w:rPr>
        <w:t>标配</w:t>
      </w:r>
      <w:r>
        <w:rPr>
          <w:rFonts w:hint="eastAsia" w:ascii="宋体" w:hAnsi="宋体"/>
          <w:color w:val="000000"/>
          <w:sz w:val="24"/>
          <w:szCs w:val="24"/>
          <w:highlight w:val="none"/>
        </w:rPr>
        <w:t>报警升级功能，当参数报警经过一定的时间未被处理或伴发了其他报警，就会升级到更高一个级别</w:t>
      </w:r>
    </w:p>
    <w:p>
      <w:pPr>
        <w:keepNext w:val="0"/>
        <w:keepLines w:val="0"/>
        <w:pageBreakBefore w:val="0"/>
        <w:widowControl w:val="0"/>
        <w:numPr>
          <w:ilvl w:val="0"/>
          <w:numId w:val="0"/>
        </w:numPr>
        <w:kinsoku/>
        <w:wordWrap/>
        <w:overflowPunct/>
        <w:topLinePunct w:val="0"/>
        <w:bidi w:val="0"/>
        <w:adjustRightInd w:val="0"/>
        <w:snapToGrid w:val="0"/>
        <w:spacing w:after="0" w:line="240" w:lineRule="auto"/>
        <w:ind w:left="420" w:leftChars="0" w:hanging="420" w:firstLineChars="0"/>
        <w:jc w:val="both"/>
        <w:textAlignment w:val="auto"/>
        <w:rPr>
          <w:rFonts w:ascii="宋体" w:hAnsi="宋体"/>
          <w:color w:val="000000"/>
          <w:sz w:val="24"/>
          <w:szCs w:val="24"/>
          <w:highlight w:val="none"/>
        </w:rPr>
      </w:pPr>
      <w:r>
        <w:rPr>
          <w:rFonts w:hint="default" w:ascii="宋体" w:hAnsi="宋体" w:eastAsia="宋体" w:cs="Times New Roman"/>
          <w:color w:val="000000"/>
          <w:kern w:val="2"/>
          <w:sz w:val="24"/>
          <w:szCs w:val="24"/>
          <w:highlight w:val="none"/>
          <w:lang w:val="en-US" w:eastAsia="zh-CN" w:bidi="ar-SA"/>
        </w:rPr>
        <w:t>38.</w:t>
      </w:r>
      <w:r>
        <w:rPr>
          <w:rFonts w:hint="eastAsia" w:ascii="宋体" w:hAnsi="宋体"/>
          <w:color w:val="000000"/>
          <w:sz w:val="24"/>
          <w:szCs w:val="24"/>
          <w:highlight w:val="none"/>
        </w:rPr>
        <w:t>具有特殊报警音，当监护仪在病人发生致命性参数报警时，发出特殊的报警音进行提示病人处于危急状态</w:t>
      </w:r>
    </w:p>
    <w:p>
      <w:pPr>
        <w:keepNext w:val="0"/>
        <w:keepLines w:val="0"/>
        <w:pageBreakBefore w:val="0"/>
        <w:widowControl w:val="0"/>
        <w:numPr>
          <w:ilvl w:val="0"/>
          <w:numId w:val="0"/>
        </w:numPr>
        <w:kinsoku/>
        <w:wordWrap/>
        <w:overflowPunct/>
        <w:topLinePunct w:val="0"/>
        <w:bidi w:val="0"/>
        <w:adjustRightInd w:val="0"/>
        <w:snapToGrid w:val="0"/>
        <w:spacing w:after="0" w:line="240" w:lineRule="auto"/>
        <w:ind w:left="420" w:leftChars="0" w:hanging="420" w:firstLineChars="0"/>
        <w:jc w:val="both"/>
        <w:textAlignment w:val="auto"/>
        <w:rPr>
          <w:rFonts w:ascii="宋体" w:hAnsi="宋体"/>
          <w:color w:val="000000"/>
          <w:sz w:val="24"/>
          <w:szCs w:val="24"/>
          <w:highlight w:val="none"/>
        </w:rPr>
      </w:pPr>
      <w:r>
        <w:rPr>
          <w:rFonts w:hint="default" w:ascii="宋体" w:hAnsi="宋体" w:eastAsia="宋体" w:cs="Times New Roman"/>
          <w:color w:val="000000"/>
          <w:kern w:val="2"/>
          <w:sz w:val="24"/>
          <w:szCs w:val="24"/>
          <w:highlight w:val="none"/>
          <w:lang w:val="en-US" w:eastAsia="zh-CN" w:bidi="ar-SA"/>
        </w:rPr>
        <w:t>39.</w:t>
      </w:r>
      <w:r>
        <w:rPr>
          <w:rFonts w:hint="eastAsia" w:ascii="宋体" w:hAnsi="宋体"/>
          <w:color w:val="000000"/>
          <w:sz w:val="24"/>
          <w:szCs w:val="24"/>
          <w:highlight w:val="none"/>
        </w:rPr>
        <w:t>支持根据病人的参数趋势变化，自动推送推荐报警限</w:t>
      </w:r>
    </w:p>
    <w:p>
      <w:pPr>
        <w:keepNext w:val="0"/>
        <w:keepLines w:val="0"/>
        <w:pageBreakBefore w:val="0"/>
        <w:widowControl w:val="0"/>
        <w:numPr>
          <w:ilvl w:val="0"/>
          <w:numId w:val="0"/>
        </w:numPr>
        <w:kinsoku/>
        <w:wordWrap/>
        <w:overflowPunct/>
        <w:topLinePunct w:val="0"/>
        <w:bidi w:val="0"/>
        <w:adjustRightInd w:val="0"/>
        <w:snapToGrid w:val="0"/>
        <w:spacing w:after="0" w:line="240" w:lineRule="auto"/>
        <w:ind w:left="420" w:leftChars="0" w:hanging="420" w:firstLineChars="0"/>
        <w:jc w:val="both"/>
        <w:textAlignment w:val="auto"/>
        <w:rPr>
          <w:rFonts w:ascii="宋体" w:hAnsi="宋体"/>
          <w:color w:val="000000"/>
          <w:sz w:val="24"/>
          <w:szCs w:val="24"/>
          <w:highlight w:val="none"/>
        </w:rPr>
      </w:pPr>
      <w:r>
        <w:rPr>
          <w:rFonts w:hint="default" w:ascii="宋体" w:hAnsi="宋体" w:eastAsia="宋体" w:cs="Times New Roman"/>
          <w:color w:val="000000"/>
          <w:kern w:val="2"/>
          <w:sz w:val="24"/>
          <w:szCs w:val="24"/>
          <w:highlight w:val="none"/>
          <w:lang w:val="en-US" w:eastAsia="zh-CN" w:bidi="ar-SA"/>
        </w:rPr>
        <w:t>40.</w:t>
      </w:r>
      <w:r>
        <w:rPr>
          <w:rFonts w:hint="eastAsia" w:ascii="宋体" w:hAnsi="宋体"/>
          <w:sz w:val="24"/>
          <w:szCs w:val="24"/>
          <w:highlight w:val="none"/>
          <w:lang w:eastAsia="zh-CN"/>
        </w:rPr>
        <w:t>▲标配参数组合报警功能，可对患者同时多个参数变化给出统一报警提示，预示病人不同生理系统状态改变</w:t>
      </w:r>
    </w:p>
    <w:p>
      <w:pPr>
        <w:keepNext w:val="0"/>
        <w:keepLines w:val="0"/>
        <w:pageBreakBefore w:val="0"/>
        <w:widowControl w:val="0"/>
        <w:numPr>
          <w:ilvl w:val="0"/>
          <w:numId w:val="0"/>
        </w:numPr>
        <w:kinsoku/>
        <w:wordWrap/>
        <w:overflowPunct/>
        <w:topLinePunct w:val="0"/>
        <w:bidi w:val="0"/>
        <w:adjustRightInd w:val="0"/>
        <w:snapToGrid w:val="0"/>
        <w:spacing w:after="0" w:line="240" w:lineRule="auto"/>
        <w:ind w:left="420" w:leftChars="0" w:hanging="420" w:firstLineChars="0"/>
        <w:jc w:val="both"/>
        <w:textAlignment w:val="auto"/>
        <w:rPr>
          <w:rFonts w:ascii="宋体" w:hAnsi="宋体"/>
          <w:color w:val="000000"/>
          <w:sz w:val="24"/>
          <w:szCs w:val="24"/>
          <w:highlight w:val="none"/>
        </w:rPr>
      </w:pPr>
      <w:r>
        <w:rPr>
          <w:rFonts w:hint="default" w:ascii="宋体" w:hAnsi="宋体" w:eastAsia="宋体" w:cs="Times New Roman"/>
          <w:color w:val="000000"/>
          <w:kern w:val="2"/>
          <w:sz w:val="24"/>
          <w:szCs w:val="24"/>
          <w:highlight w:val="none"/>
          <w:lang w:val="en-US" w:eastAsia="zh-CN" w:bidi="ar-SA"/>
        </w:rPr>
        <w:t>41.</w:t>
      </w:r>
      <w:r>
        <w:rPr>
          <w:rFonts w:hint="eastAsia" w:ascii="宋体" w:hAnsi="宋体"/>
          <w:color w:val="000000"/>
          <w:sz w:val="24"/>
          <w:szCs w:val="24"/>
          <w:highlight w:val="none"/>
        </w:rPr>
        <w:t>标配具备血液动力学，药物计算，氧合计算，通气计算和肾功能计算功能，并提供证明材料</w:t>
      </w:r>
    </w:p>
    <w:p>
      <w:pPr>
        <w:keepNext w:val="0"/>
        <w:keepLines w:val="0"/>
        <w:pageBreakBefore w:val="0"/>
        <w:widowControl w:val="0"/>
        <w:numPr>
          <w:ilvl w:val="0"/>
          <w:numId w:val="0"/>
        </w:numPr>
        <w:kinsoku/>
        <w:wordWrap/>
        <w:overflowPunct/>
        <w:topLinePunct w:val="0"/>
        <w:bidi w:val="0"/>
        <w:adjustRightInd w:val="0"/>
        <w:snapToGrid w:val="0"/>
        <w:spacing w:after="0" w:line="240" w:lineRule="auto"/>
        <w:ind w:left="420" w:leftChars="0" w:hanging="420" w:firstLineChars="0"/>
        <w:jc w:val="both"/>
        <w:textAlignment w:val="auto"/>
        <w:rPr>
          <w:rFonts w:ascii="宋体" w:hAnsi="宋体"/>
          <w:color w:val="000000"/>
          <w:sz w:val="24"/>
          <w:szCs w:val="24"/>
          <w:highlight w:val="none"/>
        </w:rPr>
      </w:pPr>
      <w:r>
        <w:rPr>
          <w:rFonts w:hint="default" w:ascii="宋体" w:hAnsi="宋体" w:eastAsia="宋体" w:cs="Times New Roman"/>
          <w:color w:val="000000"/>
          <w:kern w:val="2"/>
          <w:sz w:val="24"/>
          <w:szCs w:val="24"/>
          <w:highlight w:val="none"/>
          <w:lang w:val="en-US" w:eastAsia="zh-CN" w:bidi="ar-SA"/>
        </w:rPr>
        <w:t>42.</w:t>
      </w:r>
      <w:r>
        <w:rPr>
          <w:rFonts w:hint="eastAsia" w:ascii="宋体" w:hAnsi="宋体"/>
          <w:sz w:val="24"/>
          <w:szCs w:val="24"/>
          <w:highlight w:val="none"/>
          <w:lang w:val="en-US" w:eastAsia="zh-CN"/>
        </w:rPr>
        <w:t>支持升级配备血流动力学软件工具</w:t>
      </w:r>
      <w:r>
        <w:rPr>
          <w:rFonts w:hint="eastAsia" w:ascii="宋体" w:hAnsi="宋体"/>
          <w:color w:val="000000"/>
          <w:sz w:val="24"/>
          <w:szCs w:val="24"/>
          <w:highlight w:val="none"/>
        </w:rPr>
        <w:t>，需提供证明材料</w:t>
      </w:r>
    </w:p>
    <w:p>
      <w:pPr>
        <w:keepNext w:val="0"/>
        <w:keepLines w:val="0"/>
        <w:pageBreakBefore w:val="0"/>
        <w:widowControl w:val="0"/>
        <w:numPr>
          <w:ilvl w:val="0"/>
          <w:numId w:val="0"/>
        </w:numPr>
        <w:kinsoku/>
        <w:wordWrap/>
        <w:overflowPunct/>
        <w:topLinePunct w:val="0"/>
        <w:bidi w:val="0"/>
        <w:adjustRightInd w:val="0"/>
        <w:snapToGrid w:val="0"/>
        <w:spacing w:after="0" w:line="240" w:lineRule="auto"/>
        <w:ind w:left="420" w:leftChars="0" w:hanging="420" w:firstLineChars="0"/>
        <w:jc w:val="both"/>
        <w:textAlignment w:val="auto"/>
        <w:rPr>
          <w:rFonts w:ascii="宋体" w:hAnsi="宋体"/>
          <w:color w:val="000000"/>
          <w:sz w:val="24"/>
          <w:szCs w:val="24"/>
          <w:highlight w:val="none"/>
        </w:rPr>
      </w:pPr>
      <w:r>
        <w:rPr>
          <w:rFonts w:hint="default" w:ascii="宋体" w:hAnsi="宋体" w:eastAsia="宋体" w:cs="Times New Roman"/>
          <w:color w:val="000000"/>
          <w:kern w:val="2"/>
          <w:sz w:val="24"/>
          <w:szCs w:val="24"/>
          <w:highlight w:val="none"/>
          <w:lang w:val="en-US" w:eastAsia="zh-CN" w:bidi="ar-SA"/>
        </w:rPr>
        <w:t>43.</w:t>
      </w:r>
      <w:r>
        <w:rPr>
          <w:rFonts w:hint="eastAsia" w:ascii="宋体" w:hAnsi="宋体"/>
          <w:sz w:val="24"/>
          <w:szCs w:val="24"/>
          <w:highlight w:val="none"/>
          <w:lang w:val="en-US" w:eastAsia="zh-CN"/>
        </w:rPr>
        <w:t>可升级配备麻醉平衡软件工具</w:t>
      </w:r>
      <w:r>
        <w:rPr>
          <w:rFonts w:hint="eastAsia" w:ascii="宋体" w:hAnsi="宋体"/>
          <w:color w:val="000000"/>
          <w:sz w:val="24"/>
          <w:szCs w:val="24"/>
          <w:highlight w:val="none"/>
        </w:rPr>
        <w:t>，需提供证明材料</w:t>
      </w:r>
    </w:p>
    <w:p>
      <w:pPr>
        <w:keepNext w:val="0"/>
        <w:keepLines w:val="0"/>
        <w:pageBreakBefore w:val="0"/>
        <w:widowControl w:val="0"/>
        <w:numPr>
          <w:ilvl w:val="0"/>
          <w:numId w:val="0"/>
        </w:numPr>
        <w:kinsoku/>
        <w:wordWrap/>
        <w:overflowPunct/>
        <w:topLinePunct w:val="0"/>
        <w:bidi w:val="0"/>
        <w:adjustRightInd w:val="0"/>
        <w:snapToGrid w:val="0"/>
        <w:spacing w:after="0" w:line="240" w:lineRule="auto"/>
        <w:ind w:left="420" w:leftChars="0" w:hanging="420" w:firstLineChars="0"/>
        <w:jc w:val="both"/>
        <w:textAlignment w:val="auto"/>
        <w:rPr>
          <w:rFonts w:ascii="宋体" w:hAnsi="宋体"/>
          <w:color w:val="000000"/>
          <w:sz w:val="24"/>
          <w:szCs w:val="24"/>
          <w:highlight w:val="none"/>
        </w:rPr>
      </w:pPr>
      <w:r>
        <w:rPr>
          <w:rFonts w:hint="default" w:ascii="宋体" w:hAnsi="宋体" w:eastAsia="宋体" w:cs="Times New Roman"/>
          <w:color w:val="000000"/>
          <w:kern w:val="2"/>
          <w:sz w:val="24"/>
          <w:szCs w:val="24"/>
          <w:highlight w:val="none"/>
          <w:lang w:val="en-US" w:eastAsia="zh-CN" w:bidi="ar-SA"/>
        </w:rPr>
        <w:t>44.</w:t>
      </w:r>
      <w:r>
        <w:rPr>
          <w:rFonts w:hint="eastAsia" w:ascii="宋体" w:hAnsi="宋体"/>
          <w:sz w:val="24"/>
          <w:szCs w:val="24"/>
          <w:highlight w:val="none"/>
          <w:lang w:val="en-US" w:eastAsia="zh-CN"/>
        </w:rPr>
        <w:t>支持升级</w:t>
      </w:r>
      <w:r>
        <w:rPr>
          <w:rFonts w:hint="eastAsia" w:ascii="宋体" w:hAnsi="宋体"/>
          <w:sz w:val="24"/>
          <w:szCs w:val="24"/>
          <w:highlight w:val="none"/>
        </w:rPr>
        <w:t>配备</w:t>
      </w:r>
      <w:r>
        <w:rPr>
          <w:rFonts w:hint="eastAsia" w:ascii="宋体" w:hAnsi="宋体"/>
          <w:color w:val="000000"/>
          <w:sz w:val="24"/>
          <w:szCs w:val="24"/>
          <w:highlight w:val="none"/>
        </w:rPr>
        <w:t>CCHD新生儿先心病筛查工具，并可以支持美标法及双标法筛查流程，双标法筛查流程复合《全国新生儿先天性心脏病筛查手册》（2</w:t>
      </w:r>
      <w:r>
        <w:rPr>
          <w:rFonts w:ascii="宋体" w:hAnsi="宋体"/>
          <w:color w:val="000000"/>
          <w:sz w:val="24"/>
          <w:szCs w:val="24"/>
          <w:highlight w:val="none"/>
        </w:rPr>
        <w:t>018</w:t>
      </w:r>
      <w:r>
        <w:rPr>
          <w:rFonts w:hint="eastAsia" w:ascii="宋体" w:hAnsi="宋体"/>
          <w:color w:val="000000"/>
          <w:sz w:val="24"/>
          <w:szCs w:val="24"/>
          <w:highlight w:val="none"/>
        </w:rPr>
        <w:t>版），需提供证明材料</w:t>
      </w:r>
    </w:p>
    <w:p>
      <w:pPr>
        <w:keepNext w:val="0"/>
        <w:keepLines w:val="0"/>
        <w:pageBreakBefore w:val="0"/>
        <w:widowControl w:val="0"/>
        <w:numPr>
          <w:ilvl w:val="0"/>
          <w:numId w:val="0"/>
        </w:numPr>
        <w:kinsoku/>
        <w:wordWrap/>
        <w:overflowPunct/>
        <w:topLinePunct w:val="0"/>
        <w:bidi w:val="0"/>
        <w:adjustRightInd w:val="0"/>
        <w:snapToGrid w:val="0"/>
        <w:spacing w:after="0" w:line="240" w:lineRule="auto"/>
        <w:ind w:left="420" w:leftChars="0" w:hanging="420" w:firstLineChars="0"/>
        <w:jc w:val="both"/>
        <w:textAlignment w:val="auto"/>
        <w:rPr>
          <w:rFonts w:ascii="宋体" w:hAnsi="宋体"/>
          <w:color w:val="000000"/>
          <w:sz w:val="24"/>
          <w:szCs w:val="24"/>
          <w:highlight w:val="none"/>
        </w:rPr>
      </w:pPr>
      <w:r>
        <w:rPr>
          <w:rFonts w:hint="default" w:ascii="宋体" w:hAnsi="宋体" w:eastAsia="宋体" w:cs="Times New Roman"/>
          <w:color w:val="000000"/>
          <w:kern w:val="2"/>
          <w:sz w:val="24"/>
          <w:szCs w:val="24"/>
          <w:highlight w:val="none"/>
          <w:lang w:val="en-US" w:eastAsia="zh-CN" w:bidi="ar-SA"/>
        </w:rPr>
        <w:t>45.</w:t>
      </w:r>
      <w:r>
        <w:rPr>
          <w:rFonts w:hint="eastAsia" w:ascii="宋体" w:hAnsi="宋体"/>
          <w:color w:val="000000"/>
          <w:sz w:val="24"/>
          <w:szCs w:val="24"/>
          <w:highlight w:val="none"/>
        </w:rPr>
        <w:t>可提供监护仪用药信息工具</w:t>
      </w:r>
    </w:p>
    <w:p>
      <w:pPr>
        <w:keepNext w:val="0"/>
        <w:keepLines w:val="0"/>
        <w:pageBreakBefore w:val="0"/>
        <w:widowControl w:val="0"/>
        <w:numPr>
          <w:ilvl w:val="0"/>
          <w:numId w:val="0"/>
        </w:numPr>
        <w:kinsoku/>
        <w:wordWrap/>
        <w:overflowPunct/>
        <w:topLinePunct w:val="0"/>
        <w:bidi w:val="0"/>
        <w:adjustRightInd w:val="0"/>
        <w:snapToGrid w:val="0"/>
        <w:spacing w:after="0" w:line="240" w:lineRule="auto"/>
        <w:ind w:left="420" w:leftChars="0" w:hanging="420" w:firstLineChars="0"/>
        <w:jc w:val="both"/>
        <w:textAlignment w:val="auto"/>
        <w:rPr>
          <w:rFonts w:ascii="宋体" w:hAnsi="宋体"/>
          <w:color w:val="000000"/>
          <w:sz w:val="24"/>
          <w:szCs w:val="24"/>
          <w:highlight w:val="none"/>
        </w:rPr>
      </w:pPr>
      <w:r>
        <w:rPr>
          <w:rFonts w:hint="default" w:ascii="宋体" w:hAnsi="宋体" w:eastAsia="宋体" w:cs="Times New Roman"/>
          <w:color w:val="000000"/>
          <w:kern w:val="2"/>
          <w:sz w:val="24"/>
          <w:szCs w:val="24"/>
          <w:highlight w:val="none"/>
          <w:lang w:val="en-US" w:eastAsia="zh-CN" w:bidi="ar-SA"/>
        </w:rPr>
        <w:t>46.</w:t>
      </w:r>
      <w:r>
        <w:rPr>
          <w:rFonts w:hint="eastAsia" w:ascii="宋体" w:hAnsi="宋体"/>
          <w:sz w:val="24"/>
          <w:szCs w:val="24"/>
          <w:highlight w:val="none"/>
        </w:rPr>
        <w:t>支持≥1</w:t>
      </w:r>
      <w:r>
        <w:rPr>
          <w:rFonts w:ascii="宋体" w:hAnsi="宋体"/>
          <w:sz w:val="24"/>
          <w:szCs w:val="24"/>
          <w:highlight w:val="none"/>
        </w:rPr>
        <w:t>0</w:t>
      </w:r>
      <w:r>
        <w:rPr>
          <w:rFonts w:hint="eastAsia" w:ascii="宋体" w:hAnsi="宋体"/>
          <w:sz w:val="24"/>
          <w:szCs w:val="24"/>
          <w:highlight w:val="none"/>
        </w:rPr>
        <w:t>0小时趋势表和趋势图回顾，最小分辨率1分钟</w:t>
      </w:r>
    </w:p>
    <w:p>
      <w:pPr>
        <w:keepNext w:val="0"/>
        <w:keepLines w:val="0"/>
        <w:pageBreakBefore w:val="0"/>
        <w:widowControl w:val="0"/>
        <w:numPr>
          <w:ilvl w:val="0"/>
          <w:numId w:val="0"/>
        </w:numPr>
        <w:kinsoku/>
        <w:wordWrap/>
        <w:overflowPunct/>
        <w:topLinePunct w:val="0"/>
        <w:bidi w:val="0"/>
        <w:adjustRightInd w:val="0"/>
        <w:snapToGrid w:val="0"/>
        <w:spacing w:after="0" w:line="240" w:lineRule="auto"/>
        <w:ind w:left="420" w:leftChars="0" w:hanging="420" w:firstLineChars="0"/>
        <w:jc w:val="both"/>
        <w:textAlignment w:val="auto"/>
        <w:rPr>
          <w:rFonts w:ascii="宋体" w:hAnsi="宋体"/>
          <w:color w:val="000000"/>
          <w:sz w:val="24"/>
          <w:szCs w:val="24"/>
          <w:highlight w:val="none"/>
        </w:rPr>
      </w:pPr>
      <w:r>
        <w:rPr>
          <w:rFonts w:hint="default" w:ascii="宋体" w:hAnsi="宋体" w:eastAsia="宋体" w:cs="Times New Roman"/>
          <w:color w:val="000000"/>
          <w:kern w:val="2"/>
          <w:sz w:val="24"/>
          <w:szCs w:val="24"/>
          <w:highlight w:val="none"/>
          <w:lang w:val="en-US" w:eastAsia="zh-CN" w:bidi="ar-SA"/>
        </w:rPr>
        <w:t>47.</w:t>
      </w:r>
      <w:r>
        <w:rPr>
          <w:rFonts w:hint="eastAsia" w:ascii="宋体" w:hAnsi="宋体"/>
          <w:sz w:val="24"/>
          <w:szCs w:val="24"/>
          <w:highlight w:val="none"/>
        </w:rPr>
        <w:t>支持≥</w:t>
      </w:r>
      <w:r>
        <w:rPr>
          <w:rFonts w:ascii="宋体" w:hAnsi="宋体"/>
          <w:sz w:val="24"/>
          <w:szCs w:val="24"/>
          <w:highlight w:val="none"/>
        </w:rPr>
        <w:t>800条事件回顾。每条报警事件至少能够存储</w:t>
      </w:r>
      <w:r>
        <w:rPr>
          <w:rFonts w:hint="eastAsia" w:ascii="宋体" w:hAnsi="宋体"/>
          <w:sz w:val="24"/>
          <w:szCs w:val="24"/>
          <w:highlight w:val="none"/>
        </w:rPr>
        <w:t>32秒三道相关波形，以及报警触发时所有测量参数值</w:t>
      </w:r>
    </w:p>
    <w:p>
      <w:pPr>
        <w:keepNext w:val="0"/>
        <w:keepLines w:val="0"/>
        <w:pageBreakBefore w:val="0"/>
        <w:widowControl w:val="0"/>
        <w:numPr>
          <w:ilvl w:val="0"/>
          <w:numId w:val="0"/>
        </w:numPr>
        <w:kinsoku/>
        <w:wordWrap/>
        <w:overflowPunct/>
        <w:topLinePunct w:val="0"/>
        <w:bidi w:val="0"/>
        <w:adjustRightInd w:val="0"/>
        <w:snapToGrid w:val="0"/>
        <w:spacing w:after="0" w:line="240" w:lineRule="auto"/>
        <w:ind w:left="420" w:leftChars="0" w:hanging="420" w:firstLineChars="0"/>
        <w:jc w:val="both"/>
        <w:textAlignment w:val="auto"/>
        <w:rPr>
          <w:rFonts w:ascii="宋体" w:hAnsi="宋体"/>
          <w:sz w:val="24"/>
          <w:szCs w:val="24"/>
          <w:highlight w:val="none"/>
        </w:rPr>
      </w:pPr>
      <w:r>
        <w:rPr>
          <w:rFonts w:hint="default" w:ascii="宋体" w:hAnsi="宋体" w:eastAsia="宋体" w:cs="Times New Roman"/>
          <w:kern w:val="2"/>
          <w:sz w:val="24"/>
          <w:szCs w:val="24"/>
          <w:highlight w:val="none"/>
          <w:lang w:val="en-US" w:eastAsia="zh-CN" w:bidi="ar-SA"/>
        </w:rPr>
        <w:t>48.</w:t>
      </w:r>
      <w:r>
        <w:rPr>
          <w:rFonts w:hint="eastAsia" w:ascii="宋体" w:hAnsi="宋体"/>
          <w:color w:val="000000"/>
          <w:sz w:val="24"/>
          <w:szCs w:val="24"/>
          <w:highlight w:val="none"/>
        </w:rPr>
        <w:t>具备</w:t>
      </w:r>
      <w:r>
        <w:rPr>
          <w:rFonts w:hint="eastAsia" w:ascii="宋体" w:hAnsi="宋体"/>
          <w:sz w:val="24"/>
          <w:szCs w:val="24"/>
          <w:highlight w:val="none"/>
        </w:rPr>
        <w:t>≥</w:t>
      </w:r>
      <w:r>
        <w:rPr>
          <w:rFonts w:hint="eastAsia" w:ascii="宋体" w:hAnsi="宋体"/>
          <w:color w:val="000000"/>
          <w:sz w:val="24"/>
          <w:szCs w:val="24"/>
          <w:highlight w:val="none"/>
        </w:rPr>
        <w:t>40小时全息波形的存储与回顾功能</w:t>
      </w:r>
    </w:p>
    <w:p>
      <w:pPr>
        <w:keepNext w:val="0"/>
        <w:keepLines w:val="0"/>
        <w:pageBreakBefore w:val="0"/>
        <w:widowControl w:val="0"/>
        <w:numPr>
          <w:ilvl w:val="0"/>
          <w:numId w:val="0"/>
        </w:numPr>
        <w:kinsoku/>
        <w:wordWrap/>
        <w:overflowPunct/>
        <w:topLinePunct w:val="0"/>
        <w:bidi w:val="0"/>
        <w:adjustRightInd w:val="0"/>
        <w:snapToGrid w:val="0"/>
        <w:spacing w:after="0" w:line="240" w:lineRule="auto"/>
        <w:ind w:left="420" w:leftChars="0" w:hanging="420" w:firstLineChars="0"/>
        <w:jc w:val="both"/>
        <w:textAlignment w:val="auto"/>
        <w:rPr>
          <w:rFonts w:ascii="宋体" w:hAnsi="宋体"/>
          <w:sz w:val="24"/>
          <w:szCs w:val="24"/>
          <w:highlight w:val="none"/>
        </w:rPr>
      </w:pPr>
      <w:r>
        <w:rPr>
          <w:rFonts w:hint="default" w:ascii="宋体" w:hAnsi="宋体" w:eastAsia="宋体" w:cs="Times New Roman"/>
          <w:kern w:val="2"/>
          <w:sz w:val="24"/>
          <w:szCs w:val="24"/>
          <w:highlight w:val="none"/>
          <w:lang w:val="en-US" w:eastAsia="zh-CN" w:bidi="ar-SA"/>
        </w:rPr>
        <w:t>49.</w:t>
      </w:r>
      <w:r>
        <w:rPr>
          <w:rFonts w:hint="eastAsia" w:ascii="宋体" w:hAnsi="宋体"/>
          <w:sz w:val="24"/>
          <w:szCs w:val="24"/>
          <w:highlight w:val="none"/>
        </w:rPr>
        <w:t>支持≥1</w:t>
      </w:r>
      <w:r>
        <w:rPr>
          <w:rFonts w:ascii="宋体" w:hAnsi="宋体"/>
          <w:sz w:val="24"/>
          <w:szCs w:val="24"/>
          <w:highlight w:val="none"/>
        </w:rPr>
        <w:t>0</w:t>
      </w:r>
      <w:r>
        <w:rPr>
          <w:rFonts w:hint="eastAsia" w:ascii="宋体" w:hAnsi="宋体"/>
          <w:sz w:val="24"/>
          <w:szCs w:val="24"/>
          <w:highlight w:val="none"/>
        </w:rPr>
        <w:t>0小时ST波形片段的存储与回顾</w:t>
      </w:r>
    </w:p>
    <w:p>
      <w:pPr>
        <w:keepNext w:val="0"/>
        <w:keepLines w:val="0"/>
        <w:pageBreakBefore w:val="0"/>
        <w:widowControl w:val="0"/>
        <w:numPr>
          <w:ilvl w:val="0"/>
          <w:numId w:val="0"/>
        </w:numPr>
        <w:kinsoku/>
        <w:wordWrap/>
        <w:overflowPunct/>
        <w:topLinePunct w:val="0"/>
        <w:bidi w:val="0"/>
        <w:adjustRightInd w:val="0"/>
        <w:snapToGrid w:val="0"/>
        <w:spacing w:after="0" w:line="240" w:lineRule="auto"/>
        <w:ind w:left="420" w:leftChars="0" w:hanging="420" w:firstLineChars="0"/>
        <w:jc w:val="both"/>
        <w:textAlignment w:val="auto"/>
        <w:rPr>
          <w:rFonts w:ascii="宋体" w:hAnsi="宋体"/>
          <w:sz w:val="24"/>
          <w:szCs w:val="24"/>
          <w:highlight w:val="none"/>
        </w:rPr>
      </w:pPr>
      <w:r>
        <w:rPr>
          <w:rFonts w:hint="default" w:ascii="宋体" w:hAnsi="宋体" w:eastAsia="宋体" w:cs="Times New Roman"/>
          <w:kern w:val="2"/>
          <w:sz w:val="24"/>
          <w:szCs w:val="24"/>
          <w:highlight w:val="none"/>
          <w:lang w:val="en-US" w:eastAsia="zh-CN" w:bidi="ar-SA"/>
        </w:rPr>
        <w:t>50.</w:t>
      </w:r>
      <w:r>
        <w:rPr>
          <w:rFonts w:hint="eastAsia" w:ascii="宋体" w:hAnsi="宋体"/>
          <w:sz w:val="24"/>
          <w:szCs w:val="24"/>
          <w:highlight w:val="none"/>
        </w:rPr>
        <w:t>患者离开科室，监护仪状态由接收患者到解除患者后，患者数据不删除，支持在监护仪回顾历史病人数据</w:t>
      </w:r>
    </w:p>
    <w:p>
      <w:pPr>
        <w:keepNext w:val="0"/>
        <w:keepLines w:val="0"/>
        <w:pageBreakBefore w:val="0"/>
        <w:widowControl w:val="0"/>
        <w:numPr>
          <w:ilvl w:val="0"/>
          <w:numId w:val="0"/>
        </w:numPr>
        <w:kinsoku/>
        <w:wordWrap/>
        <w:overflowPunct/>
        <w:topLinePunct w:val="0"/>
        <w:bidi w:val="0"/>
        <w:adjustRightInd w:val="0"/>
        <w:snapToGrid w:val="0"/>
        <w:spacing w:after="0" w:line="240" w:lineRule="auto"/>
        <w:ind w:left="420" w:leftChars="0" w:hanging="420" w:firstLineChars="0"/>
        <w:jc w:val="both"/>
        <w:textAlignment w:val="auto"/>
        <w:rPr>
          <w:rFonts w:ascii="宋体" w:hAnsi="宋体"/>
          <w:sz w:val="24"/>
          <w:szCs w:val="24"/>
          <w:highlight w:val="none"/>
        </w:rPr>
      </w:pPr>
      <w:r>
        <w:rPr>
          <w:rFonts w:hint="default" w:ascii="宋体" w:hAnsi="宋体" w:eastAsia="宋体" w:cs="Times New Roman"/>
          <w:kern w:val="2"/>
          <w:sz w:val="24"/>
          <w:szCs w:val="24"/>
          <w:highlight w:val="none"/>
          <w:lang w:val="en-US" w:eastAsia="zh-CN" w:bidi="ar-SA"/>
        </w:rPr>
        <w:t>51.</w:t>
      </w:r>
      <w:r>
        <w:rPr>
          <w:rFonts w:hint="eastAsia" w:ascii="宋体" w:hAnsi="宋体"/>
          <w:sz w:val="24"/>
          <w:szCs w:val="24"/>
          <w:highlight w:val="none"/>
        </w:rPr>
        <w:t>工作模式提供：监护模式、 待机模式、体外循环模式、插管模式，夜间模式</w:t>
      </w:r>
    </w:p>
    <w:p>
      <w:pPr>
        <w:keepNext w:val="0"/>
        <w:keepLines w:val="0"/>
        <w:pageBreakBefore w:val="0"/>
        <w:widowControl w:val="0"/>
        <w:numPr>
          <w:ilvl w:val="0"/>
          <w:numId w:val="0"/>
        </w:numPr>
        <w:kinsoku/>
        <w:wordWrap/>
        <w:overflowPunct/>
        <w:topLinePunct w:val="0"/>
        <w:bidi w:val="0"/>
        <w:adjustRightInd w:val="0"/>
        <w:snapToGrid w:val="0"/>
        <w:spacing w:after="0" w:line="240" w:lineRule="auto"/>
        <w:ind w:left="420" w:leftChars="0" w:hanging="420" w:firstLineChars="0"/>
        <w:jc w:val="both"/>
        <w:textAlignment w:val="auto"/>
        <w:rPr>
          <w:rFonts w:ascii="宋体" w:hAnsi="宋体"/>
          <w:sz w:val="24"/>
          <w:szCs w:val="24"/>
          <w:highlight w:val="none"/>
        </w:rPr>
      </w:pPr>
      <w:r>
        <w:rPr>
          <w:rFonts w:hint="default" w:ascii="宋体" w:hAnsi="宋体" w:eastAsia="宋体" w:cs="Times New Roman"/>
          <w:kern w:val="2"/>
          <w:sz w:val="24"/>
          <w:szCs w:val="24"/>
          <w:highlight w:val="none"/>
          <w:lang w:val="en-US" w:eastAsia="zh-CN" w:bidi="ar-SA"/>
        </w:rPr>
        <w:t>52.</w:t>
      </w:r>
      <w:r>
        <w:rPr>
          <w:rFonts w:hint="eastAsia" w:ascii="宋体" w:hAnsi="宋体"/>
          <w:sz w:val="24"/>
          <w:szCs w:val="24"/>
          <w:highlight w:val="none"/>
        </w:rPr>
        <w:t>支持与遥测，生命体征监测仪、呼吸机混合联通至中心监护系统，实现护士站的集中管理</w:t>
      </w:r>
    </w:p>
    <w:p>
      <w:pPr>
        <w:keepNext w:val="0"/>
        <w:keepLines w:val="0"/>
        <w:pageBreakBefore w:val="0"/>
        <w:widowControl w:val="0"/>
        <w:kinsoku/>
        <w:wordWrap/>
        <w:overflowPunct/>
        <w:topLinePunct w:val="0"/>
        <w:bidi w:val="0"/>
        <w:adjustRightInd w:val="0"/>
        <w:snapToGrid w:val="0"/>
        <w:spacing w:after="0" w:line="240" w:lineRule="auto"/>
        <w:ind w:left="420"/>
        <w:jc w:val="both"/>
        <w:textAlignment w:val="auto"/>
        <w:rPr>
          <w:rFonts w:ascii="宋体" w:hAnsi="宋体"/>
          <w:b/>
          <w:sz w:val="24"/>
          <w:szCs w:val="24"/>
          <w:highlight w:val="none"/>
        </w:rPr>
      </w:pPr>
      <w:r>
        <w:rPr>
          <w:rFonts w:hint="eastAsia" w:ascii="宋体" w:hAnsi="宋体"/>
          <w:b/>
          <w:sz w:val="24"/>
          <w:szCs w:val="24"/>
          <w:highlight w:val="none"/>
        </w:rPr>
        <w:t>产品设计与认证</w:t>
      </w:r>
    </w:p>
    <w:p>
      <w:pPr>
        <w:pStyle w:val="45"/>
        <w:keepNext w:val="0"/>
        <w:keepLines w:val="0"/>
        <w:pageBreakBefore w:val="0"/>
        <w:numPr>
          <w:ilvl w:val="0"/>
          <w:numId w:val="0"/>
        </w:numPr>
        <w:kinsoku/>
        <w:wordWrap/>
        <w:overflowPunct/>
        <w:topLinePunct w:val="0"/>
        <w:bidi w:val="0"/>
        <w:adjustRightInd w:val="0"/>
        <w:snapToGrid w:val="0"/>
        <w:spacing w:line="240" w:lineRule="auto"/>
        <w:ind w:left="420" w:leftChars="0" w:right="-512" w:rightChars="-244" w:hanging="420" w:firstLineChars="0"/>
        <w:textAlignment w:val="auto"/>
        <w:rPr>
          <w:rFonts w:ascii="宋体" w:hAnsi="宋体"/>
          <w:sz w:val="24"/>
          <w:szCs w:val="24"/>
          <w:highlight w:val="none"/>
          <w:u w:val="single"/>
        </w:rPr>
      </w:pPr>
      <w:r>
        <w:rPr>
          <w:rFonts w:hint="default" w:ascii="宋体" w:hAnsi="宋体" w:eastAsia="宋体" w:cs="Times New Roman"/>
          <w:kern w:val="2"/>
          <w:sz w:val="24"/>
          <w:szCs w:val="24"/>
          <w:highlight w:val="none"/>
          <w:lang w:val="en-US" w:eastAsia="zh-CN" w:bidi="ar-SA"/>
        </w:rPr>
        <w:t>53.</w:t>
      </w:r>
      <w:r>
        <w:rPr>
          <w:rFonts w:hint="eastAsia" w:ascii="宋体" w:hAnsi="宋体"/>
          <w:sz w:val="24"/>
          <w:szCs w:val="24"/>
          <w:highlight w:val="none"/>
        </w:rPr>
        <w:t>产品应取得第三类医疗器械产品《医疗器械注册证》</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b/>
          <w:bCs/>
          <w:color w:val="auto"/>
          <w:sz w:val="24"/>
          <w:szCs w:val="24"/>
          <w:highlight w:val="none"/>
        </w:rPr>
      </w:pPr>
      <w:r>
        <w:rPr>
          <w:rFonts w:hint="eastAsia" w:ascii="宋体" w:hAnsi="宋体"/>
          <w:b/>
          <w:color w:val="auto"/>
          <w:sz w:val="24"/>
          <w:szCs w:val="24"/>
          <w:highlight w:val="none"/>
          <w:lang w:val="en-US" w:eastAsia="zh-CN"/>
        </w:rPr>
        <w:t>（四）</w:t>
      </w:r>
      <w:r>
        <w:rPr>
          <w:rFonts w:hint="eastAsia" w:ascii="宋体" w:hAnsi="宋体"/>
          <w:b/>
          <w:color w:val="auto"/>
          <w:sz w:val="24"/>
          <w:szCs w:val="24"/>
          <w:highlight w:val="none"/>
        </w:rPr>
        <w:t>心肺复苏机</w:t>
      </w:r>
    </w:p>
    <w:p>
      <w:pPr>
        <w:keepNext w:val="0"/>
        <w:keepLines w:val="0"/>
        <w:pageBreakBefore w:val="0"/>
        <w:numPr>
          <w:ilvl w:val="0"/>
          <w:numId w:val="0"/>
        </w:numPr>
        <w:kinsoku/>
        <w:wordWrap/>
        <w:overflowPunct/>
        <w:topLinePunct w:val="0"/>
        <w:bidi w:val="0"/>
        <w:adjustRightInd w:val="0"/>
        <w:snapToGrid w:val="0"/>
        <w:spacing w:line="240" w:lineRule="auto"/>
        <w:ind w:left="425" w:leftChars="0" w:hanging="425" w:firstLineChars="0"/>
        <w:jc w:val="left"/>
        <w:textAlignment w:val="auto"/>
        <w:rPr>
          <w:rFonts w:hint="eastAsia" w:ascii="宋体" w:hAnsi="宋体"/>
          <w:b w:val="0"/>
          <w:bCs w:val="0"/>
          <w:sz w:val="24"/>
          <w:szCs w:val="24"/>
          <w:highlight w:val="none"/>
          <w:lang w:val="en-US" w:eastAsia="zh-CN"/>
        </w:rPr>
      </w:pPr>
      <w:r>
        <w:rPr>
          <w:rFonts w:hint="eastAsia" w:ascii="宋体" w:hAnsi="宋体" w:eastAsia="宋体" w:cs="Times New Roman"/>
          <w:b w:val="0"/>
          <w:bCs w:val="0"/>
          <w:kern w:val="2"/>
          <w:sz w:val="24"/>
          <w:szCs w:val="24"/>
          <w:highlight w:val="none"/>
          <w:lang w:val="en-US" w:eastAsia="zh-CN" w:bidi="ar-SA"/>
        </w:rPr>
        <w:t>1.</w:t>
      </w:r>
      <w:r>
        <w:rPr>
          <w:rFonts w:hint="eastAsia" w:ascii="宋体" w:hAnsi="宋体"/>
          <w:b w:val="0"/>
          <w:bCs w:val="0"/>
          <w:sz w:val="24"/>
          <w:szCs w:val="24"/>
          <w:highlight w:val="none"/>
          <w:lang w:val="en-US" w:eastAsia="zh-CN"/>
        </w:rPr>
        <w:t>适用范围</w:t>
      </w:r>
      <w:r>
        <w:rPr>
          <w:rFonts w:hint="eastAsia" w:ascii="宋体" w:hAnsi="宋体"/>
          <w:b w:val="0"/>
          <w:bCs w:val="0"/>
          <w:sz w:val="24"/>
          <w:szCs w:val="24"/>
          <w:highlight w:val="none"/>
        </w:rPr>
        <w:t>：</w:t>
      </w:r>
    </w:p>
    <w:p>
      <w:pPr>
        <w:keepNext w:val="0"/>
        <w:keepLines w:val="0"/>
        <w:pageBreakBefore w:val="0"/>
        <w:numPr>
          <w:ilvl w:val="1"/>
          <w:numId w:val="0"/>
        </w:numPr>
        <w:kinsoku/>
        <w:wordWrap/>
        <w:overflowPunct/>
        <w:topLinePunct w:val="0"/>
        <w:bidi w:val="0"/>
        <w:adjustRightInd w:val="0"/>
        <w:snapToGrid w:val="0"/>
        <w:spacing w:line="240" w:lineRule="auto"/>
        <w:ind w:left="567" w:leftChars="0" w:hanging="567" w:firstLineChars="0"/>
        <w:jc w:val="left"/>
        <w:textAlignment w:val="auto"/>
        <w:rPr>
          <w:rFonts w:hint="eastAsia" w:ascii="宋体" w:hAnsi="宋体"/>
          <w:b w:val="0"/>
          <w:bCs w:val="0"/>
          <w:sz w:val="24"/>
          <w:szCs w:val="24"/>
          <w:highlight w:val="none"/>
          <w:lang w:eastAsia="zh-CN"/>
        </w:rPr>
      </w:pPr>
      <w:r>
        <w:rPr>
          <w:rFonts w:hint="eastAsia" w:ascii="宋体" w:hAnsi="宋体" w:eastAsia="宋体" w:cs="Times New Roman"/>
          <w:b w:val="0"/>
          <w:bCs w:val="0"/>
          <w:kern w:val="2"/>
          <w:sz w:val="24"/>
          <w:szCs w:val="24"/>
          <w:highlight w:val="none"/>
          <w:lang w:val="en-US" w:eastAsia="zh-CN" w:bidi="ar-SA"/>
        </w:rPr>
        <w:t>1.1.</w:t>
      </w:r>
      <w:r>
        <w:rPr>
          <w:rFonts w:hint="eastAsia" w:ascii="宋体" w:hAnsi="宋体"/>
          <w:b w:val="0"/>
          <w:bCs w:val="0"/>
          <w:sz w:val="24"/>
          <w:szCs w:val="24"/>
          <w:highlight w:val="none"/>
          <w:lang w:eastAsia="zh-CN"/>
        </w:rPr>
        <w:t>符合最新国际2020版ERC和</w:t>
      </w:r>
      <w:r>
        <w:rPr>
          <w:rFonts w:hint="eastAsia" w:ascii="宋体" w:hAnsi="宋体"/>
          <w:b w:val="0"/>
          <w:bCs w:val="0"/>
          <w:sz w:val="24"/>
          <w:szCs w:val="24"/>
          <w:highlight w:val="none"/>
          <w:lang w:val="en-US" w:eastAsia="zh-CN"/>
        </w:rPr>
        <w:t>AHA</w:t>
      </w:r>
      <w:r>
        <w:rPr>
          <w:rFonts w:hint="eastAsia" w:ascii="宋体" w:hAnsi="宋体"/>
          <w:b w:val="0"/>
          <w:bCs w:val="0"/>
          <w:sz w:val="24"/>
          <w:szCs w:val="24"/>
          <w:highlight w:val="none"/>
          <w:lang w:eastAsia="zh-CN"/>
        </w:rPr>
        <w:t>心肺复苏及心血管急救指南中关于心肺复苏替代技术和辅助装置的相关规范，适用于对心跳呼吸骤停的成年患者进行胸外按压等心肺复苏抢救。</w:t>
      </w:r>
    </w:p>
    <w:p>
      <w:pPr>
        <w:keepNext w:val="0"/>
        <w:keepLines w:val="0"/>
        <w:pageBreakBefore w:val="0"/>
        <w:numPr>
          <w:ilvl w:val="0"/>
          <w:numId w:val="0"/>
        </w:numPr>
        <w:kinsoku/>
        <w:wordWrap/>
        <w:overflowPunct/>
        <w:topLinePunct w:val="0"/>
        <w:bidi w:val="0"/>
        <w:adjustRightInd w:val="0"/>
        <w:snapToGrid w:val="0"/>
        <w:spacing w:line="240" w:lineRule="auto"/>
        <w:ind w:left="425" w:leftChars="0" w:hanging="425" w:firstLineChars="0"/>
        <w:jc w:val="left"/>
        <w:textAlignment w:val="auto"/>
        <w:rPr>
          <w:rFonts w:hint="eastAsia" w:ascii="宋体" w:hAnsi="宋体"/>
          <w:b w:val="0"/>
          <w:bCs w:val="0"/>
          <w:sz w:val="24"/>
          <w:szCs w:val="24"/>
          <w:highlight w:val="none"/>
          <w:lang w:val="en-US" w:eastAsia="zh-CN"/>
        </w:rPr>
      </w:pPr>
      <w:r>
        <w:rPr>
          <w:rFonts w:hint="eastAsia" w:ascii="宋体" w:hAnsi="宋体" w:eastAsia="宋体" w:cs="Times New Roman"/>
          <w:b w:val="0"/>
          <w:bCs w:val="0"/>
          <w:kern w:val="2"/>
          <w:sz w:val="24"/>
          <w:szCs w:val="24"/>
          <w:highlight w:val="none"/>
          <w:lang w:val="en-US" w:eastAsia="zh-CN" w:bidi="ar-SA"/>
        </w:rPr>
        <w:t>2.</w:t>
      </w:r>
      <w:r>
        <w:rPr>
          <w:rFonts w:hint="eastAsia" w:ascii="宋体" w:hAnsi="宋体"/>
          <w:b w:val="0"/>
          <w:bCs w:val="0"/>
          <w:sz w:val="24"/>
          <w:szCs w:val="24"/>
          <w:highlight w:val="none"/>
          <w:lang w:val="en-US" w:eastAsia="zh-CN"/>
        </w:rPr>
        <w:t>主要技术指标：</w:t>
      </w:r>
    </w:p>
    <w:p>
      <w:pPr>
        <w:keepNext w:val="0"/>
        <w:keepLines w:val="0"/>
        <w:pageBreakBefore w:val="0"/>
        <w:numPr>
          <w:ilvl w:val="1"/>
          <w:numId w:val="0"/>
        </w:numPr>
        <w:kinsoku/>
        <w:wordWrap/>
        <w:overflowPunct/>
        <w:topLinePunct w:val="0"/>
        <w:bidi w:val="0"/>
        <w:adjustRightInd w:val="0"/>
        <w:snapToGrid w:val="0"/>
        <w:spacing w:line="240" w:lineRule="auto"/>
        <w:ind w:left="567" w:leftChars="0" w:hanging="567" w:firstLineChars="0"/>
        <w:jc w:val="left"/>
        <w:textAlignment w:val="auto"/>
        <w:rPr>
          <w:rFonts w:hint="eastAsia" w:ascii="宋体" w:hAnsi="宋体"/>
          <w:b w:val="0"/>
          <w:bCs w:val="0"/>
          <w:sz w:val="24"/>
          <w:szCs w:val="24"/>
          <w:highlight w:val="none"/>
        </w:rPr>
      </w:pPr>
      <w:r>
        <w:rPr>
          <w:rFonts w:hint="eastAsia" w:ascii="宋体" w:hAnsi="宋体" w:eastAsia="宋体" w:cs="Times New Roman"/>
          <w:b w:val="0"/>
          <w:bCs w:val="0"/>
          <w:kern w:val="2"/>
          <w:sz w:val="24"/>
          <w:szCs w:val="24"/>
          <w:highlight w:val="none"/>
          <w:lang w:val="en-US" w:eastAsia="zh-CN" w:bidi="ar-SA"/>
        </w:rPr>
        <w:t>2.1.</w:t>
      </w:r>
      <w:r>
        <w:rPr>
          <w:rFonts w:hint="eastAsia" w:ascii="宋体" w:hAnsi="宋体"/>
          <w:b w:val="0"/>
          <w:bCs w:val="0"/>
          <w:sz w:val="24"/>
          <w:szCs w:val="24"/>
          <w:highlight w:val="none"/>
        </w:rPr>
        <w:t>按压技术：</w:t>
      </w:r>
      <w:r>
        <w:rPr>
          <w:rFonts w:hint="eastAsia" w:ascii="宋体" w:hAnsi="宋体"/>
          <w:b w:val="0"/>
          <w:bCs w:val="0"/>
          <w:sz w:val="24"/>
          <w:szCs w:val="24"/>
          <w:highlight w:val="none"/>
          <w:lang w:val="en-US" w:eastAsia="zh-CN"/>
        </w:rPr>
        <w:t>采用单点按压结合胸廓束带方式，通过</w:t>
      </w:r>
      <w:r>
        <w:rPr>
          <w:rFonts w:hint="eastAsia" w:ascii="宋体" w:hAnsi="宋体"/>
          <w:b w:val="0"/>
          <w:bCs w:val="0"/>
          <w:sz w:val="24"/>
          <w:szCs w:val="24"/>
          <w:highlight w:val="none"/>
        </w:rPr>
        <w:t>胸泵和心泵机制、模拟心脏搏动原理的智能心肺复苏技术，能比徒手CPR更</w:t>
      </w:r>
      <w:r>
        <w:rPr>
          <w:rFonts w:ascii="宋体" w:hAnsi="宋体"/>
          <w:b w:val="0"/>
          <w:bCs w:val="0"/>
          <w:sz w:val="24"/>
          <w:szCs w:val="24"/>
          <w:highlight w:val="none"/>
        </w:rPr>
        <w:t>高效率地改善血流动力学效应，减少复苏过程引起的损伤</w:t>
      </w:r>
      <w:r>
        <w:rPr>
          <w:rFonts w:hint="eastAsia" w:ascii="宋体" w:hAnsi="宋体"/>
          <w:b w:val="0"/>
          <w:bCs w:val="0"/>
          <w:sz w:val="24"/>
          <w:szCs w:val="24"/>
          <w:highlight w:val="none"/>
        </w:rPr>
        <w:t>。</w:t>
      </w:r>
    </w:p>
    <w:p>
      <w:pPr>
        <w:keepNext w:val="0"/>
        <w:keepLines w:val="0"/>
        <w:pageBreakBefore w:val="0"/>
        <w:numPr>
          <w:ilvl w:val="1"/>
          <w:numId w:val="0"/>
        </w:numPr>
        <w:kinsoku/>
        <w:wordWrap/>
        <w:overflowPunct/>
        <w:topLinePunct w:val="0"/>
        <w:bidi w:val="0"/>
        <w:adjustRightInd w:val="0"/>
        <w:snapToGrid w:val="0"/>
        <w:spacing w:line="240" w:lineRule="auto"/>
        <w:ind w:left="567" w:leftChars="0" w:hanging="567" w:firstLineChars="0"/>
        <w:jc w:val="left"/>
        <w:textAlignment w:val="auto"/>
        <w:rPr>
          <w:rFonts w:ascii="宋体" w:hAnsi="宋体"/>
          <w:b w:val="0"/>
          <w:bCs w:val="0"/>
          <w:sz w:val="24"/>
          <w:szCs w:val="24"/>
          <w:highlight w:val="none"/>
        </w:rPr>
      </w:pPr>
      <w:r>
        <w:rPr>
          <w:rFonts w:ascii="宋体" w:hAnsi="宋体" w:eastAsia="宋体" w:cs="Times New Roman"/>
          <w:b w:val="0"/>
          <w:bCs w:val="0"/>
          <w:kern w:val="2"/>
          <w:sz w:val="24"/>
          <w:szCs w:val="24"/>
          <w:highlight w:val="none"/>
          <w:lang w:val="en-US" w:eastAsia="zh-CN" w:bidi="ar-SA"/>
        </w:rPr>
        <w:t>2.2.</w:t>
      </w:r>
      <w:r>
        <w:rPr>
          <w:rFonts w:ascii="宋体" w:hAnsi="宋体"/>
          <w:b w:val="0"/>
          <w:bCs w:val="0"/>
          <w:sz w:val="24"/>
          <w:szCs w:val="24"/>
          <w:highlight w:val="none"/>
        </w:rPr>
        <w:t>按</w:t>
      </w:r>
      <w:r>
        <w:rPr>
          <w:rFonts w:hint="eastAsia" w:ascii="宋体" w:hAnsi="宋体"/>
          <w:b w:val="0"/>
          <w:bCs w:val="0"/>
          <w:sz w:val="24"/>
          <w:szCs w:val="24"/>
          <w:highlight w:val="none"/>
        </w:rPr>
        <w:t>压频</w:t>
      </w:r>
      <w:r>
        <w:rPr>
          <w:rFonts w:ascii="宋体" w:hAnsi="宋体"/>
          <w:b w:val="0"/>
          <w:bCs w:val="0"/>
          <w:sz w:val="24"/>
          <w:szCs w:val="24"/>
          <w:highlight w:val="none"/>
        </w:rPr>
        <w:t>率</w:t>
      </w:r>
      <w:r>
        <w:rPr>
          <w:rFonts w:hint="eastAsia" w:ascii="宋体" w:hAnsi="宋体"/>
          <w:b w:val="0"/>
          <w:bCs w:val="0"/>
          <w:sz w:val="24"/>
          <w:szCs w:val="24"/>
          <w:highlight w:val="none"/>
          <w:lang w:val="en-US" w:eastAsia="zh-CN"/>
        </w:rPr>
        <w:t>110</w:t>
      </w:r>
      <w:r>
        <w:rPr>
          <w:rFonts w:ascii="宋体" w:hAnsi="宋体"/>
          <w:b w:val="0"/>
          <w:bCs w:val="0"/>
          <w:sz w:val="24"/>
          <w:szCs w:val="24"/>
          <w:highlight w:val="none"/>
        </w:rPr>
        <w:t>次／分</w:t>
      </w:r>
    </w:p>
    <w:p>
      <w:pPr>
        <w:keepNext w:val="0"/>
        <w:keepLines w:val="0"/>
        <w:pageBreakBefore w:val="0"/>
        <w:numPr>
          <w:ilvl w:val="1"/>
          <w:numId w:val="0"/>
        </w:numPr>
        <w:kinsoku/>
        <w:wordWrap/>
        <w:overflowPunct/>
        <w:topLinePunct w:val="0"/>
        <w:bidi w:val="0"/>
        <w:adjustRightInd w:val="0"/>
        <w:snapToGrid w:val="0"/>
        <w:spacing w:line="240" w:lineRule="auto"/>
        <w:ind w:left="567" w:leftChars="0" w:hanging="567" w:firstLineChars="0"/>
        <w:jc w:val="left"/>
        <w:textAlignment w:val="auto"/>
        <w:rPr>
          <w:rFonts w:ascii="宋体" w:hAnsi="宋体"/>
          <w:b w:val="0"/>
          <w:bCs w:val="0"/>
          <w:sz w:val="24"/>
          <w:szCs w:val="24"/>
          <w:highlight w:val="none"/>
        </w:rPr>
      </w:pPr>
      <w:r>
        <w:rPr>
          <w:rFonts w:ascii="宋体" w:hAnsi="宋体" w:eastAsia="宋体" w:cs="Times New Roman"/>
          <w:b w:val="0"/>
          <w:bCs w:val="0"/>
          <w:kern w:val="2"/>
          <w:sz w:val="24"/>
          <w:szCs w:val="24"/>
          <w:highlight w:val="none"/>
          <w:lang w:val="en-US" w:eastAsia="zh-CN" w:bidi="ar-SA"/>
        </w:rPr>
        <w:t>2.3.</w:t>
      </w:r>
      <w:r>
        <w:rPr>
          <w:rFonts w:ascii="宋体" w:hAnsi="宋体"/>
          <w:b w:val="0"/>
          <w:bCs w:val="0"/>
          <w:sz w:val="24"/>
          <w:szCs w:val="24"/>
          <w:highlight w:val="none"/>
        </w:rPr>
        <w:t>按</w:t>
      </w:r>
      <w:r>
        <w:rPr>
          <w:rFonts w:hint="eastAsia" w:ascii="宋体" w:hAnsi="宋体"/>
          <w:b w:val="0"/>
          <w:bCs w:val="0"/>
          <w:sz w:val="24"/>
          <w:szCs w:val="24"/>
          <w:highlight w:val="none"/>
        </w:rPr>
        <w:t>压</w:t>
      </w:r>
      <w:r>
        <w:rPr>
          <w:rFonts w:ascii="宋体" w:hAnsi="宋体"/>
          <w:b w:val="0"/>
          <w:bCs w:val="0"/>
          <w:sz w:val="24"/>
          <w:szCs w:val="24"/>
          <w:highlight w:val="none"/>
        </w:rPr>
        <w:t>深度在</w:t>
      </w:r>
      <w:r>
        <w:rPr>
          <w:rFonts w:hint="eastAsia" w:ascii="宋体" w:hAnsi="宋体"/>
          <w:b w:val="0"/>
          <w:bCs w:val="0"/>
          <w:sz w:val="24"/>
          <w:szCs w:val="24"/>
          <w:highlight w:val="none"/>
          <w:lang w:val="en-US" w:eastAsia="zh-CN"/>
        </w:rPr>
        <w:t>30</w:t>
      </w:r>
      <w:r>
        <w:rPr>
          <w:rFonts w:ascii="宋体" w:hAnsi="宋体"/>
          <w:b w:val="0"/>
          <w:bCs w:val="0"/>
          <w:sz w:val="24"/>
          <w:szCs w:val="24"/>
          <w:highlight w:val="none"/>
        </w:rPr>
        <w:t>-</w:t>
      </w:r>
      <w:r>
        <w:rPr>
          <w:rFonts w:hint="eastAsia" w:ascii="宋体" w:hAnsi="宋体"/>
          <w:b w:val="0"/>
          <w:bCs w:val="0"/>
          <w:sz w:val="24"/>
          <w:szCs w:val="24"/>
          <w:highlight w:val="none"/>
          <w:lang w:val="en-US" w:eastAsia="zh-CN"/>
        </w:rPr>
        <w:t>55mm可调</w:t>
      </w:r>
      <w:r>
        <w:rPr>
          <w:rFonts w:ascii="宋体" w:hAnsi="宋体"/>
          <w:b w:val="0"/>
          <w:bCs w:val="0"/>
          <w:sz w:val="24"/>
          <w:szCs w:val="24"/>
          <w:highlight w:val="none"/>
        </w:rPr>
        <w:t>，</w:t>
      </w:r>
      <w:r>
        <w:rPr>
          <w:rFonts w:hint="eastAsia" w:ascii="宋体" w:hAnsi="宋体"/>
          <w:b w:val="0"/>
          <w:bCs w:val="0"/>
          <w:sz w:val="24"/>
          <w:szCs w:val="24"/>
          <w:highlight w:val="none"/>
          <w:lang w:eastAsia="zh-CN"/>
        </w:rPr>
        <w:t>调节步进可精确到</w:t>
      </w:r>
      <w:r>
        <w:rPr>
          <w:rFonts w:hint="eastAsia" w:ascii="宋体" w:hAnsi="宋体"/>
          <w:b w:val="0"/>
          <w:bCs w:val="0"/>
          <w:sz w:val="24"/>
          <w:szCs w:val="24"/>
          <w:highlight w:val="none"/>
          <w:lang w:val="en-US" w:eastAsia="zh-CN"/>
        </w:rPr>
        <w:t>1mm</w:t>
      </w:r>
    </w:p>
    <w:p>
      <w:pPr>
        <w:keepNext w:val="0"/>
        <w:keepLines w:val="0"/>
        <w:pageBreakBefore w:val="0"/>
        <w:numPr>
          <w:ilvl w:val="1"/>
          <w:numId w:val="0"/>
        </w:numPr>
        <w:kinsoku/>
        <w:wordWrap/>
        <w:overflowPunct/>
        <w:topLinePunct w:val="0"/>
        <w:bidi w:val="0"/>
        <w:adjustRightInd w:val="0"/>
        <w:snapToGrid w:val="0"/>
        <w:spacing w:line="240" w:lineRule="auto"/>
        <w:ind w:left="567" w:leftChars="0" w:hanging="567" w:firstLineChars="0"/>
        <w:jc w:val="left"/>
        <w:textAlignment w:val="auto"/>
        <w:rPr>
          <w:rFonts w:hint="eastAsia" w:ascii="宋体" w:hAnsi="宋体" w:eastAsia="宋体"/>
          <w:b w:val="0"/>
          <w:bCs w:val="0"/>
          <w:sz w:val="24"/>
          <w:szCs w:val="24"/>
          <w:highlight w:val="none"/>
        </w:rPr>
      </w:pPr>
      <w:r>
        <w:rPr>
          <w:rFonts w:hint="eastAsia" w:ascii="宋体" w:hAnsi="宋体" w:eastAsia="宋体" w:cs="Times New Roman"/>
          <w:b w:val="0"/>
          <w:bCs w:val="0"/>
          <w:kern w:val="2"/>
          <w:sz w:val="24"/>
          <w:szCs w:val="24"/>
          <w:highlight w:val="none"/>
          <w:lang w:val="en-US" w:eastAsia="zh-CN" w:bidi="ar-SA"/>
        </w:rPr>
        <w:t>2.4.</w:t>
      </w:r>
      <w:r>
        <w:rPr>
          <w:rFonts w:hint="eastAsia" w:ascii="宋体" w:hAnsi="宋体" w:eastAsia="宋体"/>
          <w:b w:val="0"/>
          <w:bCs w:val="0"/>
          <w:sz w:val="24"/>
          <w:szCs w:val="24"/>
          <w:highlight w:val="none"/>
        </w:rPr>
        <w:t>按压释放比</w:t>
      </w:r>
      <w:r>
        <w:rPr>
          <w:rFonts w:hint="eastAsia" w:ascii="宋体" w:hAnsi="宋体" w:eastAsia="宋体"/>
          <w:b w:val="0"/>
          <w:bCs w:val="0"/>
          <w:sz w:val="24"/>
          <w:szCs w:val="24"/>
          <w:highlight w:val="none"/>
          <w:lang w:val="en-US" w:eastAsia="zh-CN"/>
        </w:rPr>
        <w:t>1</w:t>
      </w:r>
      <w:r>
        <w:rPr>
          <w:rFonts w:hint="eastAsia" w:ascii="宋体" w:hAnsi="宋体" w:eastAsia="宋体"/>
          <w:b w:val="0"/>
          <w:bCs w:val="0"/>
          <w:sz w:val="24"/>
          <w:szCs w:val="24"/>
          <w:highlight w:val="none"/>
        </w:rPr>
        <w:t>:</w:t>
      </w:r>
      <w:r>
        <w:rPr>
          <w:rFonts w:hint="eastAsia" w:ascii="宋体" w:hAnsi="宋体" w:eastAsia="宋体"/>
          <w:b w:val="0"/>
          <w:bCs w:val="0"/>
          <w:sz w:val="24"/>
          <w:szCs w:val="24"/>
          <w:highlight w:val="none"/>
          <w:lang w:val="en-US" w:eastAsia="zh-CN"/>
        </w:rPr>
        <w:t>1</w:t>
      </w:r>
    </w:p>
    <w:p>
      <w:pPr>
        <w:keepNext w:val="0"/>
        <w:keepLines w:val="0"/>
        <w:pageBreakBefore w:val="0"/>
        <w:numPr>
          <w:ilvl w:val="1"/>
          <w:numId w:val="0"/>
        </w:numPr>
        <w:kinsoku/>
        <w:wordWrap/>
        <w:overflowPunct/>
        <w:topLinePunct w:val="0"/>
        <w:bidi w:val="0"/>
        <w:adjustRightInd w:val="0"/>
        <w:snapToGrid w:val="0"/>
        <w:spacing w:line="240" w:lineRule="auto"/>
        <w:ind w:left="567" w:leftChars="0" w:hanging="567" w:firstLineChars="0"/>
        <w:jc w:val="left"/>
        <w:textAlignment w:val="auto"/>
        <w:rPr>
          <w:rFonts w:hint="eastAsia" w:ascii="宋体" w:hAnsi="宋体" w:eastAsia="宋体"/>
          <w:b w:val="0"/>
          <w:bCs w:val="0"/>
          <w:sz w:val="24"/>
          <w:szCs w:val="24"/>
          <w:highlight w:val="none"/>
        </w:rPr>
      </w:pPr>
      <w:r>
        <w:rPr>
          <w:rFonts w:hint="eastAsia" w:ascii="宋体" w:hAnsi="宋体" w:eastAsia="宋体" w:cs="Times New Roman"/>
          <w:b w:val="0"/>
          <w:bCs w:val="0"/>
          <w:kern w:val="2"/>
          <w:sz w:val="24"/>
          <w:szCs w:val="24"/>
          <w:highlight w:val="none"/>
          <w:lang w:val="en-US" w:eastAsia="zh-CN" w:bidi="ar-SA"/>
        </w:rPr>
        <w:t>2.5.</w:t>
      </w:r>
      <w:r>
        <w:rPr>
          <w:rFonts w:hint="eastAsia" w:ascii="宋体" w:hAnsi="宋体" w:eastAsia="宋体"/>
          <w:b w:val="0"/>
          <w:bCs w:val="0"/>
          <w:sz w:val="24"/>
          <w:szCs w:val="24"/>
          <w:highlight w:val="none"/>
        </w:rPr>
        <w:t>按压通气模式</w:t>
      </w:r>
      <w:r>
        <w:rPr>
          <w:rFonts w:hint="eastAsia" w:ascii="宋体" w:hAnsi="宋体" w:eastAsia="宋体"/>
          <w:b w:val="0"/>
          <w:bCs w:val="0"/>
          <w:sz w:val="24"/>
          <w:szCs w:val="24"/>
          <w:highlight w:val="none"/>
          <w:lang w:val="en-US" w:eastAsia="zh-CN"/>
        </w:rPr>
        <w:t>包括</w:t>
      </w:r>
      <w:r>
        <w:rPr>
          <w:rFonts w:hint="eastAsia" w:ascii="宋体" w:hAnsi="宋体" w:eastAsia="宋体"/>
          <w:b w:val="0"/>
          <w:bCs w:val="0"/>
          <w:sz w:val="24"/>
          <w:szCs w:val="24"/>
          <w:highlight w:val="none"/>
        </w:rPr>
        <w:t>：连续按压模式，30:2模式，CPR联动模式</w:t>
      </w:r>
    </w:p>
    <w:p>
      <w:pPr>
        <w:keepNext w:val="0"/>
        <w:keepLines w:val="0"/>
        <w:pageBreakBefore w:val="0"/>
        <w:numPr>
          <w:ilvl w:val="1"/>
          <w:numId w:val="0"/>
        </w:numPr>
        <w:kinsoku/>
        <w:wordWrap/>
        <w:overflowPunct/>
        <w:topLinePunct w:val="0"/>
        <w:bidi w:val="0"/>
        <w:adjustRightInd w:val="0"/>
        <w:snapToGrid w:val="0"/>
        <w:spacing w:line="240" w:lineRule="auto"/>
        <w:ind w:left="567" w:leftChars="0" w:hanging="567" w:firstLineChars="0"/>
        <w:jc w:val="left"/>
        <w:textAlignment w:val="auto"/>
        <w:rPr>
          <w:rFonts w:hint="eastAsia" w:ascii="宋体" w:hAnsi="宋体" w:eastAsia="宋体"/>
          <w:b w:val="0"/>
          <w:bCs w:val="0"/>
          <w:sz w:val="24"/>
          <w:szCs w:val="24"/>
          <w:highlight w:val="none"/>
        </w:rPr>
      </w:pPr>
      <w:r>
        <w:rPr>
          <w:rFonts w:hint="eastAsia" w:ascii="宋体" w:hAnsi="宋体" w:eastAsia="宋体" w:cs="Times New Roman"/>
          <w:b w:val="0"/>
          <w:bCs w:val="0"/>
          <w:kern w:val="2"/>
          <w:sz w:val="24"/>
          <w:szCs w:val="24"/>
          <w:highlight w:val="none"/>
          <w:lang w:val="en-US" w:eastAsia="zh-CN" w:bidi="ar-SA"/>
        </w:rPr>
        <w:t>2.6.</w:t>
      </w:r>
      <w:r>
        <w:rPr>
          <w:rFonts w:hint="eastAsia" w:ascii="宋体" w:hAnsi="宋体" w:eastAsia="宋体"/>
          <w:b w:val="0"/>
          <w:bCs w:val="0"/>
          <w:sz w:val="24"/>
          <w:szCs w:val="24"/>
          <w:highlight w:val="none"/>
        </w:rPr>
        <w:t>30:2模式下，30次按压后，2次通气停顿时间≤</w:t>
      </w:r>
      <w:r>
        <w:rPr>
          <w:rFonts w:hint="eastAsia" w:ascii="宋体" w:hAnsi="宋体" w:eastAsia="宋体"/>
          <w:b w:val="0"/>
          <w:bCs w:val="0"/>
          <w:sz w:val="24"/>
          <w:szCs w:val="24"/>
          <w:highlight w:val="none"/>
          <w:lang w:val="en-US" w:eastAsia="zh-CN"/>
        </w:rPr>
        <w:t>3秒</w:t>
      </w:r>
    </w:p>
    <w:p>
      <w:pPr>
        <w:keepNext w:val="0"/>
        <w:keepLines w:val="0"/>
        <w:pageBreakBefore w:val="0"/>
        <w:numPr>
          <w:ilvl w:val="1"/>
          <w:numId w:val="0"/>
        </w:numPr>
        <w:kinsoku/>
        <w:wordWrap/>
        <w:overflowPunct/>
        <w:topLinePunct w:val="0"/>
        <w:bidi w:val="0"/>
        <w:adjustRightInd w:val="0"/>
        <w:snapToGrid w:val="0"/>
        <w:spacing w:line="240" w:lineRule="auto"/>
        <w:ind w:left="567" w:leftChars="0" w:hanging="567" w:firstLineChars="0"/>
        <w:jc w:val="left"/>
        <w:textAlignment w:val="auto"/>
        <w:rPr>
          <w:rFonts w:hint="eastAsia" w:ascii="宋体" w:hAnsi="宋体"/>
          <w:b w:val="0"/>
          <w:bCs w:val="0"/>
          <w:sz w:val="24"/>
          <w:szCs w:val="24"/>
          <w:highlight w:val="none"/>
        </w:rPr>
      </w:pPr>
      <w:r>
        <w:rPr>
          <w:rFonts w:hint="eastAsia" w:ascii="宋体" w:hAnsi="宋体" w:eastAsia="宋体" w:cs="Times New Roman"/>
          <w:b w:val="0"/>
          <w:bCs w:val="0"/>
          <w:kern w:val="2"/>
          <w:sz w:val="24"/>
          <w:szCs w:val="24"/>
          <w:highlight w:val="none"/>
          <w:lang w:val="en-US" w:eastAsia="zh-CN" w:bidi="ar-SA"/>
        </w:rPr>
        <w:t>2.7.</w:t>
      </w:r>
      <w:r>
        <w:rPr>
          <w:rFonts w:hint="eastAsia" w:ascii="宋体" w:hAnsi="宋体"/>
          <w:b w:val="0"/>
          <w:bCs w:val="0"/>
          <w:sz w:val="24"/>
          <w:szCs w:val="24"/>
          <w:highlight w:val="none"/>
          <w:lang w:eastAsia="zh-CN"/>
        </w:rPr>
        <w:t>采用</w:t>
      </w:r>
      <w:r>
        <w:rPr>
          <w:rFonts w:hint="eastAsia" w:ascii="宋体" w:hAnsi="宋体"/>
          <w:b w:val="0"/>
          <w:bCs w:val="0"/>
          <w:sz w:val="24"/>
          <w:szCs w:val="24"/>
          <w:highlight w:val="none"/>
          <w:lang w:val="en-US" w:eastAsia="zh-CN"/>
        </w:rPr>
        <w:t>PC+ABS</w:t>
      </w:r>
      <w:r>
        <w:rPr>
          <w:rFonts w:hint="eastAsia" w:ascii="宋体" w:hAnsi="宋体"/>
          <w:b w:val="0"/>
          <w:bCs w:val="0"/>
          <w:sz w:val="24"/>
          <w:szCs w:val="24"/>
          <w:highlight w:val="none"/>
          <w:lang w:eastAsia="zh-CN"/>
        </w:rPr>
        <w:t>硬质背板与软绑带结合，避免纯绑带弹性形变引起按压深度不足，可保障按压深度，提高心肺复苏抢救质量</w:t>
      </w:r>
    </w:p>
    <w:p>
      <w:pPr>
        <w:keepNext w:val="0"/>
        <w:keepLines w:val="0"/>
        <w:pageBreakBefore w:val="0"/>
        <w:numPr>
          <w:ilvl w:val="1"/>
          <w:numId w:val="0"/>
        </w:numPr>
        <w:kinsoku/>
        <w:wordWrap/>
        <w:overflowPunct/>
        <w:topLinePunct w:val="0"/>
        <w:bidi w:val="0"/>
        <w:adjustRightInd w:val="0"/>
        <w:snapToGrid w:val="0"/>
        <w:spacing w:line="240" w:lineRule="auto"/>
        <w:ind w:left="567" w:leftChars="0" w:hanging="567" w:firstLineChars="0"/>
        <w:jc w:val="left"/>
        <w:textAlignment w:val="auto"/>
        <w:rPr>
          <w:rFonts w:hint="eastAsia" w:ascii="宋体" w:hAnsi="宋体"/>
          <w:b w:val="0"/>
          <w:bCs w:val="0"/>
          <w:sz w:val="24"/>
          <w:szCs w:val="24"/>
          <w:highlight w:val="none"/>
        </w:rPr>
      </w:pPr>
      <w:r>
        <w:rPr>
          <w:rFonts w:hint="eastAsia" w:ascii="宋体" w:hAnsi="宋体" w:eastAsia="宋体" w:cs="Times New Roman"/>
          <w:b w:val="0"/>
          <w:bCs w:val="0"/>
          <w:kern w:val="2"/>
          <w:sz w:val="24"/>
          <w:szCs w:val="24"/>
          <w:highlight w:val="none"/>
          <w:lang w:val="en-US" w:eastAsia="zh-CN" w:bidi="ar-SA"/>
        </w:rPr>
        <w:t>2.8.</w:t>
      </w:r>
      <w:r>
        <w:rPr>
          <w:rFonts w:hint="eastAsia" w:ascii="宋体" w:hAnsi="宋体"/>
          <w:b w:val="0"/>
          <w:bCs w:val="0"/>
          <w:sz w:val="24"/>
          <w:szCs w:val="24"/>
          <w:highlight w:val="none"/>
          <w:lang w:eastAsia="zh-CN"/>
        </w:rPr>
        <w:t>主机上具有按压深度窗口，可显示实际按压深度</w:t>
      </w:r>
    </w:p>
    <w:p>
      <w:pPr>
        <w:keepNext w:val="0"/>
        <w:keepLines w:val="0"/>
        <w:pageBreakBefore w:val="0"/>
        <w:numPr>
          <w:ilvl w:val="1"/>
          <w:numId w:val="0"/>
        </w:numPr>
        <w:kinsoku/>
        <w:wordWrap/>
        <w:overflowPunct/>
        <w:topLinePunct w:val="0"/>
        <w:bidi w:val="0"/>
        <w:adjustRightInd w:val="0"/>
        <w:snapToGrid w:val="0"/>
        <w:spacing w:line="240" w:lineRule="auto"/>
        <w:ind w:left="567" w:leftChars="0" w:hanging="567" w:firstLineChars="0"/>
        <w:jc w:val="left"/>
        <w:textAlignment w:val="auto"/>
        <w:rPr>
          <w:rFonts w:hint="eastAsia" w:ascii="宋体" w:hAnsi="宋体" w:eastAsia="宋体"/>
          <w:b w:val="0"/>
          <w:bCs w:val="0"/>
          <w:sz w:val="24"/>
          <w:szCs w:val="24"/>
          <w:highlight w:val="none"/>
        </w:rPr>
      </w:pPr>
      <w:r>
        <w:rPr>
          <w:rFonts w:hint="eastAsia" w:ascii="宋体" w:hAnsi="宋体" w:eastAsia="宋体" w:cs="Times New Roman"/>
          <w:b w:val="0"/>
          <w:bCs w:val="0"/>
          <w:kern w:val="2"/>
          <w:sz w:val="24"/>
          <w:szCs w:val="24"/>
          <w:highlight w:val="none"/>
          <w:lang w:val="en-US" w:eastAsia="zh-CN" w:bidi="ar-SA"/>
        </w:rPr>
        <w:t>2.9.</w:t>
      </w:r>
      <w:r>
        <w:rPr>
          <w:rFonts w:hint="eastAsia" w:ascii="宋体" w:hAnsi="宋体" w:eastAsia="宋体"/>
          <w:b w:val="0"/>
          <w:bCs w:val="0"/>
          <w:sz w:val="24"/>
          <w:szCs w:val="24"/>
          <w:highlight w:val="none"/>
        </w:rPr>
        <w:t>最大工作倾斜度：≥</w:t>
      </w:r>
      <w:r>
        <w:rPr>
          <w:rFonts w:hint="eastAsia" w:ascii="宋体" w:hAnsi="宋体" w:eastAsia="宋体"/>
          <w:b w:val="0"/>
          <w:bCs w:val="0"/>
          <w:sz w:val="24"/>
          <w:szCs w:val="24"/>
          <w:highlight w:val="none"/>
          <w:lang w:val="en-US" w:eastAsia="zh-CN"/>
        </w:rPr>
        <w:t>60</w:t>
      </w:r>
      <w:r>
        <w:rPr>
          <w:rFonts w:hint="eastAsia" w:ascii="宋体" w:hAnsi="宋体" w:eastAsia="宋体"/>
          <w:b w:val="0"/>
          <w:bCs w:val="0"/>
          <w:sz w:val="24"/>
          <w:szCs w:val="24"/>
          <w:highlight w:val="none"/>
        </w:rPr>
        <w:t>°，在主机工作倾斜度范围内工作状态下</w:t>
      </w:r>
      <w:r>
        <w:rPr>
          <w:rFonts w:hint="eastAsia" w:ascii="宋体" w:hAnsi="宋体" w:eastAsia="宋体"/>
          <w:b w:val="0"/>
          <w:bCs w:val="0"/>
          <w:sz w:val="24"/>
          <w:szCs w:val="24"/>
          <w:highlight w:val="none"/>
          <w:lang w:eastAsia="zh-CN"/>
        </w:rPr>
        <w:t>，</w:t>
      </w:r>
      <w:r>
        <w:rPr>
          <w:rFonts w:hint="eastAsia" w:ascii="宋体" w:hAnsi="宋体" w:eastAsia="宋体"/>
          <w:b w:val="0"/>
          <w:bCs w:val="0"/>
          <w:sz w:val="24"/>
          <w:szCs w:val="24"/>
          <w:highlight w:val="none"/>
        </w:rPr>
        <w:t>确保下楼梯、转运途中能维持持续稳定的胸腔按压。</w:t>
      </w:r>
    </w:p>
    <w:p>
      <w:pPr>
        <w:keepNext w:val="0"/>
        <w:keepLines w:val="0"/>
        <w:pageBreakBefore w:val="0"/>
        <w:numPr>
          <w:ilvl w:val="0"/>
          <w:numId w:val="0"/>
        </w:numPr>
        <w:kinsoku/>
        <w:wordWrap/>
        <w:overflowPunct/>
        <w:topLinePunct w:val="0"/>
        <w:bidi w:val="0"/>
        <w:adjustRightInd w:val="0"/>
        <w:snapToGrid w:val="0"/>
        <w:spacing w:line="240" w:lineRule="auto"/>
        <w:ind w:left="425" w:leftChars="0" w:hanging="425" w:firstLineChars="0"/>
        <w:textAlignment w:val="auto"/>
        <w:rPr>
          <w:rFonts w:hint="eastAsia" w:ascii="宋体" w:hAnsi="宋体"/>
          <w:b w:val="0"/>
          <w:bCs w:val="0"/>
          <w:sz w:val="24"/>
          <w:szCs w:val="24"/>
          <w:highlight w:val="none"/>
        </w:rPr>
      </w:pPr>
      <w:r>
        <w:rPr>
          <w:rFonts w:hint="eastAsia" w:ascii="宋体" w:hAnsi="宋体" w:eastAsia="宋体" w:cs="Times New Roman"/>
          <w:b w:val="0"/>
          <w:bCs w:val="0"/>
          <w:kern w:val="2"/>
          <w:sz w:val="24"/>
          <w:szCs w:val="24"/>
          <w:highlight w:val="none"/>
          <w:lang w:val="en-US" w:eastAsia="zh-CN" w:bidi="ar-SA"/>
        </w:rPr>
        <w:t>3.</w:t>
      </w:r>
      <w:r>
        <w:rPr>
          <w:rFonts w:hint="eastAsia" w:ascii="宋体" w:hAnsi="宋体"/>
          <w:b w:val="0"/>
          <w:bCs w:val="0"/>
          <w:sz w:val="24"/>
          <w:szCs w:val="24"/>
          <w:highlight w:val="none"/>
        </w:rPr>
        <w:t>安全可靠性：</w:t>
      </w:r>
    </w:p>
    <w:p>
      <w:pPr>
        <w:keepNext w:val="0"/>
        <w:keepLines w:val="0"/>
        <w:pageBreakBefore w:val="0"/>
        <w:numPr>
          <w:ilvl w:val="1"/>
          <w:numId w:val="0"/>
        </w:numPr>
        <w:kinsoku/>
        <w:wordWrap/>
        <w:overflowPunct/>
        <w:topLinePunct w:val="0"/>
        <w:bidi w:val="0"/>
        <w:adjustRightInd w:val="0"/>
        <w:snapToGrid w:val="0"/>
        <w:spacing w:line="240" w:lineRule="auto"/>
        <w:ind w:left="567" w:leftChars="0" w:hanging="567" w:firstLineChars="0"/>
        <w:jc w:val="left"/>
        <w:textAlignment w:val="auto"/>
        <w:rPr>
          <w:rFonts w:hint="eastAsia" w:ascii="宋体" w:hAnsi="宋体"/>
          <w:b w:val="0"/>
          <w:bCs w:val="0"/>
          <w:sz w:val="24"/>
          <w:szCs w:val="24"/>
          <w:highlight w:val="none"/>
        </w:rPr>
      </w:pPr>
      <w:r>
        <w:rPr>
          <w:rFonts w:hint="eastAsia" w:ascii="宋体" w:hAnsi="宋体" w:eastAsia="宋体" w:cs="Times New Roman"/>
          <w:b w:val="0"/>
          <w:bCs w:val="0"/>
          <w:kern w:val="2"/>
          <w:sz w:val="24"/>
          <w:szCs w:val="24"/>
          <w:highlight w:val="none"/>
          <w:lang w:val="en-US" w:eastAsia="zh-CN" w:bidi="ar-SA"/>
        </w:rPr>
        <w:t>3.1.</w:t>
      </w:r>
      <w:r>
        <w:rPr>
          <w:rFonts w:hint="eastAsia" w:ascii="宋体" w:hAnsi="宋体"/>
          <w:b w:val="0"/>
          <w:bCs w:val="0"/>
          <w:sz w:val="24"/>
          <w:szCs w:val="24"/>
          <w:highlight w:val="none"/>
        </w:rPr>
        <w:t>驱动方式：电动电控。</w:t>
      </w:r>
    </w:p>
    <w:p>
      <w:pPr>
        <w:keepNext w:val="0"/>
        <w:keepLines w:val="0"/>
        <w:pageBreakBefore w:val="0"/>
        <w:numPr>
          <w:ilvl w:val="1"/>
          <w:numId w:val="0"/>
        </w:numPr>
        <w:kinsoku/>
        <w:wordWrap/>
        <w:overflowPunct/>
        <w:topLinePunct w:val="0"/>
        <w:bidi w:val="0"/>
        <w:adjustRightInd w:val="0"/>
        <w:snapToGrid w:val="0"/>
        <w:spacing w:line="240" w:lineRule="auto"/>
        <w:ind w:left="567" w:leftChars="0" w:hanging="567" w:firstLineChars="0"/>
        <w:jc w:val="left"/>
        <w:textAlignment w:val="auto"/>
        <w:rPr>
          <w:rFonts w:hint="eastAsia" w:ascii="宋体" w:hAnsi="宋体"/>
          <w:b w:val="0"/>
          <w:bCs w:val="0"/>
          <w:sz w:val="24"/>
          <w:szCs w:val="24"/>
          <w:highlight w:val="none"/>
        </w:rPr>
      </w:pPr>
      <w:r>
        <w:rPr>
          <w:rFonts w:hint="eastAsia" w:ascii="宋体" w:hAnsi="宋体" w:eastAsia="宋体" w:cs="Times New Roman"/>
          <w:b w:val="0"/>
          <w:bCs w:val="0"/>
          <w:kern w:val="2"/>
          <w:sz w:val="24"/>
          <w:szCs w:val="24"/>
          <w:highlight w:val="none"/>
          <w:lang w:val="en-US" w:eastAsia="zh-CN" w:bidi="ar-SA"/>
        </w:rPr>
        <w:t>3.2.</w:t>
      </w:r>
      <w:r>
        <w:rPr>
          <w:rFonts w:hint="eastAsia" w:ascii="宋体" w:hAnsi="宋体"/>
          <w:b w:val="0"/>
          <w:bCs w:val="0"/>
          <w:sz w:val="24"/>
          <w:szCs w:val="24"/>
          <w:highlight w:val="none"/>
        </w:rPr>
        <w:t>电池运行时间：新电池充满电情况下，单块电池最大运行时间</w:t>
      </w:r>
      <w:r>
        <w:rPr>
          <w:rFonts w:hint="eastAsia" w:ascii="宋体" w:hAnsi="宋体"/>
          <w:b w:val="0"/>
          <w:bCs w:val="0"/>
          <w:sz w:val="24"/>
          <w:szCs w:val="24"/>
          <w:highlight w:val="none"/>
          <w:lang w:eastAsia="zh-CN"/>
        </w:rPr>
        <w:t>≥</w:t>
      </w:r>
      <w:r>
        <w:rPr>
          <w:rFonts w:hint="eastAsia" w:ascii="宋体" w:hAnsi="宋体"/>
          <w:b w:val="0"/>
          <w:bCs w:val="0"/>
          <w:sz w:val="24"/>
          <w:szCs w:val="24"/>
          <w:highlight w:val="none"/>
          <w:lang w:val="en-US" w:eastAsia="zh-CN"/>
        </w:rPr>
        <w:t>60</w:t>
      </w:r>
      <w:r>
        <w:rPr>
          <w:rFonts w:hint="eastAsia" w:ascii="宋体" w:hAnsi="宋体"/>
          <w:b w:val="0"/>
          <w:bCs w:val="0"/>
          <w:sz w:val="24"/>
          <w:szCs w:val="24"/>
          <w:highlight w:val="none"/>
        </w:rPr>
        <w:t>分钟。</w:t>
      </w:r>
    </w:p>
    <w:p>
      <w:pPr>
        <w:keepNext w:val="0"/>
        <w:keepLines w:val="0"/>
        <w:pageBreakBefore w:val="0"/>
        <w:numPr>
          <w:ilvl w:val="1"/>
          <w:numId w:val="0"/>
        </w:numPr>
        <w:kinsoku/>
        <w:wordWrap/>
        <w:overflowPunct/>
        <w:topLinePunct w:val="0"/>
        <w:bidi w:val="0"/>
        <w:adjustRightInd w:val="0"/>
        <w:snapToGrid w:val="0"/>
        <w:spacing w:line="240" w:lineRule="auto"/>
        <w:ind w:left="567" w:leftChars="0" w:hanging="567" w:firstLineChars="0"/>
        <w:jc w:val="left"/>
        <w:textAlignment w:val="auto"/>
        <w:rPr>
          <w:rFonts w:hint="eastAsia" w:ascii="宋体" w:hAnsi="宋体"/>
          <w:b w:val="0"/>
          <w:bCs w:val="0"/>
          <w:sz w:val="24"/>
          <w:szCs w:val="24"/>
          <w:highlight w:val="none"/>
        </w:rPr>
      </w:pPr>
      <w:r>
        <w:rPr>
          <w:rFonts w:hint="eastAsia" w:ascii="宋体" w:hAnsi="宋体" w:eastAsia="宋体" w:cs="Times New Roman"/>
          <w:b w:val="0"/>
          <w:bCs w:val="0"/>
          <w:kern w:val="2"/>
          <w:sz w:val="24"/>
          <w:szCs w:val="24"/>
          <w:highlight w:val="none"/>
          <w:lang w:val="en-US" w:eastAsia="zh-CN" w:bidi="ar-SA"/>
        </w:rPr>
        <w:t>3.3.</w:t>
      </w:r>
      <w:r>
        <w:rPr>
          <w:rFonts w:hint="eastAsia" w:ascii="宋体" w:hAnsi="宋体"/>
          <w:b w:val="0"/>
          <w:bCs w:val="0"/>
          <w:sz w:val="24"/>
          <w:szCs w:val="24"/>
          <w:highlight w:val="none"/>
        </w:rPr>
        <w:t>电池最大充电时间：≤</w:t>
      </w:r>
      <w:r>
        <w:rPr>
          <w:rFonts w:hint="eastAsia" w:ascii="宋体" w:hAnsi="宋体"/>
          <w:b w:val="0"/>
          <w:bCs w:val="0"/>
          <w:sz w:val="24"/>
          <w:szCs w:val="24"/>
          <w:highlight w:val="none"/>
          <w:lang w:val="en-US" w:eastAsia="zh-CN"/>
        </w:rPr>
        <w:t>2</w:t>
      </w:r>
      <w:r>
        <w:rPr>
          <w:rFonts w:hint="eastAsia" w:ascii="宋体" w:hAnsi="宋体"/>
          <w:b w:val="0"/>
          <w:bCs w:val="0"/>
          <w:sz w:val="24"/>
          <w:szCs w:val="24"/>
          <w:highlight w:val="none"/>
        </w:rPr>
        <w:t>小时。</w:t>
      </w:r>
    </w:p>
    <w:p>
      <w:pPr>
        <w:keepNext w:val="0"/>
        <w:keepLines w:val="0"/>
        <w:pageBreakBefore w:val="0"/>
        <w:numPr>
          <w:ilvl w:val="1"/>
          <w:numId w:val="0"/>
        </w:numPr>
        <w:kinsoku/>
        <w:wordWrap/>
        <w:overflowPunct/>
        <w:topLinePunct w:val="0"/>
        <w:bidi w:val="0"/>
        <w:adjustRightInd w:val="0"/>
        <w:snapToGrid w:val="0"/>
        <w:spacing w:line="240" w:lineRule="auto"/>
        <w:ind w:left="567" w:leftChars="0" w:hanging="567" w:firstLineChars="0"/>
        <w:jc w:val="left"/>
        <w:textAlignment w:val="auto"/>
        <w:rPr>
          <w:rFonts w:hint="eastAsia" w:ascii="宋体" w:hAnsi="宋体"/>
          <w:b w:val="0"/>
          <w:bCs w:val="0"/>
          <w:sz w:val="24"/>
          <w:szCs w:val="24"/>
          <w:highlight w:val="none"/>
        </w:rPr>
      </w:pPr>
      <w:r>
        <w:rPr>
          <w:rFonts w:hint="eastAsia" w:ascii="宋体" w:hAnsi="宋体" w:eastAsia="宋体" w:cs="Times New Roman"/>
          <w:b w:val="0"/>
          <w:bCs w:val="0"/>
          <w:kern w:val="2"/>
          <w:sz w:val="24"/>
          <w:szCs w:val="24"/>
          <w:highlight w:val="none"/>
          <w:lang w:val="en-US" w:eastAsia="zh-CN" w:bidi="ar-SA"/>
        </w:rPr>
        <w:t>3.4.</w:t>
      </w:r>
      <w:r>
        <w:rPr>
          <w:rFonts w:hint="eastAsia" w:ascii="宋体" w:hAnsi="宋体"/>
          <w:b w:val="0"/>
          <w:bCs w:val="0"/>
          <w:sz w:val="24"/>
          <w:szCs w:val="24"/>
          <w:highlight w:val="none"/>
        </w:rPr>
        <w:t>外部交流电源：可接220V交流电，持续稳定实施长时间胸腔按压，并同时给予电池充电。</w:t>
      </w:r>
    </w:p>
    <w:p>
      <w:pPr>
        <w:keepNext w:val="0"/>
        <w:keepLines w:val="0"/>
        <w:pageBreakBefore w:val="0"/>
        <w:numPr>
          <w:ilvl w:val="1"/>
          <w:numId w:val="0"/>
        </w:numPr>
        <w:kinsoku/>
        <w:wordWrap/>
        <w:overflowPunct/>
        <w:topLinePunct w:val="0"/>
        <w:bidi w:val="0"/>
        <w:adjustRightInd w:val="0"/>
        <w:snapToGrid w:val="0"/>
        <w:spacing w:line="240" w:lineRule="auto"/>
        <w:ind w:left="567" w:leftChars="0" w:hanging="567" w:firstLineChars="0"/>
        <w:jc w:val="left"/>
        <w:textAlignment w:val="auto"/>
        <w:rPr>
          <w:rFonts w:hint="eastAsia" w:ascii="宋体" w:hAnsi="宋体"/>
          <w:b w:val="0"/>
          <w:bCs w:val="0"/>
          <w:sz w:val="24"/>
          <w:szCs w:val="24"/>
          <w:highlight w:val="none"/>
        </w:rPr>
      </w:pPr>
      <w:r>
        <w:rPr>
          <w:rFonts w:hint="eastAsia" w:ascii="宋体" w:hAnsi="宋体" w:eastAsia="宋体" w:cs="Times New Roman"/>
          <w:b w:val="0"/>
          <w:bCs w:val="0"/>
          <w:kern w:val="2"/>
          <w:sz w:val="24"/>
          <w:szCs w:val="24"/>
          <w:highlight w:val="none"/>
          <w:lang w:val="en-US" w:eastAsia="zh-CN" w:bidi="ar-SA"/>
        </w:rPr>
        <w:t>3.5.</w:t>
      </w:r>
      <w:r>
        <w:rPr>
          <w:rFonts w:hint="eastAsia" w:ascii="宋体" w:hAnsi="宋体"/>
          <w:b w:val="0"/>
          <w:bCs w:val="0"/>
          <w:color w:val="000000"/>
          <w:sz w:val="24"/>
          <w:szCs w:val="24"/>
          <w:highlight w:val="none"/>
        </w:rPr>
        <w:t>具有电量指示，低电量指示灯闪烁警示后，仍可连续工作时间</w:t>
      </w:r>
      <w:r>
        <w:rPr>
          <w:rFonts w:hint="eastAsia" w:ascii="宋体" w:hAnsi="宋体"/>
          <w:b w:val="0"/>
          <w:bCs w:val="0"/>
          <w:color w:val="000000"/>
          <w:sz w:val="24"/>
          <w:szCs w:val="24"/>
          <w:highlight w:val="none"/>
          <w:lang w:eastAsia="zh-CN"/>
        </w:rPr>
        <w:t>≥</w:t>
      </w:r>
      <w:r>
        <w:rPr>
          <w:rFonts w:hint="eastAsia" w:ascii="宋体" w:hAnsi="宋体"/>
          <w:b w:val="0"/>
          <w:bCs w:val="0"/>
          <w:color w:val="000000"/>
          <w:sz w:val="24"/>
          <w:szCs w:val="24"/>
          <w:highlight w:val="none"/>
        </w:rPr>
        <w:t>1</w:t>
      </w:r>
      <w:r>
        <w:rPr>
          <w:rFonts w:hint="eastAsia" w:ascii="宋体" w:hAnsi="宋体"/>
          <w:b w:val="0"/>
          <w:bCs w:val="0"/>
          <w:color w:val="000000"/>
          <w:sz w:val="24"/>
          <w:szCs w:val="24"/>
          <w:highlight w:val="none"/>
          <w:lang w:val="en-US" w:eastAsia="zh-CN"/>
        </w:rPr>
        <w:t>5</w:t>
      </w:r>
      <w:r>
        <w:rPr>
          <w:rFonts w:hint="eastAsia" w:ascii="宋体" w:hAnsi="宋体"/>
          <w:b w:val="0"/>
          <w:bCs w:val="0"/>
          <w:color w:val="000000"/>
          <w:sz w:val="24"/>
          <w:szCs w:val="24"/>
          <w:highlight w:val="none"/>
        </w:rPr>
        <w:t>分钟</w:t>
      </w:r>
    </w:p>
    <w:p>
      <w:pPr>
        <w:keepNext w:val="0"/>
        <w:keepLines w:val="0"/>
        <w:pageBreakBefore w:val="0"/>
        <w:numPr>
          <w:ilvl w:val="1"/>
          <w:numId w:val="0"/>
        </w:numPr>
        <w:kinsoku/>
        <w:wordWrap/>
        <w:overflowPunct/>
        <w:topLinePunct w:val="0"/>
        <w:bidi w:val="0"/>
        <w:adjustRightInd w:val="0"/>
        <w:snapToGrid w:val="0"/>
        <w:spacing w:line="240" w:lineRule="auto"/>
        <w:ind w:left="567" w:leftChars="0" w:hanging="567" w:firstLineChars="0"/>
        <w:jc w:val="left"/>
        <w:textAlignment w:val="auto"/>
        <w:rPr>
          <w:rFonts w:hint="eastAsia" w:ascii="宋体" w:hAnsi="宋体"/>
          <w:b w:val="0"/>
          <w:bCs w:val="0"/>
          <w:color w:val="000000"/>
          <w:sz w:val="24"/>
          <w:szCs w:val="24"/>
          <w:highlight w:val="none"/>
        </w:rPr>
      </w:pPr>
      <w:r>
        <w:rPr>
          <w:rFonts w:hint="eastAsia" w:ascii="宋体" w:hAnsi="宋体" w:eastAsia="宋体" w:cs="Times New Roman"/>
          <w:b w:val="0"/>
          <w:bCs w:val="0"/>
          <w:color w:val="000000"/>
          <w:kern w:val="2"/>
          <w:sz w:val="24"/>
          <w:szCs w:val="24"/>
          <w:highlight w:val="none"/>
          <w:lang w:val="en-US" w:eastAsia="zh-CN" w:bidi="ar-SA"/>
        </w:rPr>
        <w:t>3.6.</w:t>
      </w:r>
      <w:r>
        <w:rPr>
          <w:rFonts w:hint="eastAsia" w:ascii="宋体" w:hAnsi="宋体"/>
          <w:b w:val="0"/>
          <w:bCs w:val="0"/>
          <w:color w:val="000000"/>
          <w:sz w:val="24"/>
          <w:szCs w:val="24"/>
          <w:highlight w:val="none"/>
        </w:rPr>
        <w:t>按压头手动归位：当主机发生错误，若按压头</w:t>
      </w:r>
      <w:r>
        <w:rPr>
          <w:rFonts w:hint="eastAsia" w:ascii="宋体" w:hAnsi="宋体"/>
          <w:b w:val="0"/>
          <w:bCs w:val="0"/>
          <w:color w:val="000000"/>
          <w:sz w:val="24"/>
          <w:szCs w:val="24"/>
          <w:highlight w:val="none"/>
          <w:lang w:eastAsia="zh-CN"/>
        </w:rPr>
        <w:t>未</w:t>
      </w:r>
      <w:r>
        <w:rPr>
          <w:rFonts w:hint="eastAsia" w:ascii="宋体" w:hAnsi="宋体"/>
          <w:b w:val="0"/>
          <w:bCs w:val="0"/>
          <w:color w:val="000000"/>
          <w:sz w:val="24"/>
          <w:szCs w:val="24"/>
          <w:highlight w:val="none"/>
        </w:rPr>
        <w:t>归位，能够手动将按压头推回</w:t>
      </w:r>
      <w:r>
        <w:rPr>
          <w:rFonts w:hint="eastAsia" w:ascii="宋体" w:hAnsi="宋体"/>
          <w:b w:val="0"/>
          <w:bCs w:val="0"/>
          <w:color w:val="000000"/>
          <w:sz w:val="24"/>
          <w:szCs w:val="24"/>
          <w:highlight w:val="none"/>
          <w:lang w:eastAsia="zh-CN"/>
        </w:rPr>
        <w:t>初始位</w:t>
      </w:r>
      <w:r>
        <w:rPr>
          <w:rFonts w:hint="eastAsia" w:ascii="宋体" w:hAnsi="宋体"/>
          <w:b w:val="0"/>
          <w:bCs w:val="0"/>
          <w:color w:val="000000"/>
          <w:sz w:val="24"/>
          <w:szCs w:val="24"/>
          <w:highlight w:val="none"/>
        </w:rPr>
        <w:t>。</w:t>
      </w:r>
    </w:p>
    <w:p>
      <w:pPr>
        <w:keepNext w:val="0"/>
        <w:keepLines w:val="0"/>
        <w:pageBreakBefore w:val="0"/>
        <w:numPr>
          <w:ilvl w:val="1"/>
          <w:numId w:val="0"/>
        </w:numPr>
        <w:kinsoku/>
        <w:wordWrap/>
        <w:overflowPunct/>
        <w:topLinePunct w:val="0"/>
        <w:bidi w:val="0"/>
        <w:adjustRightInd w:val="0"/>
        <w:snapToGrid w:val="0"/>
        <w:spacing w:line="240" w:lineRule="auto"/>
        <w:ind w:left="567" w:leftChars="0" w:hanging="567" w:firstLineChars="0"/>
        <w:jc w:val="left"/>
        <w:textAlignment w:val="auto"/>
        <w:rPr>
          <w:rFonts w:hint="eastAsia" w:ascii="宋体" w:hAnsi="宋体"/>
          <w:b w:val="0"/>
          <w:bCs w:val="0"/>
          <w:sz w:val="24"/>
          <w:szCs w:val="24"/>
          <w:highlight w:val="none"/>
        </w:rPr>
      </w:pPr>
      <w:r>
        <w:rPr>
          <w:rFonts w:hint="eastAsia" w:ascii="宋体" w:hAnsi="宋体" w:eastAsia="宋体" w:cs="Times New Roman"/>
          <w:b w:val="0"/>
          <w:bCs w:val="0"/>
          <w:kern w:val="2"/>
          <w:sz w:val="24"/>
          <w:szCs w:val="24"/>
          <w:highlight w:val="none"/>
          <w:lang w:val="en-US" w:eastAsia="zh-CN" w:bidi="ar-SA"/>
        </w:rPr>
        <w:t>3.7.</w:t>
      </w:r>
      <w:r>
        <w:rPr>
          <w:rFonts w:hint="eastAsia" w:ascii="宋体" w:hAnsi="宋体"/>
          <w:b w:val="0"/>
          <w:bCs w:val="0"/>
          <w:sz w:val="24"/>
          <w:szCs w:val="24"/>
          <w:highlight w:val="none"/>
        </w:rPr>
        <w:t>环境试验应符合GB/T 14710-2009中气候环境试验II组，机械环境试验II组</w:t>
      </w:r>
      <w:r>
        <w:rPr>
          <w:rFonts w:hint="eastAsia" w:ascii="宋体" w:hAnsi="宋体"/>
          <w:b w:val="0"/>
          <w:bCs w:val="0"/>
          <w:sz w:val="24"/>
          <w:szCs w:val="24"/>
          <w:highlight w:val="none"/>
          <w:lang w:val="en-US" w:eastAsia="zh-CN"/>
        </w:rPr>
        <w:t>的</w:t>
      </w:r>
      <w:r>
        <w:rPr>
          <w:rFonts w:hint="eastAsia" w:ascii="宋体" w:hAnsi="宋体"/>
          <w:b w:val="0"/>
          <w:bCs w:val="0"/>
          <w:sz w:val="24"/>
          <w:szCs w:val="24"/>
          <w:highlight w:val="none"/>
        </w:rPr>
        <w:t>规定</w:t>
      </w:r>
    </w:p>
    <w:p>
      <w:pPr>
        <w:keepNext w:val="0"/>
        <w:keepLines w:val="0"/>
        <w:pageBreakBefore w:val="0"/>
        <w:numPr>
          <w:ilvl w:val="1"/>
          <w:numId w:val="0"/>
        </w:numPr>
        <w:kinsoku/>
        <w:wordWrap/>
        <w:overflowPunct/>
        <w:topLinePunct w:val="0"/>
        <w:bidi w:val="0"/>
        <w:adjustRightInd w:val="0"/>
        <w:snapToGrid w:val="0"/>
        <w:spacing w:line="240" w:lineRule="auto"/>
        <w:ind w:left="567" w:leftChars="0" w:hanging="567" w:firstLineChars="0"/>
        <w:jc w:val="left"/>
        <w:textAlignment w:val="auto"/>
        <w:rPr>
          <w:rFonts w:hint="eastAsia" w:ascii="宋体" w:hAnsi="宋体"/>
          <w:b w:val="0"/>
          <w:bCs w:val="0"/>
          <w:sz w:val="24"/>
          <w:szCs w:val="24"/>
          <w:highlight w:val="none"/>
        </w:rPr>
      </w:pPr>
      <w:r>
        <w:rPr>
          <w:rFonts w:hint="eastAsia" w:ascii="宋体" w:hAnsi="宋体" w:eastAsia="宋体" w:cs="Times New Roman"/>
          <w:b w:val="0"/>
          <w:bCs w:val="0"/>
          <w:kern w:val="2"/>
          <w:sz w:val="24"/>
          <w:szCs w:val="24"/>
          <w:highlight w:val="none"/>
          <w:lang w:val="en-US" w:eastAsia="zh-CN" w:bidi="ar-SA"/>
        </w:rPr>
        <w:t>3.8.</w:t>
      </w:r>
      <w:r>
        <w:rPr>
          <w:rFonts w:hint="eastAsia" w:ascii="宋体" w:hAnsi="宋体"/>
          <w:b w:val="0"/>
          <w:bCs w:val="0"/>
          <w:sz w:val="24"/>
          <w:szCs w:val="24"/>
          <w:highlight w:val="none"/>
        </w:rPr>
        <w:t>运输试验、电源电压适应能力试验应分别符合GB/T 14710-2009</w:t>
      </w:r>
      <w:r>
        <w:rPr>
          <w:rFonts w:hint="eastAsia" w:ascii="宋体" w:hAnsi="宋体"/>
          <w:b w:val="0"/>
          <w:bCs w:val="0"/>
          <w:sz w:val="24"/>
          <w:szCs w:val="24"/>
          <w:highlight w:val="none"/>
          <w:lang w:val="en-US" w:eastAsia="zh-CN"/>
        </w:rPr>
        <w:t>的规定</w:t>
      </w:r>
    </w:p>
    <w:p>
      <w:pPr>
        <w:keepNext w:val="0"/>
        <w:keepLines w:val="0"/>
        <w:pageBreakBefore w:val="0"/>
        <w:numPr>
          <w:ilvl w:val="0"/>
          <w:numId w:val="0"/>
        </w:numPr>
        <w:kinsoku/>
        <w:wordWrap/>
        <w:overflowPunct/>
        <w:topLinePunct w:val="0"/>
        <w:bidi w:val="0"/>
        <w:adjustRightInd w:val="0"/>
        <w:snapToGrid w:val="0"/>
        <w:spacing w:line="240" w:lineRule="auto"/>
        <w:ind w:left="425" w:leftChars="0" w:hanging="425" w:firstLineChars="0"/>
        <w:textAlignment w:val="auto"/>
        <w:rPr>
          <w:rFonts w:hint="eastAsia" w:ascii="宋体" w:hAnsi="宋体"/>
          <w:b w:val="0"/>
          <w:bCs w:val="0"/>
          <w:sz w:val="24"/>
          <w:szCs w:val="24"/>
          <w:highlight w:val="none"/>
          <w:lang w:val="en-US" w:eastAsia="zh-CN"/>
        </w:rPr>
      </w:pPr>
      <w:r>
        <w:rPr>
          <w:rFonts w:hint="eastAsia" w:ascii="宋体" w:hAnsi="宋体" w:eastAsia="宋体" w:cs="Times New Roman"/>
          <w:b w:val="0"/>
          <w:bCs w:val="0"/>
          <w:kern w:val="2"/>
          <w:sz w:val="24"/>
          <w:szCs w:val="24"/>
          <w:highlight w:val="none"/>
          <w:lang w:val="en-US" w:eastAsia="zh-CN" w:bidi="ar-SA"/>
        </w:rPr>
        <w:t>4.</w:t>
      </w:r>
      <w:r>
        <w:rPr>
          <w:rFonts w:hint="eastAsia" w:ascii="宋体" w:hAnsi="宋体"/>
          <w:b w:val="0"/>
          <w:bCs w:val="0"/>
          <w:sz w:val="24"/>
          <w:szCs w:val="24"/>
          <w:highlight w:val="none"/>
          <w:lang w:val="en-US" w:eastAsia="zh-CN"/>
        </w:rPr>
        <w:t>数据存储和传输</w:t>
      </w:r>
      <w:r>
        <w:rPr>
          <w:rFonts w:hint="eastAsia" w:ascii="宋体" w:hAnsi="宋体"/>
          <w:b w:val="0"/>
          <w:bCs w:val="0"/>
          <w:sz w:val="24"/>
          <w:szCs w:val="24"/>
          <w:highlight w:val="none"/>
        </w:rPr>
        <w:t>：</w:t>
      </w:r>
    </w:p>
    <w:p>
      <w:pPr>
        <w:keepNext w:val="0"/>
        <w:keepLines w:val="0"/>
        <w:pageBreakBefore w:val="0"/>
        <w:numPr>
          <w:ilvl w:val="1"/>
          <w:numId w:val="0"/>
        </w:numPr>
        <w:kinsoku/>
        <w:wordWrap/>
        <w:overflowPunct/>
        <w:topLinePunct w:val="0"/>
        <w:bidi w:val="0"/>
        <w:adjustRightInd w:val="0"/>
        <w:snapToGrid w:val="0"/>
        <w:spacing w:line="240" w:lineRule="auto"/>
        <w:ind w:left="567" w:leftChars="0" w:hanging="567" w:firstLineChars="0"/>
        <w:textAlignment w:val="auto"/>
        <w:rPr>
          <w:rFonts w:hint="eastAsia" w:ascii="宋体" w:hAnsi="宋体"/>
          <w:sz w:val="24"/>
          <w:szCs w:val="24"/>
          <w:highlight w:val="none"/>
        </w:rPr>
      </w:pPr>
      <w:r>
        <w:rPr>
          <w:rFonts w:hint="eastAsia" w:ascii="宋体" w:hAnsi="宋体" w:eastAsia="宋体" w:cs="Times New Roman"/>
          <w:b w:val="0"/>
          <w:bCs w:val="0"/>
          <w:kern w:val="2"/>
          <w:sz w:val="24"/>
          <w:szCs w:val="24"/>
          <w:highlight w:val="none"/>
          <w:lang w:val="en-US" w:eastAsia="zh-CN" w:bidi="ar-SA"/>
        </w:rPr>
        <w:t>4.1.</w:t>
      </w:r>
      <w:r>
        <w:rPr>
          <w:rFonts w:hint="eastAsia" w:ascii="宋体" w:hAnsi="宋体"/>
          <w:b w:val="0"/>
          <w:bCs w:val="0"/>
          <w:sz w:val="24"/>
          <w:szCs w:val="24"/>
          <w:highlight w:val="none"/>
          <w:lang w:eastAsia="zh-CN"/>
        </w:rPr>
        <w:t>终端</w:t>
      </w:r>
      <w:r>
        <w:rPr>
          <w:rFonts w:hint="eastAsia" w:ascii="宋体" w:hAnsi="宋体"/>
          <w:b w:val="0"/>
          <w:bCs w:val="0"/>
          <w:sz w:val="24"/>
          <w:szCs w:val="24"/>
          <w:highlight w:val="none"/>
        </w:rPr>
        <w:t>显示</w:t>
      </w:r>
      <w:r>
        <w:rPr>
          <w:rFonts w:ascii="宋体" w:hAnsi="宋体"/>
          <w:b w:val="0"/>
          <w:bCs w:val="0"/>
          <w:sz w:val="24"/>
          <w:szCs w:val="24"/>
          <w:highlight w:val="none"/>
        </w:rPr>
        <w:t>屏：</w:t>
      </w:r>
      <w:r>
        <w:rPr>
          <w:rFonts w:hint="eastAsia" w:ascii="宋体" w:hAnsi="宋体"/>
          <w:b w:val="0"/>
          <w:bCs w:val="0"/>
          <w:sz w:val="24"/>
          <w:szCs w:val="24"/>
          <w:highlight w:val="none"/>
          <w:lang w:eastAsia="zh-CN"/>
        </w:rPr>
        <w:t>可显示</w:t>
      </w:r>
      <w:r>
        <w:rPr>
          <w:rFonts w:hint="eastAsia" w:ascii="宋体" w:hAnsi="宋体"/>
          <w:sz w:val="24"/>
          <w:szCs w:val="24"/>
          <w:highlight w:val="none"/>
          <w:lang w:eastAsia="zh-CN"/>
        </w:rPr>
        <w:t>按压深度，按压深度波形，按压频率，按压时间，按压中断时间以及心肺复苏总时间，可显示</w:t>
      </w:r>
      <w:r>
        <w:rPr>
          <w:rFonts w:hint="eastAsia" w:ascii="宋体" w:hAnsi="宋体"/>
          <w:sz w:val="24"/>
          <w:szCs w:val="24"/>
          <w:highlight w:val="none"/>
          <w:lang w:val="en-US" w:eastAsia="zh-CN"/>
        </w:rPr>
        <w:t>CCF值</w:t>
      </w:r>
    </w:p>
    <w:p>
      <w:pPr>
        <w:keepNext w:val="0"/>
        <w:keepLines w:val="0"/>
        <w:pageBreakBefore w:val="0"/>
        <w:numPr>
          <w:ilvl w:val="1"/>
          <w:numId w:val="0"/>
        </w:numPr>
        <w:kinsoku/>
        <w:wordWrap/>
        <w:overflowPunct/>
        <w:topLinePunct w:val="0"/>
        <w:bidi w:val="0"/>
        <w:adjustRightInd w:val="0"/>
        <w:snapToGrid w:val="0"/>
        <w:spacing w:line="240" w:lineRule="auto"/>
        <w:ind w:left="567" w:leftChars="0" w:hanging="567" w:firstLineChars="0"/>
        <w:textAlignment w:val="auto"/>
        <w:rPr>
          <w:rFonts w:hint="eastAsia" w:ascii="宋体" w:hAnsi="宋体"/>
          <w:sz w:val="24"/>
          <w:szCs w:val="24"/>
          <w:highlight w:val="none"/>
        </w:rPr>
      </w:pPr>
      <w:r>
        <w:rPr>
          <w:rFonts w:hint="eastAsia" w:ascii="宋体" w:hAnsi="宋体" w:eastAsia="宋体" w:cs="Times New Roman"/>
          <w:kern w:val="2"/>
          <w:sz w:val="24"/>
          <w:szCs w:val="24"/>
          <w:highlight w:val="none"/>
          <w:lang w:val="en-US" w:eastAsia="zh-CN" w:bidi="ar-SA"/>
        </w:rPr>
        <w:t>4.2.</w:t>
      </w:r>
      <w:r>
        <w:rPr>
          <w:rFonts w:hint="eastAsia" w:ascii="宋体" w:hAnsi="宋体"/>
          <w:sz w:val="24"/>
          <w:szCs w:val="24"/>
          <w:highlight w:val="none"/>
          <w:lang w:eastAsia="zh-CN"/>
        </w:rPr>
        <w:t>终端可同屏调节按压模式，按压深度，无需翻页，操作便捷，节约时间</w:t>
      </w:r>
    </w:p>
    <w:p>
      <w:pPr>
        <w:keepNext w:val="0"/>
        <w:keepLines w:val="0"/>
        <w:pageBreakBefore w:val="0"/>
        <w:numPr>
          <w:ilvl w:val="1"/>
          <w:numId w:val="0"/>
        </w:numPr>
        <w:kinsoku/>
        <w:wordWrap/>
        <w:overflowPunct/>
        <w:topLinePunct w:val="0"/>
        <w:bidi w:val="0"/>
        <w:adjustRightInd w:val="0"/>
        <w:snapToGrid w:val="0"/>
        <w:spacing w:line="240" w:lineRule="auto"/>
        <w:ind w:left="567" w:leftChars="0" w:hanging="567" w:firstLineChars="0"/>
        <w:textAlignment w:val="auto"/>
        <w:rPr>
          <w:rFonts w:hint="eastAsia" w:ascii="宋体" w:hAnsi="宋体"/>
          <w:sz w:val="24"/>
          <w:szCs w:val="24"/>
          <w:highlight w:val="none"/>
          <w:lang w:val="en-US" w:eastAsia="zh-CN"/>
        </w:rPr>
      </w:pPr>
      <w:r>
        <w:rPr>
          <w:rFonts w:hint="eastAsia" w:ascii="宋体" w:hAnsi="宋体" w:eastAsia="宋体" w:cs="Times New Roman"/>
          <w:kern w:val="2"/>
          <w:sz w:val="24"/>
          <w:szCs w:val="24"/>
          <w:highlight w:val="none"/>
          <w:lang w:val="en-US" w:eastAsia="zh-CN" w:bidi="ar-SA"/>
        </w:rPr>
        <w:t>4.3.</w:t>
      </w:r>
      <w:r>
        <w:rPr>
          <w:rFonts w:hint="eastAsia" w:ascii="宋体" w:hAnsi="宋体"/>
          <w:sz w:val="24"/>
          <w:szCs w:val="24"/>
          <w:highlight w:val="none"/>
          <w:lang w:val="en-US" w:eastAsia="zh-CN"/>
        </w:rPr>
        <w:t>具有USB接口,用于软件维护与升级</w:t>
      </w:r>
    </w:p>
    <w:p>
      <w:pPr>
        <w:keepNext w:val="0"/>
        <w:keepLines w:val="0"/>
        <w:pageBreakBefore w:val="0"/>
        <w:numPr>
          <w:ilvl w:val="1"/>
          <w:numId w:val="0"/>
        </w:numPr>
        <w:kinsoku/>
        <w:wordWrap/>
        <w:overflowPunct/>
        <w:topLinePunct w:val="0"/>
        <w:bidi w:val="0"/>
        <w:adjustRightInd w:val="0"/>
        <w:snapToGrid w:val="0"/>
        <w:spacing w:line="240" w:lineRule="auto"/>
        <w:ind w:left="567" w:leftChars="0" w:hanging="567" w:firstLineChars="0"/>
        <w:textAlignment w:val="auto"/>
        <w:rPr>
          <w:rFonts w:hint="eastAsia" w:ascii="宋体" w:hAnsi="宋体"/>
          <w:color w:val="000000"/>
          <w:sz w:val="24"/>
          <w:szCs w:val="24"/>
          <w:highlight w:val="none"/>
        </w:rPr>
      </w:pPr>
      <w:r>
        <w:rPr>
          <w:rFonts w:hint="eastAsia" w:ascii="宋体" w:hAnsi="宋体" w:eastAsia="宋体" w:cs="Times New Roman"/>
          <w:color w:val="000000"/>
          <w:kern w:val="2"/>
          <w:sz w:val="24"/>
          <w:szCs w:val="24"/>
          <w:highlight w:val="none"/>
          <w:lang w:val="en-US" w:eastAsia="zh-CN" w:bidi="ar-SA"/>
        </w:rPr>
        <w:t>4.4.</w:t>
      </w:r>
      <w:r>
        <w:rPr>
          <w:rFonts w:hint="eastAsia" w:ascii="宋体" w:hAnsi="宋体"/>
          <w:color w:val="000000"/>
          <w:sz w:val="24"/>
          <w:szCs w:val="24"/>
          <w:highlight w:val="none"/>
          <w:lang w:val="en-US" w:eastAsia="zh-CN"/>
        </w:rPr>
        <w:t>具有≥16G内存</w:t>
      </w:r>
    </w:p>
    <w:p>
      <w:pPr>
        <w:keepNext w:val="0"/>
        <w:keepLines w:val="0"/>
        <w:pageBreakBefore w:val="0"/>
        <w:numPr>
          <w:ilvl w:val="0"/>
          <w:numId w:val="0"/>
        </w:numPr>
        <w:kinsoku/>
        <w:wordWrap/>
        <w:overflowPunct/>
        <w:topLinePunct w:val="0"/>
        <w:bidi w:val="0"/>
        <w:adjustRightInd w:val="0"/>
        <w:snapToGrid w:val="0"/>
        <w:spacing w:line="240" w:lineRule="auto"/>
        <w:ind w:left="425" w:leftChars="0" w:hanging="425" w:firstLineChars="0"/>
        <w:textAlignment w:val="auto"/>
        <w:rPr>
          <w:rFonts w:hint="eastAsia" w:ascii="宋体" w:hAnsi="宋体"/>
          <w:sz w:val="24"/>
          <w:szCs w:val="24"/>
          <w:highlight w:val="none"/>
        </w:rPr>
      </w:pPr>
      <w:r>
        <w:rPr>
          <w:rFonts w:hint="eastAsia" w:ascii="宋体" w:hAnsi="宋体" w:eastAsia="宋体" w:cs="Times New Roman"/>
          <w:kern w:val="2"/>
          <w:sz w:val="24"/>
          <w:szCs w:val="24"/>
          <w:highlight w:val="none"/>
          <w:lang w:val="en-US" w:eastAsia="zh-CN" w:bidi="ar-SA"/>
        </w:rPr>
        <w:t>5.</w:t>
      </w:r>
      <w:r>
        <w:rPr>
          <w:rFonts w:hint="eastAsia" w:ascii="宋体" w:hAnsi="宋体"/>
          <w:sz w:val="24"/>
          <w:szCs w:val="24"/>
          <w:highlight w:val="none"/>
        </w:rPr>
        <w:t>心肺复苏机</w:t>
      </w:r>
      <w:r>
        <w:rPr>
          <w:rFonts w:hint="eastAsia" w:ascii="宋体" w:hAnsi="宋体"/>
          <w:sz w:val="24"/>
          <w:szCs w:val="24"/>
          <w:highlight w:val="none"/>
          <w:lang w:eastAsia="zh-CN"/>
        </w:rPr>
        <w:t>可</w:t>
      </w:r>
      <w:r>
        <w:rPr>
          <w:rFonts w:hint="eastAsia" w:ascii="宋体" w:hAnsi="宋体"/>
          <w:sz w:val="24"/>
          <w:szCs w:val="24"/>
          <w:highlight w:val="none"/>
        </w:rPr>
        <w:t>与</w:t>
      </w:r>
      <w:r>
        <w:rPr>
          <w:rFonts w:hint="eastAsia" w:ascii="宋体" w:hAnsi="宋体"/>
          <w:sz w:val="24"/>
          <w:szCs w:val="24"/>
          <w:highlight w:val="none"/>
          <w:lang w:eastAsia="zh-CN"/>
        </w:rPr>
        <w:t>同品牌</w:t>
      </w:r>
      <w:r>
        <w:rPr>
          <w:rFonts w:hint="eastAsia" w:ascii="宋体" w:hAnsi="宋体"/>
          <w:sz w:val="24"/>
          <w:szCs w:val="24"/>
          <w:highlight w:val="none"/>
        </w:rPr>
        <w:t>呼吸机</w:t>
      </w:r>
      <w:r>
        <w:rPr>
          <w:rFonts w:hint="eastAsia" w:ascii="宋体" w:hAnsi="宋体"/>
          <w:sz w:val="24"/>
          <w:szCs w:val="24"/>
          <w:highlight w:val="none"/>
          <w:lang w:eastAsia="zh-CN"/>
        </w:rPr>
        <w:t>联动</w:t>
      </w:r>
      <w:r>
        <w:rPr>
          <w:rFonts w:hint="eastAsia" w:ascii="宋体" w:hAnsi="宋体"/>
          <w:sz w:val="24"/>
          <w:szCs w:val="24"/>
          <w:highlight w:val="none"/>
        </w:rPr>
        <w:t>，实现按压通气</w:t>
      </w:r>
      <w:r>
        <w:rPr>
          <w:rFonts w:hint="eastAsia" w:ascii="宋体" w:hAnsi="宋体"/>
          <w:sz w:val="24"/>
          <w:szCs w:val="24"/>
          <w:highlight w:val="none"/>
          <w:lang w:eastAsia="zh-CN"/>
        </w:rPr>
        <w:t>精准控制</w:t>
      </w:r>
    </w:p>
    <w:p>
      <w:pPr>
        <w:keepNext w:val="0"/>
        <w:keepLines w:val="0"/>
        <w:pageBreakBefore w:val="0"/>
        <w:numPr>
          <w:ilvl w:val="0"/>
          <w:numId w:val="0"/>
        </w:numPr>
        <w:kinsoku/>
        <w:wordWrap/>
        <w:overflowPunct/>
        <w:topLinePunct w:val="0"/>
        <w:bidi w:val="0"/>
        <w:adjustRightInd w:val="0"/>
        <w:snapToGrid w:val="0"/>
        <w:spacing w:line="240" w:lineRule="auto"/>
        <w:ind w:left="425" w:leftChars="0" w:hanging="425" w:firstLineChars="0"/>
        <w:textAlignment w:val="auto"/>
        <w:rPr>
          <w:rFonts w:hint="eastAsia" w:ascii="宋体" w:hAnsi="宋体"/>
          <w:sz w:val="24"/>
          <w:szCs w:val="24"/>
          <w:highlight w:val="none"/>
          <w:lang w:val="en-US" w:eastAsia="zh-CN"/>
        </w:rPr>
      </w:pPr>
      <w:r>
        <w:rPr>
          <w:rFonts w:hint="eastAsia" w:ascii="宋体" w:hAnsi="宋体" w:eastAsia="宋体" w:cs="Times New Roman"/>
          <w:kern w:val="2"/>
          <w:sz w:val="24"/>
          <w:szCs w:val="24"/>
          <w:highlight w:val="none"/>
          <w:lang w:val="en-US" w:eastAsia="zh-CN" w:bidi="ar-SA"/>
        </w:rPr>
        <w:t>6.</w:t>
      </w:r>
      <w:r>
        <w:rPr>
          <w:rFonts w:hint="eastAsia" w:ascii="宋体" w:hAnsi="宋体"/>
          <w:sz w:val="24"/>
          <w:szCs w:val="24"/>
          <w:highlight w:val="none"/>
          <w:lang w:val="en-US" w:eastAsia="zh-CN"/>
        </w:rPr>
        <w:t>其他</w:t>
      </w:r>
    </w:p>
    <w:p>
      <w:pPr>
        <w:keepNext w:val="0"/>
        <w:keepLines w:val="0"/>
        <w:pageBreakBefore w:val="0"/>
        <w:numPr>
          <w:ilvl w:val="0"/>
          <w:numId w:val="0"/>
        </w:numPr>
        <w:kinsoku/>
        <w:wordWrap/>
        <w:overflowPunct/>
        <w:topLinePunct w:val="0"/>
        <w:bidi w:val="0"/>
        <w:adjustRightInd w:val="0"/>
        <w:snapToGrid w:val="0"/>
        <w:spacing w:line="240" w:lineRule="auto"/>
        <w:ind w:leftChars="0"/>
        <w:jc w:val="left"/>
        <w:textAlignment w:val="auto"/>
        <w:rPr>
          <w:rFonts w:hint="eastAsia"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6.1 防水防尘等级：IP44</w:t>
      </w:r>
    </w:p>
    <w:p>
      <w:pPr>
        <w:pStyle w:val="47"/>
        <w:keepNext w:val="0"/>
        <w:keepLines w:val="0"/>
        <w:pageBreakBefore w:val="0"/>
        <w:kinsoku/>
        <w:wordWrap/>
        <w:overflowPunct/>
        <w:topLinePunct w:val="0"/>
        <w:bidi w:val="0"/>
        <w:adjustRightInd w:val="0"/>
        <w:snapToGrid w:val="0"/>
        <w:spacing w:line="240" w:lineRule="auto"/>
        <w:ind w:left="0" w:leftChars="0" w:firstLine="0" w:firstLineChars="0"/>
        <w:jc w:val="left"/>
        <w:textAlignment w:val="auto"/>
        <w:rPr>
          <w:rFonts w:hint="eastAsia"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6.2</w:t>
      </w:r>
      <w:r>
        <w:rPr>
          <w:rFonts w:hint="eastAsia" w:ascii="宋体" w:hAnsi="宋体" w:eastAsia="宋体"/>
          <w:sz w:val="24"/>
          <w:szCs w:val="24"/>
          <w:highlight w:val="none"/>
          <w:lang w:eastAsia="zh-CN"/>
        </w:rPr>
        <w:t>通过跌落试验：跌落高度1.5米，6个面各跌落1次（提供检验报告）</w:t>
      </w:r>
    </w:p>
    <w:p>
      <w:pPr>
        <w:keepNext w:val="0"/>
        <w:keepLines w:val="0"/>
        <w:pageBreakBefore w:val="0"/>
        <w:widowControl/>
        <w:kinsoku/>
        <w:wordWrap/>
        <w:overflowPunct/>
        <w:topLinePunct w:val="0"/>
        <w:autoSpaceDE/>
        <w:autoSpaceDN/>
        <w:bidi w:val="0"/>
        <w:adjustRightInd w:val="0"/>
        <w:snapToGrid w:val="0"/>
        <w:spacing w:line="240" w:lineRule="auto"/>
        <w:ind w:left="0" w:firstLine="0"/>
        <w:jc w:val="left"/>
        <w:textAlignment w:val="auto"/>
        <w:rPr>
          <w:rFonts w:hint="eastAsia" w:ascii="宋体" w:hAnsi="宋体" w:eastAsia="宋体" w:cs="宋体"/>
          <w:b/>
          <w:color w:val="auto"/>
          <w:kern w:val="0"/>
          <w:sz w:val="24"/>
          <w:szCs w:val="24"/>
          <w:highlight w:val="none"/>
          <w:u w:val="none"/>
        </w:rPr>
      </w:pPr>
      <w:r>
        <w:rPr>
          <w:rFonts w:hint="eastAsia" w:ascii="宋体" w:hAnsi="宋体" w:cs="宋体"/>
          <w:b/>
          <w:color w:val="auto"/>
          <w:kern w:val="0"/>
          <w:sz w:val="24"/>
          <w:szCs w:val="24"/>
          <w:highlight w:val="none"/>
          <w:u w:val="none"/>
          <w:lang w:val="en-US" w:eastAsia="zh-CN"/>
        </w:rPr>
        <w:t>（</w:t>
      </w:r>
      <w:r>
        <w:rPr>
          <w:rFonts w:hint="eastAsia" w:ascii="宋体" w:hAnsi="宋体" w:eastAsia="宋体" w:cs="宋体"/>
          <w:b/>
          <w:color w:val="auto"/>
          <w:kern w:val="0"/>
          <w:sz w:val="24"/>
          <w:szCs w:val="24"/>
          <w:highlight w:val="none"/>
          <w:u w:val="none"/>
          <w:lang w:val="en-US" w:eastAsia="zh-CN"/>
        </w:rPr>
        <w:t>五</w:t>
      </w:r>
      <w:r>
        <w:rPr>
          <w:rFonts w:hint="eastAsia" w:ascii="宋体" w:hAnsi="宋体" w:cs="宋体"/>
          <w:b/>
          <w:color w:val="auto"/>
          <w:kern w:val="0"/>
          <w:sz w:val="24"/>
          <w:szCs w:val="24"/>
          <w:highlight w:val="none"/>
          <w:u w:val="none"/>
          <w:lang w:val="en-US" w:eastAsia="zh-CN"/>
        </w:rPr>
        <w:t>）</w:t>
      </w:r>
      <w:r>
        <w:rPr>
          <w:rFonts w:hint="eastAsia" w:ascii="宋体" w:hAnsi="宋体" w:eastAsia="宋体" w:cs="宋体"/>
          <w:b/>
          <w:color w:val="auto"/>
          <w:kern w:val="0"/>
          <w:sz w:val="24"/>
          <w:szCs w:val="24"/>
          <w:highlight w:val="none"/>
          <w:u w:val="none"/>
          <w:lang w:val="en-US" w:eastAsia="zh-CN"/>
        </w:rPr>
        <w:t>内回路消毒机</w:t>
      </w:r>
    </w:p>
    <w:p>
      <w:pPr>
        <w:pStyle w:val="47"/>
        <w:keepNext w:val="0"/>
        <w:keepLines w:val="0"/>
        <w:pageBreakBefore w:val="0"/>
        <w:widowControl w:val="0"/>
        <w:kinsoku/>
        <w:wordWrap/>
        <w:overflowPunct/>
        <w:topLinePunct w:val="0"/>
        <w:autoSpaceDE/>
        <w:autoSpaceDN/>
        <w:bidi w:val="0"/>
        <w:adjustRightInd w:val="0"/>
        <w:snapToGrid w:val="0"/>
        <w:spacing w:line="240" w:lineRule="auto"/>
        <w:ind w:firstLine="235" w:firstLineChars="98"/>
        <w:textAlignment w:val="auto"/>
        <w:rPr>
          <w:rFonts w:hint="eastAsia" w:ascii="宋体" w:hAnsi="宋体"/>
          <w:sz w:val="24"/>
          <w:szCs w:val="24"/>
          <w:highlight w:val="none"/>
        </w:rPr>
      </w:pPr>
      <w:r>
        <w:rPr>
          <w:rFonts w:hint="eastAsia" w:ascii="宋体" w:hAnsi="宋体"/>
          <w:sz w:val="24"/>
          <w:szCs w:val="24"/>
          <w:highlight w:val="none"/>
        </w:rPr>
        <w:t>1、消毒机理：</w:t>
      </w:r>
      <w:r>
        <w:rPr>
          <w:rFonts w:hint="eastAsia" w:ascii="宋体" w:hAnsi="宋体"/>
          <w:sz w:val="24"/>
          <w:szCs w:val="24"/>
          <w:highlight w:val="none"/>
          <w:lang w:val="en-US" w:eastAsia="zh-CN"/>
        </w:rPr>
        <w:t>消毒机采用</w:t>
      </w:r>
      <w:r>
        <w:rPr>
          <w:rFonts w:hint="eastAsia" w:ascii="宋体" w:hAnsi="宋体"/>
          <w:sz w:val="24"/>
          <w:szCs w:val="24"/>
          <w:highlight w:val="none"/>
        </w:rPr>
        <w:t>醇类复合消毒剂</w:t>
      </w:r>
      <w:r>
        <w:rPr>
          <w:rFonts w:hint="eastAsia" w:ascii="宋体" w:hAnsi="宋体"/>
          <w:sz w:val="24"/>
          <w:szCs w:val="24"/>
          <w:highlight w:val="none"/>
          <w:lang w:val="en-US" w:eastAsia="zh-CN"/>
        </w:rPr>
        <w:t>或过氧化氢（两种消毒液不能同时使用）</w:t>
      </w:r>
      <w:r>
        <w:rPr>
          <w:rFonts w:hint="eastAsia" w:ascii="宋体" w:hAnsi="宋体"/>
          <w:sz w:val="24"/>
          <w:szCs w:val="24"/>
          <w:highlight w:val="none"/>
          <w:lang w:eastAsia="zh-CN"/>
        </w:rPr>
        <w:t>、</w:t>
      </w:r>
      <w:r>
        <w:rPr>
          <w:rFonts w:hint="eastAsia" w:ascii="宋体" w:hAnsi="宋体"/>
          <w:sz w:val="24"/>
          <w:szCs w:val="24"/>
          <w:highlight w:val="none"/>
          <w:lang w:val="en-US" w:eastAsia="zh-CN"/>
        </w:rPr>
        <w:t>纯氧制备活氧对麻醉机内回路及呼吸机进气端及呼出端分别进行消毒，可以实现一机多用。</w:t>
      </w:r>
    </w:p>
    <w:p>
      <w:pPr>
        <w:keepNext w:val="0"/>
        <w:keepLines w:val="0"/>
        <w:pageBreakBefore w:val="0"/>
        <w:widowControl w:val="0"/>
        <w:kinsoku/>
        <w:wordWrap/>
        <w:overflowPunct/>
        <w:topLinePunct w:val="0"/>
        <w:autoSpaceDE/>
        <w:autoSpaceDN/>
        <w:bidi w:val="0"/>
        <w:adjustRightInd w:val="0"/>
        <w:snapToGrid w:val="0"/>
        <w:spacing w:line="240" w:lineRule="auto"/>
        <w:ind w:firstLine="240" w:firstLineChars="100"/>
        <w:textAlignment w:val="auto"/>
        <w:rPr>
          <w:rFonts w:hint="eastAsia" w:ascii="宋体" w:hAnsi="宋体" w:eastAsia="宋体"/>
          <w:kern w:val="2"/>
          <w:sz w:val="24"/>
          <w:szCs w:val="24"/>
          <w:highlight w:val="none"/>
          <w:lang w:val="en-US" w:eastAsia="zh-CN" w:bidi="ar-SA"/>
        </w:rPr>
      </w:pPr>
      <w:r>
        <w:rPr>
          <w:rFonts w:hint="eastAsia" w:ascii="宋体" w:hAnsi="宋体" w:eastAsia="宋体"/>
          <w:kern w:val="2"/>
          <w:sz w:val="24"/>
          <w:szCs w:val="24"/>
          <w:highlight w:val="none"/>
          <w:lang w:val="en-US" w:eastAsia="zh-CN" w:bidi="ar-SA"/>
        </w:rPr>
        <w:t>2、消毒设备具有国家二类医疗器械许可证、注册证、生产企业卫生许可证、消毒产品卫生安全评价报告。消毒试剂具有生产企业卫生许可证、消毒产品卫生安全评价报告。提供盖章资质</w:t>
      </w:r>
    </w:p>
    <w:p>
      <w:pPr>
        <w:pStyle w:val="47"/>
        <w:keepNext w:val="0"/>
        <w:keepLines w:val="0"/>
        <w:pageBreakBefore w:val="0"/>
        <w:widowControl w:val="0"/>
        <w:kinsoku/>
        <w:wordWrap/>
        <w:overflowPunct/>
        <w:topLinePunct w:val="0"/>
        <w:autoSpaceDE/>
        <w:autoSpaceDN/>
        <w:bidi w:val="0"/>
        <w:adjustRightInd w:val="0"/>
        <w:snapToGrid w:val="0"/>
        <w:spacing w:line="240" w:lineRule="auto"/>
        <w:ind w:firstLine="235" w:firstLineChars="98"/>
        <w:textAlignment w:val="auto"/>
        <w:rPr>
          <w:rFonts w:hint="eastAsia" w:ascii="宋体" w:hAnsi="宋体" w:eastAsia="宋体"/>
          <w:kern w:val="2"/>
          <w:sz w:val="24"/>
          <w:szCs w:val="24"/>
          <w:highlight w:val="none"/>
          <w:lang w:val="en-US" w:eastAsia="zh-CN" w:bidi="ar-SA"/>
        </w:rPr>
      </w:pPr>
      <w:r>
        <w:rPr>
          <w:rFonts w:hint="eastAsia" w:ascii="宋体" w:hAnsi="宋体" w:eastAsia="宋体"/>
          <w:kern w:val="2"/>
          <w:sz w:val="24"/>
          <w:szCs w:val="24"/>
          <w:highlight w:val="none"/>
          <w:lang w:val="en-US" w:eastAsia="zh-CN" w:bidi="ar-SA"/>
        </w:rPr>
        <w:t>3、复合醇消毒液有效成份明确：乙醇、异丙醇（乙醇含量（78.0±5）%(v/v）；异丙醇（15±1）%(v/v））。且消毒液需提供无毒、无刺激、无粘连检验报告。</w:t>
      </w:r>
      <w:r>
        <w:rPr>
          <w:rFonts w:hint="eastAsia"/>
          <w:sz w:val="24"/>
          <w:szCs w:val="24"/>
          <w:highlight w:val="none"/>
        </w:rPr>
        <w:t>消毒剂使用说明应包含适用于麻醉机、呼吸机消毒等字样，避免不当使用消毒剂导致麻醉机、呼吸机损坏（提供产品说明）。</w:t>
      </w:r>
    </w:p>
    <w:p>
      <w:pPr>
        <w:pStyle w:val="47"/>
        <w:keepNext w:val="0"/>
        <w:keepLines w:val="0"/>
        <w:pageBreakBefore w:val="0"/>
        <w:widowControl w:val="0"/>
        <w:kinsoku/>
        <w:wordWrap/>
        <w:overflowPunct/>
        <w:topLinePunct w:val="0"/>
        <w:autoSpaceDE/>
        <w:autoSpaceDN/>
        <w:bidi w:val="0"/>
        <w:adjustRightInd w:val="0"/>
        <w:snapToGrid w:val="0"/>
        <w:spacing w:line="240" w:lineRule="auto"/>
        <w:ind w:firstLine="235" w:firstLineChars="98"/>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4、</w:t>
      </w:r>
      <w:r>
        <w:rPr>
          <w:rFonts w:hint="eastAsia" w:ascii="宋体" w:hAnsi="宋体"/>
          <w:sz w:val="24"/>
          <w:szCs w:val="24"/>
          <w:highlight w:val="none"/>
        </w:rPr>
        <w:t>消毒级别：满足《消毒技术规范》最高要求</w:t>
      </w:r>
      <w:r>
        <w:rPr>
          <w:rFonts w:hint="eastAsia" w:ascii="宋体" w:hAnsi="宋体"/>
          <w:sz w:val="24"/>
          <w:szCs w:val="24"/>
          <w:highlight w:val="none"/>
          <w:lang w:eastAsia="zh-CN"/>
        </w:rPr>
        <w:t>：</w:t>
      </w:r>
    </w:p>
    <w:p>
      <w:pPr>
        <w:pStyle w:val="47"/>
        <w:keepNext w:val="0"/>
        <w:keepLines w:val="0"/>
        <w:pageBreakBefore w:val="0"/>
        <w:widowControl w:val="0"/>
        <w:kinsoku/>
        <w:wordWrap/>
        <w:overflowPunct/>
        <w:topLinePunct w:val="0"/>
        <w:autoSpaceDE/>
        <w:autoSpaceDN/>
        <w:bidi w:val="0"/>
        <w:adjustRightInd w:val="0"/>
        <w:snapToGrid w:val="0"/>
        <w:spacing w:line="240" w:lineRule="auto"/>
        <w:ind w:firstLine="235" w:firstLineChars="98"/>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4.1</w:t>
      </w:r>
      <w:r>
        <w:rPr>
          <w:rFonts w:hint="eastAsia" w:ascii="宋体" w:hAnsi="宋体"/>
          <w:sz w:val="24"/>
          <w:szCs w:val="24"/>
          <w:highlight w:val="none"/>
        </w:rPr>
        <w:t>、必须杀灭芽孢，符合消毒设备高水平消毒要求,枯草杆菌黑色变种芽孢灭菌对数值：</w:t>
      </w:r>
      <w:r>
        <w:rPr>
          <w:rFonts w:hint="eastAsia" w:ascii="宋体" w:hAnsi="宋体"/>
          <w:b/>
          <w:sz w:val="24"/>
          <w:szCs w:val="24"/>
          <w:highlight w:val="none"/>
        </w:rPr>
        <w:t>＞3.0</w:t>
      </w:r>
      <w:r>
        <w:rPr>
          <w:rFonts w:hint="eastAsia" w:ascii="宋体" w:hAnsi="宋体"/>
          <w:sz w:val="24"/>
          <w:szCs w:val="24"/>
          <w:highlight w:val="none"/>
        </w:rPr>
        <w:t>。（提供监测报告）</w:t>
      </w:r>
    </w:p>
    <w:p>
      <w:pPr>
        <w:pStyle w:val="47"/>
        <w:keepNext w:val="0"/>
        <w:keepLines w:val="0"/>
        <w:pageBreakBefore w:val="0"/>
        <w:widowControl w:val="0"/>
        <w:kinsoku/>
        <w:wordWrap/>
        <w:overflowPunct/>
        <w:topLinePunct w:val="0"/>
        <w:autoSpaceDE/>
        <w:autoSpaceDN/>
        <w:bidi w:val="0"/>
        <w:adjustRightInd w:val="0"/>
        <w:snapToGrid w:val="0"/>
        <w:spacing w:line="240" w:lineRule="auto"/>
        <w:ind w:firstLine="235" w:firstLineChars="98"/>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4.2</w:t>
      </w:r>
      <w:r>
        <w:rPr>
          <w:rFonts w:hint="eastAsia" w:ascii="宋体" w:hAnsi="宋体"/>
          <w:sz w:val="24"/>
          <w:szCs w:val="24"/>
          <w:highlight w:val="none"/>
          <w:lang w:eastAsia="zh-CN"/>
        </w:rPr>
        <w:t>、</w:t>
      </w:r>
      <w:r>
        <w:rPr>
          <w:rFonts w:hint="eastAsia" w:ascii="宋体" w:hAnsi="宋体" w:eastAsia="宋体"/>
          <w:sz w:val="24"/>
          <w:szCs w:val="24"/>
          <w:highlight w:val="none"/>
          <w:lang w:val="zh-CN" w:eastAsia="zh-CN" w:bidi="zh-CN"/>
        </w:rPr>
        <w:t>对人类冠状病毒、脊髓灰质炎病毒I型疫苗株</w:t>
      </w:r>
      <w:r>
        <w:rPr>
          <w:rFonts w:hint="eastAsia"/>
          <w:sz w:val="24"/>
          <w:szCs w:val="24"/>
          <w:highlight w:val="none"/>
        </w:rPr>
        <w:t>的杀灭对数值&gt;4.0；对龟分枝杆菌脓肿亚种、白色念珠菌、大肠杆菌、金黄色葡萄球菌、铜绿假单菌的杀灭对数值&gt;3.0</w:t>
      </w:r>
      <w:r>
        <w:rPr>
          <w:rFonts w:hint="default"/>
          <w:sz w:val="24"/>
          <w:szCs w:val="24"/>
          <w:highlight w:val="none"/>
          <w:lang w:val="en-US"/>
        </w:rPr>
        <w:t>。</w:t>
      </w:r>
    </w:p>
    <w:p>
      <w:pPr>
        <w:pStyle w:val="47"/>
        <w:keepNext w:val="0"/>
        <w:keepLines w:val="0"/>
        <w:pageBreakBefore w:val="0"/>
        <w:widowControl w:val="0"/>
        <w:kinsoku/>
        <w:wordWrap/>
        <w:overflowPunct/>
        <w:topLinePunct w:val="0"/>
        <w:autoSpaceDE/>
        <w:autoSpaceDN/>
        <w:bidi w:val="0"/>
        <w:adjustRightInd w:val="0"/>
        <w:snapToGrid w:val="0"/>
        <w:spacing w:line="240" w:lineRule="auto"/>
        <w:ind w:firstLine="235" w:firstLineChars="98"/>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5、</w:t>
      </w:r>
      <w:r>
        <w:rPr>
          <w:rFonts w:hint="eastAsia" w:ascii="宋体" w:hAnsi="宋体"/>
          <w:sz w:val="24"/>
          <w:szCs w:val="24"/>
          <w:highlight w:val="none"/>
        </w:rPr>
        <w:t>消毒腐蚀：消毒完成后回路内无任何腐蚀，可提供无腐蚀性报告。</w:t>
      </w:r>
    </w:p>
    <w:p>
      <w:pPr>
        <w:pStyle w:val="47"/>
        <w:keepNext w:val="0"/>
        <w:keepLines w:val="0"/>
        <w:pageBreakBefore w:val="0"/>
        <w:widowControl w:val="0"/>
        <w:kinsoku/>
        <w:wordWrap/>
        <w:overflowPunct/>
        <w:topLinePunct w:val="0"/>
        <w:autoSpaceDE/>
        <w:autoSpaceDN/>
        <w:bidi w:val="0"/>
        <w:adjustRightInd w:val="0"/>
        <w:snapToGrid w:val="0"/>
        <w:spacing w:line="240" w:lineRule="auto"/>
        <w:ind w:firstLine="235" w:firstLineChars="98"/>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6、此款设备兼具对麻醉机内部回路消毒和对呼吸机内部回路、进气端和呼出端消毒的功能，给麻醉机消毒不启动纯氧制臭氧，只有给呼吸机吸入端消毒时方启动纯氧制臭氧功能。</w:t>
      </w:r>
    </w:p>
    <w:p>
      <w:pPr>
        <w:pStyle w:val="47"/>
        <w:keepNext w:val="0"/>
        <w:keepLines w:val="0"/>
        <w:pageBreakBefore w:val="0"/>
        <w:widowControl w:val="0"/>
        <w:kinsoku/>
        <w:wordWrap/>
        <w:overflowPunct/>
        <w:topLinePunct w:val="0"/>
        <w:autoSpaceDE/>
        <w:autoSpaceDN/>
        <w:bidi w:val="0"/>
        <w:adjustRightInd w:val="0"/>
        <w:snapToGrid w:val="0"/>
        <w:spacing w:line="240" w:lineRule="auto"/>
        <w:ind w:firstLine="235" w:firstLineChars="98"/>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7</w:t>
      </w:r>
      <w:r>
        <w:rPr>
          <w:rFonts w:hint="eastAsia" w:ascii="宋体" w:hAnsi="宋体"/>
          <w:sz w:val="24"/>
          <w:szCs w:val="24"/>
          <w:highlight w:val="none"/>
        </w:rPr>
        <w:t>、温度检测：温度控制装置，监控核心部位温度，保证机器低于</w:t>
      </w:r>
      <w:r>
        <w:rPr>
          <w:rFonts w:hint="eastAsia" w:ascii="宋体" w:hAnsi="宋体"/>
          <w:b/>
          <w:sz w:val="24"/>
          <w:szCs w:val="24"/>
          <w:highlight w:val="none"/>
        </w:rPr>
        <w:t>55°</w:t>
      </w:r>
      <w:r>
        <w:rPr>
          <w:rFonts w:hint="eastAsia" w:ascii="宋体" w:hAnsi="宋体"/>
          <w:sz w:val="24"/>
          <w:szCs w:val="24"/>
          <w:highlight w:val="none"/>
        </w:rPr>
        <w:t>内部温度运行。</w:t>
      </w:r>
    </w:p>
    <w:p>
      <w:pPr>
        <w:pStyle w:val="47"/>
        <w:keepNext w:val="0"/>
        <w:keepLines w:val="0"/>
        <w:pageBreakBefore w:val="0"/>
        <w:widowControl w:val="0"/>
        <w:kinsoku/>
        <w:wordWrap/>
        <w:overflowPunct/>
        <w:topLinePunct w:val="0"/>
        <w:autoSpaceDE/>
        <w:autoSpaceDN/>
        <w:bidi w:val="0"/>
        <w:adjustRightInd w:val="0"/>
        <w:snapToGrid w:val="0"/>
        <w:spacing w:before="0" w:line="240" w:lineRule="auto"/>
        <w:ind w:left="566" w:leftChars="98" w:hanging="360" w:hangingChars="150"/>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8</w:t>
      </w:r>
      <w:r>
        <w:rPr>
          <w:rFonts w:hint="eastAsia" w:ascii="宋体" w:hAnsi="宋体"/>
          <w:sz w:val="24"/>
          <w:szCs w:val="24"/>
          <w:highlight w:val="none"/>
        </w:rPr>
        <w:t>、打印消毒记录：消毒结束后，可打印消毒记录，方便使用方查验</w:t>
      </w:r>
      <w:r>
        <w:rPr>
          <w:rFonts w:hint="eastAsia" w:ascii="宋体" w:hAnsi="宋体"/>
          <w:sz w:val="24"/>
          <w:szCs w:val="24"/>
          <w:highlight w:val="none"/>
          <w:lang w:eastAsia="zh-CN"/>
        </w:rPr>
        <w:t>，</w:t>
      </w:r>
      <w:r>
        <w:rPr>
          <w:rFonts w:hint="eastAsia" w:ascii="宋体" w:hAnsi="宋体"/>
          <w:sz w:val="24"/>
          <w:szCs w:val="24"/>
          <w:highlight w:val="none"/>
        </w:rPr>
        <w:t>自动干燥：干燥模式采用恒温进行，确保内回路干燥彻底，无水分残留，保证消毒效果。</w:t>
      </w:r>
    </w:p>
    <w:p>
      <w:pPr>
        <w:pStyle w:val="47"/>
        <w:keepNext w:val="0"/>
        <w:keepLines w:val="0"/>
        <w:pageBreakBefore w:val="0"/>
        <w:widowControl w:val="0"/>
        <w:kinsoku/>
        <w:wordWrap/>
        <w:overflowPunct/>
        <w:topLinePunct w:val="0"/>
        <w:autoSpaceDE/>
        <w:autoSpaceDN/>
        <w:bidi w:val="0"/>
        <w:adjustRightInd w:val="0"/>
        <w:snapToGrid w:val="0"/>
        <w:spacing w:before="0" w:line="240" w:lineRule="auto"/>
        <w:ind w:left="446" w:leftChars="98" w:hanging="240" w:hangingChars="100"/>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9</w:t>
      </w:r>
      <w:r>
        <w:rPr>
          <w:rFonts w:hint="eastAsia" w:ascii="宋体" w:hAnsi="宋体"/>
          <w:sz w:val="24"/>
          <w:szCs w:val="24"/>
          <w:highlight w:val="none"/>
          <w:lang w:eastAsia="zh-CN"/>
        </w:rPr>
        <w:t>、</w:t>
      </w:r>
      <w:r>
        <w:rPr>
          <w:rFonts w:hint="eastAsia" w:ascii="宋体" w:hAnsi="宋体"/>
          <w:sz w:val="24"/>
          <w:szCs w:val="24"/>
          <w:highlight w:val="none"/>
          <w:lang w:val="en-US" w:eastAsia="zh-CN"/>
        </w:rPr>
        <w:t>呼吸机消毒采用</w:t>
      </w:r>
      <w:r>
        <w:rPr>
          <w:rFonts w:hint="eastAsia" w:ascii="宋体" w:hAnsi="宋体"/>
          <w:sz w:val="24"/>
          <w:szCs w:val="24"/>
          <w:highlight w:val="none"/>
        </w:rPr>
        <w:t>双循环、六出口消毒系统与运行</w:t>
      </w:r>
      <w:r>
        <w:rPr>
          <w:rFonts w:hint="eastAsia" w:ascii="宋体" w:hAnsi="宋体"/>
          <w:sz w:val="24"/>
          <w:szCs w:val="24"/>
          <w:highlight w:val="none"/>
          <w:lang w:val="en-US" w:eastAsia="zh-CN"/>
        </w:rPr>
        <w:t>中的</w:t>
      </w:r>
      <w:r>
        <w:rPr>
          <w:rFonts w:hint="eastAsia" w:ascii="宋体" w:hAnsi="宋体"/>
          <w:sz w:val="24"/>
          <w:szCs w:val="24"/>
          <w:highlight w:val="none"/>
        </w:rPr>
        <w:t>呼吸机</w:t>
      </w:r>
      <w:r>
        <w:rPr>
          <w:rFonts w:hint="eastAsia" w:ascii="宋体" w:hAnsi="宋体"/>
          <w:sz w:val="24"/>
          <w:szCs w:val="24"/>
          <w:highlight w:val="none"/>
          <w:lang w:val="en-US" w:eastAsia="zh-CN"/>
        </w:rPr>
        <w:t>吸入端、呼出端分别</w:t>
      </w:r>
      <w:r>
        <w:rPr>
          <w:rFonts w:hint="eastAsia" w:ascii="宋体" w:hAnsi="宋体"/>
          <w:sz w:val="24"/>
          <w:szCs w:val="24"/>
          <w:highlight w:val="none"/>
        </w:rPr>
        <w:t>完成动态消毒。</w:t>
      </w:r>
    </w:p>
    <w:p>
      <w:pPr>
        <w:pStyle w:val="47"/>
        <w:keepNext w:val="0"/>
        <w:keepLines w:val="0"/>
        <w:pageBreakBefore w:val="0"/>
        <w:widowControl w:val="0"/>
        <w:numPr>
          <w:ilvl w:val="0"/>
          <w:numId w:val="0"/>
        </w:numPr>
        <w:kinsoku/>
        <w:wordWrap/>
        <w:overflowPunct/>
        <w:topLinePunct w:val="0"/>
        <w:autoSpaceDE/>
        <w:autoSpaceDN/>
        <w:bidi w:val="0"/>
        <w:adjustRightInd w:val="0"/>
        <w:snapToGrid w:val="0"/>
        <w:spacing w:before="0" w:line="240" w:lineRule="auto"/>
        <w:ind w:left="566" w:leftChars="98" w:hanging="360" w:hangingChars="150"/>
        <w:textAlignment w:val="auto"/>
        <w:rPr>
          <w:rFonts w:hint="eastAsia" w:ascii="宋体" w:hAnsi="宋体"/>
          <w:sz w:val="24"/>
          <w:szCs w:val="24"/>
          <w:highlight w:val="none"/>
        </w:rPr>
      </w:pPr>
      <w:r>
        <w:rPr>
          <w:rFonts w:hint="eastAsia" w:ascii="宋体" w:hAnsi="宋体" w:cs="Times New Roman"/>
          <w:kern w:val="0"/>
          <w:sz w:val="24"/>
          <w:szCs w:val="24"/>
          <w:highlight w:val="none"/>
          <w:lang w:val="en-US" w:eastAsia="zh-CN" w:bidi="ar-SA"/>
        </w:rPr>
        <w:t>10</w:t>
      </w:r>
      <w:r>
        <w:rPr>
          <w:rFonts w:hint="default" w:ascii="宋体" w:hAnsi="宋体" w:eastAsia="宋体" w:cs="Times New Roman"/>
          <w:kern w:val="0"/>
          <w:sz w:val="24"/>
          <w:szCs w:val="24"/>
          <w:highlight w:val="none"/>
          <w:lang w:val="en-US" w:eastAsia="zh-CN" w:bidi="ar-SA"/>
        </w:rPr>
        <w:t>.</w:t>
      </w:r>
      <w:r>
        <w:rPr>
          <w:rFonts w:hint="eastAsia" w:ascii="宋体" w:hAnsi="宋体"/>
          <w:sz w:val="24"/>
          <w:szCs w:val="24"/>
          <w:highlight w:val="none"/>
        </w:rPr>
        <w:t>消毒机及其内部均采用耐腐蚀材料构成，保证气体无泄漏，以及机体的稳定型和寿命，有效延长消毒机使用寿命。</w:t>
      </w:r>
    </w:p>
    <w:p>
      <w:pPr>
        <w:pStyle w:val="47"/>
        <w:keepNext w:val="0"/>
        <w:keepLines w:val="0"/>
        <w:pageBreakBefore w:val="0"/>
        <w:widowControl w:val="0"/>
        <w:numPr>
          <w:ilvl w:val="0"/>
          <w:numId w:val="0"/>
        </w:numPr>
        <w:kinsoku/>
        <w:wordWrap/>
        <w:overflowPunct/>
        <w:topLinePunct w:val="0"/>
        <w:autoSpaceDE/>
        <w:autoSpaceDN/>
        <w:bidi w:val="0"/>
        <w:adjustRightInd w:val="0"/>
        <w:snapToGrid w:val="0"/>
        <w:spacing w:before="0" w:line="240" w:lineRule="auto"/>
        <w:ind w:left="566" w:leftChars="98" w:hanging="360" w:hangingChars="150"/>
        <w:textAlignment w:val="auto"/>
        <w:rPr>
          <w:rFonts w:hint="eastAsia" w:ascii="宋体" w:hAnsi="宋体"/>
          <w:sz w:val="24"/>
          <w:szCs w:val="24"/>
          <w:highlight w:val="none"/>
        </w:rPr>
      </w:pPr>
      <w:r>
        <w:rPr>
          <w:rFonts w:hint="eastAsia" w:ascii="宋体" w:hAnsi="宋体" w:cs="Times New Roman"/>
          <w:kern w:val="0"/>
          <w:sz w:val="24"/>
          <w:szCs w:val="24"/>
          <w:highlight w:val="none"/>
          <w:lang w:val="en-US" w:eastAsia="zh-CN" w:bidi="ar-SA"/>
        </w:rPr>
        <w:t>11</w:t>
      </w:r>
      <w:r>
        <w:rPr>
          <w:rFonts w:hint="default" w:ascii="宋体" w:hAnsi="宋体" w:eastAsia="宋体" w:cs="Times New Roman"/>
          <w:kern w:val="0"/>
          <w:sz w:val="24"/>
          <w:szCs w:val="24"/>
          <w:highlight w:val="none"/>
          <w:lang w:val="en-US" w:eastAsia="zh-CN" w:bidi="ar-SA"/>
        </w:rPr>
        <w:t>.</w:t>
      </w:r>
      <w:r>
        <w:rPr>
          <w:rFonts w:hint="eastAsia" w:ascii="宋体" w:hAnsi="宋体"/>
          <w:sz w:val="24"/>
          <w:szCs w:val="24"/>
          <w:highlight w:val="none"/>
        </w:rPr>
        <w:t>消毒过程中，无需使用一次性过滤装置，减少医院消毒费用，</w:t>
      </w:r>
      <w:r>
        <w:rPr>
          <w:rFonts w:hint="eastAsia" w:ascii="宋体" w:hAnsi="宋体"/>
          <w:sz w:val="24"/>
          <w:szCs w:val="24"/>
          <w:highlight w:val="none"/>
          <w:lang w:val="en-US" w:eastAsia="zh-CN"/>
        </w:rPr>
        <w:t>臭氧消毒</w:t>
      </w:r>
      <w:r>
        <w:rPr>
          <w:rFonts w:hint="eastAsia" w:ascii="宋体" w:hAnsi="宋体"/>
          <w:sz w:val="24"/>
          <w:szCs w:val="24"/>
          <w:highlight w:val="none"/>
        </w:rPr>
        <w:t>保证内回路外环境O3浓度为0.06 mg/m³,低于国家标准，可人机共存，确保使用时环境污染，无需单独操作空间，无消毒场所面积大小要求。</w:t>
      </w:r>
    </w:p>
    <w:p>
      <w:pPr>
        <w:pStyle w:val="47"/>
        <w:keepNext w:val="0"/>
        <w:keepLines w:val="0"/>
        <w:pageBreakBefore w:val="0"/>
        <w:widowControl w:val="0"/>
        <w:numPr>
          <w:ilvl w:val="0"/>
          <w:numId w:val="0"/>
        </w:numPr>
        <w:kinsoku/>
        <w:wordWrap/>
        <w:overflowPunct/>
        <w:topLinePunct w:val="0"/>
        <w:autoSpaceDE/>
        <w:autoSpaceDN/>
        <w:bidi w:val="0"/>
        <w:adjustRightInd w:val="0"/>
        <w:snapToGrid w:val="0"/>
        <w:spacing w:before="0" w:line="240" w:lineRule="auto"/>
        <w:ind w:left="566" w:leftChars="98" w:hanging="360" w:hangingChars="150"/>
        <w:textAlignment w:val="auto"/>
        <w:rPr>
          <w:rFonts w:hint="eastAsia" w:ascii="宋体" w:hAnsi="宋体"/>
          <w:sz w:val="24"/>
          <w:szCs w:val="24"/>
          <w:highlight w:val="none"/>
        </w:rPr>
      </w:pPr>
      <w:r>
        <w:rPr>
          <w:rFonts w:hint="eastAsia" w:ascii="宋体" w:hAnsi="宋体" w:cs="Times New Roman"/>
          <w:kern w:val="0"/>
          <w:sz w:val="24"/>
          <w:szCs w:val="24"/>
          <w:highlight w:val="none"/>
          <w:lang w:val="en-US" w:eastAsia="zh-CN" w:bidi="ar-SA"/>
        </w:rPr>
        <w:t>12</w:t>
      </w:r>
      <w:r>
        <w:rPr>
          <w:rFonts w:hint="default" w:ascii="宋体" w:hAnsi="宋体" w:eastAsia="宋体" w:cs="Times New Roman"/>
          <w:kern w:val="0"/>
          <w:sz w:val="24"/>
          <w:szCs w:val="24"/>
          <w:highlight w:val="none"/>
          <w:lang w:val="en-US" w:eastAsia="zh-CN" w:bidi="ar-SA"/>
        </w:rPr>
        <w:t>.</w:t>
      </w:r>
      <w:r>
        <w:rPr>
          <w:rFonts w:hint="eastAsia" w:ascii="宋体" w:hAnsi="宋体"/>
          <w:sz w:val="24"/>
          <w:szCs w:val="24"/>
          <w:highlight w:val="none"/>
          <w:lang w:val="en-US" w:eastAsia="zh-CN"/>
        </w:rPr>
        <w:t>臭氧</w:t>
      </w:r>
      <w:r>
        <w:rPr>
          <w:rFonts w:hint="eastAsia" w:ascii="宋体" w:hAnsi="宋体"/>
          <w:sz w:val="24"/>
          <w:szCs w:val="24"/>
          <w:highlight w:val="none"/>
        </w:rPr>
        <w:t>消毒残留：消毒完成后内回路内臭氧残留量为0.023 mg/m3（符合国家对室内空气质量标准的要求）,过氧化氢残留量为0.001g/㎡，低于国家要求标准。（提供监测报告）</w:t>
      </w:r>
      <w:r>
        <w:rPr>
          <w:rFonts w:hint="eastAsia" w:ascii="宋体" w:hAnsi="宋体"/>
          <w:sz w:val="24"/>
          <w:szCs w:val="24"/>
          <w:highlight w:val="none"/>
          <w:lang w:eastAsia="zh-CN"/>
        </w:rPr>
        <w:t>。</w:t>
      </w:r>
    </w:p>
    <w:p>
      <w:pPr>
        <w:pStyle w:val="47"/>
        <w:keepNext w:val="0"/>
        <w:keepLines w:val="0"/>
        <w:pageBreakBefore w:val="0"/>
        <w:widowControl w:val="0"/>
        <w:numPr>
          <w:ilvl w:val="0"/>
          <w:numId w:val="0"/>
        </w:numPr>
        <w:kinsoku/>
        <w:wordWrap/>
        <w:overflowPunct/>
        <w:topLinePunct w:val="0"/>
        <w:autoSpaceDE/>
        <w:autoSpaceDN/>
        <w:bidi w:val="0"/>
        <w:adjustRightInd w:val="0"/>
        <w:snapToGrid w:val="0"/>
        <w:spacing w:before="0" w:line="240" w:lineRule="auto"/>
        <w:ind w:left="566" w:leftChars="98" w:hanging="360" w:hangingChars="150"/>
        <w:textAlignment w:val="auto"/>
        <w:rPr>
          <w:rFonts w:hint="eastAsia" w:ascii="宋体" w:hAnsi="宋体"/>
          <w:sz w:val="24"/>
          <w:szCs w:val="24"/>
          <w:highlight w:val="none"/>
        </w:rPr>
      </w:pPr>
      <w:r>
        <w:rPr>
          <w:rFonts w:hint="eastAsia" w:ascii="宋体" w:hAnsi="宋体" w:cs="Times New Roman"/>
          <w:kern w:val="0"/>
          <w:sz w:val="24"/>
          <w:szCs w:val="24"/>
          <w:highlight w:val="none"/>
          <w:lang w:val="en-US" w:eastAsia="zh-CN" w:bidi="ar-SA"/>
        </w:rPr>
        <w:t>13</w:t>
      </w:r>
      <w:r>
        <w:rPr>
          <w:rFonts w:hint="default" w:ascii="宋体" w:hAnsi="宋体" w:eastAsia="宋体" w:cs="Times New Roman"/>
          <w:kern w:val="0"/>
          <w:sz w:val="24"/>
          <w:szCs w:val="24"/>
          <w:highlight w:val="none"/>
          <w:lang w:val="en-US" w:eastAsia="zh-CN" w:bidi="ar-SA"/>
        </w:rPr>
        <w:t>.</w:t>
      </w:r>
      <w:r>
        <w:rPr>
          <w:rFonts w:hint="eastAsia" w:ascii="宋体" w:hAnsi="宋体"/>
          <w:sz w:val="24"/>
          <w:szCs w:val="24"/>
          <w:highlight w:val="none"/>
        </w:rPr>
        <w:t>消毒机采用纯氧制活氧的消毒原理，</w:t>
      </w:r>
      <w:r>
        <w:rPr>
          <w:rFonts w:hint="eastAsia" w:ascii="宋体" w:hAnsi="宋体"/>
          <w:sz w:val="24"/>
          <w:szCs w:val="24"/>
          <w:highlight w:val="none"/>
          <w:lang w:val="en-US" w:eastAsia="zh-CN"/>
        </w:rPr>
        <w:t>对呼吸机进气端进行消毒，</w:t>
      </w:r>
      <w:r>
        <w:rPr>
          <w:rFonts w:hint="eastAsia" w:ascii="宋体" w:hAnsi="宋体"/>
          <w:sz w:val="24"/>
          <w:szCs w:val="24"/>
          <w:highlight w:val="none"/>
        </w:rPr>
        <w:t>避免了空气制臭氧产生的氮氧化物对</w:t>
      </w:r>
      <w:r>
        <w:rPr>
          <w:rFonts w:hint="eastAsia" w:ascii="宋体" w:hAnsi="宋体"/>
          <w:sz w:val="24"/>
          <w:szCs w:val="24"/>
          <w:highlight w:val="none"/>
          <w:lang w:val="en-US" w:eastAsia="zh-CN"/>
        </w:rPr>
        <w:t>机器</w:t>
      </w:r>
      <w:r>
        <w:rPr>
          <w:rFonts w:hint="eastAsia" w:ascii="宋体" w:hAnsi="宋体"/>
          <w:sz w:val="24"/>
          <w:szCs w:val="24"/>
          <w:highlight w:val="none"/>
        </w:rPr>
        <w:t>内部的腐蚀与残留。</w:t>
      </w:r>
      <w:r>
        <w:rPr>
          <w:rFonts w:hint="eastAsia" w:ascii="宋体" w:hAnsi="宋体"/>
          <w:sz w:val="24"/>
          <w:szCs w:val="24"/>
          <w:highlight w:val="none"/>
          <w:lang w:val="en-US" w:eastAsia="zh-CN"/>
        </w:rPr>
        <w:t>消毒机采用雾化的过氧化氢的消毒原理，对呼吸机呼出端进行消毒。</w:t>
      </w:r>
    </w:p>
    <w:p>
      <w:pPr>
        <w:pStyle w:val="47"/>
        <w:keepNext w:val="0"/>
        <w:keepLines w:val="0"/>
        <w:pageBreakBefore w:val="0"/>
        <w:widowControl w:val="0"/>
        <w:numPr>
          <w:ilvl w:val="0"/>
          <w:numId w:val="0"/>
        </w:numPr>
        <w:kinsoku/>
        <w:wordWrap/>
        <w:overflowPunct/>
        <w:topLinePunct w:val="0"/>
        <w:autoSpaceDE/>
        <w:autoSpaceDN/>
        <w:bidi w:val="0"/>
        <w:adjustRightInd w:val="0"/>
        <w:snapToGrid w:val="0"/>
        <w:spacing w:before="0" w:line="240" w:lineRule="auto"/>
        <w:ind w:left="566" w:leftChars="98" w:hanging="360" w:hangingChars="150"/>
        <w:textAlignment w:val="auto"/>
        <w:rPr>
          <w:rFonts w:hint="eastAsia" w:ascii="宋体" w:hAnsi="宋体"/>
          <w:sz w:val="24"/>
          <w:szCs w:val="24"/>
          <w:highlight w:val="none"/>
        </w:rPr>
      </w:pPr>
      <w:r>
        <w:rPr>
          <w:rFonts w:hint="eastAsia" w:ascii="宋体" w:hAnsi="宋体" w:cs="Times New Roman"/>
          <w:kern w:val="0"/>
          <w:sz w:val="24"/>
          <w:szCs w:val="24"/>
          <w:highlight w:val="none"/>
          <w:lang w:val="en-US" w:eastAsia="zh-CN" w:bidi="ar-SA"/>
        </w:rPr>
        <w:t>14</w:t>
      </w:r>
      <w:r>
        <w:rPr>
          <w:rFonts w:hint="default" w:ascii="宋体" w:hAnsi="宋体" w:eastAsia="宋体" w:cs="Times New Roman"/>
          <w:kern w:val="0"/>
          <w:sz w:val="24"/>
          <w:szCs w:val="24"/>
          <w:highlight w:val="none"/>
          <w:lang w:val="en-US" w:eastAsia="zh-CN" w:bidi="ar-SA"/>
        </w:rPr>
        <w:t>.</w:t>
      </w:r>
      <w:r>
        <w:rPr>
          <w:rFonts w:hint="eastAsia" w:ascii="宋体" w:hAnsi="宋体"/>
          <w:sz w:val="24"/>
          <w:szCs w:val="24"/>
          <w:highlight w:val="none"/>
        </w:rPr>
        <w:t>消毒机消毒管路臭氧浓度最高值要大于</w:t>
      </w:r>
      <w:r>
        <w:rPr>
          <w:rFonts w:hint="eastAsia" w:ascii="宋体" w:hAnsi="宋体"/>
          <w:sz w:val="24"/>
          <w:szCs w:val="24"/>
          <w:highlight w:val="none"/>
          <w:lang w:val="en-US" w:eastAsia="zh-CN"/>
        </w:rPr>
        <w:t>1</w:t>
      </w:r>
      <w:r>
        <w:rPr>
          <w:rFonts w:hint="eastAsia" w:ascii="宋体" w:hAnsi="宋体"/>
          <w:sz w:val="24"/>
          <w:szCs w:val="24"/>
          <w:highlight w:val="none"/>
        </w:rPr>
        <w:t>00mg/m³，不超过</w:t>
      </w:r>
      <w:r>
        <w:rPr>
          <w:rFonts w:hint="eastAsia" w:ascii="宋体" w:hAnsi="宋体"/>
          <w:sz w:val="24"/>
          <w:szCs w:val="24"/>
          <w:highlight w:val="none"/>
          <w:lang w:val="en-US" w:eastAsia="zh-CN"/>
        </w:rPr>
        <w:t>160</w:t>
      </w:r>
      <w:r>
        <w:rPr>
          <w:rFonts w:hint="eastAsia" w:ascii="宋体" w:hAnsi="宋体"/>
          <w:sz w:val="24"/>
          <w:szCs w:val="24"/>
          <w:highlight w:val="none"/>
        </w:rPr>
        <w:t>mg/m³。</w:t>
      </w:r>
      <w:r>
        <w:rPr>
          <w:rFonts w:hint="eastAsia" w:ascii="宋体" w:hAnsi="宋体"/>
          <w:sz w:val="24"/>
          <w:szCs w:val="24"/>
          <w:highlight w:val="none"/>
          <w:lang w:val="en-US" w:eastAsia="zh-CN"/>
        </w:rPr>
        <w:t>臭氧浓度控制更精准，保证效果的同时，保证麻醉机、呼吸机内部回路的安全。</w:t>
      </w:r>
      <w:r>
        <w:rPr>
          <w:rFonts w:hint="eastAsia" w:ascii="宋体" w:hAnsi="宋体"/>
          <w:sz w:val="24"/>
          <w:szCs w:val="24"/>
          <w:highlight w:val="none"/>
        </w:rPr>
        <w:t>(提供检测报告)</w:t>
      </w:r>
    </w:p>
    <w:p>
      <w:pPr>
        <w:pStyle w:val="47"/>
        <w:keepNext w:val="0"/>
        <w:keepLines w:val="0"/>
        <w:pageBreakBefore w:val="0"/>
        <w:widowControl w:val="0"/>
        <w:numPr>
          <w:ilvl w:val="0"/>
          <w:numId w:val="0"/>
        </w:numPr>
        <w:kinsoku/>
        <w:wordWrap/>
        <w:overflowPunct/>
        <w:topLinePunct w:val="0"/>
        <w:autoSpaceDE/>
        <w:autoSpaceDN/>
        <w:bidi w:val="0"/>
        <w:adjustRightInd w:val="0"/>
        <w:snapToGrid w:val="0"/>
        <w:spacing w:before="0" w:line="240" w:lineRule="auto"/>
        <w:ind w:left="566" w:leftChars="98" w:hanging="360" w:hangingChars="150"/>
        <w:textAlignment w:val="auto"/>
        <w:rPr>
          <w:rFonts w:hint="eastAsia" w:ascii="宋体" w:hAnsi="宋体"/>
          <w:sz w:val="24"/>
          <w:szCs w:val="24"/>
          <w:highlight w:val="none"/>
        </w:rPr>
      </w:pPr>
      <w:r>
        <w:rPr>
          <w:rFonts w:hint="eastAsia" w:ascii="宋体" w:hAnsi="宋体" w:cs="Times New Roman"/>
          <w:kern w:val="0"/>
          <w:sz w:val="24"/>
          <w:szCs w:val="24"/>
          <w:highlight w:val="none"/>
          <w:lang w:val="en-US" w:eastAsia="zh-CN" w:bidi="ar-SA"/>
        </w:rPr>
        <w:t>15</w:t>
      </w:r>
      <w:r>
        <w:rPr>
          <w:rFonts w:hint="default" w:ascii="宋体" w:hAnsi="宋体" w:eastAsia="宋体" w:cs="Times New Roman"/>
          <w:kern w:val="0"/>
          <w:sz w:val="24"/>
          <w:szCs w:val="24"/>
          <w:highlight w:val="none"/>
          <w:lang w:val="en-US" w:eastAsia="zh-CN" w:bidi="ar-SA"/>
        </w:rPr>
        <w:t>.</w:t>
      </w:r>
      <w:r>
        <w:rPr>
          <w:rFonts w:hint="eastAsia" w:ascii="宋体" w:hAnsi="宋体"/>
          <w:sz w:val="24"/>
          <w:szCs w:val="24"/>
          <w:highlight w:val="none"/>
        </w:rPr>
        <w:t>打印消毒记录：消毒结束后，可打印消毒记录，方便使用方查验。自动干燥：干燥模式采用恒温进行，确保内回路干燥彻底，无水分残留，保证消毒效果。</w:t>
      </w:r>
    </w:p>
    <w:p>
      <w:pPr>
        <w:pStyle w:val="47"/>
        <w:keepNext w:val="0"/>
        <w:keepLines w:val="0"/>
        <w:pageBreakBefore w:val="0"/>
        <w:widowControl w:val="0"/>
        <w:numPr>
          <w:ilvl w:val="0"/>
          <w:numId w:val="0"/>
        </w:numPr>
        <w:kinsoku/>
        <w:wordWrap/>
        <w:overflowPunct/>
        <w:topLinePunct w:val="0"/>
        <w:autoSpaceDE/>
        <w:autoSpaceDN/>
        <w:bidi w:val="0"/>
        <w:adjustRightInd w:val="0"/>
        <w:snapToGrid w:val="0"/>
        <w:spacing w:before="0" w:line="240" w:lineRule="auto"/>
        <w:ind w:left="566" w:leftChars="98" w:hanging="360" w:hangingChars="150"/>
        <w:textAlignment w:val="auto"/>
        <w:rPr>
          <w:rFonts w:hint="eastAsia" w:ascii="宋体" w:hAnsi="宋体"/>
          <w:sz w:val="24"/>
          <w:szCs w:val="24"/>
          <w:highlight w:val="none"/>
        </w:rPr>
      </w:pPr>
      <w:r>
        <w:rPr>
          <w:rFonts w:hint="eastAsia" w:ascii="宋体" w:hAnsi="宋体" w:cs="Times New Roman"/>
          <w:kern w:val="0"/>
          <w:sz w:val="24"/>
          <w:szCs w:val="24"/>
          <w:highlight w:val="none"/>
          <w:lang w:val="en-US" w:eastAsia="zh-CN" w:bidi="ar-SA"/>
        </w:rPr>
        <w:t>16</w:t>
      </w:r>
      <w:r>
        <w:rPr>
          <w:rFonts w:hint="default" w:ascii="宋体" w:hAnsi="宋体" w:eastAsia="宋体" w:cs="Times New Roman"/>
          <w:kern w:val="0"/>
          <w:sz w:val="24"/>
          <w:szCs w:val="24"/>
          <w:highlight w:val="none"/>
          <w:lang w:val="en-US" w:eastAsia="zh-CN" w:bidi="ar-SA"/>
        </w:rPr>
        <w:t>.</w:t>
      </w:r>
      <w:r>
        <w:rPr>
          <w:rFonts w:hint="eastAsia" w:ascii="宋体" w:hAnsi="宋体"/>
          <w:sz w:val="24"/>
          <w:szCs w:val="24"/>
          <w:highlight w:val="none"/>
        </w:rPr>
        <w:t>人机对话模式：本消毒机采用7寸彩色触摸屏，方便使用者对设备的操控。</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240" w:firstLineChars="100"/>
        <w:jc w:val="left"/>
        <w:textAlignment w:val="auto"/>
        <w:rPr>
          <w:rFonts w:hint="eastAsia" w:ascii="宋体" w:hAnsi="宋体"/>
          <w:sz w:val="24"/>
          <w:szCs w:val="24"/>
          <w:highlight w:val="none"/>
        </w:rPr>
      </w:pPr>
      <w:r>
        <w:rPr>
          <w:rFonts w:hint="eastAsia" w:ascii="宋体" w:hAnsi="宋体" w:cs="宋体"/>
          <w:b w:val="0"/>
          <w:bCs w:val="0"/>
          <w:kern w:val="2"/>
          <w:sz w:val="24"/>
          <w:szCs w:val="24"/>
          <w:highlight w:val="none"/>
          <w:lang w:val="en-US" w:eastAsia="zh-CN" w:bidi="ar-SA"/>
        </w:rPr>
        <w:t>17</w:t>
      </w:r>
      <w:r>
        <w:rPr>
          <w:rFonts w:hint="default" w:ascii="宋体" w:hAnsi="宋体" w:eastAsia="宋体" w:cs="宋体"/>
          <w:b w:val="0"/>
          <w:bCs w:val="0"/>
          <w:kern w:val="2"/>
          <w:sz w:val="24"/>
          <w:szCs w:val="24"/>
          <w:highlight w:val="none"/>
          <w:lang w:val="en-US" w:eastAsia="zh-CN" w:bidi="ar-SA"/>
        </w:rPr>
        <w:t>.</w:t>
      </w:r>
      <w:r>
        <w:rPr>
          <w:rFonts w:hint="eastAsia" w:ascii="宋体" w:hAnsi="宋体"/>
          <w:sz w:val="24"/>
          <w:szCs w:val="24"/>
          <w:highlight w:val="none"/>
        </w:rPr>
        <w:t>其他：噪声≤55dB；电源：AC220V±22V/50Hz±1Hz；功率：70W。</w:t>
      </w:r>
    </w:p>
    <w:p>
      <w:pPr>
        <w:pStyle w:val="47"/>
        <w:keepNext w:val="0"/>
        <w:keepLines w:val="0"/>
        <w:pageBreakBefore w:val="0"/>
        <w:widowControl w:val="0"/>
        <w:numPr>
          <w:ilvl w:val="0"/>
          <w:numId w:val="0"/>
        </w:numPr>
        <w:kinsoku/>
        <w:wordWrap/>
        <w:overflowPunct/>
        <w:topLinePunct w:val="0"/>
        <w:autoSpaceDE/>
        <w:autoSpaceDN/>
        <w:bidi w:val="0"/>
        <w:snapToGrid/>
        <w:spacing w:before="0" w:line="360" w:lineRule="auto"/>
        <w:ind w:left="521" w:leftChars="98" w:hanging="315" w:hangingChars="150"/>
        <w:rPr>
          <w:rFonts w:hint="eastAsia" w:ascii="宋体" w:hAnsi="宋体"/>
          <w:sz w:val="24"/>
          <w:szCs w:val="24"/>
          <w:highlight w:val="none"/>
        </w:rPr>
      </w:pPr>
      <w:r>
        <w:rPr>
          <w:rFonts w:hint="eastAsia" w:ascii="宋体" w:hAnsi="宋体" w:eastAsia="宋体" w:cs="Times New Roman"/>
          <w:kern w:val="2"/>
          <w:sz w:val="21"/>
          <w:szCs w:val="21"/>
          <w:highlight w:val="none"/>
          <w:lang w:val="en-US" w:eastAsia="zh-CN" w:bidi="ar-SA"/>
        </w:rPr>
        <w:t>18、</w:t>
      </w:r>
      <w:r>
        <w:rPr>
          <w:rFonts w:hint="eastAsia" w:ascii="宋体" w:hAnsi="宋体"/>
          <w:sz w:val="24"/>
          <w:szCs w:val="24"/>
          <w:highlight w:val="none"/>
          <w:lang w:eastAsia="zh-CN"/>
        </w:rPr>
        <w:t>备用氧气瓶减压阀</w:t>
      </w:r>
      <w:r>
        <w:rPr>
          <w:rFonts w:hint="eastAsia" w:ascii="宋体" w:hAnsi="宋体"/>
          <w:sz w:val="24"/>
          <w:szCs w:val="24"/>
          <w:highlight w:val="none"/>
          <w:lang w:val="en-US" w:eastAsia="zh-CN"/>
        </w:rPr>
        <w:t>2套。</w:t>
      </w:r>
    </w:p>
    <w:p>
      <w:pPr>
        <w:keepNext w:val="0"/>
        <w:keepLines w:val="0"/>
        <w:pageBreakBefore w:val="0"/>
        <w:widowControl/>
        <w:kinsoku/>
        <w:wordWrap/>
        <w:overflowPunct/>
        <w:topLinePunct w:val="0"/>
        <w:autoSpaceDE/>
        <w:autoSpaceDN/>
        <w:bidi w:val="0"/>
        <w:adjustRightInd w:val="0"/>
        <w:snapToGrid w:val="0"/>
        <w:spacing w:line="240" w:lineRule="auto"/>
        <w:ind w:left="0" w:firstLine="0"/>
        <w:jc w:val="left"/>
        <w:textAlignment w:val="auto"/>
        <w:rPr>
          <w:rFonts w:hint="eastAsia" w:ascii="宋体" w:hAnsi="宋体" w:eastAsia="宋体" w:cs="宋体"/>
          <w:b/>
          <w:color w:val="auto"/>
          <w:kern w:val="0"/>
          <w:sz w:val="24"/>
          <w:szCs w:val="24"/>
          <w:highlight w:val="none"/>
          <w:u w:val="none"/>
          <w:lang w:val="en-US" w:eastAsia="zh-CN"/>
        </w:rPr>
      </w:pPr>
      <w:r>
        <w:rPr>
          <w:rFonts w:hint="eastAsia" w:ascii="宋体" w:hAnsi="宋体" w:cs="宋体"/>
          <w:b/>
          <w:color w:val="auto"/>
          <w:kern w:val="0"/>
          <w:sz w:val="24"/>
          <w:szCs w:val="24"/>
          <w:highlight w:val="none"/>
          <w:u w:val="none"/>
          <w:lang w:val="en-US" w:eastAsia="zh-CN"/>
        </w:rPr>
        <w:t>（</w:t>
      </w:r>
      <w:r>
        <w:rPr>
          <w:rFonts w:hint="eastAsia" w:ascii="宋体" w:hAnsi="宋体" w:eastAsia="宋体" w:cs="宋体"/>
          <w:b/>
          <w:color w:val="auto"/>
          <w:kern w:val="0"/>
          <w:sz w:val="24"/>
          <w:szCs w:val="24"/>
          <w:highlight w:val="none"/>
          <w:u w:val="none"/>
          <w:lang w:val="en-US" w:eastAsia="zh-CN"/>
        </w:rPr>
        <w:t>六</w:t>
      </w:r>
      <w:r>
        <w:rPr>
          <w:rFonts w:hint="eastAsia" w:ascii="宋体" w:hAnsi="宋体" w:cs="宋体"/>
          <w:b/>
          <w:color w:val="auto"/>
          <w:kern w:val="0"/>
          <w:sz w:val="24"/>
          <w:szCs w:val="24"/>
          <w:highlight w:val="none"/>
          <w:u w:val="none"/>
          <w:lang w:val="en-US" w:eastAsia="zh-CN"/>
        </w:rPr>
        <w:t>）</w:t>
      </w:r>
      <w:r>
        <w:rPr>
          <w:rFonts w:hint="eastAsia" w:ascii="宋体" w:hAnsi="宋体" w:eastAsia="宋体" w:cs="宋体"/>
          <w:b/>
          <w:color w:val="auto"/>
          <w:kern w:val="0"/>
          <w:sz w:val="24"/>
          <w:szCs w:val="24"/>
          <w:highlight w:val="none"/>
          <w:u w:val="none"/>
          <w:lang w:val="en-US" w:eastAsia="zh-CN"/>
        </w:rPr>
        <w:t>麻醉机</w:t>
      </w:r>
    </w:p>
    <w:p>
      <w:pPr>
        <w:keepNext w:val="0"/>
        <w:keepLines w:val="0"/>
        <w:pageBreakBefore w:val="0"/>
        <w:kinsoku/>
        <w:wordWrap/>
        <w:overflowPunct/>
        <w:topLinePunct w:val="0"/>
        <w:bidi w:val="0"/>
        <w:adjustRightInd w:val="0"/>
        <w:snapToGrid w:val="0"/>
        <w:spacing w:line="240" w:lineRule="auto"/>
        <w:ind w:left="198" w:hanging="198"/>
        <w:textAlignment w:val="auto"/>
        <w:rPr>
          <w:rFonts w:hint="eastAsia" w:ascii="Arial" w:hAnsi="Arial" w:eastAsia="宋体" w:cs="Arial"/>
          <w:b/>
          <w:color w:val="auto"/>
          <w:sz w:val="24"/>
          <w:szCs w:val="24"/>
          <w:highlight w:val="none"/>
          <w:u w:val="none"/>
          <w:lang w:eastAsia="zh-CN"/>
        </w:rPr>
      </w:pPr>
      <w:r>
        <w:rPr>
          <w:rFonts w:hint="eastAsia" w:ascii="Arial" w:hAnsi="Arial" w:cs="Arial"/>
          <w:b/>
          <w:color w:val="auto"/>
          <w:sz w:val="24"/>
          <w:szCs w:val="24"/>
          <w:highlight w:val="none"/>
          <w:u w:val="none"/>
          <w:lang w:val="en-US" w:eastAsia="zh-CN"/>
        </w:rPr>
        <w:t>1、</w:t>
      </w:r>
      <w:r>
        <w:rPr>
          <w:rFonts w:hint="eastAsia" w:ascii="Arial" w:hAnsi="Arial" w:cs="Arial"/>
          <w:b/>
          <w:color w:val="auto"/>
          <w:sz w:val="24"/>
          <w:szCs w:val="24"/>
          <w:highlight w:val="none"/>
          <w:u w:val="none"/>
        </w:rPr>
        <w:t>工作条件及基本配件</w:t>
      </w:r>
      <w:r>
        <w:rPr>
          <w:rFonts w:hint="eastAsia" w:ascii="Arial" w:hAnsi="Arial" w:cs="Arial"/>
          <w:b/>
          <w:color w:val="auto"/>
          <w:sz w:val="24"/>
          <w:szCs w:val="24"/>
          <w:highlight w:val="none"/>
          <w:u w:val="none"/>
          <w:lang w:eastAsia="zh-CN"/>
        </w:rPr>
        <w:t>：</w:t>
      </w:r>
    </w:p>
    <w:p>
      <w:pPr>
        <w:keepNext w:val="0"/>
        <w:keepLines w:val="0"/>
        <w:pageBreakBefore w:val="0"/>
        <w:numPr>
          <w:ilvl w:val="0"/>
          <w:numId w:val="0"/>
        </w:numPr>
        <w:kinsoku/>
        <w:wordWrap/>
        <w:overflowPunct/>
        <w:topLinePunct w:val="0"/>
        <w:bidi w:val="0"/>
        <w:adjustRightInd w:val="0"/>
        <w:snapToGrid w:val="0"/>
        <w:spacing w:line="240" w:lineRule="auto"/>
        <w:ind w:leftChars="0"/>
        <w:textAlignment w:val="auto"/>
        <w:rPr>
          <w:rFonts w:hint="eastAsia" w:ascii="Arial" w:hAnsi="Arial" w:cs="Arial"/>
          <w:color w:val="auto"/>
          <w:sz w:val="24"/>
          <w:szCs w:val="24"/>
          <w:highlight w:val="none"/>
          <w:u w:val="none"/>
        </w:rPr>
      </w:pPr>
      <w:r>
        <w:rPr>
          <w:rFonts w:hint="eastAsia" w:ascii="Arial" w:hAnsi="Arial" w:cs="Arial"/>
          <w:color w:val="auto"/>
          <w:sz w:val="24"/>
          <w:szCs w:val="24"/>
          <w:highlight w:val="none"/>
          <w:u w:val="none"/>
          <w:lang w:val="en-US" w:eastAsia="zh-CN"/>
        </w:rPr>
        <w:t>1.1</w:t>
      </w:r>
      <w:r>
        <w:rPr>
          <w:rFonts w:hint="eastAsia" w:ascii="Arial" w:hAnsi="Arial" w:cs="Arial"/>
          <w:color w:val="auto"/>
          <w:sz w:val="24"/>
          <w:szCs w:val="24"/>
          <w:highlight w:val="none"/>
          <w:u w:val="none"/>
        </w:rPr>
        <w:t xml:space="preserve">后备电池使用时间：90分钟 </w:t>
      </w:r>
      <w:r>
        <w:rPr>
          <w:rFonts w:hint="eastAsia" w:ascii="Arial" w:hAnsi="Arial" w:cs="Arial"/>
          <w:color w:val="auto"/>
          <w:sz w:val="24"/>
          <w:szCs w:val="24"/>
          <w:highlight w:val="none"/>
          <w:u w:val="none"/>
          <w:lang w:eastAsia="zh-CN"/>
        </w:rPr>
        <w:t>，</w:t>
      </w:r>
      <w:r>
        <w:rPr>
          <w:rFonts w:hint="eastAsia" w:ascii="Arial" w:hAnsi="Arial" w:cs="Arial"/>
          <w:color w:val="auto"/>
          <w:sz w:val="24"/>
          <w:szCs w:val="24"/>
          <w:highlight w:val="none"/>
          <w:u w:val="none"/>
          <w:lang w:val="en-US" w:eastAsia="zh-CN"/>
        </w:rPr>
        <w:t>可升级</w:t>
      </w:r>
      <w:r>
        <w:rPr>
          <w:rFonts w:hint="eastAsia" w:ascii="Arial" w:hAnsi="Arial" w:cs="Arial"/>
          <w:color w:val="auto"/>
          <w:sz w:val="24"/>
          <w:szCs w:val="24"/>
          <w:highlight w:val="none"/>
          <w:u w:val="none"/>
        </w:rPr>
        <w:t>两块锂电池</w:t>
      </w:r>
    </w:p>
    <w:p>
      <w:pPr>
        <w:keepNext w:val="0"/>
        <w:keepLines w:val="0"/>
        <w:pageBreakBefore w:val="0"/>
        <w:numPr>
          <w:ilvl w:val="0"/>
          <w:numId w:val="0"/>
        </w:numPr>
        <w:kinsoku/>
        <w:wordWrap/>
        <w:overflowPunct/>
        <w:topLinePunct w:val="0"/>
        <w:bidi w:val="0"/>
        <w:adjustRightInd w:val="0"/>
        <w:snapToGrid w:val="0"/>
        <w:spacing w:line="240" w:lineRule="auto"/>
        <w:ind w:leftChars="0"/>
        <w:textAlignment w:val="auto"/>
        <w:rPr>
          <w:rFonts w:hint="eastAsia" w:ascii="Arial" w:hAnsi="Arial" w:cs="Arial"/>
          <w:color w:val="auto"/>
          <w:sz w:val="24"/>
          <w:szCs w:val="24"/>
          <w:highlight w:val="none"/>
          <w:u w:val="none"/>
        </w:rPr>
      </w:pPr>
      <w:r>
        <w:rPr>
          <w:rFonts w:hint="eastAsia" w:ascii="Arial" w:hAnsi="Arial" w:cs="Arial"/>
          <w:color w:val="auto"/>
          <w:sz w:val="24"/>
          <w:szCs w:val="24"/>
          <w:highlight w:val="none"/>
          <w:u w:val="none"/>
          <w:lang w:val="en-US" w:eastAsia="zh-CN"/>
        </w:rPr>
        <w:t>1.2</w:t>
      </w:r>
      <w:r>
        <w:rPr>
          <w:rFonts w:hint="eastAsia" w:ascii="Arial" w:hAnsi="Arial" w:cs="Arial"/>
          <w:color w:val="auto"/>
          <w:sz w:val="24"/>
          <w:szCs w:val="24"/>
          <w:highlight w:val="none"/>
          <w:u w:val="none"/>
        </w:rPr>
        <w:t>具有RJ45接口、HL7、以太网连接功能</w:t>
      </w:r>
    </w:p>
    <w:p>
      <w:pPr>
        <w:keepNext w:val="0"/>
        <w:keepLines w:val="0"/>
        <w:pageBreakBefore w:val="0"/>
        <w:numPr>
          <w:ilvl w:val="0"/>
          <w:numId w:val="0"/>
        </w:numPr>
        <w:kinsoku/>
        <w:wordWrap/>
        <w:overflowPunct/>
        <w:topLinePunct w:val="0"/>
        <w:bidi w:val="0"/>
        <w:adjustRightInd w:val="0"/>
        <w:snapToGrid w:val="0"/>
        <w:spacing w:line="240" w:lineRule="auto"/>
        <w:ind w:leftChars="0"/>
        <w:textAlignment w:val="auto"/>
        <w:rPr>
          <w:rFonts w:hint="eastAsia" w:ascii="Arial" w:hAnsi="Arial" w:cs="Arial"/>
          <w:color w:val="auto"/>
          <w:sz w:val="24"/>
          <w:szCs w:val="24"/>
          <w:highlight w:val="none"/>
          <w:u w:val="none"/>
        </w:rPr>
      </w:pPr>
      <w:r>
        <w:rPr>
          <w:rFonts w:hint="eastAsia" w:ascii="Arial" w:hAnsi="Arial" w:cs="Arial"/>
          <w:color w:val="auto"/>
          <w:sz w:val="24"/>
          <w:szCs w:val="24"/>
          <w:highlight w:val="none"/>
          <w:u w:val="none"/>
          <w:lang w:val="en-US" w:eastAsia="zh-CN"/>
        </w:rPr>
        <w:t>1.3▲显示器与麻醉机为一体化设计且为内嵌式，麻醉机</w:t>
      </w:r>
      <w:r>
        <w:rPr>
          <w:rFonts w:hint="eastAsia" w:ascii="Arial" w:hAnsi="Arial" w:cs="Arial"/>
          <w:color w:val="auto"/>
          <w:sz w:val="24"/>
          <w:szCs w:val="24"/>
          <w:highlight w:val="none"/>
          <w:u w:val="none"/>
        </w:rPr>
        <w:t>机架：带大工作台侧栏杆推车，</w:t>
      </w:r>
      <w:r>
        <w:rPr>
          <w:rFonts w:hint="eastAsia" w:ascii="Arial" w:hAnsi="Arial" w:cs="Arial"/>
          <w:color w:val="auto"/>
          <w:sz w:val="24"/>
          <w:szCs w:val="24"/>
          <w:highlight w:val="none"/>
          <w:u w:val="none"/>
          <w:lang w:val="en-US" w:eastAsia="zh-CN"/>
        </w:rPr>
        <w:t>带</w:t>
      </w:r>
      <w:r>
        <w:rPr>
          <w:rFonts w:hint="eastAsia" w:ascii="Arial" w:hAnsi="Arial" w:cs="Arial"/>
          <w:color w:val="auto"/>
          <w:sz w:val="24"/>
          <w:szCs w:val="24"/>
          <w:highlight w:val="none"/>
          <w:u w:val="none"/>
        </w:rPr>
        <w:t>三个抽屉</w:t>
      </w:r>
    </w:p>
    <w:p>
      <w:pPr>
        <w:keepNext w:val="0"/>
        <w:keepLines w:val="0"/>
        <w:pageBreakBefore w:val="0"/>
        <w:numPr>
          <w:ilvl w:val="0"/>
          <w:numId w:val="0"/>
        </w:numPr>
        <w:kinsoku/>
        <w:wordWrap/>
        <w:overflowPunct/>
        <w:topLinePunct w:val="0"/>
        <w:bidi w:val="0"/>
        <w:adjustRightInd w:val="0"/>
        <w:snapToGrid w:val="0"/>
        <w:spacing w:line="240" w:lineRule="auto"/>
        <w:ind w:leftChars="0"/>
        <w:textAlignment w:val="auto"/>
        <w:rPr>
          <w:rFonts w:hint="eastAsia" w:ascii="Arial" w:hAnsi="Arial" w:cs="Arial"/>
          <w:color w:val="auto"/>
          <w:sz w:val="24"/>
          <w:szCs w:val="24"/>
          <w:highlight w:val="none"/>
          <w:u w:val="none"/>
        </w:rPr>
      </w:pPr>
      <w:r>
        <w:rPr>
          <w:rFonts w:hint="eastAsia" w:ascii="Arial" w:hAnsi="Arial" w:cs="Arial"/>
          <w:color w:val="auto"/>
          <w:sz w:val="24"/>
          <w:szCs w:val="24"/>
          <w:highlight w:val="none"/>
          <w:u w:val="none"/>
          <w:lang w:val="en-US" w:eastAsia="zh-CN"/>
        </w:rPr>
        <w:t>1.4</w:t>
      </w:r>
      <w:r>
        <w:rPr>
          <w:rFonts w:hint="eastAsia" w:ascii="Arial" w:hAnsi="Arial" w:cs="Arial"/>
          <w:color w:val="auto"/>
          <w:sz w:val="24"/>
          <w:szCs w:val="24"/>
          <w:highlight w:val="none"/>
          <w:u w:val="none"/>
        </w:rPr>
        <w:t>适合内窥镜手术模式：具备顶光灯，能够在黑暗环境中提供麻醉机工作台面照明</w:t>
      </w:r>
    </w:p>
    <w:p>
      <w:pPr>
        <w:keepNext w:val="0"/>
        <w:keepLines w:val="0"/>
        <w:pageBreakBefore w:val="0"/>
        <w:kinsoku/>
        <w:wordWrap/>
        <w:overflowPunct/>
        <w:topLinePunct w:val="0"/>
        <w:bidi w:val="0"/>
        <w:adjustRightInd w:val="0"/>
        <w:snapToGrid w:val="0"/>
        <w:spacing w:line="240" w:lineRule="auto"/>
        <w:textAlignment w:val="auto"/>
        <w:rPr>
          <w:rFonts w:hint="eastAsia" w:ascii="Arial" w:hAnsi="Arial" w:eastAsia="宋体" w:cs="Arial"/>
          <w:b/>
          <w:color w:val="auto"/>
          <w:sz w:val="24"/>
          <w:szCs w:val="24"/>
          <w:highlight w:val="none"/>
          <w:u w:val="none"/>
          <w:lang w:eastAsia="zh-CN"/>
        </w:rPr>
      </w:pPr>
      <w:r>
        <w:rPr>
          <w:rFonts w:hint="eastAsia" w:ascii="Arial" w:hAnsi="Arial" w:cs="Arial"/>
          <w:b/>
          <w:color w:val="auto"/>
          <w:sz w:val="24"/>
          <w:szCs w:val="24"/>
          <w:highlight w:val="none"/>
          <w:u w:val="none"/>
          <w:lang w:val="en-US" w:eastAsia="zh-CN"/>
        </w:rPr>
        <w:t>2、</w:t>
      </w:r>
      <w:r>
        <w:rPr>
          <w:rFonts w:hint="eastAsia" w:ascii="Arial" w:hAnsi="Arial" w:cs="Arial"/>
          <w:b/>
          <w:color w:val="auto"/>
          <w:sz w:val="24"/>
          <w:szCs w:val="24"/>
          <w:highlight w:val="none"/>
          <w:u w:val="none"/>
        </w:rPr>
        <w:t>气源</w:t>
      </w:r>
      <w:r>
        <w:rPr>
          <w:rFonts w:hint="eastAsia" w:ascii="Arial" w:hAnsi="Arial" w:cs="Arial"/>
          <w:b/>
          <w:color w:val="auto"/>
          <w:sz w:val="24"/>
          <w:szCs w:val="24"/>
          <w:highlight w:val="none"/>
          <w:u w:val="none"/>
          <w:lang w:eastAsia="zh-CN"/>
        </w:rPr>
        <w:t>：</w:t>
      </w:r>
    </w:p>
    <w:p>
      <w:pPr>
        <w:keepNext w:val="0"/>
        <w:keepLines w:val="0"/>
        <w:pageBreakBefore w:val="0"/>
        <w:numPr>
          <w:ilvl w:val="0"/>
          <w:numId w:val="0"/>
        </w:numPr>
        <w:tabs>
          <w:tab w:val="left" w:pos="1694"/>
        </w:tabs>
        <w:kinsoku/>
        <w:wordWrap/>
        <w:overflowPunct/>
        <w:topLinePunct w:val="0"/>
        <w:bidi w:val="0"/>
        <w:adjustRightInd w:val="0"/>
        <w:snapToGrid w:val="0"/>
        <w:spacing w:line="240" w:lineRule="auto"/>
        <w:ind w:leftChars="0"/>
        <w:textAlignment w:val="auto"/>
        <w:rPr>
          <w:rFonts w:hint="eastAsia" w:ascii="Arial" w:hAnsi="Arial" w:cs="Arial"/>
          <w:color w:val="auto"/>
          <w:sz w:val="24"/>
          <w:szCs w:val="24"/>
          <w:highlight w:val="none"/>
          <w:u w:val="none"/>
        </w:rPr>
      </w:pPr>
      <w:r>
        <w:rPr>
          <w:rFonts w:hint="eastAsia" w:ascii="Arial" w:hAnsi="Arial" w:cs="Arial"/>
          <w:color w:val="auto"/>
          <w:sz w:val="24"/>
          <w:szCs w:val="24"/>
          <w:highlight w:val="none"/>
          <w:u w:val="none"/>
          <w:lang w:val="en-US" w:eastAsia="zh-CN"/>
        </w:rPr>
        <w:t>2.1</w:t>
      </w:r>
      <w:r>
        <w:rPr>
          <w:rFonts w:hint="eastAsia" w:ascii="Arial" w:hAnsi="Arial" w:cs="Arial"/>
          <w:color w:val="auto"/>
          <w:sz w:val="24"/>
          <w:szCs w:val="24"/>
          <w:highlight w:val="none"/>
          <w:u w:val="none"/>
        </w:rPr>
        <w:t>标配氧气、空气双气源，可</w:t>
      </w:r>
      <w:r>
        <w:rPr>
          <w:rFonts w:hint="eastAsia" w:ascii="Arial" w:hAnsi="Arial" w:cs="Arial"/>
          <w:color w:val="auto"/>
          <w:sz w:val="24"/>
          <w:szCs w:val="24"/>
          <w:highlight w:val="none"/>
          <w:u w:val="none"/>
          <w:lang w:val="en-US" w:eastAsia="zh-CN"/>
        </w:rPr>
        <w:t>升级</w:t>
      </w:r>
      <w:r>
        <w:rPr>
          <w:rFonts w:hint="eastAsia" w:ascii="Arial" w:hAnsi="Arial" w:cs="Arial"/>
          <w:color w:val="auto"/>
          <w:sz w:val="24"/>
          <w:szCs w:val="24"/>
          <w:highlight w:val="none"/>
          <w:u w:val="none"/>
        </w:rPr>
        <w:t>笑气气源</w:t>
      </w:r>
    </w:p>
    <w:p>
      <w:pPr>
        <w:keepNext w:val="0"/>
        <w:keepLines w:val="0"/>
        <w:pageBreakBefore w:val="0"/>
        <w:numPr>
          <w:ilvl w:val="0"/>
          <w:numId w:val="0"/>
        </w:numPr>
        <w:tabs>
          <w:tab w:val="left" w:pos="1694"/>
        </w:tabs>
        <w:kinsoku/>
        <w:wordWrap/>
        <w:overflowPunct/>
        <w:topLinePunct w:val="0"/>
        <w:bidi w:val="0"/>
        <w:adjustRightInd w:val="0"/>
        <w:snapToGrid w:val="0"/>
        <w:spacing w:line="240" w:lineRule="auto"/>
        <w:ind w:leftChars="0"/>
        <w:textAlignment w:val="auto"/>
        <w:rPr>
          <w:rFonts w:hint="eastAsia" w:ascii="Arial" w:hAnsi="Arial" w:cs="Arial"/>
          <w:color w:val="auto"/>
          <w:sz w:val="24"/>
          <w:szCs w:val="24"/>
          <w:highlight w:val="none"/>
          <w:u w:val="none"/>
        </w:rPr>
      </w:pPr>
      <w:r>
        <w:rPr>
          <w:rFonts w:hint="eastAsia" w:ascii="Arial" w:hAnsi="Arial" w:cs="Arial"/>
          <w:color w:val="auto"/>
          <w:sz w:val="24"/>
          <w:szCs w:val="24"/>
          <w:highlight w:val="none"/>
          <w:u w:val="none"/>
          <w:lang w:val="en-US" w:eastAsia="zh-CN"/>
        </w:rPr>
        <w:t>2.2</w:t>
      </w:r>
      <w:r>
        <w:rPr>
          <w:rFonts w:hint="eastAsia" w:ascii="Arial" w:hAnsi="Arial" w:cs="Arial"/>
          <w:color w:val="auto"/>
          <w:sz w:val="24"/>
          <w:szCs w:val="24"/>
          <w:highlight w:val="none"/>
          <w:u w:val="none"/>
        </w:rPr>
        <w:t>氧气：具备安全保护装置，在供氧压低于200</w:t>
      </w:r>
      <w:r>
        <w:rPr>
          <w:rFonts w:ascii="Arial" w:hAnsi="Arial" w:cs="Arial"/>
          <w:color w:val="auto"/>
          <w:sz w:val="24"/>
          <w:szCs w:val="24"/>
          <w:highlight w:val="none"/>
          <w:u w:val="none"/>
        </w:rPr>
        <w:t>Kpa</w:t>
      </w:r>
      <w:r>
        <w:rPr>
          <w:rFonts w:hint="eastAsia" w:ascii="Arial" w:hAnsi="Arial" w:cs="Arial"/>
          <w:color w:val="auto"/>
          <w:sz w:val="24"/>
          <w:szCs w:val="24"/>
          <w:highlight w:val="none"/>
          <w:u w:val="none"/>
        </w:rPr>
        <w:t>时报警</w:t>
      </w:r>
    </w:p>
    <w:p>
      <w:pPr>
        <w:keepNext w:val="0"/>
        <w:keepLines w:val="0"/>
        <w:pageBreakBefore w:val="0"/>
        <w:numPr>
          <w:ilvl w:val="0"/>
          <w:numId w:val="0"/>
        </w:numPr>
        <w:tabs>
          <w:tab w:val="left" w:pos="1694"/>
        </w:tabs>
        <w:kinsoku/>
        <w:wordWrap/>
        <w:overflowPunct/>
        <w:topLinePunct w:val="0"/>
        <w:bidi w:val="0"/>
        <w:adjustRightInd w:val="0"/>
        <w:snapToGrid w:val="0"/>
        <w:spacing w:line="240" w:lineRule="auto"/>
        <w:ind w:leftChars="0"/>
        <w:textAlignment w:val="auto"/>
        <w:rPr>
          <w:rFonts w:hint="eastAsia" w:ascii="Arial" w:hAnsi="Arial" w:cs="Arial"/>
          <w:color w:val="auto"/>
          <w:sz w:val="24"/>
          <w:szCs w:val="24"/>
          <w:highlight w:val="none"/>
          <w:u w:val="none"/>
        </w:rPr>
      </w:pPr>
      <w:r>
        <w:rPr>
          <w:rFonts w:hint="eastAsia" w:ascii="Arial" w:hAnsi="Arial" w:cs="Arial"/>
          <w:color w:val="auto"/>
          <w:sz w:val="24"/>
          <w:szCs w:val="24"/>
          <w:highlight w:val="none"/>
          <w:u w:val="none"/>
          <w:lang w:val="en-US" w:eastAsia="zh-CN"/>
        </w:rPr>
        <w:t>2.3</w:t>
      </w:r>
      <w:r>
        <w:rPr>
          <w:rFonts w:hint="eastAsia" w:ascii="Arial" w:hAnsi="Arial" w:cs="Arial"/>
          <w:color w:val="auto"/>
          <w:sz w:val="24"/>
          <w:szCs w:val="24"/>
          <w:highlight w:val="none"/>
          <w:u w:val="none"/>
        </w:rPr>
        <w:t>具备机械的笑、氧保护装置，不受停电影响，保证任何流量下氧浓度不低于21%</w:t>
      </w:r>
    </w:p>
    <w:p>
      <w:pPr>
        <w:keepNext w:val="0"/>
        <w:keepLines w:val="0"/>
        <w:pageBreakBefore w:val="0"/>
        <w:numPr>
          <w:ilvl w:val="0"/>
          <w:numId w:val="0"/>
        </w:numPr>
        <w:tabs>
          <w:tab w:val="left" w:pos="1694"/>
        </w:tabs>
        <w:kinsoku/>
        <w:wordWrap/>
        <w:overflowPunct/>
        <w:topLinePunct w:val="0"/>
        <w:bidi w:val="0"/>
        <w:adjustRightInd w:val="0"/>
        <w:snapToGrid w:val="0"/>
        <w:spacing w:line="240" w:lineRule="auto"/>
        <w:ind w:leftChars="0"/>
        <w:textAlignment w:val="auto"/>
        <w:rPr>
          <w:rFonts w:ascii="Arial" w:hAnsi="Arial" w:cs="Arial"/>
          <w:color w:val="auto"/>
          <w:sz w:val="24"/>
          <w:szCs w:val="24"/>
          <w:highlight w:val="none"/>
          <w:u w:val="none"/>
        </w:rPr>
      </w:pPr>
      <w:r>
        <w:rPr>
          <w:rFonts w:hint="eastAsia" w:ascii="Arial" w:hAnsi="Arial" w:cs="Arial"/>
          <w:color w:val="auto"/>
          <w:sz w:val="24"/>
          <w:szCs w:val="24"/>
          <w:highlight w:val="none"/>
          <w:u w:val="none"/>
          <w:lang w:val="en-US" w:eastAsia="zh-CN"/>
        </w:rPr>
        <w:t>2.4</w:t>
      </w:r>
      <w:r>
        <w:rPr>
          <w:rFonts w:hint="eastAsia" w:ascii="Arial" w:hAnsi="Arial" w:cs="Arial"/>
          <w:color w:val="auto"/>
          <w:sz w:val="24"/>
          <w:szCs w:val="24"/>
          <w:highlight w:val="none"/>
          <w:u w:val="none"/>
        </w:rPr>
        <w:t>快速充氧范围25</w:t>
      </w:r>
      <w:r>
        <w:rPr>
          <w:rFonts w:ascii="Arial" w:hAnsi="Arial" w:cs="Arial"/>
          <w:color w:val="auto"/>
          <w:sz w:val="24"/>
          <w:szCs w:val="24"/>
          <w:highlight w:val="none"/>
          <w:u w:val="none"/>
        </w:rPr>
        <w:t xml:space="preserve"> - </w:t>
      </w:r>
      <w:r>
        <w:rPr>
          <w:rFonts w:hint="eastAsia" w:ascii="Arial" w:hAnsi="Arial" w:cs="Arial"/>
          <w:color w:val="auto"/>
          <w:sz w:val="24"/>
          <w:szCs w:val="24"/>
          <w:highlight w:val="none"/>
          <w:u w:val="none"/>
        </w:rPr>
        <w:t>75</w:t>
      </w:r>
      <w:r>
        <w:rPr>
          <w:rFonts w:ascii="Arial" w:hAnsi="Arial" w:cs="Arial"/>
          <w:color w:val="auto"/>
          <w:sz w:val="24"/>
          <w:szCs w:val="24"/>
          <w:highlight w:val="none"/>
          <w:u w:val="none"/>
        </w:rPr>
        <w:t xml:space="preserve"> l/min</w:t>
      </w:r>
    </w:p>
    <w:p>
      <w:pPr>
        <w:keepNext w:val="0"/>
        <w:keepLines w:val="0"/>
        <w:pageBreakBefore w:val="0"/>
        <w:kinsoku/>
        <w:wordWrap/>
        <w:overflowPunct/>
        <w:topLinePunct w:val="0"/>
        <w:bidi w:val="0"/>
        <w:adjustRightInd w:val="0"/>
        <w:snapToGrid w:val="0"/>
        <w:spacing w:line="240" w:lineRule="auto"/>
        <w:ind w:left="198" w:hanging="198"/>
        <w:textAlignment w:val="auto"/>
        <w:rPr>
          <w:rFonts w:hint="eastAsia" w:ascii="Arial" w:hAnsi="Arial" w:eastAsia="宋体" w:cs="Arial"/>
          <w:b/>
          <w:color w:val="auto"/>
          <w:sz w:val="24"/>
          <w:szCs w:val="24"/>
          <w:highlight w:val="none"/>
          <w:u w:val="none"/>
          <w:lang w:eastAsia="zh-CN"/>
        </w:rPr>
      </w:pPr>
      <w:r>
        <w:rPr>
          <w:rFonts w:hint="eastAsia" w:ascii="Arial" w:hAnsi="Arial" w:cs="Arial"/>
          <w:b/>
          <w:color w:val="auto"/>
          <w:sz w:val="24"/>
          <w:szCs w:val="24"/>
          <w:highlight w:val="none"/>
          <w:u w:val="none"/>
          <w:lang w:val="en-US" w:eastAsia="zh-CN"/>
        </w:rPr>
        <w:t>3、</w:t>
      </w:r>
      <w:r>
        <w:rPr>
          <w:rFonts w:hint="eastAsia" w:ascii="Arial" w:hAnsi="Arial" w:cs="Arial"/>
          <w:b/>
          <w:color w:val="auto"/>
          <w:sz w:val="24"/>
          <w:szCs w:val="24"/>
          <w:highlight w:val="none"/>
          <w:u w:val="none"/>
        </w:rPr>
        <w:t>流量计</w:t>
      </w:r>
      <w:r>
        <w:rPr>
          <w:rFonts w:hint="eastAsia" w:ascii="Arial" w:hAnsi="Arial" w:cs="Arial"/>
          <w:b/>
          <w:color w:val="auto"/>
          <w:sz w:val="24"/>
          <w:szCs w:val="24"/>
          <w:highlight w:val="none"/>
          <w:u w:val="none"/>
          <w:lang w:eastAsia="zh-CN"/>
        </w:rPr>
        <w:t>：</w:t>
      </w:r>
    </w:p>
    <w:p>
      <w:pPr>
        <w:keepNext w:val="0"/>
        <w:keepLines w:val="0"/>
        <w:pageBreakBefore w:val="0"/>
        <w:numPr>
          <w:ilvl w:val="0"/>
          <w:numId w:val="0"/>
        </w:numPr>
        <w:kinsoku/>
        <w:wordWrap/>
        <w:overflowPunct/>
        <w:topLinePunct w:val="0"/>
        <w:bidi w:val="0"/>
        <w:adjustRightInd w:val="0"/>
        <w:snapToGrid w:val="0"/>
        <w:spacing w:line="240" w:lineRule="auto"/>
        <w:ind w:leftChars="0"/>
        <w:textAlignment w:val="auto"/>
        <w:rPr>
          <w:rFonts w:hint="eastAsia" w:ascii="宋体" w:hAnsi="宋体" w:eastAsia="宋体" w:cs="Arial"/>
          <w:color w:val="auto"/>
          <w:sz w:val="24"/>
          <w:szCs w:val="24"/>
          <w:highlight w:val="none"/>
          <w:u w:val="none"/>
          <w:lang w:eastAsia="zh-CN"/>
        </w:rPr>
      </w:pPr>
      <w:r>
        <w:rPr>
          <w:rFonts w:hint="eastAsia" w:ascii="Arial" w:hAnsi="Arial" w:cs="Arial"/>
          <w:color w:val="auto"/>
          <w:sz w:val="24"/>
          <w:szCs w:val="24"/>
          <w:highlight w:val="none"/>
          <w:u w:val="none"/>
          <w:lang w:val="en-US" w:eastAsia="zh-CN"/>
        </w:rPr>
        <w:t>3.1▲配备</w:t>
      </w:r>
      <w:r>
        <w:rPr>
          <w:rFonts w:hint="eastAsia" w:ascii="Arial" w:hAnsi="Arial" w:cs="Arial"/>
          <w:color w:val="auto"/>
          <w:sz w:val="24"/>
          <w:szCs w:val="24"/>
          <w:highlight w:val="none"/>
          <w:u w:val="none"/>
        </w:rPr>
        <w:t>全电子</w:t>
      </w:r>
      <w:r>
        <w:rPr>
          <w:rFonts w:hint="eastAsia" w:ascii="宋体" w:hAnsi="宋体" w:eastAsia="宋体" w:cs="Arial"/>
          <w:color w:val="auto"/>
          <w:sz w:val="24"/>
          <w:szCs w:val="24"/>
          <w:highlight w:val="none"/>
          <w:u w:val="none"/>
        </w:rPr>
        <w:t xml:space="preserve">流量计 </w:t>
      </w:r>
      <w:r>
        <w:rPr>
          <w:rFonts w:hint="eastAsia" w:ascii="宋体" w:hAnsi="宋体" w:eastAsia="宋体" w:cs="Arial"/>
          <w:color w:val="auto"/>
          <w:sz w:val="24"/>
          <w:szCs w:val="24"/>
          <w:highlight w:val="none"/>
          <w:u w:val="none"/>
          <w:lang w:eastAsia="zh-CN"/>
        </w:rPr>
        <w:t>，</w:t>
      </w:r>
      <w:r>
        <w:rPr>
          <w:rFonts w:hint="eastAsia" w:ascii="宋体" w:hAnsi="宋体" w:eastAsia="宋体" w:cs="Arial"/>
          <w:color w:val="auto"/>
          <w:sz w:val="24"/>
          <w:szCs w:val="24"/>
          <w:highlight w:val="none"/>
          <w:u w:val="none"/>
        </w:rPr>
        <w:t>(可直接设置氧浓度和总流量) （总流量控制模式下总流量范围：0.2 L/min - 18 L/min。O2 浓度范围： 21% - 100% (空气为平衡气)，26% - 100% (笑气为平衡气)）</w:t>
      </w:r>
    </w:p>
    <w:p>
      <w:pPr>
        <w:keepNext w:val="0"/>
        <w:keepLines w:val="0"/>
        <w:pageBreakBefore w:val="0"/>
        <w:numPr>
          <w:ilvl w:val="0"/>
          <w:numId w:val="0"/>
        </w:numPr>
        <w:kinsoku/>
        <w:wordWrap/>
        <w:overflowPunct/>
        <w:topLinePunct w:val="0"/>
        <w:bidi w:val="0"/>
        <w:adjustRightInd w:val="0"/>
        <w:snapToGrid w:val="0"/>
        <w:spacing w:line="240" w:lineRule="auto"/>
        <w:ind w:leftChars="0"/>
        <w:textAlignment w:val="auto"/>
        <w:rPr>
          <w:rFonts w:hint="eastAsia" w:ascii="Arial" w:hAnsi="Arial" w:cs="Arial"/>
          <w:color w:val="auto"/>
          <w:sz w:val="24"/>
          <w:szCs w:val="24"/>
          <w:highlight w:val="none"/>
          <w:u w:val="none"/>
        </w:rPr>
      </w:pPr>
      <w:r>
        <w:rPr>
          <w:rFonts w:hint="eastAsia" w:ascii="Arial" w:hAnsi="Arial" w:cs="Arial"/>
          <w:color w:val="auto"/>
          <w:sz w:val="24"/>
          <w:szCs w:val="24"/>
          <w:highlight w:val="none"/>
          <w:u w:val="none"/>
          <w:lang w:val="en-US" w:eastAsia="zh-CN"/>
        </w:rPr>
        <w:t>3.2</w:t>
      </w:r>
      <w:r>
        <w:rPr>
          <w:rFonts w:hint="eastAsia" w:ascii="Arial" w:hAnsi="Arial" w:cs="Arial"/>
          <w:color w:val="auto"/>
          <w:sz w:val="24"/>
          <w:szCs w:val="24"/>
          <w:highlight w:val="none"/>
          <w:u w:val="none"/>
        </w:rPr>
        <w:t>具备备用流量计</w:t>
      </w:r>
    </w:p>
    <w:p>
      <w:pPr>
        <w:keepNext w:val="0"/>
        <w:keepLines w:val="0"/>
        <w:pageBreakBefore w:val="0"/>
        <w:numPr>
          <w:ilvl w:val="0"/>
          <w:numId w:val="0"/>
        </w:numPr>
        <w:kinsoku/>
        <w:wordWrap/>
        <w:overflowPunct/>
        <w:topLinePunct w:val="0"/>
        <w:bidi w:val="0"/>
        <w:adjustRightInd w:val="0"/>
        <w:snapToGrid w:val="0"/>
        <w:spacing w:line="240" w:lineRule="auto"/>
        <w:ind w:leftChars="0"/>
        <w:textAlignment w:val="auto"/>
        <w:rPr>
          <w:rFonts w:hint="eastAsia" w:ascii="Arial" w:hAnsi="Arial" w:cs="Arial"/>
          <w:color w:val="auto"/>
          <w:sz w:val="24"/>
          <w:szCs w:val="24"/>
          <w:highlight w:val="none"/>
          <w:u w:val="none"/>
        </w:rPr>
      </w:pPr>
      <w:r>
        <w:rPr>
          <w:rFonts w:hint="eastAsia" w:ascii="Arial" w:hAnsi="Arial" w:cs="Arial"/>
          <w:color w:val="auto"/>
          <w:sz w:val="24"/>
          <w:szCs w:val="24"/>
          <w:highlight w:val="none"/>
          <w:u w:val="none"/>
          <w:lang w:val="en-US" w:eastAsia="zh-CN"/>
        </w:rPr>
        <w:t>3.3</w:t>
      </w:r>
      <w:r>
        <w:rPr>
          <w:rFonts w:hint="eastAsia" w:ascii="Arial" w:hAnsi="Arial" w:cs="Arial"/>
          <w:color w:val="auto"/>
          <w:sz w:val="24"/>
          <w:szCs w:val="24"/>
          <w:highlight w:val="none"/>
          <w:u w:val="none"/>
        </w:rPr>
        <w:t>具备直观的适宜低流量麻醉的新鲜气体流量指示工具</w:t>
      </w:r>
    </w:p>
    <w:p>
      <w:pPr>
        <w:keepNext w:val="0"/>
        <w:keepLines w:val="0"/>
        <w:pageBreakBefore w:val="0"/>
        <w:kinsoku/>
        <w:wordWrap/>
        <w:overflowPunct/>
        <w:topLinePunct w:val="0"/>
        <w:bidi w:val="0"/>
        <w:adjustRightInd w:val="0"/>
        <w:snapToGrid w:val="0"/>
        <w:spacing w:line="240" w:lineRule="auto"/>
        <w:ind w:left="198" w:hanging="198"/>
        <w:textAlignment w:val="auto"/>
        <w:rPr>
          <w:rFonts w:hint="eastAsia" w:ascii="Arial" w:hAnsi="Arial" w:eastAsia="宋体" w:cs="Arial"/>
          <w:b/>
          <w:color w:val="auto"/>
          <w:sz w:val="24"/>
          <w:szCs w:val="24"/>
          <w:highlight w:val="none"/>
          <w:u w:val="none"/>
          <w:lang w:eastAsia="zh-CN"/>
        </w:rPr>
      </w:pPr>
      <w:r>
        <w:rPr>
          <w:rFonts w:hint="eastAsia" w:ascii="Arial" w:hAnsi="Arial" w:cs="Arial"/>
          <w:b/>
          <w:color w:val="auto"/>
          <w:sz w:val="24"/>
          <w:szCs w:val="24"/>
          <w:highlight w:val="none"/>
          <w:u w:val="none"/>
          <w:lang w:val="en-US" w:eastAsia="zh-CN"/>
        </w:rPr>
        <w:t>4、</w:t>
      </w:r>
      <w:r>
        <w:rPr>
          <w:rFonts w:hint="eastAsia" w:ascii="Arial" w:hAnsi="Arial" w:cs="Arial"/>
          <w:b/>
          <w:color w:val="auto"/>
          <w:sz w:val="24"/>
          <w:szCs w:val="24"/>
          <w:highlight w:val="none"/>
          <w:u w:val="none"/>
        </w:rPr>
        <w:t>挥发罐</w:t>
      </w:r>
      <w:r>
        <w:rPr>
          <w:rFonts w:hint="eastAsia" w:ascii="Arial" w:hAnsi="Arial" w:cs="Arial"/>
          <w:b/>
          <w:color w:val="auto"/>
          <w:sz w:val="24"/>
          <w:szCs w:val="24"/>
          <w:highlight w:val="none"/>
          <w:u w:val="none"/>
          <w:lang w:eastAsia="zh-CN"/>
        </w:rPr>
        <w:t>：</w:t>
      </w:r>
    </w:p>
    <w:p>
      <w:pPr>
        <w:keepNext w:val="0"/>
        <w:keepLines w:val="0"/>
        <w:pageBreakBefore w:val="0"/>
        <w:numPr>
          <w:ilvl w:val="0"/>
          <w:numId w:val="0"/>
        </w:numPr>
        <w:tabs>
          <w:tab w:val="left" w:pos="1694"/>
        </w:tabs>
        <w:kinsoku/>
        <w:wordWrap/>
        <w:overflowPunct/>
        <w:topLinePunct w:val="0"/>
        <w:bidi w:val="0"/>
        <w:adjustRightInd w:val="0"/>
        <w:snapToGrid w:val="0"/>
        <w:spacing w:line="240" w:lineRule="auto"/>
        <w:ind w:leftChars="0"/>
        <w:textAlignment w:val="auto"/>
        <w:rPr>
          <w:rFonts w:hint="eastAsia" w:ascii="Arial" w:hAnsi="Arial" w:cs="Arial"/>
          <w:color w:val="auto"/>
          <w:sz w:val="24"/>
          <w:szCs w:val="24"/>
          <w:highlight w:val="none"/>
          <w:u w:val="none"/>
          <w:lang w:val="en-US" w:eastAsia="zh-CN"/>
        </w:rPr>
      </w:pPr>
      <w:r>
        <w:rPr>
          <w:rFonts w:hint="eastAsia" w:ascii="Arial" w:hAnsi="Arial" w:cs="Arial"/>
          <w:color w:val="auto"/>
          <w:sz w:val="24"/>
          <w:szCs w:val="24"/>
          <w:highlight w:val="none"/>
          <w:u w:val="none"/>
          <w:lang w:val="en-US" w:eastAsia="zh-CN"/>
        </w:rPr>
        <w:t>4.1</w:t>
      </w:r>
      <w:r>
        <w:rPr>
          <w:rFonts w:hint="eastAsia" w:ascii="Arial" w:hAnsi="Arial" w:cs="Arial"/>
          <w:color w:val="auto"/>
          <w:sz w:val="24"/>
          <w:szCs w:val="24"/>
          <w:highlight w:val="none"/>
          <w:u w:val="none"/>
        </w:rPr>
        <w:t>标配</w:t>
      </w:r>
      <w:r>
        <w:rPr>
          <w:rFonts w:hint="eastAsia" w:ascii="Arial" w:hAnsi="Arial" w:cs="Arial"/>
          <w:color w:val="auto"/>
          <w:sz w:val="24"/>
          <w:szCs w:val="24"/>
          <w:highlight w:val="none"/>
          <w:u w:val="none"/>
          <w:lang w:val="en-US" w:eastAsia="zh-CN"/>
        </w:rPr>
        <w:t>一个高品质的麻醉挥发罐，麻醉罐与主机同品牌。</w:t>
      </w:r>
    </w:p>
    <w:p>
      <w:pPr>
        <w:keepNext w:val="0"/>
        <w:keepLines w:val="0"/>
        <w:pageBreakBefore w:val="0"/>
        <w:numPr>
          <w:ilvl w:val="0"/>
          <w:numId w:val="0"/>
        </w:numPr>
        <w:tabs>
          <w:tab w:val="left" w:pos="1694"/>
        </w:tabs>
        <w:kinsoku/>
        <w:wordWrap/>
        <w:overflowPunct/>
        <w:topLinePunct w:val="0"/>
        <w:bidi w:val="0"/>
        <w:adjustRightInd w:val="0"/>
        <w:snapToGrid w:val="0"/>
        <w:spacing w:line="240" w:lineRule="auto"/>
        <w:ind w:leftChars="0"/>
        <w:textAlignment w:val="auto"/>
        <w:rPr>
          <w:rFonts w:hint="default" w:ascii="Arial" w:hAnsi="Arial" w:eastAsia="宋体" w:cs="Arial"/>
          <w:color w:val="auto"/>
          <w:sz w:val="24"/>
          <w:szCs w:val="24"/>
          <w:highlight w:val="none"/>
          <w:u w:val="none"/>
          <w:lang w:val="en-US" w:eastAsia="zh-CN"/>
        </w:rPr>
      </w:pPr>
      <w:r>
        <w:rPr>
          <w:rFonts w:hint="eastAsia" w:ascii="Arial" w:hAnsi="Arial" w:cs="Arial"/>
          <w:color w:val="auto"/>
          <w:sz w:val="24"/>
          <w:szCs w:val="24"/>
          <w:highlight w:val="none"/>
          <w:u w:val="none"/>
          <w:lang w:val="en-US" w:eastAsia="zh-CN"/>
        </w:rPr>
        <w:t>4.2可升级双罐位，方便科室升级</w:t>
      </w:r>
    </w:p>
    <w:p>
      <w:pPr>
        <w:keepNext w:val="0"/>
        <w:keepLines w:val="0"/>
        <w:pageBreakBefore w:val="0"/>
        <w:kinsoku/>
        <w:wordWrap/>
        <w:overflowPunct/>
        <w:topLinePunct w:val="0"/>
        <w:bidi w:val="0"/>
        <w:adjustRightInd w:val="0"/>
        <w:snapToGrid w:val="0"/>
        <w:spacing w:line="240" w:lineRule="auto"/>
        <w:textAlignment w:val="auto"/>
        <w:rPr>
          <w:rFonts w:hint="eastAsia" w:ascii="Arial" w:hAnsi="Arial" w:eastAsia="宋体" w:cs="Arial"/>
          <w:b/>
          <w:color w:val="auto"/>
          <w:sz w:val="24"/>
          <w:szCs w:val="24"/>
          <w:highlight w:val="none"/>
          <w:u w:val="none"/>
          <w:lang w:eastAsia="zh-CN"/>
        </w:rPr>
      </w:pPr>
      <w:r>
        <w:rPr>
          <w:rFonts w:hint="eastAsia" w:ascii="Arial" w:hAnsi="Arial" w:cs="Arial"/>
          <w:b/>
          <w:color w:val="auto"/>
          <w:sz w:val="24"/>
          <w:szCs w:val="24"/>
          <w:highlight w:val="none"/>
          <w:u w:val="none"/>
          <w:lang w:val="en-US" w:eastAsia="zh-CN"/>
        </w:rPr>
        <w:t>5、</w:t>
      </w:r>
      <w:r>
        <w:rPr>
          <w:rFonts w:hint="eastAsia" w:ascii="Arial" w:hAnsi="Arial" w:cs="Arial"/>
          <w:b/>
          <w:color w:val="auto"/>
          <w:sz w:val="24"/>
          <w:szCs w:val="24"/>
          <w:highlight w:val="none"/>
          <w:u w:val="none"/>
        </w:rPr>
        <w:t>呼吸回路</w:t>
      </w:r>
      <w:r>
        <w:rPr>
          <w:rFonts w:hint="eastAsia" w:ascii="Arial" w:hAnsi="Arial" w:cs="Arial"/>
          <w:b/>
          <w:color w:val="auto"/>
          <w:sz w:val="24"/>
          <w:szCs w:val="24"/>
          <w:highlight w:val="none"/>
          <w:u w:val="none"/>
          <w:lang w:eastAsia="zh-CN"/>
        </w:rPr>
        <w:t>：</w:t>
      </w:r>
    </w:p>
    <w:p>
      <w:pPr>
        <w:pStyle w:val="13"/>
        <w:keepNext w:val="0"/>
        <w:keepLines w:val="0"/>
        <w:pageBreakBefore w:val="0"/>
        <w:numPr>
          <w:ilvl w:val="0"/>
          <w:numId w:val="0"/>
        </w:numPr>
        <w:kinsoku/>
        <w:wordWrap/>
        <w:overflowPunct/>
        <w:topLinePunct w:val="0"/>
        <w:bidi w:val="0"/>
        <w:adjustRightInd w:val="0"/>
        <w:snapToGrid w:val="0"/>
        <w:spacing w:line="240" w:lineRule="auto"/>
        <w:ind w:leftChars="0"/>
        <w:textAlignment w:val="auto"/>
        <w:rPr>
          <w:rFonts w:hint="eastAsia" w:ascii="Arial" w:hAnsi="Arial" w:eastAsia="宋体" w:cs="Arial"/>
          <w:color w:val="auto"/>
          <w:sz w:val="24"/>
          <w:szCs w:val="24"/>
          <w:highlight w:val="none"/>
          <w:u w:val="none"/>
          <w:lang w:eastAsia="zh-CN"/>
        </w:rPr>
      </w:pPr>
      <w:r>
        <w:rPr>
          <w:rFonts w:hint="eastAsia" w:ascii="Arial" w:hAnsi="Arial" w:cs="Arial"/>
          <w:color w:val="auto"/>
          <w:sz w:val="24"/>
          <w:szCs w:val="24"/>
          <w:highlight w:val="none"/>
          <w:u w:val="none"/>
          <w:lang w:val="en-US" w:eastAsia="zh-CN"/>
        </w:rPr>
        <w:t>5.1</w:t>
      </w:r>
      <w:r>
        <w:rPr>
          <w:rFonts w:hint="eastAsia" w:ascii="Arial" w:hAnsi="Arial" w:cs="Arial"/>
          <w:color w:val="auto"/>
          <w:sz w:val="24"/>
          <w:szCs w:val="24"/>
          <w:highlight w:val="none"/>
          <w:u w:val="none"/>
        </w:rPr>
        <w:t>回路整体可徒手拆卸（不需要使用拆卸工具），一体化回路</w:t>
      </w:r>
    </w:p>
    <w:p>
      <w:pPr>
        <w:pStyle w:val="13"/>
        <w:keepNext w:val="0"/>
        <w:keepLines w:val="0"/>
        <w:pageBreakBefore w:val="0"/>
        <w:numPr>
          <w:ilvl w:val="0"/>
          <w:numId w:val="0"/>
        </w:numPr>
        <w:kinsoku/>
        <w:wordWrap/>
        <w:overflowPunct/>
        <w:topLinePunct w:val="0"/>
        <w:bidi w:val="0"/>
        <w:adjustRightInd w:val="0"/>
        <w:snapToGrid w:val="0"/>
        <w:spacing w:line="240" w:lineRule="auto"/>
        <w:ind w:leftChars="0"/>
        <w:textAlignment w:val="auto"/>
        <w:rPr>
          <w:rFonts w:hint="default" w:ascii="Arial" w:hAnsi="Arial" w:eastAsia="宋体" w:cs="Arial"/>
          <w:color w:val="auto"/>
          <w:sz w:val="24"/>
          <w:szCs w:val="24"/>
          <w:highlight w:val="none"/>
          <w:u w:val="none"/>
          <w:lang w:val="en-US" w:eastAsia="zh-CN"/>
        </w:rPr>
      </w:pPr>
      <w:r>
        <w:rPr>
          <w:rFonts w:hint="eastAsia" w:ascii="Arial" w:hAnsi="Arial" w:cs="Arial"/>
          <w:color w:val="auto"/>
          <w:sz w:val="24"/>
          <w:szCs w:val="24"/>
          <w:highlight w:val="none"/>
          <w:u w:val="none"/>
          <w:lang w:val="en-US" w:eastAsia="zh-CN"/>
        </w:rPr>
        <w:t>5.2</w:t>
      </w:r>
      <w:r>
        <w:rPr>
          <w:rFonts w:hint="eastAsia"/>
          <w:color w:val="auto"/>
          <w:sz w:val="24"/>
          <w:szCs w:val="24"/>
          <w:highlight w:val="none"/>
          <w:u w:val="none"/>
        </w:rPr>
        <w:t>回路部件可以耐受</w:t>
      </w:r>
      <w:r>
        <w:rPr>
          <w:color w:val="auto"/>
          <w:sz w:val="24"/>
          <w:szCs w:val="24"/>
          <w:highlight w:val="none"/>
          <w:u w:val="none"/>
        </w:rPr>
        <w:t>134</w:t>
      </w:r>
      <w:r>
        <w:rPr>
          <w:rFonts w:hint="eastAsia"/>
          <w:color w:val="auto"/>
          <w:sz w:val="24"/>
          <w:szCs w:val="24"/>
          <w:highlight w:val="none"/>
          <w:u w:val="none"/>
        </w:rPr>
        <w:t>℃高温高压消毒以避免院内交叉感染</w:t>
      </w:r>
      <w:r>
        <w:rPr>
          <w:rFonts w:hint="eastAsia"/>
          <w:color w:val="auto"/>
          <w:sz w:val="24"/>
          <w:szCs w:val="24"/>
          <w:highlight w:val="none"/>
          <w:u w:val="none"/>
          <w:lang w:eastAsia="zh-CN"/>
        </w:rPr>
        <w:t>，</w:t>
      </w:r>
      <w:r>
        <w:rPr>
          <w:rFonts w:hint="eastAsia"/>
          <w:color w:val="auto"/>
          <w:sz w:val="24"/>
          <w:szCs w:val="24"/>
          <w:highlight w:val="none"/>
          <w:u w:val="none"/>
          <w:lang w:val="en-US" w:eastAsia="zh-CN"/>
        </w:rPr>
        <w:t>支持134℃高温高压消毒的部件具有文字标识，方便科室使用（提供支持134℃高温高压消毒部件图片）</w:t>
      </w:r>
    </w:p>
    <w:p>
      <w:pPr>
        <w:keepNext w:val="0"/>
        <w:keepLines w:val="0"/>
        <w:pageBreakBefore w:val="0"/>
        <w:numPr>
          <w:ilvl w:val="0"/>
          <w:numId w:val="0"/>
        </w:numPr>
        <w:kinsoku/>
        <w:wordWrap/>
        <w:overflowPunct/>
        <w:topLinePunct w:val="0"/>
        <w:bidi w:val="0"/>
        <w:adjustRightInd w:val="0"/>
        <w:snapToGrid w:val="0"/>
        <w:spacing w:line="240" w:lineRule="auto"/>
        <w:ind w:leftChars="0"/>
        <w:textAlignment w:val="auto"/>
        <w:rPr>
          <w:rFonts w:hint="eastAsia" w:eastAsia="宋体"/>
          <w:color w:val="auto"/>
          <w:sz w:val="24"/>
          <w:szCs w:val="24"/>
          <w:highlight w:val="none"/>
          <w:u w:val="none"/>
          <w:lang w:eastAsia="zh-CN"/>
        </w:rPr>
      </w:pPr>
      <w:r>
        <w:rPr>
          <w:rFonts w:hint="eastAsia"/>
          <w:color w:val="auto"/>
          <w:sz w:val="24"/>
          <w:szCs w:val="24"/>
          <w:highlight w:val="none"/>
          <w:u w:val="none"/>
          <w:lang w:val="en-US" w:eastAsia="zh-CN"/>
        </w:rPr>
        <w:t>5.3配备的</w:t>
      </w:r>
      <w:r>
        <w:rPr>
          <w:rFonts w:hint="eastAsia"/>
          <w:color w:val="auto"/>
          <w:sz w:val="24"/>
          <w:szCs w:val="24"/>
          <w:highlight w:val="none"/>
          <w:u w:val="none"/>
        </w:rPr>
        <w:t>二氧化碳吸收罐，容积</w:t>
      </w:r>
      <w:r>
        <w:rPr>
          <w:rFonts w:hint="eastAsia"/>
          <w:color w:val="auto"/>
          <w:sz w:val="24"/>
          <w:szCs w:val="24"/>
          <w:highlight w:val="none"/>
          <w:u w:val="none"/>
          <w:lang w:val="en-US" w:eastAsia="zh-CN"/>
        </w:rPr>
        <w:t>≥1400ml</w:t>
      </w:r>
    </w:p>
    <w:p>
      <w:pPr>
        <w:keepNext w:val="0"/>
        <w:keepLines w:val="0"/>
        <w:pageBreakBefore w:val="0"/>
        <w:numPr>
          <w:ilvl w:val="0"/>
          <w:numId w:val="0"/>
        </w:numPr>
        <w:kinsoku/>
        <w:wordWrap/>
        <w:overflowPunct/>
        <w:topLinePunct w:val="0"/>
        <w:bidi w:val="0"/>
        <w:adjustRightInd w:val="0"/>
        <w:snapToGrid w:val="0"/>
        <w:spacing w:line="240" w:lineRule="auto"/>
        <w:ind w:leftChars="0"/>
        <w:textAlignment w:val="auto"/>
        <w:rPr>
          <w:rFonts w:hint="default" w:eastAsia="宋体"/>
          <w:color w:val="auto"/>
          <w:sz w:val="24"/>
          <w:szCs w:val="24"/>
          <w:highlight w:val="none"/>
          <w:u w:val="none"/>
          <w:lang w:val="en-US" w:eastAsia="zh-CN"/>
        </w:rPr>
      </w:pPr>
      <w:r>
        <w:rPr>
          <w:rFonts w:hint="eastAsia"/>
          <w:color w:val="auto"/>
          <w:sz w:val="24"/>
          <w:szCs w:val="24"/>
          <w:highlight w:val="none"/>
          <w:u w:val="none"/>
          <w:lang w:val="en-US" w:eastAsia="zh-CN"/>
        </w:rPr>
        <w:t>5.4</w:t>
      </w:r>
      <w:r>
        <w:rPr>
          <w:rFonts w:hint="eastAsia"/>
          <w:color w:val="auto"/>
          <w:sz w:val="24"/>
          <w:szCs w:val="24"/>
          <w:highlight w:val="none"/>
          <w:u w:val="none"/>
        </w:rPr>
        <w:t>内置</w:t>
      </w:r>
      <w:r>
        <w:rPr>
          <w:rFonts w:hint="eastAsia"/>
          <w:color w:val="auto"/>
          <w:sz w:val="24"/>
          <w:szCs w:val="24"/>
          <w:highlight w:val="none"/>
          <w:u w:val="none"/>
          <w:lang w:val="en-US" w:eastAsia="zh-CN"/>
        </w:rPr>
        <w:t>可变孔径压差式</w:t>
      </w:r>
      <w:r>
        <w:rPr>
          <w:rFonts w:hint="eastAsia"/>
          <w:color w:val="auto"/>
          <w:sz w:val="24"/>
          <w:szCs w:val="24"/>
          <w:highlight w:val="none"/>
          <w:u w:val="none"/>
        </w:rPr>
        <w:t>双流量传感器，分别在吸入端，呼出端</w:t>
      </w:r>
      <w:r>
        <w:rPr>
          <w:rFonts w:hint="eastAsia"/>
          <w:color w:val="auto"/>
          <w:sz w:val="24"/>
          <w:szCs w:val="24"/>
          <w:highlight w:val="none"/>
          <w:u w:val="none"/>
          <w:lang w:eastAsia="zh-CN"/>
        </w:rPr>
        <w:t>，</w:t>
      </w:r>
      <w:r>
        <w:rPr>
          <w:rFonts w:hint="eastAsia"/>
          <w:color w:val="auto"/>
          <w:sz w:val="24"/>
          <w:szCs w:val="24"/>
          <w:highlight w:val="none"/>
          <w:u w:val="none"/>
          <w:lang w:val="en-US" w:eastAsia="zh-CN"/>
        </w:rPr>
        <w:t>在麻醉机内部设有第三个流量传感器，用于校准和备用，避免在流量传感器故障时导致的手术中断</w:t>
      </w:r>
    </w:p>
    <w:p>
      <w:pPr>
        <w:keepNext w:val="0"/>
        <w:keepLines w:val="0"/>
        <w:pageBreakBefore w:val="0"/>
        <w:numPr>
          <w:ilvl w:val="0"/>
          <w:numId w:val="0"/>
        </w:numPr>
        <w:kinsoku/>
        <w:wordWrap/>
        <w:overflowPunct/>
        <w:topLinePunct w:val="0"/>
        <w:bidi w:val="0"/>
        <w:adjustRightInd w:val="0"/>
        <w:snapToGrid w:val="0"/>
        <w:spacing w:line="240" w:lineRule="auto"/>
        <w:ind w:leftChars="0"/>
        <w:textAlignment w:val="auto"/>
        <w:rPr>
          <w:rFonts w:hint="default" w:eastAsia="宋体"/>
          <w:color w:val="auto"/>
          <w:sz w:val="24"/>
          <w:szCs w:val="24"/>
          <w:highlight w:val="none"/>
          <w:u w:val="none"/>
          <w:lang w:val="en-US" w:eastAsia="zh-CN"/>
        </w:rPr>
      </w:pPr>
      <w:r>
        <w:rPr>
          <w:rFonts w:hint="eastAsia"/>
          <w:color w:val="auto"/>
          <w:sz w:val="24"/>
          <w:szCs w:val="24"/>
          <w:highlight w:val="none"/>
          <w:u w:val="none"/>
          <w:lang w:val="en-US" w:eastAsia="zh-CN"/>
        </w:rPr>
        <w:t>5.5配备</w:t>
      </w:r>
      <w:r>
        <w:rPr>
          <w:rFonts w:hint="eastAsia"/>
          <w:color w:val="auto"/>
          <w:sz w:val="24"/>
          <w:szCs w:val="24"/>
          <w:highlight w:val="none"/>
          <w:u w:val="none"/>
        </w:rPr>
        <w:t>低回路系统容积，为快速调节新鲜气体流量以及输出麻药浓度提供了保障</w:t>
      </w:r>
      <w:r>
        <w:rPr>
          <w:rFonts w:hint="eastAsia"/>
          <w:color w:val="auto"/>
          <w:sz w:val="24"/>
          <w:szCs w:val="24"/>
          <w:highlight w:val="none"/>
          <w:u w:val="none"/>
          <w:lang w:eastAsia="zh-CN"/>
        </w:rPr>
        <w:t>，</w:t>
      </w:r>
      <w:r>
        <w:rPr>
          <w:rFonts w:hint="eastAsia"/>
          <w:color w:val="auto"/>
          <w:sz w:val="24"/>
          <w:szCs w:val="24"/>
          <w:highlight w:val="none"/>
          <w:u w:val="none"/>
          <w:lang w:val="en-US" w:eastAsia="zh-CN"/>
        </w:rPr>
        <w:t>有两种呼吸回路容积可选，满足手术需要（提供两种呼吸回路容积配备方案声明文件）</w:t>
      </w:r>
    </w:p>
    <w:p>
      <w:pPr>
        <w:keepNext w:val="0"/>
        <w:keepLines w:val="0"/>
        <w:pageBreakBefore w:val="0"/>
        <w:numPr>
          <w:ilvl w:val="0"/>
          <w:numId w:val="0"/>
        </w:numPr>
        <w:kinsoku/>
        <w:wordWrap/>
        <w:overflowPunct/>
        <w:topLinePunct w:val="0"/>
        <w:bidi w:val="0"/>
        <w:adjustRightInd w:val="0"/>
        <w:snapToGrid w:val="0"/>
        <w:spacing w:line="240" w:lineRule="auto"/>
        <w:ind w:leftChars="0"/>
        <w:textAlignment w:val="auto"/>
        <w:rPr>
          <w:rFonts w:ascii="Arial" w:hAnsi="Arial" w:cs="Arial"/>
          <w:color w:val="auto"/>
          <w:sz w:val="24"/>
          <w:szCs w:val="24"/>
          <w:highlight w:val="none"/>
          <w:u w:val="none"/>
        </w:rPr>
      </w:pPr>
      <w:r>
        <w:rPr>
          <w:rFonts w:hint="eastAsia" w:ascii="Arial" w:hAnsi="Arial" w:cs="Arial"/>
          <w:color w:val="auto"/>
          <w:sz w:val="24"/>
          <w:szCs w:val="24"/>
          <w:highlight w:val="none"/>
          <w:u w:val="none"/>
          <w:lang w:val="en-US" w:eastAsia="zh-CN"/>
        </w:rPr>
        <w:t>5.6</w:t>
      </w:r>
      <w:r>
        <w:rPr>
          <w:rFonts w:hint="eastAsia" w:ascii="Arial" w:hAnsi="Arial" w:cs="Arial"/>
          <w:color w:val="auto"/>
          <w:sz w:val="24"/>
          <w:szCs w:val="24"/>
          <w:highlight w:val="none"/>
          <w:u w:val="none"/>
        </w:rPr>
        <w:t>配</w:t>
      </w:r>
      <w:r>
        <w:rPr>
          <w:rFonts w:hint="eastAsia" w:ascii="Arial" w:hAnsi="Arial" w:cs="Arial"/>
          <w:color w:val="auto"/>
          <w:sz w:val="24"/>
          <w:szCs w:val="24"/>
          <w:highlight w:val="none"/>
          <w:u w:val="none"/>
          <w:lang w:val="en-US" w:eastAsia="zh-CN"/>
        </w:rPr>
        <w:t>置</w:t>
      </w:r>
      <w:r>
        <w:rPr>
          <w:rFonts w:hint="eastAsia" w:ascii="Arial" w:hAnsi="Arial" w:cs="Arial"/>
          <w:color w:val="auto"/>
          <w:sz w:val="24"/>
          <w:szCs w:val="24"/>
          <w:highlight w:val="none"/>
          <w:u w:val="none"/>
        </w:rPr>
        <w:t>共同新鲜气体输出口，输出口无需改装可直接连接特殊的开放式回路，如</w:t>
      </w:r>
      <w:r>
        <w:rPr>
          <w:rFonts w:ascii="Arial" w:hAnsi="Arial" w:cs="Arial"/>
          <w:color w:val="auto"/>
          <w:sz w:val="24"/>
          <w:szCs w:val="24"/>
          <w:highlight w:val="none"/>
          <w:u w:val="none"/>
        </w:rPr>
        <w:t>Bain</w:t>
      </w:r>
      <w:r>
        <w:rPr>
          <w:rFonts w:hint="eastAsia" w:ascii="Arial" w:hAnsi="Arial" w:cs="Arial"/>
          <w:color w:val="auto"/>
          <w:sz w:val="24"/>
          <w:szCs w:val="24"/>
          <w:highlight w:val="none"/>
          <w:u w:val="none"/>
        </w:rPr>
        <w:t>回路、T管等</w:t>
      </w:r>
    </w:p>
    <w:p>
      <w:pPr>
        <w:keepNext w:val="0"/>
        <w:keepLines w:val="0"/>
        <w:pageBreakBefore w:val="0"/>
        <w:numPr>
          <w:ilvl w:val="0"/>
          <w:numId w:val="0"/>
        </w:numPr>
        <w:kinsoku/>
        <w:wordWrap/>
        <w:overflowPunct/>
        <w:topLinePunct w:val="0"/>
        <w:bidi w:val="0"/>
        <w:adjustRightInd w:val="0"/>
        <w:snapToGrid w:val="0"/>
        <w:spacing w:line="240" w:lineRule="auto"/>
        <w:ind w:leftChars="0"/>
        <w:textAlignment w:val="auto"/>
        <w:rPr>
          <w:rFonts w:hint="default" w:ascii="Arial" w:hAnsi="Arial" w:eastAsia="宋体" w:cs="Arial"/>
          <w:color w:val="auto"/>
          <w:sz w:val="24"/>
          <w:szCs w:val="24"/>
          <w:highlight w:val="none"/>
          <w:u w:val="none"/>
          <w:lang w:val="en-US" w:eastAsia="zh-CN"/>
        </w:rPr>
      </w:pPr>
      <w:r>
        <w:rPr>
          <w:rFonts w:hint="eastAsia" w:ascii="Arial" w:hAnsi="Arial" w:cs="Arial"/>
          <w:color w:val="auto"/>
          <w:sz w:val="24"/>
          <w:szCs w:val="24"/>
          <w:highlight w:val="none"/>
          <w:u w:val="none"/>
          <w:lang w:val="en-US" w:eastAsia="zh-CN"/>
        </w:rPr>
        <w:t>5.7</w:t>
      </w:r>
      <w:r>
        <w:rPr>
          <w:rFonts w:hint="eastAsia" w:ascii="Arial" w:hAnsi="Arial" w:cs="Arial"/>
          <w:color w:val="auto"/>
          <w:sz w:val="24"/>
          <w:szCs w:val="24"/>
          <w:highlight w:val="none"/>
          <w:u w:val="none"/>
        </w:rPr>
        <w:t>具有回路加温功能，保证回路不受积水影响，保证流量传感器精准及向病人提供温暖气体，避免对呼吸道的刺激</w:t>
      </w:r>
      <w:r>
        <w:rPr>
          <w:rFonts w:hint="eastAsia" w:ascii="Arial" w:hAnsi="Arial" w:cs="Arial"/>
          <w:color w:val="auto"/>
          <w:sz w:val="24"/>
          <w:szCs w:val="24"/>
          <w:highlight w:val="none"/>
          <w:u w:val="none"/>
          <w:lang w:eastAsia="zh-CN"/>
        </w:rPr>
        <w:t>，</w:t>
      </w:r>
      <w:r>
        <w:rPr>
          <w:rFonts w:hint="eastAsia" w:ascii="Arial" w:hAnsi="Arial" w:cs="Arial"/>
          <w:color w:val="auto"/>
          <w:sz w:val="24"/>
          <w:szCs w:val="24"/>
          <w:highlight w:val="none"/>
          <w:u w:val="none"/>
          <w:lang w:val="en-US" w:eastAsia="zh-CN"/>
        </w:rPr>
        <w:t>回路加热功能不需要额外增加加温设备，设计紧凑合理</w:t>
      </w:r>
    </w:p>
    <w:p>
      <w:pPr>
        <w:keepNext w:val="0"/>
        <w:keepLines w:val="0"/>
        <w:pageBreakBefore w:val="0"/>
        <w:numPr>
          <w:ilvl w:val="0"/>
          <w:numId w:val="0"/>
        </w:numPr>
        <w:kinsoku/>
        <w:wordWrap/>
        <w:overflowPunct/>
        <w:topLinePunct w:val="0"/>
        <w:bidi w:val="0"/>
        <w:adjustRightInd w:val="0"/>
        <w:snapToGrid w:val="0"/>
        <w:spacing w:line="240" w:lineRule="auto"/>
        <w:ind w:leftChars="0"/>
        <w:textAlignment w:val="auto"/>
        <w:rPr>
          <w:rFonts w:hint="eastAsia" w:ascii="Arial" w:hAnsi="Arial" w:cs="Arial"/>
          <w:color w:val="auto"/>
          <w:sz w:val="24"/>
          <w:szCs w:val="24"/>
          <w:highlight w:val="none"/>
          <w:u w:val="none"/>
        </w:rPr>
      </w:pPr>
      <w:r>
        <w:rPr>
          <w:rFonts w:hint="eastAsia" w:ascii="Arial" w:hAnsi="Arial" w:cs="Arial"/>
          <w:color w:val="auto"/>
          <w:sz w:val="24"/>
          <w:szCs w:val="24"/>
          <w:highlight w:val="none"/>
          <w:u w:val="none"/>
          <w:lang w:val="en-US" w:eastAsia="zh-CN"/>
        </w:rPr>
        <w:t>5.8标</w:t>
      </w:r>
      <w:r>
        <w:rPr>
          <w:rFonts w:hint="eastAsia" w:ascii="Arial" w:hAnsi="Arial" w:cs="Arial"/>
          <w:color w:val="auto"/>
          <w:sz w:val="24"/>
          <w:szCs w:val="24"/>
          <w:highlight w:val="none"/>
          <w:u w:val="none"/>
        </w:rPr>
        <w:t>配自动CO2旁路功能，在机械通气过程中，更换钠石灰罐无需选择确认，无需关停机械通气，可方便直接更换</w:t>
      </w:r>
    </w:p>
    <w:p>
      <w:pPr>
        <w:keepNext w:val="0"/>
        <w:keepLines w:val="0"/>
        <w:pageBreakBefore w:val="0"/>
        <w:numPr>
          <w:ilvl w:val="0"/>
          <w:numId w:val="0"/>
        </w:numPr>
        <w:kinsoku/>
        <w:wordWrap/>
        <w:overflowPunct/>
        <w:topLinePunct w:val="0"/>
        <w:bidi w:val="0"/>
        <w:adjustRightInd w:val="0"/>
        <w:snapToGrid w:val="0"/>
        <w:spacing w:line="240" w:lineRule="auto"/>
        <w:ind w:leftChars="0"/>
        <w:textAlignment w:val="auto"/>
        <w:rPr>
          <w:rFonts w:hint="eastAsia" w:ascii="Arial" w:hAnsi="Arial" w:cs="Arial"/>
          <w:color w:val="auto"/>
          <w:sz w:val="24"/>
          <w:szCs w:val="24"/>
          <w:highlight w:val="none"/>
          <w:u w:val="none"/>
        </w:rPr>
      </w:pPr>
      <w:r>
        <w:rPr>
          <w:rFonts w:hint="eastAsia" w:ascii="Arial" w:hAnsi="Arial" w:cs="Arial"/>
          <w:color w:val="auto"/>
          <w:sz w:val="24"/>
          <w:szCs w:val="24"/>
          <w:highlight w:val="none"/>
          <w:u w:val="none"/>
          <w:lang w:val="en-US" w:eastAsia="zh-CN"/>
        </w:rPr>
        <w:t>5.9</w:t>
      </w:r>
      <w:r>
        <w:rPr>
          <w:rFonts w:hint="eastAsia" w:ascii="Arial" w:hAnsi="Arial" w:cs="Arial"/>
          <w:color w:val="auto"/>
          <w:sz w:val="24"/>
          <w:szCs w:val="24"/>
          <w:highlight w:val="none"/>
          <w:u w:val="none"/>
        </w:rPr>
        <w:t>具备智能回路识别报警系统，当钠石灰罐未安装到位时，机器能智能识别，并报警提示</w:t>
      </w:r>
    </w:p>
    <w:p>
      <w:pPr>
        <w:keepNext w:val="0"/>
        <w:keepLines w:val="0"/>
        <w:pageBreakBefore w:val="0"/>
        <w:numPr>
          <w:ilvl w:val="0"/>
          <w:numId w:val="0"/>
        </w:numPr>
        <w:kinsoku/>
        <w:wordWrap/>
        <w:overflowPunct/>
        <w:topLinePunct w:val="0"/>
        <w:bidi w:val="0"/>
        <w:adjustRightInd w:val="0"/>
        <w:snapToGrid w:val="0"/>
        <w:spacing w:line="240" w:lineRule="auto"/>
        <w:ind w:leftChars="0"/>
        <w:textAlignment w:val="auto"/>
        <w:rPr>
          <w:rFonts w:hint="default" w:ascii="Arial" w:hAnsi="Arial" w:eastAsia="宋体" w:cs="Arial"/>
          <w:color w:val="auto"/>
          <w:sz w:val="24"/>
          <w:szCs w:val="24"/>
          <w:highlight w:val="none"/>
          <w:u w:val="none"/>
          <w:lang w:val="en-US" w:eastAsia="zh-CN"/>
        </w:rPr>
      </w:pPr>
      <w:r>
        <w:rPr>
          <w:rFonts w:hint="eastAsia" w:ascii="Arial" w:hAnsi="Arial" w:cs="Arial"/>
          <w:color w:val="auto"/>
          <w:sz w:val="24"/>
          <w:szCs w:val="24"/>
          <w:highlight w:val="none"/>
          <w:u w:val="none"/>
          <w:lang w:val="en-US" w:eastAsia="zh-CN"/>
        </w:rPr>
        <w:t>5.10</w:t>
      </w:r>
      <w:r>
        <w:rPr>
          <w:rFonts w:hint="eastAsia" w:ascii="宋体" w:hAnsi="宋体" w:cs="Arial"/>
          <w:color w:val="auto"/>
          <w:sz w:val="24"/>
          <w:szCs w:val="24"/>
          <w:highlight w:val="none"/>
          <w:u w:val="none"/>
        </w:rPr>
        <w:t>呼吸系统泄漏量≤60mL/min（在3.0kPa压力条件下）</w:t>
      </w:r>
    </w:p>
    <w:p>
      <w:pPr>
        <w:keepNext w:val="0"/>
        <w:keepLines w:val="0"/>
        <w:pageBreakBefore w:val="0"/>
        <w:numPr>
          <w:ilvl w:val="0"/>
          <w:numId w:val="4"/>
        </w:numPr>
        <w:kinsoku/>
        <w:wordWrap/>
        <w:overflowPunct/>
        <w:topLinePunct w:val="0"/>
        <w:bidi w:val="0"/>
        <w:adjustRightInd w:val="0"/>
        <w:snapToGrid w:val="0"/>
        <w:spacing w:line="240" w:lineRule="auto"/>
        <w:textAlignment w:val="auto"/>
        <w:rPr>
          <w:rFonts w:hint="eastAsia" w:ascii="Arial" w:hAnsi="Arial" w:cs="Arial"/>
          <w:b/>
          <w:color w:val="auto"/>
          <w:sz w:val="24"/>
          <w:szCs w:val="24"/>
          <w:highlight w:val="none"/>
          <w:u w:val="none"/>
          <w:lang w:eastAsia="zh-CN"/>
        </w:rPr>
      </w:pPr>
      <w:r>
        <w:rPr>
          <w:rFonts w:hint="eastAsia" w:ascii="Arial" w:hAnsi="Arial" w:cs="Arial"/>
          <w:b/>
          <w:color w:val="auto"/>
          <w:sz w:val="24"/>
          <w:szCs w:val="24"/>
          <w:highlight w:val="none"/>
          <w:u w:val="none"/>
        </w:rPr>
        <w:t>呼吸机</w:t>
      </w:r>
      <w:r>
        <w:rPr>
          <w:rFonts w:hint="eastAsia" w:ascii="Arial" w:hAnsi="Arial" w:cs="Arial"/>
          <w:b/>
          <w:color w:val="auto"/>
          <w:sz w:val="24"/>
          <w:szCs w:val="24"/>
          <w:highlight w:val="none"/>
          <w:u w:val="none"/>
          <w:lang w:eastAsia="zh-CN"/>
        </w:rPr>
        <w:t>：</w:t>
      </w:r>
    </w:p>
    <w:p>
      <w:pPr>
        <w:keepNext w:val="0"/>
        <w:keepLines w:val="0"/>
        <w:pageBreakBefore w:val="0"/>
        <w:numPr>
          <w:ilvl w:val="0"/>
          <w:numId w:val="0"/>
        </w:numPr>
        <w:kinsoku/>
        <w:wordWrap/>
        <w:overflowPunct/>
        <w:topLinePunct w:val="0"/>
        <w:bidi w:val="0"/>
        <w:adjustRightInd w:val="0"/>
        <w:snapToGrid w:val="0"/>
        <w:spacing w:line="240" w:lineRule="auto"/>
        <w:textAlignment w:val="auto"/>
        <w:rPr>
          <w:rFonts w:hint="eastAsia" w:ascii="Arial" w:hAnsi="Arial" w:cs="Arial"/>
          <w:color w:val="auto"/>
          <w:sz w:val="24"/>
          <w:szCs w:val="24"/>
          <w:highlight w:val="none"/>
          <w:u w:val="none"/>
        </w:rPr>
      </w:pPr>
      <w:r>
        <w:rPr>
          <w:rFonts w:hint="eastAsia" w:ascii="Arial" w:hAnsi="Arial" w:cs="Arial"/>
          <w:color w:val="auto"/>
          <w:sz w:val="24"/>
          <w:szCs w:val="24"/>
          <w:highlight w:val="none"/>
          <w:u w:val="none"/>
          <w:lang w:val="en-US" w:eastAsia="zh-CN"/>
        </w:rPr>
        <w:t>6.1采用</w:t>
      </w:r>
      <w:r>
        <w:rPr>
          <w:rFonts w:hint="eastAsia" w:ascii="Arial" w:hAnsi="Arial" w:cs="Arial"/>
          <w:color w:val="auto"/>
          <w:sz w:val="24"/>
          <w:szCs w:val="24"/>
          <w:highlight w:val="none"/>
          <w:u w:val="none"/>
        </w:rPr>
        <w:t>气动电控呼吸机，全中文操作和显示</w:t>
      </w:r>
    </w:p>
    <w:p>
      <w:pPr>
        <w:keepNext w:val="0"/>
        <w:keepLines w:val="0"/>
        <w:pageBreakBefore w:val="0"/>
        <w:kinsoku/>
        <w:wordWrap/>
        <w:overflowPunct/>
        <w:topLinePunct w:val="0"/>
        <w:bidi w:val="0"/>
        <w:adjustRightInd w:val="0"/>
        <w:snapToGrid w:val="0"/>
        <w:spacing w:line="240" w:lineRule="auto"/>
        <w:textAlignment w:val="auto"/>
        <w:rPr>
          <w:rFonts w:hint="eastAsia" w:ascii="Arial" w:hAnsi="Arial" w:eastAsia="宋体" w:cs="Arial"/>
          <w:color w:val="auto"/>
          <w:sz w:val="24"/>
          <w:szCs w:val="24"/>
          <w:highlight w:val="none"/>
          <w:u w:val="none"/>
        </w:rPr>
      </w:pPr>
      <w:r>
        <w:rPr>
          <w:rFonts w:hint="eastAsia" w:ascii="Arial" w:hAnsi="Arial" w:cs="Arial"/>
          <w:color w:val="auto"/>
          <w:sz w:val="24"/>
          <w:szCs w:val="24"/>
          <w:highlight w:val="none"/>
          <w:u w:val="none"/>
          <w:lang w:val="en-US" w:eastAsia="zh-CN"/>
        </w:rPr>
        <w:t>6.2</w:t>
      </w:r>
      <w:r>
        <w:rPr>
          <w:rFonts w:ascii="宋体" w:hAnsi="宋体" w:cs="Arial"/>
          <w:b/>
          <w:color w:val="auto"/>
          <w:sz w:val="24"/>
          <w:szCs w:val="24"/>
          <w:highlight w:val="none"/>
          <w:u w:val="none"/>
        </w:rPr>
        <w:t>2</w:t>
      </w:r>
      <w:r>
        <w:rPr>
          <w:rFonts w:hint="eastAsia" w:ascii="Arial" w:hAnsi="Arial" w:eastAsia="宋体" w:cs="Arial"/>
          <w:color w:val="auto"/>
          <w:sz w:val="24"/>
          <w:szCs w:val="24"/>
          <w:highlight w:val="none"/>
          <w:u w:val="none"/>
        </w:rPr>
        <w:t>提供辅助/控制通气，标配通气模式：VCV、PCV</w:t>
      </w:r>
      <w:r>
        <w:rPr>
          <w:rFonts w:hint="eastAsia" w:ascii="Arial" w:hAnsi="Arial" w:eastAsia="宋体" w:cs="Arial"/>
          <w:color w:val="auto"/>
          <w:sz w:val="24"/>
          <w:szCs w:val="24"/>
          <w:highlight w:val="none"/>
          <w:u w:val="none"/>
          <w:lang w:eastAsia="zh-CN"/>
        </w:rPr>
        <w:t>、</w:t>
      </w:r>
      <w:r>
        <w:rPr>
          <w:rFonts w:hint="eastAsia" w:ascii="Arial" w:hAnsi="Arial" w:eastAsia="宋体" w:cs="Arial"/>
          <w:color w:val="auto"/>
          <w:sz w:val="24"/>
          <w:szCs w:val="24"/>
          <w:highlight w:val="none"/>
          <w:u w:val="none"/>
        </w:rPr>
        <w:t>SIMV（SIMV-VC、SIMV-PC）、PS模式，可选配/升级SIMV-VG、CPAP/PS</w:t>
      </w:r>
      <w:r>
        <w:rPr>
          <w:rFonts w:hint="eastAsia" w:ascii="Arial" w:hAnsi="Arial" w:eastAsia="宋体" w:cs="Arial"/>
          <w:color w:val="auto"/>
          <w:sz w:val="24"/>
          <w:szCs w:val="24"/>
          <w:highlight w:val="none"/>
          <w:u w:val="none"/>
          <w:lang w:eastAsia="zh-CN"/>
        </w:rPr>
        <w:t>、</w:t>
      </w:r>
      <w:r>
        <w:rPr>
          <w:rFonts w:hint="eastAsia" w:ascii="Arial" w:hAnsi="Arial" w:eastAsia="宋体" w:cs="Arial"/>
          <w:color w:val="auto"/>
          <w:sz w:val="24"/>
          <w:szCs w:val="24"/>
          <w:highlight w:val="none"/>
          <w:u w:val="none"/>
          <w:lang w:val="en-US" w:eastAsia="zh-CN"/>
        </w:rPr>
        <w:t>PCV-VG</w:t>
      </w:r>
      <w:r>
        <w:rPr>
          <w:rFonts w:hint="eastAsia" w:ascii="Arial" w:hAnsi="Arial" w:eastAsia="宋体" w:cs="Arial"/>
          <w:color w:val="auto"/>
          <w:sz w:val="24"/>
          <w:szCs w:val="24"/>
          <w:highlight w:val="none"/>
          <w:u w:val="none"/>
        </w:rPr>
        <w:t>模式</w:t>
      </w:r>
    </w:p>
    <w:p>
      <w:pPr>
        <w:keepNext w:val="0"/>
        <w:keepLines w:val="0"/>
        <w:pageBreakBefore w:val="0"/>
        <w:numPr>
          <w:ilvl w:val="0"/>
          <w:numId w:val="0"/>
        </w:numPr>
        <w:kinsoku/>
        <w:wordWrap/>
        <w:overflowPunct/>
        <w:topLinePunct w:val="0"/>
        <w:bidi w:val="0"/>
        <w:adjustRightInd w:val="0"/>
        <w:snapToGrid w:val="0"/>
        <w:spacing w:line="240" w:lineRule="auto"/>
        <w:ind w:leftChars="0"/>
        <w:textAlignment w:val="auto"/>
        <w:rPr>
          <w:rFonts w:hint="default" w:ascii="Arial" w:hAnsi="Arial" w:eastAsia="宋体" w:cs="Arial"/>
          <w:color w:val="auto"/>
          <w:sz w:val="24"/>
          <w:szCs w:val="24"/>
          <w:highlight w:val="none"/>
          <w:u w:val="none"/>
          <w:lang w:val="en-US" w:eastAsia="zh-CN"/>
        </w:rPr>
      </w:pPr>
      <w:r>
        <w:rPr>
          <w:rFonts w:hint="eastAsia" w:ascii="Arial" w:hAnsi="Arial" w:cs="Arial"/>
          <w:color w:val="auto"/>
          <w:sz w:val="24"/>
          <w:szCs w:val="24"/>
          <w:highlight w:val="none"/>
          <w:u w:val="none"/>
          <w:lang w:val="en-US" w:eastAsia="zh-CN"/>
        </w:rPr>
        <w:t>6.3</w:t>
      </w:r>
      <w:r>
        <w:rPr>
          <w:rFonts w:hint="eastAsia" w:ascii="Arial" w:hAnsi="Arial" w:cs="Arial"/>
          <w:color w:val="auto"/>
          <w:sz w:val="24"/>
          <w:szCs w:val="24"/>
          <w:highlight w:val="none"/>
          <w:u w:val="none"/>
        </w:rPr>
        <w:t>潮气量设置范围：</w:t>
      </w:r>
      <w:r>
        <w:rPr>
          <w:rFonts w:hint="eastAsia" w:ascii="Arial" w:hAnsi="Arial" w:cs="Arial"/>
          <w:color w:val="auto"/>
          <w:sz w:val="24"/>
          <w:szCs w:val="24"/>
          <w:highlight w:val="none"/>
          <w:u w:val="none"/>
          <w:lang w:val="en-US" w:eastAsia="zh-CN"/>
        </w:rPr>
        <w:t>VCV模式下10</w:t>
      </w:r>
      <w:r>
        <w:rPr>
          <w:rFonts w:ascii="Arial" w:hAnsi="Arial" w:cs="Arial"/>
          <w:color w:val="auto"/>
          <w:sz w:val="24"/>
          <w:szCs w:val="24"/>
          <w:highlight w:val="none"/>
          <w:u w:val="none"/>
        </w:rPr>
        <w:t>ml-1</w:t>
      </w:r>
      <w:r>
        <w:rPr>
          <w:rFonts w:hint="eastAsia" w:ascii="Arial" w:hAnsi="Arial" w:cs="Arial"/>
          <w:color w:val="auto"/>
          <w:sz w:val="24"/>
          <w:szCs w:val="24"/>
          <w:highlight w:val="none"/>
          <w:u w:val="none"/>
        </w:rPr>
        <w:t>5</w:t>
      </w:r>
      <w:r>
        <w:rPr>
          <w:rFonts w:ascii="Arial" w:hAnsi="Arial" w:cs="Arial"/>
          <w:color w:val="auto"/>
          <w:sz w:val="24"/>
          <w:szCs w:val="24"/>
          <w:highlight w:val="none"/>
          <w:u w:val="none"/>
        </w:rPr>
        <w:t>00ml</w:t>
      </w:r>
      <w:r>
        <w:rPr>
          <w:rFonts w:hint="eastAsia" w:ascii="Arial" w:hAnsi="Arial" w:cs="Arial"/>
          <w:color w:val="auto"/>
          <w:sz w:val="24"/>
          <w:szCs w:val="24"/>
          <w:highlight w:val="none"/>
          <w:u w:val="none"/>
          <w:lang w:eastAsia="zh-CN"/>
        </w:rPr>
        <w:t>，</w:t>
      </w:r>
      <w:r>
        <w:rPr>
          <w:rFonts w:hint="eastAsia" w:ascii="Arial" w:hAnsi="Arial" w:cs="Arial"/>
          <w:color w:val="auto"/>
          <w:sz w:val="24"/>
          <w:szCs w:val="24"/>
          <w:highlight w:val="none"/>
          <w:u w:val="none"/>
          <w:lang w:val="en-US" w:eastAsia="zh-CN"/>
        </w:rPr>
        <w:t>pcv模式下5ml-1500ml</w:t>
      </w:r>
    </w:p>
    <w:p>
      <w:pPr>
        <w:keepNext w:val="0"/>
        <w:keepLines w:val="0"/>
        <w:pageBreakBefore w:val="0"/>
        <w:numPr>
          <w:ilvl w:val="0"/>
          <w:numId w:val="0"/>
        </w:numPr>
        <w:kinsoku/>
        <w:wordWrap/>
        <w:overflowPunct/>
        <w:topLinePunct w:val="0"/>
        <w:bidi w:val="0"/>
        <w:adjustRightInd w:val="0"/>
        <w:snapToGrid w:val="0"/>
        <w:spacing w:line="240" w:lineRule="auto"/>
        <w:ind w:leftChars="0"/>
        <w:textAlignment w:val="auto"/>
        <w:rPr>
          <w:rFonts w:hint="eastAsia" w:ascii="宋体" w:hAnsi="宋体" w:cs="Arial"/>
          <w:color w:val="auto"/>
          <w:sz w:val="24"/>
          <w:szCs w:val="24"/>
          <w:highlight w:val="none"/>
          <w:u w:val="none"/>
        </w:rPr>
      </w:pPr>
      <w:r>
        <w:rPr>
          <w:rFonts w:hint="eastAsia" w:ascii="Arial" w:hAnsi="Arial" w:cs="Arial"/>
          <w:color w:val="auto"/>
          <w:sz w:val="24"/>
          <w:szCs w:val="24"/>
          <w:highlight w:val="none"/>
          <w:u w:val="none"/>
          <w:lang w:val="en-US" w:eastAsia="zh-CN"/>
        </w:rPr>
        <w:t>6.4</w:t>
      </w:r>
      <w:r>
        <w:rPr>
          <w:rFonts w:hint="eastAsia" w:ascii="宋体" w:hAnsi="宋体" w:cs="Arial"/>
          <w:color w:val="auto"/>
          <w:sz w:val="24"/>
          <w:szCs w:val="24"/>
          <w:highlight w:val="none"/>
          <w:u w:val="none"/>
        </w:rPr>
        <w:t>吸气压力设置范围：</w:t>
      </w:r>
      <w:r>
        <w:rPr>
          <w:rFonts w:ascii="宋体" w:hAnsi="宋体" w:cs="Arial"/>
          <w:color w:val="auto"/>
          <w:sz w:val="24"/>
          <w:szCs w:val="24"/>
          <w:highlight w:val="none"/>
          <w:u w:val="none"/>
        </w:rPr>
        <w:t>5</w:t>
      </w:r>
      <w:r>
        <w:rPr>
          <w:rFonts w:hint="eastAsia" w:ascii="宋体" w:hAnsi="宋体" w:cs="Arial"/>
          <w:color w:val="auto"/>
          <w:sz w:val="24"/>
          <w:szCs w:val="24"/>
          <w:highlight w:val="none"/>
          <w:u w:val="none"/>
        </w:rPr>
        <w:t>-</w:t>
      </w:r>
      <w:r>
        <w:rPr>
          <w:rFonts w:ascii="宋体" w:hAnsi="宋体" w:cs="Arial"/>
          <w:color w:val="auto"/>
          <w:sz w:val="24"/>
          <w:szCs w:val="24"/>
          <w:highlight w:val="none"/>
          <w:u w:val="none"/>
        </w:rPr>
        <w:t>8</w:t>
      </w:r>
      <w:r>
        <w:rPr>
          <w:rFonts w:hint="eastAsia" w:ascii="宋体" w:hAnsi="宋体" w:cs="Arial"/>
          <w:color w:val="auto"/>
          <w:sz w:val="24"/>
          <w:szCs w:val="24"/>
          <w:highlight w:val="none"/>
          <w:u w:val="none"/>
        </w:rPr>
        <w:t>0</w:t>
      </w:r>
      <w:r>
        <w:rPr>
          <w:rFonts w:ascii="宋体" w:hAnsi="宋体" w:cs="Arial"/>
          <w:color w:val="auto"/>
          <w:sz w:val="24"/>
          <w:szCs w:val="24"/>
          <w:highlight w:val="none"/>
          <w:u w:val="none"/>
        </w:rPr>
        <w:t xml:space="preserve"> cmH2</w:t>
      </w:r>
      <w:r>
        <w:rPr>
          <w:rFonts w:hint="eastAsia" w:ascii="宋体" w:hAnsi="宋体" w:cs="Arial"/>
          <w:color w:val="auto"/>
          <w:sz w:val="24"/>
          <w:szCs w:val="24"/>
          <w:highlight w:val="none"/>
          <w:u w:val="none"/>
        </w:rPr>
        <w:t>O</w:t>
      </w:r>
    </w:p>
    <w:p>
      <w:pPr>
        <w:keepNext w:val="0"/>
        <w:keepLines w:val="0"/>
        <w:pageBreakBefore w:val="0"/>
        <w:numPr>
          <w:ilvl w:val="0"/>
          <w:numId w:val="0"/>
        </w:numPr>
        <w:kinsoku/>
        <w:wordWrap/>
        <w:overflowPunct/>
        <w:topLinePunct w:val="0"/>
        <w:bidi w:val="0"/>
        <w:adjustRightInd w:val="0"/>
        <w:snapToGrid w:val="0"/>
        <w:spacing w:line="240" w:lineRule="auto"/>
        <w:ind w:leftChars="0"/>
        <w:textAlignment w:val="auto"/>
        <w:rPr>
          <w:rFonts w:hint="eastAsia" w:ascii="Arial" w:hAnsi="Arial" w:cs="Arial"/>
          <w:color w:val="auto"/>
          <w:sz w:val="24"/>
          <w:szCs w:val="24"/>
          <w:highlight w:val="none"/>
          <w:u w:val="none"/>
        </w:rPr>
      </w:pPr>
      <w:r>
        <w:rPr>
          <w:rFonts w:hint="eastAsia" w:ascii="Arial" w:hAnsi="Arial" w:cs="Arial"/>
          <w:color w:val="auto"/>
          <w:sz w:val="24"/>
          <w:szCs w:val="24"/>
          <w:highlight w:val="none"/>
          <w:u w:val="none"/>
          <w:lang w:val="en-US" w:eastAsia="zh-CN"/>
        </w:rPr>
        <w:t>6.5</w:t>
      </w:r>
      <w:r>
        <w:rPr>
          <w:rFonts w:hint="eastAsia" w:ascii="Arial" w:hAnsi="Arial" w:cs="Arial"/>
          <w:color w:val="auto"/>
          <w:sz w:val="24"/>
          <w:szCs w:val="24"/>
          <w:highlight w:val="none"/>
          <w:u w:val="none"/>
        </w:rPr>
        <w:t>呼吸频率：</w:t>
      </w:r>
      <w:r>
        <w:rPr>
          <w:rFonts w:ascii="Arial" w:hAnsi="Arial" w:cs="Arial"/>
          <w:color w:val="auto"/>
          <w:sz w:val="24"/>
          <w:szCs w:val="24"/>
          <w:highlight w:val="none"/>
          <w:u w:val="none"/>
        </w:rPr>
        <w:t>4-</w:t>
      </w:r>
      <w:r>
        <w:rPr>
          <w:rFonts w:hint="eastAsia" w:ascii="Arial" w:hAnsi="Arial" w:cs="Arial"/>
          <w:color w:val="auto"/>
          <w:sz w:val="24"/>
          <w:szCs w:val="24"/>
          <w:highlight w:val="none"/>
          <w:u w:val="none"/>
        </w:rPr>
        <w:t>100</w:t>
      </w:r>
      <w:r>
        <w:rPr>
          <w:rFonts w:ascii="Arial" w:hAnsi="Arial" w:cs="Arial"/>
          <w:color w:val="auto"/>
          <w:sz w:val="24"/>
          <w:szCs w:val="24"/>
          <w:highlight w:val="none"/>
          <w:u w:val="none"/>
        </w:rPr>
        <w:t xml:space="preserve"> </w:t>
      </w:r>
      <w:r>
        <w:rPr>
          <w:rFonts w:hint="eastAsia" w:ascii="Arial" w:hAnsi="Arial" w:cs="Arial"/>
          <w:color w:val="auto"/>
          <w:sz w:val="24"/>
          <w:szCs w:val="24"/>
          <w:highlight w:val="none"/>
          <w:u w:val="none"/>
        </w:rPr>
        <w:t>次</w:t>
      </w:r>
      <w:r>
        <w:rPr>
          <w:rFonts w:ascii="Arial" w:hAnsi="Arial" w:cs="Arial"/>
          <w:color w:val="auto"/>
          <w:sz w:val="24"/>
          <w:szCs w:val="24"/>
          <w:highlight w:val="none"/>
          <w:u w:val="none"/>
        </w:rPr>
        <w:t>/</w:t>
      </w:r>
      <w:r>
        <w:rPr>
          <w:rFonts w:hint="eastAsia" w:ascii="Arial" w:hAnsi="Arial" w:cs="Arial"/>
          <w:color w:val="auto"/>
          <w:sz w:val="24"/>
          <w:szCs w:val="24"/>
          <w:highlight w:val="none"/>
          <w:u w:val="none"/>
        </w:rPr>
        <w:t>分钟</w:t>
      </w:r>
    </w:p>
    <w:p>
      <w:pPr>
        <w:keepNext w:val="0"/>
        <w:keepLines w:val="0"/>
        <w:pageBreakBefore w:val="0"/>
        <w:numPr>
          <w:ilvl w:val="0"/>
          <w:numId w:val="0"/>
        </w:numPr>
        <w:kinsoku/>
        <w:wordWrap/>
        <w:overflowPunct/>
        <w:topLinePunct w:val="0"/>
        <w:bidi w:val="0"/>
        <w:adjustRightInd w:val="0"/>
        <w:snapToGrid w:val="0"/>
        <w:spacing w:line="240" w:lineRule="auto"/>
        <w:ind w:leftChars="0"/>
        <w:textAlignment w:val="auto"/>
        <w:rPr>
          <w:rFonts w:hint="eastAsia" w:ascii="Arial" w:hAnsi="Arial" w:cs="Arial"/>
          <w:color w:val="auto"/>
          <w:sz w:val="24"/>
          <w:szCs w:val="24"/>
          <w:highlight w:val="none"/>
          <w:u w:val="none"/>
        </w:rPr>
      </w:pPr>
      <w:r>
        <w:rPr>
          <w:rFonts w:hint="eastAsia" w:ascii="Arial" w:hAnsi="Arial" w:cs="Arial"/>
          <w:color w:val="auto"/>
          <w:sz w:val="24"/>
          <w:szCs w:val="24"/>
          <w:highlight w:val="none"/>
          <w:u w:val="none"/>
          <w:lang w:val="en-US" w:eastAsia="zh-CN"/>
        </w:rPr>
        <w:t>6.6</w:t>
      </w:r>
      <w:r>
        <w:rPr>
          <w:rFonts w:hint="eastAsia" w:ascii="Arial" w:hAnsi="Arial" w:cs="Arial"/>
          <w:color w:val="auto"/>
          <w:sz w:val="24"/>
          <w:szCs w:val="24"/>
          <w:highlight w:val="none"/>
          <w:u w:val="none"/>
        </w:rPr>
        <w:t>吸呼比：4</w:t>
      </w:r>
      <w:r>
        <w:rPr>
          <w:rFonts w:ascii="Arial" w:hAnsi="Arial" w:cs="Arial"/>
          <w:color w:val="auto"/>
          <w:sz w:val="24"/>
          <w:szCs w:val="24"/>
          <w:highlight w:val="none"/>
          <w:u w:val="none"/>
        </w:rPr>
        <w:t>:1</w:t>
      </w:r>
      <w:r>
        <w:rPr>
          <w:rFonts w:hint="eastAsia" w:ascii="Arial" w:hAnsi="Arial" w:cs="Arial"/>
          <w:color w:val="auto"/>
          <w:sz w:val="24"/>
          <w:szCs w:val="24"/>
          <w:highlight w:val="none"/>
          <w:u w:val="none"/>
        </w:rPr>
        <w:t>到</w:t>
      </w:r>
      <w:r>
        <w:rPr>
          <w:rFonts w:ascii="Arial" w:hAnsi="Arial" w:cs="Arial"/>
          <w:color w:val="auto"/>
          <w:sz w:val="24"/>
          <w:szCs w:val="24"/>
          <w:highlight w:val="none"/>
          <w:u w:val="none"/>
        </w:rPr>
        <w:t>1:</w:t>
      </w:r>
      <w:r>
        <w:rPr>
          <w:rFonts w:hint="eastAsia" w:ascii="Arial" w:hAnsi="Arial" w:cs="Arial"/>
          <w:color w:val="auto"/>
          <w:sz w:val="24"/>
          <w:szCs w:val="24"/>
          <w:highlight w:val="none"/>
          <w:u w:val="none"/>
        </w:rPr>
        <w:t>8</w:t>
      </w:r>
    </w:p>
    <w:p>
      <w:pPr>
        <w:keepNext w:val="0"/>
        <w:keepLines w:val="0"/>
        <w:pageBreakBefore w:val="0"/>
        <w:numPr>
          <w:ilvl w:val="0"/>
          <w:numId w:val="0"/>
        </w:numPr>
        <w:kinsoku/>
        <w:wordWrap/>
        <w:overflowPunct/>
        <w:topLinePunct w:val="0"/>
        <w:bidi w:val="0"/>
        <w:adjustRightInd w:val="0"/>
        <w:snapToGrid w:val="0"/>
        <w:spacing w:line="240" w:lineRule="auto"/>
        <w:ind w:leftChars="0"/>
        <w:textAlignment w:val="auto"/>
        <w:rPr>
          <w:rFonts w:ascii="Arial" w:hAnsi="Arial" w:cs="Arial"/>
          <w:color w:val="auto"/>
          <w:sz w:val="24"/>
          <w:szCs w:val="24"/>
          <w:highlight w:val="none"/>
          <w:u w:val="none"/>
        </w:rPr>
      </w:pPr>
      <w:r>
        <w:rPr>
          <w:rFonts w:hint="eastAsia" w:ascii="Arial" w:hAnsi="Arial" w:cs="Arial"/>
          <w:color w:val="auto"/>
          <w:sz w:val="24"/>
          <w:szCs w:val="24"/>
          <w:highlight w:val="none"/>
          <w:u w:val="none"/>
          <w:lang w:val="en-US" w:eastAsia="zh-CN"/>
        </w:rPr>
        <w:t>6.7</w:t>
      </w:r>
      <w:r>
        <w:rPr>
          <w:rFonts w:hint="eastAsia" w:ascii="Arial" w:hAnsi="Arial" w:cs="Arial"/>
          <w:color w:val="auto"/>
          <w:sz w:val="24"/>
          <w:szCs w:val="24"/>
          <w:highlight w:val="none"/>
          <w:u w:val="none"/>
        </w:rPr>
        <w:t>压力限制范围：10到</w:t>
      </w:r>
      <w:r>
        <w:rPr>
          <w:rFonts w:ascii="Arial" w:hAnsi="Arial" w:cs="Arial"/>
          <w:color w:val="auto"/>
          <w:sz w:val="24"/>
          <w:szCs w:val="24"/>
          <w:highlight w:val="none"/>
          <w:u w:val="none"/>
        </w:rPr>
        <w:t xml:space="preserve"> </w:t>
      </w:r>
      <w:r>
        <w:rPr>
          <w:rFonts w:hint="eastAsia" w:ascii="Arial" w:hAnsi="Arial" w:cs="Arial"/>
          <w:color w:val="auto"/>
          <w:sz w:val="24"/>
          <w:szCs w:val="24"/>
          <w:highlight w:val="none"/>
          <w:u w:val="none"/>
        </w:rPr>
        <w:t>100</w:t>
      </w:r>
      <w:r>
        <w:rPr>
          <w:rFonts w:ascii="Arial" w:hAnsi="Arial" w:cs="Arial"/>
          <w:color w:val="auto"/>
          <w:sz w:val="24"/>
          <w:szCs w:val="24"/>
          <w:highlight w:val="none"/>
          <w:u w:val="none"/>
        </w:rPr>
        <w:t xml:space="preserve"> cmH2O</w:t>
      </w:r>
    </w:p>
    <w:p>
      <w:pPr>
        <w:keepNext w:val="0"/>
        <w:keepLines w:val="0"/>
        <w:pageBreakBefore w:val="0"/>
        <w:numPr>
          <w:ilvl w:val="0"/>
          <w:numId w:val="0"/>
        </w:numPr>
        <w:kinsoku/>
        <w:wordWrap/>
        <w:overflowPunct/>
        <w:topLinePunct w:val="0"/>
        <w:bidi w:val="0"/>
        <w:adjustRightInd w:val="0"/>
        <w:snapToGrid w:val="0"/>
        <w:spacing w:line="240" w:lineRule="auto"/>
        <w:ind w:leftChars="0"/>
        <w:textAlignment w:val="auto"/>
        <w:rPr>
          <w:rFonts w:ascii="Arial" w:hAnsi="Arial" w:cs="Arial"/>
          <w:color w:val="auto"/>
          <w:sz w:val="24"/>
          <w:szCs w:val="24"/>
          <w:highlight w:val="none"/>
          <w:u w:val="none"/>
        </w:rPr>
      </w:pPr>
      <w:r>
        <w:rPr>
          <w:rFonts w:hint="eastAsia" w:ascii="Arial" w:hAnsi="Arial" w:cs="Arial"/>
          <w:color w:val="auto"/>
          <w:sz w:val="24"/>
          <w:szCs w:val="24"/>
          <w:highlight w:val="none"/>
          <w:u w:val="none"/>
          <w:lang w:val="en-US" w:eastAsia="zh-CN"/>
        </w:rPr>
        <w:t>6.8</w:t>
      </w:r>
      <w:r>
        <w:rPr>
          <w:rFonts w:hint="eastAsia" w:ascii="Arial" w:hAnsi="Arial" w:cs="Arial"/>
          <w:color w:val="auto"/>
          <w:sz w:val="24"/>
          <w:szCs w:val="24"/>
          <w:highlight w:val="none"/>
          <w:u w:val="none"/>
        </w:rPr>
        <w:t>电子</w:t>
      </w:r>
      <w:r>
        <w:rPr>
          <w:rFonts w:ascii="Arial" w:hAnsi="Arial" w:cs="Arial"/>
          <w:color w:val="auto"/>
          <w:sz w:val="24"/>
          <w:szCs w:val="24"/>
          <w:highlight w:val="none"/>
          <w:u w:val="none"/>
        </w:rPr>
        <w:t>PEEP</w:t>
      </w:r>
      <w:r>
        <w:rPr>
          <w:rFonts w:hint="eastAsia" w:ascii="Arial" w:hAnsi="Arial" w:cs="Arial"/>
          <w:color w:val="auto"/>
          <w:sz w:val="24"/>
          <w:szCs w:val="24"/>
          <w:highlight w:val="none"/>
          <w:u w:val="none"/>
        </w:rPr>
        <w:t>，显示屏设置，范围：OFF，3</w:t>
      </w:r>
      <w:r>
        <w:rPr>
          <w:rFonts w:ascii="Arial" w:hAnsi="Arial" w:cs="Arial"/>
          <w:color w:val="auto"/>
          <w:sz w:val="24"/>
          <w:szCs w:val="24"/>
          <w:highlight w:val="none"/>
          <w:u w:val="none"/>
        </w:rPr>
        <w:t xml:space="preserve"> </w:t>
      </w:r>
      <w:r>
        <w:rPr>
          <w:rFonts w:hint="eastAsia" w:ascii="Arial" w:hAnsi="Arial" w:cs="Arial"/>
          <w:color w:val="auto"/>
          <w:sz w:val="24"/>
          <w:szCs w:val="24"/>
          <w:highlight w:val="none"/>
          <w:u w:val="none"/>
        </w:rPr>
        <w:t>到</w:t>
      </w:r>
      <w:r>
        <w:rPr>
          <w:rFonts w:ascii="Arial" w:hAnsi="Arial" w:cs="Arial"/>
          <w:color w:val="auto"/>
          <w:sz w:val="24"/>
          <w:szCs w:val="24"/>
          <w:highlight w:val="none"/>
          <w:u w:val="none"/>
        </w:rPr>
        <w:t xml:space="preserve"> </w:t>
      </w:r>
      <w:r>
        <w:rPr>
          <w:rFonts w:hint="eastAsia" w:ascii="Arial" w:hAnsi="Arial" w:cs="Arial"/>
          <w:color w:val="auto"/>
          <w:sz w:val="24"/>
          <w:szCs w:val="24"/>
          <w:highlight w:val="none"/>
          <w:u w:val="none"/>
        </w:rPr>
        <w:t xml:space="preserve">30 </w:t>
      </w:r>
      <w:r>
        <w:rPr>
          <w:rFonts w:ascii="Arial" w:hAnsi="Arial" w:cs="Arial"/>
          <w:color w:val="auto"/>
          <w:sz w:val="24"/>
          <w:szCs w:val="24"/>
          <w:highlight w:val="none"/>
          <w:u w:val="none"/>
        </w:rPr>
        <w:t>cmH2O</w:t>
      </w:r>
    </w:p>
    <w:p>
      <w:pPr>
        <w:keepNext w:val="0"/>
        <w:keepLines w:val="0"/>
        <w:pageBreakBefore w:val="0"/>
        <w:numPr>
          <w:ilvl w:val="0"/>
          <w:numId w:val="0"/>
        </w:numPr>
        <w:kinsoku/>
        <w:wordWrap/>
        <w:overflowPunct/>
        <w:topLinePunct w:val="0"/>
        <w:bidi w:val="0"/>
        <w:adjustRightInd w:val="0"/>
        <w:snapToGrid w:val="0"/>
        <w:spacing w:line="240" w:lineRule="auto"/>
        <w:ind w:leftChars="0"/>
        <w:textAlignment w:val="auto"/>
        <w:rPr>
          <w:rFonts w:hint="eastAsia" w:ascii="Arial" w:hAnsi="Arial" w:cs="Arial"/>
          <w:color w:val="auto"/>
          <w:sz w:val="24"/>
          <w:szCs w:val="24"/>
          <w:highlight w:val="none"/>
          <w:u w:val="none"/>
        </w:rPr>
      </w:pPr>
      <w:r>
        <w:rPr>
          <w:rFonts w:hint="eastAsia" w:ascii="Arial" w:hAnsi="Arial" w:cs="Arial"/>
          <w:color w:val="auto"/>
          <w:sz w:val="24"/>
          <w:szCs w:val="24"/>
          <w:highlight w:val="none"/>
          <w:u w:val="none"/>
          <w:lang w:val="en-US" w:eastAsia="zh-CN"/>
        </w:rPr>
        <w:t>6.9</w:t>
      </w:r>
      <w:r>
        <w:rPr>
          <w:rFonts w:hint="eastAsia" w:ascii="Arial" w:hAnsi="Arial" w:cs="Arial"/>
          <w:color w:val="auto"/>
          <w:sz w:val="24"/>
          <w:szCs w:val="24"/>
          <w:highlight w:val="none"/>
          <w:u w:val="none"/>
        </w:rPr>
        <w:t>吸气暂停：OFF，5%-60%吸气时间</w:t>
      </w:r>
    </w:p>
    <w:p>
      <w:pPr>
        <w:keepNext w:val="0"/>
        <w:keepLines w:val="0"/>
        <w:pageBreakBefore w:val="0"/>
        <w:numPr>
          <w:ilvl w:val="0"/>
          <w:numId w:val="0"/>
        </w:numPr>
        <w:kinsoku/>
        <w:wordWrap/>
        <w:overflowPunct/>
        <w:topLinePunct w:val="0"/>
        <w:bidi w:val="0"/>
        <w:adjustRightInd w:val="0"/>
        <w:snapToGrid w:val="0"/>
        <w:spacing w:line="240" w:lineRule="auto"/>
        <w:ind w:leftChars="0"/>
        <w:textAlignment w:val="auto"/>
        <w:rPr>
          <w:rFonts w:hint="eastAsia" w:ascii="Arial" w:hAnsi="Arial" w:eastAsia="宋体" w:cs="Arial"/>
          <w:color w:val="auto"/>
          <w:sz w:val="24"/>
          <w:szCs w:val="24"/>
          <w:highlight w:val="none"/>
          <w:u w:val="none"/>
        </w:rPr>
      </w:pPr>
      <w:r>
        <w:rPr>
          <w:rFonts w:hint="eastAsia" w:ascii="宋体" w:hAnsi="宋体" w:cs="Arial"/>
          <w:b/>
          <w:color w:val="auto"/>
          <w:sz w:val="24"/>
          <w:szCs w:val="24"/>
          <w:highlight w:val="none"/>
          <w:u w:val="none"/>
          <w:lang w:val="en-US" w:eastAsia="zh-CN"/>
        </w:rPr>
        <w:t>6.10</w:t>
      </w:r>
      <w:r>
        <w:rPr>
          <w:rFonts w:hint="eastAsia" w:ascii="Arial" w:hAnsi="Arial" w:eastAsia="宋体" w:cs="Arial"/>
          <w:color w:val="auto"/>
          <w:sz w:val="24"/>
          <w:szCs w:val="24"/>
          <w:highlight w:val="none"/>
          <w:u w:val="none"/>
        </w:rPr>
        <w:t>呼吸机吸气阀峰值流速：180 L/min</w:t>
      </w:r>
    </w:p>
    <w:p>
      <w:pPr>
        <w:keepNext w:val="0"/>
        <w:keepLines w:val="0"/>
        <w:pageBreakBefore w:val="0"/>
        <w:numPr>
          <w:ilvl w:val="0"/>
          <w:numId w:val="0"/>
        </w:numPr>
        <w:kinsoku/>
        <w:wordWrap/>
        <w:overflowPunct/>
        <w:topLinePunct w:val="0"/>
        <w:bidi w:val="0"/>
        <w:adjustRightInd w:val="0"/>
        <w:snapToGrid w:val="0"/>
        <w:spacing w:line="240" w:lineRule="auto"/>
        <w:ind w:leftChars="0"/>
        <w:textAlignment w:val="auto"/>
        <w:rPr>
          <w:rFonts w:hint="eastAsia" w:ascii="Arial" w:hAnsi="Arial" w:cs="Arial"/>
          <w:color w:val="auto"/>
          <w:sz w:val="24"/>
          <w:szCs w:val="24"/>
          <w:highlight w:val="none"/>
          <w:u w:val="none"/>
        </w:rPr>
      </w:pPr>
      <w:r>
        <w:rPr>
          <w:rFonts w:hint="eastAsia" w:ascii="Arial" w:hAnsi="Arial" w:cs="Arial"/>
          <w:color w:val="auto"/>
          <w:sz w:val="24"/>
          <w:szCs w:val="24"/>
          <w:highlight w:val="none"/>
          <w:u w:val="none"/>
          <w:lang w:val="en-US" w:eastAsia="zh-CN"/>
        </w:rPr>
        <w:t>6.11采用</w:t>
      </w:r>
      <w:r>
        <w:rPr>
          <w:rFonts w:hint="eastAsia" w:ascii="Arial" w:hAnsi="Arial" w:cs="Arial"/>
          <w:color w:val="auto"/>
          <w:sz w:val="24"/>
          <w:szCs w:val="24"/>
          <w:highlight w:val="none"/>
          <w:u w:val="none"/>
        </w:rPr>
        <w:t>上升式风箱，可以直接观察病人实际呼吸状态，保证安全</w:t>
      </w:r>
    </w:p>
    <w:p>
      <w:pPr>
        <w:keepNext w:val="0"/>
        <w:keepLines w:val="0"/>
        <w:pageBreakBefore w:val="0"/>
        <w:numPr>
          <w:ilvl w:val="0"/>
          <w:numId w:val="0"/>
        </w:numPr>
        <w:kinsoku/>
        <w:wordWrap/>
        <w:overflowPunct/>
        <w:topLinePunct w:val="0"/>
        <w:bidi w:val="0"/>
        <w:adjustRightInd w:val="0"/>
        <w:snapToGrid w:val="0"/>
        <w:spacing w:line="240" w:lineRule="auto"/>
        <w:ind w:leftChars="0"/>
        <w:textAlignment w:val="auto"/>
        <w:rPr>
          <w:rFonts w:hint="eastAsia" w:ascii="Arial" w:hAnsi="Arial" w:eastAsia="宋体" w:cs="Arial"/>
          <w:color w:val="auto"/>
          <w:sz w:val="24"/>
          <w:szCs w:val="24"/>
          <w:highlight w:val="none"/>
          <w:u w:val="none"/>
          <w:lang w:val="en-US" w:eastAsia="zh-CN"/>
        </w:rPr>
      </w:pPr>
      <w:r>
        <w:rPr>
          <w:rFonts w:hint="eastAsia" w:ascii="Arial" w:hAnsi="Arial" w:cs="Arial"/>
          <w:color w:val="auto"/>
          <w:sz w:val="24"/>
          <w:szCs w:val="24"/>
          <w:highlight w:val="none"/>
          <w:u w:val="none"/>
          <w:lang w:val="en-US" w:eastAsia="zh-CN"/>
        </w:rPr>
        <w:t>6.12</w:t>
      </w:r>
      <w:r>
        <w:rPr>
          <w:rFonts w:hint="eastAsia" w:ascii="Arial" w:hAnsi="Arial" w:cs="Arial"/>
          <w:color w:val="auto"/>
          <w:sz w:val="24"/>
          <w:szCs w:val="24"/>
          <w:highlight w:val="none"/>
          <w:u w:val="none"/>
        </w:rPr>
        <w:t>具备吸入端，呼出端双流量传感器，实现动态潮气量实时自动补偿功能，补偿新鲜气体变化、气体压缩、回路顺应性变化以及小的回路泄漏造成的吸入潮气量和设置潮气量的误差</w:t>
      </w:r>
    </w:p>
    <w:p>
      <w:pPr>
        <w:keepNext w:val="0"/>
        <w:keepLines w:val="0"/>
        <w:pageBreakBefore w:val="0"/>
        <w:kinsoku/>
        <w:wordWrap/>
        <w:overflowPunct/>
        <w:topLinePunct w:val="0"/>
        <w:bidi w:val="0"/>
        <w:adjustRightInd w:val="0"/>
        <w:snapToGrid w:val="0"/>
        <w:spacing w:line="240" w:lineRule="auto"/>
        <w:ind w:left="198" w:hanging="198"/>
        <w:textAlignment w:val="auto"/>
        <w:rPr>
          <w:rFonts w:hint="eastAsia" w:ascii="Arial" w:hAnsi="Arial" w:eastAsia="宋体" w:cs="Arial"/>
          <w:b/>
          <w:color w:val="auto"/>
          <w:sz w:val="24"/>
          <w:szCs w:val="24"/>
          <w:highlight w:val="none"/>
          <w:u w:val="none"/>
          <w:lang w:eastAsia="zh-CN"/>
        </w:rPr>
      </w:pPr>
      <w:r>
        <w:rPr>
          <w:rFonts w:hint="eastAsia" w:ascii="Arial" w:hAnsi="Arial" w:cs="Arial"/>
          <w:b/>
          <w:color w:val="auto"/>
          <w:sz w:val="24"/>
          <w:szCs w:val="24"/>
          <w:highlight w:val="none"/>
          <w:u w:val="none"/>
          <w:lang w:val="en-US" w:eastAsia="zh-CN"/>
        </w:rPr>
        <w:t>7、</w:t>
      </w:r>
      <w:r>
        <w:rPr>
          <w:rFonts w:hint="eastAsia" w:ascii="Arial" w:hAnsi="Arial" w:cs="Arial"/>
          <w:b/>
          <w:color w:val="auto"/>
          <w:sz w:val="24"/>
          <w:szCs w:val="24"/>
          <w:highlight w:val="none"/>
          <w:u w:val="none"/>
        </w:rPr>
        <w:t>数字和波形监测</w:t>
      </w:r>
      <w:r>
        <w:rPr>
          <w:rFonts w:hint="eastAsia" w:ascii="Arial" w:hAnsi="Arial" w:cs="Arial"/>
          <w:b/>
          <w:color w:val="auto"/>
          <w:sz w:val="24"/>
          <w:szCs w:val="24"/>
          <w:highlight w:val="none"/>
          <w:u w:val="none"/>
          <w:lang w:eastAsia="zh-CN"/>
        </w:rPr>
        <w:t>：</w:t>
      </w:r>
    </w:p>
    <w:p>
      <w:pPr>
        <w:keepNext w:val="0"/>
        <w:keepLines w:val="0"/>
        <w:pageBreakBefore w:val="0"/>
        <w:numPr>
          <w:ilvl w:val="0"/>
          <w:numId w:val="0"/>
        </w:numPr>
        <w:kinsoku/>
        <w:wordWrap/>
        <w:overflowPunct/>
        <w:topLinePunct w:val="0"/>
        <w:bidi w:val="0"/>
        <w:adjustRightInd w:val="0"/>
        <w:snapToGrid w:val="0"/>
        <w:spacing w:line="240" w:lineRule="auto"/>
        <w:ind w:leftChars="0"/>
        <w:textAlignment w:val="auto"/>
        <w:rPr>
          <w:rFonts w:hint="eastAsia" w:ascii="Arial" w:hAnsi="Arial" w:cs="Arial"/>
          <w:color w:val="auto"/>
          <w:sz w:val="24"/>
          <w:szCs w:val="24"/>
          <w:highlight w:val="none"/>
          <w:u w:val="none"/>
        </w:rPr>
      </w:pPr>
      <w:r>
        <w:rPr>
          <w:rFonts w:hint="eastAsia" w:ascii="Arial" w:hAnsi="Arial" w:cs="Arial"/>
          <w:color w:val="auto"/>
          <w:sz w:val="24"/>
          <w:szCs w:val="24"/>
          <w:highlight w:val="none"/>
          <w:u w:val="none"/>
          <w:lang w:val="en-US" w:eastAsia="zh-CN"/>
        </w:rPr>
        <w:t>7.1</w:t>
      </w:r>
      <w:r>
        <w:rPr>
          <w:rFonts w:hint="eastAsia" w:ascii="Arial" w:hAnsi="Arial" w:cs="Arial"/>
          <w:color w:val="auto"/>
          <w:sz w:val="24"/>
          <w:szCs w:val="24"/>
          <w:highlight w:val="none"/>
          <w:u w:val="none"/>
        </w:rPr>
        <w:t>具备三级声光报警功能，有独立红黄报警灯显示</w:t>
      </w:r>
    </w:p>
    <w:p>
      <w:pPr>
        <w:keepNext w:val="0"/>
        <w:keepLines w:val="0"/>
        <w:pageBreakBefore w:val="0"/>
        <w:numPr>
          <w:ilvl w:val="0"/>
          <w:numId w:val="0"/>
        </w:numPr>
        <w:kinsoku/>
        <w:wordWrap/>
        <w:overflowPunct/>
        <w:topLinePunct w:val="0"/>
        <w:bidi w:val="0"/>
        <w:adjustRightInd w:val="0"/>
        <w:snapToGrid w:val="0"/>
        <w:spacing w:line="240" w:lineRule="auto"/>
        <w:ind w:leftChars="0"/>
        <w:textAlignment w:val="auto"/>
        <w:rPr>
          <w:rFonts w:hint="eastAsia" w:ascii="Arial" w:hAnsi="Arial" w:cs="Arial"/>
          <w:color w:val="auto"/>
          <w:sz w:val="24"/>
          <w:szCs w:val="24"/>
          <w:highlight w:val="none"/>
          <w:u w:val="none"/>
        </w:rPr>
      </w:pPr>
      <w:r>
        <w:rPr>
          <w:rFonts w:hint="eastAsia" w:ascii="Arial" w:hAnsi="Arial" w:cs="Arial"/>
          <w:color w:val="auto"/>
          <w:sz w:val="24"/>
          <w:szCs w:val="24"/>
          <w:highlight w:val="none"/>
          <w:u w:val="none"/>
          <w:lang w:val="en-US" w:eastAsia="zh-CN"/>
        </w:rPr>
        <w:t>7.2采用≥15 寸内嵌式（方便清洁减少院感风险）彩色触摸屏，支持术中戴手套触摸操作，可同屏显示 3 通道波形</w:t>
      </w:r>
    </w:p>
    <w:p>
      <w:pPr>
        <w:keepNext w:val="0"/>
        <w:keepLines w:val="0"/>
        <w:pageBreakBefore w:val="0"/>
        <w:numPr>
          <w:ilvl w:val="0"/>
          <w:numId w:val="0"/>
        </w:numPr>
        <w:kinsoku/>
        <w:wordWrap/>
        <w:overflowPunct/>
        <w:topLinePunct w:val="0"/>
        <w:bidi w:val="0"/>
        <w:adjustRightInd w:val="0"/>
        <w:snapToGrid w:val="0"/>
        <w:spacing w:line="240" w:lineRule="auto"/>
        <w:ind w:leftChars="0"/>
        <w:textAlignment w:val="auto"/>
        <w:rPr>
          <w:rFonts w:hint="eastAsia" w:ascii="Arial" w:hAnsi="Arial" w:cs="Arial"/>
          <w:color w:val="auto"/>
          <w:sz w:val="24"/>
          <w:szCs w:val="24"/>
          <w:highlight w:val="none"/>
          <w:u w:val="none"/>
        </w:rPr>
      </w:pPr>
      <w:r>
        <w:rPr>
          <w:rFonts w:hint="eastAsia" w:ascii="Arial" w:hAnsi="Arial" w:cs="Arial"/>
          <w:color w:val="auto"/>
          <w:sz w:val="24"/>
          <w:szCs w:val="24"/>
          <w:highlight w:val="none"/>
          <w:u w:val="none"/>
          <w:lang w:val="en-US" w:eastAsia="zh-CN"/>
        </w:rPr>
        <w:t>7.3</w:t>
      </w:r>
      <w:r>
        <w:rPr>
          <w:rFonts w:hint="eastAsia" w:ascii="Arial" w:hAnsi="Arial" w:cs="Arial"/>
          <w:color w:val="auto"/>
          <w:sz w:val="24"/>
          <w:szCs w:val="24"/>
          <w:highlight w:val="none"/>
          <w:u w:val="none"/>
        </w:rPr>
        <w:t>内置插件槽，可直接热插拔插件</w:t>
      </w:r>
      <w:r>
        <w:rPr>
          <w:rFonts w:hint="eastAsia" w:ascii="Arial" w:hAnsi="Arial" w:cs="Arial"/>
          <w:color w:val="auto"/>
          <w:sz w:val="24"/>
          <w:szCs w:val="24"/>
          <w:highlight w:val="none"/>
          <w:u w:val="none"/>
          <w:lang w:eastAsia="zh-CN"/>
        </w:rPr>
        <w:t>，</w:t>
      </w:r>
      <w:r>
        <w:rPr>
          <w:rFonts w:hint="eastAsia" w:ascii="Arial" w:hAnsi="Arial" w:cs="Arial"/>
          <w:color w:val="auto"/>
          <w:sz w:val="24"/>
          <w:szCs w:val="24"/>
          <w:highlight w:val="none"/>
          <w:u w:val="none"/>
        </w:rPr>
        <w:t>插件可在</w:t>
      </w:r>
      <w:r>
        <w:rPr>
          <w:rFonts w:hint="eastAsia" w:ascii="Arial" w:hAnsi="Arial" w:cs="Arial"/>
          <w:color w:val="auto"/>
          <w:sz w:val="24"/>
          <w:szCs w:val="24"/>
          <w:highlight w:val="none"/>
          <w:u w:val="none"/>
          <w:lang w:val="en-US" w:eastAsia="zh-CN"/>
        </w:rPr>
        <w:t>同品牌</w:t>
      </w:r>
      <w:r>
        <w:rPr>
          <w:rFonts w:hint="eastAsia" w:ascii="Arial" w:hAnsi="Arial" w:cs="Arial"/>
          <w:color w:val="auto"/>
          <w:sz w:val="24"/>
          <w:szCs w:val="24"/>
          <w:highlight w:val="none"/>
          <w:u w:val="none"/>
        </w:rPr>
        <w:t>监护仪和麻醉机之间通用</w:t>
      </w:r>
    </w:p>
    <w:p>
      <w:pPr>
        <w:keepNext w:val="0"/>
        <w:keepLines w:val="0"/>
        <w:pageBreakBefore w:val="0"/>
        <w:numPr>
          <w:ilvl w:val="0"/>
          <w:numId w:val="0"/>
        </w:numPr>
        <w:kinsoku/>
        <w:wordWrap/>
        <w:overflowPunct/>
        <w:topLinePunct w:val="0"/>
        <w:bidi w:val="0"/>
        <w:adjustRightInd w:val="0"/>
        <w:snapToGrid w:val="0"/>
        <w:spacing w:line="240" w:lineRule="auto"/>
        <w:ind w:leftChars="0"/>
        <w:textAlignment w:val="auto"/>
        <w:rPr>
          <w:rFonts w:hint="default" w:ascii="Arial" w:hAnsi="Arial" w:eastAsia="宋体" w:cs="Arial"/>
          <w:color w:val="auto"/>
          <w:sz w:val="24"/>
          <w:szCs w:val="24"/>
          <w:highlight w:val="none"/>
          <w:u w:val="none"/>
          <w:lang w:val="en-US" w:eastAsia="zh-CN"/>
        </w:rPr>
      </w:pPr>
      <w:r>
        <w:rPr>
          <w:rFonts w:hint="eastAsia" w:ascii="Arial" w:hAnsi="Arial" w:cs="Arial"/>
          <w:color w:val="auto"/>
          <w:sz w:val="24"/>
          <w:szCs w:val="24"/>
          <w:highlight w:val="none"/>
          <w:u w:val="none"/>
          <w:lang w:val="en-US" w:eastAsia="zh-CN"/>
        </w:rPr>
        <w:t>7.4标配呼末二氧化碳监测，</w:t>
      </w:r>
      <w:r>
        <w:rPr>
          <w:rFonts w:hint="eastAsia" w:ascii="Arial" w:hAnsi="Arial" w:cs="Arial"/>
          <w:color w:val="auto"/>
          <w:sz w:val="24"/>
          <w:szCs w:val="24"/>
          <w:highlight w:val="none"/>
          <w:u w:val="none"/>
        </w:rPr>
        <w:t>可</w:t>
      </w:r>
      <w:r>
        <w:rPr>
          <w:rFonts w:hint="eastAsia" w:ascii="Arial" w:hAnsi="Arial" w:cs="Arial"/>
          <w:color w:val="auto"/>
          <w:sz w:val="24"/>
          <w:szCs w:val="24"/>
          <w:highlight w:val="none"/>
          <w:u w:val="none"/>
          <w:lang w:val="en-US" w:eastAsia="zh-CN"/>
        </w:rPr>
        <w:t>升级监测参数:麻醉气体监测（采用顺磁氧技术，免维护）、双侧脑脑电双频指数监测</w:t>
      </w:r>
    </w:p>
    <w:p>
      <w:pPr>
        <w:keepNext w:val="0"/>
        <w:keepLines w:val="0"/>
        <w:pageBreakBefore w:val="0"/>
        <w:numPr>
          <w:ilvl w:val="0"/>
          <w:numId w:val="0"/>
        </w:numPr>
        <w:kinsoku/>
        <w:wordWrap/>
        <w:overflowPunct/>
        <w:topLinePunct w:val="0"/>
        <w:bidi w:val="0"/>
        <w:adjustRightInd w:val="0"/>
        <w:snapToGrid w:val="0"/>
        <w:spacing w:line="240" w:lineRule="auto"/>
        <w:ind w:leftChars="0"/>
        <w:textAlignment w:val="auto"/>
        <w:rPr>
          <w:rFonts w:hint="eastAsia" w:ascii="Arial" w:hAnsi="Arial" w:eastAsia="宋体" w:cs="Arial"/>
          <w:color w:val="auto"/>
          <w:sz w:val="24"/>
          <w:szCs w:val="24"/>
          <w:highlight w:val="none"/>
          <w:u w:val="none"/>
          <w:lang w:eastAsia="zh-CN"/>
        </w:rPr>
      </w:pPr>
      <w:r>
        <w:rPr>
          <w:rFonts w:hint="eastAsia" w:ascii="Arial" w:hAnsi="Arial" w:cs="Arial"/>
          <w:color w:val="auto"/>
          <w:sz w:val="24"/>
          <w:szCs w:val="24"/>
          <w:highlight w:val="none"/>
          <w:u w:val="none"/>
          <w:lang w:val="en-US" w:eastAsia="zh-CN"/>
        </w:rPr>
        <w:t>7.5</w:t>
      </w:r>
      <w:r>
        <w:rPr>
          <w:rFonts w:hint="eastAsia" w:ascii="Arial" w:hAnsi="Arial" w:cs="Arial"/>
          <w:color w:val="auto"/>
          <w:sz w:val="24"/>
          <w:szCs w:val="24"/>
          <w:highlight w:val="none"/>
          <w:u w:val="none"/>
        </w:rPr>
        <w:t>监测参数：呼吸频率、潮气量、分钟通气量、吸呼比、气道压（峰压、平台压、平均压、PEEP）、气道阻力、顺应性；</w:t>
      </w:r>
      <w:r>
        <w:rPr>
          <w:rFonts w:hint="eastAsia" w:ascii="Arial" w:hAnsi="Arial" w:eastAsia="宋体" w:cs="Arial"/>
          <w:color w:val="auto"/>
          <w:sz w:val="24"/>
          <w:szCs w:val="24"/>
          <w:highlight w:val="none"/>
          <w:u w:val="none"/>
          <w:lang w:val="en-US" w:eastAsia="zh-CN"/>
        </w:rPr>
        <w:t>标配</w:t>
      </w:r>
      <w:r>
        <w:rPr>
          <w:rFonts w:hint="eastAsia" w:ascii="Arial" w:hAnsi="Arial" w:eastAsia="宋体" w:cs="Arial"/>
          <w:color w:val="auto"/>
          <w:sz w:val="24"/>
          <w:szCs w:val="24"/>
          <w:highlight w:val="none"/>
          <w:u w:val="none"/>
        </w:rPr>
        <w:t>氧电池吸入氧浓度监测，呼末CO2监测、麻醉气体浓度（顺磁氧浓度，N2O，ETCO2,五种麻醉气体）、呼吸环（P-V,P-F）监测、BIS监测</w:t>
      </w:r>
    </w:p>
    <w:p>
      <w:pPr>
        <w:keepNext w:val="0"/>
        <w:keepLines w:val="0"/>
        <w:pageBreakBefore w:val="0"/>
        <w:numPr>
          <w:ilvl w:val="0"/>
          <w:numId w:val="0"/>
        </w:numPr>
        <w:kinsoku/>
        <w:wordWrap/>
        <w:overflowPunct/>
        <w:topLinePunct w:val="0"/>
        <w:bidi w:val="0"/>
        <w:adjustRightInd w:val="0"/>
        <w:snapToGrid w:val="0"/>
        <w:spacing w:line="240" w:lineRule="auto"/>
        <w:ind w:leftChars="0"/>
        <w:textAlignment w:val="auto"/>
        <w:rPr>
          <w:rFonts w:ascii="Arial" w:hAnsi="Arial" w:cs="Arial"/>
          <w:color w:val="auto"/>
          <w:sz w:val="24"/>
          <w:szCs w:val="24"/>
          <w:highlight w:val="none"/>
          <w:u w:val="none"/>
        </w:rPr>
      </w:pPr>
      <w:r>
        <w:rPr>
          <w:rFonts w:hint="eastAsia" w:ascii="Arial" w:hAnsi="Arial" w:cs="Arial"/>
          <w:color w:val="auto"/>
          <w:sz w:val="24"/>
          <w:szCs w:val="24"/>
          <w:highlight w:val="none"/>
          <w:u w:val="none"/>
          <w:lang w:val="en-US" w:eastAsia="zh-CN"/>
        </w:rPr>
        <w:t>7.6</w:t>
      </w:r>
      <w:r>
        <w:rPr>
          <w:rFonts w:hint="eastAsia" w:ascii="Arial" w:hAnsi="Arial" w:cs="Arial"/>
          <w:color w:val="auto"/>
          <w:sz w:val="24"/>
          <w:szCs w:val="24"/>
          <w:highlight w:val="none"/>
          <w:u w:val="none"/>
        </w:rPr>
        <w:t>同屏幕3通道任意波形显示（压力时间波形，流速时间波形，容量时间波形，可选呼末CO2波形），波形和环图可以同屏显示</w:t>
      </w:r>
    </w:p>
    <w:p>
      <w:pPr>
        <w:keepNext w:val="0"/>
        <w:keepLines w:val="0"/>
        <w:pageBreakBefore w:val="0"/>
        <w:numPr>
          <w:ilvl w:val="0"/>
          <w:numId w:val="0"/>
        </w:numPr>
        <w:kinsoku/>
        <w:wordWrap/>
        <w:overflowPunct/>
        <w:topLinePunct w:val="0"/>
        <w:bidi w:val="0"/>
        <w:adjustRightInd w:val="0"/>
        <w:snapToGrid w:val="0"/>
        <w:spacing w:line="240" w:lineRule="auto"/>
        <w:ind w:leftChars="0"/>
        <w:textAlignment w:val="auto"/>
        <w:rPr>
          <w:rFonts w:hint="eastAsia" w:ascii="Arial" w:hAnsi="Arial" w:cs="Arial"/>
          <w:color w:val="auto"/>
          <w:sz w:val="24"/>
          <w:szCs w:val="24"/>
          <w:highlight w:val="none"/>
          <w:u w:val="none"/>
        </w:rPr>
      </w:pPr>
      <w:r>
        <w:rPr>
          <w:rFonts w:hint="eastAsia" w:ascii="Arial" w:hAnsi="Arial" w:cs="Arial"/>
          <w:color w:val="auto"/>
          <w:sz w:val="24"/>
          <w:szCs w:val="24"/>
          <w:highlight w:val="none"/>
          <w:u w:val="none"/>
          <w:lang w:val="en-US" w:eastAsia="zh-CN"/>
        </w:rPr>
        <w:t>7.7</w:t>
      </w:r>
      <w:r>
        <w:rPr>
          <w:rFonts w:hint="eastAsia" w:ascii="Arial" w:hAnsi="Arial" w:cs="Arial"/>
          <w:color w:val="auto"/>
          <w:sz w:val="24"/>
          <w:szCs w:val="24"/>
          <w:highlight w:val="none"/>
          <w:u w:val="none"/>
        </w:rPr>
        <w:t>潮气量监测范围：0</w:t>
      </w:r>
      <w:r>
        <w:rPr>
          <w:rFonts w:ascii="Arial" w:hAnsi="Arial" w:cs="Arial"/>
          <w:color w:val="auto"/>
          <w:sz w:val="24"/>
          <w:szCs w:val="24"/>
          <w:highlight w:val="none"/>
          <w:u w:val="none"/>
        </w:rPr>
        <w:t xml:space="preserve"> </w:t>
      </w:r>
      <w:r>
        <w:rPr>
          <w:rFonts w:hint="eastAsia" w:ascii="Arial" w:hAnsi="Arial" w:cs="Arial"/>
          <w:color w:val="auto"/>
          <w:sz w:val="24"/>
          <w:szCs w:val="24"/>
          <w:highlight w:val="none"/>
          <w:u w:val="none"/>
        </w:rPr>
        <w:t>到25</w:t>
      </w:r>
      <w:r>
        <w:rPr>
          <w:rFonts w:ascii="Arial" w:hAnsi="Arial" w:cs="Arial"/>
          <w:color w:val="auto"/>
          <w:sz w:val="24"/>
          <w:szCs w:val="24"/>
          <w:highlight w:val="none"/>
          <w:u w:val="none"/>
        </w:rPr>
        <w:t>00ml</w:t>
      </w:r>
    </w:p>
    <w:p>
      <w:pPr>
        <w:keepNext w:val="0"/>
        <w:keepLines w:val="0"/>
        <w:pageBreakBefore w:val="0"/>
        <w:widowControl/>
        <w:kinsoku/>
        <w:wordWrap/>
        <w:overflowPunct/>
        <w:topLinePunct w:val="0"/>
        <w:autoSpaceDE/>
        <w:autoSpaceDN/>
        <w:bidi w:val="0"/>
        <w:adjustRightInd w:val="0"/>
        <w:snapToGrid w:val="0"/>
        <w:spacing w:line="240" w:lineRule="auto"/>
        <w:ind w:left="0" w:firstLine="0"/>
        <w:jc w:val="left"/>
        <w:textAlignment w:val="auto"/>
        <w:rPr>
          <w:rFonts w:hint="eastAsia" w:ascii="Arial" w:hAnsi="Arial" w:cs="Arial"/>
          <w:color w:val="auto"/>
          <w:sz w:val="24"/>
          <w:szCs w:val="24"/>
          <w:highlight w:val="none"/>
          <w:u w:val="none"/>
        </w:rPr>
      </w:pPr>
      <w:r>
        <w:rPr>
          <w:rFonts w:hint="eastAsia" w:ascii="Arial" w:hAnsi="Arial" w:cs="Arial"/>
          <w:color w:val="auto"/>
          <w:sz w:val="24"/>
          <w:szCs w:val="24"/>
          <w:highlight w:val="none"/>
          <w:u w:val="none"/>
          <w:lang w:val="en-US" w:eastAsia="zh-CN"/>
        </w:rPr>
        <w:t>7.8</w:t>
      </w:r>
      <w:r>
        <w:rPr>
          <w:rFonts w:hint="eastAsia" w:ascii="Arial" w:hAnsi="Arial" w:cs="Arial"/>
          <w:color w:val="auto"/>
          <w:sz w:val="24"/>
          <w:szCs w:val="24"/>
          <w:highlight w:val="none"/>
          <w:u w:val="none"/>
        </w:rPr>
        <w:t>分钟通气量监测范围：0L/min 到100L/min</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宋体" w:hAnsi="宋体" w:cs="宋体"/>
          <w:b/>
          <w:color w:val="auto"/>
          <w:kern w:val="0"/>
          <w:sz w:val="24"/>
          <w:szCs w:val="24"/>
          <w:highlight w:val="none"/>
          <w:u w:val="none"/>
          <w:lang w:val="en-US" w:eastAsia="zh-CN"/>
        </w:rPr>
      </w:pPr>
      <w:r>
        <w:rPr>
          <w:rFonts w:hint="eastAsia" w:ascii="宋体" w:hAnsi="宋体" w:eastAsia="宋体" w:cs="宋体"/>
          <w:b/>
          <w:color w:val="auto"/>
          <w:kern w:val="0"/>
          <w:sz w:val="24"/>
          <w:szCs w:val="24"/>
          <w:highlight w:val="none"/>
          <w:lang w:val="en-US" w:eastAsia="zh-CN" w:bidi="ar-SA"/>
        </w:rPr>
        <w:t>（七）</w:t>
      </w:r>
      <w:r>
        <w:rPr>
          <w:rFonts w:hint="eastAsia" w:ascii="宋体" w:hAnsi="宋体" w:cs="宋体"/>
          <w:b/>
          <w:color w:val="auto"/>
          <w:kern w:val="0"/>
          <w:sz w:val="24"/>
          <w:szCs w:val="24"/>
          <w:highlight w:val="none"/>
          <w:u w:val="none"/>
          <w:lang w:val="en-US" w:eastAsia="zh-CN"/>
        </w:rPr>
        <w:t>心电监护仪</w:t>
      </w:r>
    </w:p>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ascii="宋体" w:hAnsi="宋体" w:cs="宋体"/>
          <w:b/>
          <w:kern w:val="0"/>
          <w:sz w:val="24"/>
          <w:szCs w:val="24"/>
          <w:highlight w:val="none"/>
        </w:rPr>
      </w:pPr>
      <w:r>
        <w:rPr>
          <w:rFonts w:hint="eastAsia" w:ascii="宋体" w:hAnsi="宋体" w:cs="宋体"/>
          <w:b/>
          <w:kern w:val="0"/>
          <w:sz w:val="24"/>
          <w:szCs w:val="24"/>
          <w:highlight w:val="none"/>
        </w:rPr>
        <w:t>1：整机要求：</w:t>
      </w:r>
    </w:p>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left"/>
        <w:textAlignment w:val="auto"/>
        <w:rPr>
          <w:rFonts w:ascii="宋体" w:hAnsi="宋体"/>
          <w:sz w:val="24"/>
          <w:szCs w:val="24"/>
          <w:highlight w:val="none"/>
        </w:rPr>
      </w:pPr>
      <w:r>
        <w:rPr>
          <w:rFonts w:hint="eastAsia" w:ascii="宋体" w:hAnsi="宋体"/>
          <w:sz w:val="24"/>
          <w:szCs w:val="24"/>
          <w:highlight w:val="none"/>
        </w:rPr>
        <w:t>1.1、一体化便携监护仪，整机无风扇设计。</w:t>
      </w:r>
    </w:p>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left"/>
        <w:textAlignment w:val="auto"/>
        <w:rPr>
          <w:rFonts w:ascii="宋体" w:hAnsi="宋体" w:cs="宋体"/>
          <w:kern w:val="0"/>
          <w:sz w:val="24"/>
          <w:szCs w:val="24"/>
          <w:highlight w:val="none"/>
        </w:rPr>
      </w:pPr>
      <w:r>
        <w:rPr>
          <w:rFonts w:hint="eastAsia" w:ascii="宋体" w:hAnsi="宋体"/>
          <w:sz w:val="24"/>
          <w:szCs w:val="24"/>
          <w:highlight w:val="none"/>
        </w:rPr>
        <w:t>1.2、配置提手,方便移动。</w:t>
      </w:r>
      <w:r>
        <w:rPr>
          <w:rFonts w:hint="eastAsia" w:ascii="宋体" w:hAnsi="宋体" w:cs="宋体"/>
          <w:kern w:val="0"/>
          <w:sz w:val="24"/>
          <w:szCs w:val="24"/>
          <w:highlight w:val="none"/>
        </w:rPr>
        <w:t xml:space="preserve"> </w:t>
      </w:r>
    </w:p>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left"/>
        <w:textAlignment w:val="auto"/>
        <w:rPr>
          <w:rFonts w:ascii="宋体" w:hAnsi="宋体"/>
          <w:sz w:val="24"/>
          <w:szCs w:val="24"/>
          <w:highlight w:val="none"/>
        </w:rPr>
      </w:pPr>
      <w:r>
        <w:rPr>
          <w:rFonts w:hint="eastAsia" w:ascii="宋体" w:hAnsi="宋体"/>
          <w:sz w:val="24"/>
          <w:szCs w:val="24"/>
          <w:highlight w:val="none"/>
        </w:rPr>
        <w:t>1.3、</w:t>
      </w:r>
      <w:r>
        <w:rPr>
          <w:rFonts w:hint="eastAsia" w:ascii="宋体" w:hAnsi="宋体"/>
          <w:sz w:val="24"/>
          <w:szCs w:val="24"/>
          <w:highlight w:val="none"/>
          <w:lang w:eastAsia="zh-CN"/>
        </w:rPr>
        <w:t>▲</w:t>
      </w:r>
      <w:r>
        <w:rPr>
          <w:rFonts w:hint="eastAsia" w:ascii="宋体" w:hAnsi="宋体"/>
          <w:sz w:val="24"/>
          <w:szCs w:val="24"/>
          <w:highlight w:val="none"/>
        </w:rPr>
        <w:t>≥12英寸彩</w:t>
      </w:r>
      <w:r>
        <w:rPr>
          <w:rFonts w:ascii="宋体" w:hAnsi="宋体"/>
          <w:sz w:val="24"/>
          <w:szCs w:val="24"/>
          <w:highlight w:val="none"/>
        </w:rPr>
        <w:t>色</w:t>
      </w:r>
      <w:r>
        <w:rPr>
          <w:rFonts w:hint="eastAsia" w:ascii="宋体" w:hAnsi="宋体"/>
          <w:sz w:val="24"/>
          <w:szCs w:val="24"/>
          <w:highlight w:val="none"/>
        </w:rPr>
        <w:t>液晶触摸屏，分辨率高达</w:t>
      </w:r>
      <w:r>
        <w:rPr>
          <w:rFonts w:ascii="宋体" w:hAnsi="宋体"/>
          <w:sz w:val="24"/>
          <w:szCs w:val="24"/>
          <w:highlight w:val="none"/>
        </w:rPr>
        <w:t>1280</w:t>
      </w:r>
      <w:r>
        <w:rPr>
          <w:rFonts w:hint="eastAsia" w:ascii="宋体" w:hAnsi="宋体"/>
          <w:sz w:val="24"/>
          <w:szCs w:val="24"/>
          <w:highlight w:val="none"/>
        </w:rPr>
        <w:t>*</w:t>
      </w:r>
      <w:r>
        <w:rPr>
          <w:rFonts w:ascii="宋体" w:hAnsi="宋体"/>
          <w:sz w:val="24"/>
          <w:szCs w:val="24"/>
          <w:highlight w:val="none"/>
        </w:rPr>
        <w:t>8</w:t>
      </w:r>
      <w:r>
        <w:rPr>
          <w:rFonts w:hint="eastAsia" w:ascii="宋体" w:hAnsi="宋体"/>
          <w:sz w:val="24"/>
          <w:szCs w:val="24"/>
          <w:highlight w:val="none"/>
        </w:rPr>
        <w:t>00像素或更高，≥10通</w:t>
      </w:r>
      <w:r>
        <w:rPr>
          <w:rFonts w:ascii="宋体" w:hAnsi="宋体"/>
          <w:sz w:val="24"/>
          <w:szCs w:val="24"/>
          <w:highlight w:val="none"/>
        </w:rPr>
        <w:t>道</w:t>
      </w:r>
      <w:r>
        <w:rPr>
          <w:rFonts w:hint="eastAsia" w:ascii="宋体" w:hAnsi="宋体"/>
          <w:sz w:val="24"/>
          <w:szCs w:val="24"/>
          <w:highlight w:val="none"/>
        </w:rPr>
        <w:t>波形</w:t>
      </w:r>
      <w:r>
        <w:rPr>
          <w:rFonts w:ascii="宋体" w:hAnsi="宋体"/>
          <w:sz w:val="24"/>
          <w:szCs w:val="24"/>
          <w:highlight w:val="none"/>
        </w:rPr>
        <w:t>显示</w:t>
      </w:r>
      <w:r>
        <w:rPr>
          <w:rFonts w:hint="eastAsia" w:ascii="宋体" w:hAnsi="宋体"/>
          <w:sz w:val="24"/>
          <w:szCs w:val="24"/>
          <w:highlight w:val="none"/>
        </w:rPr>
        <w:t>。</w:t>
      </w:r>
    </w:p>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left"/>
        <w:textAlignment w:val="auto"/>
        <w:rPr>
          <w:rFonts w:ascii="宋体" w:hAnsi="宋体"/>
          <w:sz w:val="24"/>
          <w:szCs w:val="24"/>
          <w:highlight w:val="none"/>
        </w:rPr>
      </w:pPr>
      <w:r>
        <w:rPr>
          <w:rFonts w:hint="eastAsia" w:ascii="宋体" w:hAnsi="宋体"/>
          <w:sz w:val="24"/>
          <w:szCs w:val="24"/>
          <w:highlight w:val="none"/>
        </w:rPr>
        <w:t>1.4、屏幕采用最新电容屏非电阻屏。</w:t>
      </w:r>
    </w:p>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left"/>
        <w:textAlignment w:val="auto"/>
        <w:rPr>
          <w:rFonts w:ascii="宋体" w:hAnsi="宋体"/>
          <w:sz w:val="24"/>
          <w:szCs w:val="24"/>
          <w:highlight w:val="none"/>
        </w:rPr>
      </w:pPr>
      <w:r>
        <w:rPr>
          <w:rFonts w:hint="eastAsia" w:ascii="宋体" w:hAnsi="宋体"/>
          <w:sz w:val="24"/>
          <w:szCs w:val="24"/>
          <w:highlight w:val="none"/>
        </w:rPr>
        <w:t>1.5、显示屏可支持</w:t>
      </w:r>
      <w:r>
        <w:rPr>
          <w:rFonts w:ascii="宋体" w:hAnsi="宋体"/>
          <w:sz w:val="24"/>
          <w:szCs w:val="24"/>
          <w:highlight w:val="none"/>
        </w:rPr>
        <w:t>亮度自动调节</w:t>
      </w:r>
      <w:r>
        <w:rPr>
          <w:rFonts w:hint="eastAsia" w:ascii="宋体" w:hAnsi="宋体"/>
          <w:sz w:val="24"/>
          <w:szCs w:val="24"/>
          <w:highlight w:val="none"/>
        </w:rPr>
        <w:t>功能</w:t>
      </w:r>
      <w:r>
        <w:rPr>
          <w:rFonts w:ascii="宋体" w:hAnsi="宋体"/>
          <w:sz w:val="24"/>
          <w:szCs w:val="24"/>
          <w:highlight w:val="none"/>
        </w:rPr>
        <w:t>。</w:t>
      </w:r>
    </w:p>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left"/>
        <w:textAlignment w:val="auto"/>
        <w:rPr>
          <w:rFonts w:ascii="宋体" w:hAnsi="宋体"/>
          <w:sz w:val="24"/>
          <w:szCs w:val="24"/>
          <w:highlight w:val="none"/>
        </w:rPr>
      </w:pPr>
      <w:r>
        <w:rPr>
          <w:rFonts w:hint="eastAsia" w:ascii="宋体" w:hAnsi="宋体"/>
          <w:sz w:val="24"/>
          <w:szCs w:val="24"/>
          <w:highlight w:val="none"/>
        </w:rPr>
        <w:t>1.6、屏幕倾斜10~15度设计，符合人机工程学，便于临床团队观察和操作。</w:t>
      </w:r>
    </w:p>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left"/>
        <w:textAlignment w:val="auto"/>
        <w:rPr>
          <w:rFonts w:ascii="宋体" w:hAnsi="宋体"/>
          <w:sz w:val="24"/>
          <w:szCs w:val="24"/>
          <w:highlight w:val="none"/>
        </w:rPr>
      </w:pPr>
      <w:r>
        <w:rPr>
          <w:rFonts w:hint="eastAsia" w:ascii="宋体" w:hAnsi="宋体"/>
          <w:sz w:val="24"/>
          <w:szCs w:val="24"/>
          <w:highlight w:val="none"/>
        </w:rPr>
        <w:t>1.7、可支持中央监护系统、或他床观察模式远程操作监护仪。</w:t>
      </w:r>
    </w:p>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left"/>
        <w:textAlignment w:val="auto"/>
        <w:rPr>
          <w:rFonts w:ascii="宋体" w:hAnsi="宋体"/>
          <w:sz w:val="24"/>
          <w:szCs w:val="24"/>
          <w:highlight w:val="none"/>
        </w:rPr>
      </w:pPr>
      <w:r>
        <w:rPr>
          <w:rFonts w:hint="eastAsia" w:ascii="宋体" w:hAnsi="宋体"/>
          <w:sz w:val="24"/>
          <w:szCs w:val="24"/>
          <w:highlight w:val="none"/>
        </w:rPr>
        <w:t>1.8、内置锂电池，插槽式设计，无需螺丝刀工具支持快速拆卸和安装。</w:t>
      </w:r>
    </w:p>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left"/>
        <w:textAlignment w:val="auto"/>
        <w:rPr>
          <w:rFonts w:ascii="宋体" w:hAnsi="宋体"/>
          <w:sz w:val="24"/>
          <w:szCs w:val="24"/>
          <w:highlight w:val="none"/>
        </w:rPr>
      </w:pPr>
      <w:r>
        <w:rPr>
          <w:rFonts w:hint="eastAsia" w:ascii="宋体" w:hAnsi="宋体" w:cs="Arial"/>
          <w:sz w:val="24"/>
          <w:szCs w:val="24"/>
          <w:highlight w:val="none"/>
        </w:rPr>
        <w:t>1.9、安全规格：ECG, TEMP, IBP, SpO2 , NIBP监测参数抗电击程度为防除颤</w:t>
      </w:r>
      <w:r>
        <w:rPr>
          <w:rFonts w:hint="eastAsia" w:ascii="宋体" w:hAnsi="宋体"/>
          <w:sz w:val="24"/>
          <w:szCs w:val="24"/>
          <w:highlight w:val="none"/>
        </w:rPr>
        <w:t>CF型, 提供机器接口防护等级丝印照片证明材料。</w:t>
      </w:r>
    </w:p>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left"/>
        <w:textAlignment w:val="auto"/>
        <w:rPr>
          <w:rFonts w:ascii="宋体" w:hAnsi="宋体"/>
          <w:sz w:val="24"/>
          <w:szCs w:val="24"/>
          <w:highlight w:val="none"/>
        </w:rPr>
      </w:pPr>
      <w:r>
        <w:rPr>
          <w:rFonts w:hint="eastAsia" w:ascii="宋体" w:hAnsi="宋体"/>
          <w:sz w:val="24"/>
          <w:szCs w:val="24"/>
          <w:highlight w:val="none"/>
        </w:rPr>
        <w:t>1.10、监护仪设计使用年限≥8年。</w:t>
      </w:r>
    </w:p>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left"/>
        <w:textAlignment w:val="auto"/>
        <w:rPr>
          <w:rFonts w:ascii="宋体" w:hAnsi="宋体"/>
          <w:sz w:val="24"/>
          <w:szCs w:val="24"/>
          <w:highlight w:val="none"/>
        </w:rPr>
      </w:pPr>
      <w:r>
        <w:rPr>
          <w:rFonts w:hint="eastAsia" w:ascii="宋体" w:hAnsi="宋体"/>
          <w:sz w:val="24"/>
          <w:szCs w:val="24"/>
          <w:highlight w:val="none"/>
        </w:rPr>
        <w:t>1.11、监护仪清洁维护支持的清洁剂≥</w:t>
      </w:r>
      <w:r>
        <w:rPr>
          <w:rFonts w:hint="eastAsia" w:ascii="宋体" w:hAnsi="宋体"/>
          <w:sz w:val="24"/>
          <w:szCs w:val="24"/>
          <w:highlight w:val="none"/>
          <w:lang w:val="en-US" w:eastAsia="zh-CN"/>
        </w:rPr>
        <w:t>35</w:t>
      </w:r>
      <w:r>
        <w:rPr>
          <w:rFonts w:hint="eastAsia" w:ascii="宋体" w:hAnsi="宋体"/>
          <w:sz w:val="24"/>
          <w:szCs w:val="24"/>
          <w:highlight w:val="none"/>
        </w:rPr>
        <w:t>种，在厂家手册中清晰列举清洁剂的种类。</w:t>
      </w:r>
    </w:p>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left"/>
        <w:textAlignment w:val="auto"/>
        <w:rPr>
          <w:rFonts w:ascii="宋体" w:hAnsi="宋体"/>
          <w:sz w:val="24"/>
          <w:szCs w:val="24"/>
          <w:highlight w:val="none"/>
        </w:rPr>
      </w:pPr>
      <w:r>
        <w:rPr>
          <w:rFonts w:hint="eastAsia" w:ascii="宋体" w:hAnsi="宋体"/>
          <w:sz w:val="24"/>
          <w:szCs w:val="24"/>
          <w:highlight w:val="none"/>
        </w:rPr>
        <w:t>1.12、监护仪主机工作大气压环境范围：57.0~107.4kPa。</w:t>
      </w:r>
    </w:p>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left"/>
        <w:textAlignment w:val="auto"/>
        <w:rPr>
          <w:rFonts w:ascii="宋体" w:hAnsi="宋体"/>
          <w:sz w:val="24"/>
          <w:szCs w:val="24"/>
          <w:highlight w:val="none"/>
        </w:rPr>
      </w:pPr>
      <w:r>
        <w:rPr>
          <w:rFonts w:hint="eastAsia" w:ascii="宋体" w:hAnsi="宋体"/>
          <w:sz w:val="24"/>
          <w:szCs w:val="24"/>
          <w:highlight w:val="none"/>
        </w:rPr>
        <w:t>1.13、监护仪主机工作温度环境范围：0~40°C。</w:t>
      </w:r>
    </w:p>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left"/>
        <w:textAlignment w:val="auto"/>
        <w:rPr>
          <w:rFonts w:ascii="宋体" w:hAnsi="宋体"/>
          <w:sz w:val="24"/>
          <w:szCs w:val="24"/>
          <w:highlight w:val="none"/>
        </w:rPr>
      </w:pPr>
      <w:r>
        <w:rPr>
          <w:rFonts w:hint="eastAsia" w:ascii="宋体" w:hAnsi="宋体"/>
          <w:sz w:val="24"/>
          <w:szCs w:val="24"/>
          <w:highlight w:val="none"/>
        </w:rPr>
        <w:t>1.14、监护仪主机工作湿度环境范围；15~95%。</w:t>
      </w:r>
    </w:p>
    <w:p>
      <w:pPr>
        <w:keepNext w:val="0"/>
        <w:keepLines w:val="0"/>
        <w:pageBreakBefore w:val="0"/>
        <w:widowControl w:val="0"/>
        <w:kinsoku/>
        <w:wordWrap/>
        <w:overflowPunct/>
        <w:topLinePunct w:val="0"/>
        <w:autoSpaceDE w:val="0"/>
        <w:autoSpaceDN w:val="0"/>
        <w:bidi w:val="0"/>
        <w:adjustRightInd/>
        <w:snapToGrid w:val="0"/>
        <w:spacing w:line="240" w:lineRule="auto"/>
        <w:ind w:leftChars="0" w:right="0" w:rightChars="0" w:firstLine="0" w:firstLineChars="0"/>
        <w:jc w:val="left"/>
        <w:textAlignment w:val="auto"/>
        <w:rPr>
          <w:rFonts w:ascii="宋体" w:hAnsi="宋体" w:cs="宋体"/>
          <w:b/>
          <w:kern w:val="0"/>
          <w:sz w:val="24"/>
          <w:szCs w:val="24"/>
          <w:highlight w:val="none"/>
        </w:rPr>
      </w:pPr>
      <w:r>
        <w:rPr>
          <w:rFonts w:hint="eastAsia" w:ascii="宋体" w:hAnsi="宋体" w:cs="宋体"/>
          <w:b/>
          <w:kern w:val="0"/>
          <w:sz w:val="24"/>
          <w:szCs w:val="24"/>
          <w:highlight w:val="none"/>
        </w:rPr>
        <w:t>2：监测参数：</w:t>
      </w:r>
    </w:p>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left"/>
        <w:textAlignment w:val="auto"/>
        <w:rPr>
          <w:rFonts w:ascii="宋体" w:hAnsi="宋体"/>
          <w:sz w:val="24"/>
          <w:szCs w:val="24"/>
          <w:highlight w:val="none"/>
        </w:rPr>
      </w:pPr>
      <w:r>
        <w:rPr>
          <w:rFonts w:hint="eastAsia" w:ascii="宋体" w:hAnsi="宋体"/>
          <w:sz w:val="24"/>
          <w:szCs w:val="24"/>
          <w:highlight w:val="none"/>
        </w:rPr>
        <w:t>2.1、配置3/5导心电，呼吸，无创血压，血氧饱和度，脉搏</w:t>
      </w:r>
      <w:r>
        <w:rPr>
          <w:rFonts w:hint="eastAsia" w:ascii="宋体" w:hAnsi="宋体"/>
          <w:sz w:val="24"/>
          <w:szCs w:val="24"/>
          <w:highlight w:val="none"/>
          <w:lang w:eastAsia="zh-CN"/>
        </w:rPr>
        <w:t>、</w:t>
      </w:r>
      <w:r>
        <w:rPr>
          <w:rFonts w:hint="eastAsia" w:ascii="宋体" w:hAnsi="宋体"/>
          <w:sz w:val="24"/>
          <w:szCs w:val="24"/>
          <w:highlight w:val="none"/>
        </w:rPr>
        <w:t>双通道体温参数监测</w:t>
      </w:r>
    </w:p>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left"/>
        <w:textAlignment w:val="auto"/>
        <w:rPr>
          <w:rFonts w:ascii="宋体" w:hAnsi="宋体"/>
          <w:sz w:val="24"/>
          <w:szCs w:val="24"/>
          <w:highlight w:val="none"/>
        </w:rPr>
      </w:pPr>
      <w:r>
        <w:rPr>
          <w:rFonts w:hint="eastAsia" w:ascii="宋体" w:hAnsi="宋体"/>
          <w:sz w:val="24"/>
          <w:szCs w:val="24"/>
          <w:highlight w:val="none"/>
        </w:rPr>
        <w:t>2.2、心电监护支持心率，ST段测量，心律失常分析，QT/QTc连续实时测量和对应报警功能。</w:t>
      </w:r>
    </w:p>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left"/>
        <w:textAlignment w:val="auto"/>
        <w:rPr>
          <w:rFonts w:ascii="宋体" w:hAnsi="宋体"/>
          <w:sz w:val="24"/>
          <w:szCs w:val="24"/>
          <w:highlight w:val="none"/>
        </w:rPr>
      </w:pPr>
      <w:r>
        <w:rPr>
          <w:rFonts w:hint="eastAsia" w:ascii="宋体" w:hAnsi="宋体"/>
          <w:sz w:val="24"/>
          <w:szCs w:val="24"/>
          <w:highlight w:val="none"/>
        </w:rPr>
        <w:t>2.3、心电算法通过AHA/MIT-BIH数据库验证，提供证明材料。</w:t>
      </w:r>
    </w:p>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left"/>
        <w:textAlignment w:val="auto"/>
        <w:rPr>
          <w:rFonts w:ascii="宋体" w:hAnsi="宋体"/>
          <w:sz w:val="24"/>
          <w:szCs w:val="24"/>
          <w:highlight w:val="none"/>
        </w:rPr>
      </w:pPr>
      <w:r>
        <w:rPr>
          <w:rFonts w:hint="eastAsia" w:ascii="宋体" w:hAnsi="宋体"/>
          <w:sz w:val="24"/>
          <w:szCs w:val="24"/>
          <w:highlight w:val="none"/>
        </w:rPr>
        <w:t>2.4、心电波形扫描速度支持</w:t>
      </w:r>
      <w:r>
        <w:rPr>
          <w:rFonts w:ascii="宋体" w:hAnsi="宋体"/>
          <w:sz w:val="24"/>
          <w:szCs w:val="24"/>
          <w:highlight w:val="none"/>
        </w:rPr>
        <w:t>6.25mm/s</w:t>
      </w:r>
      <w:r>
        <w:rPr>
          <w:rFonts w:hint="eastAsia" w:ascii="宋体" w:hAnsi="宋体"/>
          <w:sz w:val="24"/>
          <w:szCs w:val="24"/>
          <w:highlight w:val="none"/>
        </w:rPr>
        <w:t>、</w:t>
      </w:r>
      <w:r>
        <w:rPr>
          <w:rFonts w:ascii="宋体" w:hAnsi="宋体"/>
          <w:sz w:val="24"/>
          <w:szCs w:val="24"/>
          <w:highlight w:val="none"/>
        </w:rPr>
        <w:t>12.5 mm/s</w:t>
      </w:r>
      <w:r>
        <w:rPr>
          <w:rFonts w:hint="eastAsia" w:ascii="宋体" w:hAnsi="宋体"/>
          <w:sz w:val="24"/>
          <w:szCs w:val="24"/>
          <w:highlight w:val="none"/>
        </w:rPr>
        <w:t>、</w:t>
      </w:r>
      <w:r>
        <w:rPr>
          <w:rFonts w:ascii="宋体" w:hAnsi="宋体"/>
          <w:sz w:val="24"/>
          <w:szCs w:val="24"/>
          <w:highlight w:val="none"/>
        </w:rPr>
        <w:t>25 mm/s</w:t>
      </w:r>
      <w:r>
        <w:rPr>
          <w:rFonts w:hint="eastAsia" w:ascii="宋体" w:hAnsi="宋体"/>
          <w:sz w:val="24"/>
          <w:szCs w:val="24"/>
          <w:highlight w:val="none"/>
        </w:rPr>
        <w:t>和</w:t>
      </w:r>
      <w:r>
        <w:rPr>
          <w:rFonts w:ascii="宋体" w:hAnsi="宋体"/>
          <w:sz w:val="24"/>
          <w:szCs w:val="24"/>
          <w:highlight w:val="none"/>
        </w:rPr>
        <w:t>50 mm/s</w:t>
      </w:r>
      <w:r>
        <w:rPr>
          <w:rFonts w:hint="eastAsia" w:ascii="宋体" w:hAnsi="宋体"/>
          <w:sz w:val="24"/>
          <w:szCs w:val="24"/>
          <w:highlight w:val="none"/>
        </w:rPr>
        <w:t>。</w:t>
      </w:r>
    </w:p>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left"/>
        <w:textAlignment w:val="auto"/>
        <w:rPr>
          <w:rFonts w:ascii="宋体" w:hAnsi="宋体"/>
          <w:sz w:val="24"/>
          <w:szCs w:val="24"/>
          <w:highlight w:val="none"/>
        </w:rPr>
      </w:pPr>
      <w:r>
        <w:rPr>
          <w:rFonts w:hint="eastAsia" w:ascii="宋体" w:hAnsi="宋体"/>
          <w:sz w:val="24"/>
          <w:szCs w:val="24"/>
          <w:highlight w:val="none"/>
        </w:rPr>
        <w:t>2.5、提供窗口支持心脏下壁，侧壁和前壁对应多个ST片段的同屏实时显示，提供参考片段和实时片段的对比查看。</w:t>
      </w:r>
    </w:p>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left"/>
        <w:textAlignment w:val="auto"/>
        <w:rPr>
          <w:rFonts w:ascii="宋体" w:hAnsi="宋体"/>
          <w:sz w:val="24"/>
          <w:szCs w:val="24"/>
          <w:highlight w:val="none"/>
        </w:rPr>
      </w:pPr>
      <w:r>
        <w:rPr>
          <w:rFonts w:hint="eastAsia" w:ascii="宋体" w:hAnsi="宋体"/>
          <w:sz w:val="24"/>
          <w:szCs w:val="24"/>
          <w:highlight w:val="none"/>
        </w:rPr>
        <w:t>2.6、支持≥2</w:t>
      </w:r>
      <w:r>
        <w:rPr>
          <w:rFonts w:hint="eastAsia" w:ascii="宋体" w:hAnsi="宋体"/>
          <w:sz w:val="24"/>
          <w:szCs w:val="24"/>
          <w:highlight w:val="none"/>
          <w:lang w:val="en-US" w:eastAsia="zh-CN"/>
        </w:rPr>
        <w:t>3</w:t>
      </w:r>
      <w:r>
        <w:rPr>
          <w:rFonts w:hint="eastAsia" w:ascii="宋体" w:hAnsi="宋体"/>
          <w:sz w:val="24"/>
          <w:szCs w:val="24"/>
          <w:highlight w:val="none"/>
        </w:rPr>
        <w:t>种心律失常分析,包括房颤分析。</w:t>
      </w:r>
    </w:p>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left"/>
        <w:textAlignment w:val="auto"/>
        <w:rPr>
          <w:rFonts w:ascii="宋体" w:hAnsi="宋体"/>
          <w:sz w:val="24"/>
          <w:szCs w:val="24"/>
          <w:highlight w:val="none"/>
        </w:rPr>
      </w:pPr>
      <w:r>
        <w:rPr>
          <w:rFonts w:hint="eastAsia" w:ascii="宋体" w:hAnsi="宋体"/>
          <w:sz w:val="24"/>
          <w:szCs w:val="24"/>
          <w:highlight w:val="none"/>
        </w:rPr>
        <w:t>2.7、QT和QTc实时监测参数测量范围：</w:t>
      </w:r>
      <w:r>
        <w:rPr>
          <w:rFonts w:ascii="宋体" w:hAnsi="宋体"/>
          <w:sz w:val="24"/>
          <w:szCs w:val="24"/>
          <w:highlight w:val="none"/>
        </w:rPr>
        <w:t>200</w:t>
      </w:r>
      <w:r>
        <w:rPr>
          <w:rFonts w:hint="eastAsia" w:ascii="宋体" w:hAnsi="宋体"/>
          <w:sz w:val="24"/>
          <w:szCs w:val="24"/>
          <w:highlight w:val="none"/>
        </w:rPr>
        <w:t>～</w:t>
      </w:r>
      <w:r>
        <w:rPr>
          <w:rFonts w:ascii="宋体" w:hAnsi="宋体"/>
          <w:sz w:val="24"/>
          <w:szCs w:val="24"/>
          <w:highlight w:val="none"/>
        </w:rPr>
        <w:t>800 ms</w:t>
      </w:r>
      <w:r>
        <w:rPr>
          <w:rFonts w:hint="eastAsia" w:ascii="宋体" w:hAnsi="宋体"/>
          <w:sz w:val="24"/>
          <w:szCs w:val="24"/>
          <w:highlight w:val="none"/>
        </w:rPr>
        <w:t>。</w:t>
      </w:r>
    </w:p>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left"/>
        <w:textAlignment w:val="auto"/>
        <w:rPr>
          <w:rFonts w:ascii="宋体" w:hAnsi="宋体"/>
          <w:sz w:val="24"/>
          <w:szCs w:val="24"/>
          <w:highlight w:val="none"/>
        </w:rPr>
      </w:pPr>
      <w:r>
        <w:rPr>
          <w:rFonts w:hint="eastAsia" w:ascii="宋体" w:hAnsi="宋体"/>
          <w:sz w:val="24"/>
          <w:szCs w:val="24"/>
          <w:highlight w:val="none"/>
        </w:rPr>
        <w:t>2.8、支持升级提供过去24小时心电概览报告查看与打印，包括心率统计结果，心律失常统计结果，ST统计和QT/QTc统计结果。</w:t>
      </w:r>
    </w:p>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left"/>
        <w:textAlignment w:val="auto"/>
        <w:rPr>
          <w:rFonts w:ascii="宋体" w:hAnsi="宋体"/>
          <w:sz w:val="24"/>
          <w:szCs w:val="24"/>
          <w:highlight w:val="none"/>
        </w:rPr>
      </w:pPr>
      <w:r>
        <w:rPr>
          <w:rFonts w:hint="eastAsia" w:ascii="宋体" w:hAnsi="宋体"/>
          <w:sz w:val="24"/>
          <w:szCs w:val="24"/>
          <w:highlight w:val="none"/>
        </w:rPr>
        <w:t>2.9、提供SpO2,PR和PI参数的实时监测，适用于成人，小儿和新生儿。</w:t>
      </w:r>
    </w:p>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left"/>
        <w:textAlignment w:val="auto"/>
        <w:rPr>
          <w:rFonts w:ascii="宋体" w:hAnsi="宋体"/>
          <w:sz w:val="24"/>
          <w:szCs w:val="24"/>
          <w:highlight w:val="none"/>
        </w:rPr>
      </w:pPr>
      <w:r>
        <w:rPr>
          <w:rFonts w:hint="eastAsia" w:ascii="宋体" w:hAnsi="宋体"/>
          <w:sz w:val="24"/>
          <w:szCs w:val="24"/>
          <w:highlight w:val="none"/>
        </w:rPr>
        <w:t>2.10、支持指套式血氧探头，IPX7防水等级，支持液体浸泡消毒和清洁。</w:t>
      </w:r>
    </w:p>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left"/>
        <w:textAlignment w:val="auto"/>
        <w:rPr>
          <w:rFonts w:ascii="宋体" w:hAnsi="宋体"/>
          <w:sz w:val="24"/>
          <w:szCs w:val="24"/>
          <w:highlight w:val="none"/>
        </w:rPr>
      </w:pPr>
      <w:r>
        <w:rPr>
          <w:rFonts w:hint="eastAsia" w:ascii="宋体" w:hAnsi="宋体"/>
          <w:sz w:val="24"/>
          <w:szCs w:val="24"/>
          <w:highlight w:val="none"/>
        </w:rPr>
        <w:t>2.11、配置无创血压测量，适用于成人，小儿和新生儿。</w:t>
      </w:r>
    </w:p>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left"/>
        <w:textAlignment w:val="auto"/>
        <w:rPr>
          <w:rFonts w:ascii="宋体" w:hAnsi="宋体"/>
          <w:sz w:val="24"/>
          <w:szCs w:val="24"/>
          <w:highlight w:val="none"/>
        </w:rPr>
      </w:pPr>
      <w:r>
        <w:rPr>
          <w:rFonts w:hint="eastAsia" w:ascii="宋体" w:hAnsi="宋体"/>
          <w:sz w:val="24"/>
          <w:szCs w:val="24"/>
          <w:highlight w:val="none"/>
        </w:rPr>
        <w:t>2.12、提供手动，自动，连续和序列4种测量模式，并提供24小</w:t>
      </w:r>
      <w:r>
        <w:rPr>
          <w:rFonts w:ascii="宋体" w:hAnsi="宋体"/>
          <w:sz w:val="24"/>
          <w:szCs w:val="24"/>
          <w:highlight w:val="none"/>
        </w:rPr>
        <w:t>时血压统计结果，</w:t>
      </w:r>
      <w:r>
        <w:rPr>
          <w:rFonts w:hint="eastAsia" w:ascii="宋体" w:hAnsi="宋体"/>
          <w:sz w:val="24"/>
          <w:szCs w:val="24"/>
          <w:highlight w:val="none"/>
        </w:rPr>
        <w:t>满足临床应用。</w:t>
      </w:r>
    </w:p>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left"/>
        <w:textAlignment w:val="auto"/>
        <w:rPr>
          <w:rFonts w:ascii="宋体" w:hAnsi="宋体"/>
          <w:sz w:val="24"/>
          <w:szCs w:val="24"/>
          <w:highlight w:val="none"/>
        </w:rPr>
      </w:pPr>
      <w:r>
        <w:rPr>
          <w:rFonts w:hint="eastAsia" w:ascii="宋体" w:hAnsi="宋体"/>
          <w:sz w:val="24"/>
          <w:szCs w:val="24"/>
          <w:highlight w:val="none"/>
        </w:rPr>
        <w:t>2.13、无创血压成人测量范围：收缩压25~290mmHg，舒张压10~250mmHg，平均压15~260mmHg。</w:t>
      </w:r>
    </w:p>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left"/>
        <w:textAlignment w:val="auto"/>
        <w:rPr>
          <w:rFonts w:ascii="宋体" w:hAnsi="宋体"/>
          <w:sz w:val="24"/>
          <w:szCs w:val="24"/>
          <w:highlight w:val="none"/>
        </w:rPr>
      </w:pPr>
      <w:r>
        <w:rPr>
          <w:rFonts w:hint="eastAsia" w:ascii="宋体" w:hAnsi="宋体"/>
          <w:sz w:val="24"/>
          <w:szCs w:val="24"/>
          <w:highlight w:val="none"/>
        </w:rPr>
        <w:t>2.14、提供辅助静脉穿刺功能。</w:t>
      </w:r>
    </w:p>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left"/>
        <w:textAlignment w:val="auto"/>
        <w:rPr>
          <w:rFonts w:ascii="宋体" w:hAnsi="宋体"/>
          <w:sz w:val="24"/>
          <w:szCs w:val="24"/>
          <w:highlight w:val="none"/>
        </w:rPr>
      </w:pPr>
      <w:r>
        <w:rPr>
          <w:rFonts w:hint="eastAsia" w:ascii="宋体" w:hAnsi="宋体"/>
          <w:sz w:val="24"/>
          <w:szCs w:val="24"/>
          <w:highlight w:val="none"/>
        </w:rPr>
        <w:t>2.15、提供双通道体温和温差参数的监测,</w:t>
      </w:r>
      <w:r>
        <w:rPr>
          <w:rFonts w:ascii="宋体" w:hAnsi="宋体"/>
          <w:sz w:val="24"/>
          <w:szCs w:val="24"/>
          <w:highlight w:val="none"/>
        </w:rPr>
        <w:t xml:space="preserve"> 并可</w:t>
      </w:r>
      <w:r>
        <w:rPr>
          <w:rFonts w:hint="eastAsia" w:ascii="宋体" w:hAnsi="宋体"/>
          <w:sz w:val="24"/>
          <w:szCs w:val="24"/>
          <w:highlight w:val="none"/>
        </w:rPr>
        <w:t>根据</w:t>
      </w:r>
      <w:r>
        <w:rPr>
          <w:rFonts w:ascii="宋体" w:hAnsi="宋体"/>
          <w:sz w:val="24"/>
          <w:szCs w:val="24"/>
          <w:highlight w:val="none"/>
        </w:rPr>
        <w:t>需</w:t>
      </w:r>
      <w:r>
        <w:rPr>
          <w:rFonts w:hint="eastAsia" w:ascii="宋体" w:hAnsi="宋体"/>
          <w:sz w:val="24"/>
          <w:szCs w:val="24"/>
          <w:highlight w:val="none"/>
        </w:rPr>
        <w:t>要</w:t>
      </w:r>
      <w:r>
        <w:rPr>
          <w:rFonts w:ascii="宋体" w:hAnsi="宋体"/>
          <w:sz w:val="24"/>
          <w:szCs w:val="24"/>
          <w:highlight w:val="none"/>
        </w:rPr>
        <w:t>更改体温通道标名</w:t>
      </w:r>
    </w:p>
    <w:p>
      <w:pPr>
        <w:keepNext w:val="0"/>
        <w:keepLines w:val="0"/>
        <w:pageBreakBefore w:val="0"/>
        <w:widowControl w:val="0"/>
        <w:kinsoku/>
        <w:wordWrap/>
        <w:overflowPunct/>
        <w:topLinePunct w:val="0"/>
        <w:bidi w:val="0"/>
        <w:adjustRightInd/>
        <w:snapToGrid w:val="0"/>
        <w:spacing w:line="240" w:lineRule="auto"/>
        <w:ind w:leftChars="0" w:right="0" w:rightChars="0" w:firstLine="0" w:firstLineChars="0"/>
        <w:textAlignment w:val="auto"/>
        <w:rPr>
          <w:rFonts w:ascii="宋体" w:hAnsi="宋体"/>
          <w:sz w:val="24"/>
          <w:szCs w:val="24"/>
          <w:highlight w:val="none"/>
        </w:rPr>
      </w:pPr>
      <w:r>
        <w:rPr>
          <w:rFonts w:hint="eastAsia" w:ascii="宋体" w:hAnsi="宋体"/>
          <w:sz w:val="24"/>
          <w:szCs w:val="24"/>
          <w:highlight w:val="none"/>
        </w:rPr>
        <w:t>3：系统功能：</w:t>
      </w:r>
    </w:p>
    <w:p>
      <w:pPr>
        <w:keepNext w:val="0"/>
        <w:keepLines w:val="0"/>
        <w:pageBreakBefore w:val="0"/>
        <w:widowControl w:val="0"/>
        <w:kinsoku/>
        <w:wordWrap/>
        <w:overflowPunct/>
        <w:topLinePunct w:val="0"/>
        <w:bidi w:val="0"/>
        <w:adjustRightInd/>
        <w:snapToGrid w:val="0"/>
        <w:spacing w:line="240" w:lineRule="auto"/>
        <w:ind w:left="0" w:leftChars="0" w:right="0" w:rightChars="0" w:firstLine="0" w:firstLineChars="0"/>
        <w:textAlignment w:val="auto"/>
        <w:rPr>
          <w:rFonts w:ascii="宋体" w:hAnsi="宋体"/>
          <w:sz w:val="24"/>
          <w:szCs w:val="24"/>
          <w:highlight w:val="none"/>
        </w:rPr>
      </w:pPr>
      <w:r>
        <w:rPr>
          <w:rFonts w:hint="eastAsia" w:ascii="宋体" w:hAnsi="宋体"/>
          <w:sz w:val="24"/>
          <w:szCs w:val="24"/>
          <w:highlight w:val="none"/>
        </w:rPr>
        <w:t>3.1、支持所有监测参数报警限一键自动设置功能，满足医护团队快速管理患者报警需求，产品用户手册提供报警限自动设置规则。</w:t>
      </w:r>
    </w:p>
    <w:p>
      <w:pPr>
        <w:keepNext w:val="0"/>
        <w:keepLines w:val="0"/>
        <w:pageBreakBefore w:val="0"/>
        <w:widowControl w:val="0"/>
        <w:kinsoku/>
        <w:wordWrap/>
        <w:overflowPunct/>
        <w:topLinePunct w:val="0"/>
        <w:bidi w:val="0"/>
        <w:adjustRightInd/>
        <w:snapToGrid w:val="0"/>
        <w:spacing w:line="240" w:lineRule="auto"/>
        <w:ind w:left="0" w:leftChars="0" w:right="0" w:rightChars="0" w:firstLine="0" w:firstLineChars="0"/>
        <w:textAlignment w:val="auto"/>
        <w:rPr>
          <w:rFonts w:ascii="宋体" w:hAnsi="宋体"/>
          <w:sz w:val="24"/>
          <w:szCs w:val="24"/>
          <w:highlight w:val="none"/>
        </w:rPr>
      </w:pPr>
      <w:r>
        <w:rPr>
          <w:rFonts w:hint="eastAsia" w:ascii="宋体" w:hAnsi="宋体"/>
          <w:sz w:val="24"/>
          <w:szCs w:val="24"/>
          <w:highlight w:val="none"/>
        </w:rPr>
        <w:t>3.2、支持肾功能计算功能。</w:t>
      </w:r>
    </w:p>
    <w:p>
      <w:pPr>
        <w:keepNext w:val="0"/>
        <w:keepLines w:val="0"/>
        <w:pageBreakBefore w:val="0"/>
        <w:widowControl w:val="0"/>
        <w:kinsoku/>
        <w:wordWrap/>
        <w:overflowPunct/>
        <w:topLinePunct w:val="0"/>
        <w:bidi w:val="0"/>
        <w:adjustRightInd/>
        <w:snapToGrid w:val="0"/>
        <w:spacing w:line="240" w:lineRule="auto"/>
        <w:ind w:leftChars="0" w:right="0" w:rightChars="0" w:firstLine="0" w:firstLineChars="0"/>
        <w:textAlignment w:val="auto"/>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sz w:val="24"/>
          <w:szCs w:val="24"/>
          <w:highlight w:val="none"/>
        </w:rPr>
        <w:t>3.3、</w:t>
      </w:r>
      <w:r>
        <w:rPr>
          <w:rFonts w:asciiTheme="minorEastAsia" w:hAnsiTheme="minorEastAsia"/>
          <w:sz w:val="24"/>
          <w:szCs w:val="24"/>
          <w:highlight w:val="none"/>
        </w:rPr>
        <w:t>具有图形化</w:t>
      </w:r>
      <w:r>
        <w:rPr>
          <w:rFonts w:hint="eastAsia" w:asciiTheme="minorEastAsia" w:hAnsiTheme="minorEastAsia"/>
          <w:sz w:val="24"/>
          <w:szCs w:val="24"/>
          <w:highlight w:val="none"/>
        </w:rPr>
        <w:t>技术</w:t>
      </w:r>
      <w:r>
        <w:rPr>
          <w:rFonts w:asciiTheme="minorEastAsia" w:hAnsiTheme="minorEastAsia"/>
          <w:sz w:val="24"/>
          <w:szCs w:val="24"/>
          <w:highlight w:val="none"/>
        </w:rPr>
        <w:t>报警指示功能，</w:t>
      </w:r>
      <w:r>
        <w:rPr>
          <w:rFonts w:hint="eastAsia" w:asciiTheme="minorEastAsia" w:hAnsiTheme="minorEastAsia"/>
          <w:sz w:val="24"/>
          <w:szCs w:val="24"/>
          <w:highlight w:val="none"/>
        </w:rPr>
        <w:t>帮助医</w:t>
      </w:r>
      <w:r>
        <w:rPr>
          <w:rFonts w:asciiTheme="minorEastAsia" w:hAnsiTheme="minorEastAsia"/>
          <w:sz w:val="24"/>
          <w:szCs w:val="24"/>
          <w:highlight w:val="none"/>
        </w:rPr>
        <w:t>护团队快速识别</w:t>
      </w:r>
      <w:r>
        <w:rPr>
          <w:rFonts w:hint="eastAsia" w:asciiTheme="minorEastAsia" w:hAnsiTheme="minorEastAsia"/>
          <w:sz w:val="24"/>
          <w:szCs w:val="24"/>
          <w:highlight w:val="none"/>
        </w:rPr>
        <w:t>报警来</w:t>
      </w:r>
      <w:r>
        <w:rPr>
          <w:rFonts w:asciiTheme="minorEastAsia" w:hAnsiTheme="minorEastAsia"/>
          <w:sz w:val="24"/>
          <w:szCs w:val="24"/>
          <w:highlight w:val="none"/>
        </w:rPr>
        <w:t>源</w:t>
      </w:r>
      <w:r>
        <w:rPr>
          <w:rFonts w:hint="eastAsia" w:asciiTheme="minorEastAsia" w:hAnsiTheme="minorEastAsia"/>
          <w:sz w:val="24"/>
          <w:szCs w:val="24"/>
          <w:highlight w:val="none"/>
        </w:rPr>
        <w:t>。</w:t>
      </w:r>
    </w:p>
    <w:p>
      <w:pPr>
        <w:keepNext w:val="0"/>
        <w:keepLines w:val="0"/>
        <w:pageBreakBefore w:val="0"/>
        <w:widowControl w:val="0"/>
        <w:kinsoku/>
        <w:wordWrap/>
        <w:overflowPunct/>
        <w:topLinePunct w:val="0"/>
        <w:bidi w:val="0"/>
        <w:adjustRightInd/>
        <w:snapToGrid w:val="0"/>
        <w:spacing w:line="240" w:lineRule="auto"/>
        <w:ind w:left="0" w:leftChars="0" w:right="0" w:rightChars="0" w:firstLine="0" w:firstLineChars="0"/>
        <w:textAlignment w:val="auto"/>
        <w:rPr>
          <w:rFonts w:ascii="宋体" w:hAnsi="宋体"/>
          <w:sz w:val="24"/>
          <w:szCs w:val="24"/>
          <w:highlight w:val="none"/>
        </w:rPr>
      </w:pPr>
      <w:r>
        <w:rPr>
          <w:rFonts w:hint="eastAsia" w:ascii="宋体" w:hAnsi="宋体"/>
          <w:sz w:val="24"/>
          <w:szCs w:val="24"/>
          <w:highlight w:val="none"/>
        </w:rPr>
        <w:t>3.4、支持≥120小时趋势图和趋势表回顾，支持选择不同趋势组回顾</w:t>
      </w:r>
    </w:p>
    <w:p>
      <w:pPr>
        <w:keepNext w:val="0"/>
        <w:keepLines w:val="0"/>
        <w:pageBreakBefore w:val="0"/>
        <w:widowControl w:val="0"/>
        <w:kinsoku/>
        <w:wordWrap/>
        <w:overflowPunct/>
        <w:topLinePunct w:val="0"/>
        <w:bidi w:val="0"/>
        <w:adjustRightInd/>
        <w:snapToGrid w:val="0"/>
        <w:spacing w:line="240" w:lineRule="auto"/>
        <w:ind w:left="0" w:leftChars="0" w:right="0" w:rightChars="0" w:firstLine="0" w:firstLineChars="0"/>
        <w:textAlignment w:val="auto"/>
        <w:rPr>
          <w:rFonts w:ascii="宋体" w:hAnsi="宋体"/>
          <w:sz w:val="24"/>
          <w:szCs w:val="24"/>
          <w:highlight w:val="none"/>
        </w:rPr>
      </w:pPr>
      <w:r>
        <w:rPr>
          <w:rFonts w:hint="eastAsia" w:ascii="宋体" w:hAnsi="宋体"/>
          <w:sz w:val="24"/>
          <w:szCs w:val="24"/>
          <w:highlight w:val="none"/>
        </w:rPr>
        <w:t>3.5、≥</w:t>
      </w:r>
      <w:r>
        <w:rPr>
          <w:rFonts w:asciiTheme="minorEastAsia" w:hAnsiTheme="minorEastAsia"/>
          <w:sz w:val="24"/>
          <w:szCs w:val="24"/>
          <w:highlight w:val="none"/>
        </w:rPr>
        <w:t>1000条事件回顾。每条报警事件至少能够存储</w:t>
      </w:r>
      <w:r>
        <w:rPr>
          <w:rFonts w:hint="eastAsia" w:asciiTheme="minorEastAsia" w:hAnsiTheme="minorEastAsia"/>
          <w:sz w:val="24"/>
          <w:szCs w:val="24"/>
          <w:highlight w:val="none"/>
        </w:rPr>
        <w:t>32秒三道相关波形，以及报警触发时所有测量参数值</w:t>
      </w:r>
    </w:p>
    <w:p>
      <w:pPr>
        <w:keepNext w:val="0"/>
        <w:keepLines w:val="0"/>
        <w:pageBreakBefore w:val="0"/>
        <w:widowControl w:val="0"/>
        <w:kinsoku/>
        <w:wordWrap/>
        <w:overflowPunct/>
        <w:topLinePunct w:val="0"/>
        <w:bidi w:val="0"/>
        <w:adjustRightInd/>
        <w:snapToGrid w:val="0"/>
        <w:spacing w:line="240" w:lineRule="auto"/>
        <w:ind w:leftChars="0" w:right="0" w:rightChars="0" w:firstLine="0" w:firstLineChars="0"/>
        <w:textAlignment w:val="auto"/>
        <w:rPr>
          <w:rFonts w:ascii="宋体" w:hAnsi="宋体"/>
          <w:sz w:val="24"/>
          <w:szCs w:val="24"/>
          <w:highlight w:val="none"/>
        </w:rPr>
      </w:pPr>
      <w:r>
        <w:rPr>
          <w:rFonts w:ascii="宋体" w:hAnsi="宋体"/>
          <w:sz w:val="24"/>
          <w:szCs w:val="24"/>
          <w:highlight w:val="none"/>
        </w:rPr>
        <w:t>3.</w:t>
      </w:r>
      <w:r>
        <w:rPr>
          <w:rFonts w:hint="eastAsia" w:ascii="宋体" w:hAnsi="宋体"/>
          <w:sz w:val="24"/>
          <w:szCs w:val="24"/>
          <w:highlight w:val="none"/>
        </w:rPr>
        <w:t>6、≥1000组NIBP测</w:t>
      </w:r>
      <w:r>
        <w:rPr>
          <w:rFonts w:ascii="宋体" w:hAnsi="宋体"/>
          <w:sz w:val="24"/>
          <w:szCs w:val="24"/>
          <w:highlight w:val="none"/>
        </w:rPr>
        <w:t>量结果</w:t>
      </w:r>
    </w:p>
    <w:p>
      <w:pPr>
        <w:keepNext w:val="0"/>
        <w:keepLines w:val="0"/>
        <w:pageBreakBefore w:val="0"/>
        <w:widowControl w:val="0"/>
        <w:kinsoku/>
        <w:wordWrap/>
        <w:overflowPunct/>
        <w:topLinePunct w:val="0"/>
        <w:bidi w:val="0"/>
        <w:adjustRightInd/>
        <w:snapToGrid w:val="0"/>
        <w:spacing w:line="240" w:lineRule="auto"/>
        <w:ind w:leftChars="0" w:right="0" w:rightChars="0" w:firstLine="0" w:firstLineChars="0"/>
        <w:textAlignment w:val="auto"/>
        <w:rPr>
          <w:rFonts w:asciiTheme="minorEastAsia" w:hAnsiTheme="minorEastAsia"/>
          <w:sz w:val="24"/>
          <w:szCs w:val="24"/>
          <w:highlight w:val="none"/>
        </w:rPr>
      </w:pPr>
      <w:r>
        <w:rPr>
          <w:rFonts w:asciiTheme="minorEastAsia" w:hAnsiTheme="minorEastAsia"/>
          <w:sz w:val="24"/>
          <w:szCs w:val="24"/>
          <w:highlight w:val="none"/>
        </w:rPr>
        <w:t>3.</w:t>
      </w:r>
      <w:r>
        <w:rPr>
          <w:rFonts w:hint="eastAsia" w:asciiTheme="minorEastAsia" w:hAnsiTheme="minorEastAsia"/>
          <w:sz w:val="24"/>
          <w:szCs w:val="24"/>
          <w:highlight w:val="none"/>
        </w:rPr>
        <w:t>7、</w:t>
      </w:r>
      <w:r>
        <w:rPr>
          <w:rFonts w:hint="eastAsia" w:ascii="宋体" w:hAnsi="宋体"/>
          <w:sz w:val="24"/>
          <w:szCs w:val="24"/>
          <w:highlight w:val="none"/>
        </w:rPr>
        <w:t>≥</w:t>
      </w:r>
      <w:r>
        <w:rPr>
          <w:rFonts w:hint="eastAsia" w:asciiTheme="minorEastAsia" w:hAnsiTheme="minorEastAsia"/>
          <w:sz w:val="24"/>
          <w:szCs w:val="24"/>
          <w:highlight w:val="none"/>
        </w:rPr>
        <w:t>120小时（分辨率</w:t>
      </w:r>
      <w:r>
        <w:rPr>
          <w:rFonts w:asciiTheme="minorEastAsia" w:hAnsiTheme="minorEastAsia"/>
          <w:sz w:val="24"/>
          <w:szCs w:val="24"/>
          <w:highlight w:val="none"/>
        </w:rPr>
        <w:t>1</w:t>
      </w:r>
      <w:r>
        <w:rPr>
          <w:rFonts w:hint="eastAsia" w:asciiTheme="minorEastAsia" w:hAnsiTheme="minorEastAsia"/>
          <w:sz w:val="24"/>
          <w:szCs w:val="24"/>
          <w:highlight w:val="none"/>
        </w:rPr>
        <w:t>分钟）ST模板存储与回顾</w:t>
      </w:r>
    </w:p>
    <w:p>
      <w:pPr>
        <w:keepNext w:val="0"/>
        <w:keepLines w:val="0"/>
        <w:pageBreakBefore w:val="0"/>
        <w:widowControl w:val="0"/>
        <w:kinsoku/>
        <w:wordWrap/>
        <w:overflowPunct/>
        <w:topLinePunct w:val="0"/>
        <w:bidi w:val="0"/>
        <w:adjustRightInd/>
        <w:snapToGrid w:val="0"/>
        <w:spacing w:line="240" w:lineRule="auto"/>
        <w:ind w:leftChars="0" w:right="0" w:rightChars="0" w:firstLine="0" w:firstLineChars="0"/>
        <w:textAlignment w:val="auto"/>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3.8、支持48小时全息波形的存储与回顾功能</w:t>
      </w:r>
    </w:p>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textAlignment w:val="auto"/>
        <w:rPr>
          <w:rFonts w:ascii="宋体" w:hAnsi="宋体"/>
          <w:sz w:val="24"/>
          <w:szCs w:val="24"/>
          <w:highlight w:val="none"/>
        </w:rPr>
      </w:pPr>
      <w:r>
        <w:rPr>
          <w:rFonts w:hint="eastAsia" w:asciiTheme="minorEastAsia" w:hAnsiTheme="minorEastAsia"/>
          <w:color w:val="000000" w:themeColor="text1"/>
          <w:sz w:val="24"/>
          <w:szCs w:val="24"/>
          <w:highlight w:val="none"/>
          <w14:textFill>
            <w14:solidFill>
              <w14:schemeClr w14:val="tx1"/>
            </w14:solidFill>
          </w14:textFill>
        </w:rPr>
        <w:t>3.9、支持监护仪历史病人数据的存储和回顾，并支持通过USB接口将历史病人数据导出到U盘。</w:t>
      </w:r>
    </w:p>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textAlignment w:val="auto"/>
        <w:rPr>
          <w:rFonts w:ascii="宋体" w:hAnsi="宋体"/>
          <w:sz w:val="24"/>
          <w:szCs w:val="24"/>
          <w:highlight w:val="none"/>
        </w:rPr>
      </w:pPr>
      <w:r>
        <w:rPr>
          <w:rFonts w:hint="eastAsia" w:ascii="宋体" w:hAnsi="宋体"/>
          <w:sz w:val="24"/>
          <w:szCs w:val="24"/>
          <w:highlight w:val="none"/>
        </w:rPr>
        <w:t>3.10、支持RJ45接口进行有线网络通信，和除颤监护仪一起联网通信到中心监护系统。</w:t>
      </w:r>
    </w:p>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textAlignment w:val="auto"/>
        <w:rPr>
          <w:rFonts w:ascii="宋体" w:hAnsi="宋体"/>
          <w:sz w:val="24"/>
          <w:szCs w:val="24"/>
          <w:highlight w:val="none"/>
        </w:rPr>
      </w:pPr>
      <w:r>
        <w:rPr>
          <w:rFonts w:hint="eastAsia" w:ascii="宋体" w:hAnsi="宋体"/>
          <w:sz w:val="24"/>
          <w:szCs w:val="24"/>
          <w:highlight w:val="none"/>
        </w:rPr>
        <w:t>3.11、支持监护仪进入夜间模式，隐私模式，演示模式和待机模式。</w:t>
      </w:r>
    </w:p>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textAlignment w:val="auto"/>
        <w:rPr>
          <w:rFonts w:asciiTheme="minorEastAsia" w:hAnsiTheme="minorEastAsia"/>
          <w:sz w:val="24"/>
          <w:szCs w:val="24"/>
          <w:highlight w:val="none"/>
        </w:rPr>
      </w:pPr>
      <w:r>
        <w:rPr>
          <w:rFonts w:hint="eastAsia" w:asciiTheme="minorEastAsia" w:hAnsiTheme="minorEastAsia"/>
          <w:sz w:val="24"/>
          <w:szCs w:val="24"/>
          <w:highlight w:val="none"/>
        </w:rPr>
        <w:t>3.</w:t>
      </w:r>
      <w:r>
        <w:rPr>
          <w:rFonts w:asciiTheme="minorEastAsia" w:hAnsiTheme="minorEastAsia"/>
          <w:sz w:val="24"/>
          <w:szCs w:val="24"/>
          <w:highlight w:val="none"/>
        </w:rPr>
        <w:t>1</w:t>
      </w:r>
      <w:r>
        <w:rPr>
          <w:rFonts w:hint="eastAsia" w:asciiTheme="minorEastAsia" w:hAnsiTheme="minorEastAsia"/>
          <w:sz w:val="24"/>
          <w:szCs w:val="24"/>
          <w:highlight w:val="none"/>
        </w:rPr>
        <w:t>2、</w:t>
      </w:r>
      <w:r>
        <w:rPr>
          <w:rFonts w:asciiTheme="minorEastAsia" w:hAnsiTheme="minorEastAsia"/>
          <w:sz w:val="24"/>
          <w:szCs w:val="24"/>
          <w:highlight w:val="none"/>
        </w:rPr>
        <w:t>提供</w:t>
      </w:r>
      <w:r>
        <w:rPr>
          <w:rFonts w:hint="eastAsia" w:asciiTheme="minorEastAsia" w:hAnsiTheme="minorEastAsia"/>
          <w:sz w:val="24"/>
          <w:szCs w:val="24"/>
          <w:highlight w:val="none"/>
        </w:rPr>
        <w:t>心肌缺血</w:t>
      </w:r>
      <w:r>
        <w:rPr>
          <w:rFonts w:asciiTheme="minorEastAsia" w:hAnsiTheme="minorEastAsia"/>
          <w:sz w:val="24"/>
          <w:szCs w:val="24"/>
          <w:highlight w:val="none"/>
        </w:rPr>
        <w:t>评估</w:t>
      </w:r>
      <w:r>
        <w:rPr>
          <w:rFonts w:hint="eastAsia" w:asciiTheme="minorEastAsia" w:hAnsiTheme="minorEastAsia"/>
          <w:sz w:val="24"/>
          <w:szCs w:val="24"/>
          <w:highlight w:val="none"/>
        </w:rPr>
        <w:t>工具</w:t>
      </w:r>
      <w:r>
        <w:rPr>
          <w:rFonts w:asciiTheme="minorEastAsia" w:hAnsiTheme="minorEastAsia"/>
          <w:sz w:val="24"/>
          <w:szCs w:val="24"/>
          <w:highlight w:val="none"/>
        </w:rPr>
        <w:t>，可以快速查看ST值的变化</w:t>
      </w:r>
      <w:r>
        <w:rPr>
          <w:rFonts w:hint="eastAsia" w:ascii="宋体" w:hAnsi="宋体"/>
          <w:sz w:val="24"/>
          <w:szCs w:val="24"/>
          <w:highlight w:val="none"/>
        </w:rPr>
        <w:t>。</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left"/>
        <w:textAlignment w:val="auto"/>
        <w:rPr>
          <w:rFonts w:ascii="宋体" w:hAnsi="宋体"/>
          <w:sz w:val="24"/>
          <w:szCs w:val="24"/>
          <w:highlight w:val="none"/>
        </w:rPr>
      </w:pPr>
      <w:r>
        <w:rPr>
          <w:rFonts w:hint="eastAsia" w:ascii="宋体" w:hAnsi="宋体"/>
          <w:sz w:val="24"/>
          <w:szCs w:val="24"/>
          <w:highlight w:val="none"/>
        </w:rPr>
        <w:t>3.</w:t>
      </w:r>
      <w:r>
        <w:rPr>
          <w:rFonts w:ascii="宋体" w:hAnsi="宋体"/>
          <w:sz w:val="24"/>
          <w:szCs w:val="24"/>
          <w:highlight w:val="none"/>
        </w:rPr>
        <w:t>1</w:t>
      </w:r>
      <w:r>
        <w:rPr>
          <w:rFonts w:hint="eastAsia" w:ascii="宋体" w:hAnsi="宋体"/>
          <w:sz w:val="24"/>
          <w:szCs w:val="24"/>
          <w:highlight w:val="none"/>
        </w:rPr>
        <w:t>3、</w:t>
      </w:r>
      <w:r>
        <w:rPr>
          <w:rFonts w:hint="eastAsia" w:ascii="宋体" w:hAnsi="宋体"/>
          <w:sz w:val="24"/>
          <w:szCs w:val="24"/>
          <w:highlight w:val="none"/>
          <w:lang w:eastAsia="zh-CN"/>
        </w:rPr>
        <w:t>▲</w:t>
      </w:r>
      <w:r>
        <w:rPr>
          <w:rFonts w:hint="eastAsia" w:ascii="宋体" w:hAnsi="宋体"/>
          <w:sz w:val="24"/>
          <w:szCs w:val="24"/>
          <w:highlight w:val="none"/>
        </w:rPr>
        <w:t>提供计时器功能，界面区提供设置≥4个计时器，每个计时器支持独立设置和计时功能，计时方向包括正计时和倒计时两种选择，</w:t>
      </w:r>
      <w:r>
        <w:rPr>
          <w:rFonts w:hint="eastAsia" w:ascii="宋体" w:hAnsi="宋体"/>
          <w:sz w:val="24"/>
          <w:szCs w:val="24"/>
          <w:highlight w:val="none"/>
          <w:lang w:val="en-US" w:eastAsia="zh-CN"/>
        </w:rPr>
        <w:t>提</w:t>
      </w:r>
      <w:r>
        <w:rPr>
          <w:rFonts w:hint="eastAsia" w:ascii="宋体" w:hAnsi="宋体"/>
          <w:sz w:val="24"/>
          <w:szCs w:val="24"/>
          <w:highlight w:val="none"/>
        </w:rPr>
        <w:t>供</w:t>
      </w:r>
      <w:r>
        <w:rPr>
          <w:rFonts w:hint="eastAsia" w:ascii="宋体" w:hAnsi="宋体"/>
          <w:sz w:val="24"/>
          <w:szCs w:val="24"/>
          <w:highlight w:val="none"/>
          <w:lang w:val="en-US" w:eastAsia="zh-CN"/>
        </w:rPr>
        <w:t>证明</w:t>
      </w:r>
      <w:r>
        <w:rPr>
          <w:rFonts w:hint="eastAsia" w:ascii="宋体" w:hAnsi="宋体"/>
          <w:sz w:val="24"/>
          <w:szCs w:val="24"/>
          <w:highlight w:val="none"/>
        </w:rPr>
        <w:t>。</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left"/>
        <w:textAlignment w:val="auto"/>
        <w:rPr>
          <w:rFonts w:ascii="宋体" w:hAnsi="宋体"/>
          <w:sz w:val="24"/>
          <w:szCs w:val="24"/>
          <w:highlight w:val="none"/>
        </w:rPr>
      </w:pPr>
      <w:r>
        <w:rPr>
          <w:rFonts w:hint="eastAsia" w:ascii="宋体" w:hAnsi="宋体"/>
          <w:sz w:val="24"/>
          <w:szCs w:val="24"/>
          <w:highlight w:val="none"/>
        </w:rPr>
        <w:t>3.14、支持格拉斯哥昏迷评分（</w:t>
      </w:r>
      <w:r>
        <w:rPr>
          <w:rFonts w:ascii="宋体" w:hAnsi="宋体"/>
          <w:sz w:val="24"/>
          <w:szCs w:val="24"/>
          <w:highlight w:val="none"/>
        </w:rPr>
        <w:t>GCS</w:t>
      </w:r>
      <w:r>
        <w:rPr>
          <w:rFonts w:hint="eastAsia" w:ascii="宋体" w:hAnsi="宋体"/>
          <w:sz w:val="24"/>
          <w:szCs w:val="24"/>
          <w:highlight w:val="none"/>
        </w:rPr>
        <w:t>）功能。</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left"/>
        <w:textAlignment w:val="auto"/>
        <w:rPr>
          <w:rFonts w:ascii="宋体" w:hAnsi="宋体"/>
          <w:sz w:val="24"/>
          <w:szCs w:val="24"/>
          <w:highlight w:val="none"/>
        </w:rPr>
      </w:pPr>
      <w:r>
        <w:rPr>
          <w:rFonts w:hint="eastAsia" w:ascii="宋体" w:hAnsi="宋体"/>
          <w:sz w:val="24"/>
          <w:szCs w:val="24"/>
          <w:highlight w:val="none"/>
        </w:rPr>
        <w:t>3.15、动态</w:t>
      </w:r>
      <w:r>
        <w:rPr>
          <w:rFonts w:ascii="宋体" w:hAnsi="宋体"/>
          <w:sz w:val="24"/>
          <w:szCs w:val="24"/>
          <w:highlight w:val="none"/>
        </w:rPr>
        <w:t>趋势界面可支持统计</w:t>
      </w:r>
      <w:r>
        <w:rPr>
          <w:rFonts w:hint="eastAsia" w:ascii="宋体" w:hAnsi="宋体"/>
          <w:sz w:val="24"/>
          <w:szCs w:val="24"/>
          <w:highlight w:val="none"/>
        </w:rPr>
        <w:t>1-24小</w:t>
      </w:r>
      <w:r>
        <w:rPr>
          <w:rFonts w:ascii="宋体" w:hAnsi="宋体"/>
          <w:sz w:val="24"/>
          <w:szCs w:val="24"/>
          <w:highlight w:val="none"/>
        </w:rPr>
        <w:t>时</w:t>
      </w:r>
      <w:r>
        <w:rPr>
          <w:rFonts w:hint="eastAsia" w:ascii="宋体" w:hAnsi="宋体"/>
          <w:sz w:val="24"/>
          <w:szCs w:val="24"/>
          <w:highlight w:val="none"/>
        </w:rPr>
        <w:t>心</w:t>
      </w:r>
      <w:r>
        <w:rPr>
          <w:rFonts w:ascii="宋体" w:hAnsi="宋体"/>
          <w:sz w:val="24"/>
          <w:szCs w:val="24"/>
          <w:highlight w:val="none"/>
        </w:rPr>
        <w:t>律失常报警、参数超限报警信息，并对</w:t>
      </w:r>
      <w:r>
        <w:rPr>
          <w:rFonts w:hint="eastAsia" w:ascii="宋体" w:hAnsi="宋体"/>
          <w:sz w:val="24"/>
          <w:szCs w:val="24"/>
          <w:highlight w:val="none"/>
        </w:rPr>
        <w:t>超</w:t>
      </w:r>
      <w:r>
        <w:rPr>
          <w:rFonts w:ascii="宋体" w:hAnsi="宋体"/>
          <w:sz w:val="24"/>
          <w:szCs w:val="24"/>
          <w:highlight w:val="none"/>
        </w:rPr>
        <w:t>限报警区间的波形进行高亮显示，</w:t>
      </w:r>
      <w:r>
        <w:rPr>
          <w:rFonts w:hint="eastAsia" w:ascii="宋体" w:hAnsi="宋体"/>
          <w:sz w:val="24"/>
          <w:szCs w:val="24"/>
          <w:highlight w:val="none"/>
        </w:rPr>
        <w:t>帮助</w:t>
      </w:r>
      <w:r>
        <w:rPr>
          <w:rFonts w:ascii="宋体" w:hAnsi="宋体"/>
          <w:sz w:val="24"/>
          <w:szCs w:val="24"/>
          <w:highlight w:val="none"/>
        </w:rPr>
        <w:t>医护人员快速识别异常</w:t>
      </w:r>
      <w:r>
        <w:rPr>
          <w:rFonts w:hint="eastAsia" w:ascii="宋体" w:hAnsi="宋体"/>
          <w:sz w:val="24"/>
          <w:szCs w:val="24"/>
          <w:highlight w:val="none"/>
        </w:rPr>
        <w:t>趋势</w:t>
      </w:r>
      <w:r>
        <w:rPr>
          <w:rFonts w:ascii="宋体" w:hAnsi="宋体"/>
          <w:sz w:val="24"/>
          <w:szCs w:val="24"/>
          <w:highlight w:val="none"/>
        </w:rPr>
        <w:t>信息。</w:t>
      </w:r>
    </w:p>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textAlignment w:val="auto"/>
        <w:rPr>
          <w:rFonts w:ascii="宋体" w:hAnsi="宋体"/>
          <w:sz w:val="24"/>
          <w:szCs w:val="24"/>
          <w:highlight w:val="none"/>
        </w:rPr>
      </w:pPr>
      <w:r>
        <w:rPr>
          <w:rFonts w:hint="eastAsia" w:ascii="宋体" w:hAnsi="宋体"/>
          <w:sz w:val="24"/>
          <w:szCs w:val="24"/>
          <w:highlight w:val="none"/>
        </w:rPr>
        <w:t>3.16、提供屏幕截图功能，将屏幕截图通过USB接口导出到U盘。</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宋体" w:hAnsi="宋体" w:cs="宋体"/>
          <w:b/>
          <w:color w:val="auto"/>
          <w:kern w:val="0"/>
          <w:sz w:val="24"/>
          <w:szCs w:val="24"/>
          <w:highlight w:val="none"/>
          <w:u w:val="none"/>
          <w:lang w:val="en-US" w:eastAsia="zh-CN"/>
        </w:rPr>
      </w:pPr>
      <w:r>
        <w:rPr>
          <w:rFonts w:hint="eastAsia" w:ascii="宋体" w:hAnsi="宋体" w:eastAsia="宋体" w:cs="宋体"/>
          <w:b/>
          <w:color w:val="auto"/>
          <w:kern w:val="0"/>
          <w:sz w:val="24"/>
          <w:szCs w:val="24"/>
          <w:highlight w:val="none"/>
          <w:lang w:val="en-US" w:eastAsia="zh-CN" w:bidi="ar-SA"/>
        </w:rPr>
        <w:t>（八）</w:t>
      </w:r>
      <w:r>
        <w:rPr>
          <w:rFonts w:hint="eastAsia" w:ascii="宋体" w:hAnsi="宋体" w:cs="宋体"/>
          <w:b/>
          <w:color w:val="auto"/>
          <w:kern w:val="0"/>
          <w:sz w:val="24"/>
          <w:szCs w:val="24"/>
          <w:highlight w:val="none"/>
          <w:u w:val="none"/>
          <w:lang w:val="en-US" w:eastAsia="zh-CN"/>
        </w:rPr>
        <w:t>心电监护仪</w:t>
      </w:r>
    </w:p>
    <w:p>
      <w:pPr>
        <w:pStyle w:val="45"/>
        <w:keepNext w:val="0"/>
        <w:keepLines w:val="0"/>
        <w:pageBreakBefore w:val="0"/>
        <w:numPr>
          <w:ilvl w:val="0"/>
          <w:numId w:val="5"/>
        </w:numPr>
        <w:kinsoku/>
        <w:wordWrap/>
        <w:overflowPunct/>
        <w:topLinePunct w:val="0"/>
        <w:autoSpaceDE w:val="0"/>
        <w:autoSpaceDN w:val="0"/>
        <w:bidi w:val="0"/>
        <w:adjustRightInd w:val="0"/>
        <w:snapToGrid w:val="0"/>
        <w:spacing w:line="240" w:lineRule="auto"/>
        <w:ind w:firstLineChars="0"/>
        <w:jc w:val="left"/>
        <w:textAlignment w:val="auto"/>
        <w:rPr>
          <w:rFonts w:cs="宋体" w:asciiTheme="minorEastAsia" w:hAnsiTheme="minorEastAsia" w:eastAsiaTheme="minorEastAsia"/>
          <w:b/>
          <w:color w:val="auto"/>
          <w:kern w:val="0"/>
          <w:sz w:val="24"/>
          <w:szCs w:val="24"/>
          <w:highlight w:val="none"/>
        </w:rPr>
      </w:pPr>
      <w:r>
        <w:rPr>
          <w:rFonts w:hint="eastAsia" w:cs="宋体" w:asciiTheme="minorEastAsia" w:hAnsiTheme="minorEastAsia" w:eastAsiaTheme="minorEastAsia"/>
          <w:b/>
          <w:color w:val="auto"/>
          <w:kern w:val="0"/>
          <w:sz w:val="24"/>
          <w:szCs w:val="24"/>
          <w:highlight w:val="none"/>
        </w:rPr>
        <w:t>整机要求：</w:t>
      </w:r>
    </w:p>
    <w:p>
      <w:pPr>
        <w:pStyle w:val="45"/>
        <w:keepNext w:val="0"/>
        <w:keepLines w:val="0"/>
        <w:pageBreakBefore w:val="0"/>
        <w:numPr>
          <w:ilvl w:val="1"/>
          <w:numId w:val="0"/>
        </w:numPr>
        <w:kinsoku/>
        <w:wordWrap/>
        <w:overflowPunct/>
        <w:topLinePunct w:val="0"/>
        <w:autoSpaceDE w:val="0"/>
        <w:autoSpaceDN w:val="0"/>
        <w:bidi w:val="0"/>
        <w:adjustRightInd w:val="0"/>
        <w:snapToGrid w:val="0"/>
        <w:spacing w:line="240" w:lineRule="auto"/>
        <w:ind w:left="0" w:leftChars="0" w:right="0" w:rightChars="0" w:firstLine="0" w:firstLineChars="0"/>
        <w:jc w:val="left"/>
        <w:textAlignment w:val="auto"/>
        <w:rPr>
          <w:rFonts w:asciiTheme="minorEastAsia" w:hAnsiTheme="minorEastAsia" w:eastAsiaTheme="minorEastAsia"/>
          <w:color w:val="auto"/>
          <w:sz w:val="24"/>
          <w:szCs w:val="24"/>
          <w:highlight w:val="none"/>
        </w:rPr>
      </w:pPr>
      <w:r>
        <w:rPr>
          <w:rFonts w:hint="default" w:cs="Times New Roman" w:asciiTheme="minorEastAsia" w:hAnsiTheme="minorEastAsia" w:eastAsiaTheme="minorEastAsia"/>
          <w:color w:val="auto"/>
          <w:kern w:val="2"/>
          <w:sz w:val="24"/>
          <w:szCs w:val="24"/>
          <w:highlight w:val="none"/>
          <w:lang w:val="en-US" w:eastAsia="zh-CN" w:bidi="ar-SA"/>
        </w:rPr>
        <w:t>1.1、</w:t>
      </w:r>
      <w:r>
        <w:rPr>
          <w:rFonts w:hint="eastAsia" w:asciiTheme="minorEastAsia" w:hAnsiTheme="minorEastAsia" w:eastAsiaTheme="minorEastAsia"/>
          <w:color w:val="auto"/>
          <w:sz w:val="24"/>
          <w:szCs w:val="24"/>
          <w:highlight w:val="none"/>
        </w:rPr>
        <w:t>便携一体式监护仪, 整机无风扇设计，降低环境噪音干扰。</w:t>
      </w:r>
    </w:p>
    <w:p>
      <w:pPr>
        <w:pStyle w:val="45"/>
        <w:keepNext w:val="0"/>
        <w:keepLines w:val="0"/>
        <w:pageBreakBefore w:val="0"/>
        <w:numPr>
          <w:ilvl w:val="1"/>
          <w:numId w:val="0"/>
        </w:numPr>
        <w:kinsoku/>
        <w:wordWrap/>
        <w:overflowPunct/>
        <w:topLinePunct w:val="0"/>
        <w:autoSpaceDE w:val="0"/>
        <w:autoSpaceDN w:val="0"/>
        <w:bidi w:val="0"/>
        <w:adjustRightInd w:val="0"/>
        <w:snapToGrid w:val="0"/>
        <w:spacing w:line="240" w:lineRule="auto"/>
        <w:ind w:left="0" w:leftChars="0" w:right="0" w:rightChars="0" w:firstLine="0" w:firstLineChars="0"/>
        <w:jc w:val="left"/>
        <w:textAlignment w:val="auto"/>
        <w:rPr>
          <w:rFonts w:asciiTheme="minorEastAsia" w:hAnsiTheme="minorEastAsia" w:eastAsiaTheme="minorEastAsia"/>
          <w:color w:val="auto"/>
          <w:sz w:val="24"/>
          <w:szCs w:val="24"/>
          <w:highlight w:val="none"/>
        </w:rPr>
      </w:pPr>
      <w:r>
        <w:rPr>
          <w:rFonts w:hint="default" w:cs="Times New Roman" w:asciiTheme="minorEastAsia" w:hAnsiTheme="minorEastAsia" w:eastAsiaTheme="minorEastAsia"/>
          <w:color w:val="auto"/>
          <w:kern w:val="2"/>
          <w:sz w:val="24"/>
          <w:szCs w:val="24"/>
          <w:highlight w:val="none"/>
          <w:lang w:val="en-US" w:eastAsia="zh-CN" w:bidi="ar-SA"/>
        </w:rPr>
        <w:t>1.2、</w:t>
      </w:r>
      <w:r>
        <w:rPr>
          <w:rFonts w:hint="eastAsia" w:asciiTheme="minorEastAsia" w:hAnsiTheme="minorEastAsia" w:eastAsiaTheme="minorEastAsia"/>
          <w:color w:val="auto"/>
          <w:sz w:val="24"/>
          <w:szCs w:val="24"/>
          <w:highlight w:val="none"/>
        </w:rPr>
        <w:t>≥1</w:t>
      </w:r>
      <w:r>
        <w:rPr>
          <w:rFonts w:asciiTheme="minorEastAsia" w:hAnsiTheme="minorEastAsia" w:eastAsiaTheme="minorEastAsia"/>
          <w:color w:val="auto"/>
          <w:sz w:val="24"/>
          <w:szCs w:val="24"/>
          <w:highlight w:val="none"/>
        </w:rPr>
        <w:t>2</w:t>
      </w:r>
      <w:r>
        <w:rPr>
          <w:rFonts w:hint="eastAsia" w:asciiTheme="minorEastAsia" w:hAnsiTheme="minorEastAsia" w:eastAsiaTheme="minorEastAsia"/>
          <w:color w:val="auto"/>
          <w:sz w:val="24"/>
          <w:szCs w:val="24"/>
          <w:highlight w:val="none"/>
        </w:rPr>
        <w:t>寸彩色</w:t>
      </w:r>
      <w:r>
        <w:rPr>
          <w:rFonts w:asciiTheme="minorEastAsia" w:hAnsiTheme="minorEastAsia" w:eastAsiaTheme="minorEastAsia"/>
          <w:color w:val="auto"/>
          <w:sz w:val="24"/>
          <w:szCs w:val="24"/>
          <w:highlight w:val="none"/>
        </w:rPr>
        <w:t>LED背</w:t>
      </w:r>
      <w:r>
        <w:rPr>
          <w:rFonts w:hint="eastAsia" w:asciiTheme="minorEastAsia" w:hAnsiTheme="minorEastAsia" w:eastAsiaTheme="minorEastAsia"/>
          <w:color w:val="auto"/>
          <w:sz w:val="24"/>
          <w:szCs w:val="24"/>
          <w:highlight w:val="none"/>
        </w:rPr>
        <w:t>光液晶显示屏，彩色高分辨率≥800*600，≥</w:t>
      </w:r>
      <w:r>
        <w:rPr>
          <w:rFonts w:asciiTheme="minorEastAsia" w:hAnsiTheme="minorEastAsia" w:eastAsiaTheme="minorEastAsia"/>
          <w:color w:val="auto"/>
          <w:sz w:val="24"/>
          <w:szCs w:val="24"/>
          <w:highlight w:val="none"/>
        </w:rPr>
        <w:t>9</w:t>
      </w:r>
      <w:r>
        <w:rPr>
          <w:rFonts w:hint="eastAsia" w:asciiTheme="minorEastAsia" w:hAnsiTheme="minorEastAsia" w:eastAsiaTheme="minorEastAsia"/>
          <w:color w:val="auto"/>
          <w:sz w:val="24"/>
          <w:szCs w:val="24"/>
          <w:highlight w:val="none"/>
        </w:rPr>
        <w:t>通道波形显示。</w:t>
      </w:r>
    </w:p>
    <w:p>
      <w:pPr>
        <w:pStyle w:val="45"/>
        <w:keepNext w:val="0"/>
        <w:keepLines w:val="0"/>
        <w:pageBreakBefore w:val="0"/>
        <w:numPr>
          <w:ilvl w:val="1"/>
          <w:numId w:val="0"/>
        </w:numPr>
        <w:kinsoku/>
        <w:wordWrap/>
        <w:overflowPunct/>
        <w:topLinePunct w:val="0"/>
        <w:bidi w:val="0"/>
        <w:adjustRightInd w:val="0"/>
        <w:snapToGrid w:val="0"/>
        <w:spacing w:line="240" w:lineRule="auto"/>
        <w:ind w:left="0" w:leftChars="0" w:right="0" w:rightChars="0" w:firstLine="0" w:firstLineChars="0"/>
        <w:textAlignment w:val="auto"/>
        <w:rPr>
          <w:rFonts w:asciiTheme="minorEastAsia" w:hAnsiTheme="minorEastAsia" w:eastAsiaTheme="minorEastAsia"/>
          <w:color w:val="auto"/>
          <w:sz w:val="24"/>
          <w:szCs w:val="24"/>
          <w:highlight w:val="none"/>
        </w:rPr>
      </w:pPr>
      <w:r>
        <w:rPr>
          <w:rFonts w:hint="default" w:cs="Times New Roman" w:asciiTheme="minorEastAsia" w:hAnsiTheme="minorEastAsia" w:eastAsiaTheme="minorEastAsia"/>
          <w:color w:val="auto"/>
          <w:kern w:val="2"/>
          <w:sz w:val="24"/>
          <w:szCs w:val="24"/>
          <w:highlight w:val="none"/>
          <w:lang w:val="en-US" w:eastAsia="zh-CN" w:bidi="ar-SA"/>
        </w:rPr>
        <w:t>1.3、</w:t>
      </w:r>
      <w:r>
        <w:rPr>
          <w:rFonts w:hint="eastAsia" w:asciiTheme="minorEastAsia" w:hAnsiTheme="minorEastAsia" w:eastAsiaTheme="minorEastAsia"/>
          <w:color w:val="auto"/>
          <w:sz w:val="24"/>
          <w:szCs w:val="24"/>
          <w:highlight w:val="none"/>
        </w:rPr>
        <w:t>标配</w:t>
      </w:r>
      <w:r>
        <w:rPr>
          <w:rFonts w:asciiTheme="minorEastAsia" w:hAnsiTheme="minorEastAsia" w:eastAsiaTheme="minorEastAsia"/>
          <w:color w:val="auto"/>
          <w:sz w:val="24"/>
          <w:szCs w:val="24"/>
          <w:highlight w:val="none"/>
        </w:rPr>
        <w:t>锂电池，工作时间</w:t>
      </w:r>
      <w:r>
        <w:rPr>
          <w:rFonts w:hint="eastAsia" w:asciiTheme="minorEastAsia" w:hAnsiTheme="minorEastAsia" w:eastAsiaTheme="minorEastAsia"/>
          <w:color w:val="auto"/>
          <w:sz w:val="24"/>
          <w:szCs w:val="24"/>
          <w:highlight w:val="none"/>
        </w:rPr>
        <w:t>≥4小时，可选配大容量锂电池，</w:t>
      </w:r>
      <w:r>
        <w:rPr>
          <w:rFonts w:asciiTheme="minorEastAsia" w:hAnsiTheme="minorEastAsia" w:eastAsiaTheme="minorEastAsia"/>
          <w:color w:val="auto"/>
          <w:sz w:val="24"/>
          <w:szCs w:val="24"/>
          <w:highlight w:val="none"/>
        </w:rPr>
        <w:t>工作时间</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8</w:t>
      </w:r>
      <w:r>
        <w:rPr>
          <w:rFonts w:hint="eastAsia" w:asciiTheme="minorEastAsia" w:hAnsiTheme="minorEastAsia" w:eastAsiaTheme="minorEastAsia"/>
          <w:color w:val="auto"/>
          <w:sz w:val="24"/>
          <w:szCs w:val="24"/>
          <w:highlight w:val="none"/>
        </w:rPr>
        <w:t>小时。</w:t>
      </w:r>
    </w:p>
    <w:p>
      <w:pPr>
        <w:pStyle w:val="45"/>
        <w:keepNext w:val="0"/>
        <w:keepLines w:val="0"/>
        <w:pageBreakBefore w:val="0"/>
        <w:numPr>
          <w:ilvl w:val="1"/>
          <w:numId w:val="0"/>
        </w:numPr>
        <w:kinsoku/>
        <w:wordWrap/>
        <w:overflowPunct/>
        <w:topLinePunct w:val="0"/>
        <w:bidi w:val="0"/>
        <w:adjustRightInd w:val="0"/>
        <w:snapToGrid w:val="0"/>
        <w:spacing w:line="240" w:lineRule="auto"/>
        <w:ind w:left="0" w:leftChars="0" w:right="0" w:rightChars="0" w:firstLine="0" w:firstLineChars="0"/>
        <w:textAlignment w:val="auto"/>
        <w:rPr>
          <w:rFonts w:asciiTheme="minorEastAsia" w:hAnsiTheme="minorEastAsia" w:eastAsiaTheme="minorEastAsia"/>
          <w:color w:val="auto"/>
          <w:sz w:val="24"/>
          <w:szCs w:val="24"/>
          <w:highlight w:val="none"/>
        </w:rPr>
      </w:pPr>
      <w:r>
        <w:rPr>
          <w:rFonts w:hint="default" w:cs="Times New Roman" w:asciiTheme="minorEastAsia" w:hAnsiTheme="minorEastAsia" w:eastAsiaTheme="minorEastAsia"/>
          <w:color w:val="auto"/>
          <w:kern w:val="2"/>
          <w:sz w:val="24"/>
          <w:szCs w:val="24"/>
          <w:highlight w:val="none"/>
          <w:lang w:val="en-US" w:eastAsia="zh-CN" w:bidi="ar-SA"/>
        </w:rPr>
        <w:t>1.4、</w:t>
      </w:r>
      <w:r>
        <w:rPr>
          <w:rFonts w:hint="eastAsia" w:asciiTheme="minorEastAsia" w:hAnsiTheme="minorEastAsia" w:eastAsiaTheme="minorEastAsia"/>
          <w:color w:val="auto"/>
          <w:sz w:val="24"/>
          <w:szCs w:val="24"/>
          <w:highlight w:val="none"/>
        </w:rPr>
        <w:t>安全规格：ECG, TEMP, SpO2 , NIBP监测参数抗电击程度为防除颤CF型。</w:t>
      </w:r>
    </w:p>
    <w:p>
      <w:pPr>
        <w:pStyle w:val="45"/>
        <w:keepNext w:val="0"/>
        <w:keepLines w:val="0"/>
        <w:pageBreakBefore w:val="0"/>
        <w:numPr>
          <w:ilvl w:val="1"/>
          <w:numId w:val="0"/>
        </w:numPr>
        <w:kinsoku/>
        <w:wordWrap/>
        <w:overflowPunct/>
        <w:topLinePunct w:val="0"/>
        <w:bidi w:val="0"/>
        <w:adjustRightInd w:val="0"/>
        <w:snapToGrid w:val="0"/>
        <w:spacing w:line="240" w:lineRule="auto"/>
        <w:ind w:left="0" w:leftChars="0" w:right="0" w:rightChars="0" w:firstLine="0" w:firstLineChars="0"/>
        <w:textAlignment w:val="auto"/>
        <w:rPr>
          <w:rFonts w:asciiTheme="minorEastAsia" w:hAnsiTheme="minorEastAsia" w:eastAsiaTheme="minorEastAsia"/>
          <w:color w:val="auto"/>
          <w:sz w:val="24"/>
          <w:szCs w:val="24"/>
          <w:highlight w:val="none"/>
        </w:rPr>
      </w:pPr>
      <w:r>
        <w:rPr>
          <w:rFonts w:hint="default" w:cs="Times New Roman" w:asciiTheme="minorEastAsia" w:hAnsiTheme="minorEastAsia" w:eastAsiaTheme="minorEastAsia"/>
          <w:color w:val="auto"/>
          <w:kern w:val="2"/>
          <w:sz w:val="24"/>
          <w:szCs w:val="24"/>
          <w:highlight w:val="none"/>
          <w:lang w:val="en-US" w:eastAsia="zh-CN" w:bidi="ar-SA"/>
        </w:rPr>
        <w:t>1.5、</w:t>
      </w:r>
      <w:r>
        <w:rPr>
          <w:rFonts w:hint="eastAsia" w:asciiTheme="minorEastAsia" w:hAnsiTheme="minorEastAsia" w:eastAsiaTheme="minorEastAsia"/>
          <w:color w:val="auto"/>
          <w:sz w:val="24"/>
          <w:szCs w:val="24"/>
          <w:highlight w:val="none"/>
        </w:rPr>
        <w:t>监护仪设计使用年限≥</w:t>
      </w:r>
      <w:r>
        <w:rPr>
          <w:rFonts w:asciiTheme="minorEastAsia" w:hAnsiTheme="minorEastAsia" w:eastAsiaTheme="minorEastAsia"/>
          <w:color w:val="auto"/>
          <w:sz w:val="24"/>
          <w:szCs w:val="24"/>
          <w:highlight w:val="none"/>
        </w:rPr>
        <w:t>10</w:t>
      </w:r>
      <w:r>
        <w:rPr>
          <w:rFonts w:hint="eastAsia" w:asciiTheme="minorEastAsia" w:hAnsiTheme="minorEastAsia" w:eastAsiaTheme="minorEastAsia"/>
          <w:color w:val="auto"/>
          <w:sz w:val="24"/>
          <w:szCs w:val="24"/>
          <w:highlight w:val="none"/>
        </w:rPr>
        <w:t>年，提供机器标贴证明材料。</w:t>
      </w:r>
    </w:p>
    <w:p>
      <w:pPr>
        <w:pStyle w:val="45"/>
        <w:keepNext w:val="0"/>
        <w:keepLines w:val="0"/>
        <w:pageBreakBefore w:val="0"/>
        <w:numPr>
          <w:ilvl w:val="1"/>
          <w:numId w:val="0"/>
        </w:numPr>
        <w:kinsoku/>
        <w:wordWrap/>
        <w:overflowPunct/>
        <w:topLinePunct w:val="0"/>
        <w:bidi w:val="0"/>
        <w:adjustRightInd w:val="0"/>
        <w:snapToGrid w:val="0"/>
        <w:spacing w:line="240" w:lineRule="auto"/>
        <w:ind w:left="0" w:leftChars="0" w:right="0" w:rightChars="0" w:firstLine="0" w:firstLineChars="0"/>
        <w:textAlignment w:val="auto"/>
        <w:rPr>
          <w:rFonts w:asciiTheme="minorEastAsia" w:hAnsiTheme="minorEastAsia" w:eastAsiaTheme="minorEastAsia"/>
          <w:color w:val="auto"/>
          <w:sz w:val="24"/>
          <w:szCs w:val="24"/>
          <w:highlight w:val="none"/>
        </w:rPr>
      </w:pPr>
      <w:r>
        <w:rPr>
          <w:rFonts w:hint="default" w:cs="Times New Roman" w:asciiTheme="minorEastAsia" w:hAnsiTheme="minorEastAsia" w:eastAsiaTheme="minorEastAsia"/>
          <w:color w:val="auto"/>
          <w:kern w:val="2"/>
          <w:sz w:val="24"/>
          <w:szCs w:val="24"/>
          <w:highlight w:val="none"/>
          <w:lang w:val="en-US" w:eastAsia="zh-CN" w:bidi="ar-SA"/>
        </w:rPr>
        <w:t>1.6、</w:t>
      </w:r>
      <w:r>
        <w:rPr>
          <w:rFonts w:hint="eastAsia" w:asciiTheme="minorEastAsia" w:hAnsiTheme="minorEastAsia" w:eastAsiaTheme="minorEastAsia"/>
          <w:color w:val="auto"/>
          <w:sz w:val="24"/>
          <w:szCs w:val="24"/>
          <w:highlight w:val="none"/>
        </w:rPr>
        <w:t>主机防水等级≥IPX1，支持0.75米抗跌落，提供说明书或彩页证明文件。</w:t>
      </w:r>
    </w:p>
    <w:p>
      <w:pPr>
        <w:pStyle w:val="45"/>
        <w:keepNext w:val="0"/>
        <w:keepLines w:val="0"/>
        <w:pageBreakBefore w:val="0"/>
        <w:numPr>
          <w:ilvl w:val="1"/>
          <w:numId w:val="0"/>
        </w:numPr>
        <w:kinsoku/>
        <w:wordWrap/>
        <w:overflowPunct/>
        <w:topLinePunct w:val="0"/>
        <w:autoSpaceDE w:val="0"/>
        <w:autoSpaceDN w:val="0"/>
        <w:bidi w:val="0"/>
        <w:adjustRightInd w:val="0"/>
        <w:snapToGrid w:val="0"/>
        <w:spacing w:line="240" w:lineRule="auto"/>
        <w:ind w:left="0" w:leftChars="0" w:right="0" w:rightChars="0" w:firstLine="0" w:firstLineChars="0"/>
        <w:jc w:val="left"/>
        <w:textAlignment w:val="auto"/>
        <w:rPr>
          <w:rFonts w:asciiTheme="minorEastAsia" w:hAnsiTheme="minorEastAsia" w:eastAsiaTheme="minorEastAsia"/>
          <w:color w:val="auto"/>
          <w:sz w:val="24"/>
          <w:szCs w:val="24"/>
          <w:highlight w:val="none"/>
        </w:rPr>
      </w:pPr>
      <w:r>
        <w:rPr>
          <w:rFonts w:hint="default" w:cs="Times New Roman" w:asciiTheme="minorEastAsia" w:hAnsiTheme="minorEastAsia" w:eastAsiaTheme="minorEastAsia"/>
          <w:color w:val="auto"/>
          <w:kern w:val="2"/>
          <w:sz w:val="24"/>
          <w:szCs w:val="24"/>
          <w:highlight w:val="none"/>
          <w:lang w:val="en-US" w:eastAsia="zh-CN" w:bidi="ar-SA"/>
        </w:rPr>
        <w:t>1.7、</w:t>
      </w:r>
      <w:r>
        <w:rPr>
          <w:rFonts w:hint="eastAsia" w:asciiTheme="minorEastAsia" w:hAnsiTheme="minorEastAsia" w:eastAsiaTheme="minorEastAsia"/>
          <w:color w:val="auto"/>
          <w:sz w:val="24"/>
          <w:szCs w:val="24"/>
          <w:highlight w:val="none"/>
        </w:rPr>
        <w:t>监护仪主机工作温度环境范围：0~40°C。</w:t>
      </w:r>
    </w:p>
    <w:p>
      <w:pPr>
        <w:pStyle w:val="45"/>
        <w:keepNext w:val="0"/>
        <w:keepLines w:val="0"/>
        <w:pageBreakBefore w:val="0"/>
        <w:numPr>
          <w:ilvl w:val="1"/>
          <w:numId w:val="0"/>
        </w:numPr>
        <w:kinsoku/>
        <w:wordWrap/>
        <w:overflowPunct/>
        <w:topLinePunct w:val="0"/>
        <w:autoSpaceDE w:val="0"/>
        <w:autoSpaceDN w:val="0"/>
        <w:bidi w:val="0"/>
        <w:adjustRightInd w:val="0"/>
        <w:snapToGrid w:val="0"/>
        <w:spacing w:line="240" w:lineRule="auto"/>
        <w:ind w:left="0" w:leftChars="0" w:right="0" w:rightChars="0" w:firstLine="0" w:firstLineChars="0"/>
        <w:jc w:val="left"/>
        <w:textAlignment w:val="auto"/>
        <w:rPr>
          <w:rFonts w:asciiTheme="minorEastAsia" w:hAnsiTheme="minorEastAsia" w:eastAsiaTheme="minorEastAsia"/>
          <w:color w:val="auto"/>
          <w:sz w:val="24"/>
          <w:szCs w:val="24"/>
          <w:highlight w:val="none"/>
        </w:rPr>
      </w:pPr>
      <w:r>
        <w:rPr>
          <w:rFonts w:hint="default" w:cs="Times New Roman" w:asciiTheme="minorEastAsia" w:hAnsiTheme="minorEastAsia" w:eastAsiaTheme="minorEastAsia"/>
          <w:color w:val="auto"/>
          <w:kern w:val="2"/>
          <w:sz w:val="24"/>
          <w:szCs w:val="24"/>
          <w:highlight w:val="none"/>
          <w:lang w:val="en-US" w:eastAsia="zh-CN" w:bidi="ar-SA"/>
        </w:rPr>
        <w:t>1.8、</w:t>
      </w:r>
      <w:r>
        <w:rPr>
          <w:rFonts w:hint="eastAsia" w:asciiTheme="minorEastAsia" w:hAnsiTheme="minorEastAsia" w:eastAsiaTheme="minorEastAsia"/>
          <w:color w:val="auto"/>
          <w:sz w:val="24"/>
          <w:szCs w:val="24"/>
          <w:highlight w:val="none"/>
        </w:rPr>
        <w:t>监护仪主机工作湿度环境范围；15~95%。</w:t>
      </w:r>
    </w:p>
    <w:p>
      <w:pPr>
        <w:pStyle w:val="45"/>
        <w:keepNext w:val="0"/>
        <w:keepLines w:val="0"/>
        <w:pageBreakBefore w:val="0"/>
        <w:numPr>
          <w:ilvl w:val="0"/>
          <w:numId w:val="5"/>
        </w:numPr>
        <w:kinsoku/>
        <w:wordWrap/>
        <w:overflowPunct/>
        <w:topLinePunct w:val="0"/>
        <w:autoSpaceDE w:val="0"/>
        <w:autoSpaceDN w:val="0"/>
        <w:bidi w:val="0"/>
        <w:adjustRightInd w:val="0"/>
        <w:snapToGrid w:val="0"/>
        <w:spacing w:line="240" w:lineRule="auto"/>
        <w:ind w:firstLineChars="0"/>
        <w:jc w:val="left"/>
        <w:textAlignment w:val="auto"/>
        <w:rPr>
          <w:rFonts w:cs="宋体" w:asciiTheme="minorEastAsia" w:hAnsiTheme="minorEastAsia" w:eastAsiaTheme="minorEastAsia"/>
          <w:b/>
          <w:color w:val="auto"/>
          <w:kern w:val="0"/>
          <w:sz w:val="24"/>
          <w:szCs w:val="24"/>
          <w:highlight w:val="none"/>
        </w:rPr>
      </w:pPr>
      <w:r>
        <w:rPr>
          <w:rFonts w:hint="eastAsia" w:cs="宋体" w:asciiTheme="minorEastAsia" w:hAnsiTheme="minorEastAsia" w:eastAsiaTheme="minorEastAsia"/>
          <w:b/>
          <w:color w:val="auto"/>
          <w:kern w:val="0"/>
          <w:sz w:val="24"/>
          <w:szCs w:val="24"/>
          <w:highlight w:val="none"/>
        </w:rPr>
        <w:t>监测参数：</w:t>
      </w:r>
    </w:p>
    <w:p>
      <w:pPr>
        <w:pStyle w:val="45"/>
        <w:keepNext w:val="0"/>
        <w:keepLines w:val="0"/>
        <w:pageBreakBefore w:val="0"/>
        <w:numPr>
          <w:ilvl w:val="1"/>
          <w:numId w:val="0"/>
        </w:numPr>
        <w:kinsoku/>
        <w:wordWrap/>
        <w:overflowPunct/>
        <w:topLinePunct w:val="0"/>
        <w:autoSpaceDE w:val="0"/>
        <w:autoSpaceDN w:val="0"/>
        <w:bidi w:val="0"/>
        <w:adjustRightInd w:val="0"/>
        <w:snapToGrid w:val="0"/>
        <w:spacing w:line="240" w:lineRule="auto"/>
        <w:ind w:left="0" w:leftChars="0" w:right="0" w:rightChars="0" w:firstLine="0" w:firstLineChars="0"/>
        <w:jc w:val="left"/>
        <w:textAlignment w:val="auto"/>
        <w:rPr>
          <w:rFonts w:asciiTheme="minorEastAsia" w:hAnsiTheme="minorEastAsia" w:eastAsiaTheme="minorEastAsia"/>
          <w:color w:val="auto"/>
          <w:sz w:val="24"/>
          <w:szCs w:val="24"/>
          <w:highlight w:val="none"/>
        </w:rPr>
      </w:pPr>
      <w:r>
        <w:rPr>
          <w:rFonts w:hint="default" w:cs="Times New Roman" w:asciiTheme="minorEastAsia" w:hAnsiTheme="minorEastAsia" w:eastAsiaTheme="minorEastAsia"/>
          <w:color w:val="auto"/>
          <w:kern w:val="2"/>
          <w:sz w:val="24"/>
          <w:szCs w:val="24"/>
          <w:highlight w:val="none"/>
          <w:lang w:val="en-US" w:eastAsia="zh-CN" w:bidi="ar-SA"/>
        </w:rPr>
        <w:t>2.1、</w:t>
      </w:r>
      <w:r>
        <w:rPr>
          <w:rFonts w:hint="eastAsia" w:asciiTheme="minorEastAsia" w:hAnsiTheme="minorEastAsia" w:eastAsiaTheme="minorEastAsia"/>
          <w:color w:val="auto"/>
          <w:sz w:val="24"/>
          <w:szCs w:val="24"/>
          <w:highlight w:val="none"/>
        </w:rPr>
        <w:t>标准配置可监测心电，呼吸，无创血压，血氧饱和度，脉搏和体温，适用于成人、小儿和新生儿。</w:t>
      </w:r>
    </w:p>
    <w:p>
      <w:pPr>
        <w:pStyle w:val="45"/>
        <w:keepNext w:val="0"/>
        <w:keepLines w:val="0"/>
        <w:pageBreakBefore w:val="0"/>
        <w:numPr>
          <w:ilvl w:val="1"/>
          <w:numId w:val="0"/>
        </w:numPr>
        <w:kinsoku/>
        <w:wordWrap/>
        <w:overflowPunct/>
        <w:topLinePunct w:val="0"/>
        <w:autoSpaceDE w:val="0"/>
        <w:autoSpaceDN w:val="0"/>
        <w:bidi w:val="0"/>
        <w:adjustRightInd w:val="0"/>
        <w:snapToGrid w:val="0"/>
        <w:spacing w:line="240" w:lineRule="auto"/>
        <w:ind w:left="0" w:leftChars="0" w:right="0" w:rightChars="0" w:firstLine="0" w:firstLineChars="0"/>
        <w:jc w:val="left"/>
        <w:textAlignment w:val="auto"/>
        <w:rPr>
          <w:rFonts w:asciiTheme="minorEastAsia" w:hAnsiTheme="minorEastAsia" w:eastAsiaTheme="minorEastAsia"/>
          <w:color w:val="auto"/>
          <w:sz w:val="24"/>
          <w:szCs w:val="24"/>
          <w:highlight w:val="none"/>
        </w:rPr>
      </w:pPr>
      <w:r>
        <w:rPr>
          <w:rFonts w:hint="default" w:cs="Times New Roman" w:asciiTheme="minorEastAsia" w:hAnsiTheme="minorEastAsia" w:eastAsiaTheme="minorEastAsia"/>
          <w:color w:val="auto"/>
          <w:kern w:val="2"/>
          <w:sz w:val="24"/>
          <w:szCs w:val="24"/>
          <w:highlight w:val="none"/>
          <w:lang w:val="en-US" w:eastAsia="zh-CN" w:bidi="ar-SA"/>
        </w:rPr>
        <w:t>2.2、</w:t>
      </w:r>
      <w:r>
        <w:rPr>
          <w:rFonts w:hint="eastAsia" w:asciiTheme="minorEastAsia" w:hAnsiTheme="minorEastAsia" w:eastAsiaTheme="minorEastAsia"/>
          <w:color w:val="auto"/>
          <w:sz w:val="24"/>
          <w:szCs w:val="24"/>
          <w:highlight w:val="none"/>
        </w:rPr>
        <w:t>采用ECG多导同步分析专利技术，保证心电监护的优异性，提供彩页或说明书证明文件。</w:t>
      </w:r>
    </w:p>
    <w:p>
      <w:pPr>
        <w:pStyle w:val="45"/>
        <w:keepNext w:val="0"/>
        <w:keepLines w:val="0"/>
        <w:pageBreakBefore w:val="0"/>
        <w:numPr>
          <w:ilvl w:val="1"/>
          <w:numId w:val="0"/>
        </w:numPr>
        <w:kinsoku/>
        <w:wordWrap/>
        <w:overflowPunct/>
        <w:topLinePunct w:val="0"/>
        <w:autoSpaceDE w:val="0"/>
        <w:autoSpaceDN w:val="0"/>
        <w:bidi w:val="0"/>
        <w:adjustRightInd w:val="0"/>
        <w:snapToGrid w:val="0"/>
        <w:spacing w:line="240" w:lineRule="auto"/>
        <w:ind w:left="0" w:leftChars="0" w:right="0" w:rightChars="0" w:firstLine="0" w:firstLineChars="0"/>
        <w:jc w:val="left"/>
        <w:textAlignment w:val="auto"/>
        <w:rPr>
          <w:rFonts w:asciiTheme="minorEastAsia" w:hAnsiTheme="minorEastAsia" w:eastAsiaTheme="minorEastAsia"/>
          <w:color w:val="auto"/>
          <w:sz w:val="24"/>
          <w:szCs w:val="24"/>
          <w:highlight w:val="none"/>
        </w:rPr>
      </w:pPr>
      <w:r>
        <w:rPr>
          <w:rFonts w:hint="default" w:cs="Times New Roman" w:asciiTheme="minorEastAsia" w:hAnsiTheme="minorEastAsia" w:eastAsiaTheme="minorEastAsia"/>
          <w:color w:val="auto"/>
          <w:kern w:val="2"/>
          <w:sz w:val="24"/>
          <w:szCs w:val="24"/>
          <w:highlight w:val="none"/>
          <w:lang w:val="en-US" w:eastAsia="zh-CN" w:bidi="ar-SA"/>
        </w:rPr>
        <w:t>2.3、</w:t>
      </w:r>
      <w:r>
        <w:rPr>
          <w:rFonts w:hint="eastAsia" w:asciiTheme="minorEastAsia" w:hAnsiTheme="minorEastAsia" w:eastAsiaTheme="minorEastAsia"/>
          <w:color w:val="auto"/>
          <w:sz w:val="24"/>
          <w:szCs w:val="24"/>
          <w:highlight w:val="none"/>
        </w:rPr>
        <w:t>心电波形速度支持6.25、12.5、25和50mm/s不少于4种选择。</w:t>
      </w:r>
    </w:p>
    <w:p>
      <w:pPr>
        <w:pStyle w:val="45"/>
        <w:keepNext w:val="0"/>
        <w:keepLines w:val="0"/>
        <w:pageBreakBefore w:val="0"/>
        <w:numPr>
          <w:ilvl w:val="1"/>
          <w:numId w:val="0"/>
        </w:numPr>
        <w:kinsoku/>
        <w:wordWrap/>
        <w:overflowPunct/>
        <w:topLinePunct w:val="0"/>
        <w:autoSpaceDE w:val="0"/>
        <w:autoSpaceDN w:val="0"/>
        <w:bidi w:val="0"/>
        <w:adjustRightInd w:val="0"/>
        <w:snapToGrid w:val="0"/>
        <w:spacing w:line="240" w:lineRule="auto"/>
        <w:ind w:left="0" w:leftChars="0" w:right="0" w:rightChars="0" w:firstLine="0" w:firstLineChars="0"/>
        <w:jc w:val="left"/>
        <w:textAlignment w:val="auto"/>
        <w:rPr>
          <w:rFonts w:asciiTheme="minorEastAsia" w:hAnsiTheme="minorEastAsia" w:eastAsiaTheme="minorEastAsia"/>
          <w:color w:val="auto"/>
          <w:sz w:val="24"/>
          <w:szCs w:val="24"/>
          <w:highlight w:val="none"/>
        </w:rPr>
      </w:pPr>
      <w:r>
        <w:rPr>
          <w:rFonts w:hint="default" w:cs="Times New Roman" w:asciiTheme="minorEastAsia" w:hAnsiTheme="minorEastAsia" w:eastAsiaTheme="minorEastAsia"/>
          <w:color w:val="auto"/>
          <w:kern w:val="2"/>
          <w:sz w:val="24"/>
          <w:szCs w:val="24"/>
          <w:highlight w:val="none"/>
          <w:lang w:val="en-US" w:eastAsia="zh-CN" w:bidi="ar-SA"/>
        </w:rPr>
        <w:t>2.4、</w:t>
      </w:r>
      <w:r>
        <w:rPr>
          <w:rFonts w:hint="eastAsia" w:asciiTheme="minorEastAsia" w:hAnsiTheme="minorEastAsia" w:eastAsiaTheme="minorEastAsia"/>
          <w:color w:val="auto"/>
          <w:sz w:val="24"/>
          <w:szCs w:val="24"/>
          <w:highlight w:val="none"/>
        </w:rPr>
        <w:t>具备智能导联脱落监测功能，个别导联脱落的情况下仍能保持监护。</w:t>
      </w:r>
    </w:p>
    <w:p>
      <w:pPr>
        <w:pStyle w:val="45"/>
        <w:keepNext w:val="0"/>
        <w:keepLines w:val="0"/>
        <w:pageBreakBefore w:val="0"/>
        <w:numPr>
          <w:ilvl w:val="1"/>
          <w:numId w:val="0"/>
        </w:numPr>
        <w:kinsoku/>
        <w:wordWrap/>
        <w:overflowPunct/>
        <w:topLinePunct w:val="0"/>
        <w:autoSpaceDE w:val="0"/>
        <w:autoSpaceDN w:val="0"/>
        <w:bidi w:val="0"/>
        <w:adjustRightInd w:val="0"/>
        <w:snapToGrid w:val="0"/>
        <w:spacing w:line="240" w:lineRule="auto"/>
        <w:ind w:left="0" w:leftChars="0" w:right="0" w:rightChars="0" w:firstLine="0" w:firstLineChars="0"/>
        <w:jc w:val="left"/>
        <w:textAlignment w:val="auto"/>
        <w:rPr>
          <w:rFonts w:asciiTheme="minorEastAsia" w:hAnsiTheme="minorEastAsia" w:eastAsiaTheme="minorEastAsia"/>
          <w:color w:val="auto"/>
          <w:sz w:val="24"/>
          <w:szCs w:val="24"/>
          <w:highlight w:val="none"/>
        </w:rPr>
      </w:pPr>
      <w:r>
        <w:rPr>
          <w:rFonts w:hint="default" w:cs="Times New Roman" w:asciiTheme="minorEastAsia" w:hAnsiTheme="minorEastAsia" w:eastAsiaTheme="minorEastAsia"/>
          <w:color w:val="auto"/>
          <w:kern w:val="2"/>
          <w:sz w:val="24"/>
          <w:szCs w:val="24"/>
          <w:highlight w:val="none"/>
          <w:lang w:val="en-US" w:eastAsia="zh-CN" w:bidi="ar-SA"/>
        </w:rPr>
        <w:t>2.5、</w:t>
      </w:r>
      <w:r>
        <w:rPr>
          <w:rFonts w:hint="eastAsia" w:asciiTheme="minorEastAsia" w:hAnsiTheme="minorEastAsia" w:eastAsiaTheme="minorEastAsia"/>
          <w:color w:val="auto"/>
          <w:sz w:val="24"/>
          <w:szCs w:val="24"/>
          <w:highlight w:val="none"/>
        </w:rPr>
        <w:t>提供心率</w:t>
      </w:r>
      <w:r>
        <w:rPr>
          <w:rFonts w:asciiTheme="minorEastAsia" w:hAnsiTheme="minorEastAsia" w:eastAsiaTheme="minorEastAsia"/>
          <w:color w:val="auto"/>
          <w:sz w:val="24"/>
          <w:szCs w:val="24"/>
          <w:highlight w:val="none"/>
        </w:rPr>
        <w:t>变化统计</w:t>
      </w:r>
      <w:r>
        <w:rPr>
          <w:rFonts w:hint="eastAsia" w:asciiTheme="minorEastAsia" w:hAnsiTheme="minorEastAsia" w:eastAsiaTheme="minorEastAsia"/>
          <w:color w:val="auto"/>
          <w:sz w:val="24"/>
          <w:szCs w:val="24"/>
          <w:highlight w:val="none"/>
        </w:rPr>
        <w:t>界面，包括患者平均心率、夜间平均心率、白天平均心率、最快心率和最慢心率等，直观快速了解过去24小时患者的心率变化和心率分布情况。</w:t>
      </w:r>
    </w:p>
    <w:p>
      <w:pPr>
        <w:pStyle w:val="45"/>
        <w:keepNext w:val="0"/>
        <w:keepLines w:val="0"/>
        <w:pageBreakBefore w:val="0"/>
        <w:numPr>
          <w:ilvl w:val="1"/>
          <w:numId w:val="0"/>
        </w:numPr>
        <w:kinsoku/>
        <w:wordWrap/>
        <w:overflowPunct/>
        <w:topLinePunct w:val="0"/>
        <w:autoSpaceDE w:val="0"/>
        <w:autoSpaceDN w:val="0"/>
        <w:bidi w:val="0"/>
        <w:adjustRightInd w:val="0"/>
        <w:snapToGrid w:val="0"/>
        <w:spacing w:line="240" w:lineRule="auto"/>
        <w:ind w:left="0" w:leftChars="0" w:right="0" w:rightChars="0" w:firstLine="0" w:firstLineChars="0"/>
        <w:jc w:val="left"/>
        <w:textAlignment w:val="auto"/>
        <w:rPr>
          <w:rFonts w:asciiTheme="minorEastAsia" w:hAnsiTheme="minorEastAsia" w:eastAsiaTheme="minorEastAsia"/>
          <w:color w:val="auto"/>
          <w:sz w:val="24"/>
          <w:szCs w:val="24"/>
          <w:highlight w:val="none"/>
        </w:rPr>
      </w:pPr>
      <w:r>
        <w:rPr>
          <w:rFonts w:hint="default" w:cs="Times New Roman" w:asciiTheme="minorEastAsia" w:hAnsiTheme="minorEastAsia" w:eastAsiaTheme="minorEastAsia"/>
          <w:color w:val="auto"/>
          <w:kern w:val="2"/>
          <w:sz w:val="24"/>
          <w:szCs w:val="24"/>
          <w:highlight w:val="none"/>
          <w:lang w:val="en-US" w:eastAsia="zh-CN" w:bidi="ar-SA"/>
        </w:rPr>
        <w:t>2.6、</w:t>
      </w:r>
      <w:r>
        <w:rPr>
          <w:rFonts w:hint="eastAsia" w:asciiTheme="minorEastAsia" w:hAnsiTheme="minorEastAsia" w:eastAsiaTheme="minorEastAsia"/>
          <w:color w:val="auto"/>
          <w:sz w:val="24"/>
          <w:szCs w:val="24"/>
          <w:highlight w:val="none"/>
        </w:rPr>
        <w:t>提供SpO2和PR的实时监测，适用于成人，小儿和新生儿。来自SpO2的PR测量范围：20-250。</w:t>
      </w:r>
    </w:p>
    <w:p>
      <w:pPr>
        <w:pStyle w:val="45"/>
        <w:keepNext w:val="0"/>
        <w:keepLines w:val="0"/>
        <w:pageBreakBefore w:val="0"/>
        <w:numPr>
          <w:ilvl w:val="1"/>
          <w:numId w:val="0"/>
        </w:numPr>
        <w:kinsoku/>
        <w:wordWrap/>
        <w:overflowPunct/>
        <w:topLinePunct w:val="0"/>
        <w:autoSpaceDE w:val="0"/>
        <w:autoSpaceDN w:val="0"/>
        <w:bidi w:val="0"/>
        <w:adjustRightInd w:val="0"/>
        <w:snapToGrid w:val="0"/>
        <w:spacing w:line="240" w:lineRule="auto"/>
        <w:ind w:left="0" w:leftChars="0" w:right="0" w:rightChars="0" w:firstLine="0" w:firstLineChars="0"/>
        <w:jc w:val="left"/>
        <w:textAlignment w:val="auto"/>
        <w:rPr>
          <w:rFonts w:asciiTheme="minorEastAsia" w:hAnsiTheme="minorEastAsia" w:eastAsiaTheme="minorEastAsia"/>
          <w:color w:val="auto"/>
          <w:sz w:val="24"/>
          <w:szCs w:val="24"/>
          <w:highlight w:val="none"/>
        </w:rPr>
      </w:pPr>
      <w:r>
        <w:rPr>
          <w:rFonts w:hint="default" w:cs="Times New Roman" w:asciiTheme="minorEastAsia" w:hAnsiTheme="minorEastAsia" w:eastAsiaTheme="minorEastAsia"/>
          <w:color w:val="auto"/>
          <w:kern w:val="2"/>
          <w:sz w:val="24"/>
          <w:szCs w:val="24"/>
          <w:highlight w:val="none"/>
          <w:lang w:val="en-US" w:eastAsia="zh-CN" w:bidi="ar-SA"/>
        </w:rPr>
        <w:t>2.7、</w:t>
      </w:r>
      <w:r>
        <w:rPr>
          <w:rFonts w:hint="eastAsia" w:asciiTheme="minorEastAsia" w:hAnsiTheme="minorEastAsia" w:eastAsiaTheme="minorEastAsia"/>
          <w:color w:val="auto"/>
          <w:sz w:val="24"/>
          <w:szCs w:val="24"/>
          <w:highlight w:val="none"/>
        </w:rPr>
        <w:t>血氧监测时标配支持PI血氧灌注指数的监测，有效反映血氧灌注情况，PI测量范围：</w:t>
      </w:r>
      <w:r>
        <w:rPr>
          <w:rFonts w:asciiTheme="minorEastAsia" w:hAnsiTheme="minorEastAsia" w:eastAsiaTheme="minorEastAsia"/>
          <w:color w:val="auto"/>
          <w:sz w:val="24"/>
          <w:szCs w:val="24"/>
          <w:highlight w:val="none"/>
        </w:rPr>
        <w:t>0.05%-20%</w:t>
      </w:r>
      <w:r>
        <w:rPr>
          <w:rFonts w:hint="eastAsia" w:asciiTheme="minorEastAsia" w:hAnsiTheme="minorEastAsia" w:eastAsiaTheme="minorEastAsia"/>
          <w:color w:val="auto"/>
          <w:sz w:val="24"/>
          <w:szCs w:val="24"/>
          <w:highlight w:val="none"/>
        </w:rPr>
        <w:t>，分辨率0</w:t>
      </w:r>
      <w:r>
        <w:rPr>
          <w:rFonts w:asciiTheme="minorEastAsia" w:hAnsiTheme="minorEastAsia" w:eastAsiaTheme="minorEastAsia"/>
          <w:color w:val="auto"/>
          <w:sz w:val="24"/>
          <w:szCs w:val="24"/>
          <w:highlight w:val="none"/>
        </w:rPr>
        <w:t>.01%</w:t>
      </w:r>
      <w:r>
        <w:rPr>
          <w:rFonts w:hint="eastAsia" w:asciiTheme="minorEastAsia" w:hAnsiTheme="minorEastAsia" w:eastAsiaTheme="minorEastAsia"/>
          <w:color w:val="auto"/>
          <w:sz w:val="24"/>
          <w:szCs w:val="24"/>
          <w:highlight w:val="none"/>
        </w:rPr>
        <w:t>。</w:t>
      </w:r>
    </w:p>
    <w:p>
      <w:pPr>
        <w:pStyle w:val="45"/>
        <w:keepNext w:val="0"/>
        <w:keepLines w:val="0"/>
        <w:pageBreakBefore w:val="0"/>
        <w:numPr>
          <w:ilvl w:val="1"/>
          <w:numId w:val="0"/>
        </w:numPr>
        <w:kinsoku/>
        <w:wordWrap/>
        <w:overflowPunct/>
        <w:topLinePunct w:val="0"/>
        <w:autoSpaceDE w:val="0"/>
        <w:autoSpaceDN w:val="0"/>
        <w:bidi w:val="0"/>
        <w:adjustRightInd w:val="0"/>
        <w:snapToGrid w:val="0"/>
        <w:spacing w:line="240" w:lineRule="auto"/>
        <w:ind w:left="0" w:leftChars="0" w:right="0" w:rightChars="0" w:firstLine="0" w:firstLineChars="0"/>
        <w:jc w:val="left"/>
        <w:textAlignment w:val="auto"/>
        <w:rPr>
          <w:rFonts w:asciiTheme="minorEastAsia" w:hAnsiTheme="minorEastAsia" w:eastAsiaTheme="minorEastAsia"/>
          <w:color w:val="auto"/>
          <w:sz w:val="24"/>
          <w:szCs w:val="24"/>
          <w:highlight w:val="none"/>
        </w:rPr>
      </w:pPr>
      <w:r>
        <w:rPr>
          <w:rFonts w:hint="default" w:cs="Times New Roman" w:asciiTheme="minorEastAsia" w:hAnsiTheme="minorEastAsia" w:eastAsiaTheme="minorEastAsia"/>
          <w:color w:val="auto"/>
          <w:kern w:val="2"/>
          <w:sz w:val="24"/>
          <w:szCs w:val="24"/>
          <w:highlight w:val="none"/>
          <w:lang w:val="en-US" w:eastAsia="zh-CN" w:bidi="ar-SA"/>
        </w:rPr>
        <w:t>2.8、</w:t>
      </w:r>
      <w:r>
        <w:rPr>
          <w:rFonts w:hint="eastAsia" w:asciiTheme="minorEastAsia" w:hAnsiTheme="minorEastAsia" w:eastAsiaTheme="minorEastAsia"/>
          <w:color w:val="auto"/>
          <w:sz w:val="24"/>
          <w:szCs w:val="24"/>
          <w:highlight w:val="none"/>
        </w:rPr>
        <w:t>无创血压支持手动、连续、自动和序列测量模式，支持整点测量，提供说明书或检验报告证明。</w:t>
      </w:r>
    </w:p>
    <w:p>
      <w:pPr>
        <w:pStyle w:val="45"/>
        <w:keepNext w:val="0"/>
        <w:keepLines w:val="0"/>
        <w:pageBreakBefore w:val="0"/>
        <w:numPr>
          <w:ilvl w:val="1"/>
          <w:numId w:val="0"/>
        </w:numPr>
        <w:kinsoku/>
        <w:wordWrap/>
        <w:overflowPunct/>
        <w:topLinePunct w:val="0"/>
        <w:autoSpaceDE w:val="0"/>
        <w:autoSpaceDN w:val="0"/>
        <w:bidi w:val="0"/>
        <w:adjustRightInd w:val="0"/>
        <w:snapToGrid w:val="0"/>
        <w:spacing w:line="240" w:lineRule="auto"/>
        <w:ind w:left="0" w:leftChars="0" w:right="0" w:rightChars="0" w:firstLine="0" w:firstLineChars="0"/>
        <w:jc w:val="left"/>
        <w:textAlignment w:val="auto"/>
        <w:rPr>
          <w:rFonts w:asciiTheme="minorEastAsia" w:hAnsiTheme="minorEastAsia" w:eastAsiaTheme="minorEastAsia"/>
          <w:color w:val="auto"/>
          <w:sz w:val="24"/>
          <w:szCs w:val="24"/>
          <w:highlight w:val="none"/>
        </w:rPr>
      </w:pPr>
      <w:r>
        <w:rPr>
          <w:rFonts w:hint="default" w:cs="Times New Roman" w:asciiTheme="minorEastAsia" w:hAnsiTheme="minorEastAsia" w:eastAsiaTheme="minorEastAsia"/>
          <w:color w:val="auto"/>
          <w:kern w:val="2"/>
          <w:sz w:val="24"/>
          <w:szCs w:val="24"/>
          <w:highlight w:val="none"/>
          <w:lang w:val="en-US" w:eastAsia="zh-CN" w:bidi="ar-SA"/>
        </w:rPr>
        <w:t>2.9、</w:t>
      </w:r>
      <w:r>
        <w:rPr>
          <w:rFonts w:hint="eastAsia" w:asciiTheme="minorEastAsia" w:hAnsiTheme="minorEastAsia" w:eastAsiaTheme="minorEastAsia"/>
          <w:color w:val="auto"/>
          <w:sz w:val="24"/>
          <w:szCs w:val="24"/>
          <w:highlight w:val="none"/>
        </w:rPr>
        <w:t>配置无创血压测量，适用于成人，小儿和新生儿。无创血压成人测量范围：收缩压30~290mmH。</w:t>
      </w:r>
    </w:p>
    <w:p>
      <w:pPr>
        <w:pStyle w:val="45"/>
        <w:keepNext w:val="0"/>
        <w:keepLines w:val="0"/>
        <w:pageBreakBefore w:val="0"/>
        <w:numPr>
          <w:ilvl w:val="1"/>
          <w:numId w:val="0"/>
        </w:numPr>
        <w:kinsoku/>
        <w:wordWrap/>
        <w:overflowPunct/>
        <w:topLinePunct w:val="0"/>
        <w:autoSpaceDE w:val="0"/>
        <w:autoSpaceDN w:val="0"/>
        <w:bidi w:val="0"/>
        <w:adjustRightInd w:val="0"/>
        <w:snapToGrid w:val="0"/>
        <w:spacing w:line="240" w:lineRule="auto"/>
        <w:ind w:left="0" w:leftChars="0" w:right="0" w:rightChars="0" w:firstLine="0" w:firstLineChars="0"/>
        <w:jc w:val="left"/>
        <w:textAlignment w:val="auto"/>
        <w:rPr>
          <w:rFonts w:asciiTheme="minorEastAsia" w:hAnsiTheme="minorEastAsia" w:eastAsiaTheme="minorEastAsia"/>
          <w:color w:val="auto"/>
          <w:sz w:val="24"/>
          <w:szCs w:val="24"/>
          <w:highlight w:val="none"/>
        </w:rPr>
      </w:pPr>
      <w:r>
        <w:rPr>
          <w:rFonts w:hint="default" w:cs="Times New Roman" w:asciiTheme="minorEastAsia" w:hAnsiTheme="minorEastAsia" w:eastAsiaTheme="minorEastAsia"/>
          <w:color w:val="auto"/>
          <w:kern w:val="2"/>
          <w:sz w:val="24"/>
          <w:szCs w:val="24"/>
          <w:highlight w:val="none"/>
          <w:lang w:val="en-US" w:eastAsia="zh-CN" w:bidi="ar-SA"/>
        </w:rPr>
        <w:t>2.10、</w:t>
      </w:r>
      <w:r>
        <w:rPr>
          <w:rFonts w:hint="eastAsia" w:asciiTheme="minorEastAsia" w:hAnsiTheme="minorEastAsia" w:eastAsiaTheme="minorEastAsia"/>
          <w:color w:val="auto"/>
          <w:sz w:val="24"/>
          <w:szCs w:val="24"/>
          <w:highlight w:val="none"/>
        </w:rPr>
        <w:t>提供</w:t>
      </w:r>
      <w:r>
        <w:rPr>
          <w:rFonts w:asciiTheme="minorEastAsia" w:hAnsiTheme="minorEastAsia" w:eastAsiaTheme="minorEastAsia"/>
          <w:color w:val="auto"/>
          <w:sz w:val="24"/>
          <w:szCs w:val="24"/>
          <w:highlight w:val="none"/>
        </w:rPr>
        <w:t>动态血压分析</w:t>
      </w:r>
      <w:r>
        <w:rPr>
          <w:rFonts w:hint="eastAsia" w:asciiTheme="minorEastAsia" w:hAnsiTheme="minorEastAsia" w:eastAsiaTheme="minorEastAsia"/>
          <w:color w:val="auto"/>
          <w:sz w:val="24"/>
          <w:szCs w:val="24"/>
          <w:highlight w:val="none"/>
        </w:rPr>
        <w:t>界面，包括平均血压、白天平均血压、夜间平均血压、最高血压、最低血压和正常血压比例等，直观快速了解过去24小时患者血压变化和分布情况。</w:t>
      </w:r>
    </w:p>
    <w:p>
      <w:pPr>
        <w:keepNext w:val="0"/>
        <w:keepLines w:val="0"/>
        <w:pageBreakBefore w:val="0"/>
        <w:kinsoku/>
        <w:wordWrap/>
        <w:overflowPunct/>
        <w:topLinePunct w:val="0"/>
        <w:autoSpaceDE w:val="0"/>
        <w:autoSpaceDN w:val="0"/>
        <w:bidi w:val="0"/>
        <w:adjustRightInd w:val="0"/>
        <w:snapToGrid w:val="0"/>
        <w:spacing w:line="240" w:lineRule="auto"/>
        <w:ind w:left="0" w:right="0" w:rightChars="0" w:firstLine="0"/>
        <w:jc w:val="left"/>
        <w:textAlignment w:val="auto"/>
        <w:rPr>
          <w:rFonts w:hint="eastAsia" w:asciiTheme="minorEastAsia" w:hAnsiTheme="minorEastAsia" w:eastAsiaTheme="minorEastAsia"/>
          <w:color w:val="auto"/>
          <w:sz w:val="24"/>
          <w:szCs w:val="24"/>
          <w:highlight w:val="none"/>
        </w:rPr>
      </w:pPr>
    </w:p>
    <w:p>
      <w:pPr>
        <w:pStyle w:val="45"/>
        <w:keepNext w:val="0"/>
        <w:keepLines w:val="0"/>
        <w:pageBreakBefore w:val="0"/>
        <w:numPr>
          <w:ilvl w:val="0"/>
          <w:numId w:val="5"/>
        </w:numPr>
        <w:kinsoku/>
        <w:wordWrap/>
        <w:overflowPunct/>
        <w:topLinePunct w:val="0"/>
        <w:bidi w:val="0"/>
        <w:adjustRightInd w:val="0"/>
        <w:snapToGrid w:val="0"/>
        <w:spacing w:line="240" w:lineRule="auto"/>
        <w:ind w:left="0" w:right="0" w:rightChars="0" w:firstLine="0" w:firstLineChars="0"/>
        <w:textAlignment w:val="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系统功能：</w:t>
      </w:r>
    </w:p>
    <w:p>
      <w:pPr>
        <w:pStyle w:val="45"/>
        <w:keepNext w:val="0"/>
        <w:keepLines w:val="0"/>
        <w:pageBreakBefore w:val="0"/>
        <w:numPr>
          <w:ilvl w:val="1"/>
          <w:numId w:val="0"/>
        </w:numPr>
        <w:kinsoku/>
        <w:wordWrap/>
        <w:overflowPunct/>
        <w:topLinePunct w:val="0"/>
        <w:bidi w:val="0"/>
        <w:adjustRightInd w:val="0"/>
        <w:snapToGrid w:val="0"/>
        <w:spacing w:line="240" w:lineRule="auto"/>
        <w:ind w:left="0" w:leftChars="0" w:right="0" w:rightChars="0" w:firstLine="0" w:firstLineChars="0"/>
        <w:textAlignment w:val="auto"/>
        <w:rPr>
          <w:rFonts w:asciiTheme="minorEastAsia" w:hAnsiTheme="minorEastAsia" w:eastAsiaTheme="minorEastAsia"/>
          <w:color w:val="auto"/>
          <w:sz w:val="24"/>
          <w:szCs w:val="24"/>
          <w:highlight w:val="none"/>
        </w:rPr>
      </w:pPr>
      <w:r>
        <w:rPr>
          <w:rFonts w:hint="default" w:cs="Times New Roman" w:asciiTheme="minorEastAsia" w:hAnsiTheme="minorEastAsia" w:eastAsiaTheme="minorEastAsia"/>
          <w:color w:val="auto"/>
          <w:kern w:val="2"/>
          <w:sz w:val="24"/>
          <w:szCs w:val="24"/>
          <w:highlight w:val="none"/>
          <w:lang w:val="en-US" w:eastAsia="zh-CN" w:bidi="ar-SA"/>
        </w:rPr>
        <w:t>3.1、</w:t>
      </w:r>
      <w:r>
        <w:rPr>
          <w:rFonts w:hint="eastAsia" w:asciiTheme="minorEastAsia" w:hAnsiTheme="minorEastAsia" w:eastAsiaTheme="minorEastAsia"/>
          <w:color w:val="auto"/>
          <w:sz w:val="24"/>
          <w:szCs w:val="24"/>
          <w:highlight w:val="none"/>
        </w:rPr>
        <w:t>具有三级声光报警，参数报警级别可调。</w:t>
      </w:r>
    </w:p>
    <w:p>
      <w:pPr>
        <w:pStyle w:val="45"/>
        <w:keepNext w:val="0"/>
        <w:keepLines w:val="0"/>
        <w:pageBreakBefore w:val="0"/>
        <w:numPr>
          <w:ilvl w:val="1"/>
          <w:numId w:val="0"/>
        </w:numPr>
        <w:kinsoku/>
        <w:wordWrap/>
        <w:overflowPunct/>
        <w:topLinePunct w:val="0"/>
        <w:bidi w:val="0"/>
        <w:adjustRightInd w:val="0"/>
        <w:snapToGrid w:val="0"/>
        <w:spacing w:line="240" w:lineRule="auto"/>
        <w:ind w:left="0" w:leftChars="0" w:right="0" w:rightChars="0" w:firstLine="0" w:firstLineChars="0"/>
        <w:textAlignment w:val="auto"/>
        <w:rPr>
          <w:rFonts w:asciiTheme="minorEastAsia" w:hAnsiTheme="minorEastAsia" w:eastAsiaTheme="minorEastAsia"/>
          <w:color w:val="auto"/>
          <w:sz w:val="24"/>
          <w:szCs w:val="24"/>
          <w:highlight w:val="none"/>
        </w:rPr>
      </w:pPr>
      <w:r>
        <w:rPr>
          <w:rFonts w:hint="default" w:cs="Times New Roman" w:asciiTheme="minorEastAsia" w:hAnsiTheme="minorEastAsia" w:eastAsiaTheme="minorEastAsia"/>
          <w:color w:val="auto"/>
          <w:kern w:val="2"/>
          <w:sz w:val="24"/>
          <w:szCs w:val="24"/>
          <w:highlight w:val="none"/>
          <w:lang w:val="en-US" w:eastAsia="zh-CN" w:bidi="ar-SA"/>
        </w:rPr>
        <w:t>3.2、</w:t>
      </w:r>
      <w:r>
        <w:rPr>
          <w:rFonts w:hint="eastAsia" w:asciiTheme="minorEastAsia" w:hAnsiTheme="minorEastAsia" w:eastAsiaTheme="minorEastAsia"/>
          <w:color w:val="auto"/>
          <w:sz w:val="24"/>
          <w:szCs w:val="24"/>
          <w:highlight w:val="none"/>
        </w:rPr>
        <w:t>支持所有监测参数报警限一键自动设置功能，满足医护团队快速管理患者报警需求，产品用户手册提供报警限自动设置规则，提供说明书或检验报告证明。</w:t>
      </w:r>
    </w:p>
    <w:p>
      <w:pPr>
        <w:pStyle w:val="45"/>
        <w:keepNext w:val="0"/>
        <w:keepLines w:val="0"/>
        <w:pageBreakBefore w:val="0"/>
        <w:numPr>
          <w:ilvl w:val="1"/>
          <w:numId w:val="0"/>
        </w:numPr>
        <w:kinsoku/>
        <w:wordWrap/>
        <w:overflowPunct/>
        <w:topLinePunct w:val="0"/>
        <w:bidi w:val="0"/>
        <w:adjustRightInd w:val="0"/>
        <w:snapToGrid w:val="0"/>
        <w:spacing w:line="240" w:lineRule="auto"/>
        <w:ind w:left="0" w:leftChars="0" w:right="0" w:rightChars="0" w:firstLine="0" w:firstLineChars="0"/>
        <w:textAlignment w:val="auto"/>
        <w:rPr>
          <w:rFonts w:asciiTheme="minorEastAsia" w:hAnsiTheme="minorEastAsia" w:eastAsiaTheme="minorEastAsia"/>
          <w:color w:val="auto"/>
          <w:sz w:val="24"/>
          <w:szCs w:val="24"/>
          <w:highlight w:val="none"/>
        </w:rPr>
      </w:pPr>
      <w:r>
        <w:rPr>
          <w:rFonts w:hint="default" w:cs="Times New Roman" w:asciiTheme="minorEastAsia" w:hAnsiTheme="minorEastAsia" w:eastAsiaTheme="minorEastAsia"/>
          <w:color w:val="auto"/>
          <w:kern w:val="2"/>
          <w:sz w:val="24"/>
          <w:szCs w:val="24"/>
          <w:highlight w:val="none"/>
          <w:lang w:val="en-US" w:eastAsia="zh-CN" w:bidi="ar-SA"/>
        </w:rPr>
        <w:t>3.3、</w:t>
      </w:r>
      <w:r>
        <w:rPr>
          <w:rFonts w:hint="eastAsia" w:asciiTheme="minorEastAsia" w:hAnsiTheme="minorEastAsia" w:eastAsiaTheme="minorEastAsia"/>
          <w:color w:val="auto"/>
          <w:sz w:val="24"/>
          <w:szCs w:val="24"/>
          <w:highlight w:val="none"/>
        </w:rPr>
        <w:t>可升级存储卡，支持≥1200小时趋势数据的存储与回顾功能，≥1800条报警事件以及每条报警事件至少能够存储30秒三道相关波形和报警触发时所有测量参数值，提供说明书或检验报告证明文件。</w:t>
      </w:r>
    </w:p>
    <w:p>
      <w:pPr>
        <w:pStyle w:val="45"/>
        <w:keepNext w:val="0"/>
        <w:keepLines w:val="0"/>
        <w:pageBreakBefore w:val="0"/>
        <w:numPr>
          <w:ilvl w:val="1"/>
          <w:numId w:val="0"/>
        </w:numPr>
        <w:kinsoku/>
        <w:wordWrap/>
        <w:overflowPunct/>
        <w:topLinePunct w:val="0"/>
        <w:bidi w:val="0"/>
        <w:adjustRightInd w:val="0"/>
        <w:snapToGrid w:val="0"/>
        <w:spacing w:line="240" w:lineRule="auto"/>
        <w:ind w:left="0" w:leftChars="0" w:right="0" w:rightChars="0" w:firstLine="0" w:firstLineChars="0"/>
        <w:textAlignment w:val="auto"/>
        <w:rPr>
          <w:rFonts w:asciiTheme="minorEastAsia" w:hAnsiTheme="minorEastAsia" w:eastAsiaTheme="minorEastAsia"/>
          <w:color w:val="auto"/>
          <w:sz w:val="24"/>
          <w:szCs w:val="24"/>
          <w:highlight w:val="none"/>
        </w:rPr>
      </w:pPr>
      <w:r>
        <w:rPr>
          <w:rFonts w:hint="default" w:cs="Times New Roman" w:asciiTheme="minorEastAsia" w:hAnsiTheme="minorEastAsia" w:eastAsiaTheme="minorEastAsia"/>
          <w:color w:val="auto"/>
          <w:kern w:val="2"/>
          <w:sz w:val="24"/>
          <w:szCs w:val="24"/>
          <w:highlight w:val="none"/>
          <w:lang w:val="en-US" w:eastAsia="zh-CN" w:bidi="ar-SA"/>
        </w:rPr>
        <w:t>3.4、</w:t>
      </w:r>
      <w:r>
        <w:rPr>
          <w:rFonts w:hint="eastAsia" w:asciiTheme="minorEastAsia" w:hAnsiTheme="minorEastAsia" w:eastAsiaTheme="minorEastAsia"/>
          <w:color w:val="auto"/>
          <w:sz w:val="24"/>
          <w:szCs w:val="24"/>
          <w:highlight w:val="none"/>
        </w:rPr>
        <w:t>具备监护模式、待机模式，演示模式、隐私模式和夜间模式不少于5种工作模式。</w:t>
      </w:r>
    </w:p>
    <w:p>
      <w:pPr>
        <w:pStyle w:val="45"/>
        <w:keepNext w:val="0"/>
        <w:keepLines w:val="0"/>
        <w:pageBreakBefore w:val="0"/>
        <w:numPr>
          <w:ilvl w:val="1"/>
          <w:numId w:val="0"/>
        </w:numPr>
        <w:kinsoku/>
        <w:wordWrap/>
        <w:overflowPunct/>
        <w:topLinePunct w:val="0"/>
        <w:bidi w:val="0"/>
        <w:adjustRightInd w:val="0"/>
        <w:snapToGrid w:val="0"/>
        <w:spacing w:line="240" w:lineRule="auto"/>
        <w:ind w:left="0" w:leftChars="0" w:right="0" w:rightChars="0" w:firstLine="0" w:firstLineChars="0"/>
        <w:textAlignment w:val="auto"/>
        <w:rPr>
          <w:rFonts w:asciiTheme="minorEastAsia" w:hAnsiTheme="minorEastAsia" w:eastAsiaTheme="minorEastAsia"/>
          <w:color w:val="auto"/>
          <w:sz w:val="24"/>
          <w:szCs w:val="24"/>
          <w:highlight w:val="none"/>
        </w:rPr>
      </w:pPr>
      <w:r>
        <w:rPr>
          <w:rFonts w:hint="default" w:cs="Times New Roman" w:asciiTheme="minorEastAsia" w:hAnsiTheme="minorEastAsia" w:eastAsiaTheme="minorEastAsia"/>
          <w:color w:val="auto"/>
          <w:kern w:val="2"/>
          <w:sz w:val="24"/>
          <w:szCs w:val="24"/>
          <w:highlight w:val="none"/>
          <w:lang w:val="en-US" w:eastAsia="zh-CN" w:bidi="ar-SA"/>
        </w:rPr>
        <w:t>3.5、</w:t>
      </w:r>
      <w:r>
        <w:rPr>
          <w:rFonts w:hint="eastAsia" w:asciiTheme="minorEastAsia" w:hAnsiTheme="minorEastAsia" w:eastAsiaTheme="minorEastAsia"/>
          <w:color w:val="auto"/>
          <w:sz w:val="24"/>
          <w:szCs w:val="24"/>
          <w:highlight w:val="none"/>
        </w:rPr>
        <w:t>具备趋势共存界面、呼吸氧合图界面，大字体显示界面，及标准显示界面等多种显示界面。</w:t>
      </w:r>
    </w:p>
    <w:p>
      <w:pPr>
        <w:pStyle w:val="45"/>
        <w:keepNext w:val="0"/>
        <w:keepLines w:val="0"/>
        <w:pageBreakBefore w:val="0"/>
        <w:numPr>
          <w:ilvl w:val="1"/>
          <w:numId w:val="0"/>
        </w:numPr>
        <w:kinsoku/>
        <w:wordWrap/>
        <w:overflowPunct/>
        <w:topLinePunct w:val="0"/>
        <w:bidi w:val="0"/>
        <w:adjustRightInd w:val="0"/>
        <w:snapToGrid w:val="0"/>
        <w:spacing w:line="240" w:lineRule="auto"/>
        <w:ind w:left="0" w:leftChars="0" w:right="0" w:rightChars="0" w:firstLine="0" w:firstLineChars="0"/>
        <w:textAlignment w:val="auto"/>
        <w:rPr>
          <w:rFonts w:asciiTheme="minorEastAsia" w:hAnsiTheme="minorEastAsia" w:eastAsiaTheme="minorEastAsia"/>
          <w:color w:val="auto"/>
          <w:sz w:val="24"/>
          <w:szCs w:val="24"/>
          <w:highlight w:val="none"/>
        </w:rPr>
      </w:pPr>
      <w:r>
        <w:rPr>
          <w:rFonts w:hint="default" w:cs="Times New Roman" w:asciiTheme="minorEastAsia" w:hAnsiTheme="minorEastAsia" w:eastAsiaTheme="minorEastAsia"/>
          <w:color w:val="auto"/>
          <w:kern w:val="2"/>
          <w:sz w:val="24"/>
          <w:szCs w:val="24"/>
          <w:highlight w:val="none"/>
          <w:lang w:val="en-US" w:eastAsia="zh-CN" w:bidi="ar-SA"/>
        </w:rPr>
        <w:t>3.6、</w:t>
      </w:r>
      <w:r>
        <w:rPr>
          <w:rFonts w:hint="eastAsia" w:ascii="宋体" w:hAnsi="宋体"/>
          <w:color w:val="auto"/>
          <w:sz w:val="24"/>
          <w:szCs w:val="24"/>
          <w:highlight w:val="none"/>
        </w:rPr>
        <w:t>支持RJ45接口进行有线网络通信，和除颤监护仪一起联网通信到中心监护系统。</w:t>
      </w:r>
    </w:p>
    <w:p>
      <w:pPr>
        <w:pStyle w:val="45"/>
        <w:keepNext w:val="0"/>
        <w:keepLines w:val="0"/>
        <w:pageBreakBefore w:val="0"/>
        <w:numPr>
          <w:ilvl w:val="1"/>
          <w:numId w:val="0"/>
        </w:numPr>
        <w:kinsoku/>
        <w:wordWrap/>
        <w:overflowPunct/>
        <w:topLinePunct w:val="0"/>
        <w:bidi w:val="0"/>
        <w:adjustRightInd w:val="0"/>
        <w:snapToGrid w:val="0"/>
        <w:spacing w:line="240" w:lineRule="auto"/>
        <w:ind w:left="0" w:leftChars="0" w:right="0" w:rightChars="0" w:firstLine="0" w:firstLineChars="0"/>
        <w:textAlignment w:val="auto"/>
        <w:rPr>
          <w:rFonts w:asciiTheme="minorEastAsia" w:hAnsiTheme="minorEastAsia" w:eastAsiaTheme="minorEastAsia"/>
          <w:color w:val="auto"/>
          <w:sz w:val="24"/>
          <w:szCs w:val="24"/>
          <w:highlight w:val="none"/>
        </w:rPr>
      </w:pPr>
      <w:r>
        <w:rPr>
          <w:rFonts w:hint="default" w:cs="Times New Roman" w:asciiTheme="minorEastAsia" w:hAnsiTheme="minorEastAsia" w:eastAsiaTheme="minorEastAsia"/>
          <w:color w:val="auto"/>
          <w:kern w:val="2"/>
          <w:sz w:val="24"/>
          <w:szCs w:val="24"/>
          <w:highlight w:val="none"/>
          <w:lang w:val="en-US" w:eastAsia="zh-CN" w:bidi="ar-SA"/>
        </w:rPr>
        <w:t>3.7、</w:t>
      </w:r>
      <w:r>
        <w:rPr>
          <w:rFonts w:hint="eastAsia" w:asciiTheme="minorEastAsia" w:hAnsiTheme="minorEastAsia" w:eastAsiaTheme="minorEastAsia"/>
          <w:color w:val="auto"/>
          <w:sz w:val="24"/>
          <w:szCs w:val="24"/>
          <w:highlight w:val="none"/>
        </w:rPr>
        <w:t>支持监护仪的系统日志向U盘设备的导出功能，日志包括：系统状态、异常和技术报警等，满足设备管理的日常维护需求。</w:t>
      </w:r>
    </w:p>
    <w:p>
      <w:pPr>
        <w:pStyle w:val="45"/>
        <w:keepNext w:val="0"/>
        <w:keepLines w:val="0"/>
        <w:pageBreakBefore w:val="0"/>
        <w:numPr>
          <w:ilvl w:val="1"/>
          <w:numId w:val="0"/>
        </w:numPr>
        <w:kinsoku/>
        <w:wordWrap/>
        <w:overflowPunct/>
        <w:topLinePunct w:val="0"/>
        <w:bidi w:val="0"/>
        <w:adjustRightInd w:val="0"/>
        <w:snapToGrid w:val="0"/>
        <w:spacing w:line="240" w:lineRule="auto"/>
        <w:ind w:left="0" w:leftChars="0" w:right="0" w:rightChars="0" w:firstLine="0" w:firstLineChars="0"/>
        <w:textAlignment w:val="auto"/>
        <w:rPr>
          <w:rFonts w:asciiTheme="minorEastAsia" w:hAnsiTheme="minorEastAsia" w:eastAsiaTheme="minorEastAsia"/>
          <w:color w:val="auto"/>
          <w:sz w:val="24"/>
          <w:szCs w:val="24"/>
          <w:highlight w:val="none"/>
        </w:rPr>
      </w:pPr>
      <w:r>
        <w:rPr>
          <w:rFonts w:hint="default" w:cs="Times New Roman" w:asciiTheme="minorEastAsia" w:hAnsiTheme="minorEastAsia" w:eastAsiaTheme="minorEastAsia"/>
          <w:color w:val="auto"/>
          <w:kern w:val="2"/>
          <w:sz w:val="24"/>
          <w:szCs w:val="24"/>
          <w:highlight w:val="none"/>
          <w:lang w:val="en-US" w:eastAsia="zh-CN" w:bidi="ar-SA"/>
        </w:rPr>
        <w:t>3.8、</w:t>
      </w:r>
      <w:r>
        <w:rPr>
          <w:rFonts w:hint="eastAsia" w:asciiTheme="minorEastAsia" w:hAnsiTheme="minorEastAsia" w:eastAsiaTheme="minorEastAsia"/>
          <w:color w:val="auto"/>
          <w:sz w:val="24"/>
          <w:szCs w:val="24"/>
          <w:highlight w:val="none"/>
        </w:rPr>
        <w:t>主机集成附件收纳槽，支持将心电、血氧和无创血压等导联线附件进行收纳放置，方便监护仪设备的高效管理和转移。</w:t>
      </w:r>
    </w:p>
    <w:p>
      <w:pPr>
        <w:pStyle w:val="45"/>
        <w:keepNext w:val="0"/>
        <w:keepLines w:val="0"/>
        <w:pageBreakBefore w:val="0"/>
        <w:numPr>
          <w:ilvl w:val="1"/>
          <w:numId w:val="0"/>
        </w:numPr>
        <w:kinsoku/>
        <w:wordWrap/>
        <w:overflowPunct/>
        <w:topLinePunct w:val="0"/>
        <w:bidi w:val="0"/>
        <w:adjustRightInd w:val="0"/>
        <w:snapToGrid w:val="0"/>
        <w:spacing w:line="240" w:lineRule="auto"/>
        <w:ind w:left="0" w:leftChars="0" w:right="0" w:rightChars="0" w:firstLine="0" w:firstLineChars="0"/>
        <w:textAlignment w:val="auto"/>
        <w:rPr>
          <w:rFonts w:asciiTheme="minorEastAsia" w:hAnsiTheme="minorEastAsia" w:eastAsiaTheme="minorEastAsia"/>
          <w:color w:val="auto"/>
          <w:sz w:val="24"/>
          <w:szCs w:val="24"/>
          <w:highlight w:val="none"/>
        </w:rPr>
      </w:pPr>
      <w:r>
        <w:rPr>
          <w:rFonts w:hint="default" w:cs="Times New Roman" w:asciiTheme="minorEastAsia" w:hAnsiTheme="minorEastAsia" w:eastAsiaTheme="minorEastAsia"/>
          <w:color w:val="auto"/>
          <w:kern w:val="2"/>
          <w:sz w:val="24"/>
          <w:szCs w:val="24"/>
          <w:highlight w:val="none"/>
          <w:lang w:val="en-US" w:eastAsia="zh-CN" w:bidi="ar-SA"/>
        </w:rPr>
        <w:t>3.9、</w:t>
      </w:r>
      <w:r>
        <w:rPr>
          <w:rFonts w:hint="eastAsia" w:ascii="宋体" w:hAnsi="宋体"/>
          <w:color w:val="auto"/>
          <w:sz w:val="24"/>
          <w:szCs w:val="24"/>
          <w:highlight w:val="none"/>
        </w:rPr>
        <w:t>心电、血氧、血压附件兼容同品牌其他所有在线系列监护仪，提供机器接口证明</w:t>
      </w:r>
      <w:r>
        <w:rPr>
          <w:rFonts w:hint="eastAsia" w:ascii="宋体" w:hAnsi="宋体"/>
          <w:color w:val="auto"/>
          <w:sz w:val="24"/>
          <w:szCs w:val="24"/>
          <w:highlight w:val="none"/>
        </w:rPr>
        <w:t>文件。</w:t>
      </w:r>
    </w:p>
    <w:p>
      <w:pPr>
        <w:pStyle w:val="45"/>
        <w:keepNext w:val="0"/>
        <w:keepLines w:val="0"/>
        <w:pageBreakBefore w:val="0"/>
        <w:numPr>
          <w:ilvl w:val="1"/>
          <w:numId w:val="0"/>
        </w:numPr>
        <w:kinsoku/>
        <w:wordWrap/>
        <w:overflowPunct/>
        <w:topLinePunct w:val="0"/>
        <w:bidi w:val="0"/>
        <w:adjustRightInd w:val="0"/>
        <w:snapToGrid w:val="0"/>
        <w:spacing w:line="240" w:lineRule="auto"/>
        <w:ind w:left="0" w:leftChars="0" w:right="0" w:rightChars="0" w:firstLine="0" w:firstLineChars="0"/>
        <w:textAlignment w:val="auto"/>
        <w:rPr>
          <w:rFonts w:asciiTheme="minorEastAsia" w:hAnsiTheme="minorEastAsia" w:eastAsiaTheme="minorEastAsia"/>
          <w:color w:val="auto"/>
          <w:sz w:val="24"/>
          <w:szCs w:val="24"/>
          <w:highlight w:val="none"/>
        </w:rPr>
      </w:pPr>
      <w:r>
        <w:rPr>
          <w:rFonts w:hint="default" w:cs="Times New Roman" w:asciiTheme="minorEastAsia" w:hAnsiTheme="minorEastAsia" w:eastAsiaTheme="minorEastAsia"/>
          <w:color w:val="auto"/>
          <w:kern w:val="2"/>
          <w:sz w:val="24"/>
          <w:szCs w:val="24"/>
          <w:highlight w:val="none"/>
          <w:lang w:val="en-US" w:eastAsia="zh-CN" w:bidi="ar-SA"/>
        </w:rPr>
        <w:t>3.10、</w:t>
      </w:r>
      <w:r>
        <w:rPr>
          <w:rFonts w:hint="eastAsia" w:ascii="宋体" w:hAnsi="宋体"/>
          <w:color w:val="auto"/>
          <w:sz w:val="24"/>
          <w:szCs w:val="24"/>
          <w:highlight w:val="none"/>
        </w:rPr>
        <w:t>可升级内置记录仪，提供说明书或检验报告证明。</w:t>
      </w:r>
    </w:p>
    <w:p>
      <w:pPr>
        <w:pStyle w:val="45"/>
        <w:keepNext w:val="0"/>
        <w:keepLines w:val="0"/>
        <w:pageBreakBefore w:val="0"/>
        <w:numPr>
          <w:ilvl w:val="1"/>
          <w:numId w:val="0"/>
        </w:numPr>
        <w:kinsoku/>
        <w:wordWrap/>
        <w:overflowPunct/>
        <w:topLinePunct w:val="0"/>
        <w:bidi w:val="0"/>
        <w:adjustRightInd w:val="0"/>
        <w:snapToGrid w:val="0"/>
        <w:spacing w:line="240" w:lineRule="auto"/>
        <w:ind w:left="0" w:leftChars="0" w:right="0" w:rightChars="0" w:firstLine="0" w:firstLineChars="0"/>
        <w:textAlignment w:val="auto"/>
        <w:rPr>
          <w:rFonts w:asciiTheme="minorEastAsia" w:hAnsiTheme="minorEastAsia" w:eastAsiaTheme="minorEastAsia"/>
          <w:color w:val="auto"/>
          <w:sz w:val="24"/>
          <w:szCs w:val="24"/>
          <w:highlight w:val="none"/>
        </w:rPr>
      </w:pPr>
      <w:r>
        <w:rPr>
          <w:rFonts w:hint="default" w:cs="Times New Roman" w:asciiTheme="minorEastAsia" w:hAnsiTheme="minorEastAsia" w:eastAsiaTheme="minorEastAsia"/>
          <w:color w:val="auto"/>
          <w:kern w:val="2"/>
          <w:sz w:val="24"/>
          <w:szCs w:val="24"/>
          <w:highlight w:val="none"/>
          <w:lang w:val="en-US" w:eastAsia="zh-CN" w:bidi="ar-SA"/>
        </w:rPr>
        <w:t>3.11、</w:t>
      </w:r>
      <w:r>
        <w:rPr>
          <w:rFonts w:hint="eastAsia" w:ascii="宋体" w:hAnsi="宋体"/>
          <w:color w:val="auto"/>
          <w:sz w:val="24"/>
          <w:szCs w:val="24"/>
          <w:highlight w:val="none"/>
        </w:rPr>
        <w:t>支持它床观察，可同时监视≥1</w:t>
      </w:r>
      <w:r>
        <w:rPr>
          <w:rFonts w:ascii="宋体" w:hAnsi="宋体"/>
          <w:color w:val="auto"/>
          <w:sz w:val="24"/>
          <w:szCs w:val="24"/>
          <w:highlight w:val="none"/>
        </w:rPr>
        <w:t>0</w:t>
      </w:r>
      <w:r>
        <w:rPr>
          <w:rFonts w:hint="eastAsia" w:ascii="宋体" w:hAnsi="宋体"/>
          <w:color w:val="auto"/>
          <w:sz w:val="24"/>
          <w:szCs w:val="24"/>
          <w:highlight w:val="none"/>
        </w:rPr>
        <w:t>它床的报警信息。</w:t>
      </w:r>
    </w:p>
    <w:p>
      <w:pPr>
        <w:pStyle w:val="3"/>
        <w:pageBreakBefore w:val="0"/>
        <w:widowControl w:val="0"/>
        <w:kinsoku/>
        <w:wordWrap/>
        <w:overflowPunct/>
        <w:topLinePunct w:val="0"/>
        <w:autoSpaceDE/>
        <w:autoSpaceDN/>
        <w:bidi w:val="0"/>
        <w:adjustRightInd w:val="0"/>
        <w:snapToGrid w:val="0"/>
        <w:spacing w:line="240" w:lineRule="auto"/>
        <w:ind w:left="0" w:leftChars="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四、商务要求</w:t>
      </w:r>
    </w:p>
    <w:p>
      <w:pPr>
        <w:pStyle w:val="33"/>
        <w:pageBreakBefore w:val="0"/>
        <w:widowControl w:val="0"/>
        <w:kinsoku/>
        <w:wordWrap/>
        <w:overflowPunct/>
        <w:topLinePunct w:val="0"/>
        <w:autoSpaceDE/>
        <w:autoSpaceDN/>
        <w:bidi w:val="0"/>
        <w:adjustRightInd w:val="0"/>
        <w:snapToGrid w:val="0"/>
        <w:spacing w:before="0"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b/>
          <w:bCs/>
          <w:sz w:val="24"/>
          <w:szCs w:val="24"/>
          <w:highlight w:val="none"/>
        </w:rPr>
        <w:t>投标报价：</w:t>
      </w:r>
      <w:r>
        <w:rPr>
          <w:rFonts w:hint="eastAsia" w:ascii="宋体" w:hAnsi="宋体" w:eastAsia="宋体" w:cs="宋体"/>
          <w:sz w:val="24"/>
          <w:szCs w:val="24"/>
          <w:highlight w:val="none"/>
        </w:rPr>
        <w:t>以人民币报价。供应商报价须包含本采购文件约定的所有工作内容及相关费用。货物金额、安装费、包装费、软件接口费、运输费及运输途中保险费、装卸费、税金及其它产生的相关所有费用均包含在报价总额中。</w:t>
      </w:r>
    </w:p>
    <w:p>
      <w:pPr>
        <w:pStyle w:val="33"/>
        <w:pageBreakBefore w:val="0"/>
        <w:widowControl w:val="0"/>
        <w:kinsoku/>
        <w:wordWrap/>
        <w:overflowPunct/>
        <w:topLinePunct w:val="0"/>
        <w:autoSpaceDE/>
        <w:autoSpaceDN/>
        <w:bidi w:val="0"/>
        <w:adjustRightInd w:val="0"/>
        <w:snapToGrid w:val="0"/>
        <w:spacing w:before="0" w:line="240" w:lineRule="auto"/>
        <w:textAlignment w:val="auto"/>
        <w:rPr>
          <w:rFonts w:hint="eastAsia" w:ascii="宋体" w:hAnsi="宋体" w:eastAsia="宋体" w:cs="宋体"/>
          <w:color w:val="0000FF"/>
          <w:sz w:val="24"/>
          <w:szCs w:val="24"/>
          <w:highlight w:val="none"/>
        </w:rPr>
      </w:pPr>
      <w:r>
        <w:rPr>
          <w:rFonts w:hint="eastAsia" w:ascii="宋体" w:hAnsi="宋体" w:eastAsia="宋体" w:cs="宋体"/>
          <w:color w:val="0000FF"/>
          <w:sz w:val="24"/>
          <w:szCs w:val="24"/>
          <w:highlight w:val="none"/>
        </w:rPr>
        <w:t>2、</w:t>
      </w:r>
      <w:r>
        <w:rPr>
          <w:rFonts w:hint="eastAsia" w:ascii="宋体" w:hAnsi="宋体" w:eastAsia="宋体" w:cs="宋体"/>
          <w:b/>
          <w:bCs/>
          <w:color w:val="0000FF"/>
          <w:sz w:val="24"/>
          <w:szCs w:val="24"/>
          <w:highlight w:val="none"/>
        </w:rPr>
        <w:t>付款方式：</w:t>
      </w:r>
      <w:r>
        <w:rPr>
          <w:rFonts w:hint="eastAsia" w:ascii="宋体" w:hAnsi="宋体" w:eastAsia="宋体" w:cs="宋体"/>
          <w:color w:val="0000FF"/>
          <w:sz w:val="24"/>
          <w:szCs w:val="24"/>
          <w:highlight w:val="none"/>
        </w:rPr>
        <w:t>最终付款方式以和采购人签订合同为准。</w:t>
      </w:r>
    </w:p>
    <w:p>
      <w:pPr>
        <w:pStyle w:val="33"/>
        <w:pageBreakBefore w:val="0"/>
        <w:widowControl w:val="0"/>
        <w:kinsoku/>
        <w:wordWrap/>
        <w:overflowPunct/>
        <w:topLinePunct w:val="0"/>
        <w:autoSpaceDE/>
        <w:autoSpaceDN/>
        <w:bidi w:val="0"/>
        <w:adjustRightInd w:val="0"/>
        <w:snapToGrid w:val="0"/>
        <w:spacing w:before="0"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b/>
          <w:bCs/>
          <w:sz w:val="24"/>
          <w:szCs w:val="24"/>
          <w:highlight w:val="none"/>
          <w:lang w:val="en-US" w:eastAsia="zh-CN"/>
        </w:rPr>
        <w:t>供</w:t>
      </w:r>
      <w:r>
        <w:rPr>
          <w:rFonts w:hint="eastAsia" w:ascii="宋体" w:hAnsi="宋体" w:eastAsia="宋体" w:cs="宋体"/>
          <w:b/>
          <w:bCs/>
          <w:sz w:val="24"/>
          <w:szCs w:val="24"/>
          <w:highlight w:val="none"/>
        </w:rPr>
        <w:t>货期：</w:t>
      </w:r>
      <w:r>
        <w:rPr>
          <w:rFonts w:hint="eastAsia" w:ascii="宋体" w:hAnsi="宋体" w:eastAsia="宋体" w:cs="宋体"/>
          <w:color w:val="0000FF"/>
          <w:sz w:val="24"/>
          <w:szCs w:val="24"/>
          <w:highlight w:val="none"/>
          <w:lang w:val="en-US" w:eastAsia="zh-CN"/>
        </w:rPr>
        <w:t>60个日历天（具体以合同签订为准）</w:t>
      </w:r>
      <w:r>
        <w:rPr>
          <w:rFonts w:hint="eastAsia" w:ascii="宋体" w:hAnsi="宋体" w:eastAsia="宋体" w:cs="宋体"/>
          <w:color w:val="0000FF"/>
          <w:sz w:val="24"/>
          <w:szCs w:val="24"/>
          <w:highlight w:val="none"/>
        </w:rPr>
        <w:t>内供货、安装、调试、验收完成，如未在规定时间内完成供货、安装、调试、验收等工作，则需承担相应的违约责任。</w:t>
      </w:r>
    </w:p>
    <w:p>
      <w:pPr>
        <w:pStyle w:val="33"/>
        <w:pageBreakBefore w:val="0"/>
        <w:widowControl w:val="0"/>
        <w:kinsoku/>
        <w:wordWrap/>
        <w:overflowPunct/>
        <w:topLinePunct w:val="0"/>
        <w:autoSpaceDE/>
        <w:autoSpaceDN/>
        <w:bidi w:val="0"/>
        <w:adjustRightInd w:val="0"/>
        <w:snapToGrid w:val="0"/>
        <w:spacing w:before="0"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b/>
          <w:bCs/>
          <w:sz w:val="24"/>
          <w:szCs w:val="24"/>
          <w:highlight w:val="none"/>
        </w:rPr>
        <w:t>交货地点：</w:t>
      </w:r>
      <w:r>
        <w:rPr>
          <w:rFonts w:hint="eastAsia" w:ascii="宋体" w:hAnsi="宋体" w:eastAsia="宋体" w:cs="宋体"/>
          <w:sz w:val="24"/>
          <w:szCs w:val="24"/>
          <w:highlight w:val="none"/>
          <w:lang w:eastAsia="zh-CN"/>
        </w:rPr>
        <w:t>吉木乃县人民医院</w:t>
      </w:r>
      <w:r>
        <w:rPr>
          <w:rFonts w:hint="eastAsia" w:ascii="宋体" w:hAnsi="宋体" w:eastAsia="宋体" w:cs="宋体"/>
          <w:sz w:val="24"/>
          <w:szCs w:val="24"/>
          <w:highlight w:val="none"/>
        </w:rPr>
        <w:t>，最终按甲方指定地点验收、交货。</w:t>
      </w:r>
    </w:p>
    <w:p>
      <w:pPr>
        <w:pStyle w:val="33"/>
        <w:pageBreakBefore w:val="0"/>
        <w:widowControl w:val="0"/>
        <w:kinsoku/>
        <w:wordWrap/>
        <w:overflowPunct/>
        <w:topLinePunct w:val="0"/>
        <w:autoSpaceDE/>
        <w:autoSpaceDN/>
        <w:bidi w:val="0"/>
        <w:adjustRightInd w:val="0"/>
        <w:snapToGrid w:val="0"/>
        <w:spacing w:before="0"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w:t>
      </w:r>
      <w:r>
        <w:rPr>
          <w:rFonts w:hint="eastAsia" w:ascii="宋体" w:hAnsi="宋体" w:eastAsia="宋体" w:cs="宋体"/>
          <w:b/>
          <w:bCs/>
          <w:sz w:val="24"/>
          <w:szCs w:val="24"/>
          <w:highlight w:val="none"/>
        </w:rPr>
        <w:t>质量标准：</w:t>
      </w:r>
      <w:r>
        <w:rPr>
          <w:rFonts w:hint="eastAsia" w:ascii="宋体" w:hAnsi="宋体" w:eastAsia="宋体" w:cs="宋体"/>
          <w:sz w:val="24"/>
          <w:szCs w:val="24"/>
          <w:highlight w:val="none"/>
        </w:rPr>
        <w:t>合格；质量符合国家、地方和行业相关标准和规范。</w:t>
      </w:r>
    </w:p>
    <w:p>
      <w:pPr>
        <w:pStyle w:val="33"/>
        <w:pageBreakBefore w:val="0"/>
        <w:widowControl w:val="0"/>
        <w:kinsoku/>
        <w:wordWrap/>
        <w:overflowPunct/>
        <w:topLinePunct w:val="0"/>
        <w:autoSpaceDE/>
        <w:autoSpaceDN/>
        <w:bidi w:val="0"/>
        <w:adjustRightInd w:val="0"/>
        <w:snapToGrid w:val="0"/>
        <w:spacing w:before="0"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w:t>
      </w:r>
      <w:r>
        <w:rPr>
          <w:rFonts w:hint="eastAsia" w:ascii="宋体" w:hAnsi="宋体" w:eastAsia="宋体" w:cs="宋体"/>
          <w:b/>
          <w:bCs/>
          <w:sz w:val="24"/>
          <w:szCs w:val="24"/>
          <w:highlight w:val="none"/>
        </w:rPr>
        <w:t>验收标准：</w:t>
      </w:r>
      <w:r>
        <w:rPr>
          <w:rFonts w:hint="eastAsia" w:ascii="宋体" w:hAnsi="宋体" w:eastAsia="宋体" w:cs="宋体"/>
          <w:sz w:val="24"/>
          <w:szCs w:val="24"/>
          <w:highlight w:val="none"/>
        </w:rPr>
        <w:t>按</w:t>
      </w:r>
      <w:r>
        <w:rPr>
          <w:rFonts w:hint="eastAsia" w:ascii="宋体" w:hAnsi="宋体" w:eastAsia="宋体" w:cs="宋体"/>
          <w:sz w:val="24"/>
          <w:szCs w:val="24"/>
          <w:highlight w:val="none"/>
          <w:lang w:eastAsia="zh-CN"/>
        </w:rPr>
        <w:t>吉木乃县人民医院</w:t>
      </w:r>
      <w:r>
        <w:rPr>
          <w:rFonts w:hint="eastAsia" w:ascii="宋体" w:hAnsi="宋体" w:eastAsia="宋体" w:cs="宋体"/>
          <w:sz w:val="24"/>
          <w:szCs w:val="24"/>
          <w:highlight w:val="none"/>
        </w:rPr>
        <w:t>验收标准规定的程序及要求组织实施验收。</w:t>
      </w:r>
    </w:p>
    <w:p>
      <w:pPr>
        <w:pStyle w:val="33"/>
        <w:pageBreakBefore w:val="0"/>
        <w:widowControl w:val="0"/>
        <w:kinsoku/>
        <w:wordWrap/>
        <w:overflowPunct/>
        <w:topLinePunct w:val="0"/>
        <w:autoSpaceDE/>
        <w:autoSpaceDN/>
        <w:bidi w:val="0"/>
        <w:adjustRightInd w:val="0"/>
        <w:snapToGrid w:val="0"/>
        <w:spacing w:before="0" w:line="24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货物到达后，甲乙双方均须在场并确认包装的完好性后，由甲方验货。并对货物进行清点验收，共同签字确认。如验收不合格，乙方应退货，预缴押金的要全额退还，一切损失由乙方承担。</w:t>
      </w:r>
    </w:p>
    <w:p>
      <w:pPr>
        <w:pStyle w:val="33"/>
        <w:pageBreakBefore w:val="0"/>
        <w:widowControl w:val="0"/>
        <w:kinsoku/>
        <w:wordWrap/>
        <w:overflowPunct/>
        <w:topLinePunct w:val="0"/>
        <w:autoSpaceDE/>
        <w:autoSpaceDN/>
        <w:bidi w:val="0"/>
        <w:adjustRightInd w:val="0"/>
        <w:snapToGrid w:val="0"/>
        <w:spacing w:before="0" w:line="24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人组织验收小组按国家有关规定、规范进行验收，必要时邀请相关的专业人员或机构参与验收。因货物质量问题发生争议时，由本地质量技术监督部门鉴定。货物符合质量技术标准的，鉴定费由采购人承担；否则鉴定费由中标人承担，供应商针对此点提供书面承诺。</w:t>
      </w:r>
    </w:p>
    <w:p>
      <w:pPr>
        <w:pStyle w:val="33"/>
        <w:pageBreakBefore w:val="0"/>
        <w:widowControl w:val="0"/>
        <w:kinsoku/>
        <w:wordWrap/>
        <w:overflowPunct/>
        <w:topLinePunct w:val="0"/>
        <w:autoSpaceDE/>
        <w:autoSpaceDN/>
        <w:bidi w:val="0"/>
        <w:adjustRightInd w:val="0"/>
        <w:snapToGrid w:val="0"/>
        <w:spacing w:before="0" w:line="24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验收标准按照国内最新相关标准实施，要求对全部产品、型号、规格、数量、外形、外观、包装进行验收。双方将依据有关规定，对到货的规格、数量等进行检验。</w:t>
      </w:r>
    </w:p>
    <w:p>
      <w:pPr>
        <w:pStyle w:val="33"/>
        <w:pageBreakBefore w:val="0"/>
        <w:widowControl w:val="0"/>
        <w:kinsoku/>
        <w:wordWrap/>
        <w:overflowPunct/>
        <w:topLinePunct w:val="0"/>
        <w:autoSpaceDE/>
        <w:autoSpaceDN/>
        <w:bidi w:val="0"/>
        <w:adjustRightInd w:val="0"/>
        <w:snapToGrid w:val="0"/>
        <w:spacing w:before="0" w:line="24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交货时，乙方必须提供产品检验合格证书、装箱单、产品安装使用说明书、维修指南、服务手册等资料。</w:t>
      </w:r>
    </w:p>
    <w:p>
      <w:pPr>
        <w:pStyle w:val="33"/>
        <w:pageBreakBefore w:val="0"/>
        <w:widowControl w:val="0"/>
        <w:kinsoku/>
        <w:wordWrap/>
        <w:overflowPunct/>
        <w:topLinePunct w:val="0"/>
        <w:autoSpaceDE/>
        <w:autoSpaceDN/>
        <w:bidi w:val="0"/>
        <w:adjustRightInd w:val="0"/>
        <w:snapToGrid w:val="0"/>
        <w:spacing w:before="0" w:line="24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在实际供货时，若中标人提供的货物未能达到招标文件的要求和投标文件中的有关承诺，将按有关法规进行处罚，采购人将有权单方面中止合同的执行，并追究因中标人所提供的未达到所承诺准确率产品而产生的所有损失和责任。（提供承诺函响应该条款，格式由供应商自拟。）</w:t>
      </w:r>
    </w:p>
    <w:p>
      <w:pPr>
        <w:pStyle w:val="33"/>
        <w:pageBreakBefore w:val="0"/>
        <w:widowControl w:val="0"/>
        <w:kinsoku/>
        <w:wordWrap/>
        <w:overflowPunct/>
        <w:topLinePunct w:val="0"/>
        <w:autoSpaceDE/>
        <w:autoSpaceDN/>
        <w:bidi w:val="0"/>
        <w:adjustRightInd w:val="0"/>
        <w:snapToGrid w:val="0"/>
        <w:spacing w:before="0"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7、服务要求</w:t>
      </w:r>
    </w:p>
    <w:p>
      <w:pPr>
        <w:pStyle w:val="33"/>
        <w:pageBreakBefore w:val="0"/>
        <w:widowControl w:val="0"/>
        <w:kinsoku/>
        <w:wordWrap/>
        <w:overflowPunct/>
        <w:topLinePunct w:val="0"/>
        <w:autoSpaceDE/>
        <w:autoSpaceDN/>
        <w:bidi w:val="0"/>
        <w:adjustRightInd w:val="0"/>
        <w:snapToGrid w:val="0"/>
        <w:spacing w:before="0" w:line="24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（一）交货要求</w:t>
      </w:r>
    </w:p>
    <w:p>
      <w:pPr>
        <w:pStyle w:val="33"/>
        <w:pageBreakBefore w:val="0"/>
        <w:widowControl w:val="0"/>
        <w:kinsoku/>
        <w:wordWrap/>
        <w:overflowPunct/>
        <w:topLinePunct w:val="0"/>
        <w:autoSpaceDE/>
        <w:autoSpaceDN/>
        <w:bidi w:val="0"/>
        <w:adjustRightInd w:val="0"/>
        <w:snapToGrid w:val="0"/>
        <w:spacing w:before="0" w:line="24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为了保证货物在运输和装卸过程中的安全，货物包装应符合国家或行业标准规定。包装均应有良好的防湿、防锈、防潮、防雨、防腐及防碰撞的措施，并适宜当地的气候条件。凡由于包装不良造成的损失和由此产生的费用均由中标人承担。</w:t>
      </w:r>
    </w:p>
    <w:p>
      <w:pPr>
        <w:pStyle w:val="33"/>
        <w:pageBreakBefore w:val="0"/>
        <w:widowControl w:val="0"/>
        <w:kinsoku/>
        <w:wordWrap/>
        <w:overflowPunct/>
        <w:topLinePunct w:val="0"/>
        <w:autoSpaceDE/>
        <w:autoSpaceDN/>
        <w:bidi w:val="0"/>
        <w:adjustRightInd w:val="0"/>
        <w:snapToGrid w:val="0"/>
        <w:spacing w:before="0" w:line="24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（2）并在每次发货时，随货提供产品合格证、发货清单，以便采购人验收。</w:t>
      </w:r>
    </w:p>
    <w:p>
      <w:pPr>
        <w:pStyle w:val="33"/>
        <w:pageBreakBefore w:val="0"/>
        <w:widowControl w:val="0"/>
        <w:kinsoku/>
        <w:wordWrap/>
        <w:overflowPunct/>
        <w:topLinePunct w:val="0"/>
        <w:autoSpaceDE/>
        <w:autoSpaceDN/>
        <w:bidi w:val="0"/>
        <w:adjustRightInd w:val="0"/>
        <w:snapToGrid w:val="0"/>
        <w:spacing w:before="0" w:line="24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中标人应当根据采购人实际情况，按与采购人的约定，在规定的时间内将预定的货物数量送到指定地点。除客观不可抗力外，中标人不得推迟送货。如确需延迟送货的，中标人应在得知情况的同时告知采购人并征得采购人同意，由于中标人拖沓造成采购人利益受损的，采购人有权要求中标人赔偿。供货期内中标人若出现延迟送货，经采购人书面提出整改通知，但情况没有改善的，采购人有权取消中标人供货资格，终止中标人供货合同和没收履约保证金。（提供承诺函响应该条款，格式由供应商自拟。）</w:t>
      </w:r>
    </w:p>
    <w:p>
      <w:pPr>
        <w:pStyle w:val="33"/>
        <w:pageBreakBefore w:val="0"/>
        <w:widowControl w:val="0"/>
        <w:kinsoku/>
        <w:wordWrap/>
        <w:overflowPunct/>
        <w:topLinePunct w:val="0"/>
        <w:autoSpaceDE/>
        <w:autoSpaceDN/>
        <w:bidi w:val="0"/>
        <w:adjustRightInd w:val="0"/>
        <w:snapToGrid w:val="0"/>
        <w:spacing w:before="0" w:line="24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（4）投标人须承诺如中标后将准时送货到采购人指定地点。</w:t>
      </w:r>
    </w:p>
    <w:p>
      <w:pPr>
        <w:pStyle w:val="33"/>
        <w:pageBreakBefore w:val="0"/>
        <w:widowControl w:val="0"/>
        <w:kinsoku/>
        <w:wordWrap/>
        <w:overflowPunct/>
        <w:topLinePunct w:val="0"/>
        <w:autoSpaceDE/>
        <w:autoSpaceDN/>
        <w:bidi w:val="0"/>
        <w:adjustRightInd w:val="0"/>
        <w:snapToGrid w:val="0"/>
        <w:spacing w:before="0" w:line="24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（二）退换货要求</w:t>
      </w:r>
    </w:p>
    <w:p>
      <w:pPr>
        <w:pStyle w:val="33"/>
        <w:pageBreakBefore w:val="0"/>
        <w:widowControl w:val="0"/>
        <w:kinsoku/>
        <w:wordWrap/>
        <w:overflowPunct/>
        <w:topLinePunct w:val="0"/>
        <w:autoSpaceDE/>
        <w:autoSpaceDN/>
        <w:bidi w:val="0"/>
        <w:adjustRightInd w:val="0"/>
        <w:snapToGrid w:val="0"/>
        <w:spacing w:before="0" w:line="24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（1）如发现中标人所交付的货物有次品、损坏或其他不符合本项目的采购文件要求或不能满足投标文件有关承诺等情况，采购人有权提出退换货处理或按违约处理。</w:t>
      </w:r>
    </w:p>
    <w:p>
      <w:pPr>
        <w:pStyle w:val="33"/>
        <w:pageBreakBefore w:val="0"/>
        <w:widowControl w:val="0"/>
        <w:kinsoku/>
        <w:wordWrap/>
        <w:overflowPunct/>
        <w:topLinePunct w:val="0"/>
        <w:autoSpaceDE/>
        <w:autoSpaceDN/>
        <w:bidi w:val="0"/>
        <w:adjustRightInd w:val="0"/>
        <w:snapToGrid w:val="0"/>
        <w:spacing w:before="0" w:line="24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（2）由中标人负责对需退换货的产品做好相关记录，经中标人、采购人双方签字确认后，方可进行退换货品的工作。</w:t>
      </w:r>
    </w:p>
    <w:p>
      <w:pPr>
        <w:pStyle w:val="33"/>
        <w:pageBreakBefore w:val="0"/>
        <w:widowControl w:val="0"/>
        <w:kinsoku/>
        <w:wordWrap/>
        <w:overflowPunct/>
        <w:topLinePunct w:val="0"/>
        <w:autoSpaceDE/>
        <w:autoSpaceDN/>
        <w:bidi w:val="0"/>
        <w:adjustRightInd w:val="0"/>
        <w:snapToGrid w:val="0"/>
        <w:spacing w:before="0" w:line="24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（3）中标人须在确认当天完成所有的退换货工作，退换货工作包括货品的运输、搬运、堆放等，且由此产生的一切费用由中标人承担。</w:t>
      </w:r>
    </w:p>
    <w:p>
      <w:pPr>
        <w:pStyle w:val="33"/>
        <w:pageBreakBefore w:val="0"/>
        <w:widowControl w:val="0"/>
        <w:kinsoku/>
        <w:wordWrap/>
        <w:overflowPunct/>
        <w:topLinePunct w:val="0"/>
        <w:autoSpaceDE/>
        <w:autoSpaceDN/>
        <w:bidi w:val="0"/>
        <w:adjustRightInd w:val="0"/>
        <w:snapToGrid w:val="0"/>
        <w:spacing w:before="0" w:line="24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（4）本项目换货后的产品须满足采购文件要求及投标文件承诺，不得低于原货品的标准要求；中标人也可经采购人同意后，选择同档次或优于原货品的同类产品替换原货品。</w:t>
      </w:r>
    </w:p>
    <w:p>
      <w:pPr>
        <w:pStyle w:val="33"/>
        <w:pageBreakBefore w:val="0"/>
        <w:widowControl w:val="0"/>
        <w:kinsoku/>
        <w:wordWrap/>
        <w:overflowPunct/>
        <w:topLinePunct w:val="0"/>
        <w:autoSpaceDE/>
        <w:autoSpaceDN/>
        <w:bidi w:val="0"/>
        <w:adjustRightInd w:val="0"/>
        <w:snapToGrid w:val="0"/>
        <w:spacing w:before="0" w:line="24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中标人须严格按照各采购人的指令送货商品的数量，不得随意增减数量，否则，采购人有权拒收。如因市场流通问题确实需要变更的，应事先书面申请，并经采购人同意后方可改变。（提供承诺函响应该条款，格式由供应商自拟。）</w:t>
      </w:r>
    </w:p>
    <w:p>
      <w:pPr>
        <w:pStyle w:val="33"/>
        <w:pageBreakBefore w:val="0"/>
        <w:widowControl w:val="0"/>
        <w:kinsoku/>
        <w:wordWrap/>
        <w:overflowPunct/>
        <w:topLinePunct w:val="0"/>
        <w:autoSpaceDE/>
        <w:autoSpaceDN/>
        <w:bidi w:val="0"/>
        <w:adjustRightInd w:val="0"/>
        <w:snapToGrid w:val="0"/>
        <w:spacing w:before="0" w:line="24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采购人发现采购货物不能正常使用的，中标人应无条件退换。中标人未能履行招标文件和合同所定事项，或供应不合格的、假冒伪劣、以次充好的商品，采购人退货后将记录在案，并对中标人予以处罚，要承担因此产生的一切损失和费用。（提供承诺函响应该条款，格式由供应商自拟。）</w:t>
      </w:r>
    </w:p>
    <w:p>
      <w:pPr>
        <w:pStyle w:val="5"/>
        <w:spacing w:before="0" w:after="0" w:line="240" w:lineRule="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（三）★移机服务</w:t>
      </w:r>
    </w:p>
    <w:p>
      <w:pPr>
        <w:ind w:firstLine="480" w:firstLineChars="200"/>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提供老院区现有设备的移机服务，保证移机后设备功能完好运行。移机地点：由老院区移至新院区。（提供承诺函响应该条款，格式由供应商自拟。）</w:t>
      </w:r>
    </w:p>
    <w:p>
      <w:pPr>
        <w:pageBreakBefore w:val="0"/>
        <w:widowControl w:val="0"/>
        <w:kinsoku/>
        <w:wordWrap/>
        <w:overflowPunct/>
        <w:topLinePunct w:val="0"/>
        <w:autoSpaceDE/>
        <w:autoSpaceDN/>
        <w:bidi w:val="0"/>
        <w:adjustRightInd w:val="0"/>
        <w:snapToGrid w:val="0"/>
        <w:spacing w:line="240" w:lineRule="auto"/>
        <w:textAlignment w:val="baseline"/>
        <w:rPr>
          <w:rFonts w:hint="eastAsia" w:ascii="宋体" w:hAnsi="宋体" w:cs="宋体"/>
          <w:bCs/>
          <w:color w:val="auto"/>
          <w:sz w:val="24"/>
          <w:szCs w:val="24"/>
          <w:highlight w:val="none"/>
        </w:rPr>
      </w:pPr>
      <w:r>
        <w:rPr>
          <w:rFonts w:hint="eastAsia" w:ascii="宋体" w:hAnsi="宋体" w:eastAsia="宋体" w:cs="宋体"/>
          <w:b w:val="0"/>
          <w:bCs w:val="0"/>
          <w:sz w:val="24"/>
          <w:szCs w:val="24"/>
          <w:highlight w:val="none"/>
        </w:rPr>
        <w:t>8、</w:t>
      </w:r>
      <w:r>
        <w:rPr>
          <w:rFonts w:hint="eastAsia" w:ascii="宋体" w:hAnsi="宋体" w:eastAsia="宋体" w:cs="宋体"/>
          <w:b/>
          <w:bCs/>
          <w:sz w:val="24"/>
          <w:szCs w:val="24"/>
          <w:highlight w:val="none"/>
        </w:rPr>
        <w:t>售后服务要求：</w:t>
      </w:r>
      <w:r>
        <w:rPr>
          <w:rFonts w:hint="eastAsia" w:ascii="宋体" w:hAnsi="宋体" w:cs="宋体"/>
          <w:bCs/>
          <w:color w:val="auto"/>
          <w:sz w:val="24"/>
          <w:szCs w:val="24"/>
          <w:highlight w:val="none"/>
        </w:rPr>
        <w:t>供方必须严格遵守《通用合同条款》、《专用合同条款》和投标文件中的承诺的有关规定为用户提供售后服务及其他类似服务，包括：</w:t>
      </w:r>
    </w:p>
    <w:p>
      <w:pPr>
        <w:pageBreakBefore w:val="0"/>
        <w:widowControl w:val="0"/>
        <w:kinsoku/>
        <w:wordWrap/>
        <w:overflowPunct/>
        <w:topLinePunct w:val="0"/>
        <w:autoSpaceDE/>
        <w:autoSpaceDN/>
        <w:bidi w:val="0"/>
        <w:adjustRightInd w:val="0"/>
        <w:snapToGrid w:val="0"/>
        <w:spacing w:line="240" w:lineRule="auto"/>
        <w:ind w:firstLine="480"/>
        <w:textAlignment w:val="baseline"/>
        <w:rPr>
          <w:rFonts w:hint="eastAsia" w:ascii="宋体" w:hAnsi="宋体" w:cs="宋体"/>
          <w:bCs/>
          <w:color w:val="auto"/>
          <w:sz w:val="24"/>
          <w:szCs w:val="24"/>
          <w:highlight w:val="none"/>
        </w:rPr>
      </w:pPr>
      <w:r>
        <w:rPr>
          <w:rFonts w:hint="eastAsia" w:ascii="宋体" w:hAnsi="宋体" w:cs="宋体"/>
          <w:bCs/>
          <w:color w:val="auto"/>
          <w:sz w:val="24"/>
          <w:szCs w:val="24"/>
          <w:highlight w:val="none"/>
        </w:rPr>
        <w:t>（1）保证为购方提供优质、快捷的技术服务。</w:t>
      </w:r>
    </w:p>
    <w:p>
      <w:pPr>
        <w:pageBreakBefore w:val="0"/>
        <w:widowControl w:val="0"/>
        <w:kinsoku/>
        <w:wordWrap/>
        <w:overflowPunct/>
        <w:topLinePunct w:val="0"/>
        <w:autoSpaceDE/>
        <w:autoSpaceDN/>
        <w:bidi w:val="0"/>
        <w:adjustRightInd w:val="0"/>
        <w:snapToGrid w:val="0"/>
        <w:spacing w:line="240" w:lineRule="auto"/>
        <w:ind w:firstLine="480"/>
        <w:textAlignment w:val="baseline"/>
        <w:rPr>
          <w:rFonts w:hint="eastAsia" w:ascii="宋体" w:hAnsi="宋体" w:cs="宋体"/>
          <w:bCs/>
          <w:color w:val="auto"/>
          <w:sz w:val="24"/>
          <w:szCs w:val="24"/>
          <w:highlight w:val="none"/>
        </w:rPr>
      </w:pPr>
      <w:r>
        <w:rPr>
          <w:rFonts w:hint="eastAsia" w:ascii="宋体" w:hAnsi="宋体" w:cs="宋体"/>
          <w:bCs/>
          <w:color w:val="auto"/>
          <w:sz w:val="24"/>
          <w:szCs w:val="24"/>
          <w:highlight w:val="none"/>
        </w:rPr>
        <w:t>（2）为了确保系统的正常使用及时解答采购方提出的疑问，帮助解决问题，负责对系统的使用提供技术咨询服务。</w:t>
      </w:r>
    </w:p>
    <w:p>
      <w:pPr>
        <w:pageBreakBefore w:val="0"/>
        <w:widowControl w:val="0"/>
        <w:kinsoku/>
        <w:wordWrap/>
        <w:overflowPunct/>
        <w:topLinePunct w:val="0"/>
        <w:autoSpaceDE/>
        <w:autoSpaceDN/>
        <w:bidi w:val="0"/>
        <w:adjustRightInd w:val="0"/>
        <w:snapToGrid w:val="0"/>
        <w:spacing w:line="240" w:lineRule="auto"/>
        <w:ind w:firstLine="480"/>
        <w:textAlignment w:val="baseline"/>
        <w:rPr>
          <w:rFonts w:hint="eastAsia" w:ascii="宋体" w:hAnsi="宋体" w:cs="宋体"/>
          <w:bCs/>
          <w:color w:val="auto"/>
          <w:sz w:val="24"/>
          <w:szCs w:val="24"/>
          <w:highlight w:val="none"/>
        </w:rPr>
      </w:pPr>
      <w:r>
        <w:rPr>
          <w:rFonts w:hint="eastAsia" w:ascii="宋体" w:hAnsi="宋体" w:cs="宋体"/>
          <w:bCs/>
          <w:color w:val="auto"/>
          <w:sz w:val="24"/>
          <w:szCs w:val="24"/>
          <w:highlight w:val="none"/>
        </w:rPr>
        <w:t>（3）供应商应有专业的售后服务机构及技术人员，在满足紧急服务要求范围内，并注明售后服务机构办公地点及技术维修支持工程师名录和联系方式，提供工程师通过原厂或有关部门维修培训所获证书。</w:t>
      </w:r>
    </w:p>
    <w:p>
      <w:pPr>
        <w:pageBreakBefore w:val="0"/>
        <w:widowControl w:val="0"/>
        <w:kinsoku/>
        <w:wordWrap/>
        <w:overflowPunct/>
        <w:topLinePunct w:val="0"/>
        <w:autoSpaceDE/>
        <w:autoSpaceDN/>
        <w:bidi w:val="0"/>
        <w:adjustRightInd w:val="0"/>
        <w:snapToGrid w:val="0"/>
        <w:spacing w:line="240" w:lineRule="auto"/>
        <w:ind w:firstLine="480"/>
        <w:textAlignment w:val="baseline"/>
        <w:rPr>
          <w:rFonts w:hint="eastAsia" w:ascii="宋体" w:hAnsi="宋体" w:cs="宋体"/>
          <w:bCs/>
          <w:color w:val="auto"/>
          <w:sz w:val="24"/>
          <w:szCs w:val="24"/>
          <w:highlight w:val="none"/>
        </w:rPr>
      </w:pPr>
      <w:r>
        <w:rPr>
          <w:rFonts w:hint="eastAsia" w:ascii="宋体" w:hAnsi="宋体" w:cs="宋体"/>
          <w:bCs/>
          <w:color w:val="auto"/>
          <w:sz w:val="24"/>
          <w:szCs w:val="24"/>
          <w:highlight w:val="none"/>
        </w:rPr>
        <w:t xml:space="preserve">（4）保证在接到请求技术服务 2 小时内予以响应，在 </w:t>
      </w:r>
      <w:r>
        <w:rPr>
          <w:rFonts w:hint="eastAsia" w:ascii="宋体" w:hAnsi="宋体" w:cs="宋体"/>
          <w:bCs/>
          <w:color w:val="auto"/>
          <w:sz w:val="24"/>
          <w:szCs w:val="24"/>
          <w:highlight w:val="none"/>
          <w:lang w:val="en-US" w:eastAsia="zh-CN"/>
        </w:rPr>
        <w:t>24</w:t>
      </w:r>
      <w:r>
        <w:rPr>
          <w:rFonts w:hint="eastAsia" w:ascii="宋体" w:hAnsi="宋体" w:cs="宋体"/>
          <w:bCs/>
          <w:color w:val="auto"/>
          <w:sz w:val="24"/>
          <w:szCs w:val="24"/>
          <w:highlight w:val="none"/>
        </w:rPr>
        <w:t xml:space="preserve"> 小时内（如遇不可抗力因素除外）派出技术人员</w:t>
      </w:r>
      <w:r>
        <w:rPr>
          <w:rFonts w:hint="eastAsia" w:ascii="宋体" w:hAnsi="宋体" w:cs="宋体"/>
          <w:bCs/>
          <w:color w:val="auto"/>
          <w:sz w:val="24"/>
          <w:szCs w:val="24"/>
          <w:highlight w:val="none"/>
          <w:lang w:val="en-US" w:eastAsia="zh-CN"/>
        </w:rPr>
        <w:t>到达</w:t>
      </w:r>
      <w:r>
        <w:rPr>
          <w:rFonts w:hint="eastAsia" w:ascii="宋体" w:hAnsi="宋体" w:cs="宋体"/>
          <w:bCs/>
          <w:color w:val="auto"/>
          <w:sz w:val="24"/>
          <w:szCs w:val="24"/>
          <w:highlight w:val="none"/>
        </w:rPr>
        <w:t>现场解决问题。</w:t>
      </w:r>
    </w:p>
    <w:p>
      <w:pPr>
        <w:pageBreakBefore w:val="0"/>
        <w:widowControl w:val="0"/>
        <w:kinsoku/>
        <w:wordWrap/>
        <w:overflowPunct/>
        <w:topLinePunct w:val="0"/>
        <w:autoSpaceDE/>
        <w:autoSpaceDN/>
        <w:bidi w:val="0"/>
        <w:adjustRightInd w:val="0"/>
        <w:snapToGrid w:val="0"/>
        <w:spacing w:line="240" w:lineRule="auto"/>
        <w:ind w:firstLine="480"/>
        <w:textAlignment w:val="baseline"/>
        <w:rPr>
          <w:rFonts w:hint="eastAsia" w:ascii="宋体" w:hAnsi="宋体" w:cs="宋体"/>
          <w:bCs/>
          <w:color w:val="auto"/>
          <w:sz w:val="24"/>
          <w:szCs w:val="24"/>
          <w:highlight w:val="none"/>
        </w:rPr>
      </w:pPr>
      <w:r>
        <w:rPr>
          <w:rFonts w:hint="eastAsia" w:ascii="宋体" w:hAnsi="宋体" w:cs="宋体"/>
          <w:bCs/>
          <w:color w:val="auto"/>
          <w:sz w:val="24"/>
          <w:szCs w:val="24"/>
          <w:highlight w:val="none"/>
        </w:rPr>
        <w:t>（5）设备维修所需常规零备件在三个工作日内到达最终用户，非常规零备件在最长不超过七个工作日内到达最终用户。</w:t>
      </w:r>
    </w:p>
    <w:p>
      <w:pPr>
        <w:pageBreakBefore w:val="0"/>
        <w:widowControl w:val="0"/>
        <w:kinsoku/>
        <w:wordWrap/>
        <w:overflowPunct/>
        <w:topLinePunct w:val="0"/>
        <w:autoSpaceDE/>
        <w:autoSpaceDN/>
        <w:bidi w:val="0"/>
        <w:adjustRightInd w:val="0"/>
        <w:snapToGrid w:val="0"/>
        <w:spacing w:line="240" w:lineRule="auto"/>
        <w:ind w:firstLine="480"/>
        <w:textAlignment w:val="baseline"/>
        <w:rPr>
          <w:rFonts w:hint="eastAsia" w:ascii="宋体" w:hAnsi="宋体" w:cs="宋体"/>
          <w:bCs/>
          <w:color w:val="auto"/>
          <w:sz w:val="24"/>
          <w:szCs w:val="24"/>
          <w:highlight w:val="none"/>
        </w:rPr>
      </w:pPr>
      <w:r>
        <w:rPr>
          <w:rFonts w:hint="eastAsia" w:ascii="宋体" w:hAnsi="宋体" w:cs="宋体"/>
          <w:bCs/>
          <w:color w:val="auto"/>
          <w:sz w:val="24"/>
          <w:szCs w:val="24"/>
          <w:highlight w:val="none"/>
        </w:rPr>
        <w:t>（6）保证维修中所更换的备件为原厂生产或原装进口（如原件为原装进口）。</w:t>
      </w:r>
    </w:p>
    <w:p>
      <w:pPr>
        <w:pageBreakBefore w:val="0"/>
        <w:widowControl w:val="0"/>
        <w:kinsoku/>
        <w:wordWrap/>
        <w:overflowPunct/>
        <w:topLinePunct w:val="0"/>
        <w:autoSpaceDE/>
        <w:autoSpaceDN/>
        <w:bidi w:val="0"/>
        <w:adjustRightInd w:val="0"/>
        <w:snapToGrid w:val="0"/>
        <w:spacing w:line="240" w:lineRule="auto"/>
        <w:ind w:firstLine="480"/>
        <w:textAlignment w:val="baseline"/>
        <w:rPr>
          <w:rFonts w:hint="eastAsia" w:ascii="宋体" w:hAnsi="宋体" w:cs="宋体"/>
          <w:bCs/>
          <w:color w:val="auto"/>
          <w:sz w:val="24"/>
          <w:szCs w:val="24"/>
          <w:highlight w:val="none"/>
        </w:rPr>
      </w:pPr>
      <w:r>
        <w:rPr>
          <w:rFonts w:hint="eastAsia" w:ascii="宋体" w:hAnsi="宋体" w:cs="宋体"/>
          <w:bCs/>
          <w:color w:val="auto"/>
          <w:sz w:val="24"/>
          <w:szCs w:val="24"/>
          <w:highlight w:val="none"/>
        </w:rPr>
        <w:t>（7）及时准确地予以满足采购人对设备进行长期维护（维修）的需要，在保修期内对出现任何质量问题，随时由我公司免费进行处理，包括配件的维修、更换等。</w:t>
      </w:r>
    </w:p>
    <w:p>
      <w:pPr>
        <w:pStyle w:val="33"/>
        <w:pageBreakBefore w:val="0"/>
        <w:widowControl w:val="0"/>
        <w:kinsoku/>
        <w:wordWrap/>
        <w:overflowPunct/>
        <w:topLinePunct w:val="0"/>
        <w:autoSpaceDE/>
        <w:autoSpaceDN/>
        <w:bidi w:val="0"/>
        <w:adjustRightInd w:val="0"/>
        <w:snapToGrid w:val="0"/>
        <w:spacing w:before="0" w:line="24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bCs/>
          <w:color w:val="auto"/>
          <w:sz w:val="24"/>
          <w:szCs w:val="24"/>
          <w:highlight w:val="none"/>
        </w:rPr>
        <w:t>（8）售后服务期为3年。</w:t>
      </w:r>
    </w:p>
    <w:p>
      <w:pPr>
        <w:pStyle w:val="33"/>
        <w:pageBreakBefore w:val="0"/>
        <w:widowControl w:val="0"/>
        <w:kinsoku/>
        <w:wordWrap/>
        <w:overflowPunct/>
        <w:topLinePunct w:val="0"/>
        <w:autoSpaceDE/>
        <w:autoSpaceDN/>
        <w:bidi w:val="0"/>
        <w:adjustRightInd w:val="0"/>
        <w:snapToGrid w:val="0"/>
        <w:spacing w:before="0" w:line="240" w:lineRule="auto"/>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strike w:val="0"/>
          <w:dstrike w:val="0"/>
          <w:sz w:val="24"/>
          <w:szCs w:val="24"/>
          <w:highlight w:val="none"/>
        </w:rPr>
        <w:t>9、</w:t>
      </w:r>
      <w:r>
        <w:rPr>
          <w:rFonts w:hint="eastAsia" w:ascii="宋体" w:hAnsi="宋体" w:eastAsia="宋体" w:cs="宋体"/>
          <w:b w:val="0"/>
          <w:bCs w:val="0"/>
          <w:kern w:val="2"/>
          <w:sz w:val="24"/>
          <w:szCs w:val="24"/>
          <w:highlight w:val="none"/>
          <w:lang w:val="en-US" w:eastAsia="zh-CN" w:bidi="ar-SA"/>
        </w:rPr>
        <w:t>★</w:t>
      </w:r>
      <w:r>
        <w:rPr>
          <w:rFonts w:hint="eastAsia" w:ascii="宋体" w:hAnsi="宋体" w:eastAsia="宋体" w:cs="宋体"/>
          <w:b/>
          <w:bCs/>
          <w:strike w:val="0"/>
          <w:dstrike w:val="0"/>
          <w:sz w:val="24"/>
          <w:szCs w:val="24"/>
          <w:highlight w:val="none"/>
        </w:rPr>
        <w:t>培训服务要求：</w:t>
      </w:r>
      <w:r>
        <w:rPr>
          <w:rFonts w:hint="eastAsia" w:ascii="宋体" w:hAnsi="宋体" w:eastAsia="宋体" w:cs="宋体"/>
          <w:strike w:val="0"/>
          <w:dstrike w:val="0"/>
          <w:sz w:val="24"/>
          <w:szCs w:val="24"/>
          <w:highlight w:val="none"/>
        </w:rPr>
        <w:t>供应商负责对采购方维修人员和使用人员进行培训。</w:t>
      </w:r>
      <w:r>
        <w:rPr>
          <w:rFonts w:hint="eastAsia" w:ascii="宋体" w:hAnsi="宋体" w:eastAsia="宋体" w:cs="宋体"/>
          <w:b w:val="0"/>
          <w:bCs/>
          <w:color w:val="auto"/>
          <w:kern w:val="2"/>
          <w:sz w:val="24"/>
          <w:szCs w:val="24"/>
          <w:highlight w:val="none"/>
          <w:lang w:val="en-US" w:eastAsia="zh-CN" w:bidi="ar-SA"/>
        </w:rPr>
        <w:t>（提供承诺函响应该条款，格式由供应商自拟。）</w:t>
      </w:r>
    </w:p>
    <w:p>
      <w:pPr>
        <w:pStyle w:val="33"/>
        <w:pageBreakBefore w:val="0"/>
        <w:widowControl w:val="0"/>
        <w:kinsoku/>
        <w:wordWrap/>
        <w:overflowPunct/>
        <w:topLinePunct w:val="0"/>
        <w:autoSpaceDE/>
        <w:autoSpaceDN/>
        <w:bidi w:val="0"/>
        <w:adjustRightInd w:val="0"/>
        <w:snapToGrid w:val="0"/>
        <w:spacing w:before="0" w:line="240" w:lineRule="auto"/>
        <w:ind w:firstLine="480" w:firstLineChars="200"/>
        <w:textAlignment w:val="auto"/>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lang w:val="en-US" w:eastAsia="zh-CN"/>
        </w:rPr>
        <w:t>院内培训：</w:t>
      </w:r>
      <w:r>
        <w:rPr>
          <w:rFonts w:hint="eastAsia" w:ascii="宋体" w:hAnsi="宋体" w:eastAsia="宋体" w:cs="宋体"/>
          <w:strike w:val="0"/>
          <w:dstrike w:val="0"/>
          <w:sz w:val="24"/>
          <w:szCs w:val="24"/>
          <w:highlight w:val="none"/>
        </w:rPr>
        <w:t>每套设备所需相关人员：操作人员2名，维修工程师2名。</w:t>
      </w:r>
      <w:r>
        <w:rPr>
          <w:rFonts w:hint="eastAsia" w:ascii="宋体" w:hAnsi="宋体" w:eastAsia="宋体" w:cs="宋体"/>
          <w:strike w:val="0"/>
          <w:dstrike w:val="0"/>
          <w:sz w:val="24"/>
          <w:szCs w:val="24"/>
          <w:highlight w:val="none"/>
          <w:lang w:val="en-US" w:eastAsia="zh-CN"/>
        </w:rPr>
        <w:t>培训次数：5次。</w:t>
      </w:r>
      <w:r>
        <w:rPr>
          <w:rFonts w:hint="eastAsia" w:ascii="宋体" w:hAnsi="宋体" w:eastAsia="宋体" w:cs="宋体"/>
          <w:strike w:val="0"/>
          <w:dstrike w:val="0"/>
          <w:sz w:val="24"/>
          <w:szCs w:val="24"/>
          <w:highlight w:val="none"/>
        </w:rPr>
        <w:t>培训地点：院内。使采购方维修人员能对设备的日常维护和一般性故障的查找及故障的排除，使用人员能熟练掌握设备的各项操作。</w:t>
      </w:r>
    </w:p>
    <w:p>
      <w:pPr>
        <w:ind w:firstLine="480" w:firstLineChars="200"/>
        <w:rPr>
          <w:rFonts w:hint="default" w:ascii="宋体" w:hAnsi="宋体" w:eastAsia="宋体" w:cs="宋体"/>
          <w:b w:val="0"/>
          <w:bCs/>
          <w:color w:val="auto"/>
          <w:kern w:val="2"/>
          <w:sz w:val="24"/>
          <w:szCs w:val="24"/>
          <w:highlight w:val="none"/>
          <w:lang w:val="en-US" w:eastAsia="zh-CN" w:bidi="ar-SA"/>
        </w:rPr>
      </w:pPr>
      <w:r>
        <w:rPr>
          <w:rFonts w:hint="eastAsia" w:ascii="宋体" w:hAnsi="宋体" w:eastAsia="宋体" w:cs="宋体"/>
          <w:strike w:val="0"/>
          <w:dstrike w:val="0"/>
          <w:sz w:val="24"/>
          <w:szCs w:val="24"/>
          <w:highlight w:val="none"/>
          <w:lang w:val="en-US" w:eastAsia="zh-CN"/>
        </w:rPr>
        <w:t>进修培训：为医院</w:t>
      </w:r>
      <w:r>
        <w:rPr>
          <w:rFonts w:hint="eastAsia" w:ascii="宋体" w:hAnsi="宋体" w:cs="宋体"/>
          <w:strike w:val="0"/>
          <w:dstrike w:val="0"/>
          <w:sz w:val="24"/>
          <w:szCs w:val="24"/>
          <w:highlight w:val="none"/>
          <w:lang w:val="en-US" w:eastAsia="zh-CN"/>
        </w:rPr>
        <w:t>相关使用科室</w:t>
      </w:r>
      <w:r>
        <w:rPr>
          <w:rFonts w:hint="eastAsia" w:ascii="宋体" w:hAnsi="宋体" w:eastAsia="宋体" w:cs="宋体"/>
          <w:strike w:val="0"/>
          <w:dstrike w:val="0"/>
          <w:sz w:val="24"/>
          <w:szCs w:val="24"/>
          <w:highlight w:val="none"/>
          <w:lang w:val="en-US" w:eastAsia="zh-CN"/>
        </w:rPr>
        <w:t>提供3人以上工作人员的进修培训服务</w:t>
      </w:r>
      <w:r>
        <w:rPr>
          <w:rFonts w:hint="eastAsia" w:ascii="宋体" w:hAnsi="宋体" w:cs="宋体"/>
          <w:strike w:val="0"/>
          <w:dstrike w:val="0"/>
          <w:sz w:val="24"/>
          <w:szCs w:val="24"/>
          <w:highlight w:val="none"/>
          <w:lang w:val="en-US" w:eastAsia="zh-CN"/>
        </w:rPr>
        <w:t>；</w:t>
      </w:r>
      <w:r>
        <w:rPr>
          <w:rFonts w:hint="eastAsia" w:ascii="宋体" w:hAnsi="宋体" w:eastAsia="宋体" w:cs="宋体"/>
          <w:strike w:val="0"/>
          <w:dstrike w:val="0"/>
          <w:sz w:val="24"/>
          <w:szCs w:val="24"/>
          <w:highlight w:val="none"/>
          <w:lang w:val="en-US" w:eastAsia="zh-CN"/>
        </w:rPr>
        <w:t>培训时间</w:t>
      </w:r>
      <w:r>
        <w:rPr>
          <w:rFonts w:hint="eastAsia" w:ascii="宋体" w:hAnsi="宋体" w:cs="宋体"/>
          <w:strike w:val="0"/>
          <w:dstrike w:val="0"/>
          <w:sz w:val="24"/>
          <w:szCs w:val="24"/>
          <w:highlight w:val="none"/>
          <w:lang w:val="en-US" w:eastAsia="zh-CN"/>
        </w:rPr>
        <w:t>为</w:t>
      </w:r>
      <w:r>
        <w:rPr>
          <w:rFonts w:hint="eastAsia" w:ascii="宋体" w:hAnsi="宋体" w:eastAsia="宋体" w:cs="宋体"/>
          <w:strike w:val="0"/>
          <w:dstrike w:val="0"/>
          <w:sz w:val="24"/>
          <w:szCs w:val="24"/>
          <w:highlight w:val="none"/>
          <w:lang w:val="en-US" w:eastAsia="zh-CN"/>
        </w:rPr>
        <w:t>3个月以上</w:t>
      </w:r>
      <w:r>
        <w:rPr>
          <w:rFonts w:hint="eastAsia" w:ascii="宋体" w:hAnsi="宋体" w:cs="宋体"/>
          <w:strike w:val="0"/>
          <w:dstrike w:val="0"/>
          <w:sz w:val="24"/>
          <w:szCs w:val="24"/>
          <w:highlight w:val="none"/>
          <w:lang w:val="en-US" w:eastAsia="zh-CN"/>
        </w:rPr>
        <w:t>；</w:t>
      </w:r>
      <w:r>
        <w:rPr>
          <w:rFonts w:hint="eastAsia" w:ascii="宋体" w:hAnsi="宋体" w:eastAsia="宋体" w:cs="宋体"/>
          <w:strike w:val="0"/>
          <w:dstrike w:val="0"/>
          <w:sz w:val="24"/>
          <w:szCs w:val="24"/>
          <w:highlight w:val="none"/>
          <w:lang w:val="en-US" w:eastAsia="zh-CN"/>
        </w:rPr>
        <w:t>培训地点</w:t>
      </w:r>
      <w:r>
        <w:rPr>
          <w:rFonts w:hint="eastAsia" w:ascii="宋体" w:hAnsi="宋体" w:cs="宋体"/>
          <w:strike w:val="0"/>
          <w:dstrike w:val="0"/>
          <w:sz w:val="24"/>
          <w:szCs w:val="24"/>
          <w:highlight w:val="none"/>
          <w:lang w:val="en-US" w:eastAsia="zh-CN"/>
        </w:rPr>
        <w:t>为</w:t>
      </w:r>
      <w:r>
        <w:rPr>
          <w:rFonts w:hint="eastAsia" w:ascii="宋体" w:hAnsi="宋体" w:eastAsia="宋体" w:cs="宋体"/>
          <w:strike w:val="0"/>
          <w:dstrike w:val="0"/>
          <w:sz w:val="24"/>
          <w:szCs w:val="24"/>
          <w:highlight w:val="none"/>
          <w:lang w:val="en-US" w:eastAsia="zh-CN"/>
        </w:rPr>
        <w:t>自治区内三甲医院</w:t>
      </w:r>
      <w:r>
        <w:rPr>
          <w:rFonts w:hint="eastAsia" w:ascii="宋体" w:hAnsi="宋体" w:cs="宋体"/>
          <w:strike w:val="0"/>
          <w:dstrike w:val="0"/>
          <w:sz w:val="24"/>
          <w:szCs w:val="24"/>
          <w:highlight w:val="none"/>
          <w:lang w:val="en-US" w:eastAsia="zh-CN"/>
        </w:rPr>
        <w:t>；负责</w:t>
      </w:r>
      <w:r>
        <w:rPr>
          <w:rFonts w:hint="eastAsia" w:ascii="宋体" w:hAnsi="宋体" w:eastAsia="宋体" w:cs="宋体"/>
          <w:strike w:val="0"/>
          <w:dstrike w:val="0"/>
          <w:sz w:val="24"/>
          <w:szCs w:val="24"/>
          <w:highlight w:val="none"/>
          <w:lang w:val="en-US" w:eastAsia="zh-CN"/>
        </w:rPr>
        <w:t>联系培训单位</w:t>
      </w:r>
      <w:r>
        <w:rPr>
          <w:rFonts w:hint="eastAsia" w:ascii="宋体" w:hAnsi="宋体" w:cs="宋体"/>
          <w:strike w:val="0"/>
          <w:dstrike w:val="0"/>
          <w:sz w:val="24"/>
          <w:szCs w:val="24"/>
          <w:highlight w:val="none"/>
          <w:lang w:val="en-US" w:eastAsia="zh-CN"/>
        </w:rPr>
        <w:t>并</w:t>
      </w:r>
      <w:r>
        <w:rPr>
          <w:rFonts w:hint="eastAsia" w:ascii="宋体" w:hAnsi="宋体" w:eastAsia="宋体" w:cs="宋体"/>
          <w:strike w:val="0"/>
          <w:dstrike w:val="0"/>
          <w:sz w:val="24"/>
          <w:szCs w:val="24"/>
          <w:highlight w:val="none"/>
          <w:lang w:val="en-US" w:eastAsia="zh-CN"/>
        </w:rPr>
        <w:t>提供</w:t>
      </w:r>
      <w:r>
        <w:rPr>
          <w:rFonts w:hint="eastAsia" w:ascii="宋体" w:hAnsi="宋体" w:cs="宋体"/>
          <w:strike w:val="0"/>
          <w:dstrike w:val="0"/>
          <w:sz w:val="24"/>
          <w:szCs w:val="24"/>
          <w:highlight w:val="none"/>
          <w:lang w:val="en-US" w:eastAsia="zh-CN"/>
        </w:rPr>
        <w:t>食</w:t>
      </w:r>
      <w:r>
        <w:rPr>
          <w:rFonts w:hint="eastAsia" w:ascii="宋体" w:hAnsi="宋体" w:eastAsia="宋体" w:cs="宋体"/>
          <w:strike w:val="0"/>
          <w:dstrike w:val="0"/>
          <w:sz w:val="24"/>
          <w:szCs w:val="24"/>
          <w:highlight w:val="none"/>
          <w:lang w:val="en-US" w:eastAsia="zh-CN"/>
        </w:rPr>
        <w:t>宿</w:t>
      </w:r>
      <w:r>
        <w:rPr>
          <w:rFonts w:hint="eastAsia" w:ascii="宋体" w:hAnsi="宋体" w:cs="宋体"/>
          <w:strike w:val="0"/>
          <w:dstrike w:val="0"/>
          <w:sz w:val="24"/>
          <w:szCs w:val="24"/>
          <w:highlight w:val="none"/>
          <w:lang w:val="en-US" w:eastAsia="zh-CN"/>
        </w:rPr>
        <w:t>及交通费用</w:t>
      </w:r>
      <w:r>
        <w:rPr>
          <w:rFonts w:hint="eastAsia" w:ascii="宋体" w:hAnsi="宋体" w:eastAsia="宋体" w:cs="宋体"/>
          <w:strike w:val="0"/>
          <w:dstrike w:val="0"/>
          <w:sz w:val="24"/>
          <w:szCs w:val="24"/>
          <w:highlight w:val="none"/>
          <w:lang w:val="en-US" w:eastAsia="zh-CN"/>
        </w:rPr>
        <w:t>。</w:t>
      </w:r>
    </w:p>
    <w:p>
      <w:pPr>
        <w:pStyle w:val="5"/>
        <w:rPr>
          <w:rFonts w:hint="eastAsia"/>
        </w:rPr>
      </w:pPr>
    </w:p>
    <w:p>
      <w:pPr>
        <w:pageBreakBefore w:val="0"/>
        <w:widowControl w:val="0"/>
        <w:numPr>
          <w:ilvl w:val="0"/>
          <w:numId w:val="0"/>
        </w:numPr>
        <w:wordWrap/>
        <w:topLinePunct w:val="0"/>
        <w:bidi w:val="0"/>
        <w:spacing w:line="480" w:lineRule="auto"/>
        <w:jc w:val="center"/>
        <w:outlineLvl w:val="0"/>
        <w:rPr>
          <w:rFonts w:hint="eastAsia" w:ascii="宋体" w:hAnsi="宋体" w:eastAsia="宋体" w:cs="宋体"/>
          <w:b/>
          <w:color w:val="000000"/>
          <w:sz w:val="24"/>
          <w:szCs w:val="24"/>
          <w:highlight w:val="none"/>
          <w:lang w:val="en-US" w:eastAsia="zh-CN"/>
        </w:rPr>
      </w:pPr>
      <w:bookmarkStart w:id="160" w:name="_Toc13557"/>
      <w:bookmarkStart w:id="161" w:name="_Toc19036"/>
      <w:bookmarkStart w:id="162" w:name="_Toc14796"/>
      <w:bookmarkStart w:id="163" w:name="_Toc20565"/>
      <w:bookmarkStart w:id="164" w:name="_Toc18498"/>
      <w:r>
        <w:rPr>
          <w:rFonts w:hint="eastAsia" w:ascii="宋体" w:hAnsi="宋体" w:eastAsia="宋体" w:cs="宋体"/>
          <w:b/>
          <w:bCs w:val="0"/>
          <w:color w:val="auto"/>
          <w:sz w:val="32"/>
          <w:szCs w:val="32"/>
          <w:highlight w:val="none"/>
        </w:rPr>
        <w:br w:type="page"/>
      </w:r>
      <w:bookmarkEnd w:id="160"/>
      <w:bookmarkEnd w:id="161"/>
      <w:bookmarkEnd w:id="162"/>
      <w:bookmarkEnd w:id="163"/>
      <w:bookmarkEnd w:id="164"/>
      <w:bookmarkStart w:id="165" w:name="_Toc25724"/>
      <w:bookmarkStart w:id="166" w:name="_Toc16861"/>
      <w:bookmarkStart w:id="167" w:name="_Toc13634"/>
      <w:bookmarkStart w:id="168" w:name="_Toc4164"/>
      <w:bookmarkStart w:id="169" w:name="_Toc5071"/>
      <w:r>
        <w:rPr>
          <w:rFonts w:hint="eastAsia" w:ascii="宋体" w:hAnsi="宋体" w:eastAsia="宋体" w:cs="宋体"/>
          <w:b/>
          <w:bCs w:val="0"/>
          <w:color w:val="auto"/>
          <w:sz w:val="32"/>
          <w:szCs w:val="32"/>
          <w:highlight w:val="none"/>
        </w:rPr>
        <w:t>第</w:t>
      </w:r>
      <w:r>
        <w:rPr>
          <w:rFonts w:hint="eastAsia" w:ascii="宋体" w:hAnsi="宋体" w:eastAsia="宋体" w:cs="宋体"/>
          <w:b/>
          <w:bCs w:val="0"/>
          <w:color w:val="auto"/>
          <w:sz w:val="32"/>
          <w:szCs w:val="32"/>
          <w:highlight w:val="none"/>
          <w:lang w:val="en-US" w:eastAsia="zh-CN"/>
        </w:rPr>
        <w:t>四章</w:t>
      </w:r>
      <w:r>
        <w:rPr>
          <w:rFonts w:hint="eastAsia" w:ascii="宋体" w:hAnsi="宋体" w:eastAsia="宋体" w:cs="宋体"/>
          <w:b/>
          <w:bCs w:val="0"/>
          <w:color w:val="auto"/>
          <w:sz w:val="32"/>
          <w:szCs w:val="32"/>
          <w:highlight w:val="none"/>
        </w:rPr>
        <w:t xml:space="preserve">    </w:t>
      </w:r>
      <w:bookmarkStart w:id="170" w:name="_Toc22660_WPSOffice_Level1"/>
      <w:bookmarkStart w:id="171" w:name="_Toc17546"/>
      <w:bookmarkStart w:id="172" w:name="_Toc29040"/>
      <w:bookmarkStart w:id="173" w:name="_Toc25217"/>
      <w:bookmarkStart w:id="174" w:name="_Toc381970843"/>
      <w:bookmarkStart w:id="175" w:name="_Toc331685783"/>
      <w:r>
        <w:rPr>
          <w:rFonts w:hint="eastAsia" w:ascii="宋体" w:hAnsi="宋体" w:eastAsia="宋体" w:cs="宋体"/>
          <w:b/>
          <w:spacing w:val="-4"/>
          <w:sz w:val="36"/>
          <w:szCs w:val="36"/>
          <w:highlight w:val="none"/>
          <w:lang w:val="en-US" w:eastAsia="zh-CN"/>
        </w:rPr>
        <w:t>合同条款</w:t>
      </w:r>
      <w:bookmarkEnd w:id="170"/>
      <w:r>
        <w:rPr>
          <w:rFonts w:hint="eastAsia" w:ascii="宋体" w:hAnsi="宋体" w:eastAsia="宋体" w:cs="宋体"/>
          <w:b/>
          <w:spacing w:val="-4"/>
          <w:sz w:val="36"/>
          <w:szCs w:val="36"/>
          <w:highlight w:val="none"/>
          <w:lang w:val="en-US" w:eastAsia="zh-CN"/>
        </w:rPr>
        <w:t>（仅供参考）</w:t>
      </w:r>
    </w:p>
    <w:bookmarkEnd w:id="171"/>
    <w:bookmarkEnd w:id="172"/>
    <w:bookmarkEnd w:id="173"/>
    <w:bookmarkEnd w:id="174"/>
    <w:p>
      <w:pPr>
        <w:pageBreakBefore w:val="0"/>
        <w:widowControl w:val="0"/>
        <w:wordWrap/>
        <w:topLinePunct w:val="0"/>
        <w:bidi w:val="0"/>
        <w:spacing w:line="240" w:lineRule="atLeast"/>
        <w:ind w:left="-567" w:leftChars="-270" w:firstLine="540"/>
        <w:jc w:val="center"/>
        <w:outlineLvl w:val="0"/>
        <w:rPr>
          <w:rFonts w:hint="eastAsia" w:ascii="仿宋" w:hAnsi="仿宋" w:eastAsia="仿宋" w:cs="仿宋"/>
          <w:kern w:val="44"/>
          <w:sz w:val="28"/>
          <w:szCs w:val="28"/>
          <w:highlight w:val="none"/>
        </w:rPr>
      </w:pPr>
      <w:r>
        <w:rPr>
          <w:rFonts w:hint="eastAsia" w:ascii="宋体" w:hAnsi="宋体" w:eastAsia="宋体" w:cs="宋体"/>
          <w:sz w:val="24"/>
          <w:szCs w:val="24"/>
          <w:highlight w:val="none"/>
          <w:lang w:val="en-US" w:eastAsia="zh-CN"/>
        </w:rPr>
        <w:t xml:space="preserve">   </w:t>
      </w:r>
      <w:bookmarkStart w:id="176" w:name="_Toc255566102"/>
      <w:bookmarkStart w:id="177" w:name="_Toc267301301"/>
      <w:bookmarkStart w:id="178" w:name="_Toc248299891"/>
      <w:bookmarkStart w:id="179" w:name="_Toc349573141"/>
      <w:bookmarkStart w:id="180" w:name="_Toc349637940"/>
      <w:bookmarkStart w:id="181" w:name="_Toc298240426"/>
      <w:r>
        <w:rPr>
          <w:rFonts w:hint="eastAsia" w:ascii="仿宋" w:hAnsi="仿宋" w:eastAsia="仿宋" w:cs="仿宋"/>
          <w:sz w:val="24"/>
          <w:szCs w:val="24"/>
          <w:highlight w:val="none"/>
          <w:lang w:val="en-US" w:eastAsia="zh-CN"/>
        </w:rPr>
        <w:t xml:space="preserve"> </w:t>
      </w:r>
      <w:r>
        <w:rPr>
          <w:rFonts w:hint="eastAsia" w:ascii="仿宋" w:hAnsi="仿宋" w:eastAsia="仿宋" w:cs="仿宋"/>
          <w:kern w:val="44"/>
          <w:sz w:val="28"/>
          <w:szCs w:val="28"/>
          <w:highlight w:val="none"/>
        </w:rPr>
        <w:t>请参照</w:t>
      </w:r>
      <w:r>
        <w:rPr>
          <w:rFonts w:hint="eastAsia" w:ascii="仿宋" w:hAnsi="仿宋" w:eastAsia="仿宋" w:cs="仿宋"/>
          <w:kern w:val="44"/>
          <w:sz w:val="28"/>
          <w:szCs w:val="28"/>
          <w:highlight w:val="none"/>
          <w:lang w:val="en-US" w:eastAsia="zh-CN"/>
        </w:rPr>
        <w:t>货物</w:t>
      </w:r>
      <w:r>
        <w:rPr>
          <w:rFonts w:hint="eastAsia" w:ascii="仿宋" w:hAnsi="仿宋" w:eastAsia="仿宋" w:cs="仿宋"/>
          <w:kern w:val="44"/>
          <w:sz w:val="28"/>
          <w:szCs w:val="28"/>
          <w:highlight w:val="none"/>
        </w:rPr>
        <w:t>类政府采购合同参考范本订立采购合同。</w:t>
      </w:r>
    </w:p>
    <w:p>
      <w:pPr>
        <w:pStyle w:val="6"/>
        <w:pageBreakBefore w:val="0"/>
        <w:widowControl w:val="0"/>
        <w:wordWrap/>
        <w:topLinePunct w:val="0"/>
        <w:bidi w:val="0"/>
        <w:spacing w:line="240" w:lineRule="atLeast"/>
        <w:ind w:firstLine="0"/>
        <w:rPr>
          <w:rFonts w:hint="eastAsia" w:ascii="仿宋" w:hAnsi="仿宋" w:eastAsia="仿宋" w:cs="仿宋"/>
          <w:highlight w:val="none"/>
        </w:rPr>
      </w:pPr>
    </w:p>
    <w:p>
      <w:pPr>
        <w:pageBreakBefore w:val="0"/>
        <w:widowControl w:val="0"/>
        <w:wordWrap/>
        <w:topLinePunct w:val="0"/>
        <w:bidi w:val="0"/>
        <w:jc w:val="center"/>
        <w:rPr>
          <w:rFonts w:hint="eastAsia" w:ascii="仿宋" w:hAnsi="仿宋" w:eastAsia="仿宋" w:cs="仿宋"/>
          <w:b/>
          <w:bCs/>
          <w:highlight w:val="none"/>
        </w:rPr>
      </w:pPr>
      <w:r>
        <w:rPr>
          <w:rFonts w:hint="eastAsia" w:ascii="仿宋" w:hAnsi="仿宋" w:eastAsia="仿宋" w:cs="仿宋"/>
          <w:b/>
          <w:bCs/>
          <w:highlight w:val="none"/>
        </w:rPr>
        <w:t>（以最终签订合同为准，本合同条款仅供参考）</w:t>
      </w:r>
    </w:p>
    <w:p>
      <w:pPr>
        <w:pageBreakBefore w:val="0"/>
        <w:widowControl w:val="0"/>
        <w:wordWrap/>
        <w:topLinePunct w:val="0"/>
        <w:bidi w:val="0"/>
        <w:jc w:val="left"/>
        <w:rPr>
          <w:rFonts w:hint="eastAsia" w:ascii="仿宋" w:hAnsi="仿宋" w:eastAsia="仿宋" w:cs="仿宋"/>
          <w:sz w:val="24"/>
          <w:highlight w:val="none"/>
        </w:rPr>
      </w:pPr>
    </w:p>
    <w:p>
      <w:pPr>
        <w:pageBreakBefore w:val="0"/>
        <w:widowControl w:val="0"/>
        <w:wordWrap/>
        <w:topLinePunct w:val="0"/>
        <w:bidi w:val="0"/>
        <w:jc w:val="left"/>
        <w:rPr>
          <w:rFonts w:hint="eastAsia" w:ascii="仿宋" w:hAnsi="仿宋" w:eastAsia="仿宋" w:cs="仿宋"/>
          <w:sz w:val="24"/>
          <w:highlight w:val="none"/>
        </w:rPr>
      </w:pPr>
    </w:p>
    <w:p>
      <w:pPr>
        <w:spacing w:line="264" w:lineRule="auto"/>
        <w:jc w:val="center"/>
        <w:rPr>
          <w:rFonts w:hint="eastAsia" w:ascii="仿宋" w:hAnsi="仿宋" w:eastAsia="仿宋" w:cs="仿宋"/>
          <w:bCs/>
          <w:color w:val="auto"/>
          <w:sz w:val="28"/>
          <w:szCs w:val="28"/>
        </w:rPr>
      </w:pPr>
    </w:p>
    <w:p>
      <w:pPr>
        <w:spacing w:line="264" w:lineRule="auto"/>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（设备名称）</w:t>
      </w:r>
    </w:p>
    <w:p>
      <w:pPr>
        <w:spacing w:line="264" w:lineRule="auto"/>
        <w:rPr>
          <w:rFonts w:hint="eastAsia" w:ascii="仿宋" w:hAnsi="仿宋" w:eastAsia="仿宋" w:cs="仿宋"/>
          <w:bCs/>
          <w:color w:val="auto"/>
        </w:rPr>
      </w:pPr>
    </w:p>
    <w:p>
      <w:pPr>
        <w:spacing w:line="264" w:lineRule="auto"/>
        <w:rPr>
          <w:rFonts w:hint="eastAsia" w:ascii="仿宋" w:hAnsi="仿宋" w:eastAsia="仿宋" w:cs="仿宋"/>
          <w:bCs/>
          <w:color w:val="auto"/>
        </w:rPr>
      </w:pPr>
    </w:p>
    <w:p>
      <w:pPr>
        <w:spacing w:line="264" w:lineRule="auto"/>
        <w:rPr>
          <w:rFonts w:hint="eastAsia" w:ascii="仿宋" w:hAnsi="仿宋" w:eastAsia="仿宋" w:cs="仿宋"/>
          <w:bCs/>
          <w:color w:val="auto"/>
        </w:rPr>
      </w:pPr>
    </w:p>
    <w:p>
      <w:pPr>
        <w:spacing w:line="264" w:lineRule="auto"/>
        <w:rPr>
          <w:rFonts w:hint="eastAsia" w:ascii="仿宋" w:hAnsi="仿宋" w:eastAsia="仿宋" w:cs="仿宋"/>
          <w:bCs/>
          <w:color w:val="auto"/>
        </w:rPr>
      </w:pPr>
    </w:p>
    <w:p>
      <w:pPr>
        <w:spacing w:line="264" w:lineRule="auto"/>
        <w:jc w:val="center"/>
        <w:rPr>
          <w:rFonts w:hint="eastAsia" w:ascii="仿宋" w:hAnsi="仿宋" w:eastAsia="仿宋" w:cs="仿宋"/>
          <w:bCs/>
          <w:color w:val="auto"/>
          <w:sz w:val="44"/>
          <w:szCs w:val="44"/>
        </w:rPr>
      </w:pPr>
      <w:r>
        <w:rPr>
          <w:rFonts w:hint="eastAsia" w:ascii="仿宋" w:hAnsi="仿宋" w:eastAsia="仿宋" w:cs="仿宋"/>
          <w:bCs/>
          <w:color w:val="auto"/>
          <w:sz w:val="44"/>
          <w:szCs w:val="44"/>
        </w:rPr>
        <w:t xml:space="preserve">  合  同</w:t>
      </w:r>
    </w:p>
    <w:p>
      <w:pPr>
        <w:jc w:val="center"/>
        <w:rPr>
          <w:rFonts w:hint="eastAsia" w:ascii="仿宋" w:hAnsi="仿宋" w:eastAsia="仿宋" w:cs="仿宋"/>
          <w:bCs/>
          <w:color w:val="auto"/>
          <w:sz w:val="24"/>
          <w:szCs w:val="24"/>
        </w:rPr>
      </w:pPr>
    </w:p>
    <w:p>
      <w:pPr>
        <w:spacing w:line="264" w:lineRule="auto"/>
        <w:jc w:val="center"/>
        <w:rPr>
          <w:rFonts w:hint="eastAsia" w:ascii="仿宋" w:hAnsi="仿宋" w:eastAsia="仿宋" w:cs="仿宋"/>
          <w:bCs/>
          <w:color w:val="auto"/>
          <w:sz w:val="32"/>
          <w:szCs w:val="32"/>
        </w:rPr>
      </w:pPr>
    </w:p>
    <w:p>
      <w:pPr>
        <w:spacing w:line="264" w:lineRule="auto"/>
        <w:jc w:val="center"/>
        <w:rPr>
          <w:rFonts w:hint="eastAsia" w:ascii="仿宋" w:hAnsi="仿宋" w:eastAsia="仿宋" w:cs="仿宋"/>
          <w:bCs/>
          <w:color w:val="auto"/>
          <w:sz w:val="32"/>
          <w:szCs w:val="32"/>
        </w:rPr>
      </w:pPr>
    </w:p>
    <w:p>
      <w:pPr>
        <w:spacing w:line="264" w:lineRule="auto"/>
        <w:jc w:val="center"/>
        <w:rPr>
          <w:rFonts w:hint="eastAsia" w:ascii="仿宋" w:hAnsi="仿宋" w:eastAsia="仿宋" w:cs="仿宋"/>
          <w:bCs/>
          <w:color w:val="auto"/>
          <w:sz w:val="32"/>
          <w:szCs w:val="32"/>
        </w:rPr>
      </w:pPr>
    </w:p>
    <w:p>
      <w:pPr>
        <w:spacing w:line="264" w:lineRule="auto"/>
        <w:jc w:val="center"/>
        <w:rPr>
          <w:rFonts w:hint="eastAsia" w:ascii="仿宋" w:hAnsi="仿宋" w:eastAsia="仿宋" w:cs="仿宋"/>
          <w:bCs/>
          <w:color w:val="auto"/>
          <w:sz w:val="32"/>
          <w:szCs w:val="32"/>
        </w:rPr>
      </w:pPr>
    </w:p>
    <w:p>
      <w:pPr>
        <w:spacing w:line="264" w:lineRule="auto"/>
        <w:ind w:firstLine="1280" w:firstLineChars="400"/>
        <w:rPr>
          <w:rFonts w:hint="eastAsia" w:ascii="仿宋" w:hAnsi="仿宋" w:eastAsia="仿宋" w:cs="仿宋"/>
          <w:bCs/>
          <w:color w:val="auto"/>
          <w:sz w:val="32"/>
          <w:szCs w:val="32"/>
          <w:u w:val="single"/>
          <w:lang w:val="en-US" w:eastAsia="zh-CN"/>
        </w:rPr>
      </w:pPr>
      <w:r>
        <w:rPr>
          <w:rFonts w:hint="eastAsia" w:ascii="仿宋" w:hAnsi="仿宋" w:eastAsia="仿宋" w:cs="仿宋"/>
          <w:bCs/>
          <w:color w:val="auto"/>
          <w:sz w:val="32"/>
          <w:szCs w:val="32"/>
        </w:rPr>
        <w:t>买方（甲方）：</w:t>
      </w:r>
      <w:r>
        <w:rPr>
          <w:rFonts w:hint="eastAsia" w:ascii="仿宋" w:hAnsi="仿宋" w:eastAsia="仿宋" w:cs="仿宋"/>
          <w:bCs/>
          <w:color w:val="auto"/>
          <w:sz w:val="32"/>
          <w:szCs w:val="32"/>
          <w:u w:val="single"/>
          <w:lang w:val="en-US" w:eastAsia="zh-CN"/>
        </w:rPr>
        <w:t xml:space="preserve">                         </w:t>
      </w:r>
    </w:p>
    <w:p>
      <w:pPr>
        <w:spacing w:line="264" w:lineRule="auto"/>
        <w:ind w:firstLine="1280" w:firstLineChars="400"/>
        <w:rPr>
          <w:rFonts w:hint="eastAsia" w:ascii="仿宋" w:hAnsi="仿宋" w:eastAsia="仿宋" w:cs="仿宋"/>
          <w:bCs/>
          <w:color w:val="auto"/>
          <w:sz w:val="32"/>
          <w:szCs w:val="32"/>
        </w:rPr>
      </w:pPr>
    </w:p>
    <w:p>
      <w:pPr>
        <w:spacing w:line="264" w:lineRule="auto"/>
        <w:ind w:firstLine="1280" w:firstLineChars="400"/>
        <w:rPr>
          <w:rFonts w:hint="eastAsia" w:ascii="仿宋" w:hAnsi="仿宋" w:eastAsia="仿宋" w:cs="仿宋"/>
          <w:bCs/>
          <w:color w:val="auto"/>
          <w:sz w:val="32"/>
          <w:szCs w:val="32"/>
          <w:u w:val="single"/>
        </w:rPr>
      </w:pPr>
      <w:r>
        <w:rPr>
          <w:rFonts w:hint="eastAsia" w:ascii="仿宋" w:hAnsi="仿宋" w:eastAsia="仿宋" w:cs="仿宋"/>
          <w:bCs/>
          <w:color w:val="auto"/>
          <w:sz w:val="32"/>
          <w:szCs w:val="32"/>
        </w:rPr>
        <w:t>卖方（乙方）：</w:t>
      </w:r>
      <w:r>
        <w:rPr>
          <w:rFonts w:hint="eastAsia" w:ascii="仿宋" w:hAnsi="仿宋" w:eastAsia="仿宋" w:cs="仿宋"/>
          <w:bCs/>
          <w:color w:val="auto"/>
          <w:sz w:val="32"/>
          <w:szCs w:val="32"/>
          <w:u w:val="single"/>
        </w:rPr>
        <w:t xml:space="preserve">                         </w:t>
      </w:r>
    </w:p>
    <w:p>
      <w:pPr>
        <w:spacing w:line="264" w:lineRule="auto"/>
        <w:ind w:firstLine="1280" w:firstLineChars="400"/>
        <w:rPr>
          <w:rFonts w:hint="eastAsia" w:ascii="仿宋" w:hAnsi="仿宋" w:eastAsia="仿宋" w:cs="仿宋"/>
          <w:bCs/>
          <w:color w:val="auto"/>
          <w:sz w:val="32"/>
          <w:szCs w:val="32"/>
        </w:rPr>
      </w:pPr>
    </w:p>
    <w:p>
      <w:pPr>
        <w:spacing w:line="264" w:lineRule="auto"/>
        <w:ind w:firstLine="1280" w:firstLineChars="400"/>
        <w:rPr>
          <w:rFonts w:hint="eastAsia" w:ascii="仿宋" w:hAnsi="仿宋" w:eastAsia="仿宋" w:cs="仿宋"/>
          <w:bCs/>
          <w:color w:val="auto"/>
          <w:sz w:val="32"/>
          <w:szCs w:val="32"/>
        </w:rPr>
      </w:pPr>
      <w:r>
        <w:rPr>
          <w:rFonts w:hint="eastAsia" w:ascii="仿宋" w:hAnsi="仿宋" w:eastAsia="仿宋" w:cs="仿宋"/>
          <w:bCs/>
          <w:color w:val="auto"/>
          <w:sz w:val="32"/>
          <w:szCs w:val="32"/>
        </w:rPr>
        <w:t>合 同 编 号：</w:t>
      </w:r>
    </w:p>
    <w:p>
      <w:pPr>
        <w:spacing w:line="264" w:lineRule="auto"/>
        <w:ind w:firstLine="640" w:firstLineChars="200"/>
        <w:rPr>
          <w:rFonts w:hint="eastAsia" w:ascii="仿宋" w:hAnsi="仿宋" w:eastAsia="仿宋" w:cs="仿宋"/>
          <w:bCs/>
          <w:color w:val="auto"/>
          <w:sz w:val="32"/>
          <w:szCs w:val="32"/>
        </w:rPr>
      </w:pPr>
    </w:p>
    <w:p>
      <w:pPr>
        <w:spacing w:line="264" w:lineRule="auto"/>
        <w:jc w:val="center"/>
        <w:rPr>
          <w:rFonts w:hint="eastAsia" w:ascii="仿宋" w:hAnsi="仿宋" w:eastAsia="仿宋" w:cs="仿宋"/>
          <w:bCs/>
          <w:color w:val="auto"/>
          <w:sz w:val="32"/>
          <w:szCs w:val="32"/>
        </w:rPr>
      </w:pPr>
      <w:r>
        <w:rPr>
          <w:rFonts w:hint="eastAsia" w:ascii="仿宋" w:hAnsi="仿宋" w:eastAsia="仿宋" w:cs="仿宋"/>
          <w:bCs/>
          <w:color w:val="auto"/>
          <w:sz w:val="32"/>
          <w:szCs w:val="32"/>
        </w:rPr>
        <w:t xml:space="preserve">    年   月   日</w:t>
      </w:r>
    </w:p>
    <w:p>
      <w:pPr>
        <w:spacing w:line="264" w:lineRule="auto"/>
        <w:jc w:val="center"/>
        <w:rPr>
          <w:rFonts w:hint="eastAsia" w:ascii="仿宋" w:hAnsi="仿宋" w:eastAsia="仿宋" w:cs="仿宋"/>
          <w:bCs/>
          <w:color w:val="auto"/>
          <w:szCs w:val="21"/>
        </w:rPr>
      </w:pPr>
    </w:p>
    <w:p>
      <w:pPr>
        <w:spacing w:line="264" w:lineRule="auto"/>
        <w:jc w:val="center"/>
        <w:rPr>
          <w:rFonts w:hint="eastAsia" w:ascii="仿宋" w:hAnsi="仿宋" w:eastAsia="仿宋" w:cs="仿宋"/>
          <w:bCs/>
          <w:color w:val="auto"/>
          <w:sz w:val="40"/>
          <w:szCs w:val="40"/>
        </w:rPr>
        <w:sectPr>
          <w:headerReference r:id="rId14" w:type="first"/>
          <w:footerReference r:id="rId16" w:type="first"/>
          <w:headerReference r:id="rId13" w:type="default"/>
          <w:footerReference r:id="rId15" w:type="default"/>
          <w:pgSz w:w="11905" w:h="16838"/>
          <w:pgMar w:top="720" w:right="1417" w:bottom="401" w:left="1417" w:header="850" w:footer="992" w:gutter="0"/>
          <w:pgBorders>
            <w:top w:val="none" w:sz="0" w:space="0"/>
            <w:left w:val="none" w:sz="0" w:space="0"/>
            <w:bottom w:val="none" w:sz="0" w:space="0"/>
            <w:right w:val="none" w:sz="0" w:space="0"/>
          </w:pgBorders>
          <w:pgNumType w:fmt="decimal"/>
          <w:cols w:space="720" w:num="1"/>
          <w:docGrid w:type="lines" w:linePitch="416" w:charSpace="0"/>
        </w:sectPr>
      </w:pPr>
    </w:p>
    <w:p>
      <w:pPr>
        <w:spacing w:line="264" w:lineRule="auto"/>
        <w:jc w:val="center"/>
        <w:rPr>
          <w:rFonts w:hint="eastAsia" w:ascii="仿宋" w:hAnsi="仿宋" w:eastAsia="仿宋" w:cs="仿宋"/>
          <w:bCs/>
          <w:color w:val="auto"/>
          <w:sz w:val="40"/>
          <w:szCs w:val="40"/>
        </w:rPr>
      </w:pPr>
      <w:r>
        <w:rPr>
          <w:rFonts w:hint="eastAsia" w:ascii="仿宋" w:hAnsi="仿宋" w:eastAsia="仿宋" w:cs="仿宋"/>
          <w:bCs/>
          <w:color w:val="auto"/>
          <w:sz w:val="40"/>
          <w:szCs w:val="40"/>
        </w:rPr>
        <w:t xml:space="preserve"> 合 同</w:t>
      </w:r>
    </w:p>
    <w:p>
      <w:pPr>
        <w:spacing w:line="420" w:lineRule="exact"/>
        <w:ind w:left="-284"/>
        <w:jc w:val="center"/>
        <w:rPr>
          <w:rFonts w:hint="eastAsia" w:ascii="仿宋" w:hAnsi="仿宋" w:eastAsia="仿宋" w:cs="仿宋"/>
          <w:b/>
          <w:sz w:val="44"/>
          <w:szCs w:val="44"/>
        </w:rPr>
      </w:pPr>
    </w:p>
    <w:p>
      <w:pPr>
        <w:spacing w:line="520" w:lineRule="exact"/>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甲方（买方）：</w:t>
      </w:r>
    </w:p>
    <w:p>
      <w:pPr>
        <w:spacing w:line="520" w:lineRule="exact"/>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地址：</w:t>
      </w:r>
    </w:p>
    <w:p>
      <w:pPr>
        <w:spacing w:line="520" w:lineRule="exact"/>
        <w:rPr>
          <w:rFonts w:hint="eastAsia" w:ascii="仿宋" w:hAnsi="仿宋" w:eastAsia="仿宋" w:cs="仿宋"/>
          <w:kern w:val="2"/>
          <w:sz w:val="28"/>
          <w:szCs w:val="28"/>
          <w:highlight w:val="none"/>
          <w:lang w:val="en-US" w:eastAsia="zh-CN" w:bidi="ar-SA"/>
        </w:rPr>
      </w:pPr>
    </w:p>
    <w:p>
      <w:pPr>
        <w:spacing w:line="520" w:lineRule="exact"/>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乙方（卖方）：</w:t>
      </w:r>
    </w:p>
    <w:p>
      <w:pPr>
        <w:spacing w:line="520" w:lineRule="exact"/>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 xml:space="preserve">地址：  </w:t>
      </w:r>
    </w:p>
    <w:p>
      <w:pPr>
        <w:spacing w:line="520" w:lineRule="exact"/>
        <w:ind w:firstLine="560" w:firstLineChars="20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双方根据《中华人民共和国民法典》、《中华人民共和国招标投标法》、《中华人民共和国采购法》，本着平等、自愿、互利、互惠的原则，经各方协商一致，订立本合同。</w:t>
      </w:r>
    </w:p>
    <w:p>
      <w:pPr>
        <w:tabs>
          <w:tab w:val="center" w:pos="4394"/>
          <w:tab w:val="left" w:pos="6889"/>
        </w:tabs>
        <w:spacing w:line="520" w:lineRule="exact"/>
        <w:ind w:firstLine="560" w:firstLineChars="20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ab/>
      </w:r>
      <w:r>
        <w:rPr>
          <w:rFonts w:hint="eastAsia" w:ascii="仿宋" w:hAnsi="仿宋" w:eastAsia="仿宋" w:cs="仿宋"/>
          <w:b/>
          <w:bCs/>
          <w:kern w:val="2"/>
          <w:sz w:val="28"/>
          <w:szCs w:val="28"/>
          <w:highlight w:val="none"/>
          <w:lang w:val="en-US" w:eastAsia="zh-CN" w:bidi="ar-SA"/>
        </w:rPr>
        <w:t>第一部分 通用条款</w:t>
      </w:r>
      <w:r>
        <w:rPr>
          <w:rFonts w:hint="eastAsia" w:ascii="仿宋" w:hAnsi="仿宋" w:eastAsia="仿宋" w:cs="仿宋"/>
          <w:kern w:val="2"/>
          <w:sz w:val="28"/>
          <w:szCs w:val="28"/>
          <w:highlight w:val="none"/>
          <w:lang w:val="en-US" w:eastAsia="zh-CN" w:bidi="ar-SA"/>
        </w:rPr>
        <w:tab/>
      </w:r>
    </w:p>
    <w:p>
      <w:pPr>
        <w:spacing w:line="520" w:lineRule="exact"/>
        <w:ind w:firstLine="420" w:firstLineChars="15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在此供应的货物，乙方同意做如下保证:</w:t>
      </w:r>
    </w:p>
    <w:p>
      <w:pPr>
        <w:spacing w:line="520" w:lineRule="exact"/>
        <w:ind w:firstLine="420" w:firstLineChars="15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一、乙方供应的全部货物，必须在不涉及任何担保、留置权、专利权使用费的情况下，交付与本合同规定完全相同的货物。</w:t>
      </w:r>
    </w:p>
    <w:p>
      <w:pPr>
        <w:spacing w:line="520" w:lineRule="exact"/>
        <w:ind w:firstLine="420" w:firstLineChars="15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二、不能将甲方全部或部分付款看作是对有缺陷的工艺或不合格货物的认可。</w:t>
      </w:r>
    </w:p>
    <w:p>
      <w:pPr>
        <w:spacing w:line="520" w:lineRule="exact"/>
        <w:ind w:firstLine="420" w:firstLineChars="15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三、所供货物均须符合相应图纸和技术规范中的相关规定，并且不涉及到任何侵权行为或任何索赔。</w:t>
      </w:r>
    </w:p>
    <w:p>
      <w:pPr>
        <w:spacing w:line="520" w:lineRule="exact"/>
        <w:ind w:firstLine="420" w:firstLineChars="15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四、甲方收到本合同项下的货物，并不表示甲方自动放弃因延期交货、货物不合格或货物与本合同不相符造成的损失而提出索赔的权利。若货物名称、型号、规格、数量、质量等不符合本合同约定，甲方可在收货后随时向乙方提出异议，乙方应免费更换直至货物完全符合本合同约定，且乙方需承担逾期交货的责任。</w:t>
      </w:r>
    </w:p>
    <w:p>
      <w:pPr>
        <w:spacing w:line="520" w:lineRule="exact"/>
        <w:ind w:firstLine="420" w:firstLineChars="15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甲方未提出异议的，乙方仍应于货物质保期内承担保固责任。甲方对货物的验收手续仅仅证明乙方交货的行为，并不能免除乙方应当承担的货物质量责任。</w:t>
      </w:r>
    </w:p>
    <w:p>
      <w:pPr>
        <w:spacing w:line="520" w:lineRule="exact"/>
        <w:ind w:firstLine="420" w:firstLineChars="15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 xml:space="preserve">因乙方货物质量瑕疵原因导致甲方对其他第三方承担的违约金、损失赔偿等任何赔偿责任，甲方均有权将该赔偿责任转移给乙方，乙方对此无异议。 </w:t>
      </w:r>
    </w:p>
    <w:p>
      <w:pPr>
        <w:spacing w:line="520" w:lineRule="exact"/>
        <w:ind w:firstLine="420" w:firstLineChars="15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 xml:space="preserve">五、甲方有要求乙方延迟一段合理时间再行交货的权利。     </w:t>
      </w:r>
    </w:p>
    <w:p>
      <w:pPr>
        <w:spacing w:line="520" w:lineRule="exact"/>
        <w:ind w:firstLine="420" w:firstLineChars="15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 xml:space="preserve">六、除非甲方要求，乙方必须在本合同规定时间内进行交货。乙方同意偿付甲方可能因无法按照本合同约定时间进行交货而引起的所有额外的违约金、赔偿金以及其他费用。 </w:t>
      </w:r>
    </w:p>
    <w:p>
      <w:pPr>
        <w:spacing w:line="520" w:lineRule="exact"/>
        <w:ind w:firstLine="420" w:firstLineChars="15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 xml:space="preserve">七、在项目终止或甲方订立本合同所依据的本项目合同终止时，甲方经书面通知可解除本合同，此种情况不作违约处理。 </w:t>
      </w:r>
    </w:p>
    <w:p>
      <w:pPr>
        <w:spacing w:line="520" w:lineRule="exact"/>
        <w:ind w:firstLine="420" w:firstLineChars="15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 xml:space="preserve">八、所有交付到甲方现场的货物必须附有交货单。签字的交货单必须附在所有发票上作为本合同付款的前提条件。    </w:t>
      </w:r>
    </w:p>
    <w:p>
      <w:pPr>
        <w:spacing w:line="520" w:lineRule="exact"/>
        <w:ind w:firstLine="420" w:firstLineChars="15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 xml:space="preserve">九、所有交货费用均由乙方承担，乙方保证使甲方免于承担全部运费、快递费、保险费、装卸费、其他杂费以及由此带来的任何索赔，本合同专用条款有特别约定的，从特别约定。    </w:t>
      </w:r>
    </w:p>
    <w:p>
      <w:pPr>
        <w:spacing w:line="520" w:lineRule="exact"/>
        <w:ind w:firstLine="420" w:firstLineChars="15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 xml:space="preserve">十、乙方分批供应货物的，甲方有权对任何一批货物的数量进行抽查核实，如果实际数量与乙方所提供的数量有短缺的，则乙方此前所供货物的全部数量均应按本批货物短缺比例作相应减少计算。 </w:t>
      </w:r>
    </w:p>
    <w:p>
      <w:pPr>
        <w:spacing w:line="520" w:lineRule="exact"/>
        <w:ind w:firstLine="420" w:firstLineChars="15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 xml:space="preserve">十一、因乙方所交货物的权利瑕疵、品质瑕疵等导致甲方遭受任何损失的，乙方保证承担全部赔偿责任。在因上述瑕疵导致甲方陷入索赔纠纷或诉讼中的，在该索赔纠纷或诉讼未得到解决之前，供甲方的结算可按甲方的意见作延迟处理，直至上述索赔得到解决或乙方提供令甲方满意的赔偿为止。 </w:t>
      </w:r>
    </w:p>
    <w:p>
      <w:pPr>
        <w:spacing w:line="520" w:lineRule="exact"/>
        <w:ind w:firstLine="420" w:firstLineChars="15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 xml:space="preserve">十二、因乙方全部或部分违约导致双方发生的诉讼/仲裁或甲方与第三方发生的诉讼/仲裁，乙方同意承担甲方因此而支出的全部诉讼费、律师费、调查费、交通费及其他合理费用。    </w:t>
      </w:r>
    </w:p>
    <w:p>
      <w:pPr>
        <w:spacing w:line="520" w:lineRule="exact"/>
        <w:ind w:firstLine="420" w:firstLineChars="15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 xml:space="preserve">十三、未经甲方书面同意，乙方不得将本合同的工作内容全部或部分转让给任何第三人。 </w:t>
      </w:r>
    </w:p>
    <w:p>
      <w:pPr>
        <w:spacing w:line="520" w:lineRule="exact"/>
        <w:ind w:firstLine="420" w:firstLineChars="15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十四、乙方声明、陈述和保证其是合法设立并有效存续的独立法人，其授权代表已获得法人授权可代表其签署合同。</w:t>
      </w:r>
    </w:p>
    <w:p>
      <w:pPr>
        <w:spacing w:line="520" w:lineRule="exact"/>
        <w:ind w:firstLine="420" w:firstLineChars="15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 xml:space="preserve">十五、甲方作为提供本合同的一方，已经郑重提醒乙方注意本合同的所有条款，并且甲方已经按照乙方的要求，对每一条款均予以了说明。本合同通用条款与专用条款约定不一致的，应以专用条款约定为准。 </w:t>
      </w:r>
    </w:p>
    <w:p>
      <w:pPr>
        <w:spacing w:line="520" w:lineRule="exact"/>
        <w:ind w:firstLine="560" w:firstLineChars="200"/>
        <w:jc w:val="center"/>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第二部分 专用条款</w:t>
      </w:r>
    </w:p>
    <w:p>
      <w:pPr>
        <w:spacing w:line="520" w:lineRule="exact"/>
        <w:ind w:firstLine="420" w:firstLineChars="15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 xml:space="preserve">一、 合同标的 </w:t>
      </w:r>
    </w:p>
    <w:p>
      <w:pPr>
        <w:spacing w:line="520" w:lineRule="exact"/>
        <w:ind w:firstLine="420" w:firstLineChars="15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 xml:space="preserve">1、货物 </w:t>
      </w:r>
    </w:p>
    <w:p>
      <w:pPr>
        <w:spacing w:line="520" w:lineRule="exact"/>
        <w:ind w:firstLine="420" w:firstLineChars="15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 xml:space="preserve">乙方提供的货物为全新产品，并符合合同附件的技术规格所述的标准及相关的国家标准和行业标准，这些标准必须是合同签订时有关机构发布的最新的有效版本。除非技术规格中另有规定，计量单位均采用中华人民共和国法定计量单位。                  </w:t>
      </w:r>
    </w:p>
    <w:p>
      <w:pPr>
        <w:spacing w:line="520" w:lineRule="exact"/>
        <w:ind w:firstLine="420" w:firstLineChars="15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注:乙方应保证，甲方在中华人民共和国使用该货物或货物的任何一部分时，免受第三方提出的侵犯其专利权、商标权、工业设计权或其他知识产权的起诉。</w:t>
      </w:r>
    </w:p>
    <w:p>
      <w:pPr>
        <w:spacing w:line="520" w:lineRule="exact"/>
        <w:ind w:firstLine="560" w:firstLineChars="20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2、数量及价格：详细技术要求见</w:t>
      </w:r>
      <w:commentRangeStart w:id="0"/>
      <w:r>
        <w:rPr>
          <w:rFonts w:hint="eastAsia" w:ascii="仿宋" w:hAnsi="仿宋" w:eastAsia="仿宋" w:cs="仿宋"/>
          <w:kern w:val="2"/>
          <w:sz w:val="28"/>
          <w:szCs w:val="28"/>
          <w:highlight w:val="none"/>
          <w:lang w:val="en-US" w:eastAsia="zh-CN" w:bidi="ar-SA"/>
        </w:rPr>
        <w:t>附件</w:t>
      </w:r>
      <w:commentRangeEnd w:id="0"/>
      <w:r>
        <w:commentReference w:id="0"/>
      </w:r>
    </w:p>
    <w:p>
      <w:pPr>
        <w:pStyle w:val="27"/>
        <w:rPr>
          <w:rFonts w:hint="eastAsia" w:ascii="仿宋" w:hAnsi="仿宋" w:eastAsia="仿宋" w:cs="仿宋"/>
          <w:kern w:val="2"/>
          <w:sz w:val="28"/>
          <w:szCs w:val="28"/>
          <w:highlight w:val="none"/>
          <w:lang w:val="en-US" w:eastAsia="zh-CN" w:bidi="ar-SA"/>
        </w:rPr>
      </w:pPr>
    </w:p>
    <w:tbl>
      <w:tblPr>
        <w:tblStyle w:val="22"/>
        <w:tblW w:w="101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158"/>
        <w:gridCol w:w="1200"/>
        <w:gridCol w:w="1697"/>
        <w:gridCol w:w="930"/>
        <w:gridCol w:w="900"/>
        <w:gridCol w:w="1220"/>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720" w:type="dxa"/>
            <w:noWrap w:val="0"/>
            <w:vAlign w:val="center"/>
          </w:tcPr>
          <w:p>
            <w:pPr>
              <w:spacing w:line="0" w:lineRule="atLeast"/>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序号</w:t>
            </w:r>
          </w:p>
        </w:tc>
        <w:tc>
          <w:tcPr>
            <w:tcW w:w="2158" w:type="dxa"/>
            <w:noWrap w:val="0"/>
            <w:vAlign w:val="center"/>
          </w:tcPr>
          <w:p>
            <w:pPr>
              <w:spacing w:line="0" w:lineRule="atLeast"/>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货物名称</w:t>
            </w:r>
          </w:p>
        </w:tc>
        <w:tc>
          <w:tcPr>
            <w:tcW w:w="1200" w:type="dxa"/>
            <w:noWrap w:val="0"/>
            <w:vAlign w:val="center"/>
          </w:tcPr>
          <w:p>
            <w:pPr>
              <w:spacing w:line="0" w:lineRule="atLeast"/>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品牌</w:t>
            </w:r>
          </w:p>
        </w:tc>
        <w:tc>
          <w:tcPr>
            <w:tcW w:w="1697" w:type="dxa"/>
            <w:noWrap w:val="0"/>
            <w:vAlign w:val="center"/>
          </w:tcPr>
          <w:p>
            <w:pPr>
              <w:spacing w:line="0" w:lineRule="atLeast"/>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型号规格</w:t>
            </w:r>
          </w:p>
        </w:tc>
        <w:tc>
          <w:tcPr>
            <w:tcW w:w="930" w:type="dxa"/>
            <w:noWrap w:val="0"/>
            <w:vAlign w:val="center"/>
          </w:tcPr>
          <w:p>
            <w:pPr>
              <w:spacing w:line="0" w:lineRule="atLeast"/>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计量单位</w:t>
            </w:r>
          </w:p>
        </w:tc>
        <w:tc>
          <w:tcPr>
            <w:tcW w:w="900" w:type="dxa"/>
            <w:noWrap w:val="0"/>
            <w:vAlign w:val="center"/>
          </w:tcPr>
          <w:p>
            <w:pPr>
              <w:spacing w:line="0" w:lineRule="atLeast"/>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数量</w:t>
            </w:r>
          </w:p>
        </w:tc>
        <w:tc>
          <w:tcPr>
            <w:tcW w:w="1220" w:type="dxa"/>
            <w:noWrap w:val="0"/>
            <w:vAlign w:val="center"/>
          </w:tcPr>
          <w:p>
            <w:pPr>
              <w:spacing w:line="0" w:lineRule="atLeast"/>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含税单价</w:t>
            </w:r>
          </w:p>
          <w:p>
            <w:pPr>
              <w:spacing w:line="0" w:lineRule="atLeast"/>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（元）</w:t>
            </w:r>
          </w:p>
        </w:tc>
        <w:tc>
          <w:tcPr>
            <w:tcW w:w="1343" w:type="dxa"/>
            <w:noWrap w:val="0"/>
            <w:vAlign w:val="center"/>
          </w:tcPr>
          <w:p>
            <w:pPr>
              <w:spacing w:line="0" w:lineRule="atLeast"/>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合计金额（元）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20" w:type="dxa"/>
            <w:noWrap w:val="0"/>
            <w:vAlign w:val="center"/>
          </w:tcPr>
          <w:p>
            <w:pPr>
              <w:keepNext w:val="0"/>
              <w:keepLines w:val="0"/>
              <w:widowControl/>
              <w:suppressLineNumbers w:val="0"/>
              <w:jc w:val="right"/>
              <w:textAlignment w:val="center"/>
              <w:rPr>
                <w:rFonts w:hint="eastAsia" w:ascii="仿宋" w:hAnsi="仿宋" w:eastAsia="仿宋" w:cs="仿宋"/>
                <w:kern w:val="2"/>
                <w:sz w:val="28"/>
                <w:szCs w:val="28"/>
                <w:highlight w:val="none"/>
                <w:lang w:val="en-US" w:eastAsia="zh-CN" w:bidi="ar-SA"/>
              </w:rPr>
            </w:pPr>
          </w:p>
        </w:tc>
        <w:tc>
          <w:tcPr>
            <w:tcW w:w="2158" w:type="dxa"/>
            <w:noWrap w:val="0"/>
            <w:vAlign w:val="center"/>
          </w:tcPr>
          <w:p>
            <w:pPr>
              <w:keepNext w:val="0"/>
              <w:keepLines w:val="0"/>
              <w:widowControl/>
              <w:suppressLineNumbers w:val="0"/>
              <w:jc w:val="center"/>
              <w:textAlignment w:val="center"/>
              <w:rPr>
                <w:rFonts w:hint="eastAsia" w:ascii="仿宋" w:hAnsi="仿宋" w:eastAsia="仿宋" w:cs="仿宋"/>
                <w:kern w:val="2"/>
                <w:sz w:val="28"/>
                <w:szCs w:val="28"/>
                <w:highlight w:val="none"/>
                <w:lang w:val="en-US" w:eastAsia="zh-CN" w:bidi="ar-SA"/>
              </w:rPr>
            </w:pPr>
          </w:p>
        </w:tc>
        <w:tc>
          <w:tcPr>
            <w:tcW w:w="1200" w:type="dxa"/>
            <w:noWrap w:val="0"/>
            <w:vAlign w:val="center"/>
          </w:tcPr>
          <w:p>
            <w:pPr>
              <w:keepNext w:val="0"/>
              <w:keepLines w:val="0"/>
              <w:widowControl/>
              <w:suppressLineNumbers w:val="0"/>
              <w:jc w:val="center"/>
              <w:textAlignment w:val="center"/>
              <w:rPr>
                <w:rFonts w:hint="eastAsia" w:ascii="仿宋" w:hAnsi="仿宋" w:eastAsia="仿宋" w:cs="仿宋"/>
                <w:kern w:val="2"/>
                <w:sz w:val="28"/>
                <w:szCs w:val="28"/>
                <w:highlight w:val="none"/>
                <w:lang w:val="en-US" w:eastAsia="zh-CN" w:bidi="ar-SA"/>
              </w:rPr>
            </w:pPr>
          </w:p>
        </w:tc>
        <w:tc>
          <w:tcPr>
            <w:tcW w:w="1697" w:type="dxa"/>
            <w:noWrap w:val="0"/>
            <w:vAlign w:val="center"/>
          </w:tcPr>
          <w:p>
            <w:pPr>
              <w:keepNext w:val="0"/>
              <w:keepLines w:val="0"/>
              <w:widowControl/>
              <w:suppressLineNumbers w:val="0"/>
              <w:jc w:val="center"/>
              <w:textAlignment w:val="center"/>
              <w:rPr>
                <w:rFonts w:hint="eastAsia" w:ascii="仿宋" w:hAnsi="仿宋" w:eastAsia="仿宋" w:cs="仿宋"/>
                <w:kern w:val="2"/>
                <w:sz w:val="28"/>
                <w:szCs w:val="28"/>
                <w:highlight w:val="none"/>
                <w:lang w:val="en-US" w:eastAsia="zh-CN" w:bidi="ar-SA"/>
              </w:rPr>
            </w:pPr>
          </w:p>
        </w:tc>
        <w:tc>
          <w:tcPr>
            <w:tcW w:w="930" w:type="dxa"/>
            <w:noWrap w:val="0"/>
            <w:vAlign w:val="center"/>
          </w:tcPr>
          <w:p>
            <w:pPr>
              <w:keepNext w:val="0"/>
              <w:keepLines w:val="0"/>
              <w:widowControl/>
              <w:suppressLineNumbers w:val="0"/>
              <w:jc w:val="center"/>
              <w:textAlignment w:val="center"/>
              <w:rPr>
                <w:rFonts w:hint="eastAsia" w:ascii="仿宋" w:hAnsi="仿宋" w:eastAsia="仿宋" w:cs="仿宋"/>
                <w:kern w:val="2"/>
                <w:sz w:val="28"/>
                <w:szCs w:val="28"/>
                <w:highlight w:val="none"/>
                <w:lang w:val="en-US" w:eastAsia="zh-CN" w:bidi="ar-SA"/>
              </w:rPr>
            </w:pPr>
          </w:p>
        </w:tc>
        <w:tc>
          <w:tcPr>
            <w:tcW w:w="900" w:type="dxa"/>
            <w:noWrap w:val="0"/>
            <w:vAlign w:val="center"/>
          </w:tcPr>
          <w:p>
            <w:pPr>
              <w:keepNext w:val="0"/>
              <w:keepLines w:val="0"/>
              <w:widowControl/>
              <w:suppressLineNumbers w:val="0"/>
              <w:jc w:val="center"/>
              <w:textAlignment w:val="center"/>
              <w:rPr>
                <w:rFonts w:hint="eastAsia" w:ascii="仿宋" w:hAnsi="仿宋" w:eastAsia="仿宋" w:cs="仿宋"/>
                <w:kern w:val="2"/>
                <w:sz w:val="28"/>
                <w:szCs w:val="28"/>
                <w:highlight w:val="none"/>
                <w:lang w:val="en-US" w:eastAsia="zh-CN" w:bidi="ar-SA"/>
              </w:rPr>
            </w:pPr>
          </w:p>
        </w:tc>
        <w:tc>
          <w:tcPr>
            <w:tcW w:w="1220" w:type="dxa"/>
            <w:noWrap w:val="0"/>
            <w:vAlign w:val="center"/>
          </w:tcPr>
          <w:p>
            <w:pPr>
              <w:keepNext w:val="0"/>
              <w:keepLines w:val="0"/>
              <w:widowControl/>
              <w:suppressLineNumbers w:val="0"/>
              <w:jc w:val="center"/>
              <w:textAlignment w:val="center"/>
              <w:rPr>
                <w:rFonts w:hint="eastAsia" w:ascii="仿宋" w:hAnsi="仿宋" w:eastAsia="仿宋" w:cs="仿宋"/>
                <w:kern w:val="2"/>
                <w:sz w:val="28"/>
                <w:szCs w:val="28"/>
                <w:highlight w:val="none"/>
                <w:lang w:val="en-US" w:eastAsia="zh-CN" w:bidi="ar-SA"/>
              </w:rPr>
            </w:pPr>
          </w:p>
        </w:tc>
        <w:tc>
          <w:tcPr>
            <w:tcW w:w="1343" w:type="dxa"/>
            <w:noWrap w:val="0"/>
            <w:vAlign w:val="center"/>
          </w:tcPr>
          <w:p>
            <w:pPr>
              <w:keepNext w:val="0"/>
              <w:keepLines w:val="0"/>
              <w:widowControl/>
              <w:suppressLineNumbers w:val="0"/>
              <w:jc w:val="center"/>
              <w:textAlignment w:val="center"/>
              <w:rPr>
                <w:rFonts w:hint="eastAsia" w:ascii="仿宋" w:hAnsi="仿宋" w:eastAsia="仿宋" w:cs="仿宋"/>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20" w:type="dxa"/>
            <w:noWrap w:val="0"/>
            <w:vAlign w:val="center"/>
          </w:tcPr>
          <w:p>
            <w:pPr>
              <w:keepNext w:val="0"/>
              <w:keepLines w:val="0"/>
              <w:widowControl/>
              <w:suppressLineNumbers w:val="0"/>
              <w:jc w:val="right"/>
              <w:textAlignment w:val="center"/>
              <w:rPr>
                <w:rFonts w:hint="eastAsia" w:ascii="仿宋" w:hAnsi="仿宋" w:eastAsia="仿宋" w:cs="仿宋"/>
                <w:kern w:val="2"/>
                <w:sz w:val="28"/>
                <w:szCs w:val="28"/>
                <w:highlight w:val="none"/>
                <w:lang w:val="en-US" w:eastAsia="zh-CN" w:bidi="ar-SA"/>
              </w:rPr>
            </w:pPr>
          </w:p>
        </w:tc>
        <w:tc>
          <w:tcPr>
            <w:tcW w:w="2158" w:type="dxa"/>
            <w:noWrap w:val="0"/>
            <w:vAlign w:val="center"/>
          </w:tcPr>
          <w:p>
            <w:pPr>
              <w:keepNext w:val="0"/>
              <w:keepLines w:val="0"/>
              <w:widowControl/>
              <w:suppressLineNumbers w:val="0"/>
              <w:jc w:val="center"/>
              <w:textAlignment w:val="center"/>
              <w:rPr>
                <w:rFonts w:hint="eastAsia" w:ascii="仿宋" w:hAnsi="仿宋" w:eastAsia="仿宋" w:cs="仿宋"/>
                <w:kern w:val="2"/>
                <w:sz w:val="28"/>
                <w:szCs w:val="28"/>
                <w:highlight w:val="none"/>
                <w:lang w:val="en-US" w:eastAsia="zh-CN" w:bidi="ar-SA"/>
              </w:rPr>
            </w:pPr>
          </w:p>
        </w:tc>
        <w:tc>
          <w:tcPr>
            <w:tcW w:w="1200" w:type="dxa"/>
            <w:noWrap w:val="0"/>
            <w:vAlign w:val="center"/>
          </w:tcPr>
          <w:p>
            <w:pPr>
              <w:keepNext w:val="0"/>
              <w:keepLines w:val="0"/>
              <w:widowControl/>
              <w:suppressLineNumbers w:val="0"/>
              <w:jc w:val="center"/>
              <w:textAlignment w:val="center"/>
              <w:rPr>
                <w:rFonts w:hint="eastAsia" w:ascii="仿宋" w:hAnsi="仿宋" w:eastAsia="仿宋" w:cs="仿宋"/>
                <w:kern w:val="2"/>
                <w:sz w:val="28"/>
                <w:szCs w:val="28"/>
                <w:highlight w:val="none"/>
                <w:lang w:val="en-US" w:eastAsia="zh-CN" w:bidi="ar-SA"/>
              </w:rPr>
            </w:pPr>
          </w:p>
        </w:tc>
        <w:tc>
          <w:tcPr>
            <w:tcW w:w="1697" w:type="dxa"/>
            <w:noWrap w:val="0"/>
            <w:vAlign w:val="center"/>
          </w:tcPr>
          <w:p>
            <w:pPr>
              <w:keepNext w:val="0"/>
              <w:keepLines w:val="0"/>
              <w:widowControl/>
              <w:suppressLineNumbers w:val="0"/>
              <w:jc w:val="center"/>
              <w:textAlignment w:val="center"/>
              <w:rPr>
                <w:rFonts w:hint="eastAsia" w:ascii="仿宋" w:hAnsi="仿宋" w:eastAsia="仿宋" w:cs="仿宋"/>
                <w:kern w:val="2"/>
                <w:sz w:val="28"/>
                <w:szCs w:val="28"/>
                <w:highlight w:val="none"/>
                <w:lang w:val="en-US" w:eastAsia="zh-CN" w:bidi="ar-SA"/>
              </w:rPr>
            </w:pPr>
          </w:p>
        </w:tc>
        <w:tc>
          <w:tcPr>
            <w:tcW w:w="930" w:type="dxa"/>
            <w:noWrap w:val="0"/>
            <w:vAlign w:val="center"/>
          </w:tcPr>
          <w:p>
            <w:pPr>
              <w:keepNext w:val="0"/>
              <w:keepLines w:val="0"/>
              <w:widowControl/>
              <w:suppressLineNumbers w:val="0"/>
              <w:jc w:val="center"/>
              <w:textAlignment w:val="center"/>
              <w:rPr>
                <w:rFonts w:hint="eastAsia" w:ascii="仿宋" w:hAnsi="仿宋" w:eastAsia="仿宋" w:cs="仿宋"/>
                <w:kern w:val="2"/>
                <w:sz w:val="28"/>
                <w:szCs w:val="28"/>
                <w:highlight w:val="none"/>
                <w:lang w:val="en-US" w:eastAsia="zh-CN" w:bidi="ar-SA"/>
              </w:rPr>
            </w:pPr>
          </w:p>
        </w:tc>
        <w:tc>
          <w:tcPr>
            <w:tcW w:w="900" w:type="dxa"/>
            <w:noWrap w:val="0"/>
            <w:vAlign w:val="center"/>
          </w:tcPr>
          <w:p>
            <w:pPr>
              <w:keepNext w:val="0"/>
              <w:keepLines w:val="0"/>
              <w:widowControl/>
              <w:suppressLineNumbers w:val="0"/>
              <w:jc w:val="center"/>
              <w:textAlignment w:val="center"/>
              <w:rPr>
                <w:rFonts w:hint="eastAsia" w:ascii="仿宋" w:hAnsi="仿宋" w:eastAsia="仿宋" w:cs="仿宋"/>
                <w:kern w:val="2"/>
                <w:sz w:val="28"/>
                <w:szCs w:val="28"/>
                <w:highlight w:val="none"/>
                <w:lang w:val="en-US" w:eastAsia="zh-CN" w:bidi="ar-SA"/>
              </w:rPr>
            </w:pPr>
          </w:p>
        </w:tc>
        <w:tc>
          <w:tcPr>
            <w:tcW w:w="1220" w:type="dxa"/>
            <w:noWrap w:val="0"/>
            <w:vAlign w:val="center"/>
          </w:tcPr>
          <w:p>
            <w:pPr>
              <w:keepNext w:val="0"/>
              <w:keepLines w:val="0"/>
              <w:widowControl/>
              <w:suppressLineNumbers w:val="0"/>
              <w:jc w:val="center"/>
              <w:textAlignment w:val="center"/>
              <w:rPr>
                <w:rFonts w:hint="eastAsia" w:ascii="仿宋" w:hAnsi="仿宋" w:eastAsia="仿宋" w:cs="仿宋"/>
                <w:kern w:val="2"/>
                <w:sz w:val="28"/>
                <w:szCs w:val="28"/>
                <w:highlight w:val="none"/>
                <w:lang w:val="en-US" w:eastAsia="zh-CN" w:bidi="ar-SA"/>
              </w:rPr>
            </w:pPr>
          </w:p>
        </w:tc>
        <w:tc>
          <w:tcPr>
            <w:tcW w:w="1343" w:type="dxa"/>
            <w:noWrap w:val="0"/>
            <w:vAlign w:val="center"/>
          </w:tcPr>
          <w:p>
            <w:pPr>
              <w:keepNext w:val="0"/>
              <w:keepLines w:val="0"/>
              <w:widowControl/>
              <w:suppressLineNumbers w:val="0"/>
              <w:jc w:val="center"/>
              <w:textAlignment w:val="center"/>
              <w:rPr>
                <w:rFonts w:hint="eastAsia" w:ascii="仿宋" w:hAnsi="仿宋" w:eastAsia="仿宋" w:cs="仿宋"/>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20" w:type="dxa"/>
            <w:noWrap w:val="0"/>
            <w:vAlign w:val="center"/>
          </w:tcPr>
          <w:p>
            <w:pPr>
              <w:keepNext w:val="0"/>
              <w:keepLines w:val="0"/>
              <w:widowControl/>
              <w:suppressLineNumbers w:val="0"/>
              <w:jc w:val="right"/>
              <w:textAlignment w:val="center"/>
              <w:rPr>
                <w:rFonts w:hint="eastAsia" w:ascii="仿宋" w:hAnsi="仿宋" w:eastAsia="仿宋" w:cs="仿宋"/>
                <w:kern w:val="2"/>
                <w:sz w:val="28"/>
                <w:szCs w:val="28"/>
                <w:highlight w:val="none"/>
                <w:lang w:val="en-US" w:eastAsia="zh-CN" w:bidi="ar-SA"/>
              </w:rPr>
            </w:pPr>
          </w:p>
        </w:tc>
        <w:tc>
          <w:tcPr>
            <w:tcW w:w="2158" w:type="dxa"/>
            <w:noWrap w:val="0"/>
            <w:vAlign w:val="center"/>
          </w:tcPr>
          <w:p>
            <w:pPr>
              <w:keepNext w:val="0"/>
              <w:keepLines w:val="0"/>
              <w:widowControl/>
              <w:suppressLineNumbers w:val="0"/>
              <w:jc w:val="center"/>
              <w:textAlignment w:val="center"/>
              <w:rPr>
                <w:rFonts w:hint="eastAsia" w:ascii="仿宋" w:hAnsi="仿宋" w:eastAsia="仿宋" w:cs="仿宋"/>
                <w:kern w:val="2"/>
                <w:sz w:val="28"/>
                <w:szCs w:val="28"/>
                <w:highlight w:val="none"/>
                <w:lang w:val="en-US" w:eastAsia="zh-CN" w:bidi="ar-SA"/>
              </w:rPr>
            </w:pPr>
          </w:p>
        </w:tc>
        <w:tc>
          <w:tcPr>
            <w:tcW w:w="1200" w:type="dxa"/>
            <w:noWrap w:val="0"/>
            <w:vAlign w:val="center"/>
          </w:tcPr>
          <w:p>
            <w:pPr>
              <w:keepNext w:val="0"/>
              <w:keepLines w:val="0"/>
              <w:widowControl/>
              <w:suppressLineNumbers w:val="0"/>
              <w:jc w:val="center"/>
              <w:textAlignment w:val="center"/>
              <w:rPr>
                <w:rFonts w:hint="eastAsia" w:ascii="仿宋" w:hAnsi="仿宋" w:eastAsia="仿宋" w:cs="仿宋"/>
                <w:kern w:val="2"/>
                <w:sz w:val="28"/>
                <w:szCs w:val="28"/>
                <w:highlight w:val="none"/>
                <w:lang w:val="en-US" w:eastAsia="zh-CN" w:bidi="ar-SA"/>
              </w:rPr>
            </w:pPr>
          </w:p>
        </w:tc>
        <w:tc>
          <w:tcPr>
            <w:tcW w:w="1697" w:type="dxa"/>
            <w:noWrap w:val="0"/>
            <w:vAlign w:val="center"/>
          </w:tcPr>
          <w:p>
            <w:pPr>
              <w:keepNext w:val="0"/>
              <w:keepLines w:val="0"/>
              <w:widowControl/>
              <w:suppressLineNumbers w:val="0"/>
              <w:jc w:val="center"/>
              <w:textAlignment w:val="center"/>
              <w:rPr>
                <w:rFonts w:hint="eastAsia" w:ascii="仿宋" w:hAnsi="仿宋" w:eastAsia="仿宋" w:cs="仿宋"/>
                <w:kern w:val="2"/>
                <w:sz w:val="28"/>
                <w:szCs w:val="28"/>
                <w:highlight w:val="none"/>
                <w:lang w:val="en-US" w:eastAsia="zh-CN" w:bidi="ar-SA"/>
              </w:rPr>
            </w:pPr>
          </w:p>
        </w:tc>
        <w:tc>
          <w:tcPr>
            <w:tcW w:w="930" w:type="dxa"/>
            <w:noWrap w:val="0"/>
            <w:vAlign w:val="center"/>
          </w:tcPr>
          <w:p>
            <w:pPr>
              <w:keepNext w:val="0"/>
              <w:keepLines w:val="0"/>
              <w:widowControl/>
              <w:suppressLineNumbers w:val="0"/>
              <w:jc w:val="center"/>
              <w:textAlignment w:val="center"/>
              <w:rPr>
                <w:rFonts w:hint="eastAsia" w:ascii="仿宋" w:hAnsi="仿宋" w:eastAsia="仿宋" w:cs="仿宋"/>
                <w:kern w:val="2"/>
                <w:sz w:val="28"/>
                <w:szCs w:val="28"/>
                <w:highlight w:val="none"/>
                <w:lang w:val="en-US" w:eastAsia="zh-CN" w:bidi="ar-SA"/>
              </w:rPr>
            </w:pPr>
          </w:p>
        </w:tc>
        <w:tc>
          <w:tcPr>
            <w:tcW w:w="900" w:type="dxa"/>
            <w:noWrap w:val="0"/>
            <w:vAlign w:val="center"/>
          </w:tcPr>
          <w:p>
            <w:pPr>
              <w:keepNext w:val="0"/>
              <w:keepLines w:val="0"/>
              <w:widowControl/>
              <w:suppressLineNumbers w:val="0"/>
              <w:jc w:val="center"/>
              <w:textAlignment w:val="center"/>
              <w:rPr>
                <w:rFonts w:hint="eastAsia" w:ascii="仿宋" w:hAnsi="仿宋" w:eastAsia="仿宋" w:cs="仿宋"/>
                <w:kern w:val="2"/>
                <w:sz w:val="28"/>
                <w:szCs w:val="28"/>
                <w:highlight w:val="none"/>
                <w:lang w:val="en-US" w:eastAsia="zh-CN" w:bidi="ar-SA"/>
              </w:rPr>
            </w:pPr>
          </w:p>
        </w:tc>
        <w:tc>
          <w:tcPr>
            <w:tcW w:w="1220" w:type="dxa"/>
            <w:noWrap w:val="0"/>
            <w:vAlign w:val="center"/>
          </w:tcPr>
          <w:p>
            <w:pPr>
              <w:keepNext w:val="0"/>
              <w:keepLines w:val="0"/>
              <w:widowControl/>
              <w:suppressLineNumbers w:val="0"/>
              <w:jc w:val="center"/>
              <w:textAlignment w:val="center"/>
              <w:rPr>
                <w:rFonts w:hint="eastAsia" w:ascii="仿宋" w:hAnsi="仿宋" w:eastAsia="仿宋" w:cs="仿宋"/>
                <w:kern w:val="2"/>
                <w:sz w:val="28"/>
                <w:szCs w:val="28"/>
                <w:highlight w:val="none"/>
                <w:lang w:val="en-US" w:eastAsia="zh-CN" w:bidi="ar-SA"/>
              </w:rPr>
            </w:pPr>
          </w:p>
        </w:tc>
        <w:tc>
          <w:tcPr>
            <w:tcW w:w="1343" w:type="dxa"/>
            <w:noWrap w:val="0"/>
            <w:vAlign w:val="center"/>
          </w:tcPr>
          <w:p>
            <w:pPr>
              <w:keepNext w:val="0"/>
              <w:keepLines w:val="0"/>
              <w:widowControl/>
              <w:suppressLineNumbers w:val="0"/>
              <w:jc w:val="center"/>
              <w:textAlignment w:val="center"/>
              <w:rPr>
                <w:rFonts w:hint="eastAsia" w:ascii="仿宋" w:hAnsi="仿宋" w:eastAsia="仿宋" w:cs="仿宋"/>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20" w:type="dxa"/>
            <w:noWrap w:val="0"/>
            <w:vAlign w:val="center"/>
          </w:tcPr>
          <w:p>
            <w:pPr>
              <w:keepNext w:val="0"/>
              <w:keepLines w:val="0"/>
              <w:widowControl/>
              <w:suppressLineNumbers w:val="0"/>
              <w:jc w:val="right"/>
              <w:textAlignment w:val="center"/>
              <w:rPr>
                <w:rFonts w:hint="eastAsia" w:ascii="仿宋" w:hAnsi="仿宋" w:eastAsia="仿宋" w:cs="仿宋"/>
                <w:kern w:val="2"/>
                <w:sz w:val="28"/>
                <w:szCs w:val="28"/>
                <w:highlight w:val="none"/>
                <w:lang w:val="en-US" w:eastAsia="zh-CN" w:bidi="ar-SA"/>
              </w:rPr>
            </w:pPr>
          </w:p>
        </w:tc>
        <w:tc>
          <w:tcPr>
            <w:tcW w:w="2158" w:type="dxa"/>
            <w:noWrap w:val="0"/>
            <w:vAlign w:val="center"/>
          </w:tcPr>
          <w:p>
            <w:pPr>
              <w:keepNext w:val="0"/>
              <w:keepLines w:val="0"/>
              <w:widowControl/>
              <w:suppressLineNumbers w:val="0"/>
              <w:jc w:val="center"/>
              <w:textAlignment w:val="center"/>
              <w:rPr>
                <w:rFonts w:hint="eastAsia" w:ascii="仿宋" w:hAnsi="仿宋" w:eastAsia="仿宋" w:cs="仿宋"/>
                <w:kern w:val="2"/>
                <w:sz w:val="28"/>
                <w:szCs w:val="28"/>
                <w:highlight w:val="none"/>
                <w:lang w:val="en-US" w:eastAsia="zh-CN" w:bidi="ar-SA"/>
              </w:rPr>
            </w:pPr>
          </w:p>
        </w:tc>
        <w:tc>
          <w:tcPr>
            <w:tcW w:w="1200" w:type="dxa"/>
            <w:noWrap w:val="0"/>
            <w:vAlign w:val="center"/>
          </w:tcPr>
          <w:p>
            <w:pPr>
              <w:keepNext w:val="0"/>
              <w:keepLines w:val="0"/>
              <w:widowControl/>
              <w:suppressLineNumbers w:val="0"/>
              <w:jc w:val="center"/>
              <w:textAlignment w:val="center"/>
              <w:rPr>
                <w:rFonts w:hint="eastAsia" w:ascii="仿宋" w:hAnsi="仿宋" w:eastAsia="仿宋" w:cs="仿宋"/>
                <w:kern w:val="2"/>
                <w:sz w:val="28"/>
                <w:szCs w:val="28"/>
                <w:highlight w:val="none"/>
                <w:lang w:val="en-US" w:eastAsia="zh-CN" w:bidi="ar-SA"/>
              </w:rPr>
            </w:pPr>
          </w:p>
        </w:tc>
        <w:tc>
          <w:tcPr>
            <w:tcW w:w="1697" w:type="dxa"/>
            <w:noWrap w:val="0"/>
            <w:vAlign w:val="center"/>
          </w:tcPr>
          <w:p>
            <w:pPr>
              <w:keepNext w:val="0"/>
              <w:keepLines w:val="0"/>
              <w:widowControl/>
              <w:suppressLineNumbers w:val="0"/>
              <w:jc w:val="center"/>
              <w:textAlignment w:val="center"/>
              <w:rPr>
                <w:rFonts w:hint="eastAsia" w:ascii="仿宋" w:hAnsi="仿宋" w:eastAsia="仿宋" w:cs="仿宋"/>
                <w:kern w:val="2"/>
                <w:sz w:val="28"/>
                <w:szCs w:val="28"/>
                <w:highlight w:val="none"/>
                <w:lang w:val="en-US" w:eastAsia="zh-CN" w:bidi="ar-SA"/>
              </w:rPr>
            </w:pPr>
          </w:p>
        </w:tc>
        <w:tc>
          <w:tcPr>
            <w:tcW w:w="930" w:type="dxa"/>
            <w:noWrap w:val="0"/>
            <w:vAlign w:val="center"/>
          </w:tcPr>
          <w:p>
            <w:pPr>
              <w:keepNext w:val="0"/>
              <w:keepLines w:val="0"/>
              <w:widowControl/>
              <w:suppressLineNumbers w:val="0"/>
              <w:jc w:val="center"/>
              <w:textAlignment w:val="center"/>
              <w:rPr>
                <w:rFonts w:hint="eastAsia" w:ascii="仿宋" w:hAnsi="仿宋" w:eastAsia="仿宋" w:cs="仿宋"/>
                <w:kern w:val="2"/>
                <w:sz w:val="28"/>
                <w:szCs w:val="28"/>
                <w:highlight w:val="none"/>
                <w:lang w:val="en-US" w:eastAsia="zh-CN" w:bidi="ar-SA"/>
              </w:rPr>
            </w:pPr>
          </w:p>
        </w:tc>
        <w:tc>
          <w:tcPr>
            <w:tcW w:w="900" w:type="dxa"/>
            <w:noWrap w:val="0"/>
            <w:vAlign w:val="center"/>
          </w:tcPr>
          <w:p>
            <w:pPr>
              <w:keepNext w:val="0"/>
              <w:keepLines w:val="0"/>
              <w:widowControl/>
              <w:suppressLineNumbers w:val="0"/>
              <w:jc w:val="center"/>
              <w:textAlignment w:val="center"/>
              <w:rPr>
                <w:rFonts w:hint="eastAsia" w:ascii="仿宋" w:hAnsi="仿宋" w:eastAsia="仿宋" w:cs="仿宋"/>
                <w:kern w:val="2"/>
                <w:sz w:val="28"/>
                <w:szCs w:val="28"/>
                <w:highlight w:val="none"/>
                <w:lang w:val="en-US" w:eastAsia="zh-CN" w:bidi="ar-SA"/>
              </w:rPr>
            </w:pPr>
          </w:p>
        </w:tc>
        <w:tc>
          <w:tcPr>
            <w:tcW w:w="1220" w:type="dxa"/>
            <w:noWrap w:val="0"/>
            <w:vAlign w:val="center"/>
          </w:tcPr>
          <w:p>
            <w:pPr>
              <w:keepNext w:val="0"/>
              <w:keepLines w:val="0"/>
              <w:widowControl/>
              <w:suppressLineNumbers w:val="0"/>
              <w:jc w:val="center"/>
              <w:textAlignment w:val="center"/>
              <w:rPr>
                <w:rFonts w:hint="eastAsia" w:ascii="仿宋" w:hAnsi="仿宋" w:eastAsia="仿宋" w:cs="仿宋"/>
                <w:kern w:val="2"/>
                <w:sz w:val="28"/>
                <w:szCs w:val="28"/>
                <w:highlight w:val="none"/>
                <w:lang w:val="en-US" w:eastAsia="zh-CN" w:bidi="ar-SA"/>
              </w:rPr>
            </w:pPr>
          </w:p>
        </w:tc>
        <w:tc>
          <w:tcPr>
            <w:tcW w:w="1343" w:type="dxa"/>
            <w:noWrap w:val="0"/>
            <w:vAlign w:val="center"/>
          </w:tcPr>
          <w:p>
            <w:pPr>
              <w:keepNext w:val="0"/>
              <w:keepLines w:val="0"/>
              <w:widowControl/>
              <w:suppressLineNumbers w:val="0"/>
              <w:jc w:val="center"/>
              <w:textAlignment w:val="center"/>
              <w:rPr>
                <w:rFonts w:hint="eastAsia" w:ascii="仿宋" w:hAnsi="仿宋" w:eastAsia="仿宋" w:cs="仿宋"/>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20" w:type="dxa"/>
            <w:noWrap w:val="0"/>
            <w:vAlign w:val="center"/>
          </w:tcPr>
          <w:p>
            <w:pPr>
              <w:keepNext w:val="0"/>
              <w:keepLines w:val="0"/>
              <w:widowControl/>
              <w:suppressLineNumbers w:val="0"/>
              <w:jc w:val="right"/>
              <w:textAlignment w:val="center"/>
              <w:rPr>
                <w:rFonts w:hint="eastAsia" w:ascii="仿宋" w:hAnsi="仿宋" w:eastAsia="仿宋" w:cs="仿宋"/>
                <w:kern w:val="2"/>
                <w:sz w:val="28"/>
                <w:szCs w:val="28"/>
                <w:highlight w:val="none"/>
                <w:lang w:val="en-US" w:eastAsia="zh-CN" w:bidi="ar-SA"/>
              </w:rPr>
            </w:pPr>
          </w:p>
        </w:tc>
        <w:tc>
          <w:tcPr>
            <w:tcW w:w="2158" w:type="dxa"/>
            <w:noWrap w:val="0"/>
            <w:vAlign w:val="center"/>
          </w:tcPr>
          <w:p>
            <w:pPr>
              <w:keepNext w:val="0"/>
              <w:keepLines w:val="0"/>
              <w:widowControl/>
              <w:suppressLineNumbers w:val="0"/>
              <w:jc w:val="center"/>
              <w:textAlignment w:val="center"/>
              <w:rPr>
                <w:rFonts w:hint="eastAsia" w:ascii="仿宋" w:hAnsi="仿宋" w:eastAsia="仿宋" w:cs="仿宋"/>
                <w:kern w:val="2"/>
                <w:sz w:val="28"/>
                <w:szCs w:val="28"/>
                <w:highlight w:val="none"/>
                <w:lang w:val="en-US" w:eastAsia="zh-CN" w:bidi="ar-SA"/>
              </w:rPr>
            </w:pPr>
          </w:p>
        </w:tc>
        <w:tc>
          <w:tcPr>
            <w:tcW w:w="1200" w:type="dxa"/>
            <w:noWrap w:val="0"/>
            <w:vAlign w:val="center"/>
          </w:tcPr>
          <w:p>
            <w:pPr>
              <w:keepNext w:val="0"/>
              <w:keepLines w:val="0"/>
              <w:widowControl/>
              <w:suppressLineNumbers w:val="0"/>
              <w:jc w:val="center"/>
              <w:textAlignment w:val="center"/>
              <w:rPr>
                <w:rFonts w:hint="eastAsia" w:ascii="仿宋" w:hAnsi="仿宋" w:eastAsia="仿宋" w:cs="仿宋"/>
                <w:kern w:val="2"/>
                <w:sz w:val="28"/>
                <w:szCs w:val="28"/>
                <w:highlight w:val="none"/>
                <w:lang w:val="en-US" w:eastAsia="zh-CN" w:bidi="ar-SA"/>
              </w:rPr>
            </w:pPr>
          </w:p>
        </w:tc>
        <w:tc>
          <w:tcPr>
            <w:tcW w:w="1697" w:type="dxa"/>
            <w:noWrap w:val="0"/>
            <w:vAlign w:val="center"/>
          </w:tcPr>
          <w:p>
            <w:pPr>
              <w:keepNext w:val="0"/>
              <w:keepLines w:val="0"/>
              <w:widowControl/>
              <w:suppressLineNumbers w:val="0"/>
              <w:jc w:val="center"/>
              <w:textAlignment w:val="center"/>
              <w:rPr>
                <w:rFonts w:hint="eastAsia" w:ascii="仿宋" w:hAnsi="仿宋" w:eastAsia="仿宋" w:cs="仿宋"/>
                <w:kern w:val="2"/>
                <w:sz w:val="28"/>
                <w:szCs w:val="28"/>
                <w:highlight w:val="none"/>
                <w:lang w:val="en-US" w:eastAsia="zh-CN" w:bidi="ar-SA"/>
              </w:rPr>
            </w:pPr>
          </w:p>
        </w:tc>
        <w:tc>
          <w:tcPr>
            <w:tcW w:w="930" w:type="dxa"/>
            <w:noWrap w:val="0"/>
            <w:vAlign w:val="center"/>
          </w:tcPr>
          <w:p>
            <w:pPr>
              <w:keepNext w:val="0"/>
              <w:keepLines w:val="0"/>
              <w:widowControl/>
              <w:suppressLineNumbers w:val="0"/>
              <w:jc w:val="center"/>
              <w:textAlignment w:val="center"/>
              <w:rPr>
                <w:rFonts w:hint="eastAsia" w:ascii="仿宋" w:hAnsi="仿宋" w:eastAsia="仿宋" w:cs="仿宋"/>
                <w:kern w:val="2"/>
                <w:sz w:val="28"/>
                <w:szCs w:val="28"/>
                <w:highlight w:val="none"/>
                <w:lang w:val="en-US" w:eastAsia="zh-CN" w:bidi="ar-SA"/>
              </w:rPr>
            </w:pPr>
          </w:p>
        </w:tc>
        <w:tc>
          <w:tcPr>
            <w:tcW w:w="900" w:type="dxa"/>
            <w:noWrap w:val="0"/>
            <w:vAlign w:val="center"/>
          </w:tcPr>
          <w:p>
            <w:pPr>
              <w:keepNext w:val="0"/>
              <w:keepLines w:val="0"/>
              <w:widowControl/>
              <w:suppressLineNumbers w:val="0"/>
              <w:jc w:val="center"/>
              <w:textAlignment w:val="center"/>
              <w:rPr>
                <w:rFonts w:hint="eastAsia" w:ascii="仿宋" w:hAnsi="仿宋" w:eastAsia="仿宋" w:cs="仿宋"/>
                <w:kern w:val="2"/>
                <w:sz w:val="28"/>
                <w:szCs w:val="28"/>
                <w:highlight w:val="none"/>
                <w:lang w:val="en-US" w:eastAsia="zh-CN" w:bidi="ar-SA"/>
              </w:rPr>
            </w:pPr>
          </w:p>
        </w:tc>
        <w:tc>
          <w:tcPr>
            <w:tcW w:w="1220" w:type="dxa"/>
            <w:noWrap w:val="0"/>
            <w:vAlign w:val="center"/>
          </w:tcPr>
          <w:p>
            <w:pPr>
              <w:keepNext w:val="0"/>
              <w:keepLines w:val="0"/>
              <w:widowControl/>
              <w:suppressLineNumbers w:val="0"/>
              <w:jc w:val="center"/>
              <w:textAlignment w:val="center"/>
              <w:rPr>
                <w:rFonts w:hint="eastAsia" w:ascii="仿宋" w:hAnsi="仿宋" w:eastAsia="仿宋" w:cs="仿宋"/>
                <w:kern w:val="2"/>
                <w:sz w:val="28"/>
                <w:szCs w:val="28"/>
                <w:highlight w:val="none"/>
                <w:lang w:val="en-US" w:eastAsia="zh-CN" w:bidi="ar-SA"/>
              </w:rPr>
            </w:pPr>
          </w:p>
        </w:tc>
        <w:tc>
          <w:tcPr>
            <w:tcW w:w="1343" w:type="dxa"/>
            <w:noWrap w:val="0"/>
            <w:vAlign w:val="center"/>
          </w:tcPr>
          <w:p>
            <w:pPr>
              <w:keepNext w:val="0"/>
              <w:keepLines w:val="0"/>
              <w:widowControl/>
              <w:suppressLineNumbers w:val="0"/>
              <w:jc w:val="center"/>
              <w:textAlignment w:val="center"/>
              <w:rPr>
                <w:rFonts w:hint="eastAsia" w:ascii="仿宋" w:hAnsi="仿宋" w:eastAsia="仿宋" w:cs="仿宋"/>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20" w:type="dxa"/>
            <w:noWrap w:val="0"/>
            <w:vAlign w:val="center"/>
          </w:tcPr>
          <w:p>
            <w:pPr>
              <w:keepNext w:val="0"/>
              <w:keepLines w:val="0"/>
              <w:widowControl/>
              <w:suppressLineNumbers w:val="0"/>
              <w:jc w:val="right"/>
              <w:textAlignment w:val="center"/>
              <w:rPr>
                <w:rFonts w:hint="eastAsia" w:ascii="仿宋" w:hAnsi="仿宋" w:eastAsia="仿宋" w:cs="仿宋"/>
                <w:kern w:val="2"/>
                <w:sz w:val="28"/>
                <w:szCs w:val="28"/>
                <w:highlight w:val="none"/>
                <w:lang w:val="en-US" w:eastAsia="zh-CN" w:bidi="ar-SA"/>
              </w:rPr>
            </w:pPr>
          </w:p>
        </w:tc>
        <w:tc>
          <w:tcPr>
            <w:tcW w:w="2158" w:type="dxa"/>
            <w:noWrap w:val="0"/>
            <w:vAlign w:val="center"/>
          </w:tcPr>
          <w:p>
            <w:pPr>
              <w:keepNext w:val="0"/>
              <w:keepLines w:val="0"/>
              <w:widowControl/>
              <w:suppressLineNumbers w:val="0"/>
              <w:jc w:val="center"/>
              <w:textAlignment w:val="center"/>
              <w:rPr>
                <w:rFonts w:hint="eastAsia" w:ascii="仿宋" w:hAnsi="仿宋" w:eastAsia="仿宋" w:cs="仿宋"/>
                <w:kern w:val="2"/>
                <w:sz w:val="28"/>
                <w:szCs w:val="28"/>
                <w:highlight w:val="none"/>
                <w:lang w:val="en-US" w:eastAsia="zh-CN" w:bidi="ar-SA"/>
              </w:rPr>
            </w:pPr>
          </w:p>
        </w:tc>
        <w:tc>
          <w:tcPr>
            <w:tcW w:w="1200" w:type="dxa"/>
            <w:noWrap w:val="0"/>
            <w:vAlign w:val="center"/>
          </w:tcPr>
          <w:p>
            <w:pPr>
              <w:keepNext w:val="0"/>
              <w:keepLines w:val="0"/>
              <w:widowControl/>
              <w:suppressLineNumbers w:val="0"/>
              <w:jc w:val="center"/>
              <w:textAlignment w:val="center"/>
              <w:rPr>
                <w:rFonts w:hint="eastAsia" w:ascii="仿宋" w:hAnsi="仿宋" w:eastAsia="仿宋" w:cs="仿宋"/>
                <w:kern w:val="2"/>
                <w:sz w:val="28"/>
                <w:szCs w:val="28"/>
                <w:highlight w:val="none"/>
                <w:lang w:val="en-US" w:eastAsia="zh-CN" w:bidi="ar-SA"/>
              </w:rPr>
            </w:pPr>
          </w:p>
        </w:tc>
        <w:tc>
          <w:tcPr>
            <w:tcW w:w="1697" w:type="dxa"/>
            <w:noWrap w:val="0"/>
            <w:vAlign w:val="center"/>
          </w:tcPr>
          <w:p>
            <w:pPr>
              <w:keepNext w:val="0"/>
              <w:keepLines w:val="0"/>
              <w:widowControl/>
              <w:suppressLineNumbers w:val="0"/>
              <w:jc w:val="center"/>
              <w:textAlignment w:val="center"/>
              <w:rPr>
                <w:rFonts w:hint="eastAsia" w:ascii="仿宋" w:hAnsi="仿宋" w:eastAsia="仿宋" w:cs="仿宋"/>
                <w:kern w:val="2"/>
                <w:sz w:val="28"/>
                <w:szCs w:val="28"/>
                <w:highlight w:val="none"/>
                <w:lang w:val="en-US" w:eastAsia="zh-CN" w:bidi="ar-SA"/>
              </w:rPr>
            </w:pPr>
          </w:p>
        </w:tc>
        <w:tc>
          <w:tcPr>
            <w:tcW w:w="930" w:type="dxa"/>
            <w:noWrap w:val="0"/>
            <w:vAlign w:val="center"/>
          </w:tcPr>
          <w:p>
            <w:pPr>
              <w:keepNext w:val="0"/>
              <w:keepLines w:val="0"/>
              <w:widowControl/>
              <w:suppressLineNumbers w:val="0"/>
              <w:jc w:val="center"/>
              <w:textAlignment w:val="center"/>
              <w:rPr>
                <w:rFonts w:hint="eastAsia" w:ascii="仿宋" w:hAnsi="仿宋" w:eastAsia="仿宋" w:cs="仿宋"/>
                <w:kern w:val="2"/>
                <w:sz w:val="28"/>
                <w:szCs w:val="28"/>
                <w:highlight w:val="none"/>
                <w:lang w:val="en-US" w:eastAsia="zh-CN" w:bidi="ar-SA"/>
              </w:rPr>
            </w:pPr>
          </w:p>
        </w:tc>
        <w:tc>
          <w:tcPr>
            <w:tcW w:w="900" w:type="dxa"/>
            <w:noWrap w:val="0"/>
            <w:vAlign w:val="center"/>
          </w:tcPr>
          <w:p>
            <w:pPr>
              <w:keepNext w:val="0"/>
              <w:keepLines w:val="0"/>
              <w:widowControl/>
              <w:suppressLineNumbers w:val="0"/>
              <w:jc w:val="center"/>
              <w:textAlignment w:val="center"/>
              <w:rPr>
                <w:rFonts w:hint="eastAsia" w:ascii="仿宋" w:hAnsi="仿宋" w:eastAsia="仿宋" w:cs="仿宋"/>
                <w:kern w:val="2"/>
                <w:sz w:val="28"/>
                <w:szCs w:val="28"/>
                <w:highlight w:val="none"/>
                <w:lang w:val="en-US" w:eastAsia="zh-CN" w:bidi="ar-SA"/>
              </w:rPr>
            </w:pPr>
          </w:p>
        </w:tc>
        <w:tc>
          <w:tcPr>
            <w:tcW w:w="1220" w:type="dxa"/>
            <w:noWrap w:val="0"/>
            <w:vAlign w:val="center"/>
          </w:tcPr>
          <w:p>
            <w:pPr>
              <w:keepNext w:val="0"/>
              <w:keepLines w:val="0"/>
              <w:widowControl/>
              <w:suppressLineNumbers w:val="0"/>
              <w:jc w:val="center"/>
              <w:textAlignment w:val="center"/>
              <w:rPr>
                <w:rFonts w:hint="eastAsia" w:ascii="仿宋" w:hAnsi="仿宋" w:eastAsia="仿宋" w:cs="仿宋"/>
                <w:kern w:val="2"/>
                <w:sz w:val="28"/>
                <w:szCs w:val="28"/>
                <w:highlight w:val="none"/>
                <w:lang w:val="en-US" w:eastAsia="zh-CN" w:bidi="ar-SA"/>
              </w:rPr>
            </w:pPr>
          </w:p>
        </w:tc>
        <w:tc>
          <w:tcPr>
            <w:tcW w:w="1343" w:type="dxa"/>
            <w:noWrap w:val="0"/>
            <w:vAlign w:val="center"/>
          </w:tcPr>
          <w:p>
            <w:pPr>
              <w:keepNext w:val="0"/>
              <w:keepLines w:val="0"/>
              <w:widowControl/>
              <w:suppressLineNumbers w:val="0"/>
              <w:jc w:val="center"/>
              <w:textAlignment w:val="center"/>
              <w:rPr>
                <w:rFonts w:hint="eastAsia" w:ascii="仿宋" w:hAnsi="仿宋" w:eastAsia="仿宋" w:cs="仿宋"/>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20" w:type="dxa"/>
            <w:noWrap w:val="0"/>
            <w:vAlign w:val="center"/>
          </w:tcPr>
          <w:p>
            <w:pPr>
              <w:keepNext w:val="0"/>
              <w:keepLines w:val="0"/>
              <w:widowControl/>
              <w:suppressLineNumbers w:val="0"/>
              <w:jc w:val="right"/>
              <w:textAlignment w:val="center"/>
              <w:rPr>
                <w:rFonts w:hint="eastAsia" w:ascii="仿宋" w:hAnsi="仿宋" w:eastAsia="仿宋" w:cs="仿宋"/>
                <w:kern w:val="2"/>
                <w:sz w:val="28"/>
                <w:szCs w:val="28"/>
                <w:highlight w:val="none"/>
                <w:lang w:val="en-US" w:eastAsia="zh-CN" w:bidi="ar-SA"/>
              </w:rPr>
            </w:pPr>
          </w:p>
        </w:tc>
        <w:tc>
          <w:tcPr>
            <w:tcW w:w="2158" w:type="dxa"/>
            <w:noWrap w:val="0"/>
            <w:vAlign w:val="center"/>
          </w:tcPr>
          <w:p>
            <w:pPr>
              <w:keepNext w:val="0"/>
              <w:keepLines w:val="0"/>
              <w:widowControl/>
              <w:suppressLineNumbers w:val="0"/>
              <w:jc w:val="center"/>
              <w:textAlignment w:val="center"/>
              <w:rPr>
                <w:rFonts w:hint="eastAsia" w:ascii="仿宋" w:hAnsi="仿宋" w:eastAsia="仿宋" w:cs="仿宋"/>
                <w:kern w:val="2"/>
                <w:sz w:val="28"/>
                <w:szCs w:val="28"/>
                <w:highlight w:val="none"/>
                <w:lang w:val="en-US" w:eastAsia="zh-CN" w:bidi="ar-SA"/>
              </w:rPr>
            </w:pPr>
          </w:p>
        </w:tc>
        <w:tc>
          <w:tcPr>
            <w:tcW w:w="1200" w:type="dxa"/>
            <w:noWrap w:val="0"/>
            <w:vAlign w:val="center"/>
          </w:tcPr>
          <w:p>
            <w:pPr>
              <w:keepNext w:val="0"/>
              <w:keepLines w:val="0"/>
              <w:widowControl/>
              <w:suppressLineNumbers w:val="0"/>
              <w:jc w:val="center"/>
              <w:textAlignment w:val="center"/>
              <w:rPr>
                <w:rFonts w:hint="eastAsia" w:ascii="仿宋" w:hAnsi="仿宋" w:eastAsia="仿宋" w:cs="仿宋"/>
                <w:kern w:val="2"/>
                <w:sz w:val="28"/>
                <w:szCs w:val="28"/>
                <w:highlight w:val="none"/>
                <w:lang w:val="en-US" w:eastAsia="zh-CN" w:bidi="ar-SA"/>
              </w:rPr>
            </w:pPr>
          </w:p>
        </w:tc>
        <w:tc>
          <w:tcPr>
            <w:tcW w:w="1697" w:type="dxa"/>
            <w:noWrap w:val="0"/>
            <w:vAlign w:val="center"/>
          </w:tcPr>
          <w:p>
            <w:pPr>
              <w:keepNext w:val="0"/>
              <w:keepLines w:val="0"/>
              <w:widowControl/>
              <w:suppressLineNumbers w:val="0"/>
              <w:jc w:val="center"/>
              <w:textAlignment w:val="center"/>
              <w:rPr>
                <w:rFonts w:hint="eastAsia" w:ascii="仿宋" w:hAnsi="仿宋" w:eastAsia="仿宋" w:cs="仿宋"/>
                <w:kern w:val="2"/>
                <w:sz w:val="28"/>
                <w:szCs w:val="28"/>
                <w:highlight w:val="none"/>
                <w:lang w:val="en-US" w:eastAsia="zh-CN" w:bidi="ar-SA"/>
              </w:rPr>
            </w:pPr>
          </w:p>
        </w:tc>
        <w:tc>
          <w:tcPr>
            <w:tcW w:w="930" w:type="dxa"/>
            <w:noWrap w:val="0"/>
            <w:vAlign w:val="center"/>
          </w:tcPr>
          <w:p>
            <w:pPr>
              <w:keepNext w:val="0"/>
              <w:keepLines w:val="0"/>
              <w:widowControl/>
              <w:suppressLineNumbers w:val="0"/>
              <w:jc w:val="center"/>
              <w:textAlignment w:val="center"/>
              <w:rPr>
                <w:rFonts w:hint="eastAsia" w:ascii="仿宋" w:hAnsi="仿宋" w:eastAsia="仿宋" w:cs="仿宋"/>
                <w:kern w:val="2"/>
                <w:sz w:val="28"/>
                <w:szCs w:val="28"/>
                <w:highlight w:val="none"/>
                <w:lang w:val="en-US" w:eastAsia="zh-CN" w:bidi="ar-SA"/>
              </w:rPr>
            </w:pPr>
          </w:p>
        </w:tc>
        <w:tc>
          <w:tcPr>
            <w:tcW w:w="900" w:type="dxa"/>
            <w:noWrap w:val="0"/>
            <w:vAlign w:val="center"/>
          </w:tcPr>
          <w:p>
            <w:pPr>
              <w:keepNext w:val="0"/>
              <w:keepLines w:val="0"/>
              <w:widowControl/>
              <w:suppressLineNumbers w:val="0"/>
              <w:jc w:val="center"/>
              <w:textAlignment w:val="center"/>
              <w:rPr>
                <w:rFonts w:hint="eastAsia" w:ascii="仿宋" w:hAnsi="仿宋" w:eastAsia="仿宋" w:cs="仿宋"/>
                <w:kern w:val="2"/>
                <w:sz w:val="28"/>
                <w:szCs w:val="28"/>
                <w:highlight w:val="none"/>
                <w:lang w:val="en-US" w:eastAsia="zh-CN" w:bidi="ar-SA"/>
              </w:rPr>
            </w:pPr>
          </w:p>
        </w:tc>
        <w:tc>
          <w:tcPr>
            <w:tcW w:w="1220" w:type="dxa"/>
            <w:noWrap w:val="0"/>
            <w:vAlign w:val="center"/>
          </w:tcPr>
          <w:p>
            <w:pPr>
              <w:keepNext w:val="0"/>
              <w:keepLines w:val="0"/>
              <w:widowControl/>
              <w:suppressLineNumbers w:val="0"/>
              <w:jc w:val="center"/>
              <w:textAlignment w:val="center"/>
              <w:rPr>
                <w:rFonts w:hint="eastAsia" w:ascii="仿宋" w:hAnsi="仿宋" w:eastAsia="仿宋" w:cs="仿宋"/>
                <w:kern w:val="2"/>
                <w:sz w:val="28"/>
                <w:szCs w:val="28"/>
                <w:highlight w:val="none"/>
                <w:lang w:val="en-US" w:eastAsia="zh-CN" w:bidi="ar-SA"/>
              </w:rPr>
            </w:pPr>
          </w:p>
        </w:tc>
        <w:tc>
          <w:tcPr>
            <w:tcW w:w="1343" w:type="dxa"/>
            <w:noWrap w:val="0"/>
            <w:vAlign w:val="center"/>
          </w:tcPr>
          <w:p>
            <w:pPr>
              <w:keepNext w:val="0"/>
              <w:keepLines w:val="0"/>
              <w:widowControl/>
              <w:suppressLineNumbers w:val="0"/>
              <w:jc w:val="center"/>
              <w:textAlignment w:val="center"/>
              <w:rPr>
                <w:rFonts w:hint="eastAsia" w:ascii="仿宋" w:hAnsi="仿宋" w:eastAsia="仿宋" w:cs="仿宋"/>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2878" w:type="dxa"/>
            <w:gridSpan w:val="2"/>
            <w:noWrap w:val="0"/>
            <w:vAlign w:val="center"/>
          </w:tcPr>
          <w:p>
            <w:pPr>
              <w:spacing w:line="0" w:lineRule="atLeast"/>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总价（人民币）</w:t>
            </w:r>
          </w:p>
        </w:tc>
        <w:tc>
          <w:tcPr>
            <w:tcW w:w="7290" w:type="dxa"/>
            <w:gridSpan w:val="6"/>
            <w:noWrap w:val="0"/>
            <w:vAlign w:val="center"/>
          </w:tcPr>
          <w:p>
            <w:pPr>
              <w:spacing w:line="0" w:lineRule="atLeast"/>
              <w:jc w:val="both"/>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 xml:space="preserve">小写：¥      元       大写：       </w:t>
            </w:r>
          </w:p>
        </w:tc>
      </w:tr>
    </w:tbl>
    <w:p>
      <w:pPr>
        <w:spacing w:line="520" w:lineRule="exact"/>
        <w:ind w:firstLine="560" w:firstLineChars="20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 xml:space="preserve">3、本协议项下的产品规格、参数等内容，必须与招、投标文件保持一致，任何一方不得私自更改，如在合同履行过程中，出现合同中约定的产品规格、参数等内容与招投标文件不一致的，以招投标文件规定的内容为准；私自更改产品规格、参数的一方，承担因此给对方造成的一切损失。但因产品升级换代而改变产品规格、参数的情形除外，此种情形需形成书面情况说明，并由双方盖章或签字确认后执行。  </w:t>
      </w:r>
    </w:p>
    <w:p>
      <w:pPr>
        <w:spacing w:line="520" w:lineRule="exact"/>
        <w:ind w:firstLine="280" w:firstLineChars="10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二、合同总额</w:t>
      </w:r>
    </w:p>
    <w:p>
      <w:pPr>
        <w:spacing w:line="520" w:lineRule="exact"/>
        <w:ind w:firstLine="280" w:firstLineChars="10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1、本合同为固定单价，合同总价以甲方实际采购并验收合格的数量结合上表标明单价进行结算支付。本合同总金额（暂定）为</w:t>
      </w:r>
      <w:r>
        <w:rPr>
          <w:rFonts w:hint="eastAsia" w:ascii="仿宋" w:hAnsi="仿宋" w:eastAsia="仿宋" w:cs="仿宋"/>
          <w:kern w:val="2"/>
          <w:sz w:val="28"/>
          <w:szCs w:val="28"/>
          <w:highlight w:val="none"/>
          <w:u w:val="single"/>
          <w:lang w:val="en-US" w:eastAsia="zh-CN" w:bidi="ar-SA"/>
        </w:rPr>
        <w:t xml:space="preserve">      </w:t>
      </w:r>
      <w:r>
        <w:rPr>
          <w:rFonts w:hint="eastAsia" w:ascii="仿宋" w:hAnsi="仿宋" w:eastAsia="仿宋" w:cs="仿宋"/>
          <w:kern w:val="2"/>
          <w:sz w:val="28"/>
          <w:szCs w:val="28"/>
          <w:highlight w:val="none"/>
          <w:lang w:val="en-US" w:eastAsia="zh-CN" w:bidi="ar-SA"/>
        </w:rPr>
        <w:t>元，大写人民币</w:t>
      </w:r>
      <w:r>
        <w:rPr>
          <w:rFonts w:hint="eastAsia" w:ascii="仿宋" w:hAnsi="仿宋" w:eastAsia="仿宋" w:cs="仿宋"/>
          <w:kern w:val="2"/>
          <w:sz w:val="28"/>
          <w:szCs w:val="28"/>
          <w:highlight w:val="none"/>
          <w:u w:val="single"/>
          <w:lang w:val="en-US" w:eastAsia="zh-CN" w:bidi="ar-SA"/>
        </w:rPr>
        <w:t xml:space="preserve">      </w:t>
      </w:r>
      <w:r>
        <w:rPr>
          <w:rFonts w:hint="eastAsia" w:ascii="仿宋" w:hAnsi="仿宋" w:eastAsia="仿宋" w:cs="仿宋"/>
          <w:kern w:val="2"/>
          <w:sz w:val="28"/>
          <w:szCs w:val="28"/>
          <w:highlight w:val="none"/>
          <w:lang w:val="en-US" w:eastAsia="zh-CN" w:bidi="ar-SA"/>
        </w:rPr>
        <w:t>。上述合同总额包括全部设备价、安装费、人工费、税费、包装费、运输、保修费、保险、调试、信息系统集成服务费、监测、检测试验费</w:t>
      </w:r>
      <w:commentRangeStart w:id="1"/>
      <w:r>
        <w:rPr>
          <w:rFonts w:hint="eastAsia" w:ascii="仿宋" w:hAnsi="仿宋" w:eastAsia="仿宋" w:cs="仿宋"/>
          <w:kern w:val="2"/>
          <w:sz w:val="28"/>
          <w:szCs w:val="28"/>
          <w:highlight w:val="none"/>
          <w:lang w:val="en-US" w:eastAsia="zh-CN" w:bidi="ar-SA"/>
        </w:rPr>
        <w:t>、</w:t>
      </w:r>
      <w:commentRangeEnd w:id="1"/>
      <w:r>
        <w:commentReference w:id="1"/>
      </w:r>
      <w:r>
        <w:rPr>
          <w:rFonts w:hint="eastAsia" w:ascii="仿宋" w:hAnsi="仿宋" w:eastAsia="仿宋" w:cs="仿宋"/>
          <w:kern w:val="2"/>
          <w:sz w:val="28"/>
          <w:szCs w:val="28"/>
          <w:highlight w:val="none"/>
          <w:lang w:val="en-US" w:eastAsia="zh-CN" w:bidi="ar-SA"/>
        </w:rPr>
        <w:t>其他杂费、必不可少的部件、备品备件等费用，以及已支付或将支付的营业税和其它税费等所有费用；乙方应保证甲方除支付合同约定的上述款项外</w:t>
      </w:r>
      <w:commentRangeStart w:id="2"/>
      <w:r>
        <w:rPr>
          <w:rFonts w:hint="eastAsia" w:ascii="仿宋" w:hAnsi="仿宋" w:eastAsia="仿宋" w:cs="仿宋"/>
          <w:kern w:val="2"/>
          <w:sz w:val="28"/>
          <w:szCs w:val="28"/>
          <w:highlight w:val="none"/>
          <w:lang w:val="en-US" w:eastAsia="zh-CN" w:bidi="ar-SA"/>
        </w:rPr>
        <w:t>，</w:t>
      </w:r>
      <w:commentRangeEnd w:id="2"/>
      <w:r>
        <w:commentReference w:id="2"/>
      </w:r>
      <w:r>
        <w:rPr>
          <w:rFonts w:hint="eastAsia"/>
        </w:rPr>
        <w:t>在</w:t>
      </w:r>
      <w:r>
        <w:rPr>
          <w:rFonts w:hint="eastAsia" w:ascii="仿宋" w:hAnsi="仿宋" w:eastAsia="仿宋" w:cs="仿宋"/>
          <w:kern w:val="2"/>
          <w:sz w:val="28"/>
          <w:szCs w:val="28"/>
          <w:highlight w:val="none"/>
          <w:lang w:val="en-US" w:eastAsia="zh-CN" w:bidi="ar-SA"/>
        </w:rPr>
        <w:t>设备验收合格移交使用之前无需再支付其他任何费用及款项。</w:t>
      </w:r>
    </w:p>
    <w:p>
      <w:pPr>
        <w:pStyle w:val="10"/>
        <w:ind w:firstLine="560" w:firstLineChars="20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2、价格清单表是基于乙方在完全理解本项目材料所需为前提，同时甲方对清单中的名称、规格、材质及数量等没有校对的义务，乙方在合同有效期内不得对清单的综合费用提出任何费用的增加。实际供货数量以双方签字确认的数量为准。</w:t>
      </w:r>
    </w:p>
    <w:p>
      <w:pPr>
        <w:spacing w:line="520" w:lineRule="exact"/>
        <w:ind w:firstLine="420" w:firstLineChars="15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三、质量保证</w:t>
      </w:r>
    </w:p>
    <w:p>
      <w:pPr>
        <w:spacing w:line="520" w:lineRule="exact"/>
        <w:ind w:firstLine="420" w:firstLineChars="15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1</w:t>
      </w:r>
      <w:r>
        <w:rPr>
          <w:rFonts w:hint="eastAsia" w:ascii="仿宋" w:hAnsi="仿宋" w:eastAsia="仿宋" w:cs="仿宋"/>
          <w:kern w:val="2"/>
          <w:sz w:val="28"/>
          <w:szCs w:val="28"/>
          <w:highlight w:val="none"/>
          <w:lang w:val="en-US" w:eastAsia="zh-Hans" w:bidi="ar-SA"/>
        </w:rPr>
        <w:t>、</w:t>
      </w:r>
      <w:r>
        <w:rPr>
          <w:rFonts w:hint="eastAsia" w:ascii="仿宋" w:hAnsi="仿宋" w:eastAsia="仿宋" w:cs="仿宋"/>
          <w:kern w:val="2"/>
          <w:sz w:val="28"/>
          <w:szCs w:val="28"/>
          <w:highlight w:val="none"/>
          <w:lang w:val="en-US" w:eastAsia="zh-CN" w:bidi="ar-SA"/>
        </w:rPr>
        <w:t>乙方保证本合同货物是符合国家技术规格和国家质量标准的出厂原装合格产品，产品型号、数量、规格及技术、质量标准、售后服务必须满足甲方和自治区政府采购协议定点采购要求。</w:t>
      </w:r>
    </w:p>
    <w:p>
      <w:pPr>
        <w:spacing w:line="520" w:lineRule="exact"/>
        <w:ind w:firstLine="420" w:firstLineChars="15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2</w:t>
      </w:r>
      <w:r>
        <w:rPr>
          <w:rFonts w:hint="eastAsia" w:ascii="仿宋" w:hAnsi="仿宋" w:eastAsia="仿宋" w:cs="仿宋"/>
          <w:kern w:val="2"/>
          <w:sz w:val="28"/>
          <w:szCs w:val="28"/>
          <w:highlight w:val="none"/>
          <w:lang w:val="en-US" w:eastAsia="zh-Hans" w:bidi="ar-SA"/>
        </w:rPr>
        <w:t>、</w:t>
      </w:r>
      <w:r>
        <w:rPr>
          <w:rFonts w:hint="eastAsia" w:ascii="仿宋" w:hAnsi="仿宋" w:eastAsia="仿宋" w:cs="仿宋"/>
          <w:kern w:val="2"/>
          <w:sz w:val="28"/>
          <w:szCs w:val="28"/>
          <w:highlight w:val="none"/>
          <w:lang w:val="en-US" w:eastAsia="zh-CN" w:bidi="ar-SA"/>
        </w:rPr>
        <w:t>货物在交货过程中，发生意外事故和故障损失，如撞、刮、裂、损等均由供方承担责任；货物交货后，除货物本身质量问题外供方概不负责。</w:t>
      </w:r>
    </w:p>
    <w:p>
      <w:pPr>
        <w:pStyle w:val="10"/>
        <w:spacing w:line="500" w:lineRule="exact"/>
        <w:ind w:firstLine="420" w:firstLineChars="15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3</w:t>
      </w:r>
      <w:r>
        <w:rPr>
          <w:rFonts w:hint="eastAsia" w:ascii="仿宋" w:hAnsi="仿宋" w:eastAsia="仿宋" w:cs="仿宋"/>
          <w:kern w:val="2"/>
          <w:sz w:val="28"/>
          <w:szCs w:val="28"/>
          <w:highlight w:val="none"/>
          <w:lang w:val="en-US" w:eastAsia="zh-Hans" w:bidi="ar-SA"/>
        </w:rPr>
        <w:t>、</w:t>
      </w:r>
      <w:r>
        <w:rPr>
          <w:rFonts w:hint="eastAsia" w:ascii="仿宋" w:hAnsi="仿宋" w:eastAsia="仿宋" w:cs="仿宋"/>
          <w:kern w:val="2"/>
          <w:sz w:val="28"/>
          <w:szCs w:val="28"/>
          <w:highlight w:val="none"/>
          <w:lang w:val="en-US" w:eastAsia="zh-CN" w:bidi="ar-SA"/>
        </w:rPr>
        <w:t>乙方保证所提供的本合同标的物必须符合本合同及招标文件约定的“质量标准”，达到产品各项性能指标和参数，并保证其销售的产品不存在任何权利上的瑕疵；若因此造成任何损失，由乙方承担全部赔偿责任；另外，乙方应保证产品完整无损，是全新的、未使用过的，是原装原厂的，是用先进工艺和优质材料制造而成的，并完全符合合同规定的质量、规格和性能要求。若标的物质量存在瑕疵，乙方应承担甲方相关损失及相应违约责任。</w:t>
      </w:r>
    </w:p>
    <w:p>
      <w:pPr>
        <w:pStyle w:val="27"/>
        <w:spacing w:line="500" w:lineRule="atLeast"/>
        <w:ind w:firstLine="560" w:firstLineChars="20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4</w:t>
      </w:r>
      <w:r>
        <w:rPr>
          <w:rFonts w:hint="eastAsia" w:ascii="仿宋" w:hAnsi="仿宋" w:eastAsia="仿宋" w:cs="仿宋"/>
          <w:kern w:val="2"/>
          <w:sz w:val="28"/>
          <w:szCs w:val="28"/>
          <w:highlight w:val="none"/>
          <w:lang w:val="en-US" w:eastAsia="zh-Hans" w:bidi="ar-SA"/>
        </w:rPr>
        <w:t>、</w:t>
      </w:r>
      <w:r>
        <w:rPr>
          <w:rFonts w:hint="eastAsia" w:ascii="仿宋" w:hAnsi="仿宋" w:eastAsia="仿宋" w:cs="仿宋"/>
          <w:kern w:val="2"/>
          <w:sz w:val="28"/>
          <w:szCs w:val="28"/>
          <w:highlight w:val="none"/>
          <w:lang w:val="en-US" w:eastAsia="zh-CN" w:bidi="ar-SA"/>
        </w:rPr>
        <w:t>乙方的安装调试人员有义务对甲方的设备维修人员及使用人员进行免费培训，确保维修人员能对设备进行日常维护和一般性故障的查找及故障的排除，确保使用人员能够熟练掌握设备的各项功能和操作。</w:t>
      </w:r>
    </w:p>
    <w:p>
      <w:pPr>
        <w:spacing w:line="520" w:lineRule="exact"/>
        <w:ind w:firstLine="420" w:firstLineChars="15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四、质量保证期</w:t>
      </w:r>
    </w:p>
    <w:p>
      <w:pPr>
        <w:spacing w:line="520" w:lineRule="exact"/>
        <w:ind w:firstLine="420" w:firstLineChars="15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1、合同内货物质保期至少为</w:t>
      </w:r>
      <w:r>
        <w:rPr>
          <w:rFonts w:hint="eastAsia" w:ascii="仿宋" w:hAnsi="仿宋" w:eastAsia="仿宋" w:cs="仿宋"/>
          <w:kern w:val="2"/>
          <w:sz w:val="28"/>
          <w:szCs w:val="28"/>
          <w:highlight w:val="none"/>
          <w:u w:val="single"/>
          <w:lang w:val="en-US" w:eastAsia="zh-CN" w:bidi="ar-SA"/>
        </w:rPr>
        <w:t xml:space="preserve">  3  </w:t>
      </w:r>
      <w:r>
        <w:rPr>
          <w:rFonts w:hint="eastAsia" w:ascii="仿宋" w:hAnsi="仿宋" w:eastAsia="仿宋" w:cs="仿宋"/>
          <w:kern w:val="2"/>
          <w:sz w:val="28"/>
          <w:szCs w:val="28"/>
          <w:highlight w:val="none"/>
          <w:lang w:val="en-US" w:eastAsia="zh-CN" w:bidi="ar-SA"/>
        </w:rPr>
        <w:t>年，质保期自甲方书面验收合格后，乙方开具发票之日起计算。具体质保期以乙方相关产品提供的质保期为准。乙方提供的质保期少于</w:t>
      </w:r>
      <w:r>
        <w:rPr>
          <w:rFonts w:hint="eastAsia" w:ascii="仿宋" w:hAnsi="仿宋" w:eastAsia="仿宋" w:cs="仿宋"/>
          <w:kern w:val="2"/>
          <w:sz w:val="28"/>
          <w:szCs w:val="28"/>
          <w:highlight w:val="none"/>
          <w:u w:val="single"/>
          <w:lang w:val="en-US" w:eastAsia="zh-CN" w:bidi="ar-SA"/>
        </w:rPr>
        <w:t xml:space="preserve"> 3  </w:t>
      </w:r>
      <w:r>
        <w:rPr>
          <w:rFonts w:hint="eastAsia" w:ascii="仿宋" w:hAnsi="仿宋" w:eastAsia="仿宋" w:cs="仿宋"/>
          <w:kern w:val="2"/>
          <w:sz w:val="28"/>
          <w:szCs w:val="28"/>
          <w:highlight w:val="none"/>
          <w:lang w:val="en-US" w:eastAsia="zh-CN" w:bidi="ar-SA"/>
        </w:rPr>
        <w:t>年的，以</w:t>
      </w:r>
      <w:r>
        <w:rPr>
          <w:rFonts w:hint="eastAsia" w:ascii="仿宋" w:hAnsi="仿宋" w:eastAsia="仿宋" w:cs="仿宋"/>
          <w:kern w:val="2"/>
          <w:sz w:val="28"/>
          <w:szCs w:val="28"/>
          <w:highlight w:val="none"/>
          <w:u w:val="single"/>
          <w:lang w:val="en-US" w:eastAsia="zh-CN" w:bidi="ar-SA"/>
        </w:rPr>
        <w:t xml:space="preserve">  3</w:t>
      </w:r>
      <w:r>
        <w:rPr>
          <w:rFonts w:hint="eastAsia" w:ascii="仿宋" w:hAnsi="仿宋" w:eastAsia="仿宋" w:cs="仿宋"/>
          <w:kern w:val="2"/>
          <w:sz w:val="28"/>
          <w:szCs w:val="28"/>
          <w:highlight w:val="none"/>
          <w:lang w:val="en-US" w:eastAsia="zh-CN" w:bidi="ar-SA"/>
        </w:rPr>
        <w:t>年为准；乙方提供的质保期长于</w:t>
      </w:r>
      <w:r>
        <w:rPr>
          <w:rFonts w:hint="eastAsia" w:ascii="仿宋" w:hAnsi="仿宋" w:eastAsia="仿宋" w:cs="仿宋"/>
          <w:kern w:val="2"/>
          <w:sz w:val="28"/>
          <w:szCs w:val="28"/>
          <w:highlight w:val="none"/>
          <w:u w:val="single"/>
          <w:lang w:val="en-US" w:eastAsia="zh-CN" w:bidi="ar-SA"/>
        </w:rPr>
        <w:t xml:space="preserve"> 3 </w:t>
      </w:r>
      <w:r>
        <w:rPr>
          <w:rFonts w:hint="eastAsia" w:ascii="仿宋" w:hAnsi="仿宋" w:eastAsia="仿宋" w:cs="仿宋"/>
          <w:kern w:val="2"/>
          <w:sz w:val="28"/>
          <w:szCs w:val="28"/>
          <w:highlight w:val="none"/>
          <w:lang w:val="en-US" w:eastAsia="zh-CN" w:bidi="ar-SA"/>
        </w:rPr>
        <w:t>年的，以生产厂家提供的质保期为准。在质量保证期内，因产品质量出现问题，乙方负责免费维修或更换新机，并承担与维修和更换相关的成本、运费、保险等一切费用。超过质保期后只收取更换部件成本费用，不收取服务费。</w:t>
      </w:r>
    </w:p>
    <w:p>
      <w:pPr>
        <w:spacing w:line="520" w:lineRule="exact"/>
        <w:ind w:firstLine="420" w:firstLineChars="15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 xml:space="preserve">2、质保期内，如产品发生质量问题，乙方应在【 </w:t>
      </w:r>
      <w:r>
        <w:rPr>
          <w:rFonts w:hint="eastAsia" w:ascii="仿宋" w:hAnsi="仿宋" w:eastAsia="仿宋" w:cs="仿宋"/>
          <w:kern w:val="2"/>
          <w:sz w:val="28"/>
          <w:szCs w:val="28"/>
          <w:highlight w:val="none"/>
          <w:u w:val="single"/>
          <w:lang w:val="en-US" w:eastAsia="zh-CN" w:bidi="ar-SA"/>
        </w:rPr>
        <w:t xml:space="preserve"> 24 </w:t>
      </w:r>
      <w:r>
        <w:rPr>
          <w:rFonts w:hint="eastAsia" w:ascii="仿宋" w:hAnsi="仿宋" w:eastAsia="仿宋" w:cs="仿宋"/>
          <w:kern w:val="2"/>
          <w:sz w:val="28"/>
          <w:szCs w:val="28"/>
          <w:highlight w:val="none"/>
          <w:lang w:val="en-US" w:eastAsia="zh-CN" w:bidi="ar-SA"/>
        </w:rPr>
        <w:t>小时】内到场进行维修。对设备出现的较大的问题，解决时间不得超过</w:t>
      </w:r>
      <w:r>
        <w:rPr>
          <w:rFonts w:hint="eastAsia" w:ascii="仿宋" w:hAnsi="仿宋" w:eastAsia="仿宋" w:cs="仿宋"/>
          <w:kern w:val="2"/>
          <w:sz w:val="28"/>
          <w:szCs w:val="28"/>
          <w:highlight w:val="none"/>
          <w:u w:val="single"/>
          <w:lang w:val="en-US" w:eastAsia="zh-CN" w:bidi="ar-SA"/>
        </w:rPr>
        <w:t xml:space="preserve">  5 </w:t>
      </w:r>
      <w:r>
        <w:rPr>
          <w:rFonts w:hint="eastAsia" w:ascii="仿宋" w:hAnsi="仿宋" w:eastAsia="仿宋" w:cs="仿宋"/>
          <w:kern w:val="2"/>
          <w:sz w:val="28"/>
          <w:szCs w:val="28"/>
          <w:highlight w:val="none"/>
          <w:lang w:val="en-US" w:eastAsia="zh-CN" w:bidi="ar-SA"/>
        </w:rPr>
        <w:t>个日历日。乙方接到甲方通知后未依照约定时间到场维修的，甲方有权另行聘请专业人员进行维修，产生的费用由乙方支付，乙方拒不支付的在履约保证金中予以扣除。同时，应向甲方提供同类型的应急代用设备，如相同的事故出现两次将无偿更换新机或退回甲方已支付的全部货款。</w:t>
      </w:r>
    </w:p>
    <w:p>
      <w:pPr>
        <w:spacing w:line="520" w:lineRule="exact"/>
        <w:ind w:firstLine="420" w:firstLineChars="15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3、保修期外，乙方承诺提供终身免费维修，定期保养，按成本价收取零配件、易损件和耗材费用。</w:t>
      </w:r>
    </w:p>
    <w:p>
      <w:pPr>
        <w:spacing w:line="520" w:lineRule="exact"/>
        <w:ind w:firstLine="420" w:firstLineChars="15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五、交货（或安装）时间、地点</w:t>
      </w:r>
    </w:p>
    <w:p>
      <w:pPr>
        <w:spacing w:line="520" w:lineRule="exact"/>
        <w:ind w:firstLine="420" w:firstLineChars="15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1、乙方于</w:t>
      </w:r>
      <w:r>
        <w:rPr>
          <w:rFonts w:hint="eastAsia" w:ascii="仿宋" w:hAnsi="仿宋" w:eastAsia="仿宋" w:cs="仿宋"/>
          <w:kern w:val="2"/>
          <w:sz w:val="28"/>
          <w:szCs w:val="28"/>
          <w:highlight w:val="none"/>
          <w:u w:val="single"/>
          <w:lang w:val="en-US" w:eastAsia="zh-CN" w:bidi="ar-SA"/>
        </w:rPr>
        <w:t xml:space="preserve">    </w:t>
      </w:r>
      <w:r>
        <w:rPr>
          <w:rFonts w:hint="eastAsia" w:ascii="仿宋" w:hAnsi="仿宋" w:eastAsia="仿宋" w:cs="仿宋"/>
          <w:kern w:val="2"/>
          <w:sz w:val="28"/>
          <w:szCs w:val="28"/>
          <w:highlight w:val="none"/>
          <w:lang w:val="en-US" w:eastAsia="zh-CN" w:bidi="ar-SA"/>
        </w:rPr>
        <w:t xml:space="preserve"> 年</w:t>
      </w:r>
      <w:r>
        <w:rPr>
          <w:rFonts w:hint="eastAsia" w:ascii="仿宋" w:hAnsi="仿宋" w:eastAsia="仿宋" w:cs="仿宋"/>
          <w:kern w:val="2"/>
          <w:sz w:val="28"/>
          <w:szCs w:val="28"/>
          <w:highlight w:val="none"/>
          <w:u w:val="single"/>
          <w:lang w:val="en-US" w:eastAsia="zh-CN" w:bidi="ar-SA"/>
        </w:rPr>
        <w:t xml:space="preserve">    </w:t>
      </w:r>
      <w:r>
        <w:rPr>
          <w:rFonts w:hint="eastAsia" w:ascii="仿宋" w:hAnsi="仿宋" w:eastAsia="仿宋" w:cs="仿宋"/>
          <w:kern w:val="2"/>
          <w:sz w:val="28"/>
          <w:szCs w:val="28"/>
          <w:highlight w:val="none"/>
          <w:lang w:val="en-US" w:eastAsia="zh-CN" w:bidi="ar-SA"/>
        </w:rPr>
        <w:t>月</w:t>
      </w:r>
      <w:r>
        <w:rPr>
          <w:rFonts w:hint="eastAsia" w:ascii="仿宋" w:hAnsi="仿宋" w:eastAsia="仿宋" w:cs="仿宋"/>
          <w:kern w:val="2"/>
          <w:sz w:val="28"/>
          <w:szCs w:val="28"/>
          <w:highlight w:val="none"/>
          <w:u w:val="single"/>
          <w:lang w:val="en-US" w:eastAsia="zh-CN" w:bidi="ar-SA"/>
        </w:rPr>
        <w:t xml:space="preserve">    </w:t>
      </w:r>
      <w:r>
        <w:rPr>
          <w:rFonts w:hint="eastAsia" w:ascii="仿宋" w:hAnsi="仿宋" w:eastAsia="仿宋" w:cs="仿宋"/>
          <w:kern w:val="2"/>
          <w:sz w:val="28"/>
          <w:szCs w:val="28"/>
          <w:highlight w:val="none"/>
          <w:lang w:val="en-US" w:eastAsia="zh-CN" w:bidi="ar-SA"/>
        </w:rPr>
        <w:t>日前（具体以甲方指令时间为准）将货物送达（并安装调试完毕）至以下指定地点：</w:t>
      </w:r>
      <w:r>
        <w:rPr>
          <w:rFonts w:hint="eastAsia" w:ascii="仿宋" w:hAnsi="仿宋" w:eastAsia="仿宋" w:cs="仿宋"/>
          <w:kern w:val="2"/>
          <w:sz w:val="28"/>
          <w:szCs w:val="28"/>
          <w:highlight w:val="none"/>
          <w:u w:val="single"/>
          <w:lang w:val="en-US" w:eastAsia="zh-CN" w:bidi="ar-SA"/>
        </w:rPr>
        <w:t xml:space="preserve">  吉木乃县人民医院   </w:t>
      </w:r>
      <w:r>
        <w:rPr>
          <w:rFonts w:hint="eastAsia" w:ascii="仿宋" w:hAnsi="仿宋" w:eastAsia="仿宋" w:cs="仿宋"/>
          <w:kern w:val="2"/>
          <w:sz w:val="28"/>
          <w:szCs w:val="28"/>
          <w:highlight w:val="none"/>
          <w:lang w:val="en-US" w:eastAsia="zh-CN" w:bidi="ar-SA"/>
        </w:rPr>
        <w:t>，并确保在</w:t>
      </w:r>
      <w:r>
        <w:rPr>
          <w:rFonts w:hint="eastAsia" w:ascii="仿宋" w:hAnsi="仿宋" w:eastAsia="仿宋" w:cs="仿宋"/>
          <w:kern w:val="2"/>
          <w:sz w:val="28"/>
          <w:szCs w:val="28"/>
          <w:highlight w:val="none"/>
          <w:u w:val="single"/>
          <w:lang w:val="en-US" w:eastAsia="zh-CN" w:bidi="ar-SA"/>
        </w:rPr>
        <w:t xml:space="preserve">  7  </w:t>
      </w:r>
      <w:r>
        <w:rPr>
          <w:rFonts w:hint="eastAsia" w:ascii="仿宋" w:hAnsi="仿宋" w:eastAsia="仿宋" w:cs="仿宋"/>
          <w:kern w:val="2"/>
          <w:sz w:val="28"/>
          <w:szCs w:val="28"/>
          <w:highlight w:val="none"/>
          <w:lang w:val="en-US" w:eastAsia="zh-CN" w:bidi="ar-SA"/>
        </w:rPr>
        <w:t>天内配合甲方完成验收工作。</w:t>
      </w:r>
    </w:p>
    <w:p>
      <w:pPr>
        <w:spacing w:line="520" w:lineRule="exact"/>
        <w:ind w:firstLine="420" w:firstLineChars="15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2、到货地点和接货单位（或接货人）</w:t>
      </w:r>
      <w:r>
        <w:rPr>
          <w:rFonts w:hint="eastAsia" w:ascii="仿宋" w:hAnsi="仿宋" w:eastAsia="仿宋" w:cs="仿宋"/>
          <w:kern w:val="2"/>
          <w:sz w:val="28"/>
          <w:szCs w:val="28"/>
          <w:highlight w:val="none"/>
          <w:u w:val="single"/>
          <w:lang w:val="en-US" w:eastAsia="zh-CN" w:bidi="ar-SA"/>
        </w:rPr>
        <w:t xml:space="preserve">      </w:t>
      </w:r>
      <w:r>
        <w:rPr>
          <w:rFonts w:hint="eastAsia" w:ascii="仿宋" w:hAnsi="仿宋" w:eastAsia="仿宋" w:cs="仿宋"/>
          <w:kern w:val="2"/>
          <w:sz w:val="28"/>
          <w:szCs w:val="28"/>
          <w:highlight w:val="none"/>
          <w:lang w:val="en-US" w:eastAsia="zh-CN" w:bidi="ar-SA"/>
        </w:rPr>
        <w:t xml:space="preserve"> 。甲方指定的接货人为：姓名：</w:t>
      </w:r>
      <w:r>
        <w:rPr>
          <w:rFonts w:hint="eastAsia" w:ascii="仿宋" w:hAnsi="仿宋" w:eastAsia="仿宋" w:cs="仿宋"/>
          <w:kern w:val="2"/>
          <w:sz w:val="28"/>
          <w:szCs w:val="28"/>
          <w:highlight w:val="none"/>
          <w:u w:val="single"/>
          <w:lang w:val="en-US" w:eastAsia="zh-CN" w:bidi="ar-SA"/>
        </w:rPr>
        <w:t xml:space="preserve">    </w:t>
      </w:r>
      <w:r>
        <w:rPr>
          <w:rFonts w:hint="eastAsia" w:ascii="仿宋" w:hAnsi="仿宋" w:eastAsia="仿宋" w:cs="仿宋"/>
          <w:kern w:val="2"/>
          <w:sz w:val="28"/>
          <w:szCs w:val="28"/>
          <w:highlight w:val="none"/>
          <w:lang w:val="en-US" w:eastAsia="zh-CN" w:bidi="ar-SA"/>
        </w:rPr>
        <w:t>，电话：</w:t>
      </w:r>
      <w:r>
        <w:rPr>
          <w:rFonts w:hint="eastAsia" w:ascii="仿宋" w:hAnsi="仿宋" w:eastAsia="仿宋" w:cs="仿宋"/>
          <w:kern w:val="2"/>
          <w:sz w:val="28"/>
          <w:szCs w:val="28"/>
          <w:highlight w:val="none"/>
          <w:u w:val="single"/>
          <w:lang w:val="en-US" w:eastAsia="zh-CN" w:bidi="ar-SA"/>
        </w:rPr>
        <w:t xml:space="preserve">    </w:t>
      </w:r>
      <w:r>
        <w:rPr>
          <w:rFonts w:hint="eastAsia" w:ascii="仿宋" w:hAnsi="仿宋" w:eastAsia="仿宋" w:cs="仿宋"/>
          <w:kern w:val="2"/>
          <w:sz w:val="28"/>
          <w:szCs w:val="28"/>
          <w:highlight w:val="none"/>
          <w:lang w:val="en-US" w:eastAsia="zh-CN" w:bidi="ar-SA"/>
        </w:rPr>
        <w:t xml:space="preserve"> ；双方明确，除该指定接货人外，其他任何人员（包括甲方的其他任何工作人员）签署的接货单，甲方均不予认可。</w:t>
      </w:r>
    </w:p>
    <w:p>
      <w:pPr>
        <w:spacing w:line="520" w:lineRule="exact"/>
        <w:ind w:firstLine="420" w:firstLineChars="15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3、在交付时，乙方必须对货物进行消杀并向甲方提供物品详细的中文版说明书、使用手册、维修手册及电路原理图等一切与该设备的安装、维修、保养有关的技术图纸及文字资料。否则，甲方有权不予付款且不承担违约责任。乙方应同时提供该设备彩页资料和公司、产品资质（医疗器械经营或生产许可证、营业执照、医疗器械注册证或备案凭证），并承担由此发生的全部费用。</w:t>
      </w:r>
    </w:p>
    <w:p>
      <w:pPr>
        <w:spacing w:line="520" w:lineRule="exact"/>
        <w:ind w:firstLine="420" w:firstLineChars="15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六、验收</w:t>
      </w:r>
    </w:p>
    <w:p>
      <w:pPr>
        <w:spacing w:line="520" w:lineRule="exact"/>
        <w:ind w:firstLine="420" w:firstLineChars="15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1、在交货前，乙方应确保制造商对货物的有关内在和外观质量、规格、性能、数量和重量进行准确的和全面的检验，并出具货物符合合同规定的检测报告及合格证。检测报告及合格证将作为申请付款单据的必要条件。</w:t>
      </w:r>
    </w:p>
    <w:p>
      <w:pPr>
        <w:spacing w:line="520" w:lineRule="exact"/>
        <w:ind w:firstLine="420" w:firstLineChars="15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2、货物运至交货地点、完成设备安装调试当日，双方应对货物的型号、技术参数、数量、产地，并根据制造商签发的《产品合格证》、《出厂清单》、《技术文件》进行现场初验，初验完成后交给技术监督检测机构验收，待安装调试完毕且正常运行后，由甲、乙双方共同组织验收，并出具验收单。该验收单将作为申请付款单据的必要条件。</w:t>
      </w:r>
    </w:p>
    <w:p>
      <w:pPr>
        <w:spacing w:line="520" w:lineRule="exact"/>
        <w:ind w:firstLine="420" w:firstLineChars="15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 xml:space="preserve">3、数量: 乙方交货时，甲乙双方应各指定2名以上工作人员对货物数量进行统计，交货完成后，就甲方验收合格的货物数量，由双方各自指定的工作人员在交货清单上签字确认，交货清单一式两份，作为今后双方结算的依据。 </w:t>
      </w:r>
    </w:p>
    <w:p>
      <w:pPr>
        <w:spacing w:line="520" w:lineRule="exact"/>
        <w:ind w:firstLine="420" w:firstLineChars="15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4、自产品交货安装后，甲方应依照双方在本合同中约定的质量要求和技术标准，对产品的质量进行验收。验收不合格的，应及时向乙方提出书面异议，乙方应在接到异议及检测报告后及时进行更换，直至验收合格，如果因乙方供货质量原因造成的甲方受到的损失，乙方应承担相应违约责任并承担相应赔偿。</w:t>
      </w:r>
    </w:p>
    <w:p>
      <w:pPr>
        <w:spacing w:line="520" w:lineRule="exact"/>
        <w:ind w:firstLine="420" w:firstLineChars="15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5、如乙方交付设备安装调试后达不到合同或招投标文件规定的质量或技术指标要求，甲方有权提出退货，并要求乙方全额退回货款。</w:t>
      </w:r>
    </w:p>
    <w:p>
      <w:pPr>
        <w:spacing w:line="520" w:lineRule="exact"/>
        <w:ind w:firstLine="420" w:firstLineChars="150"/>
        <w:rPr>
          <w:rFonts w:hint="eastAsia" w:ascii="仿宋" w:hAnsi="仿宋" w:eastAsia="仿宋" w:cs="仿宋"/>
          <w:kern w:val="2"/>
          <w:sz w:val="28"/>
          <w:szCs w:val="28"/>
          <w:highlight w:val="none"/>
          <w:lang w:val="en-US" w:eastAsia="zh-Hans" w:bidi="ar-SA"/>
        </w:rPr>
      </w:pPr>
      <w:r>
        <w:rPr>
          <w:rFonts w:hint="eastAsia" w:ascii="仿宋" w:hAnsi="仿宋" w:eastAsia="仿宋" w:cs="仿宋"/>
          <w:kern w:val="2"/>
          <w:sz w:val="28"/>
          <w:szCs w:val="28"/>
          <w:highlight w:val="none"/>
          <w:lang w:val="en-US" w:eastAsia="zh-CN" w:bidi="ar-SA"/>
        </w:rPr>
        <w:t xml:space="preserve"> 6</w:t>
      </w:r>
      <w:r>
        <w:rPr>
          <w:rFonts w:hint="eastAsia" w:ascii="仿宋" w:hAnsi="仿宋" w:eastAsia="仿宋" w:cs="仿宋"/>
          <w:kern w:val="2"/>
          <w:sz w:val="28"/>
          <w:szCs w:val="28"/>
          <w:highlight w:val="none"/>
          <w:lang w:val="en-US" w:eastAsia="zh-Hans" w:bidi="ar-SA"/>
        </w:rPr>
        <w:t>、</w:t>
      </w:r>
      <w:r>
        <w:rPr>
          <w:rFonts w:hint="eastAsia" w:ascii="仿宋" w:hAnsi="仿宋" w:eastAsia="仿宋" w:cs="仿宋"/>
          <w:kern w:val="2"/>
          <w:sz w:val="28"/>
          <w:szCs w:val="28"/>
          <w:highlight w:val="none"/>
          <w:lang w:val="en-US" w:eastAsia="zh-CN" w:bidi="ar-SA"/>
        </w:rPr>
        <w:t>如果在合同规定的质量保证期内，发现货物的质量或规格与合同规定不符，或货物有缺陷，包括内在隐蔽瑕疵或使用不合适的原材料或不科学的设计等，甲方有权根据质量保证条款向乙方主张质保责任，并在乙方构成违约或侵权时主张索赔。</w:t>
      </w:r>
    </w:p>
    <w:p>
      <w:pPr>
        <w:spacing w:line="520" w:lineRule="exact"/>
        <w:ind w:firstLine="420" w:firstLineChars="15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七、售后服务</w:t>
      </w:r>
    </w:p>
    <w:p>
      <w:pPr>
        <w:spacing w:line="520" w:lineRule="exact"/>
        <w:ind w:firstLine="420" w:firstLineChars="150"/>
        <w:rPr>
          <w:rFonts w:hint="eastAsia" w:ascii="仿宋" w:hAnsi="仿宋" w:eastAsia="仿宋" w:cs="仿宋"/>
          <w:kern w:val="2"/>
          <w:sz w:val="28"/>
          <w:szCs w:val="28"/>
          <w:highlight w:val="red"/>
          <w:u w:val="single"/>
          <w:lang w:val="en-US" w:eastAsia="zh-CN" w:bidi="ar-SA"/>
        </w:rPr>
      </w:pPr>
      <w:r>
        <w:rPr>
          <w:rFonts w:hint="eastAsia" w:ascii="仿宋" w:hAnsi="仿宋" w:eastAsia="仿宋" w:cs="仿宋"/>
          <w:kern w:val="2"/>
          <w:sz w:val="28"/>
          <w:szCs w:val="28"/>
          <w:highlight w:val="none"/>
          <w:lang w:val="en-US" w:eastAsia="zh-CN" w:bidi="ar-SA"/>
        </w:rPr>
        <w:t>上述产品的免费保修期为交货并安装验收合格后乙方</w:t>
      </w:r>
      <w:r>
        <w:rPr>
          <w:rFonts w:hint="eastAsia" w:ascii="仿宋" w:hAnsi="仿宋" w:eastAsia="仿宋" w:cs="仿宋"/>
          <w:kern w:val="2"/>
          <w:sz w:val="28"/>
          <w:szCs w:val="28"/>
          <w:highlight w:val="none"/>
          <w:u w:val="none"/>
          <w:lang w:val="en-US" w:eastAsia="zh-CN" w:bidi="ar-SA"/>
        </w:rPr>
        <w:t>提供的质保期</w:t>
      </w:r>
      <w:commentRangeStart w:id="3"/>
      <w:r>
        <w:rPr>
          <w:rFonts w:hint="eastAsia" w:ascii="仿宋" w:hAnsi="仿宋" w:eastAsia="仿宋" w:cs="仿宋"/>
          <w:kern w:val="2"/>
          <w:sz w:val="28"/>
          <w:szCs w:val="28"/>
          <w:highlight w:val="none"/>
          <w:u w:val="single"/>
          <w:lang w:val="en-US" w:eastAsia="zh-CN" w:bidi="ar-SA"/>
        </w:rPr>
        <w:t xml:space="preserve">    </w:t>
      </w:r>
      <w:commentRangeEnd w:id="3"/>
      <w:r>
        <w:commentReference w:id="3"/>
      </w:r>
      <w:r>
        <w:rPr>
          <w:rFonts w:hint="eastAsia" w:ascii="仿宋" w:hAnsi="仿宋" w:eastAsia="仿宋" w:cs="仿宋"/>
          <w:kern w:val="2"/>
          <w:sz w:val="28"/>
          <w:szCs w:val="28"/>
          <w:highlight w:val="none"/>
          <w:u w:val="single"/>
          <w:lang w:val="en-US" w:eastAsia="zh-CN" w:bidi="ar-SA"/>
        </w:rPr>
        <w:t xml:space="preserve"> </w:t>
      </w:r>
      <w:r>
        <w:rPr>
          <w:rFonts w:hint="eastAsia" w:ascii="仿宋" w:hAnsi="仿宋" w:eastAsia="仿宋" w:cs="仿宋"/>
          <w:kern w:val="2"/>
          <w:sz w:val="28"/>
          <w:szCs w:val="28"/>
          <w:highlight w:val="none"/>
          <w:u w:val="none"/>
          <w:lang w:val="en-US" w:eastAsia="zh-CN" w:bidi="ar-SA"/>
        </w:rPr>
        <w:t>年；</w:t>
      </w:r>
    </w:p>
    <w:p>
      <w:pPr>
        <w:spacing w:line="520" w:lineRule="exact"/>
        <w:ind w:firstLine="420" w:firstLineChars="15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免费更换配件（人为因素除外）时间为交货并验收合格后</w:t>
      </w:r>
      <w:r>
        <w:rPr>
          <w:rFonts w:hint="eastAsia" w:ascii="仿宋" w:hAnsi="仿宋" w:eastAsia="仿宋" w:cs="仿宋"/>
          <w:kern w:val="2"/>
          <w:sz w:val="28"/>
          <w:szCs w:val="28"/>
          <w:highlight w:val="none"/>
          <w:u w:val="single"/>
          <w:lang w:val="en-US" w:eastAsia="zh-CN" w:bidi="ar-SA"/>
        </w:rPr>
        <w:t xml:space="preserve"> </w:t>
      </w:r>
      <w:commentRangeStart w:id="4"/>
      <w:r>
        <w:rPr>
          <w:rFonts w:hint="eastAsia" w:ascii="仿宋" w:hAnsi="仿宋" w:eastAsia="仿宋" w:cs="仿宋"/>
          <w:kern w:val="2"/>
          <w:sz w:val="28"/>
          <w:szCs w:val="28"/>
          <w:highlight w:val="none"/>
          <w:u w:val="single"/>
          <w:lang w:val="en-US" w:eastAsia="zh-CN" w:bidi="ar-SA"/>
        </w:rPr>
        <w:t xml:space="preserve">         </w:t>
      </w:r>
      <w:commentRangeEnd w:id="4"/>
      <w:r>
        <w:commentReference w:id="4"/>
      </w:r>
      <w:r>
        <w:rPr>
          <w:rFonts w:hint="eastAsia" w:ascii="仿宋" w:hAnsi="仿宋" w:eastAsia="仿宋" w:cs="仿宋"/>
          <w:kern w:val="2"/>
          <w:sz w:val="28"/>
          <w:szCs w:val="28"/>
          <w:highlight w:val="none"/>
          <w:u w:val="single"/>
          <w:lang w:val="en-US" w:eastAsia="zh-CN" w:bidi="ar-SA"/>
        </w:rPr>
        <w:t xml:space="preserve">   </w:t>
      </w:r>
      <w:r>
        <w:rPr>
          <w:rFonts w:hint="eastAsia" w:ascii="仿宋" w:hAnsi="仿宋" w:eastAsia="仿宋" w:cs="仿宋"/>
          <w:kern w:val="2"/>
          <w:sz w:val="28"/>
          <w:szCs w:val="28"/>
          <w:highlight w:val="none"/>
          <w:lang w:val="en-US" w:eastAsia="zh-CN" w:bidi="ar-SA"/>
        </w:rPr>
        <w:t>；</w:t>
      </w:r>
    </w:p>
    <w:p>
      <w:pPr>
        <w:spacing w:line="520" w:lineRule="exact"/>
        <w:ind w:firstLine="420" w:firstLineChars="15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 xml:space="preserve">乙方售后服务联系人 </w:t>
      </w:r>
      <w:r>
        <w:rPr>
          <w:rFonts w:hint="eastAsia" w:ascii="仿宋" w:hAnsi="仿宋" w:eastAsia="仿宋" w:cs="仿宋"/>
          <w:kern w:val="2"/>
          <w:sz w:val="28"/>
          <w:szCs w:val="28"/>
          <w:highlight w:val="none"/>
          <w:u w:val="single"/>
          <w:lang w:val="en-US" w:eastAsia="zh-CN" w:bidi="ar-SA"/>
        </w:rPr>
        <w:t xml:space="preserve">                        </w:t>
      </w:r>
      <w:r>
        <w:rPr>
          <w:rFonts w:hint="eastAsia" w:ascii="仿宋" w:hAnsi="仿宋" w:eastAsia="仿宋" w:cs="仿宋"/>
          <w:kern w:val="2"/>
          <w:sz w:val="28"/>
          <w:szCs w:val="28"/>
          <w:highlight w:val="none"/>
          <w:lang w:val="en-US" w:eastAsia="zh-CN" w:bidi="ar-SA"/>
        </w:rPr>
        <w:t>；</w:t>
      </w:r>
    </w:p>
    <w:p>
      <w:pPr>
        <w:spacing w:line="520" w:lineRule="exact"/>
        <w:ind w:firstLine="420" w:firstLineChars="15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 xml:space="preserve">联系电话 </w:t>
      </w:r>
      <w:r>
        <w:rPr>
          <w:rFonts w:hint="eastAsia" w:ascii="仿宋" w:hAnsi="仿宋" w:eastAsia="仿宋" w:cs="仿宋"/>
          <w:kern w:val="2"/>
          <w:sz w:val="28"/>
          <w:szCs w:val="28"/>
          <w:highlight w:val="none"/>
          <w:u w:val="single"/>
          <w:lang w:val="en-US" w:eastAsia="zh-CN" w:bidi="ar-SA"/>
        </w:rPr>
        <w:t xml:space="preserve">                      </w:t>
      </w:r>
      <w:r>
        <w:rPr>
          <w:rFonts w:hint="eastAsia" w:ascii="仿宋" w:hAnsi="仿宋" w:eastAsia="仿宋" w:cs="仿宋"/>
          <w:kern w:val="2"/>
          <w:sz w:val="28"/>
          <w:szCs w:val="28"/>
          <w:highlight w:val="none"/>
          <w:lang w:val="en-US" w:eastAsia="zh-CN" w:bidi="ar-SA"/>
        </w:rPr>
        <w:t xml:space="preserve">； </w:t>
      </w:r>
    </w:p>
    <w:p>
      <w:pPr>
        <w:spacing w:line="520" w:lineRule="exact"/>
        <w:ind w:firstLine="420" w:firstLineChars="15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八、货款的支付</w:t>
      </w:r>
    </w:p>
    <w:p>
      <w:pPr>
        <w:spacing w:line="520" w:lineRule="exact"/>
        <w:ind w:firstLine="560" w:firstLineChars="200"/>
        <w:rPr>
          <w:rFonts w:hint="eastAsia" w:ascii="仿宋" w:hAnsi="仿宋" w:eastAsia="仿宋" w:cs="仿宋"/>
          <w:kern w:val="2"/>
          <w:sz w:val="28"/>
          <w:szCs w:val="28"/>
          <w:highlight w:val="none"/>
          <w:u w:val="none"/>
          <w:lang w:val="en-US" w:eastAsia="zh-CN" w:bidi="ar-SA"/>
        </w:rPr>
      </w:pPr>
      <w:r>
        <w:rPr>
          <w:rFonts w:hint="eastAsia" w:ascii="仿宋" w:hAnsi="仿宋" w:eastAsia="仿宋" w:cs="仿宋"/>
          <w:kern w:val="2"/>
          <w:sz w:val="28"/>
          <w:szCs w:val="28"/>
          <w:highlight w:val="none"/>
          <w:lang w:val="en-US" w:eastAsia="zh-CN" w:bidi="ar-SA"/>
        </w:rPr>
        <w:t>1、本合同为</w:t>
      </w:r>
      <w:r>
        <w:rPr>
          <w:rFonts w:hint="eastAsia" w:ascii="仿宋" w:hAnsi="仿宋" w:eastAsia="仿宋" w:cs="仿宋"/>
          <w:kern w:val="2"/>
          <w:sz w:val="28"/>
          <w:szCs w:val="28"/>
          <w:highlight w:val="none"/>
          <w:u w:val="single"/>
          <w:lang w:val="en-US" w:eastAsia="zh-CN" w:bidi="ar-SA"/>
        </w:rPr>
        <w:t>固定单价合同</w:t>
      </w:r>
      <w:r>
        <w:rPr>
          <w:rFonts w:hint="eastAsia" w:ascii="仿宋" w:hAnsi="仿宋" w:eastAsia="仿宋" w:cs="仿宋"/>
          <w:kern w:val="2"/>
          <w:sz w:val="28"/>
          <w:szCs w:val="28"/>
          <w:highlight w:val="none"/>
          <w:lang w:val="en-US" w:eastAsia="zh-CN" w:bidi="ar-SA"/>
        </w:rPr>
        <w:t>，</w:t>
      </w:r>
      <w:r>
        <w:rPr>
          <w:rFonts w:hint="eastAsia" w:ascii="仿宋" w:hAnsi="仿宋" w:eastAsia="仿宋" w:cs="仿宋"/>
          <w:kern w:val="2"/>
          <w:sz w:val="28"/>
          <w:szCs w:val="28"/>
          <w:highlight w:val="none"/>
          <w:u w:val="single"/>
          <w:lang w:val="en-US" w:eastAsia="zh-CN" w:bidi="ar-SA"/>
        </w:rPr>
        <w:t>合同总价</w:t>
      </w:r>
      <w:r>
        <w:rPr>
          <w:rFonts w:hint="eastAsia" w:ascii="仿宋" w:hAnsi="仿宋" w:eastAsia="仿宋" w:cs="仿宋"/>
          <w:kern w:val="2"/>
          <w:sz w:val="28"/>
          <w:szCs w:val="28"/>
          <w:highlight w:val="none"/>
          <w:lang w:val="en-US" w:eastAsia="zh-CN" w:bidi="ar-SA"/>
        </w:rPr>
        <w:t>以</w:t>
      </w:r>
      <w:r>
        <w:rPr>
          <w:rFonts w:hint="eastAsia" w:ascii="仿宋" w:hAnsi="仿宋" w:eastAsia="仿宋" w:cs="仿宋"/>
          <w:kern w:val="2"/>
          <w:sz w:val="28"/>
          <w:szCs w:val="28"/>
          <w:highlight w:val="none"/>
          <w:u w:val="none"/>
          <w:lang w:val="en-US" w:eastAsia="zh-CN" w:bidi="ar-SA"/>
        </w:rPr>
        <w:t>甲方实际采购并验收合格的数量确定总价进行支付;</w:t>
      </w:r>
    </w:p>
    <w:p>
      <w:pPr>
        <w:spacing w:line="520" w:lineRule="exact"/>
        <w:ind w:firstLine="560" w:firstLineChars="20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2、本协议签订后，向乙方支付合同总金额的30%的预付款，即人民币大写：</w:t>
      </w:r>
      <w:r>
        <w:rPr>
          <w:rFonts w:hint="eastAsia" w:ascii="仿宋" w:hAnsi="仿宋" w:eastAsia="仿宋" w:cs="仿宋"/>
          <w:kern w:val="2"/>
          <w:sz w:val="28"/>
          <w:szCs w:val="28"/>
          <w:highlight w:val="none"/>
          <w:u w:val="single"/>
          <w:lang w:val="en-US" w:eastAsia="zh-CN" w:bidi="ar-SA"/>
        </w:rPr>
        <w:t xml:space="preserve">         </w:t>
      </w:r>
      <w:r>
        <w:rPr>
          <w:rFonts w:hint="eastAsia" w:ascii="仿宋" w:hAnsi="仿宋" w:eastAsia="仿宋" w:cs="仿宋"/>
          <w:kern w:val="2"/>
          <w:sz w:val="28"/>
          <w:szCs w:val="28"/>
          <w:highlight w:val="none"/>
          <w:lang w:val="en-US" w:eastAsia="zh-CN" w:bidi="ar-SA"/>
        </w:rPr>
        <w:t>元整 ；小写：</w:t>
      </w:r>
      <w:r>
        <w:rPr>
          <w:rFonts w:hint="eastAsia" w:ascii="仿宋" w:hAnsi="仿宋" w:eastAsia="仿宋" w:cs="仿宋"/>
          <w:kern w:val="2"/>
          <w:sz w:val="28"/>
          <w:szCs w:val="28"/>
          <w:highlight w:val="none"/>
          <w:u w:val="single"/>
          <w:lang w:val="en-US" w:eastAsia="zh-CN" w:bidi="ar-SA"/>
        </w:rPr>
        <w:t xml:space="preserve">         </w:t>
      </w:r>
      <w:r>
        <w:rPr>
          <w:rFonts w:hint="eastAsia" w:ascii="仿宋" w:hAnsi="仿宋" w:eastAsia="仿宋" w:cs="仿宋"/>
          <w:kern w:val="2"/>
          <w:sz w:val="28"/>
          <w:szCs w:val="28"/>
          <w:highlight w:val="none"/>
          <w:lang w:val="en-US" w:eastAsia="zh-CN" w:bidi="ar-SA"/>
        </w:rPr>
        <w:t>元；货物到场后，向乙方支付合同总金额的50%，即人民币大写：</w:t>
      </w:r>
      <w:r>
        <w:rPr>
          <w:rFonts w:hint="eastAsia" w:ascii="仿宋" w:hAnsi="仿宋" w:eastAsia="仿宋" w:cs="仿宋"/>
          <w:kern w:val="2"/>
          <w:sz w:val="28"/>
          <w:szCs w:val="28"/>
          <w:highlight w:val="none"/>
          <w:u w:val="single"/>
          <w:lang w:val="en-US" w:eastAsia="zh-CN" w:bidi="ar-SA"/>
        </w:rPr>
        <w:t xml:space="preserve">         </w:t>
      </w:r>
      <w:r>
        <w:rPr>
          <w:rFonts w:hint="eastAsia" w:ascii="仿宋" w:hAnsi="仿宋" w:eastAsia="仿宋" w:cs="仿宋"/>
          <w:kern w:val="2"/>
          <w:sz w:val="28"/>
          <w:szCs w:val="28"/>
          <w:highlight w:val="none"/>
          <w:lang w:val="en-US" w:eastAsia="zh-CN" w:bidi="ar-SA"/>
        </w:rPr>
        <w:t>元整 ；小写：</w:t>
      </w:r>
      <w:r>
        <w:rPr>
          <w:rFonts w:hint="eastAsia" w:ascii="仿宋" w:hAnsi="仿宋" w:eastAsia="仿宋" w:cs="仿宋"/>
          <w:kern w:val="2"/>
          <w:sz w:val="28"/>
          <w:szCs w:val="28"/>
          <w:highlight w:val="none"/>
          <w:u w:val="single"/>
          <w:lang w:val="en-US" w:eastAsia="zh-CN" w:bidi="ar-SA"/>
        </w:rPr>
        <w:t xml:space="preserve">         </w:t>
      </w:r>
      <w:r>
        <w:rPr>
          <w:rFonts w:hint="eastAsia" w:ascii="仿宋" w:hAnsi="仿宋" w:eastAsia="仿宋" w:cs="仿宋"/>
          <w:kern w:val="2"/>
          <w:sz w:val="28"/>
          <w:szCs w:val="28"/>
          <w:highlight w:val="none"/>
          <w:lang w:val="en-US" w:eastAsia="zh-CN" w:bidi="ar-SA"/>
        </w:rPr>
        <w:t>元；项目安装验收合格后并结算审核完成后支付合同金额付款20%，即人民币大写：</w:t>
      </w:r>
      <w:r>
        <w:rPr>
          <w:rFonts w:hint="eastAsia" w:ascii="仿宋" w:hAnsi="仿宋" w:eastAsia="仿宋" w:cs="仿宋"/>
          <w:kern w:val="2"/>
          <w:sz w:val="28"/>
          <w:szCs w:val="28"/>
          <w:highlight w:val="none"/>
          <w:u w:val="single"/>
          <w:lang w:val="en-US" w:eastAsia="zh-CN" w:bidi="ar-SA"/>
        </w:rPr>
        <w:t xml:space="preserve">         </w:t>
      </w:r>
      <w:r>
        <w:rPr>
          <w:rFonts w:hint="eastAsia" w:ascii="仿宋" w:hAnsi="仿宋" w:eastAsia="仿宋" w:cs="仿宋"/>
          <w:kern w:val="2"/>
          <w:sz w:val="28"/>
          <w:szCs w:val="28"/>
          <w:highlight w:val="none"/>
          <w:lang w:val="en-US" w:eastAsia="zh-CN" w:bidi="ar-SA"/>
        </w:rPr>
        <w:t>元整 ；小写：</w:t>
      </w:r>
      <w:r>
        <w:rPr>
          <w:rFonts w:hint="eastAsia" w:ascii="仿宋" w:hAnsi="仿宋" w:eastAsia="仿宋" w:cs="仿宋"/>
          <w:kern w:val="2"/>
          <w:sz w:val="28"/>
          <w:szCs w:val="28"/>
          <w:highlight w:val="none"/>
          <w:u w:val="single"/>
          <w:lang w:val="en-US" w:eastAsia="zh-CN" w:bidi="ar-SA"/>
        </w:rPr>
        <w:t xml:space="preserve">         </w:t>
      </w:r>
      <w:r>
        <w:rPr>
          <w:rFonts w:hint="eastAsia" w:ascii="仿宋" w:hAnsi="仿宋" w:eastAsia="仿宋" w:cs="仿宋"/>
          <w:kern w:val="2"/>
          <w:sz w:val="28"/>
          <w:szCs w:val="28"/>
          <w:highlight w:val="none"/>
          <w:lang w:val="en-US" w:eastAsia="zh-CN" w:bidi="ar-SA"/>
        </w:rPr>
        <w:t>元。</w:t>
      </w:r>
    </w:p>
    <w:p>
      <w:pPr>
        <w:spacing w:line="520" w:lineRule="exact"/>
        <w:ind w:firstLine="560" w:firstLineChars="20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3、合同签订后，提供合同价3%的履约保证金，即人民币大写：</w:t>
      </w:r>
    </w:p>
    <w:p>
      <w:pPr>
        <w:spacing w:line="520" w:lineRule="exact"/>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u w:val="single"/>
          <w:lang w:val="en-US" w:eastAsia="zh-CN" w:bidi="ar-SA"/>
        </w:rPr>
        <w:t xml:space="preserve">         </w:t>
      </w:r>
      <w:r>
        <w:rPr>
          <w:rFonts w:hint="eastAsia" w:ascii="仿宋" w:hAnsi="仿宋" w:eastAsia="仿宋" w:cs="仿宋"/>
          <w:kern w:val="2"/>
          <w:sz w:val="28"/>
          <w:szCs w:val="28"/>
          <w:highlight w:val="none"/>
          <w:lang w:val="en-US" w:eastAsia="zh-CN" w:bidi="ar-SA"/>
        </w:rPr>
        <w:t>元整 ；小写：</w:t>
      </w:r>
      <w:r>
        <w:rPr>
          <w:rFonts w:hint="eastAsia" w:ascii="仿宋" w:hAnsi="仿宋" w:eastAsia="仿宋" w:cs="仿宋"/>
          <w:kern w:val="2"/>
          <w:sz w:val="28"/>
          <w:szCs w:val="28"/>
          <w:highlight w:val="none"/>
          <w:u w:val="single"/>
          <w:lang w:val="en-US" w:eastAsia="zh-CN" w:bidi="ar-SA"/>
        </w:rPr>
        <w:t xml:space="preserve">      </w:t>
      </w:r>
      <w:r>
        <w:rPr>
          <w:rFonts w:hint="eastAsia" w:ascii="仿宋" w:hAnsi="仿宋" w:eastAsia="仿宋" w:cs="仿宋"/>
          <w:kern w:val="2"/>
          <w:sz w:val="28"/>
          <w:szCs w:val="28"/>
          <w:highlight w:val="none"/>
          <w:lang w:val="en-US" w:eastAsia="zh-CN" w:bidi="ar-SA"/>
        </w:rPr>
        <w:t>元作为履约保证金，经甲方验收合格并使用</w:t>
      </w:r>
      <w:r>
        <w:rPr>
          <w:rFonts w:hint="eastAsia" w:ascii="仿宋" w:hAnsi="仿宋" w:eastAsia="仿宋" w:cs="仿宋"/>
          <w:kern w:val="2"/>
          <w:sz w:val="28"/>
          <w:szCs w:val="28"/>
          <w:highlight w:val="none"/>
          <w:u w:val="single"/>
          <w:lang w:val="en-US" w:eastAsia="zh-CN" w:bidi="ar-SA"/>
        </w:rPr>
        <w:t xml:space="preserve">  2  </w:t>
      </w:r>
      <w:r>
        <w:rPr>
          <w:rFonts w:hint="eastAsia" w:ascii="仿宋" w:hAnsi="仿宋" w:eastAsia="仿宋" w:cs="仿宋"/>
          <w:kern w:val="2"/>
          <w:sz w:val="28"/>
          <w:szCs w:val="28"/>
          <w:highlight w:val="none"/>
          <w:lang w:val="en-US" w:eastAsia="zh-CN" w:bidi="ar-SA"/>
        </w:rPr>
        <w:t>年后，经甲方再次书面验收合格，如无任何产品质量及技术问题，无息支付给乙方；</w:t>
      </w:r>
    </w:p>
    <w:p>
      <w:pPr>
        <w:spacing w:line="520" w:lineRule="exact"/>
        <w:ind w:firstLine="560" w:firstLineChars="20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4、甲方支付上述任何一笔款项前，乙方应提供符合甲方财务做账要求的正规增值税发票，否则，甲方有权拒付款项且不承担违约责任。</w:t>
      </w:r>
    </w:p>
    <w:p>
      <w:pPr>
        <w:spacing w:line="520" w:lineRule="exact"/>
        <w:ind w:firstLine="560" w:firstLineChars="200"/>
        <w:jc w:val="both"/>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5、乙方银行账户信息：</w:t>
      </w:r>
    </w:p>
    <w:p>
      <w:pPr>
        <w:spacing w:line="520" w:lineRule="exact"/>
        <w:ind w:firstLine="560" w:firstLineChars="200"/>
        <w:jc w:val="both"/>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 xml:space="preserve">开户行：    </w:t>
      </w:r>
    </w:p>
    <w:p>
      <w:pPr>
        <w:spacing w:line="520" w:lineRule="exact"/>
        <w:ind w:firstLine="560" w:firstLineChars="200"/>
        <w:jc w:val="both"/>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 xml:space="preserve">账户名称：   </w:t>
      </w:r>
    </w:p>
    <w:p>
      <w:pPr>
        <w:spacing w:line="520" w:lineRule="exact"/>
        <w:ind w:firstLine="560" w:firstLineChars="200"/>
        <w:jc w:val="both"/>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 xml:space="preserve">银行账号：            </w:t>
      </w:r>
    </w:p>
    <w:p>
      <w:pPr>
        <w:spacing w:line="520" w:lineRule="exact"/>
        <w:ind w:firstLine="560" w:firstLineChars="20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 xml:space="preserve">甲方向以上账户付款，即为完成本合同项下对乙方相应的付款义务。乙方对上述账户信息的准确性和可用性承担全部责任。若上述账户状态或信息发生任何变更，乙方应提前7个工作日使甲方获悉，否则甲方不对乙方迟延收到或未能收到任何款项承担责任。  </w:t>
      </w:r>
    </w:p>
    <w:p>
      <w:pPr>
        <w:spacing w:line="520" w:lineRule="exact"/>
        <w:ind w:firstLine="420" w:firstLineChars="15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九、违约责任</w:t>
      </w:r>
    </w:p>
    <w:p>
      <w:pPr>
        <w:spacing w:line="520" w:lineRule="exact"/>
        <w:ind w:firstLine="420" w:firstLineChars="15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1、甲方违约责任</w:t>
      </w:r>
    </w:p>
    <w:p>
      <w:pPr>
        <w:spacing w:line="520" w:lineRule="exact"/>
        <w:ind w:firstLine="420" w:firstLineChars="15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1）乙方按协议约定履行完协议义务后，甲方无正当理由</w:t>
      </w:r>
      <w:r>
        <w:commentReference w:id="5"/>
      </w:r>
      <w:r>
        <w:rPr>
          <w:rFonts w:hint="eastAsia" w:ascii="仿宋" w:hAnsi="仿宋" w:eastAsia="仿宋" w:cs="仿宋"/>
          <w:kern w:val="2"/>
          <w:sz w:val="28"/>
          <w:szCs w:val="28"/>
          <w:highlight w:val="none"/>
          <w:lang w:val="en-US" w:eastAsia="zh-CN" w:bidi="ar-SA"/>
        </w:rPr>
        <w:t>拒绝验收的（</w:t>
      </w:r>
      <w:r>
        <w:rPr>
          <w:rFonts w:hint="eastAsia" w:ascii="仿宋" w:hAnsi="仿宋" w:eastAsia="仿宋" w:cs="仿宋"/>
          <w:kern w:val="2"/>
          <w:sz w:val="28"/>
          <w:szCs w:val="28"/>
          <w:highlight w:val="none"/>
          <w:lang w:val="en-US" w:eastAsia="zh-Hans" w:bidi="ar-SA"/>
        </w:rPr>
        <w:t>因</w:t>
      </w:r>
      <w:r>
        <w:rPr>
          <w:rFonts w:hint="eastAsia" w:ascii="仿宋" w:hAnsi="仿宋" w:eastAsia="仿宋" w:cs="仿宋"/>
          <w:kern w:val="2"/>
          <w:sz w:val="28"/>
          <w:szCs w:val="28"/>
          <w:highlight w:val="none"/>
          <w:lang w:val="en-US" w:eastAsia="zh-CN" w:bidi="ar-SA"/>
        </w:rPr>
        <w:t>疫情等</w:t>
      </w:r>
      <w:r>
        <w:rPr>
          <w:rFonts w:hint="eastAsia" w:ascii="仿宋" w:hAnsi="仿宋" w:eastAsia="仿宋" w:cs="仿宋"/>
          <w:kern w:val="2"/>
          <w:sz w:val="28"/>
          <w:szCs w:val="28"/>
          <w:highlight w:val="none"/>
          <w:lang w:val="en-US" w:eastAsia="zh-Hans" w:bidi="ar-SA"/>
        </w:rPr>
        <w:t>特殊原因</w:t>
      </w:r>
      <w:r>
        <w:rPr>
          <w:rFonts w:hint="eastAsia" w:ascii="仿宋" w:hAnsi="仿宋" w:eastAsia="仿宋" w:cs="仿宋"/>
          <w:kern w:val="2"/>
          <w:sz w:val="28"/>
          <w:szCs w:val="28"/>
          <w:highlight w:val="none"/>
          <w:lang w:val="en-US" w:eastAsia="zh-CN" w:bidi="ar-SA"/>
        </w:rPr>
        <w:t>及</w:t>
      </w:r>
      <w:commentRangeStart w:id="6"/>
      <w:r>
        <w:rPr>
          <w:rFonts w:hint="eastAsia" w:ascii="仿宋" w:hAnsi="仿宋" w:eastAsia="仿宋" w:cs="仿宋"/>
          <w:kern w:val="2"/>
          <w:sz w:val="28"/>
          <w:szCs w:val="28"/>
          <w:highlight w:val="none"/>
          <w:lang w:val="en-US" w:eastAsia="zh-CN" w:bidi="ar-SA"/>
        </w:rPr>
        <w:t>无法</w:t>
      </w:r>
      <w:r>
        <w:rPr>
          <w:rFonts w:hint="eastAsia" w:ascii="仿宋" w:hAnsi="仿宋" w:eastAsia="仿宋" w:cs="仿宋"/>
          <w:kern w:val="2"/>
          <w:sz w:val="28"/>
          <w:szCs w:val="28"/>
          <w:highlight w:val="none"/>
          <w:lang w:val="en-US" w:eastAsia="zh-Hans" w:bidi="ar-SA"/>
        </w:rPr>
        <w:t>抗力</w:t>
      </w:r>
      <w:commentRangeEnd w:id="6"/>
      <w:r>
        <w:commentReference w:id="6"/>
      </w:r>
      <w:r>
        <w:rPr>
          <w:rFonts w:hint="eastAsia" w:ascii="仿宋" w:hAnsi="仿宋" w:eastAsia="仿宋" w:cs="仿宋"/>
          <w:kern w:val="2"/>
          <w:sz w:val="28"/>
          <w:szCs w:val="28"/>
          <w:highlight w:val="none"/>
          <w:lang w:val="en-US" w:eastAsia="zh-Hans" w:bidi="ar-SA"/>
        </w:rPr>
        <w:t>等</w:t>
      </w:r>
      <w:r>
        <w:rPr>
          <w:rFonts w:hint="eastAsia" w:ascii="仿宋" w:hAnsi="仿宋" w:eastAsia="仿宋" w:cs="仿宋"/>
          <w:kern w:val="2"/>
          <w:sz w:val="28"/>
          <w:szCs w:val="28"/>
          <w:highlight w:val="none"/>
          <w:lang w:val="en-US" w:eastAsia="zh-CN" w:bidi="ar-SA"/>
        </w:rPr>
        <w:t>因素外），甲方逾期验收</w:t>
      </w:r>
      <w:r>
        <w:rPr>
          <w:rFonts w:hint="eastAsia" w:ascii="仿宋" w:hAnsi="仿宋" w:eastAsia="仿宋" w:cs="仿宋"/>
          <w:kern w:val="2"/>
          <w:sz w:val="28"/>
          <w:szCs w:val="28"/>
          <w:highlight w:val="none"/>
          <w:lang w:val="en-US" w:eastAsia="zh-Hans" w:bidi="ar-SA"/>
        </w:rPr>
        <w:t>承担</w:t>
      </w:r>
      <w:r>
        <w:rPr>
          <w:rFonts w:hint="eastAsia" w:ascii="仿宋" w:hAnsi="仿宋" w:eastAsia="仿宋" w:cs="仿宋"/>
          <w:kern w:val="2"/>
          <w:sz w:val="28"/>
          <w:szCs w:val="28"/>
          <w:highlight w:val="none"/>
          <w:lang w:val="en-US" w:eastAsia="zh-CN" w:bidi="ar-SA"/>
        </w:rPr>
        <w:t>违约责任，按照中国人民银行同期存款利率向乙方承担违约金。如遇特殊情况甲方要求推迟履行协议的，可事先征得乙方的同意。</w:t>
      </w:r>
    </w:p>
    <w:p>
      <w:pPr>
        <w:spacing w:line="520" w:lineRule="exact"/>
        <w:ind w:firstLine="420" w:firstLineChars="15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2、乙方违约责任</w:t>
      </w:r>
    </w:p>
    <w:p>
      <w:pPr>
        <w:spacing w:line="520" w:lineRule="exact"/>
        <w:ind w:firstLine="420" w:firstLineChars="15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1）乙方应严格按照合同约定的时间交货，如乙方延迟交货（</w:t>
      </w:r>
      <w:r>
        <w:rPr>
          <w:rFonts w:hint="eastAsia" w:ascii="仿宋" w:hAnsi="仿宋" w:eastAsia="仿宋" w:cs="仿宋"/>
          <w:kern w:val="2"/>
          <w:sz w:val="28"/>
          <w:szCs w:val="28"/>
          <w:highlight w:val="none"/>
          <w:lang w:val="en-US" w:eastAsia="zh-Hans" w:bidi="ar-SA"/>
        </w:rPr>
        <w:t>因</w:t>
      </w:r>
      <w:r>
        <w:rPr>
          <w:rFonts w:hint="eastAsia" w:ascii="仿宋" w:hAnsi="仿宋" w:eastAsia="仿宋" w:cs="仿宋"/>
          <w:kern w:val="2"/>
          <w:sz w:val="28"/>
          <w:szCs w:val="28"/>
          <w:highlight w:val="none"/>
          <w:lang w:val="en-US" w:eastAsia="zh-CN" w:bidi="ar-SA"/>
        </w:rPr>
        <w:t>疫情等</w:t>
      </w:r>
      <w:r>
        <w:rPr>
          <w:rFonts w:hint="eastAsia" w:ascii="仿宋" w:hAnsi="仿宋" w:eastAsia="仿宋" w:cs="仿宋"/>
          <w:kern w:val="2"/>
          <w:sz w:val="28"/>
          <w:szCs w:val="28"/>
          <w:highlight w:val="none"/>
          <w:lang w:val="en-US" w:eastAsia="zh-Hans" w:bidi="ar-SA"/>
        </w:rPr>
        <w:t>特殊原因</w:t>
      </w:r>
      <w:r>
        <w:rPr>
          <w:rFonts w:hint="eastAsia" w:ascii="仿宋" w:hAnsi="仿宋" w:eastAsia="仿宋" w:cs="仿宋"/>
          <w:kern w:val="2"/>
          <w:sz w:val="28"/>
          <w:szCs w:val="28"/>
          <w:highlight w:val="none"/>
          <w:lang w:val="en-US" w:eastAsia="zh-CN" w:bidi="ar-SA"/>
        </w:rPr>
        <w:t>及</w:t>
      </w:r>
      <w:commentRangeStart w:id="7"/>
      <w:r>
        <w:rPr>
          <w:rFonts w:hint="eastAsia" w:ascii="仿宋" w:hAnsi="仿宋" w:eastAsia="仿宋" w:cs="仿宋"/>
          <w:kern w:val="2"/>
          <w:sz w:val="28"/>
          <w:szCs w:val="28"/>
          <w:highlight w:val="none"/>
          <w:lang w:val="en-US" w:eastAsia="zh-CN" w:bidi="ar-SA"/>
        </w:rPr>
        <w:t>无法</w:t>
      </w:r>
      <w:r>
        <w:rPr>
          <w:rFonts w:hint="eastAsia" w:ascii="仿宋" w:hAnsi="仿宋" w:eastAsia="仿宋" w:cs="仿宋"/>
          <w:kern w:val="2"/>
          <w:sz w:val="28"/>
          <w:szCs w:val="28"/>
          <w:highlight w:val="none"/>
          <w:lang w:val="en-US" w:eastAsia="zh-Hans" w:bidi="ar-SA"/>
        </w:rPr>
        <w:t>抗力</w:t>
      </w:r>
      <w:commentRangeEnd w:id="7"/>
      <w:r>
        <w:commentReference w:id="7"/>
      </w:r>
      <w:r>
        <w:rPr>
          <w:rFonts w:hint="eastAsia" w:ascii="仿宋" w:hAnsi="仿宋" w:eastAsia="仿宋" w:cs="仿宋"/>
          <w:kern w:val="2"/>
          <w:sz w:val="28"/>
          <w:szCs w:val="28"/>
          <w:highlight w:val="none"/>
          <w:lang w:val="en-US" w:eastAsia="zh-Hans" w:bidi="ar-SA"/>
        </w:rPr>
        <w:t>的原因，经甲方书面同意可</w:t>
      </w:r>
      <w:r>
        <w:rPr>
          <w:rFonts w:hint="eastAsia" w:ascii="仿宋" w:hAnsi="仿宋" w:eastAsia="仿宋" w:cs="仿宋"/>
          <w:kern w:val="2"/>
          <w:sz w:val="28"/>
          <w:szCs w:val="28"/>
          <w:highlight w:val="none"/>
          <w:lang w:val="en-US" w:eastAsia="zh-CN" w:bidi="ar-SA"/>
        </w:rPr>
        <w:t>除外），甲方有权追究乙方延迟交货的违约责任。每逾期一日，乙方按合同总额的千分之一承担违约金，乙方逾期供货超出交付期十天(含十天)以上的，甲方有权解除合同并追究乙方的违约责任，甲方解除合同的，乙方应支付合同总价款20%的违约金，乙方支付上述违约金不足以赔偿甲方损失的，甲方有权另行向乙方索赔（包括但不限于第三方索赔、律师费、诉讼费、鉴定费、公证费、差旅费等甲方采取诉讼途径发生的一切费用）。</w:t>
      </w:r>
    </w:p>
    <w:p>
      <w:pPr>
        <w:spacing w:line="520" w:lineRule="exact"/>
        <w:ind w:firstLine="420" w:firstLineChars="15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 xml:space="preserve">2）在履行合同过程中，如果乙方遇到妨碍按时交货和提供服务的情况时，应及时以书面形式将拖延的事实，可能拖延的时间和原因通知甲方。甲方在收到乙方通知后，应尽快对情况进行评价，并于7日内确定是否同意延长交货时间以及是否收取误期赔偿费。乙方延期交货应通过签订补充协议的方式经甲方盖章确认。         </w:t>
      </w:r>
    </w:p>
    <w:p>
      <w:pPr>
        <w:spacing w:line="520" w:lineRule="exact"/>
        <w:ind w:firstLine="420" w:firstLineChars="15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3）乙方所交产品品种、型号、规格、质量、性能不符合合同规定的，由乙方负责包换或包修，并承担修理、调换或退货而支付的实际费用。乙方不能修理或者不能调换的，乙方全额退回已支付的退货产品货款，并按合同总额的百分之二十承担违约金。</w:t>
      </w:r>
    </w:p>
    <w:p>
      <w:pPr>
        <w:spacing w:line="520" w:lineRule="exact"/>
        <w:ind w:firstLine="420" w:firstLineChars="15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4）乙方在协议供货有效期内违反本有关质量保证及售后服务的，甲方有权要求乙方支付合同总价款20%的违约金，乙方支付上述违约金不足以赔偿甲方损失的，甲方有权另行向乙方索赔（包括但不限于第三方索赔、律师费、诉讼费、鉴定费、公证费、差旅费等甲方采取诉讼途径发生的一切费用）。</w:t>
      </w:r>
    </w:p>
    <w:p>
      <w:pPr>
        <w:spacing w:line="520" w:lineRule="exact"/>
        <w:ind w:firstLine="420" w:firstLineChars="15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5）乙方向甲方承诺，如发生乙方向甲方指定人员或与该业务有关的任何工作人员行贿、送礼等行为，或与甲方相关工作人员串通，做出损害甲方利益的任何行为，甲方有权解除合同，并承担相应法律责任。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150"/>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6）本合同签订后，乙方不得以货物市场价格上涨等各种理由断货、中止供货或要求甲方调价，否则，甲方有权解除合同并拒绝支付任何合同款项，乙方向甲方支付合同总价20%的违约金。</w:t>
      </w:r>
    </w:p>
    <w:p>
      <w:pPr>
        <w:pStyle w:val="10"/>
        <w:keepNext w:val="0"/>
        <w:keepLines w:val="0"/>
        <w:pageBreakBefore w:val="0"/>
        <w:widowControl w:val="0"/>
        <w:kinsoku/>
        <w:wordWrap/>
        <w:overflowPunct/>
        <w:topLinePunct w:val="0"/>
        <w:autoSpaceDE/>
        <w:autoSpaceDN/>
        <w:bidi w:val="0"/>
        <w:adjustRightInd/>
        <w:snapToGrid/>
        <w:spacing w:after="0" w:afterLines="0" w:line="520" w:lineRule="exact"/>
        <w:ind w:firstLine="560" w:firstLineChars="200"/>
        <w:jc w:val="left"/>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7）乙方应无条件服从甲方、项目管理、监理及工程总承包人的现场管理、安全管理和治安管理等，并履行其职责</w:t>
      </w:r>
      <w:bookmarkStart w:id="182" w:name="bookmark34"/>
      <w:bookmarkEnd w:id="182"/>
      <w:r>
        <w:rPr>
          <w:rFonts w:hint="eastAsia" w:ascii="仿宋" w:hAnsi="仿宋" w:eastAsia="仿宋" w:cs="仿宋"/>
          <w:kern w:val="2"/>
          <w:sz w:val="28"/>
          <w:szCs w:val="28"/>
          <w:highlight w:val="none"/>
          <w:lang w:val="en-US" w:eastAsia="zh-CN" w:bidi="ar-SA"/>
        </w:rPr>
        <w:t>。</w:t>
      </w:r>
    </w:p>
    <w:p>
      <w:pPr>
        <w:pStyle w:val="20"/>
        <w:keepNext w:val="0"/>
        <w:keepLines w:val="0"/>
        <w:pageBreakBefore w:val="0"/>
        <w:widowControl w:val="0"/>
        <w:tabs>
          <w:tab w:val="left" w:pos="567"/>
        </w:tabs>
        <w:kinsoku/>
        <w:wordWrap/>
        <w:overflowPunct/>
        <w:topLinePunct w:val="0"/>
        <w:autoSpaceDE/>
        <w:autoSpaceDN/>
        <w:bidi w:val="0"/>
        <w:adjustRightInd/>
        <w:snapToGrid/>
        <w:spacing w:after="0" w:afterLines="0" w:line="520" w:lineRule="exact"/>
        <w:ind w:firstLine="560" w:firstLineChars="200"/>
        <w:textAlignment w:val="auto"/>
        <w:rPr>
          <w:rFonts w:hint="default"/>
          <w:lang w:val="en-US" w:eastAsia="zh-CN"/>
        </w:rPr>
      </w:pPr>
      <w:r>
        <w:rPr>
          <w:rFonts w:hint="eastAsia" w:ascii="仿宋" w:hAnsi="仿宋" w:eastAsia="仿宋" w:cs="仿宋"/>
          <w:kern w:val="2"/>
          <w:sz w:val="28"/>
          <w:szCs w:val="28"/>
          <w:highlight w:val="none"/>
          <w:lang w:val="en-US" w:eastAsia="zh-CN" w:bidi="ar-SA"/>
        </w:rPr>
        <w:t xml:space="preserve"> 8）乙方在设备安装、调试施工中，应对做好安装现场的成品保护和文明施工等，造成损坏的应对甲方维修直至恢复原状或照价赔偿。</w:t>
      </w:r>
    </w:p>
    <w:p>
      <w:pPr>
        <w:spacing w:line="520" w:lineRule="exact"/>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十、赔偿、追索权</w:t>
      </w:r>
    </w:p>
    <w:p>
      <w:pPr>
        <w:spacing w:line="520" w:lineRule="exact"/>
        <w:ind w:firstLine="420" w:firstLineChars="15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1、本合同中所涉及到的乙方应支付甲方的损害赔偿、违约金等，在质保期内，甲方有权从履约保证金中直接扣除，对不足以抵偿的部分，甲方保留追索权；设备质保期以外，甲方保留追索的权利，包括从甲、乙双方所签署的其他合同乙方的权利中，追偿上述经济损失及违约金。</w:t>
      </w:r>
    </w:p>
    <w:p>
      <w:pPr>
        <w:spacing w:line="520" w:lineRule="exact"/>
        <w:ind w:firstLine="420" w:firstLineChars="15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 xml:space="preserve"> 2、本合同所有条款约定的违约金、赔偿金等均应以人民币的方式支付，双方明确按照第一次购汇当日的银行汇卖价，即购汇凭单上的购汇汇率，作为今后违约金、赔偿金等结算支付的汇率。</w:t>
      </w:r>
    </w:p>
    <w:p>
      <w:pPr>
        <w:spacing w:line="520" w:lineRule="exact"/>
        <w:ind w:firstLine="420" w:firstLineChars="15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十一、不可抗力</w:t>
      </w:r>
    </w:p>
    <w:p>
      <w:pPr>
        <w:spacing w:line="520" w:lineRule="exact"/>
        <w:ind w:firstLine="420" w:firstLineChars="15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1、甲乙双方的任何一方由于不可抗力的原因不能履行合同时，应及时向对方通报不能履行或不能完全履行的理由，经双方协商达到一致后，允许延期履行、部分履行或者不履行合同，并根据情况可部分或全部免予承担违约责任。</w:t>
      </w:r>
    </w:p>
    <w:p>
      <w:pPr>
        <w:spacing w:line="520" w:lineRule="exact"/>
        <w:ind w:firstLine="420" w:firstLineChars="15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2、“不可抗力”是指甲乙双方不能合理控制、不可预见或即使预见亦无法避免的事件，该事件妨碍、影响或延误任何一方根据合同履行其全部或部分义务。该事件包括但不限于政府行为、电信行业行为、自然灾害、战争或任何其它类似事件</w:t>
      </w:r>
      <w:r>
        <w:commentReference w:id="8"/>
      </w:r>
      <w:r>
        <w:rPr>
          <w:rFonts w:hint="eastAsia" w:ascii="仿宋" w:hAnsi="仿宋" w:eastAsia="仿宋" w:cs="仿宋"/>
          <w:kern w:val="2"/>
          <w:sz w:val="28"/>
          <w:szCs w:val="28"/>
          <w:highlight w:val="none"/>
          <w:lang w:val="en-US" w:eastAsia="zh-CN" w:bidi="ar-SA"/>
        </w:rPr>
        <w:t>。</w:t>
      </w:r>
    </w:p>
    <w:p>
      <w:pPr>
        <w:spacing w:line="520" w:lineRule="exact"/>
        <w:ind w:firstLine="420" w:firstLineChars="15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 xml:space="preserve">   十二、争议解决</w:t>
      </w:r>
    </w:p>
    <w:p>
      <w:pPr>
        <w:spacing w:line="520" w:lineRule="exact"/>
        <w:ind w:firstLine="420" w:firstLineChars="15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本合同如发生纠纷，当事人双方应当及时协商解决，协商不成时，可向甲方所在地人民法院起诉。</w:t>
      </w:r>
    </w:p>
    <w:p>
      <w:pPr>
        <w:spacing w:line="520" w:lineRule="exact"/>
        <w:ind w:firstLine="420" w:firstLineChars="15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十三、合同的文本及生效</w:t>
      </w:r>
    </w:p>
    <w:p>
      <w:pPr>
        <w:spacing w:line="520" w:lineRule="exact"/>
        <w:ind w:firstLine="420" w:firstLineChars="15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1、本合同一式陆份，甲方执肆份、乙方执贰份。</w:t>
      </w:r>
    </w:p>
    <w:p>
      <w:pPr>
        <w:spacing w:line="520" w:lineRule="exact"/>
        <w:ind w:firstLine="420" w:firstLineChars="15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2、本合同经双方法定代表人签字或单位盖章或双方委托代理人签字成立生效。</w:t>
      </w:r>
    </w:p>
    <w:p>
      <w:pPr>
        <w:spacing w:line="520" w:lineRule="exact"/>
        <w:ind w:firstLine="420" w:firstLineChars="15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3、合同内容如遇国家法律、法规及政策另有规定的，从其规定。</w:t>
      </w:r>
    </w:p>
    <w:p>
      <w:pPr>
        <w:spacing w:line="520" w:lineRule="exact"/>
        <w:ind w:firstLine="420" w:firstLineChars="15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十四、其他约定事项</w:t>
      </w:r>
    </w:p>
    <w:p>
      <w:pPr>
        <w:spacing w:line="520" w:lineRule="exact"/>
        <w:ind w:firstLine="420" w:firstLineChars="15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1、</w:t>
      </w:r>
      <w:r>
        <w:commentReference w:id="9"/>
      </w:r>
      <w:r>
        <w:rPr>
          <w:rFonts w:hint="eastAsia" w:ascii="仿宋" w:hAnsi="仿宋" w:eastAsia="仿宋" w:cs="仿宋"/>
          <w:kern w:val="2"/>
          <w:sz w:val="28"/>
          <w:szCs w:val="28"/>
          <w:highlight w:val="none"/>
          <w:lang w:val="en-US" w:eastAsia="zh-CN" w:bidi="ar-SA"/>
        </w:rPr>
        <w:t>本合同相关的双方往来函件(包括传真件、电子邮件)与原件具有同等的法律效力，修改无效。</w:t>
      </w:r>
    </w:p>
    <w:p>
      <w:pPr>
        <w:spacing w:line="520" w:lineRule="exact"/>
        <w:ind w:firstLine="420" w:firstLineChars="15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2、与本合同有关的招投标文件、答疑附件、合同附件均是本合同不可分割的组成部分，与本合同具有同等法律效力，其他未尽事宜从其规定。</w:t>
      </w:r>
    </w:p>
    <w:p>
      <w:pPr>
        <w:spacing w:line="520" w:lineRule="exact"/>
        <w:ind w:firstLine="420" w:firstLineChars="15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3、本合同中所载的书面通知方式仅指当事人亲自送达、挂号信、EMS方式。一方采取当事人亲自送达方式的，另一方有积极配合签收的义务。如一方拒绝签收而使另一方变更送达方式的，由此所生的费用应当由违约方承担；如以EMS或快递方式寄送的，如无相反证据证明，自寄送之日起的第三日为送达之日。</w:t>
      </w:r>
    </w:p>
    <w:p>
      <w:pPr>
        <w:spacing w:line="520" w:lineRule="exact"/>
        <w:ind w:firstLine="420" w:firstLineChars="15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4、本合同首部双方的联系方式及地址均为双方有效的送达地址，如有一方地址发生变更，应在变更后当日向对方书面通知，如因变更方未及时通知，相对方按合同</w:t>
      </w:r>
      <w:commentRangeStart w:id="10"/>
      <w:r>
        <w:rPr>
          <w:rFonts w:hint="eastAsia" w:ascii="仿宋" w:hAnsi="仿宋" w:eastAsia="仿宋" w:cs="仿宋"/>
          <w:kern w:val="2"/>
          <w:sz w:val="28"/>
          <w:szCs w:val="28"/>
          <w:highlight w:val="none"/>
          <w:lang w:val="en-US" w:eastAsia="zh-CN" w:bidi="ar-SA"/>
        </w:rPr>
        <w:t>尾</w:t>
      </w:r>
      <w:commentRangeEnd w:id="10"/>
      <w:r>
        <w:commentReference w:id="10"/>
      </w:r>
      <w:r>
        <w:rPr>
          <w:rFonts w:hint="eastAsia" w:ascii="仿宋" w:hAnsi="仿宋" w:eastAsia="仿宋" w:cs="仿宋"/>
          <w:kern w:val="2"/>
          <w:sz w:val="28"/>
          <w:szCs w:val="28"/>
          <w:highlight w:val="none"/>
          <w:lang w:val="en-US" w:eastAsia="zh-CN" w:bidi="ar-SA"/>
        </w:rPr>
        <w:t>部地址送达的，视为送达成功。</w:t>
      </w:r>
    </w:p>
    <w:p>
      <w:pPr>
        <w:pStyle w:val="18"/>
        <w:rPr>
          <w:rFonts w:hint="eastAsia" w:ascii="仿宋" w:hAnsi="仿宋" w:eastAsia="仿宋" w:cs="仿宋"/>
          <w:kern w:val="2"/>
          <w:sz w:val="28"/>
          <w:szCs w:val="28"/>
          <w:highlight w:val="none"/>
          <w:lang w:val="en-US" w:eastAsia="zh-CN" w:bidi="ar-SA"/>
        </w:rPr>
      </w:pPr>
    </w:p>
    <w:p>
      <w:pPr>
        <w:spacing w:line="520" w:lineRule="exact"/>
        <w:ind w:firstLine="420" w:firstLineChars="15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（以下无正文，为本合同签署页）</w:t>
      </w:r>
    </w:p>
    <w:tbl>
      <w:tblPr>
        <w:tblStyle w:val="22"/>
        <w:tblW w:w="10008" w:type="dxa"/>
        <w:jc w:val="center"/>
        <w:tblLayout w:type="fixed"/>
        <w:tblCellMar>
          <w:top w:w="0" w:type="dxa"/>
          <w:left w:w="108" w:type="dxa"/>
          <w:bottom w:w="0" w:type="dxa"/>
          <w:right w:w="108" w:type="dxa"/>
        </w:tblCellMar>
      </w:tblPr>
      <w:tblGrid>
        <w:gridCol w:w="5148"/>
        <w:gridCol w:w="4860"/>
      </w:tblGrid>
      <w:tr>
        <w:trPr>
          <w:jc w:val="center"/>
        </w:trPr>
        <w:tc>
          <w:tcPr>
            <w:tcW w:w="5148" w:type="dxa"/>
            <w:noWrap w:val="0"/>
            <w:vAlign w:val="top"/>
          </w:tcPr>
          <w:p>
            <w:pPr>
              <w:spacing w:line="264" w:lineRule="auto"/>
              <w:rPr>
                <w:rFonts w:hint="eastAsia" w:ascii="仿宋" w:hAnsi="仿宋" w:eastAsia="仿宋" w:cs="仿宋"/>
                <w:bCs/>
                <w:color w:val="auto"/>
                <w:sz w:val="28"/>
                <w:szCs w:val="28"/>
              </w:rPr>
            </w:pPr>
            <w:r>
              <w:rPr>
                <w:rFonts w:hint="eastAsia" w:ascii="仿宋" w:hAnsi="仿宋" w:eastAsia="仿宋" w:cs="仿宋"/>
                <w:bCs/>
                <w:color w:val="auto"/>
                <w:sz w:val="28"/>
                <w:szCs w:val="28"/>
              </w:rPr>
              <w:t>甲方：</w:t>
            </w:r>
          </w:p>
        </w:tc>
        <w:tc>
          <w:tcPr>
            <w:tcW w:w="4860" w:type="dxa"/>
            <w:noWrap w:val="0"/>
            <w:vAlign w:val="top"/>
          </w:tcPr>
          <w:p>
            <w:pPr>
              <w:spacing w:line="264" w:lineRule="auto"/>
              <w:rPr>
                <w:rFonts w:hint="eastAsia" w:ascii="仿宋" w:hAnsi="仿宋" w:eastAsia="仿宋" w:cs="仿宋"/>
                <w:bCs/>
                <w:color w:val="auto"/>
                <w:sz w:val="28"/>
                <w:szCs w:val="28"/>
              </w:rPr>
            </w:pPr>
            <w:r>
              <w:rPr>
                <w:rFonts w:hint="eastAsia" w:ascii="仿宋" w:hAnsi="仿宋" w:eastAsia="仿宋" w:cs="仿宋"/>
                <w:bCs/>
                <w:color w:val="auto"/>
                <w:sz w:val="28"/>
                <w:szCs w:val="28"/>
              </w:rPr>
              <w:t>乙方：</w:t>
            </w:r>
          </w:p>
        </w:tc>
      </w:tr>
      <w:tr>
        <w:tblPrEx>
          <w:tblCellMar>
            <w:top w:w="0" w:type="dxa"/>
            <w:left w:w="108" w:type="dxa"/>
            <w:bottom w:w="0" w:type="dxa"/>
            <w:right w:w="108" w:type="dxa"/>
          </w:tblCellMar>
        </w:tblPrEx>
        <w:trPr>
          <w:trHeight w:val="80" w:hRule="atLeast"/>
          <w:jc w:val="center"/>
        </w:trPr>
        <w:tc>
          <w:tcPr>
            <w:tcW w:w="5148" w:type="dxa"/>
            <w:noWrap w:val="0"/>
            <w:vAlign w:val="top"/>
          </w:tcPr>
          <w:p>
            <w:pPr>
              <w:spacing w:line="264" w:lineRule="auto"/>
              <w:rPr>
                <w:rFonts w:hint="eastAsia" w:ascii="仿宋" w:hAnsi="仿宋" w:eastAsia="仿宋" w:cs="仿宋"/>
                <w:bCs/>
                <w:color w:val="auto"/>
                <w:sz w:val="28"/>
                <w:szCs w:val="28"/>
              </w:rPr>
            </w:pPr>
          </w:p>
        </w:tc>
        <w:tc>
          <w:tcPr>
            <w:tcW w:w="4860" w:type="dxa"/>
            <w:noWrap w:val="0"/>
            <w:vAlign w:val="top"/>
          </w:tcPr>
          <w:p>
            <w:pPr>
              <w:spacing w:line="264" w:lineRule="auto"/>
              <w:rPr>
                <w:rFonts w:hint="eastAsia" w:ascii="仿宋" w:hAnsi="仿宋" w:eastAsia="仿宋" w:cs="仿宋"/>
                <w:bCs/>
                <w:color w:val="auto"/>
                <w:sz w:val="28"/>
                <w:szCs w:val="28"/>
              </w:rPr>
            </w:pPr>
          </w:p>
        </w:tc>
      </w:tr>
      <w:tr>
        <w:tblPrEx>
          <w:tblCellMar>
            <w:top w:w="0" w:type="dxa"/>
            <w:left w:w="108" w:type="dxa"/>
            <w:bottom w:w="0" w:type="dxa"/>
            <w:right w:w="108" w:type="dxa"/>
          </w:tblCellMar>
        </w:tblPrEx>
        <w:trPr>
          <w:jc w:val="center"/>
        </w:trPr>
        <w:tc>
          <w:tcPr>
            <w:tcW w:w="5148" w:type="dxa"/>
            <w:noWrap w:val="0"/>
            <w:vAlign w:val="top"/>
          </w:tcPr>
          <w:p>
            <w:pPr>
              <w:spacing w:line="264" w:lineRule="auto"/>
              <w:rPr>
                <w:rFonts w:hint="eastAsia" w:ascii="仿宋" w:hAnsi="仿宋" w:eastAsia="仿宋" w:cs="仿宋"/>
                <w:bCs/>
                <w:color w:val="auto"/>
                <w:sz w:val="28"/>
                <w:szCs w:val="28"/>
              </w:rPr>
            </w:pPr>
            <w:r>
              <w:rPr>
                <w:rFonts w:hint="eastAsia" w:ascii="仿宋" w:hAnsi="仿宋" w:eastAsia="仿宋" w:cs="仿宋"/>
                <w:bCs/>
                <w:color w:val="auto"/>
                <w:sz w:val="28"/>
                <w:szCs w:val="28"/>
              </w:rPr>
              <w:t>甲方法人：</w:t>
            </w:r>
          </w:p>
        </w:tc>
        <w:tc>
          <w:tcPr>
            <w:tcW w:w="4860" w:type="dxa"/>
            <w:noWrap w:val="0"/>
            <w:vAlign w:val="top"/>
          </w:tcPr>
          <w:p>
            <w:pPr>
              <w:spacing w:line="264" w:lineRule="auto"/>
              <w:rPr>
                <w:rFonts w:hint="eastAsia" w:ascii="仿宋" w:hAnsi="仿宋" w:eastAsia="仿宋" w:cs="仿宋"/>
                <w:bCs/>
                <w:color w:val="auto"/>
                <w:sz w:val="28"/>
                <w:szCs w:val="28"/>
              </w:rPr>
            </w:pPr>
            <w:r>
              <w:rPr>
                <w:rFonts w:hint="eastAsia" w:ascii="仿宋" w:hAnsi="仿宋" w:eastAsia="仿宋" w:cs="仿宋"/>
                <w:bCs/>
                <w:color w:val="auto"/>
                <w:sz w:val="28"/>
                <w:szCs w:val="28"/>
              </w:rPr>
              <w:t>乙方法人：</w:t>
            </w:r>
          </w:p>
        </w:tc>
      </w:tr>
      <w:tr>
        <w:tblPrEx>
          <w:tblCellMar>
            <w:top w:w="0" w:type="dxa"/>
            <w:left w:w="108" w:type="dxa"/>
            <w:bottom w:w="0" w:type="dxa"/>
            <w:right w:w="108" w:type="dxa"/>
          </w:tblCellMar>
        </w:tblPrEx>
        <w:trPr>
          <w:jc w:val="center"/>
        </w:trPr>
        <w:tc>
          <w:tcPr>
            <w:tcW w:w="5148" w:type="dxa"/>
            <w:noWrap w:val="0"/>
            <w:vAlign w:val="top"/>
          </w:tcPr>
          <w:p>
            <w:pPr>
              <w:spacing w:line="360" w:lineRule="auto"/>
              <w:rPr>
                <w:rFonts w:hint="eastAsia" w:ascii="仿宋" w:hAnsi="仿宋" w:eastAsia="仿宋" w:cs="仿宋"/>
                <w:bCs/>
                <w:color w:val="auto"/>
                <w:sz w:val="28"/>
                <w:szCs w:val="28"/>
              </w:rPr>
            </w:pPr>
            <w:r>
              <w:rPr>
                <w:rFonts w:hint="eastAsia" w:ascii="仿宋" w:hAnsi="仿宋" w:eastAsia="仿宋" w:cs="仿宋"/>
                <w:bCs/>
                <w:color w:val="auto"/>
                <w:sz w:val="28"/>
                <w:szCs w:val="28"/>
              </w:rPr>
              <w:t>（签字）</w:t>
            </w:r>
          </w:p>
        </w:tc>
        <w:tc>
          <w:tcPr>
            <w:tcW w:w="4860" w:type="dxa"/>
            <w:noWrap w:val="0"/>
            <w:vAlign w:val="top"/>
          </w:tcPr>
          <w:p>
            <w:pPr>
              <w:spacing w:line="264" w:lineRule="auto"/>
              <w:rPr>
                <w:rFonts w:hint="eastAsia" w:ascii="仿宋" w:hAnsi="仿宋" w:eastAsia="仿宋" w:cs="仿宋"/>
                <w:bCs/>
                <w:color w:val="auto"/>
                <w:sz w:val="28"/>
                <w:szCs w:val="28"/>
              </w:rPr>
            </w:pPr>
            <w:r>
              <w:rPr>
                <w:rFonts w:hint="eastAsia" w:ascii="仿宋" w:hAnsi="仿宋" w:eastAsia="仿宋" w:cs="仿宋"/>
                <w:bCs/>
                <w:color w:val="auto"/>
                <w:sz w:val="28"/>
                <w:szCs w:val="28"/>
              </w:rPr>
              <w:t>（签字）</w:t>
            </w:r>
          </w:p>
        </w:tc>
      </w:tr>
      <w:tr>
        <w:tblPrEx>
          <w:tblCellMar>
            <w:top w:w="0" w:type="dxa"/>
            <w:left w:w="108" w:type="dxa"/>
            <w:bottom w:w="0" w:type="dxa"/>
            <w:right w:w="108" w:type="dxa"/>
          </w:tblCellMar>
        </w:tblPrEx>
        <w:trPr>
          <w:jc w:val="center"/>
        </w:trPr>
        <w:tc>
          <w:tcPr>
            <w:tcW w:w="5148" w:type="dxa"/>
            <w:noWrap w:val="0"/>
            <w:vAlign w:val="top"/>
          </w:tcPr>
          <w:p>
            <w:pPr>
              <w:spacing w:line="264" w:lineRule="auto"/>
              <w:rPr>
                <w:rFonts w:hint="eastAsia" w:ascii="仿宋" w:hAnsi="仿宋" w:eastAsia="仿宋" w:cs="仿宋"/>
                <w:bCs/>
                <w:color w:val="auto"/>
                <w:sz w:val="28"/>
                <w:szCs w:val="28"/>
              </w:rPr>
            </w:pPr>
          </w:p>
        </w:tc>
        <w:tc>
          <w:tcPr>
            <w:tcW w:w="4860" w:type="dxa"/>
            <w:noWrap w:val="0"/>
            <w:vAlign w:val="top"/>
          </w:tcPr>
          <w:p>
            <w:pPr>
              <w:spacing w:line="264" w:lineRule="auto"/>
              <w:rPr>
                <w:rFonts w:hint="eastAsia" w:ascii="仿宋" w:hAnsi="仿宋" w:eastAsia="仿宋" w:cs="仿宋"/>
                <w:bCs/>
                <w:color w:val="auto"/>
                <w:sz w:val="28"/>
                <w:szCs w:val="28"/>
              </w:rPr>
            </w:pPr>
          </w:p>
        </w:tc>
      </w:tr>
      <w:tr>
        <w:tblPrEx>
          <w:tblCellMar>
            <w:top w:w="0" w:type="dxa"/>
            <w:left w:w="108" w:type="dxa"/>
            <w:bottom w:w="0" w:type="dxa"/>
            <w:right w:w="108" w:type="dxa"/>
          </w:tblCellMar>
        </w:tblPrEx>
        <w:trPr>
          <w:trHeight w:val="350" w:hRule="atLeast"/>
          <w:jc w:val="center"/>
        </w:trPr>
        <w:tc>
          <w:tcPr>
            <w:tcW w:w="5148" w:type="dxa"/>
            <w:noWrap w:val="0"/>
            <w:vAlign w:val="top"/>
          </w:tcPr>
          <w:p>
            <w:pPr>
              <w:spacing w:line="264" w:lineRule="auto"/>
              <w:rPr>
                <w:rFonts w:hint="eastAsia" w:ascii="仿宋" w:hAnsi="仿宋" w:eastAsia="仿宋" w:cs="仿宋"/>
                <w:bCs/>
                <w:color w:val="auto"/>
                <w:sz w:val="28"/>
                <w:szCs w:val="28"/>
              </w:rPr>
            </w:pPr>
            <w:r>
              <w:rPr>
                <w:rFonts w:hint="eastAsia" w:ascii="仿宋" w:hAnsi="仿宋" w:eastAsia="仿宋" w:cs="仿宋"/>
                <w:bCs/>
                <w:color w:val="auto"/>
                <w:sz w:val="28"/>
                <w:szCs w:val="28"/>
              </w:rPr>
              <w:t>甲方代表：</w:t>
            </w:r>
          </w:p>
        </w:tc>
        <w:tc>
          <w:tcPr>
            <w:tcW w:w="4860" w:type="dxa"/>
            <w:noWrap w:val="0"/>
            <w:vAlign w:val="top"/>
          </w:tcPr>
          <w:p>
            <w:pPr>
              <w:spacing w:line="264" w:lineRule="auto"/>
              <w:rPr>
                <w:rFonts w:hint="eastAsia" w:ascii="仿宋" w:hAnsi="仿宋" w:eastAsia="仿宋" w:cs="仿宋"/>
                <w:bCs/>
                <w:color w:val="auto"/>
                <w:sz w:val="28"/>
                <w:szCs w:val="28"/>
              </w:rPr>
            </w:pPr>
            <w:r>
              <w:rPr>
                <w:rFonts w:hint="eastAsia" w:ascii="仿宋" w:hAnsi="仿宋" w:eastAsia="仿宋" w:cs="仿宋"/>
                <w:bCs/>
                <w:color w:val="auto"/>
                <w:sz w:val="28"/>
                <w:szCs w:val="28"/>
              </w:rPr>
              <w:t>乙方授权代表：</w:t>
            </w:r>
          </w:p>
        </w:tc>
      </w:tr>
      <w:tr>
        <w:tblPrEx>
          <w:tblCellMar>
            <w:top w:w="0" w:type="dxa"/>
            <w:left w:w="108" w:type="dxa"/>
            <w:bottom w:w="0" w:type="dxa"/>
            <w:right w:w="108" w:type="dxa"/>
          </w:tblCellMar>
        </w:tblPrEx>
        <w:trPr>
          <w:trHeight w:val="350" w:hRule="atLeast"/>
          <w:jc w:val="center"/>
        </w:trPr>
        <w:tc>
          <w:tcPr>
            <w:tcW w:w="5148" w:type="dxa"/>
            <w:noWrap w:val="0"/>
            <w:vAlign w:val="top"/>
          </w:tcPr>
          <w:p>
            <w:pPr>
              <w:spacing w:line="360" w:lineRule="auto"/>
              <w:rPr>
                <w:rFonts w:hint="eastAsia" w:ascii="仿宋" w:hAnsi="仿宋" w:eastAsia="仿宋" w:cs="仿宋"/>
                <w:bCs/>
                <w:color w:val="auto"/>
                <w:sz w:val="28"/>
                <w:szCs w:val="28"/>
              </w:rPr>
            </w:pPr>
            <w:r>
              <w:rPr>
                <w:rFonts w:hint="eastAsia" w:ascii="仿宋" w:hAnsi="仿宋" w:eastAsia="仿宋" w:cs="仿宋"/>
                <w:bCs/>
                <w:color w:val="auto"/>
                <w:sz w:val="28"/>
                <w:szCs w:val="28"/>
              </w:rPr>
              <w:t>（签字）</w:t>
            </w:r>
          </w:p>
        </w:tc>
        <w:tc>
          <w:tcPr>
            <w:tcW w:w="4860" w:type="dxa"/>
            <w:noWrap w:val="0"/>
            <w:vAlign w:val="top"/>
          </w:tcPr>
          <w:p>
            <w:pPr>
              <w:spacing w:line="264" w:lineRule="auto"/>
              <w:rPr>
                <w:rFonts w:hint="eastAsia" w:ascii="仿宋" w:hAnsi="仿宋" w:eastAsia="仿宋" w:cs="仿宋"/>
                <w:bCs/>
                <w:color w:val="auto"/>
                <w:sz w:val="28"/>
                <w:szCs w:val="28"/>
              </w:rPr>
            </w:pPr>
            <w:r>
              <w:rPr>
                <w:rFonts w:hint="eastAsia" w:ascii="仿宋" w:hAnsi="仿宋" w:eastAsia="仿宋" w:cs="仿宋"/>
                <w:bCs/>
                <w:color w:val="auto"/>
                <w:sz w:val="28"/>
                <w:szCs w:val="28"/>
              </w:rPr>
              <w:t>（签字）</w:t>
            </w:r>
          </w:p>
        </w:tc>
      </w:tr>
      <w:tr>
        <w:tblPrEx>
          <w:tblCellMar>
            <w:top w:w="0" w:type="dxa"/>
            <w:left w:w="108" w:type="dxa"/>
            <w:bottom w:w="0" w:type="dxa"/>
            <w:right w:w="108" w:type="dxa"/>
          </w:tblCellMar>
        </w:tblPrEx>
        <w:trPr>
          <w:jc w:val="center"/>
        </w:trPr>
        <w:tc>
          <w:tcPr>
            <w:tcW w:w="5148" w:type="dxa"/>
            <w:noWrap w:val="0"/>
            <w:vAlign w:val="top"/>
          </w:tcPr>
          <w:p>
            <w:pPr>
              <w:spacing w:line="264" w:lineRule="auto"/>
              <w:rPr>
                <w:rFonts w:hint="eastAsia" w:ascii="仿宋" w:hAnsi="仿宋" w:eastAsia="仿宋" w:cs="仿宋"/>
                <w:bCs/>
                <w:color w:val="auto"/>
                <w:sz w:val="28"/>
                <w:szCs w:val="28"/>
              </w:rPr>
            </w:pPr>
          </w:p>
        </w:tc>
        <w:tc>
          <w:tcPr>
            <w:tcW w:w="4860" w:type="dxa"/>
            <w:noWrap w:val="0"/>
            <w:vAlign w:val="top"/>
          </w:tcPr>
          <w:p>
            <w:pPr>
              <w:spacing w:line="264" w:lineRule="auto"/>
              <w:rPr>
                <w:rFonts w:hint="eastAsia" w:ascii="仿宋" w:hAnsi="仿宋" w:eastAsia="仿宋" w:cs="仿宋"/>
                <w:bCs/>
                <w:color w:val="auto"/>
                <w:sz w:val="28"/>
                <w:szCs w:val="28"/>
              </w:rPr>
            </w:pPr>
            <w:r>
              <w:rPr>
                <w:rFonts w:hint="eastAsia" w:ascii="仿宋" w:hAnsi="仿宋" w:eastAsia="仿宋" w:cs="仿宋"/>
                <w:bCs/>
                <w:color w:val="auto"/>
                <w:sz w:val="28"/>
                <w:szCs w:val="28"/>
              </w:rPr>
              <w:t>合同专用章：</w:t>
            </w:r>
          </w:p>
        </w:tc>
      </w:tr>
      <w:tr>
        <w:tblPrEx>
          <w:tblCellMar>
            <w:top w:w="0" w:type="dxa"/>
            <w:left w:w="108" w:type="dxa"/>
            <w:bottom w:w="0" w:type="dxa"/>
            <w:right w:w="108" w:type="dxa"/>
          </w:tblCellMar>
        </w:tblPrEx>
        <w:trPr>
          <w:jc w:val="center"/>
        </w:trPr>
        <w:tc>
          <w:tcPr>
            <w:tcW w:w="5148" w:type="dxa"/>
            <w:noWrap w:val="0"/>
            <w:vAlign w:val="top"/>
          </w:tcPr>
          <w:p>
            <w:pPr>
              <w:spacing w:line="264" w:lineRule="auto"/>
              <w:rPr>
                <w:rFonts w:hint="eastAsia" w:ascii="仿宋" w:hAnsi="仿宋" w:eastAsia="仿宋" w:cs="仿宋"/>
                <w:bCs/>
                <w:color w:val="auto"/>
                <w:sz w:val="28"/>
                <w:szCs w:val="28"/>
              </w:rPr>
            </w:pPr>
          </w:p>
        </w:tc>
        <w:tc>
          <w:tcPr>
            <w:tcW w:w="4860" w:type="dxa"/>
            <w:noWrap w:val="0"/>
            <w:vAlign w:val="top"/>
          </w:tcPr>
          <w:p>
            <w:pPr>
              <w:spacing w:line="264" w:lineRule="auto"/>
              <w:rPr>
                <w:rFonts w:hint="eastAsia" w:ascii="仿宋" w:hAnsi="仿宋" w:eastAsia="仿宋" w:cs="仿宋"/>
                <w:bCs/>
                <w:color w:val="auto"/>
                <w:sz w:val="28"/>
                <w:szCs w:val="28"/>
              </w:rPr>
            </w:pPr>
          </w:p>
        </w:tc>
      </w:tr>
      <w:tr>
        <w:tblPrEx>
          <w:tblCellMar>
            <w:top w:w="0" w:type="dxa"/>
            <w:left w:w="108" w:type="dxa"/>
            <w:bottom w:w="0" w:type="dxa"/>
            <w:right w:w="108" w:type="dxa"/>
          </w:tblCellMar>
        </w:tblPrEx>
        <w:trPr>
          <w:jc w:val="center"/>
        </w:trPr>
        <w:tc>
          <w:tcPr>
            <w:tcW w:w="5148" w:type="dxa"/>
            <w:noWrap w:val="0"/>
            <w:vAlign w:val="top"/>
          </w:tcPr>
          <w:p>
            <w:pPr>
              <w:spacing w:line="264" w:lineRule="auto"/>
              <w:rPr>
                <w:rFonts w:hint="eastAsia" w:ascii="仿宋" w:hAnsi="仿宋" w:eastAsia="仿宋" w:cs="仿宋"/>
                <w:bCs/>
                <w:color w:val="auto"/>
                <w:sz w:val="28"/>
                <w:szCs w:val="28"/>
              </w:rPr>
            </w:pPr>
          </w:p>
        </w:tc>
        <w:tc>
          <w:tcPr>
            <w:tcW w:w="4860" w:type="dxa"/>
            <w:noWrap w:val="0"/>
            <w:vAlign w:val="top"/>
          </w:tcPr>
          <w:p>
            <w:pPr>
              <w:spacing w:line="264" w:lineRule="auto"/>
              <w:ind w:left="1050" w:hanging="1400" w:hangingChars="500"/>
              <w:rPr>
                <w:rFonts w:hint="eastAsia" w:ascii="仿宋" w:hAnsi="仿宋" w:eastAsia="仿宋" w:cs="仿宋"/>
                <w:bCs/>
                <w:color w:val="auto"/>
                <w:sz w:val="28"/>
                <w:szCs w:val="28"/>
              </w:rPr>
            </w:pPr>
            <w:r>
              <w:rPr>
                <w:rFonts w:hint="eastAsia" w:ascii="仿宋" w:hAnsi="仿宋" w:eastAsia="仿宋" w:cs="仿宋"/>
                <w:bCs/>
                <w:color w:val="auto"/>
                <w:sz w:val="28"/>
                <w:szCs w:val="28"/>
              </w:rPr>
              <w:t>单位地址：</w:t>
            </w:r>
          </w:p>
        </w:tc>
      </w:tr>
      <w:tr>
        <w:tblPrEx>
          <w:tblCellMar>
            <w:top w:w="0" w:type="dxa"/>
            <w:left w:w="108" w:type="dxa"/>
            <w:bottom w:w="0" w:type="dxa"/>
            <w:right w:w="108" w:type="dxa"/>
          </w:tblCellMar>
        </w:tblPrEx>
        <w:trPr>
          <w:trHeight w:val="265" w:hRule="atLeast"/>
          <w:jc w:val="center"/>
        </w:trPr>
        <w:tc>
          <w:tcPr>
            <w:tcW w:w="5148" w:type="dxa"/>
            <w:noWrap w:val="0"/>
            <w:vAlign w:val="top"/>
          </w:tcPr>
          <w:p>
            <w:pPr>
              <w:spacing w:line="264" w:lineRule="auto"/>
              <w:rPr>
                <w:rFonts w:hint="eastAsia" w:ascii="仿宋" w:hAnsi="仿宋" w:eastAsia="仿宋" w:cs="仿宋"/>
                <w:bCs/>
                <w:color w:val="auto"/>
                <w:sz w:val="28"/>
                <w:szCs w:val="28"/>
              </w:rPr>
            </w:pPr>
          </w:p>
        </w:tc>
        <w:tc>
          <w:tcPr>
            <w:tcW w:w="4860" w:type="dxa"/>
            <w:noWrap w:val="0"/>
            <w:vAlign w:val="top"/>
          </w:tcPr>
          <w:p>
            <w:pPr>
              <w:spacing w:line="264" w:lineRule="auto"/>
              <w:rPr>
                <w:rFonts w:hint="eastAsia" w:ascii="仿宋" w:hAnsi="仿宋" w:eastAsia="仿宋" w:cs="仿宋"/>
                <w:bCs/>
                <w:color w:val="auto"/>
                <w:sz w:val="28"/>
                <w:szCs w:val="28"/>
              </w:rPr>
            </w:pPr>
          </w:p>
        </w:tc>
      </w:tr>
      <w:tr>
        <w:tblPrEx>
          <w:tblCellMar>
            <w:top w:w="0" w:type="dxa"/>
            <w:left w:w="108" w:type="dxa"/>
            <w:bottom w:w="0" w:type="dxa"/>
            <w:right w:w="108" w:type="dxa"/>
          </w:tblCellMar>
        </w:tblPrEx>
        <w:trPr>
          <w:jc w:val="center"/>
        </w:trPr>
        <w:tc>
          <w:tcPr>
            <w:tcW w:w="5148" w:type="dxa"/>
            <w:noWrap w:val="0"/>
            <w:vAlign w:val="top"/>
          </w:tcPr>
          <w:p>
            <w:pPr>
              <w:spacing w:line="264" w:lineRule="auto"/>
              <w:rPr>
                <w:rFonts w:hint="eastAsia" w:ascii="仿宋" w:hAnsi="仿宋" w:eastAsia="仿宋" w:cs="仿宋"/>
                <w:bCs/>
                <w:color w:val="auto"/>
                <w:sz w:val="28"/>
                <w:szCs w:val="28"/>
              </w:rPr>
            </w:pPr>
            <w:r>
              <w:rPr>
                <w:rFonts w:hint="eastAsia" w:ascii="仿宋" w:hAnsi="仿宋" w:eastAsia="仿宋" w:cs="仿宋"/>
                <w:bCs/>
                <w:color w:val="auto"/>
                <w:sz w:val="28"/>
                <w:szCs w:val="28"/>
              </w:rPr>
              <w:t>合同专用章：</w:t>
            </w:r>
          </w:p>
        </w:tc>
        <w:tc>
          <w:tcPr>
            <w:tcW w:w="4860" w:type="dxa"/>
            <w:noWrap w:val="0"/>
            <w:vAlign w:val="top"/>
          </w:tcPr>
          <w:p>
            <w:pPr>
              <w:spacing w:line="264" w:lineRule="auto"/>
              <w:rPr>
                <w:rFonts w:hint="eastAsia" w:ascii="仿宋" w:hAnsi="仿宋" w:eastAsia="仿宋" w:cs="仿宋"/>
                <w:bCs/>
                <w:color w:val="auto"/>
                <w:sz w:val="28"/>
                <w:szCs w:val="28"/>
              </w:rPr>
            </w:pPr>
            <w:r>
              <w:rPr>
                <w:rFonts w:hint="eastAsia" w:ascii="仿宋" w:hAnsi="仿宋" w:eastAsia="仿宋" w:cs="仿宋"/>
                <w:bCs/>
                <w:color w:val="auto"/>
                <w:sz w:val="28"/>
                <w:szCs w:val="28"/>
              </w:rPr>
              <w:t>单位电话：</w:t>
            </w:r>
          </w:p>
        </w:tc>
      </w:tr>
      <w:tr>
        <w:tblPrEx>
          <w:tblCellMar>
            <w:top w:w="0" w:type="dxa"/>
            <w:left w:w="108" w:type="dxa"/>
            <w:bottom w:w="0" w:type="dxa"/>
            <w:right w:w="108" w:type="dxa"/>
          </w:tblCellMar>
        </w:tblPrEx>
        <w:trPr>
          <w:jc w:val="center"/>
        </w:trPr>
        <w:tc>
          <w:tcPr>
            <w:tcW w:w="5148" w:type="dxa"/>
            <w:noWrap w:val="0"/>
            <w:vAlign w:val="top"/>
          </w:tcPr>
          <w:p>
            <w:pPr>
              <w:spacing w:line="264" w:lineRule="auto"/>
              <w:rPr>
                <w:rFonts w:hint="eastAsia" w:ascii="仿宋" w:hAnsi="仿宋" w:eastAsia="仿宋" w:cs="仿宋"/>
                <w:bCs/>
                <w:color w:val="auto"/>
                <w:sz w:val="28"/>
                <w:szCs w:val="28"/>
              </w:rPr>
            </w:pPr>
          </w:p>
          <w:p>
            <w:pPr>
              <w:spacing w:line="264" w:lineRule="auto"/>
              <w:rPr>
                <w:rFonts w:hint="eastAsia" w:ascii="仿宋" w:hAnsi="仿宋" w:eastAsia="仿宋" w:cs="仿宋"/>
                <w:bCs/>
                <w:color w:val="auto"/>
                <w:sz w:val="28"/>
                <w:szCs w:val="28"/>
              </w:rPr>
            </w:pPr>
          </w:p>
        </w:tc>
        <w:tc>
          <w:tcPr>
            <w:tcW w:w="4860" w:type="dxa"/>
            <w:noWrap w:val="0"/>
            <w:vAlign w:val="top"/>
          </w:tcPr>
          <w:p>
            <w:pPr>
              <w:spacing w:line="264" w:lineRule="auto"/>
              <w:rPr>
                <w:rFonts w:hint="eastAsia" w:ascii="仿宋" w:hAnsi="仿宋" w:eastAsia="仿宋" w:cs="仿宋"/>
                <w:bCs/>
                <w:color w:val="auto"/>
                <w:sz w:val="28"/>
                <w:szCs w:val="28"/>
              </w:rPr>
            </w:pPr>
            <w:r>
              <w:rPr>
                <w:rFonts w:hint="eastAsia" w:ascii="仿宋" w:hAnsi="仿宋" w:eastAsia="仿宋" w:cs="仿宋"/>
                <w:bCs/>
                <w:color w:val="auto"/>
                <w:sz w:val="28"/>
                <w:szCs w:val="28"/>
              </w:rPr>
              <w:t>维修工程师电话：</w:t>
            </w:r>
          </w:p>
        </w:tc>
      </w:tr>
      <w:tr>
        <w:tblPrEx>
          <w:tblCellMar>
            <w:top w:w="0" w:type="dxa"/>
            <w:left w:w="108" w:type="dxa"/>
            <w:bottom w:w="0" w:type="dxa"/>
            <w:right w:w="108" w:type="dxa"/>
          </w:tblCellMar>
        </w:tblPrEx>
        <w:trPr>
          <w:jc w:val="center"/>
        </w:trPr>
        <w:tc>
          <w:tcPr>
            <w:tcW w:w="5148" w:type="dxa"/>
            <w:noWrap w:val="0"/>
            <w:vAlign w:val="top"/>
          </w:tcPr>
          <w:p>
            <w:pPr>
              <w:spacing w:line="264" w:lineRule="auto"/>
              <w:rPr>
                <w:rFonts w:hint="eastAsia" w:ascii="仿宋" w:hAnsi="仿宋" w:eastAsia="仿宋" w:cs="仿宋"/>
                <w:bCs/>
                <w:color w:val="auto"/>
                <w:sz w:val="28"/>
                <w:szCs w:val="28"/>
              </w:rPr>
            </w:pPr>
            <w:r>
              <w:rPr>
                <w:rFonts w:hint="eastAsia" w:ascii="仿宋" w:hAnsi="仿宋" w:eastAsia="仿宋" w:cs="仿宋"/>
                <w:bCs/>
                <w:color w:val="auto"/>
                <w:sz w:val="28"/>
                <w:szCs w:val="28"/>
              </w:rPr>
              <w:t>单位地址：</w:t>
            </w:r>
          </w:p>
        </w:tc>
        <w:tc>
          <w:tcPr>
            <w:tcW w:w="4860" w:type="dxa"/>
            <w:noWrap w:val="0"/>
            <w:vAlign w:val="top"/>
          </w:tcPr>
          <w:p>
            <w:pPr>
              <w:spacing w:line="264" w:lineRule="auto"/>
              <w:rPr>
                <w:rFonts w:hint="eastAsia" w:ascii="仿宋" w:hAnsi="仿宋" w:eastAsia="仿宋" w:cs="仿宋"/>
                <w:bCs/>
                <w:color w:val="auto"/>
                <w:sz w:val="28"/>
                <w:szCs w:val="28"/>
              </w:rPr>
            </w:pPr>
            <w:r>
              <w:rPr>
                <w:rFonts w:hint="eastAsia" w:ascii="仿宋" w:hAnsi="仿宋" w:eastAsia="仿宋" w:cs="仿宋"/>
                <w:bCs/>
                <w:color w:val="auto"/>
                <w:sz w:val="28"/>
                <w:szCs w:val="28"/>
              </w:rPr>
              <w:t>开户行：</w:t>
            </w:r>
          </w:p>
        </w:tc>
      </w:tr>
      <w:tr>
        <w:tblPrEx>
          <w:tblCellMar>
            <w:top w:w="0" w:type="dxa"/>
            <w:left w:w="108" w:type="dxa"/>
            <w:bottom w:w="0" w:type="dxa"/>
            <w:right w:w="108" w:type="dxa"/>
          </w:tblCellMar>
        </w:tblPrEx>
        <w:trPr>
          <w:jc w:val="center"/>
        </w:trPr>
        <w:tc>
          <w:tcPr>
            <w:tcW w:w="5148" w:type="dxa"/>
            <w:noWrap w:val="0"/>
            <w:vAlign w:val="top"/>
          </w:tcPr>
          <w:p>
            <w:pPr>
              <w:spacing w:line="264" w:lineRule="auto"/>
              <w:rPr>
                <w:rFonts w:hint="eastAsia" w:ascii="仿宋" w:hAnsi="仿宋" w:eastAsia="仿宋" w:cs="仿宋"/>
                <w:bCs/>
                <w:color w:val="auto"/>
                <w:sz w:val="28"/>
                <w:szCs w:val="28"/>
              </w:rPr>
            </w:pPr>
          </w:p>
          <w:p>
            <w:pPr>
              <w:spacing w:line="264" w:lineRule="auto"/>
              <w:rPr>
                <w:rFonts w:hint="eastAsia" w:ascii="仿宋" w:hAnsi="仿宋" w:eastAsia="仿宋" w:cs="仿宋"/>
                <w:bCs/>
                <w:color w:val="auto"/>
                <w:sz w:val="28"/>
                <w:szCs w:val="28"/>
              </w:rPr>
            </w:pPr>
            <w:r>
              <w:rPr>
                <w:rFonts w:hint="eastAsia" w:ascii="仿宋" w:hAnsi="仿宋" w:eastAsia="仿宋" w:cs="仿宋"/>
                <w:bCs/>
                <w:color w:val="auto"/>
                <w:sz w:val="28"/>
                <w:szCs w:val="28"/>
              </w:rPr>
              <w:t>单位电话：</w:t>
            </w:r>
          </w:p>
        </w:tc>
        <w:tc>
          <w:tcPr>
            <w:tcW w:w="4860" w:type="dxa"/>
            <w:noWrap w:val="0"/>
            <w:vAlign w:val="top"/>
          </w:tcPr>
          <w:p>
            <w:pPr>
              <w:spacing w:line="264" w:lineRule="auto"/>
              <w:rPr>
                <w:rFonts w:hint="eastAsia" w:ascii="仿宋" w:hAnsi="仿宋" w:eastAsia="仿宋" w:cs="仿宋"/>
                <w:bCs/>
                <w:color w:val="auto"/>
                <w:sz w:val="28"/>
                <w:szCs w:val="28"/>
              </w:rPr>
            </w:pPr>
            <w:r>
              <w:rPr>
                <w:rFonts w:hint="eastAsia" w:ascii="仿宋" w:hAnsi="仿宋" w:eastAsia="仿宋" w:cs="仿宋"/>
                <w:bCs/>
                <w:color w:val="auto"/>
                <w:sz w:val="28"/>
                <w:szCs w:val="28"/>
              </w:rPr>
              <w:t>帐号：</w:t>
            </w:r>
          </w:p>
        </w:tc>
      </w:tr>
      <w:tr>
        <w:tblPrEx>
          <w:tblCellMar>
            <w:top w:w="0" w:type="dxa"/>
            <w:left w:w="108" w:type="dxa"/>
            <w:bottom w:w="0" w:type="dxa"/>
            <w:right w:w="108" w:type="dxa"/>
          </w:tblCellMar>
        </w:tblPrEx>
        <w:trPr>
          <w:jc w:val="center"/>
        </w:trPr>
        <w:tc>
          <w:tcPr>
            <w:tcW w:w="5148" w:type="dxa"/>
            <w:noWrap w:val="0"/>
            <w:vAlign w:val="top"/>
          </w:tcPr>
          <w:p>
            <w:pPr>
              <w:spacing w:line="264" w:lineRule="auto"/>
              <w:rPr>
                <w:rFonts w:hint="eastAsia" w:ascii="仿宋" w:hAnsi="仿宋" w:eastAsia="仿宋" w:cs="仿宋"/>
                <w:bCs/>
                <w:color w:val="auto"/>
                <w:sz w:val="28"/>
                <w:szCs w:val="28"/>
              </w:rPr>
            </w:pPr>
            <w:r>
              <w:rPr>
                <w:rFonts w:hint="eastAsia" w:ascii="仿宋" w:hAnsi="仿宋" w:eastAsia="仿宋" w:cs="仿宋"/>
                <w:bCs/>
                <w:color w:val="auto"/>
                <w:sz w:val="28"/>
                <w:szCs w:val="28"/>
              </w:rPr>
              <w:t>合同签订时间：    年   月   日</w:t>
            </w:r>
          </w:p>
        </w:tc>
        <w:tc>
          <w:tcPr>
            <w:tcW w:w="4860" w:type="dxa"/>
            <w:noWrap w:val="0"/>
            <w:vAlign w:val="top"/>
          </w:tcPr>
          <w:p>
            <w:pPr>
              <w:spacing w:line="264" w:lineRule="auto"/>
              <w:rPr>
                <w:rFonts w:hint="eastAsia" w:ascii="仿宋" w:hAnsi="仿宋" w:eastAsia="仿宋" w:cs="仿宋"/>
                <w:bCs/>
                <w:color w:val="auto"/>
                <w:sz w:val="28"/>
                <w:szCs w:val="28"/>
              </w:rPr>
            </w:pPr>
            <w:r>
              <w:rPr>
                <w:rFonts w:hint="eastAsia" w:ascii="仿宋" w:hAnsi="仿宋" w:eastAsia="仿宋" w:cs="仿宋"/>
                <w:bCs/>
                <w:color w:val="auto"/>
                <w:sz w:val="28"/>
                <w:szCs w:val="28"/>
              </w:rPr>
              <w:t>合同签订时间：    年   月   日</w:t>
            </w:r>
          </w:p>
        </w:tc>
      </w:tr>
    </w:tbl>
    <w:p>
      <w:pPr>
        <w:pStyle w:val="12"/>
        <w:spacing w:line="520" w:lineRule="exact"/>
        <w:ind w:right="-15"/>
        <w:jc w:val="center"/>
        <w:outlineLvl w:val="0"/>
        <w:rPr>
          <w:rFonts w:hint="eastAsia" w:hAnsi="宋体"/>
          <w:b/>
          <w:color w:val="auto"/>
          <w:sz w:val="44"/>
          <w:highlight w:val="none"/>
        </w:rPr>
        <w:sectPr>
          <w:headerReference r:id="rId17" w:type="default"/>
          <w:footerReference r:id="rId18" w:type="default"/>
          <w:endnotePr>
            <w:numFmt w:val="decimal"/>
          </w:endnotePr>
          <w:pgSz w:w="11906" w:h="16838"/>
          <w:pgMar w:top="1191" w:right="1191" w:bottom="1134" w:left="1418" w:header="851" w:footer="992" w:gutter="0"/>
          <w:pgNumType w:fmt="decimal"/>
          <w:cols w:space="720" w:num="1"/>
          <w:docGrid w:type="linesAndChars" w:linePitch="312" w:charSpace="0"/>
        </w:sectPr>
      </w:pPr>
    </w:p>
    <w:bookmarkEnd w:id="175"/>
    <w:bookmarkEnd w:id="176"/>
    <w:bookmarkEnd w:id="177"/>
    <w:bookmarkEnd w:id="178"/>
    <w:bookmarkEnd w:id="179"/>
    <w:bookmarkEnd w:id="180"/>
    <w:bookmarkEnd w:id="181"/>
    <w:p>
      <w:pPr>
        <w:pStyle w:val="37"/>
        <w:pageBreakBefore w:val="0"/>
        <w:widowControl w:val="0"/>
        <w:wordWrap/>
        <w:topLinePunct w:val="0"/>
        <w:bidi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w:t>
      </w:r>
      <w:r>
        <w:rPr>
          <w:rFonts w:hint="eastAsia" w:ascii="宋体" w:hAnsi="宋体" w:eastAsia="宋体" w:cs="宋体"/>
          <w:b/>
          <w:color w:val="auto"/>
          <w:sz w:val="32"/>
          <w:szCs w:val="32"/>
          <w:highlight w:val="none"/>
          <w:lang w:val="en-US" w:eastAsia="zh-CN"/>
        </w:rPr>
        <w:t>五</w:t>
      </w:r>
      <w:r>
        <w:rPr>
          <w:rFonts w:hint="eastAsia" w:ascii="宋体" w:hAnsi="宋体" w:eastAsia="宋体" w:cs="宋体"/>
          <w:b/>
          <w:color w:val="auto"/>
          <w:sz w:val="32"/>
          <w:szCs w:val="32"/>
          <w:highlight w:val="none"/>
        </w:rPr>
        <w:t>章 投标文件格式</w:t>
      </w:r>
      <w:bookmarkEnd w:id="165"/>
      <w:bookmarkEnd w:id="166"/>
      <w:bookmarkEnd w:id="167"/>
      <w:bookmarkEnd w:id="168"/>
      <w:bookmarkEnd w:id="169"/>
    </w:p>
    <w:p>
      <w:pPr>
        <w:pStyle w:val="37"/>
        <w:pageBreakBefore w:val="0"/>
        <w:widowControl w:val="0"/>
        <w:wordWrap/>
        <w:topLinePunct w:val="0"/>
        <w:bidi w:val="0"/>
        <w:jc w:val="center"/>
        <w:rPr>
          <w:rFonts w:hint="eastAsia" w:ascii="宋体" w:hAnsi="宋体" w:eastAsia="宋体" w:cs="宋体"/>
          <w:b/>
          <w:color w:val="auto"/>
          <w:sz w:val="28"/>
          <w:szCs w:val="28"/>
          <w:highlight w:val="none"/>
        </w:rPr>
      </w:pPr>
    </w:p>
    <w:p>
      <w:pPr>
        <w:pStyle w:val="37"/>
        <w:pageBreakBefore w:val="0"/>
        <w:widowControl w:val="0"/>
        <w:wordWrap/>
        <w:topLinePunct w:val="0"/>
        <w:bidi w:val="0"/>
        <w:jc w:val="center"/>
        <w:rPr>
          <w:rFonts w:hint="eastAsia" w:ascii="宋体" w:hAnsi="宋体" w:eastAsia="宋体" w:cs="宋体"/>
          <w:color w:val="auto"/>
          <w:sz w:val="28"/>
          <w:szCs w:val="28"/>
          <w:highlight w:val="none"/>
          <w:bdr w:val="single" w:color="auto" w:sz="4" w:space="0"/>
        </w:rPr>
      </w:pPr>
      <w:r>
        <w:rPr>
          <w:rFonts w:hint="eastAsia" w:ascii="宋体" w:hAnsi="宋体" w:eastAsia="宋体" w:cs="宋体"/>
          <w:color w:val="auto"/>
          <w:sz w:val="28"/>
          <w:szCs w:val="28"/>
          <w:highlight w:val="none"/>
        </w:rPr>
        <w:br w:type="page"/>
      </w:r>
      <w:r>
        <w:rPr>
          <w:rFonts w:hint="eastAsia" w:ascii="宋体" w:hAnsi="宋体" w:eastAsia="宋体" w:cs="宋体"/>
          <w:color w:val="auto"/>
          <w:sz w:val="28"/>
          <w:szCs w:val="28"/>
          <w:highlight w:val="none"/>
        </w:rPr>
        <w:t xml:space="preserve">                             </w:t>
      </w:r>
    </w:p>
    <w:p>
      <w:pPr>
        <w:pStyle w:val="37"/>
        <w:pageBreakBefore w:val="0"/>
        <w:widowControl w:val="0"/>
        <w:wordWrap/>
        <w:topLinePunct w:val="0"/>
        <w:bidi w:val="0"/>
        <w:jc w:val="center"/>
        <w:rPr>
          <w:rFonts w:hint="eastAsia" w:ascii="宋体" w:hAnsi="宋体" w:eastAsia="宋体" w:cs="宋体"/>
          <w:color w:val="auto"/>
          <w:sz w:val="28"/>
          <w:szCs w:val="28"/>
          <w:highlight w:val="none"/>
        </w:rPr>
      </w:pPr>
    </w:p>
    <w:p>
      <w:pPr>
        <w:pageBreakBefore w:val="0"/>
        <w:widowControl w:val="0"/>
        <w:wordWrap/>
        <w:topLinePunct w:val="0"/>
        <w:bidi w:val="0"/>
        <w:ind w:right="980"/>
        <w:jc w:val="center"/>
        <w:outlineLvl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（项目名称）</w:t>
      </w:r>
    </w:p>
    <w:p>
      <w:pPr>
        <w:pageBreakBefore w:val="0"/>
        <w:widowControl w:val="0"/>
        <w:wordWrap/>
        <w:topLinePunct w:val="0"/>
        <w:bidi w:val="0"/>
        <w:rPr>
          <w:rFonts w:hint="eastAsia" w:ascii="宋体" w:hAnsi="宋体" w:eastAsia="宋体" w:cs="宋体"/>
          <w:color w:val="auto"/>
          <w:sz w:val="28"/>
          <w:szCs w:val="28"/>
          <w:highlight w:val="none"/>
        </w:rPr>
      </w:pPr>
      <w:r>
        <w:rPr>
          <w:rFonts w:hint="eastAsia" w:ascii="宋体" w:hAnsi="宋体" w:eastAsia="宋体" w:cs="宋体"/>
          <w:color w:val="auto"/>
          <w:sz w:val="20"/>
          <w:highlight w:val="none"/>
        </w:rPr>
        <w:t xml:space="preserve">             </w:t>
      </w:r>
    </w:p>
    <w:p>
      <w:pPr>
        <w:pageBreakBefore w:val="0"/>
        <w:widowControl w:val="0"/>
        <w:wordWrap/>
        <w:topLinePunct w:val="0"/>
        <w:bidi w:val="0"/>
        <w:ind w:firstLine="280" w:firstLineChars="1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 xml:space="preserve">     招标文件编号： </w:t>
      </w:r>
      <w:r>
        <w:rPr>
          <w:rFonts w:hint="eastAsia" w:ascii="宋体" w:hAnsi="宋体" w:eastAsia="宋体" w:cs="宋体"/>
          <w:color w:val="auto"/>
          <w:sz w:val="28"/>
          <w:szCs w:val="28"/>
          <w:highlight w:val="none"/>
          <w:u w:val="single"/>
        </w:rPr>
        <w:t xml:space="preserve">                      </w:t>
      </w:r>
    </w:p>
    <w:p>
      <w:pPr>
        <w:pageBreakBefore w:val="0"/>
        <w:widowControl w:val="0"/>
        <w:wordWrap/>
        <w:topLinePunct w:val="0"/>
        <w:bidi w:val="0"/>
        <w:rPr>
          <w:rFonts w:hint="eastAsia" w:ascii="宋体" w:hAnsi="宋体" w:eastAsia="宋体" w:cs="宋体"/>
          <w:color w:val="auto"/>
          <w:sz w:val="20"/>
          <w:highlight w:val="none"/>
        </w:rPr>
      </w:pPr>
    </w:p>
    <w:p>
      <w:pPr>
        <w:pageBreakBefore w:val="0"/>
        <w:widowControl w:val="0"/>
        <w:wordWrap/>
        <w:topLinePunct w:val="0"/>
        <w:bidi w:val="0"/>
        <w:rPr>
          <w:rFonts w:hint="eastAsia" w:ascii="宋体" w:hAnsi="宋体" w:eastAsia="宋体" w:cs="宋体"/>
          <w:color w:val="auto"/>
          <w:sz w:val="20"/>
          <w:highlight w:val="none"/>
        </w:rPr>
      </w:pPr>
    </w:p>
    <w:p>
      <w:pPr>
        <w:pageBreakBefore w:val="0"/>
        <w:widowControl w:val="0"/>
        <w:wordWrap/>
        <w:topLinePunct w:val="0"/>
        <w:bidi w:val="0"/>
        <w:rPr>
          <w:rFonts w:hint="eastAsia" w:ascii="宋体" w:hAnsi="宋体" w:eastAsia="宋体" w:cs="宋体"/>
          <w:color w:val="auto"/>
          <w:sz w:val="20"/>
          <w:highlight w:val="none"/>
        </w:rPr>
      </w:pPr>
    </w:p>
    <w:p>
      <w:pPr>
        <w:pageBreakBefore w:val="0"/>
        <w:widowControl w:val="0"/>
        <w:wordWrap/>
        <w:topLinePunct w:val="0"/>
        <w:bidi w:val="0"/>
        <w:rPr>
          <w:rFonts w:hint="eastAsia" w:ascii="宋体" w:hAnsi="宋体" w:eastAsia="宋体" w:cs="宋体"/>
          <w:color w:val="auto"/>
          <w:sz w:val="20"/>
          <w:highlight w:val="none"/>
        </w:rPr>
      </w:pPr>
    </w:p>
    <w:p>
      <w:pPr>
        <w:pStyle w:val="4"/>
        <w:pageBreakBefore w:val="0"/>
        <w:widowControl w:val="0"/>
        <w:wordWrap/>
        <w:topLinePunct w:val="0"/>
        <w:bidi w:val="0"/>
        <w:outlineLvl w:val="9"/>
        <w:rPr>
          <w:rFonts w:hint="eastAsia" w:ascii="宋体" w:hAnsi="宋体" w:eastAsia="宋体" w:cs="宋体"/>
          <w:color w:val="auto"/>
          <w:sz w:val="20"/>
          <w:highlight w:val="none"/>
        </w:rPr>
      </w:pPr>
    </w:p>
    <w:p>
      <w:pPr>
        <w:pageBreakBefore w:val="0"/>
        <w:widowControl w:val="0"/>
        <w:wordWrap/>
        <w:topLinePunct w:val="0"/>
        <w:bidi w:val="0"/>
        <w:rPr>
          <w:rFonts w:hint="eastAsia" w:ascii="宋体" w:hAnsi="宋体" w:eastAsia="宋体" w:cs="宋体"/>
          <w:color w:val="auto"/>
          <w:highlight w:val="none"/>
        </w:rPr>
      </w:pPr>
    </w:p>
    <w:p>
      <w:pPr>
        <w:pageBreakBefore w:val="0"/>
        <w:widowControl w:val="0"/>
        <w:wordWrap/>
        <w:topLinePunct w:val="0"/>
        <w:bidi w:val="0"/>
        <w:rPr>
          <w:rFonts w:hint="eastAsia" w:ascii="宋体" w:hAnsi="宋体" w:eastAsia="宋体" w:cs="宋体"/>
          <w:color w:val="auto"/>
          <w:sz w:val="20"/>
          <w:highlight w:val="none"/>
        </w:rPr>
      </w:pPr>
    </w:p>
    <w:p>
      <w:pPr>
        <w:pageBreakBefore w:val="0"/>
        <w:widowControl w:val="0"/>
        <w:wordWrap/>
        <w:topLinePunct w:val="0"/>
        <w:bidi w:val="0"/>
        <w:rPr>
          <w:rFonts w:hint="eastAsia" w:ascii="宋体" w:hAnsi="宋体" w:eastAsia="宋体" w:cs="宋体"/>
          <w:color w:val="auto"/>
          <w:sz w:val="20"/>
          <w:highlight w:val="none"/>
        </w:rPr>
      </w:pPr>
    </w:p>
    <w:p>
      <w:pPr>
        <w:pageBreakBefore w:val="0"/>
        <w:widowControl w:val="0"/>
        <w:wordWrap/>
        <w:topLinePunct w:val="0"/>
        <w:bidi w:val="0"/>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报价要求响应文件</w:t>
      </w:r>
    </w:p>
    <w:p>
      <w:pPr>
        <w:pageBreakBefore w:val="0"/>
        <w:widowControl w:val="0"/>
        <w:wordWrap/>
        <w:topLinePunct w:val="0"/>
        <w:bidi w:val="0"/>
        <w:rPr>
          <w:rFonts w:hint="eastAsia" w:ascii="宋体" w:hAnsi="宋体" w:eastAsia="宋体" w:cs="宋体"/>
          <w:b/>
          <w:bCs/>
          <w:color w:val="auto"/>
          <w:sz w:val="28"/>
          <w:szCs w:val="28"/>
          <w:highlight w:val="none"/>
        </w:rPr>
      </w:pPr>
    </w:p>
    <w:p>
      <w:pPr>
        <w:pageBreakBefore w:val="0"/>
        <w:widowControl w:val="0"/>
        <w:wordWrap/>
        <w:topLinePunct w:val="0"/>
        <w:bidi w:val="0"/>
        <w:rPr>
          <w:rFonts w:hint="eastAsia" w:ascii="宋体" w:hAnsi="宋体" w:eastAsia="宋体" w:cs="宋体"/>
          <w:color w:val="auto"/>
          <w:highlight w:val="none"/>
        </w:rPr>
      </w:pPr>
    </w:p>
    <w:p>
      <w:pPr>
        <w:pageBreakBefore w:val="0"/>
        <w:widowControl w:val="0"/>
        <w:wordWrap/>
        <w:topLinePunct w:val="0"/>
        <w:bidi w:val="0"/>
        <w:rPr>
          <w:rFonts w:hint="eastAsia" w:ascii="宋体" w:hAnsi="宋体" w:eastAsia="宋体" w:cs="宋体"/>
          <w:bCs/>
          <w:color w:val="auto"/>
          <w:sz w:val="30"/>
          <w:szCs w:val="30"/>
          <w:highlight w:val="none"/>
        </w:rPr>
      </w:pPr>
    </w:p>
    <w:p>
      <w:pPr>
        <w:pageBreakBefore w:val="0"/>
        <w:widowControl w:val="0"/>
        <w:wordWrap/>
        <w:topLinePunct w:val="0"/>
        <w:bidi w:val="0"/>
        <w:rPr>
          <w:rFonts w:hint="eastAsia" w:ascii="宋体" w:hAnsi="宋体" w:eastAsia="宋体" w:cs="宋体"/>
          <w:bCs/>
          <w:color w:val="auto"/>
          <w:sz w:val="30"/>
          <w:szCs w:val="30"/>
          <w:highlight w:val="none"/>
        </w:rPr>
      </w:pPr>
    </w:p>
    <w:p>
      <w:pPr>
        <w:pageBreakBefore w:val="0"/>
        <w:widowControl w:val="0"/>
        <w:wordWrap/>
        <w:topLinePunct w:val="0"/>
        <w:bidi w:val="0"/>
        <w:rPr>
          <w:rFonts w:hint="eastAsia" w:ascii="宋体" w:hAnsi="宋体" w:eastAsia="宋体" w:cs="宋体"/>
          <w:bCs/>
          <w:color w:val="auto"/>
          <w:sz w:val="30"/>
          <w:szCs w:val="30"/>
          <w:highlight w:val="none"/>
        </w:rPr>
      </w:pPr>
    </w:p>
    <w:p>
      <w:pPr>
        <w:pageBreakBefore w:val="0"/>
        <w:widowControl w:val="0"/>
        <w:wordWrap/>
        <w:topLinePunct w:val="0"/>
        <w:bidi w:val="0"/>
        <w:rPr>
          <w:rFonts w:hint="eastAsia" w:ascii="宋体" w:hAnsi="宋体" w:eastAsia="宋体" w:cs="宋体"/>
          <w:bCs/>
          <w:color w:val="auto"/>
          <w:sz w:val="30"/>
          <w:szCs w:val="30"/>
          <w:highlight w:val="none"/>
        </w:rPr>
      </w:pPr>
    </w:p>
    <w:p>
      <w:pPr>
        <w:pageBreakBefore w:val="0"/>
        <w:widowControl w:val="0"/>
        <w:wordWrap/>
        <w:topLinePunct w:val="0"/>
        <w:bidi w:val="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 xml:space="preserve">      投标人：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（盖单位章）</w:t>
      </w:r>
    </w:p>
    <w:p>
      <w:pPr>
        <w:pageBreakBefore w:val="0"/>
        <w:widowControl w:val="0"/>
        <w:wordWrap/>
        <w:topLinePunct w:val="0"/>
        <w:bidi w:val="0"/>
        <w:jc w:val="center"/>
        <w:rPr>
          <w:rFonts w:hint="eastAsia" w:ascii="宋体" w:hAnsi="宋体" w:eastAsia="宋体" w:cs="宋体"/>
          <w:color w:val="auto"/>
          <w:sz w:val="28"/>
          <w:szCs w:val="28"/>
          <w:highlight w:val="none"/>
        </w:rPr>
      </w:pPr>
    </w:p>
    <w:p>
      <w:pPr>
        <w:pageBreakBefore w:val="0"/>
        <w:widowControl w:val="0"/>
        <w:wordWrap/>
        <w:topLinePunct w:val="0"/>
        <w:bidi w:val="0"/>
        <w:ind w:firstLine="700" w:firstLineChars="2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法定代表人：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签字、盖章</w:t>
      </w:r>
      <w:r>
        <w:rPr>
          <w:rFonts w:hint="eastAsia" w:ascii="宋体" w:hAnsi="宋体" w:eastAsia="宋体" w:cs="宋体"/>
          <w:color w:val="auto"/>
          <w:sz w:val="28"/>
          <w:szCs w:val="28"/>
          <w:highlight w:val="none"/>
        </w:rPr>
        <w:t>）</w:t>
      </w:r>
    </w:p>
    <w:p>
      <w:pPr>
        <w:pageBreakBefore w:val="0"/>
        <w:widowControl w:val="0"/>
        <w:wordWrap/>
        <w:topLinePunct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pageBreakBefore w:val="0"/>
        <w:widowControl w:val="0"/>
        <w:wordWrap/>
        <w:topLinePunct w:val="0"/>
        <w:bidi w:val="0"/>
        <w:jc w:val="center"/>
        <w:rPr>
          <w:rFonts w:hint="eastAsia" w:ascii="宋体" w:hAnsi="宋体" w:eastAsia="宋体" w:cs="宋体"/>
          <w:color w:val="auto"/>
          <w:highlight w:val="none"/>
        </w:rPr>
      </w:pPr>
    </w:p>
    <w:p>
      <w:pPr>
        <w:pageBreakBefore w:val="0"/>
        <w:widowControl w:val="0"/>
        <w:wordWrap/>
        <w:topLinePunct w:val="0"/>
        <w:bidi w:val="0"/>
        <w:jc w:val="center"/>
        <w:outlineLvl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年        月        日</w:t>
      </w: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pPr>
        <w:pageBreakBefore w:val="0"/>
        <w:widowControl w:val="0"/>
        <w:wordWrap/>
        <w:topLinePunct w:val="0"/>
        <w:bidi w:val="0"/>
        <w:jc w:val="center"/>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报价一览表</w:t>
      </w:r>
    </w:p>
    <w:p>
      <w:pPr>
        <w:pageBreakBefore w:val="0"/>
        <w:widowControl w:val="0"/>
        <w:wordWrap/>
        <w:topLinePunct w:val="0"/>
        <w:bidi w:val="0"/>
        <w:adjustRightInd w:val="0"/>
        <w:snapToGrid w:val="0"/>
        <w:spacing w:line="360" w:lineRule="auto"/>
        <w:jc w:val="left"/>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项目名称</w:t>
      </w:r>
      <w:r>
        <w:rPr>
          <w:rFonts w:hint="eastAsia" w:ascii="宋体" w:hAnsi="宋体" w:eastAsia="宋体" w:cs="宋体"/>
          <w:b w:val="0"/>
          <w:bCs/>
          <w:color w:val="auto"/>
          <w:sz w:val="28"/>
          <w:szCs w:val="28"/>
          <w:highlight w:val="none"/>
          <w:lang w:val="en-US" w:eastAsia="zh-CN"/>
        </w:rPr>
        <w:t>/标项</w:t>
      </w:r>
      <w:r>
        <w:rPr>
          <w:rFonts w:hint="eastAsia" w:ascii="宋体" w:hAnsi="宋体" w:eastAsia="宋体" w:cs="宋体"/>
          <w:b w:val="0"/>
          <w:bCs/>
          <w:color w:val="auto"/>
          <w:sz w:val="28"/>
          <w:szCs w:val="28"/>
          <w:highlight w:val="none"/>
        </w:rPr>
        <w:t>：</w:t>
      </w:r>
    </w:p>
    <w:p>
      <w:pPr>
        <w:pageBreakBefore w:val="0"/>
        <w:widowControl w:val="0"/>
        <w:wordWrap/>
        <w:topLinePunct w:val="0"/>
        <w:bidi w:val="0"/>
        <w:adjustRightInd w:val="0"/>
        <w:snapToGrid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项目编号：</w:t>
      </w:r>
    </w:p>
    <w:tbl>
      <w:tblPr>
        <w:tblStyle w:val="22"/>
        <w:tblW w:w="959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04"/>
        <w:gridCol w:w="2520"/>
        <w:gridCol w:w="4668"/>
        <w:gridCol w:w="12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1104" w:type="dxa"/>
            <w:tcBorders>
              <w:top w:val="single" w:color="auto" w:sz="4" w:space="0"/>
              <w:left w:val="single" w:color="auto" w:sz="4" w:space="0"/>
              <w:right w:val="single" w:color="auto" w:sz="4" w:space="0"/>
            </w:tcBorders>
            <w:noWrap w:val="0"/>
            <w:vAlign w:val="center"/>
          </w:tcPr>
          <w:p>
            <w:pPr>
              <w:pageBreakBefore w:val="0"/>
              <w:widowControl w:val="0"/>
              <w:wordWrap/>
              <w:topLinePunct w:val="0"/>
              <w:bidi w:val="0"/>
              <w:snapToGrid w:val="0"/>
              <w:spacing w:line="400" w:lineRule="exact"/>
              <w:jc w:val="center"/>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序号</w:t>
            </w:r>
          </w:p>
        </w:tc>
        <w:tc>
          <w:tcPr>
            <w:tcW w:w="7188" w:type="dxa"/>
            <w:gridSpan w:val="2"/>
            <w:tcBorders>
              <w:top w:val="single" w:color="auto" w:sz="4" w:space="0"/>
              <w:left w:val="single" w:color="auto" w:sz="4" w:space="0"/>
              <w:right w:val="single" w:color="auto" w:sz="4" w:space="0"/>
            </w:tcBorders>
            <w:noWrap w:val="0"/>
            <w:vAlign w:val="center"/>
          </w:tcPr>
          <w:p>
            <w:pPr>
              <w:pageBreakBefore w:val="0"/>
              <w:widowControl w:val="0"/>
              <w:wordWrap/>
              <w:topLinePunct w:val="0"/>
              <w:bidi w:val="0"/>
              <w:snapToGrid w:val="0"/>
              <w:spacing w:line="400" w:lineRule="exact"/>
              <w:jc w:val="center"/>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内容</w:t>
            </w:r>
          </w:p>
        </w:tc>
        <w:tc>
          <w:tcPr>
            <w:tcW w:w="1299" w:type="dxa"/>
            <w:tcBorders>
              <w:top w:val="single" w:color="auto" w:sz="4" w:space="0"/>
              <w:left w:val="single" w:color="auto" w:sz="4" w:space="0"/>
              <w:right w:val="single" w:color="auto" w:sz="4" w:space="0"/>
            </w:tcBorders>
            <w:noWrap w:val="0"/>
            <w:vAlign w:val="center"/>
          </w:tcPr>
          <w:p>
            <w:pPr>
              <w:pageBreakBefore w:val="0"/>
              <w:widowControl w:val="0"/>
              <w:wordWrap/>
              <w:topLinePunct w:val="0"/>
              <w:bidi w:val="0"/>
              <w:snapToGrid w:val="0"/>
              <w:spacing w:line="400" w:lineRule="exact"/>
              <w:jc w:val="center"/>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104" w:type="dxa"/>
            <w:tcBorders>
              <w:top w:val="single" w:color="auto" w:sz="4" w:space="0"/>
              <w:left w:val="single" w:color="auto" w:sz="4" w:space="0"/>
              <w:right w:val="single" w:color="auto" w:sz="4" w:space="0"/>
            </w:tcBorders>
            <w:noWrap w:val="0"/>
            <w:vAlign w:val="center"/>
          </w:tcPr>
          <w:p>
            <w:pPr>
              <w:pageBreakBefore w:val="0"/>
              <w:widowControl w:val="0"/>
              <w:wordWrap/>
              <w:topLinePunct w:val="0"/>
              <w:bidi w:val="0"/>
              <w:snapToGrid w:val="0"/>
              <w:spacing w:line="400" w:lineRule="exact"/>
              <w:jc w:val="center"/>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1</w:t>
            </w:r>
          </w:p>
        </w:tc>
        <w:tc>
          <w:tcPr>
            <w:tcW w:w="2520" w:type="dxa"/>
            <w:tcBorders>
              <w:top w:val="single" w:color="auto" w:sz="4" w:space="0"/>
              <w:left w:val="single" w:color="auto" w:sz="4" w:space="0"/>
              <w:right w:val="single" w:color="auto" w:sz="4" w:space="0"/>
            </w:tcBorders>
            <w:noWrap w:val="0"/>
            <w:vAlign w:val="center"/>
          </w:tcPr>
          <w:p>
            <w:pPr>
              <w:pageBreakBefore w:val="0"/>
              <w:widowControl w:val="0"/>
              <w:wordWrap/>
              <w:topLinePunct w:val="0"/>
              <w:bidi w:val="0"/>
              <w:snapToGrid w:val="0"/>
              <w:spacing w:line="400" w:lineRule="exact"/>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投标人名称</w:t>
            </w:r>
          </w:p>
        </w:tc>
        <w:tc>
          <w:tcPr>
            <w:tcW w:w="4668" w:type="dxa"/>
            <w:tcBorders>
              <w:top w:val="single" w:color="auto" w:sz="4" w:space="0"/>
              <w:left w:val="single" w:color="auto" w:sz="4" w:space="0"/>
              <w:right w:val="single" w:color="auto" w:sz="4" w:space="0"/>
            </w:tcBorders>
            <w:noWrap w:val="0"/>
            <w:vAlign w:val="center"/>
          </w:tcPr>
          <w:p>
            <w:pPr>
              <w:pageBreakBefore w:val="0"/>
              <w:widowControl w:val="0"/>
              <w:wordWrap/>
              <w:topLinePunct w:val="0"/>
              <w:bidi w:val="0"/>
              <w:snapToGrid w:val="0"/>
              <w:spacing w:line="400" w:lineRule="exact"/>
              <w:rPr>
                <w:rFonts w:hint="eastAsia" w:ascii="宋体" w:hAnsi="宋体" w:eastAsia="宋体" w:cs="宋体"/>
                <w:b w:val="0"/>
                <w:bCs/>
                <w:color w:val="auto"/>
                <w:sz w:val="28"/>
                <w:szCs w:val="28"/>
                <w:highlight w:val="none"/>
              </w:rPr>
            </w:pPr>
          </w:p>
        </w:tc>
        <w:tc>
          <w:tcPr>
            <w:tcW w:w="1299" w:type="dxa"/>
            <w:tcBorders>
              <w:top w:val="single" w:color="auto" w:sz="4" w:space="0"/>
              <w:left w:val="single" w:color="auto" w:sz="4" w:space="0"/>
              <w:right w:val="single" w:color="auto" w:sz="4" w:space="0"/>
            </w:tcBorders>
            <w:noWrap w:val="0"/>
            <w:vAlign w:val="center"/>
          </w:tcPr>
          <w:p>
            <w:pPr>
              <w:pageBreakBefore w:val="0"/>
              <w:widowControl w:val="0"/>
              <w:wordWrap/>
              <w:topLinePunct w:val="0"/>
              <w:bidi w:val="0"/>
              <w:snapToGrid w:val="0"/>
              <w:spacing w:line="400" w:lineRule="exact"/>
              <w:jc w:val="center"/>
              <w:rPr>
                <w:rFonts w:hint="eastAsia" w:ascii="宋体" w:hAnsi="宋体" w:eastAsia="宋体" w:cs="宋体"/>
                <w:b w:val="0"/>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4" w:hRule="atLeast"/>
          <w:jc w:val="center"/>
        </w:trPr>
        <w:tc>
          <w:tcPr>
            <w:tcW w:w="1104" w:type="dxa"/>
            <w:tcBorders>
              <w:top w:val="single" w:color="auto" w:sz="4" w:space="0"/>
              <w:left w:val="single" w:color="auto" w:sz="4" w:space="0"/>
              <w:right w:val="single" w:color="auto" w:sz="4" w:space="0"/>
            </w:tcBorders>
            <w:noWrap w:val="0"/>
            <w:vAlign w:val="center"/>
          </w:tcPr>
          <w:p>
            <w:pPr>
              <w:pageBreakBefore w:val="0"/>
              <w:widowControl w:val="0"/>
              <w:wordWrap/>
              <w:topLinePunct w:val="0"/>
              <w:bidi w:val="0"/>
              <w:snapToGrid w:val="0"/>
              <w:spacing w:line="400" w:lineRule="exact"/>
              <w:jc w:val="center"/>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2</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wordWrap/>
              <w:topLinePunct w:val="0"/>
              <w:bidi w:val="0"/>
              <w:snapToGrid w:val="0"/>
              <w:spacing w:line="400" w:lineRule="exact"/>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报价总价</w:t>
            </w:r>
          </w:p>
        </w:tc>
        <w:tc>
          <w:tcPr>
            <w:tcW w:w="466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wordWrap/>
              <w:topLinePunct w:val="0"/>
              <w:bidi w:val="0"/>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大写：           元</w:t>
            </w:r>
          </w:p>
          <w:p>
            <w:pPr>
              <w:pageBreakBefore w:val="0"/>
              <w:widowControl w:val="0"/>
              <w:wordWrap/>
              <w:topLinePunct w:val="0"/>
              <w:bidi w:val="0"/>
              <w:snapToGrid w:val="0"/>
              <w:spacing w:line="400" w:lineRule="exact"/>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小写：           元</w:t>
            </w:r>
          </w:p>
        </w:tc>
        <w:tc>
          <w:tcPr>
            <w:tcW w:w="129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wordWrap/>
              <w:topLinePunct w:val="0"/>
              <w:bidi w:val="0"/>
              <w:snapToGrid w:val="0"/>
              <w:spacing w:line="400" w:lineRule="exact"/>
              <w:rPr>
                <w:rFonts w:hint="eastAsia" w:ascii="宋体" w:hAnsi="宋体" w:eastAsia="宋体" w:cs="宋体"/>
                <w:b w:val="0"/>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10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wordWrap/>
              <w:topLinePunct w:val="0"/>
              <w:bidi w:val="0"/>
              <w:snapToGrid w:val="0"/>
              <w:spacing w:line="400" w:lineRule="exact"/>
              <w:jc w:val="center"/>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3</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wordWrap/>
              <w:topLinePunct w:val="0"/>
              <w:bidi w:val="0"/>
              <w:snapToGrid w:val="0"/>
              <w:spacing w:line="400" w:lineRule="exact"/>
              <w:rPr>
                <w:rFonts w:hint="default" w:ascii="宋体" w:hAnsi="宋体" w:eastAsia="宋体" w:cs="宋体"/>
                <w:b w:val="0"/>
                <w:bCs/>
                <w:color w:val="auto"/>
                <w:sz w:val="28"/>
                <w:szCs w:val="28"/>
                <w:highlight w:val="none"/>
                <w:u w:val="single"/>
                <w:lang w:val="en-US"/>
              </w:rPr>
            </w:pPr>
            <w:r>
              <w:rPr>
                <w:rFonts w:hint="eastAsia" w:ascii="宋体" w:hAnsi="宋体" w:eastAsia="宋体" w:cs="宋体"/>
                <w:b w:val="0"/>
                <w:bCs/>
                <w:color w:val="auto"/>
                <w:sz w:val="28"/>
                <w:szCs w:val="28"/>
                <w:highlight w:val="none"/>
                <w:lang w:val="en-US" w:eastAsia="zh-CN"/>
              </w:rPr>
              <w:t>供货期</w:t>
            </w:r>
          </w:p>
        </w:tc>
        <w:tc>
          <w:tcPr>
            <w:tcW w:w="466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wordWrap/>
              <w:topLinePunct w:val="0"/>
              <w:bidi w:val="0"/>
              <w:snapToGrid w:val="0"/>
              <w:spacing w:line="400" w:lineRule="exact"/>
              <w:ind w:left="2559"/>
              <w:rPr>
                <w:rFonts w:hint="eastAsia" w:ascii="宋体" w:hAnsi="宋体" w:eastAsia="宋体" w:cs="宋体"/>
                <w:b w:val="0"/>
                <w:bCs/>
                <w:color w:val="auto"/>
                <w:sz w:val="28"/>
                <w:szCs w:val="28"/>
                <w:highlight w:val="none"/>
                <w:u w:val="single"/>
              </w:rPr>
            </w:pPr>
          </w:p>
        </w:tc>
        <w:tc>
          <w:tcPr>
            <w:tcW w:w="129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wordWrap/>
              <w:topLinePunct w:val="0"/>
              <w:bidi w:val="0"/>
              <w:snapToGrid w:val="0"/>
              <w:spacing w:line="400" w:lineRule="exact"/>
              <w:rPr>
                <w:rFonts w:hint="eastAsia" w:ascii="宋体" w:hAnsi="宋体" w:eastAsia="宋体" w:cs="宋体"/>
                <w:b w:val="0"/>
                <w:bCs/>
                <w:color w:val="auto"/>
                <w:sz w:val="28"/>
                <w:szCs w:val="28"/>
                <w:highlight w:val="none"/>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10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wordWrap/>
              <w:topLinePunct w:val="0"/>
              <w:bidi w:val="0"/>
              <w:snapToGrid w:val="0"/>
              <w:spacing w:line="400" w:lineRule="exact"/>
              <w:jc w:val="center"/>
              <w:rPr>
                <w:rFonts w:hint="default"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4</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wordWrap/>
              <w:topLinePunct w:val="0"/>
              <w:bidi w:val="0"/>
              <w:snapToGrid w:val="0"/>
              <w:spacing w:line="400" w:lineRule="exact"/>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其他事项申明</w:t>
            </w:r>
          </w:p>
        </w:tc>
        <w:tc>
          <w:tcPr>
            <w:tcW w:w="4668"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wordWrap/>
              <w:topLinePunct w:val="0"/>
              <w:bidi w:val="0"/>
              <w:snapToGrid w:val="0"/>
              <w:spacing w:line="400" w:lineRule="exact"/>
              <w:rPr>
                <w:rFonts w:hint="eastAsia" w:ascii="宋体" w:hAnsi="宋体" w:eastAsia="宋体" w:cs="宋体"/>
                <w:b w:val="0"/>
                <w:bCs/>
                <w:color w:val="auto"/>
                <w:sz w:val="28"/>
                <w:szCs w:val="28"/>
                <w:highlight w:val="none"/>
              </w:rPr>
            </w:pPr>
          </w:p>
        </w:tc>
        <w:tc>
          <w:tcPr>
            <w:tcW w:w="1299"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wordWrap/>
              <w:topLinePunct w:val="0"/>
              <w:bidi w:val="0"/>
              <w:snapToGrid w:val="0"/>
              <w:spacing w:line="400" w:lineRule="exact"/>
              <w:rPr>
                <w:rFonts w:hint="eastAsia" w:ascii="宋体" w:hAnsi="宋体" w:eastAsia="宋体" w:cs="宋体"/>
                <w:b w:val="0"/>
                <w:bCs/>
                <w:color w:val="auto"/>
                <w:sz w:val="28"/>
                <w:szCs w:val="28"/>
                <w:highlight w:val="none"/>
              </w:rPr>
            </w:pPr>
          </w:p>
        </w:tc>
      </w:tr>
    </w:tbl>
    <w:p>
      <w:pPr>
        <w:pageBreakBefore w:val="0"/>
        <w:widowControl w:val="0"/>
        <w:wordWrap/>
        <w:topLinePunct w:val="0"/>
        <w:bidi w:val="0"/>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b w:val="0"/>
          <w:bCs/>
          <w:color w:val="auto"/>
          <w:sz w:val="28"/>
          <w:szCs w:val="28"/>
          <w:highlight w:val="none"/>
        </w:rPr>
        <w:t>注:</w:t>
      </w:r>
    </w:p>
    <w:p>
      <w:pPr>
        <w:pageBreakBefore w:val="0"/>
        <w:widowControl w:val="0"/>
        <w:numPr>
          <w:ilvl w:val="0"/>
          <w:numId w:val="6"/>
        </w:numPr>
        <w:wordWrap/>
        <w:topLinePunct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报价如修改，应在修改处加盖单位公章或者由法定代表人或授权委托人</w:t>
      </w:r>
      <w:r>
        <w:rPr>
          <w:rFonts w:hint="eastAsia" w:ascii="宋体" w:hAnsi="宋体" w:eastAsia="宋体" w:cs="宋体"/>
          <w:color w:val="auto"/>
          <w:sz w:val="28"/>
          <w:szCs w:val="28"/>
          <w:highlight w:val="none"/>
          <w:lang w:eastAsia="zh-CN"/>
        </w:rPr>
        <w:t>签字、盖章</w:t>
      </w:r>
      <w:r>
        <w:rPr>
          <w:rFonts w:hint="eastAsia" w:ascii="宋体" w:hAnsi="宋体" w:eastAsia="宋体" w:cs="宋体"/>
          <w:color w:val="auto"/>
          <w:sz w:val="28"/>
          <w:szCs w:val="28"/>
          <w:highlight w:val="none"/>
        </w:rPr>
        <w:t>，否则其</w:t>
      </w:r>
      <w:r>
        <w:rPr>
          <w:rFonts w:hint="eastAsia" w:ascii="宋体" w:hAnsi="宋体" w:eastAsia="宋体" w:cs="宋体"/>
          <w:color w:val="auto"/>
          <w:sz w:val="28"/>
          <w:szCs w:val="28"/>
          <w:highlight w:val="none"/>
          <w:lang w:eastAsia="zh-CN"/>
        </w:rPr>
        <w:t>投标文件</w:t>
      </w:r>
      <w:r>
        <w:rPr>
          <w:rFonts w:hint="eastAsia" w:ascii="宋体" w:hAnsi="宋体" w:eastAsia="宋体" w:cs="宋体"/>
          <w:color w:val="auto"/>
          <w:sz w:val="28"/>
          <w:szCs w:val="28"/>
          <w:highlight w:val="none"/>
        </w:rPr>
        <w:t>作无效标处理。</w:t>
      </w:r>
    </w:p>
    <w:p>
      <w:pPr>
        <w:pageBreakBefore w:val="0"/>
        <w:widowControl w:val="0"/>
        <w:numPr>
          <w:ilvl w:val="0"/>
          <w:numId w:val="6"/>
        </w:numPr>
        <w:wordWrap/>
        <w:topLinePunct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此表需单独提供一份</w:t>
      </w:r>
      <w:r>
        <w:rPr>
          <w:rFonts w:hint="eastAsia" w:ascii="宋体" w:hAnsi="宋体" w:eastAsia="宋体" w:cs="宋体"/>
          <w:color w:val="auto"/>
          <w:sz w:val="28"/>
          <w:szCs w:val="28"/>
          <w:highlight w:val="none"/>
          <w:lang w:eastAsia="zh-CN"/>
        </w:rPr>
        <w:t>，</w:t>
      </w:r>
      <w:r>
        <w:rPr>
          <w:rFonts w:hint="eastAsia" w:ascii="宋体" w:hAnsi="宋体" w:eastAsia="宋体" w:cs="宋体"/>
          <w:color w:val="0000FF"/>
          <w:sz w:val="28"/>
          <w:szCs w:val="28"/>
          <w:highlight w:val="none"/>
        </w:rPr>
        <w:t>报价一览表需按招标文件提供的格式填写，统一规范，不得自行增减内容</w:t>
      </w:r>
      <w:r>
        <w:rPr>
          <w:rFonts w:hint="eastAsia" w:ascii="宋体" w:hAnsi="宋体" w:eastAsia="宋体" w:cs="宋体"/>
          <w:color w:val="0000FF"/>
          <w:sz w:val="28"/>
          <w:szCs w:val="28"/>
          <w:highlight w:val="none"/>
          <w:lang w:eastAsia="zh-CN"/>
        </w:rPr>
        <w:t>。</w:t>
      </w:r>
    </w:p>
    <w:p>
      <w:pPr>
        <w:pageBreakBefore w:val="0"/>
        <w:widowControl w:val="0"/>
        <w:wordWrap/>
        <w:topLinePunct w:val="0"/>
        <w:bidi w:val="0"/>
        <w:spacing w:before="100" w:beforeAutospacing="1" w:after="100" w:afterAutospacing="1"/>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 xml:space="preserve"> 投标单位： </w:t>
      </w:r>
      <w:r>
        <w:rPr>
          <w:rFonts w:hint="eastAsia" w:ascii="宋体" w:hAnsi="宋体" w:eastAsia="宋体" w:cs="宋体"/>
          <w:color w:val="auto"/>
          <w:sz w:val="28"/>
          <w:szCs w:val="28"/>
          <w:highlight w:val="none"/>
          <w:u w:val="single"/>
        </w:rPr>
        <w:t xml:space="preserve">                       （公章）</w:t>
      </w:r>
    </w:p>
    <w:p>
      <w:pPr>
        <w:pageBreakBefore w:val="0"/>
        <w:widowControl w:val="0"/>
        <w:wordWrap/>
        <w:topLinePunct w:val="0"/>
        <w:bidi w:val="0"/>
        <w:rPr>
          <w:rFonts w:hint="eastAsia" w:ascii="宋体" w:hAnsi="宋体" w:eastAsia="宋体" w:cs="宋体"/>
          <w:b/>
          <w:bCs/>
          <w:color w:val="auto"/>
          <w:sz w:val="28"/>
          <w:szCs w:val="28"/>
          <w:highlight w:val="none"/>
        </w:rPr>
      </w:pPr>
      <w:r>
        <w:rPr>
          <w:rFonts w:hint="eastAsia" w:ascii="宋体" w:hAnsi="宋体" w:eastAsia="宋体" w:cs="宋体"/>
          <w:color w:val="auto"/>
          <w:sz w:val="28"/>
          <w:szCs w:val="28"/>
          <w:highlight w:val="none"/>
        </w:rPr>
        <w:t xml:space="preserve">   法定代表人或授权代表人（</w:t>
      </w:r>
      <w:r>
        <w:rPr>
          <w:rFonts w:hint="eastAsia" w:ascii="宋体" w:hAnsi="宋体" w:eastAsia="宋体" w:cs="宋体"/>
          <w:color w:val="auto"/>
          <w:sz w:val="28"/>
          <w:szCs w:val="28"/>
          <w:highlight w:val="none"/>
          <w:lang w:eastAsia="zh-CN"/>
        </w:rPr>
        <w:t>签字</w:t>
      </w:r>
      <w:r>
        <w:rPr>
          <w:rFonts w:hint="eastAsia" w:ascii="宋体" w:hAnsi="宋体" w:eastAsia="宋体" w:cs="宋体"/>
          <w:color w:val="auto"/>
          <w:sz w:val="28"/>
          <w:szCs w:val="28"/>
          <w:highlight w:val="none"/>
          <w:lang w:val="en-US" w:eastAsia="zh-CN"/>
        </w:rPr>
        <w:t>或</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w:t>
      </w:r>
    </w:p>
    <w:p>
      <w:pPr>
        <w:pageBreakBefore w:val="0"/>
        <w:widowControl w:val="0"/>
        <w:wordWrap/>
        <w:topLinePunct w:val="0"/>
        <w:bidi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pPr>
        <w:pageBreakBefore w:val="0"/>
        <w:widowControl w:val="0"/>
        <w:wordWrap/>
        <w:topLinePunct w:val="0"/>
        <w:bidi w:val="0"/>
        <w:rPr>
          <w:rFonts w:hint="eastAsia" w:ascii="宋体" w:hAnsi="宋体" w:eastAsia="宋体" w:cs="宋体"/>
          <w:color w:val="auto"/>
          <w:sz w:val="28"/>
          <w:szCs w:val="28"/>
          <w:highlight w:val="none"/>
        </w:rPr>
      </w:pPr>
    </w:p>
    <w:p>
      <w:pPr>
        <w:pageBreakBefore w:val="0"/>
        <w:widowControl w:val="0"/>
        <w:wordWrap/>
        <w:topLinePunct w:val="0"/>
        <w:bidi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日期：   年   月   日</w:t>
      </w:r>
    </w:p>
    <w:p>
      <w:pPr>
        <w:pageBreakBefore w:val="0"/>
        <w:widowControl w:val="0"/>
        <w:wordWrap/>
        <w:topLinePunct w:val="0"/>
        <w:bidi w:val="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r>
        <w:rPr>
          <w:rFonts w:hint="eastAsia" w:ascii="宋体" w:hAnsi="宋体" w:eastAsia="宋体" w:cs="宋体"/>
          <w:b/>
          <w:color w:val="auto"/>
          <w:sz w:val="28"/>
          <w:szCs w:val="28"/>
          <w:highlight w:val="none"/>
        </w:rPr>
        <w:t>报价明细表</w:t>
      </w:r>
    </w:p>
    <w:p>
      <w:pPr>
        <w:pageBreakBefore w:val="0"/>
        <w:widowControl w:val="0"/>
        <w:wordWrap/>
        <w:topLinePunct w:val="0"/>
        <w:bidi w:val="0"/>
        <w:jc w:val="left"/>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lang w:val="en-US" w:eastAsia="zh-CN"/>
        </w:rPr>
        <w:t>项目名称/标项</w:t>
      </w:r>
      <w:r>
        <w:rPr>
          <w:rFonts w:hint="eastAsia" w:ascii="宋体" w:hAnsi="宋体" w:eastAsia="宋体" w:cs="宋体"/>
          <w:b w:val="0"/>
          <w:bCs/>
          <w:color w:val="auto"/>
          <w:sz w:val="28"/>
          <w:szCs w:val="28"/>
          <w:highlight w:val="none"/>
        </w:rPr>
        <w:t>：</w:t>
      </w:r>
    </w:p>
    <w:p>
      <w:pPr>
        <w:pStyle w:val="4"/>
        <w:pageBreakBefore w:val="0"/>
        <w:widowControl w:val="0"/>
        <w:wordWrap/>
        <w:topLinePunct w:val="0"/>
        <w:bidi w:val="0"/>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项目编号：</w:t>
      </w:r>
    </w:p>
    <w:tbl>
      <w:tblPr>
        <w:tblStyle w:val="22"/>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536"/>
        <w:gridCol w:w="1359"/>
        <w:gridCol w:w="790"/>
        <w:gridCol w:w="930"/>
        <w:gridCol w:w="1042"/>
        <w:gridCol w:w="816"/>
        <w:gridCol w:w="929"/>
        <w:gridCol w:w="929"/>
        <w:gridCol w:w="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715" w:type="dxa"/>
            <w:noWrap w:val="0"/>
            <w:vAlign w:val="center"/>
          </w:tcPr>
          <w:p>
            <w:pPr>
              <w:spacing w:line="440" w:lineRule="exact"/>
              <w:jc w:val="center"/>
              <w:rPr>
                <w:rFonts w:ascii="宋体" w:hAnsi="宋体"/>
                <w:sz w:val="24"/>
                <w:szCs w:val="24"/>
              </w:rPr>
            </w:pPr>
            <w:r>
              <w:rPr>
                <w:rFonts w:hint="eastAsia" w:ascii="宋体" w:hAnsi="宋体"/>
                <w:sz w:val="24"/>
                <w:szCs w:val="24"/>
              </w:rPr>
              <w:t>序号</w:t>
            </w:r>
          </w:p>
        </w:tc>
        <w:tc>
          <w:tcPr>
            <w:tcW w:w="1536" w:type="dxa"/>
            <w:noWrap w:val="0"/>
            <w:vAlign w:val="center"/>
          </w:tcPr>
          <w:p>
            <w:pPr>
              <w:spacing w:line="440" w:lineRule="exact"/>
              <w:jc w:val="center"/>
              <w:rPr>
                <w:rFonts w:ascii="宋体" w:hAnsi="宋体"/>
                <w:sz w:val="24"/>
                <w:szCs w:val="24"/>
              </w:rPr>
            </w:pPr>
            <w:r>
              <w:rPr>
                <w:rFonts w:hint="eastAsia" w:ascii="宋体" w:hAnsi="宋体"/>
                <w:sz w:val="24"/>
                <w:szCs w:val="24"/>
                <w:lang w:val="en-US" w:eastAsia="zh-CN"/>
              </w:rPr>
              <w:t>货物</w:t>
            </w:r>
            <w:r>
              <w:rPr>
                <w:rFonts w:hint="eastAsia" w:ascii="宋体" w:hAnsi="宋体"/>
                <w:sz w:val="24"/>
                <w:szCs w:val="24"/>
              </w:rPr>
              <w:t>名称</w:t>
            </w:r>
          </w:p>
        </w:tc>
        <w:tc>
          <w:tcPr>
            <w:tcW w:w="1359" w:type="dxa"/>
            <w:noWrap w:val="0"/>
            <w:vAlign w:val="center"/>
          </w:tcPr>
          <w:p>
            <w:pPr>
              <w:spacing w:line="440" w:lineRule="exact"/>
              <w:jc w:val="center"/>
              <w:rPr>
                <w:rFonts w:ascii="宋体" w:hAnsi="宋体"/>
                <w:sz w:val="24"/>
                <w:szCs w:val="24"/>
              </w:rPr>
            </w:pPr>
            <w:r>
              <w:rPr>
                <w:rFonts w:hint="eastAsia" w:ascii="宋体" w:hAnsi="宋体"/>
                <w:sz w:val="24"/>
                <w:szCs w:val="24"/>
              </w:rPr>
              <w:t>规格及型号</w:t>
            </w:r>
          </w:p>
        </w:tc>
        <w:tc>
          <w:tcPr>
            <w:tcW w:w="790" w:type="dxa"/>
            <w:noWrap w:val="0"/>
            <w:vAlign w:val="center"/>
          </w:tcPr>
          <w:p>
            <w:pPr>
              <w:spacing w:line="440" w:lineRule="exact"/>
              <w:jc w:val="center"/>
              <w:rPr>
                <w:rFonts w:ascii="宋体" w:hAnsi="宋体"/>
                <w:sz w:val="24"/>
                <w:szCs w:val="24"/>
              </w:rPr>
            </w:pPr>
            <w:r>
              <w:rPr>
                <w:rFonts w:hint="eastAsia" w:ascii="宋体" w:hAnsi="宋体"/>
                <w:sz w:val="24"/>
                <w:szCs w:val="24"/>
              </w:rPr>
              <w:t>单位</w:t>
            </w:r>
          </w:p>
        </w:tc>
        <w:tc>
          <w:tcPr>
            <w:tcW w:w="930" w:type="dxa"/>
            <w:noWrap w:val="0"/>
            <w:vAlign w:val="center"/>
          </w:tcPr>
          <w:p>
            <w:pPr>
              <w:spacing w:line="440" w:lineRule="exact"/>
              <w:jc w:val="center"/>
              <w:rPr>
                <w:rFonts w:ascii="宋体" w:hAnsi="宋体"/>
                <w:sz w:val="24"/>
                <w:szCs w:val="24"/>
              </w:rPr>
            </w:pPr>
            <w:r>
              <w:rPr>
                <w:rFonts w:hint="eastAsia" w:ascii="宋体" w:hAnsi="宋体"/>
                <w:sz w:val="24"/>
                <w:szCs w:val="24"/>
              </w:rPr>
              <w:t>数量</w:t>
            </w:r>
          </w:p>
        </w:tc>
        <w:tc>
          <w:tcPr>
            <w:tcW w:w="1042" w:type="dxa"/>
            <w:noWrap w:val="0"/>
            <w:vAlign w:val="center"/>
          </w:tcPr>
          <w:p>
            <w:pPr>
              <w:spacing w:line="440" w:lineRule="exact"/>
              <w:jc w:val="center"/>
              <w:rPr>
                <w:rFonts w:ascii="宋体" w:hAnsi="宋体"/>
                <w:sz w:val="24"/>
                <w:szCs w:val="24"/>
              </w:rPr>
            </w:pPr>
            <w:r>
              <w:rPr>
                <w:rFonts w:hint="eastAsia" w:ascii="宋体" w:hAnsi="宋体"/>
                <w:sz w:val="24"/>
                <w:szCs w:val="24"/>
              </w:rPr>
              <w:t>综合单价（元）</w:t>
            </w:r>
          </w:p>
        </w:tc>
        <w:tc>
          <w:tcPr>
            <w:tcW w:w="816" w:type="dxa"/>
            <w:noWrap w:val="0"/>
            <w:vAlign w:val="center"/>
          </w:tcPr>
          <w:p>
            <w:pPr>
              <w:spacing w:line="440" w:lineRule="exact"/>
              <w:jc w:val="center"/>
              <w:rPr>
                <w:rFonts w:ascii="宋体" w:hAnsi="宋体"/>
                <w:sz w:val="24"/>
                <w:szCs w:val="24"/>
              </w:rPr>
            </w:pPr>
            <w:r>
              <w:rPr>
                <w:rFonts w:hint="eastAsia" w:ascii="宋体" w:hAnsi="宋体"/>
                <w:sz w:val="24"/>
                <w:szCs w:val="24"/>
              </w:rPr>
              <w:t>总价（元）</w:t>
            </w:r>
          </w:p>
        </w:tc>
        <w:tc>
          <w:tcPr>
            <w:tcW w:w="929" w:type="dxa"/>
            <w:noWrap w:val="0"/>
            <w:vAlign w:val="center"/>
          </w:tcPr>
          <w:p>
            <w:pPr>
              <w:spacing w:line="440" w:lineRule="exact"/>
              <w:jc w:val="center"/>
              <w:rPr>
                <w:rFonts w:ascii="宋体" w:hAnsi="宋体"/>
                <w:sz w:val="24"/>
                <w:szCs w:val="24"/>
              </w:rPr>
            </w:pPr>
            <w:r>
              <w:rPr>
                <w:rFonts w:hint="eastAsia" w:ascii="宋体" w:hAnsi="宋体"/>
                <w:sz w:val="24"/>
                <w:szCs w:val="24"/>
              </w:rPr>
              <w:t>品牌及</w:t>
            </w:r>
          </w:p>
          <w:p>
            <w:pPr>
              <w:spacing w:line="440" w:lineRule="exact"/>
              <w:jc w:val="center"/>
              <w:rPr>
                <w:rFonts w:ascii="宋体" w:hAnsi="宋体"/>
                <w:sz w:val="24"/>
                <w:szCs w:val="24"/>
              </w:rPr>
            </w:pPr>
            <w:r>
              <w:rPr>
                <w:rFonts w:hint="eastAsia" w:ascii="宋体" w:hAnsi="宋体"/>
                <w:sz w:val="24"/>
                <w:szCs w:val="24"/>
              </w:rPr>
              <w:t>产地</w:t>
            </w:r>
          </w:p>
        </w:tc>
        <w:tc>
          <w:tcPr>
            <w:tcW w:w="929" w:type="dxa"/>
            <w:noWrap w:val="0"/>
            <w:vAlign w:val="center"/>
          </w:tcPr>
          <w:p>
            <w:pPr>
              <w:spacing w:line="440" w:lineRule="exact"/>
              <w:jc w:val="center"/>
              <w:rPr>
                <w:rFonts w:hint="default" w:ascii="宋体" w:hAnsi="宋体" w:eastAsia="宋体"/>
                <w:sz w:val="24"/>
                <w:szCs w:val="24"/>
                <w:lang w:val="en-US" w:eastAsia="zh-CN"/>
              </w:rPr>
            </w:pPr>
            <w:r>
              <w:rPr>
                <w:rFonts w:hint="eastAsia" w:ascii="宋体" w:hAnsi="宋体"/>
                <w:sz w:val="24"/>
                <w:szCs w:val="24"/>
                <w:lang w:val="en-US" w:eastAsia="zh-CN"/>
              </w:rPr>
              <w:t>制造商</w:t>
            </w:r>
          </w:p>
        </w:tc>
        <w:tc>
          <w:tcPr>
            <w:tcW w:w="929" w:type="dxa"/>
            <w:noWrap w:val="0"/>
            <w:vAlign w:val="center"/>
          </w:tcPr>
          <w:p>
            <w:pPr>
              <w:spacing w:line="440" w:lineRule="exact"/>
              <w:jc w:val="center"/>
              <w:rPr>
                <w:rFonts w:hint="default" w:ascii="宋体" w:hAnsi="宋体"/>
                <w:sz w:val="24"/>
                <w:szCs w:val="24"/>
                <w:lang w:val="en-US" w:eastAsia="zh-CN"/>
              </w:rPr>
            </w:pPr>
            <w:r>
              <w:rPr>
                <w:rFonts w:hint="eastAsia" w:ascii="宋体" w:hAnsi="宋体"/>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15" w:type="dxa"/>
            <w:noWrap w:val="0"/>
            <w:vAlign w:val="center"/>
          </w:tcPr>
          <w:p>
            <w:pPr>
              <w:spacing w:line="440" w:lineRule="exact"/>
              <w:rPr>
                <w:rFonts w:ascii="宋体" w:hAnsi="宋体"/>
                <w:sz w:val="24"/>
                <w:szCs w:val="24"/>
              </w:rPr>
            </w:pPr>
          </w:p>
        </w:tc>
        <w:tc>
          <w:tcPr>
            <w:tcW w:w="1536" w:type="dxa"/>
            <w:noWrap w:val="0"/>
            <w:vAlign w:val="center"/>
          </w:tcPr>
          <w:p>
            <w:pPr>
              <w:spacing w:line="440" w:lineRule="exact"/>
              <w:rPr>
                <w:rFonts w:ascii="宋体" w:hAnsi="宋体"/>
                <w:sz w:val="24"/>
                <w:szCs w:val="24"/>
              </w:rPr>
            </w:pPr>
          </w:p>
        </w:tc>
        <w:tc>
          <w:tcPr>
            <w:tcW w:w="1359" w:type="dxa"/>
            <w:noWrap w:val="0"/>
            <w:vAlign w:val="center"/>
          </w:tcPr>
          <w:p>
            <w:pPr>
              <w:spacing w:line="440" w:lineRule="exact"/>
              <w:rPr>
                <w:rFonts w:ascii="宋体" w:hAnsi="宋体"/>
                <w:sz w:val="24"/>
                <w:szCs w:val="24"/>
              </w:rPr>
            </w:pPr>
          </w:p>
        </w:tc>
        <w:tc>
          <w:tcPr>
            <w:tcW w:w="790" w:type="dxa"/>
            <w:noWrap w:val="0"/>
            <w:vAlign w:val="center"/>
          </w:tcPr>
          <w:p>
            <w:pPr>
              <w:spacing w:line="440" w:lineRule="exact"/>
              <w:rPr>
                <w:rFonts w:ascii="宋体" w:hAnsi="宋体"/>
                <w:sz w:val="24"/>
                <w:szCs w:val="24"/>
              </w:rPr>
            </w:pPr>
          </w:p>
        </w:tc>
        <w:tc>
          <w:tcPr>
            <w:tcW w:w="930" w:type="dxa"/>
            <w:noWrap w:val="0"/>
            <w:vAlign w:val="center"/>
          </w:tcPr>
          <w:p>
            <w:pPr>
              <w:spacing w:line="440" w:lineRule="exact"/>
              <w:rPr>
                <w:rFonts w:ascii="宋体" w:hAnsi="宋体"/>
                <w:sz w:val="24"/>
                <w:szCs w:val="24"/>
              </w:rPr>
            </w:pPr>
          </w:p>
        </w:tc>
        <w:tc>
          <w:tcPr>
            <w:tcW w:w="1042" w:type="dxa"/>
            <w:noWrap w:val="0"/>
            <w:vAlign w:val="center"/>
          </w:tcPr>
          <w:p>
            <w:pPr>
              <w:spacing w:line="440" w:lineRule="exact"/>
              <w:rPr>
                <w:rFonts w:ascii="宋体" w:hAnsi="宋体"/>
                <w:sz w:val="24"/>
                <w:szCs w:val="24"/>
              </w:rPr>
            </w:pPr>
          </w:p>
        </w:tc>
        <w:tc>
          <w:tcPr>
            <w:tcW w:w="816" w:type="dxa"/>
            <w:noWrap w:val="0"/>
            <w:vAlign w:val="center"/>
          </w:tcPr>
          <w:p>
            <w:pPr>
              <w:spacing w:line="440" w:lineRule="exact"/>
              <w:rPr>
                <w:rFonts w:ascii="宋体" w:hAnsi="宋体"/>
                <w:sz w:val="24"/>
                <w:szCs w:val="24"/>
              </w:rPr>
            </w:pPr>
          </w:p>
        </w:tc>
        <w:tc>
          <w:tcPr>
            <w:tcW w:w="929" w:type="dxa"/>
            <w:noWrap w:val="0"/>
            <w:vAlign w:val="center"/>
          </w:tcPr>
          <w:p>
            <w:pPr>
              <w:spacing w:line="440" w:lineRule="exact"/>
              <w:rPr>
                <w:rFonts w:ascii="宋体" w:hAnsi="宋体"/>
                <w:sz w:val="24"/>
                <w:szCs w:val="24"/>
              </w:rPr>
            </w:pPr>
          </w:p>
        </w:tc>
        <w:tc>
          <w:tcPr>
            <w:tcW w:w="929" w:type="dxa"/>
            <w:noWrap w:val="0"/>
            <w:vAlign w:val="center"/>
          </w:tcPr>
          <w:p>
            <w:pPr>
              <w:spacing w:line="440" w:lineRule="exact"/>
              <w:rPr>
                <w:rFonts w:ascii="宋体" w:hAnsi="宋体"/>
                <w:sz w:val="24"/>
                <w:szCs w:val="24"/>
              </w:rPr>
            </w:pPr>
          </w:p>
        </w:tc>
        <w:tc>
          <w:tcPr>
            <w:tcW w:w="929" w:type="dxa"/>
            <w:noWrap w:val="0"/>
            <w:vAlign w:val="center"/>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15" w:type="dxa"/>
            <w:noWrap w:val="0"/>
            <w:vAlign w:val="center"/>
          </w:tcPr>
          <w:p>
            <w:pPr>
              <w:spacing w:line="440" w:lineRule="exact"/>
              <w:rPr>
                <w:rFonts w:ascii="宋体" w:hAnsi="宋体"/>
                <w:sz w:val="24"/>
                <w:szCs w:val="24"/>
              </w:rPr>
            </w:pPr>
          </w:p>
        </w:tc>
        <w:tc>
          <w:tcPr>
            <w:tcW w:w="1536" w:type="dxa"/>
            <w:noWrap w:val="0"/>
            <w:vAlign w:val="center"/>
          </w:tcPr>
          <w:p>
            <w:pPr>
              <w:spacing w:line="440" w:lineRule="exact"/>
              <w:rPr>
                <w:rFonts w:ascii="宋体" w:hAnsi="宋体"/>
                <w:sz w:val="24"/>
                <w:szCs w:val="24"/>
              </w:rPr>
            </w:pPr>
          </w:p>
        </w:tc>
        <w:tc>
          <w:tcPr>
            <w:tcW w:w="1359" w:type="dxa"/>
            <w:noWrap w:val="0"/>
            <w:vAlign w:val="center"/>
          </w:tcPr>
          <w:p>
            <w:pPr>
              <w:spacing w:line="440" w:lineRule="exact"/>
              <w:rPr>
                <w:rFonts w:ascii="宋体" w:hAnsi="宋体"/>
                <w:sz w:val="24"/>
                <w:szCs w:val="24"/>
              </w:rPr>
            </w:pPr>
          </w:p>
        </w:tc>
        <w:tc>
          <w:tcPr>
            <w:tcW w:w="790" w:type="dxa"/>
            <w:noWrap w:val="0"/>
            <w:vAlign w:val="center"/>
          </w:tcPr>
          <w:p>
            <w:pPr>
              <w:spacing w:line="440" w:lineRule="exact"/>
              <w:rPr>
                <w:rFonts w:ascii="宋体" w:hAnsi="宋体"/>
                <w:sz w:val="24"/>
                <w:szCs w:val="24"/>
              </w:rPr>
            </w:pPr>
          </w:p>
        </w:tc>
        <w:tc>
          <w:tcPr>
            <w:tcW w:w="930" w:type="dxa"/>
            <w:noWrap w:val="0"/>
            <w:vAlign w:val="center"/>
          </w:tcPr>
          <w:p>
            <w:pPr>
              <w:spacing w:line="440" w:lineRule="exact"/>
              <w:rPr>
                <w:rFonts w:ascii="宋体" w:hAnsi="宋体"/>
                <w:sz w:val="24"/>
                <w:szCs w:val="24"/>
              </w:rPr>
            </w:pPr>
          </w:p>
        </w:tc>
        <w:tc>
          <w:tcPr>
            <w:tcW w:w="1042" w:type="dxa"/>
            <w:noWrap w:val="0"/>
            <w:vAlign w:val="center"/>
          </w:tcPr>
          <w:p>
            <w:pPr>
              <w:spacing w:line="440" w:lineRule="exact"/>
              <w:rPr>
                <w:rFonts w:ascii="宋体" w:hAnsi="宋体"/>
                <w:sz w:val="24"/>
                <w:szCs w:val="24"/>
              </w:rPr>
            </w:pPr>
          </w:p>
        </w:tc>
        <w:tc>
          <w:tcPr>
            <w:tcW w:w="816" w:type="dxa"/>
            <w:noWrap w:val="0"/>
            <w:vAlign w:val="center"/>
          </w:tcPr>
          <w:p>
            <w:pPr>
              <w:spacing w:line="440" w:lineRule="exact"/>
              <w:rPr>
                <w:rFonts w:ascii="宋体" w:hAnsi="宋体"/>
                <w:sz w:val="24"/>
                <w:szCs w:val="24"/>
              </w:rPr>
            </w:pPr>
          </w:p>
        </w:tc>
        <w:tc>
          <w:tcPr>
            <w:tcW w:w="929" w:type="dxa"/>
            <w:noWrap w:val="0"/>
            <w:vAlign w:val="center"/>
          </w:tcPr>
          <w:p>
            <w:pPr>
              <w:spacing w:line="440" w:lineRule="exact"/>
              <w:rPr>
                <w:rFonts w:ascii="宋体" w:hAnsi="宋体"/>
                <w:sz w:val="24"/>
                <w:szCs w:val="24"/>
              </w:rPr>
            </w:pPr>
          </w:p>
        </w:tc>
        <w:tc>
          <w:tcPr>
            <w:tcW w:w="929" w:type="dxa"/>
            <w:noWrap w:val="0"/>
            <w:vAlign w:val="center"/>
          </w:tcPr>
          <w:p>
            <w:pPr>
              <w:spacing w:line="440" w:lineRule="exact"/>
              <w:rPr>
                <w:rFonts w:ascii="宋体" w:hAnsi="宋体"/>
                <w:sz w:val="24"/>
                <w:szCs w:val="24"/>
              </w:rPr>
            </w:pPr>
          </w:p>
        </w:tc>
        <w:tc>
          <w:tcPr>
            <w:tcW w:w="929" w:type="dxa"/>
            <w:noWrap w:val="0"/>
            <w:vAlign w:val="center"/>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15" w:type="dxa"/>
            <w:noWrap w:val="0"/>
            <w:vAlign w:val="center"/>
          </w:tcPr>
          <w:p>
            <w:pPr>
              <w:spacing w:line="440" w:lineRule="exact"/>
              <w:rPr>
                <w:rFonts w:ascii="宋体" w:hAnsi="宋体"/>
                <w:sz w:val="24"/>
                <w:szCs w:val="24"/>
              </w:rPr>
            </w:pPr>
          </w:p>
        </w:tc>
        <w:tc>
          <w:tcPr>
            <w:tcW w:w="1536" w:type="dxa"/>
            <w:noWrap w:val="0"/>
            <w:vAlign w:val="center"/>
          </w:tcPr>
          <w:p>
            <w:pPr>
              <w:spacing w:line="440" w:lineRule="exact"/>
              <w:rPr>
                <w:rFonts w:ascii="宋体" w:hAnsi="宋体"/>
                <w:sz w:val="24"/>
                <w:szCs w:val="24"/>
              </w:rPr>
            </w:pPr>
          </w:p>
        </w:tc>
        <w:tc>
          <w:tcPr>
            <w:tcW w:w="1359" w:type="dxa"/>
            <w:noWrap w:val="0"/>
            <w:vAlign w:val="center"/>
          </w:tcPr>
          <w:p>
            <w:pPr>
              <w:spacing w:line="440" w:lineRule="exact"/>
              <w:rPr>
                <w:rFonts w:ascii="宋体" w:hAnsi="宋体"/>
                <w:sz w:val="24"/>
                <w:szCs w:val="24"/>
              </w:rPr>
            </w:pPr>
          </w:p>
        </w:tc>
        <w:tc>
          <w:tcPr>
            <w:tcW w:w="790" w:type="dxa"/>
            <w:noWrap w:val="0"/>
            <w:vAlign w:val="center"/>
          </w:tcPr>
          <w:p>
            <w:pPr>
              <w:spacing w:line="440" w:lineRule="exact"/>
              <w:rPr>
                <w:rFonts w:ascii="宋体" w:hAnsi="宋体"/>
                <w:sz w:val="24"/>
                <w:szCs w:val="24"/>
              </w:rPr>
            </w:pPr>
          </w:p>
        </w:tc>
        <w:tc>
          <w:tcPr>
            <w:tcW w:w="930" w:type="dxa"/>
            <w:noWrap w:val="0"/>
            <w:vAlign w:val="center"/>
          </w:tcPr>
          <w:p>
            <w:pPr>
              <w:spacing w:line="440" w:lineRule="exact"/>
              <w:rPr>
                <w:rFonts w:ascii="宋体" w:hAnsi="宋体"/>
                <w:sz w:val="24"/>
                <w:szCs w:val="24"/>
              </w:rPr>
            </w:pPr>
          </w:p>
        </w:tc>
        <w:tc>
          <w:tcPr>
            <w:tcW w:w="1042" w:type="dxa"/>
            <w:noWrap w:val="0"/>
            <w:vAlign w:val="center"/>
          </w:tcPr>
          <w:p>
            <w:pPr>
              <w:spacing w:line="440" w:lineRule="exact"/>
              <w:rPr>
                <w:rFonts w:ascii="宋体" w:hAnsi="宋体"/>
                <w:sz w:val="24"/>
                <w:szCs w:val="24"/>
              </w:rPr>
            </w:pPr>
          </w:p>
        </w:tc>
        <w:tc>
          <w:tcPr>
            <w:tcW w:w="816" w:type="dxa"/>
            <w:noWrap w:val="0"/>
            <w:vAlign w:val="center"/>
          </w:tcPr>
          <w:p>
            <w:pPr>
              <w:spacing w:line="440" w:lineRule="exact"/>
              <w:rPr>
                <w:rFonts w:ascii="宋体" w:hAnsi="宋体"/>
                <w:sz w:val="24"/>
                <w:szCs w:val="24"/>
              </w:rPr>
            </w:pPr>
          </w:p>
        </w:tc>
        <w:tc>
          <w:tcPr>
            <w:tcW w:w="929" w:type="dxa"/>
            <w:noWrap w:val="0"/>
            <w:vAlign w:val="center"/>
          </w:tcPr>
          <w:p>
            <w:pPr>
              <w:spacing w:line="440" w:lineRule="exact"/>
              <w:rPr>
                <w:rFonts w:ascii="宋体" w:hAnsi="宋体"/>
                <w:sz w:val="24"/>
                <w:szCs w:val="24"/>
              </w:rPr>
            </w:pPr>
          </w:p>
        </w:tc>
        <w:tc>
          <w:tcPr>
            <w:tcW w:w="929" w:type="dxa"/>
            <w:noWrap w:val="0"/>
            <w:vAlign w:val="center"/>
          </w:tcPr>
          <w:p>
            <w:pPr>
              <w:spacing w:line="440" w:lineRule="exact"/>
              <w:rPr>
                <w:rFonts w:ascii="宋体" w:hAnsi="宋体"/>
                <w:sz w:val="24"/>
                <w:szCs w:val="24"/>
              </w:rPr>
            </w:pPr>
          </w:p>
        </w:tc>
        <w:tc>
          <w:tcPr>
            <w:tcW w:w="929" w:type="dxa"/>
            <w:noWrap w:val="0"/>
            <w:vAlign w:val="center"/>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15" w:type="dxa"/>
            <w:noWrap w:val="0"/>
            <w:vAlign w:val="center"/>
          </w:tcPr>
          <w:p>
            <w:pPr>
              <w:spacing w:line="440" w:lineRule="exact"/>
              <w:rPr>
                <w:rFonts w:ascii="宋体" w:hAnsi="宋体"/>
                <w:sz w:val="24"/>
                <w:szCs w:val="24"/>
              </w:rPr>
            </w:pPr>
          </w:p>
        </w:tc>
        <w:tc>
          <w:tcPr>
            <w:tcW w:w="1536" w:type="dxa"/>
            <w:noWrap w:val="0"/>
            <w:vAlign w:val="center"/>
          </w:tcPr>
          <w:p>
            <w:pPr>
              <w:spacing w:line="440" w:lineRule="exact"/>
              <w:rPr>
                <w:rFonts w:ascii="宋体" w:hAnsi="宋体"/>
                <w:sz w:val="24"/>
                <w:szCs w:val="24"/>
              </w:rPr>
            </w:pPr>
          </w:p>
        </w:tc>
        <w:tc>
          <w:tcPr>
            <w:tcW w:w="1359" w:type="dxa"/>
            <w:noWrap w:val="0"/>
            <w:vAlign w:val="center"/>
          </w:tcPr>
          <w:p>
            <w:pPr>
              <w:spacing w:line="440" w:lineRule="exact"/>
              <w:rPr>
                <w:rFonts w:ascii="宋体" w:hAnsi="宋体"/>
                <w:sz w:val="24"/>
                <w:szCs w:val="24"/>
              </w:rPr>
            </w:pPr>
          </w:p>
        </w:tc>
        <w:tc>
          <w:tcPr>
            <w:tcW w:w="790" w:type="dxa"/>
            <w:noWrap w:val="0"/>
            <w:vAlign w:val="center"/>
          </w:tcPr>
          <w:p>
            <w:pPr>
              <w:spacing w:line="440" w:lineRule="exact"/>
              <w:rPr>
                <w:rFonts w:ascii="宋体" w:hAnsi="宋体"/>
                <w:sz w:val="24"/>
                <w:szCs w:val="24"/>
              </w:rPr>
            </w:pPr>
          </w:p>
        </w:tc>
        <w:tc>
          <w:tcPr>
            <w:tcW w:w="930" w:type="dxa"/>
            <w:noWrap w:val="0"/>
            <w:vAlign w:val="center"/>
          </w:tcPr>
          <w:p>
            <w:pPr>
              <w:spacing w:line="440" w:lineRule="exact"/>
              <w:rPr>
                <w:rFonts w:ascii="宋体" w:hAnsi="宋体"/>
                <w:sz w:val="24"/>
                <w:szCs w:val="24"/>
              </w:rPr>
            </w:pPr>
          </w:p>
        </w:tc>
        <w:tc>
          <w:tcPr>
            <w:tcW w:w="1042" w:type="dxa"/>
            <w:noWrap w:val="0"/>
            <w:vAlign w:val="center"/>
          </w:tcPr>
          <w:p>
            <w:pPr>
              <w:spacing w:line="440" w:lineRule="exact"/>
              <w:rPr>
                <w:rFonts w:ascii="宋体" w:hAnsi="宋体"/>
                <w:sz w:val="24"/>
                <w:szCs w:val="24"/>
              </w:rPr>
            </w:pPr>
          </w:p>
        </w:tc>
        <w:tc>
          <w:tcPr>
            <w:tcW w:w="816" w:type="dxa"/>
            <w:noWrap w:val="0"/>
            <w:vAlign w:val="center"/>
          </w:tcPr>
          <w:p>
            <w:pPr>
              <w:spacing w:line="440" w:lineRule="exact"/>
              <w:rPr>
                <w:rFonts w:ascii="宋体" w:hAnsi="宋体"/>
                <w:sz w:val="24"/>
                <w:szCs w:val="24"/>
              </w:rPr>
            </w:pPr>
          </w:p>
        </w:tc>
        <w:tc>
          <w:tcPr>
            <w:tcW w:w="929" w:type="dxa"/>
            <w:noWrap w:val="0"/>
            <w:vAlign w:val="center"/>
          </w:tcPr>
          <w:p>
            <w:pPr>
              <w:spacing w:line="440" w:lineRule="exact"/>
              <w:rPr>
                <w:rFonts w:ascii="宋体" w:hAnsi="宋体"/>
                <w:sz w:val="24"/>
                <w:szCs w:val="24"/>
              </w:rPr>
            </w:pPr>
          </w:p>
        </w:tc>
        <w:tc>
          <w:tcPr>
            <w:tcW w:w="929" w:type="dxa"/>
            <w:noWrap w:val="0"/>
            <w:vAlign w:val="center"/>
          </w:tcPr>
          <w:p>
            <w:pPr>
              <w:spacing w:line="440" w:lineRule="exact"/>
              <w:rPr>
                <w:rFonts w:ascii="宋体" w:hAnsi="宋体"/>
                <w:sz w:val="24"/>
                <w:szCs w:val="24"/>
              </w:rPr>
            </w:pPr>
          </w:p>
        </w:tc>
        <w:tc>
          <w:tcPr>
            <w:tcW w:w="929" w:type="dxa"/>
            <w:noWrap w:val="0"/>
            <w:vAlign w:val="center"/>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15" w:type="dxa"/>
            <w:noWrap w:val="0"/>
            <w:vAlign w:val="center"/>
          </w:tcPr>
          <w:p>
            <w:pPr>
              <w:spacing w:line="440" w:lineRule="exact"/>
              <w:rPr>
                <w:rFonts w:ascii="宋体" w:hAnsi="宋体"/>
                <w:sz w:val="24"/>
                <w:szCs w:val="24"/>
              </w:rPr>
            </w:pPr>
          </w:p>
        </w:tc>
        <w:tc>
          <w:tcPr>
            <w:tcW w:w="1536" w:type="dxa"/>
            <w:noWrap w:val="0"/>
            <w:vAlign w:val="center"/>
          </w:tcPr>
          <w:p>
            <w:pPr>
              <w:spacing w:line="440" w:lineRule="exact"/>
              <w:rPr>
                <w:rFonts w:ascii="宋体" w:hAnsi="宋体"/>
                <w:sz w:val="24"/>
                <w:szCs w:val="24"/>
              </w:rPr>
            </w:pPr>
          </w:p>
        </w:tc>
        <w:tc>
          <w:tcPr>
            <w:tcW w:w="1359" w:type="dxa"/>
            <w:noWrap w:val="0"/>
            <w:vAlign w:val="center"/>
          </w:tcPr>
          <w:p>
            <w:pPr>
              <w:spacing w:line="440" w:lineRule="exact"/>
              <w:rPr>
                <w:rFonts w:ascii="宋体" w:hAnsi="宋体"/>
                <w:sz w:val="24"/>
                <w:szCs w:val="24"/>
              </w:rPr>
            </w:pPr>
          </w:p>
        </w:tc>
        <w:tc>
          <w:tcPr>
            <w:tcW w:w="790" w:type="dxa"/>
            <w:noWrap w:val="0"/>
            <w:vAlign w:val="center"/>
          </w:tcPr>
          <w:p>
            <w:pPr>
              <w:spacing w:line="440" w:lineRule="exact"/>
              <w:rPr>
                <w:rFonts w:ascii="宋体" w:hAnsi="宋体"/>
                <w:sz w:val="24"/>
                <w:szCs w:val="24"/>
              </w:rPr>
            </w:pPr>
          </w:p>
        </w:tc>
        <w:tc>
          <w:tcPr>
            <w:tcW w:w="930" w:type="dxa"/>
            <w:noWrap w:val="0"/>
            <w:vAlign w:val="center"/>
          </w:tcPr>
          <w:p>
            <w:pPr>
              <w:spacing w:line="440" w:lineRule="exact"/>
              <w:rPr>
                <w:rFonts w:ascii="宋体" w:hAnsi="宋体"/>
                <w:sz w:val="24"/>
                <w:szCs w:val="24"/>
              </w:rPr>
            </w:pPr>
          </w:p>
        </w:tc>
        <w:tc>
          <w:tcPr>
            <w:tcW w:w="1042" w:type="dxa"/>
            <w:noWrap w:val="0"/>
            <w:vAlign w:val="center"/>
          </w:tcPr>
          <w:p>
            <w:pPr>
              <w:spacing w:line="440" w:lineRule="exact"/>
              <w:rPr>
                <w:rFonts w:ascii="宋体" w:hAnsi="宋体"/>
                <w:sz w:val="24"/>
                <w:szCs w:val="24"/>
              </w:rPr>
            </w:pPr>
          </w:p>
        </w:tc>
        <w:tc>
          <w:tcPr>
            <w:tcW w:w="816" w:type="dxa"/>
            <w:noWrap w:val="0"/>
            <w:vAlign w:val="center"/>
          </w:tcPr>
          <w:p>
            <w:pPr>
              <w:spacing w:line="440" w:lineRule="exact"/>
              <w:rPr>
                <w:rFonts w:ascii="宋体" w:hAnsi="宋体"/>
                <w:sz w:val="24"/>
                <w:szCs w:val="24"/>
              </w:rPr>
            </w:pPr>
          </w:p>
        </w:tc>
        <w:tc>
          <w:tcPr>
            <w:tcW w:w="929" w:type="dxa"/>
            <w:noWrap w:val="0"/>
            <w:vAlign w:val="center"/>
          </w:tcPr>
          <w:p>
            <w:pPr>
              <w:spacing w:line="440" w:lineRule="exact"/>
              <w:rPr>
                <w:rFonts w:ascii="宋体" w:hAnsi="宋体"/>
                <w:sz w:val="24"/>
                <w:szCs w:val="24"/>
              </w:rPr>
            </w:pPr>
          </w:p>
        </w:tc>
        <w:tc>
          <w:tcPr>
            <w:tcW w:w="929" w:type="dxa"/>
            <w:noWrap w:val="0"/>
            <w:vAlign w:val="center"/>
          </w:tcPr>
          <w:p>
            <w:pPr>
              <w:spacing w:line="440" w:lineRule="exact"/>
              <w:rPr>
                <w:rFonts w:ascii="宋体" w:hAnsi="宋体"/>
                <w:sz w:val="24"/>
                <w:szCs w:val="24"/>
              </w:rPr>
            </w:pPr>
          </w:p>
        </w:tc>
        <w:tc>
          <w:tcPr>
            <w:tcW w:w="929" w:type="dxa"/>
            <w:noWrap w:val="0"/>
            <w:vAlign w:val="center"/>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15" w:type="dxa"/>
            <w:noWrap w:val="0"/>
            <w:vAlign w:val="center"/>
          </w:tcPr>
          <w:p>
            <w:pPr>
              <w:spacing w:line="440" w:lineRule="exact"/>
              <w:rPr>
                <w:rFonts w:ascii="宋体" w:hAnsi="宋体"/>
                <w:sz w:val="24"/>
                <w:szCs w:val="24"/>
              </w:rPr>
            </w:pPr>
          </w:p>
        </w:tc>
        <w:tc>
          <w:tcPr>
            <w:tcW w:w="1536" w:type="dxa"/>
            <w:noWrap w:val="0"/>
            <w:vAlign w:val="center"/>
          </w:tcPr>
          <w:p>
            <w:pPr>
              <w:spacing w:line="440" w:lineRule="exact"/>
              <w:rPr>
                <w:rFonts w:ascii="宋体" w:hAnsi="宋体"/>
                <w:sz w:val="24"/>
                <w:szCs w:val="24"/>
              </w:rPr>
            </w:pPr>
          </w:p>
        </w:tc>
        <w:tc>
          <w:tcPr>
            <w:tcW w:w="1359" w:type="dxa"/>
            <w:noWrap w:val="0"/>
            <w:vAlign w:val="center"/>
          </w:tcPr>
          <w:p>
            <w:pPr>
              <w:spacing w:line="440" w:lineRule="exact"/>
              <w:rPr>
                <w:rFonts w:ascii="宋体" w:hAnsi="宋体"/>
                <w:sz w:val="24"/>
                <w:szCs w:val="24"/>
              </w:rPr>
            </w:pPr>
          </w:p>
        </w:tc>
        <w:tc>
          <w:tcPr>
            <w:tcW w:w="790" w:type="dxa"/>
            <w:noWrap w:val="0"/>
            <w:vAlign w:val="center"/>
          </w:tcPr>
          <w:p>
            <w:pPr>
              <w:spacing w:line="440" w:lineRule="exact"/>
              <w:rPr>
                <w:rFonts w:ascii="宋体" w:hAnsi="宋体"/>
                <w:sz w:val="24"/>
                <w:szCs w:val="24"/>
              </w:rPr>
            </w:pPr>
          </w:p>
        </w:tc>
        <w:tc>
          <w:tcPr>
            <w:tcW w:w="930" w:type="dxa"/>
            <w:noWrap w:val="0"/>
            <w:vAlign w:val="center"/>
          </w:tcPr>
          <w:p>
            <w:pPr>
              <w:spacing w:line="440" w:lineRule="exact"/>
              <w:rPr>
                <w:rFonts w:ascii="宋体" w:hAnsi="宋体"/>
                <w:sz w:val="24"/>
                <w:szCs w:val="24"/>
              </w:rPr>
            </w:pPr>
          </w:p>
        </w:tc>
        <w:tc>
          <w:tcPr>
            <w:tcW w:w="1042" w:type="dxa"/>
            <w:noWrap w:val="0"/>
            <w:vAlign w:val="center"/>
          </w:tcPr>
          <w:p>
            <w:pPr>
              <w:spacing w:line="440" w:lineRule="exact"/>
              <w:rPr>
                <w:rFonts w:ascii="宋体" w:hAnsi="宋体"/>
                <w:sz w:val="24"/>
                <w:szCs w:val="24"/>
              </w:rPr>
            </w:pPr>
          </w:p>
        </w:tc>
        <w:tc>
          <w:tcPr>
            <w:tcW w:w="816" w:type="dxa"/>
            <w:noWrap w:val="0"/>
            <w:vAlign w:val="center"/>
          </w:tcPr>
          <w:p>
            <w:pPr>
              <w:spacing w:line="440" w:lineRule="exact"/>
              <w:rPr>
                <w:rFonts w:ascii="宋体" w:hAnsi="宋体"/>
                <w:sz w:val="24"/>
                <w:szCs w:val="24"/>
              </w:rPr>
            </w:pPr>
          </w:p>
        </w:tc>
        <w:tc>
          <w:tcPr>
            <w:tcW w:w="929" w:type="dxa"/>
            <w:noWrap w:val="0"/>
            <w:vAlign w:val="center"/>
          </w:tcPr>
          <w:p>
            <w:pPr>
              <w:spacing w:line="440" w:lineRule="exact"/>
              <w:rPr>
                <w:rFonts w:ascii="宋体" w:hAnsi="宋体"/>
                <w:sz w:val="24"/>
                <w:szCs w:val="24"/>
              </w:rPr>
            </w:pPr>
          </w:p>
        </w:tc>
        <w:tc>
          <w:tcPr>
            <w:tcW w:w="929" w:type="dxa"/>
            <w:noWrap w:val="0"/>
            <w:vAlign w:val="center"/>
          </w:tcPr>
          <w:p>
            <w:pPr>
              <w:spacing w:line="440" w:lineRule="exact"/>
              <w:rPr>
                <w:rFonts w:ascii="宋体" w:hAnsi="宋体"/>
                <w:sz w:val="24"/>
                <w:szCs w:val="24"/>
              </w:rPr>
            </w:pPr>
          </w:p>
        </w:tc>
        <w:tc>
          <w:tcPr>
            <w:tcW w:w="929" w:type="dxa"/>
            <w:noWrap w:val="0"/>
            <w:vAlign w:val="center"/>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15" w:type="dxa"/>
            <w:noWrap w:val="0"/>
            <w:vAlign w:val="center"/>
          </w:tcPr>
          <w:p>
            <w:pPr>
              <w:spacing w:line="440" w:lineRule="exact"/>
              <w:rPr>
                <w:rFonts w:ascii="宋体" w:hAnsi="宋体"/>
                <w:sz w:val="24"/>
                <w:szCs w:val="24"/>
              </w:rPr>
            </w:pPr>
          </w:p>
        </w:tc>
        <w:tc>
          <w:tcPr>
            <w:tcW w:w="1536" w:type="dxa"/>
            <w:noWrap w:val="0"/>
            <w:vAlign w:val="center"/>
          </w:tcPr>
          <w:p>
            <w:pPr>
              <w:spacing w:line="440" w:lineRule="exact"/>
              <w:rPr>
                <w:rFonts w:ascii="宋体" w:hAnsi="宋体"/>
                <w:sz w:val="24"/>
                <w:szCs w:val="24"/>
              </w:rPr>
            </w:pPr>
          </w:p>
        </w:tc>
        <w:tc>
          <w:tcPr>
            <w:tcW w:w="1359" w:type="dxa"/>
            <w:noWrap w:val="0"/>
            <w:vAlign w:val="center"/>
          </w:tcPr>
          <w:p>
            <w:pPr>
              <w:spacing w:line="440" w:lineRule="exact"/>
              <w:rPr>
                <w:rFonts w:ascii="宋体" w:hAnsi="宋体"/>
                <w:sz w:val="24"/>
                <w:szCs w:val="24"/>
              </w:rPr>
            </w:pPr>
          </w:p>
        </w:tc>
        <w:tc>
          <w:tcPr>
            <w:tcW w:w="790" w:type="dxa"/>
            <w:noWrap w:val="0"/>
            <w:vAlign w:val="center"/>
          </w:tcPr>
          <w:p>
            <w:pPr>
              <w:spacing w:line="440" w:lineRule="exact"/>
              <w:rPr>
                <w:rFonts w:ascii="宋体" w:hAnsi="宋体"/>
                <w:sz w:val="24"/>
                <w:szCs w:val="24"/>
              </w:rPr>
            </w:pPr>
          </w:p>
        </w:tc>
        <w:tc>
          <w:tcPr>
            <w:tcW w:w="930" w:type="dxa"/>
            <w:noWrap w:val="0"/>
            <w:vAlign w:val="center"/>
          </w:tcPr>
          <w:p>
            <w:pPr>
              <w:spacing w:line="440" w:lineRule="exact"/>
              <w:rPr>
                <w:rFonts w:ascii="宋体" w:hAnsi="宋体"/>
                <w:sz w:val="24"/>
                <w:szCs w:val="24"/>
              </w:rPr>
            </w:pPr>
          </w:p>
        </w:tc>
        <w:tc>
          <w:tcPr>
            <w:tcW w:w="1042" w:type="dxa"/>
            <w:noWrap w:val="0"/>
            <w:vAlign w:val="center"/>
          </w:tcPr>
          <w:p>
            <w:pPr>
              <w:spacing w:line="440" w:lineRule="exact"/>
              <w:rPr>
                <w:rFonts w:ascii="宋体" w:hAnsi="宋体"/>
                <w:sz w:val="24"/>
                <w:szCs w:val="24"/>
              </w:rPr>
            </w:pPr>
          </w:p>
        </w:tc>
        <w:tc>
          <w:tcPr>
            <w:tcW w:w="816" w:type="dxa"/>
            <w:noWrap w:val="0"/>
            <w:vAlign w:val="center"/>
          </w:tcPr>
          <w:p>
            <w:pPr>
              <w:spacing w:line="440" w:lineRule="exact"/>
              <w:rPr>
                <w:rFonts w:ascii="宋体" w:hAnsi="宋体"/>
                <w:sz w:val="24"/>
                <w:szCs w:val="24"/>
              </w:rPr>
            </w:pPr>
          </w:p>
        </w:tc>
        <w:tc>
          <w:tcPr>
            <w:tcW w:w="929" w:type="dxa"/>
            <w:noWrap w:val="0"/>
            <w:vAlign w:val="center"/>
          </w:tcPr>
          <w:p>
            <w:pPr>
              <w:spacing w:line="440" w:lineRule="exact"/>
              <w:rPr>
                <w:rFonts w:ascii="宋体" w:hAnsi="宋体"/>
                <w:sz w:val="24"/>
                <w:szCs w:val="24"/>
              </w:rPr>
            </w:pPr>
          </w:p>
        </w:tc>
        <w:tc>
          <w:tcPr>
            <w:tcW w:w="929" w:type="dxa"/>
            <w:noWrap w:val="0"/>
            <w:vAlign w:val="center"/>
          </w:tcPr>
          <w:p>
            <w:pPr>
              <w:spacing w:line="440" w:lineRule="exact"/>
              <w:rPr>
                <w:rFonts w:ascii="宋体" w:hAnsi="宋体"/>
                <w:sz w:val="24"/>
                <w:szCs w:val="24"/>
              </w:rPr>
            </w:pPr>
          </w:p>
        </w:tc>
        <w:tc>
          <w:tcPr>
            <w:tcW w:w="929" w:type="dxa"/>
            <w:noWrap w:val="0"/>
            <w:vAlign w:val="center"/>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251" w:type="dxa"/>
            <w:gridSpan w:val="2"/>
            <w:noWrap w:val="0"/>
            <w:vAlign w:val="center"/>
          </w:tcPr>
          <w:p>
            <w:pPr>
              <w:spacing w:line="440" w:lineRule="exact"/>
              <w:rPr>
                <w:rFonts w:ascii="宋体" w:hAnsi="宋体"/>
                <w:sz w:val="24"/>
                <w:szCs w:val="24"/>
              </w:rPr>
            </w:pPr>
            <w:r>
              <w:rPr>
                <w:rFonts w:hint="eastAsia" w:ascii="宋体" w:hAnsi="宋体"/>
                <w:sz w:val="24"/>
                <w:szCs w:val="24"/>
              </w:rPr>
              <w:t>合计金额（小写）</w:t>
            </w:r>
          </w:p>
        </w:tc>
        <w:tc>
          <w:tcPr>
            <w:tcW w:w="5866" w:type="dxa"/>
            <w:gridSpan w:val="6"/>
            <w:noWrap w:val="0"/>
            <w:vAlign w:val="center"/>
          </w:tcPr>
          <w:p>
            <w:pPr>
              <w:spacing w:line="440" w:lineRule="exact"/>
              <w:rPr>
                <w:rFonts w:ascii="宋体" w:hAnsi="宋体"/>
                <w:sz w:val="24"/>
                <w:szCs w:val="24"/>
              </w:rPr>
            </w:pPr>
          </w:p>
        </w:tc>
        <w:tc>
          <w:tcPr>
            <w:tcW w:w="929" w:type="dxa"/>
            <w:noWrap w:val="0"/>
            <w:vAlign w:val="center"/>
          </w:tcPr>
          <w:p>
            <w:pPr>
              <w:spacing w:line="440" w:lineRule="exact"/>
              <w:rPr>
                <w:rFonts w:ascii="宋体" w:hAnsi="宋体"/>
                <w:sz w:val="24"/>
                <w:szCs w:val="24"/>
              </w:rPr>
            </w:pPr>
          </w:p>
        </w:tc>
        <w:tc>
          <w:tcPr>
            <w:tcW w:w="929" w:type="dxa"/>
            <w:noWrap w:val="0"/>
            <w:vAlign w:val="center"/>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251" w:type="dxa"/>
            <w:gridSpan w:val="2"/>
            <w:noWrap w:val="0"/>
            <w:vAlign w:val="center"/>
          </w:tcPr>
          <w:p>
            <w:pPr>
              <w:spacing w:line="440" w:lineRule="exact"/>
              <w:rPr>
                <w:rFonts w:ascii="宋体" w:hAnsi="宋体"/>
                <w:sz w:val="24"/>
                <w:szCs w:val="24"/>
              </w:rPr>
            </w:pPr>
            <w:r>
              <w:rPr>
                <w:rFonts w:hint="eastAsia" w:ascii="宋体" w:hAnsi="宋体"/>
                <w:sz w:val="24"/>
                <w:szCs w:val="24"/>
              </w:rPr>
              <w:t>合计金额（大写）：</w:t>
            </w:r>
          </w:p>
        </w:tc>
        <w:tc>
          <w:tcPr>
            <w:tcW w:w="5866" w:type="dxa"/>
            <w:gridSpan w:val="6"/>
            <w:noWrap w:val="0"/>
            <w:vAlign w:val="center"/>
          </w:tcPr>
          <w:p>
            <w:pPr>
              <w:spacing w:line="440" w:lineRule="exact"/>
              <w:rPr>
                <w:rFonts w:ascii="宋体" w:hAnsi="宋体"/>
                <w:sz w:val="24"/>
                <w:szCs w:val="24"/>
              </w:rPr>
            </w:pPr>
          </w:p>
        </w:tc>
        <w:tc>
          <w:tcPr>
            <w:tcW w:w="929" w:type="dxa"/>
            <w:noWrap w:val="0"/>
            <w:vAlign w:val="center"/>
          </w:tcPr>
          <w:p>
            <w:pPr>
              <w:spacing w:line="440" w:lineRule="exact"/>
              <w:rPr>
                <w:rFonts w:ascii="宋体" w:hAnsi="宋体"/>
                <w:sz w:val="24"/>
                <w:szCs w:val="24"/>
              </w:rPr>
            </w:pPr>
          </w:p>
        </w:tc>
        <w:tc>
          <w:tcPr>
            <w:tcW w:w="929" w:type="dxa"/>
            <w:noWrap w:val="0"/>
            <w:vAlign w:val="center"/>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251" w:type="dxa"/>
            <w:gridSpan w:val="2"/>
            <w:noWrap w:val="0"/>
            <w:vAlign w:val="center"/>
          </w:tcPr>
          <w:p>
            <w:pPr>
              <w:spacing w:line="440" w:lineRule="exact"/>
              <w:rPr>
                <w:rFonts w:hint="eastAsia" w:ascii="宋体" w:hAnsi="宋体"/>
                <w:sz w:val="24"/>
                <w:szCs w:val="24"/>
              </w:rPr>
            </w:pPr>
            <w:r>
              <w:rPr>
                <w:rFonts w:hint="eastAsia" w:ascii="宋体" w:hAnsi="宋体"/>
                <w:sz w:val="24"/>
                <w:szCs w:val="24"/>
              </w:rPr>
              <w:t>质保年限</w:t>
            </w:r>
          </w:p>
        </w:tc>
        <w:tc>
          <w:tcPr>
            <w:tcW w:w="5866" w:type="dxa"/>
            <w:gridSpan w:val="6"/>
            <w:noWrap w:val="0"/>
            <w:vAlign w:val="center"/>
          </w:tcPr>
          <w:p>
            <w:pPr>
              <w:spacing w:line="440" w:lineRule="exact"/>
              <w:rPr>
                <w:rFonts w:ascii="宋体" w:hAnsi="宋体"/>
                <w:sz w:val="24"/>
                <w:szCs w:val="24"/>
              </w:rPr>
            </w:pPr>
          </w:p>
        </w:tc>
        <w:tc>
          <w:tcPr>
            <w:tcW w:w="929" w:type="dxa"/>
            <w:noWrap w:val="0"/>
            <w:vAlign w:val="center"/>
          </w:tcPr>
          <w:p>
            <w:pPr>
              <w:spacing w:line="440" w:lineRule="exact"/>
              <w:rPr>
                <w:rFonts w:ascii="宋体" w:hAnsi="宋体"/>
                <w:sz w:val="24"/>
                <w:szCs w:val="24"/>
              </w:rPr>
            </w:pPr>
          </w:p>
        </w:tc>
        <w:tc>
          <w:tcPr>
            <w:tcW w:w="929" w:type="dxa"/>
            <w:noWrap w:val="0"/>
            <w:vAlign w:val="center"/>
          </w:tcPr>
          <w:p>
            <w:pPr>
              <w:spacing w:line="440" w:lineRule="exact"/>
              <w:rPr>
                <w:rFonts w:ascii="宋体" w:hAnsi="宋体"/>
                <w:sz w:val="24"/>
                <w:szCs w:val="24"/>
              </w:rPr>
            </w:pPr>
          </w:p>
        </w:tc>
      </w:tr>
    </w:tbl>
    <w:p>
      <w:pPr>
        <w:rPr>
          <w:rFonts w:hint="default"/>
          <w:lang w:val="en-US" w:eastAsia="zh-CN"/>
        </w:rPr>
      </w:pPr>
    </w:p>
    <w:p>
      <w:pPr>
        <w:pageBreakBefore w:val="0"/>
        <w:widowControl w:val="0"/>
        <w:wordWrap/>
        <w:topLinePunct w:val="0"/>
        <w:bidi w:val="0"/>
        <w:outlineLvl w:val="1"/>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（此表可延长</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未填写的按废标处理）</w:t>
      </w:r>
    </w:p>
    <w:p>
      <w:pPr>
        <w:pageBreakBefore w:val="0"/>
        <w:widowControl w:val="0"/>
        <w:wordWrap/>
        <w:topLinePunct w:val="0"/>
        <w:bidi w:val="0"/>
        <w:spacing w:before="100" w:beforeAutospacing="1" w:after="100" w:afterAutospacing="1"/>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 xml:space="preserve"> 投标单位： </w:t>
      </w:r>
      <w:r>
        <w:rPr>
          <w:rFonts w:hint="eastAsia" w:ascii="宋体" w:hAnsi="宋体" w:eastAsia="宋体" w:cs="宋体"/>
          <w:color w:val="auto"/>
          <w:sz w:val="28"/>
          <w:szCs w:val="28"/>
          <w:highlight w:val="none"/>
          <w:u w:val="single"/>
        </w:rPr>
        <w:t xml:space="preserve">                       （公章）   </w:t>
      </w:r>
    </w:p>
    <w:p>
      <w:pPr>
        <w:pageBreakBefore w:val="0"/>
        <w:widowControl w:val="0"/>
        <w:wordWrap/>
        <w:topLinePunct w:val="0"/>
        <w:bidi w:val="0"/>
        <w:rPr>
          <w:rFonts w:hint="eastAsia" w:ascii="宋体" w:hAnsi="宋体" w:eastAsia="宋体" w:cs="宋体"/>
          <w:b/>
          <w:bCs/>
          <w:color w:val="auto"/>
          <w:sz w:val="28"/>
          <w:szCs w:val="28"/>
          <w:highlight w:val="none"/>
        </w:rPr>
      </w:pPr>
      <w:r>
        <w:rPr>
          <w:rFonts w:hint="eastAsia" w:ascii="宋体" w:hAnsi="宋体" w:eastAsia="宋体" w:cs="宋体"/>
          <w:color w:val="auto"/>
          <w:sz w:val="28"/>
          <w:szCs w:val="28"/>
          <w:highlight w:val="none"/>
        </w:rPr>
        <w:t xml:space="preserve">   法定代表人或授权代表人（</w:t>
      </w:r>
      <w:r>
        <w:rPr>
          <w:rFonts w:hint="eastAsia" w:ascii="宋体" w:hAnsi="宋体" w:eastAsia="宋体" w:cs="宋体"/>
          <w:color w:val="auto"/>
          <w:sz w:val="28"/>
          <w:szCs w:val="28"/>
          <w:highlight w:val="none"/>
          <w:lang w:eastAsia="zh-CN"/>
        </w:rPr>
        <w:t>签字</w:t>
      </w:r>
      <w:r>
        <w:rPr>
          <w:rFonts w:hint="eastAsia" w:ascii="宋体" w:hAnsi="宋体" w:eastAsia="宋体" w:cs="宋体"/>
          <w:color w:val="auto"/>
          <w:sz w:val="28"/>
          <w:szCs w:val="28"/>
          <w:highlight w:val="none"/>
          <w:lang w:val="en-US" w:eastAsia="zh-CN"/>
        </w:rPr>
        <w:t>或</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w:t>
      </w:r>
    </w:p>
    <w:p>
      <w:pPr>
        <w:pageBreakBefore w:val="0"/>
        <w:widowControl w:val="0"/>
        <w:wordWrap/>
        <w:topLinePunct w:val="0"/>
        <w:bidi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日期：   年   月   日</w:t>
      </w:r>
    </w:p>
    <w:p>
      <w:pPr>
        <w:pageBreakBefore w:val="0"/>
        <w:widowControl w:val="0"/>
        <w:wordWrap/>
        <w:topLinePunct w:val="0"/>
        <w:bidi w:val="0"/>
        <w:rPr>
          <w:rFonts w:hint="eastAsia" w:ascii="宋体" w:hAnsi="宋体" w:eastAsia="宋体" w:cs="宋体"/>
          <w:b/>
          <w:color w:val="auto"/>
          <w:sz w:val="28"/>
          <w:szCs w:val="28"/>
          <w:highlight w:val="none"/>
        </w:rPr>
      </w:pPr>
    </w:p>
    <w:p>
      <w:pPr>
        <w:spacing w:line="440" w:lineRule="exact"/>
        <w:rPr>
          <w:rFonts w:hint="eastAsia" w:ascii="宋体" w:hAnsi="宋体" w:eastAsia="宋体" w:cs="Times New Roman"/>
          <w:sz w:val="24"/>
          <w:szCs w:val="24"/>
        </w:rPr>
      </w:pPr>
      <w:r>
        <w:rPr>
          <w:rFonts w:hint="eastAsia" w:ascii="宋体" w:hAnsi="宋体" w:eastAsia="宋体" w:cs="Times New Roman"/>
          <w:sz w:val="24"/>
          <w:szCs w:val="24"/>
        </w:rPr>
        <w:t>注：1、合计金额应为各分项价格之和。</w:t>
      </w:r>
    </w:p>
    <w:p>
      <w:pPr>
        <w:spacing w:line="440" w:lineRule="exact"/>
        <w:rPr>
          <w:rFonts w:hint="eastAsia" w:ascii="宋体" w:hAnsi="宋体" w:eastAsia="宋体" w:cs="Times New Roman"/>
          <w:sz w:val="24"/>
          <w:szCs w:val="24"/>
        </w:rPr>
      </w:pPr>
      <w:r>
        <w:rPr>
          <w:rFonts w:hint="eastAsia" w:ascii="宋体" w:hAnsi="宋体" w:eastAsia="宋体" w:cs="Times New Roman"/>
          <w:sz w:val="24"/>
          <w:szCs w:val="24"/>
        </w:rPr>
        <w:t>2、上述报价包含一切由供方承担的费用。</w:t>
      </w:r>
    </w:p>
    <w:p>
      <w:pPr>
        <w:spacing w:line="440" w:lineRule="exact"/>
        <w:rPr>
          <w:rFonts w:hint="eastAsia" w:ascii="宋体" w:hAnsi="宋体" w:eastAsia="宋体" w:cs="Times New Roman"/>
          <w:sz w:val="24"/>
          <w:szCs w:val="24"/>
        </w:rPr>
      </w:pPr>
      <w:r>
        <w:rPr>
          <w:rFonts w:hint="eastAsia" w:ascii="宋体" w:hAnsi="宋体" w:eastAsia="宋体" w:cs="Times New Roman"/>
          <w:sz w:val="24"/>
          <w:szCs w:val="24"/>
        </w:rPr>
        <w:t>3、请各投标人根据投标方案，在本表中详细写明所有产品型号规格、主要技术参数、数量、综合单价、总价及品牌和产地。</w:t>
      </w:r>
    </w:p>
    <w:p>
      <w:pPr>
        <w:spacing w:line="440" w:lineRule="exact"/>
        <w:rPr>
          <w:rFonts w:hint="eastAsia" w:ascii="宋体" w:hAnsi="宋体" w:eastAsia="宋体" w:cs="Times New Roman"/>
          <w:sz w:val="24"/>
          <w:szCs w:val="24"/>
        </w:rPr>
      </w:pPr>
      <w:r>
        <w:rPr>
          <w:rFonts w:hint="eastAsia" w:ascii="宋体" w:hAnsi="宋体" w:eastAsia="宋体" w:cs="Times New Roman"/>
          <w:sz w:val="24"/>
          <w:szCs w:val="24"/>
        </w:rPr>
        <w:t>4、综合单价必须包括货物、安装、调试、技术支持、运输、保险、售后服务、培训及其它必需服务的报价。</w:t>
      </w:r>
    </w:p>
    <w:p>
      <w:pPr>
        <w:pageBreakBefore w:val="0"/>
        <w:widowControl w:val="0"/>
        <w:wordWrap/>
        <w:topLinePunct w:val="0"/>
        <w:bidi w:val="0"/>
        <w:rPr>
          <w:rFonts w:hint="eastAsia" w:ascii="宋体" w:hAnsi="宋体" w:eastAsia="宋体" w:cs="宋体"/>
          <w:color w:val="auto"/>
          <w:highlight w:val="none"/>
        </w:rPr>
      </w:pPr>
    </w:p>
    <w:p>
      <w:pPr>
        <w:pStyle w:val="26"/>
        <w:rPr>
          <w:rFonts w:hint="eastAsia"/>
        </w:rPr>
      </w:pPr>
    </w:p>
    <w:p>
      <w:pPr>
        <w:pStyle w:val="37"/>
        <w:pageBreakBefore w:val="0"/>
        <w:widowControl w:val="0"/>
        <w:wordWrap/>
        <w:topLinePunct w:val="0"/>
        <w:bidi w:val="0"/>
        <w:jc w:val="center"/>
        <w:rPr>
          <w:rFonts w:hint="eastAsia" w:ascii="宋体" w:hAnsi="宋体" w:eastAsia="宋体" w:cs="宋体"/>
          <w:color w:val="auto"/>
          <w:sz w:val="28"/>
          <w:szCs w:val="28"/>
          <w:highlight w:val="none"/>
          <w:bdr w:val="single" w:color="auto" w:sz="4" w:space="0"/>
        </w:rPr>
      </w:pPr>
      <w:r>
        <w:rPr>
          <w:rFonts w:hint="eastAsia" w:ascii="宋体" w:hAnsi="宋体" w:eastAsia="宋体" w:cs="宋体"/>
          <w:color w:val="auto"/>
          <w:sz w:val="28"/>
          <w:szCs w:val="28"/>
          <w:highlight w:val="none"/>
        </w:rPr>
        <w:t xml:space="preserve">                             </w:t>
      </w:r>
    </w:p>
    <w:p>
      <w:pPr>
        <w:pStyle w:val="37"/>
        <w:pageBreakBefore w:val="0"/>
        <w:widowControl w:val="0"/>
        <w:wordWrap/>
        <w:topLinePunct w:val="0"/>
        <w:bidi w:val="0"/>
        <w:jc w:val="center"/>
        <w:rPr>
          <w:rFonts w:hint="eastAsia" w:ascii="宋体" w:hAnsi="宋体" w:eastAsia="宋体" w:cs="宋体"/>
          <w:color w:val="auto"/>
          <w:sz w:val="28"/>
          <w:szCs w:val="28"/>
          <w:highlight w:val="none"/>
        </w:rPr>
      </w:pPr>
    </w:p>
    <w:p>
      <w:pPr>
        <w:pageBreakBefore w:val="0"/>
        <w:widowControl w:val="0"/>
        <w:wordWrap/>
        <w:topLinePunct w:val="0"/>
        <w:bidi w:val="0"/>
        <w:ind w:right="980"/>
        <w:jc w:val="center"/>
        <w:outlineLvl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bookmarkStart w:id="183" w:name="_Toc13958"/>
      <w:bookmarkStart w:id="184" w:name="_Toc19949"/>
      <w:r>
        <w:rPr>
          <w:rFonts w:hint="eastAsia" w:ascii="宋体" w:hAnsi="宋体" w:eastAsia="宋体" w:cs="宋体"/>
          <w:color w:val="auto"/>
          <w:sz w:val="28"/>
          <w:szCs w:val="28"/>
          <w:highlight w:val="none"/>
        </w:rPr>
        <w:t>（项目名称）</w:t>
      </w:r>
      <w:bookmarkEnd w:id="183"/>
      <w:bookmarkEnd w:id="184"/>
    </w:p>
    <w:p>
      <w:pPr>
        <w:pageBreakBefore w:val="0"/>
        <w:widowControl w:val="0"/>
        <w:wordWrap/>
        <w:topLinePunct w:val="0"/>
        <w:bidi w:val="0"/>
        <w:rPr>
          <w:rFonts w:hint="eastAsia" w:ascii="宋体" w:hAnsi="宋体" w:eastAsia="宋体" w:cs="宋体"/>
          <w:color w:val="auto"/>
          <w:sz w:val="28"/>
          <w:szCs w:val="28"/>
          <w:highlight w:val="none"/>
        </w:rPr>
      </w:pPr>
      <w:r>
        <w:rPr>
          <w:rFonts w:hint="eastAsia" w:ascii="宋体" w:hAnsi="宋体" w:eastAsia="宋体" w:cs="宋体"/>
          <w:color w:val="auto"/>
          <w:sz w:val="20"/>
          <w:highlight w:val="none"/>
        </w:rPr>
        <w:t xml:space="preserve">             </w:t>
      </w:r>
    </w:p>
    <w:p>
      <w:pPr>
        <w:pageBreakBefore w:val="0"/>
        <w:widowControl w:val="0"/>
        <w:wordWrap/>
        <w:topLinePunct w:val="0"/>
        <w:bidi w:val="0"/>
        <w:ind w:firstLine="280" w:firstLineChars="1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 xml:space="preserve">     招标文件编号： </w:t>
      </w:r>
      <w:r>
        <w:rPr>
          <w:rFonts w:hint="eastAsia" w:ascii="宋体" w:hAnsi="宋体" w:eastAsia="宋体" w:cs="宋体"/>
          <w:color w:val="auto"/>
          <w:sz w:val="28"/>
          <w:szCs w:val="28"/>
          <w:highlight w:val="none"/>
          <w:u w:val="single"/>
        </w:rPr>
        <w:t xml:space="preserve">                      </w:t>
      </w:r>
    </w:p>
    <w:p>
      <w:pPr>
        <w:pageBreakBefore w:val="0"/>
        <w:widowControl w:val="0"/>
        <w:wordWrap/>
        <w:topLinePunct w:val="0"/>
        <w:bidi w:val="0"/>
        <w:rPr>
          <w:rFonts w:hint="eastAsia" w:ascii="宋体" w:hAnsi="宋体" w:eastAsia="宋体" w:cs="宋体"/>
          <w:color w:val="auto"/>
          <w:sz w:val="20"/>
          <w:highlight w:val="none"/>
        </w:rPr>
      </w:pPr>
    </w:p>
    <w:p>
      <w:pPr>
        <w:pageBreakBefore w:val="0"/>
        <w:widowControl w:val="0"/>
        <w:wordWrap/>
        <w:topLinePunct w:val="0"/>
        <w:bidi w:val="0"/>
        <w:rPr>
          <w:rFonts w:hint="eastAsia" w:ascii="宋体" w:hAnsi="宋体" w:eastAsia="宋体" w:cs="宋体"/>
          <w:color w:val="auto"/>
          <w:sz w:val="20"/>
          <w:highlight w:val="none"/>
        </w:rPr>
      </w:pPr>
    </w:p>
    <w:p>
      <w:pPr>
        <w:pageBreakBefore w:val="0"/>
        <w:widowControl w:val="0"/>
        <w:wordWrap/>
        <w:topLinePunct w:val="0"/>
        <w:bidi w:val="0"/>
        <w:rPr>
          <w:rFonts w:hint="eastAsia" w:ascii="宋体" w:hAnsi="宋体" w:eastAsia="宋体" w:cs="宋体"/>
          <w:color w:val="auto"/>
          <w:sz w:val="20"/>
          <w:highlight w:val="none"/>
        </w:rPr>
      </w:pPr>
    </w:p>
    <w:p>
      <w:pPr>
        <w:pageBreakBefore w:val="0"/>
        <w:widowControl w:val="0"/>
        <w:wordWrap/>
        <w:topLinePunct w:val="0"/>
        <w:bidi w:val="0"/>
        <w:rPr>
          <w:rFonts w:hint="eastAsia" w:ascii="宋体" w:hAnsi="宋体" w:eastAsia="宋体" w:cs="宋体"/>
          <w:color w:val="auto"/>
          <w:sz w:val="20"/>
          <w:highlight w:val="none"/>
        </w:rPr>
      </w:pPr>
    </w:p>
    <w:p>
      <w:pPr>
        <w:pStyle w:val="4"/>
        <w:pageBreakBefore w:val="0"/>
        <w:widowControl w:val="0"/>
        <w:wordWrap/>
        <w:topLinePunct w:val="0"/>
        <w:bidi w:val="0"/>
        <w:outlineLvl w:val="9"/>
        <w:rPr>
          <w:rFonts w:hint="eastAsia" w:ascii="宋体" w:hAnsi="宋体" w:eastAsia="宋体" w:cs="宋体"/>
          <w:color w:val="auto"/>
          <w:sz w:val="20"/>
          <w:highlight w:val="none"/>
        </w:rPr>
      </w:pPr>
    </w:p>
    <w:p>
      <w:pPr>
        <w:pageBreakBefore w:val="0"/>
        <w:widowControl w:val="0"/>
        <w:wordWrap/>
        <w:topLinePunct w:val="0"/>
        <w:bidi w:val="0"/>
        <w:rPr>
          <w:rFonts w:hint="eastAsia" w:ascii="宋体" w:hAnsi="宋体" w:eastAsia="宋体" w:cs="宋体"/>
          <w:color w:val="auto"/>
          <w:highlight w:val="none"/>
        </w:rPr>
      </w:pPr>
    </w:p>
    <w:p>
      <w:pPr>
        <w:pageBreakBefore w:val="0"/>
        <w:widowControl w:val="0"/>
        <w:wordWrap/>
        <w:topLinePunct w:val="0"/>
        <w:bidi w:val="0"/>
        <w:rPr>
          <w:rFonts w:hint="eastAsia" w:ascii="宋体" w:hAnsi="宋体" w:eastAsia="宋体" w:cs="宋体"/>
          <w:color w:val="auto"/>
          <w:sz w:val="20"/>
          <w:highlight w:val="none"/>
        </w:rPr>
      </w:pPr>
    </w:p>
    <w:p>
      <w:pPr>
        <w:pageBreakBefore w:val="0"/>
        <w:widowControl w:val="0"/>
        <w:wordWrap/>
        <w:topLinePunct w:val="0"/>
        <w:bidi w:val="0"/>
        <w:rPr>
          <w:rFonts w:hint="eastAsia" w:ascii="宋体" w:hAnsi="宋体" w:eastAsia="宋体" w:cs="宋体"/>
          <w:color w:val="auto"/>
          <w:sz w:val="20"/>
          <w:highlight w:val="none"/>
        </w:rPr>
      </w:pPr>
    </w:p>
    <w:p>
      <w:pPr>
        <w:pageBreakBefore w:val="0"/>
        <w:widowControl w:val="0"/>
        <w:wordWrap/>
        <w:topLinePunct w:val="0"/>
        <w:bidi w:val="0"/>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商务技术响应文件</w:t>
      </w:r>
    </w:p>
    <w:p>
      <w:pPr>
        <w:pageBreakBefore w:val="0"/>
        <w:widowControl w:val="0"/>
        <w:wordWrap/>
        <w:topLinePunct w:val="0"/>
        <w:bidi w:val="0"/>
        <w:rPr>
          <w:rFonts w:hint="eastAsia" w:ascii="宋体" w:hAnsi="宋体" w:eastAsia="宋体" w:cs="宋体"/>
          <w:b/>
          <w:bCs/>
          <w:color w:val="auto"/>
          <w:sz w:val="28"/>
          <w:szCs w:val="28"/>
          <w:highlight w:val="none"/>
        </w:rPr>
      </w:pPr>
    </w:p>
    <w:p>
      <w:pPr>
        <w:pageBreakBefore w:val="0"/>
        <w:widowControl w:val="0"/>
        <w:wordWrap/>
        <w:topLinePunct w:val="0"/>
        <w:bidi w:val="0"/>
        <w:rPr>
          <w:rFonts w:hint="eastAsia" w:ascii="宋体" w:hAnsi="宋体" w:eastAsia="宋体" w:cs="宋体"/>
          <w:color w:val="auto"/>
          <w:highlight w:val="none"/>
        </w:rPr>
      </w:pPr>
    </w:p>
    <w:p>
      <w:pPr>
        <w:pageBreakBefore w:val="0"/>
        <w:widowControl w:val="0"/>
        <w:wordWrap/>
        <w:topLinePunct w:val="0"/>
        <w:bidi w:val="0"/>
        <w:rPr>
          <w:rFonts w:hint="eastAsia" w:ascii="宋体" w:hAnsi="宋体" w:eastAsia="宋体" w:cs="宋体"/>
          <w:bCs/>
          <w:color w:val="auto"/>
          <w:sz w:val="30"/>
          <w:szCs w:val="30"/>
          <w:highlight w:val="none"/>
        </w:rPr>
      </w:pPr>
    </w:p>
    <w:p>
      <w:pPr>
        <w:pageBreakBefore w:val="0"/>
        <w:widowControl w:val="0"/>
        <w:wordWrap/>
        <w:topLinePunct w:val="0"/>
        <w:bidi w:val="0"/>
        <w:rPr>
          <w:rFonts w:hint="eastAsia" w:ascii="宋体" w:hAnsi="宋体" w:eastAsia="宋体" w:cs="宋体"/>
          <w:bCs/>
          <w:color w:val="auto"/>
          <w:sz w:val="30"/>
          <w:szCs w:val="30"/>
          <w:highlight w:val="none"/>
        </w:rPr>
      </w:pPr>
    </w:p>
    <w:p>
      <w:pPr>
        <w:pageBreakBefore w:val="0"/>
        <w:widowControl w:val="0"/>
        <w:wordWrap/>
        <w:topLinePunct w:val="0"/>
        <w:bidi w:val="0"/>
        <w:rPr>
          <w:rFonts w:hint="eastAsia" w:ascii="宋体" w:hAnsi="宋体" w:eastAsia="宋体" w:cs="宋体"/>
          <w:bCs/>
          <w:color w:val="auto"/>
          <w:sz w:val="30"/>
          <w:szCs w:val="30"/>
          <w:highlight w:val="none"/>
        </w:rPr>
      </w:pPr>
    </w:p>
    <w:p>
      <w:pPr>
        <w:pageBreakBefore w:val="0"/>
        <w:widowControl w:val="0"/>
        <w:wordWrap/>
        <w:topLinePunct w:val="0"/>
        <w:bidi w:val="0"/>
        <w:rPr>
          <w:rFonts w:hint="eastAsia" w:ascii="宋体" w:hAnsi="宋体" w:eastAsia="宋体" w:cs="宋体"/>
          <w:bCs/>
          <w:color w:val="auto"/>
          <w:sz w:val="30"/>
          <w:szCs w:val="30"/>
          <w:highlight w:val="none"/>
        </w:rPr>
      </w:pPr>
    </w:p>
    <w:p>
      <w:pPr>
        <w:pageBreakBefore w:val="0"/>
        <w:widowControl w:val="0"/>
        <w:wordWrap/>
        <w:topLinePunct w:val="0"/>
        <w:bidi w:val="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 xml:space="preserve">      投标人：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（盖单位章）</w:t>
      </w:r>
    </w:p>
    <w:p>
      <w:pPr>
        <w:pageBreakBefore w:val="0"/>
        <w:widowControl w:val="0"/>
        <w:wordWrap/>
        <w:topLinePunct w:val="0"/>
        <w:bidi w:val="0"/>
        <w:jc w:val="center"/>
        <w:rPr>
          <w:rFonts w:hint="eastAsia" w:ascii="宋体" w:hAnsi="宋体" w:eastAsia="宋体" w:cs="宋体"/>
          <w:color w:val="auto"/>
          <w:sz w:val="28"/>
          <w:szCs w:val="28"/>
          <w:highlight w:val="none"/>
        </w:rPr>
      </w:pPr>
    </w:p>
    <w:p>
      <w:pPr>
        <w:pageBreakBefore w:val="0"/>
        <w:widowControl w:val="0"/>
        <w:wordWrap/>
        <w:topLinePunct w:val="0"/>
        <w:bidi w:val="0"/>
        <w:ind w:firstLine="700" w:firstLineChars="2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法定代表人：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签字、盖章</w:t>
      </w:r>
      <w:r>
        <w:rPr>
          <w:rFonts w:hint="eastAsia" w:ascii="宋体" w:hAnsi="宋体" w:eastAsia="宋体" w:cs="宋体"/>
          <w:color w:val="auto"/>
          <w:sz w:val="28"/>
          <w:szCs w:val="28"/>
          <w:highlight w:val="none"/>
        </w:rPr>
        <w:t>）</w:t>
      </w:r>
    </w:p>
    <w:p>
      <w:pPr>
        <w:pageBreakBefore w:val="0"/>
        <w:widowControl w:val="0"/>
        <w:wordWrap/>
        <w:topLinePunct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pageBreakBefore w:val="0"/>
        <w:widowControl w:val="0"/>
        <w:wordWrap/>
        <w:topLinePunct w:val="0"/>
        <w:bidi w:val="0"/>
        <w:jc w:val="center"/>
        <w:rPr>
          <w:rFonts w:hint="eastAsia" w:ascii="宋体" w:hAnsi="宋体" w:eastAsia="宋体" w:cs="宋体"/>
          <w:color w:val="auto"/>
          <w:highlight w:val="none"/>
        </w:rPr>
      </w:pPr>
    </w:p>
    <w:p>
      <w:pPr>
        <w:pageBreakBefore w:val="0"/>
        <w:widowControl w:val="0"/>
        <w:wordWrap/>
        <w:topLinePunct w:val="0"/>
        <w:bidi w:val="0"/>
        <w:jc w:val="center"/>
        <w:outlineLvl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bookmarkStart w:id="185" w:name="_Toc27439"/>
      <w:bookmarkStart w:id="186" w:name="_Toc28079"/>
      <w:r>
        <w:rPr>
          <w:rFonts w:hint="eastAsia" w:ascii="宋体" w:hAnsi="宋体" w:eastAsia="宋体" w:cs="宋体"/>
          <w:color w:val="auto"/>
          <w:sz w:val="28"/>
          <w:szCs w:val="28"/>
          <w:highlight w:val="none"/>
        </w:rPr>
        <w:t>年        月        日</w:t>
      </w:r>
      <w:bookmarkEnd w:id="185"/>
      <w:bookmarkEnd w:id="186"/>
    </w:p>
    <w:p>
      <w:pPr>
        <w:pStyle w:val="37"/>
        <w:pageBreakBefore w:val="0"/>
        <w:widowControl w:val="0"/>
        <w:wordWrap/>
        <w:topLinePunct w:val="0"/>
        <w:bidi w:val="0"/>
        <w:rPr>
          <w:rFonts w:hint="eastAsia" w:ascii="宋体" w:hAnsi="宋体" w:eastAsia="宋体" w:cs="宋体"/>
          <w:color w:val="auto"/>
          <w:highlight w:val="none"/>
        </w:rPr>
      </w:pPr>
    </w:p>
    <w:p>
      <w:pPr>
        <w:pStyle w:val="37"/>
        <w:pageBreakBefore w:val="0"/>
        <w:widowControl w:val="0"/>
        <w:wordWrap/>
        <w:topLinePunct w:val="0"/>
        <w:bidi w:val="0"/>
        <w:rPr>
          <w:rFonts w:hint="eastAsia" w:ascii="宋体" w:hAnsi="宋体" w:eastAsia="宋体" w:cs="宋体"/>
          <w:color w:val="auto"/>
          <w:highlight w:val="none"/>
        </w:rPr>
      </w:pPr>
    </w:p>
    <w:p>
      <w:pPr>
        <w:pStyle w:val="37"/>
        <w:pageBreakBefore w:val="0"/>
        <w:widowControl w:val="0"/>
        <w:wordWrap/>
        <w:topLinePunct w:val="0"/>
        <w:bidi w:val="0"/>
        <w:rPr>
          <w:rFonts w:hint="eastAsia" w:ascii="宋体" w:hAnsi="宋体" w:eastAsia="宋体" w:cs="宋体"/>
          <w:color w:val="auto"/>
          <w:highlight w:val="none"/>
        </w:rPr>
      </w:pPr>
    </w:p>
    <w:p>
      <w:pPr>
        <w:pStyle w:val="37"/>
        <w:pageBreakBefore w:val="0"/>
        <w:widowControl w:val="0"/>
        <w:wordWrap/>
        <w:topLinePunct w:val="0"/>
        <w:bidi w:val="0"/>
        <w:rPr>
          <w:rFonts w:hint="eastAsia" w:ascii="宋体" w:hAnsi="宋体" w:eastAsia="宋体" w:cs="宋体"/>
          <w:color w:val="auto"/>
          <w:highlight w:val="none"/>
        </w:rPr>
      </w:pPr>
    </w:p>
    <w:p>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pPr>
        <w:pStyle w:val="37"/>
        <w:pageBreakBefore w:val="0"/>
        <w:widowControl w:val="0"/>
        <w:wordWrap/>
        <w:topLinePunct w:val="0"/>
        <w:bidi w:val="0"/>
        <w:jc w:val="center"/>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目</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录</w:t>
      </w:r>
    </w:p>
    <w:p>
      <w:pPr>
        <w:pStyle w:val="37"/>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1、投标书；</w:t>
      </w:r>
    </w:p>
    <w:p>
      <w:pPr>
        <w:pStyle w:val="37"/>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2、报价一览表（报价一览表需按招标文件提供的格式填写，统一规范，不得自行增减内容）；</w:t>
      </w:r>
    </w:p>
    <w:p>
      <w:pPr>
        <w:pStyle w:val="37"/>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3、报价明细表；</w:t>
      </w:r>
    </w:p>
    <w:p>
      <w:pPr>
        <w:pStyle w:val="37"/>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4、投标方的资格声明；</w:t>
      </w:r>
    </w:p>
    <w:p>
      <w:pPr>
        <w:pStyle w:val="37"/>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5、投标单位简介；</w:t>
      </w:r>
    </w:p>
    <w:p>
      <w:pPr>
        <w:pStyle w:val="37"/>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6、法人营业执照函（格式见附件）；</w:t>
      </w:r>
    </w:p>
    <w:p>
      <w:pPr>
        <w:pStyle w:val="37"/>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7、法定代表人证明书（格式见附件）；</w:t>
      </w:r>
    </w:p>
    <w:p>
      <w:pPr>
        <w:pStyle w:val="37"/>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8、法定代表人授权委托书（格式见附件）；</w:t>
      </w:r>
    </w:p>
    <w:p>
      <w:pPr>
        <w:pStyle w:val="37"/>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9、投标保证金缴纳凭证及基本账户证明或保函（如是保函，还需提供由基本账户转账支付凭证及基本账户证明）；</w:t>
      </w:r>
    </w:p>
    <w:p>
      <w:pPr>
        <w:pStyle w:val="37"/>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10、开户银行资信证明(如有）；</w:t>
      </w:r>
    </w:p>
    <w:p>
      <w:pPr>
        <w:pStyle w:val="37"/>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11、投标人为制造商的，提供《医疗器械生产许可证》；投标人为经销商的，投标货物若属于三类医疗器械，须提供《医疗器械经营企业许可证》，投标货物若属于二类医疗器械，提供《</w:t>
      </w:r>
      <w:r>
        <w:rPr>
          <w:rFonts w:hint="eastAsia" w:ascii="宋体" w:hAnsi="宋体" w:cs="宋体"/>
          <w:color w:val="auto"/>
          <w:sz w:val="28"/>
          <w:szCs w:val="28"/>
          <w:highlight w:val="none"/>
          <w:lang w:val="en-US" w:eastAsia="zh-CN"/>
        </w:rPr>
        <w:t>第</w:t>
      </w:r>
      <w:r>
        <w:rPr>
          <w:rFonts w:hint="eastAsia" w:ascii="宋体" w:hAnsi="宋体" w:eastAsia="宋体" w:cs="宋体"/>
          <w:color w:val="auto"/>
          <w:sz w:val="28"/>
          <w:szCs w:val="28"/>
          <w:highlight w:val="none"/>
          <w:lang w:val="en-US" w:eastAsia="zh-CN"/>
        </w:rPr>
        <w:t>二类医疗器械经营备案凭证》，投标货物若属于一类医疗器械，则无须提供此项；投标产品须在其经营范围内，所有证件必须在有效期内；</w:t>
      </w:r>
    </w:p>
    <w:p>
      <w:pPr>
        <w:pStyle w:val="37"/>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12、投标货物属于《医疗器械监督管理条例》规定的第一类医疗器械产品应提供《第一类医疗器械备案凭证》，属于第二类、第三类医疗器械产品应取得《医疗器械注册证》(如有注册登记表应提供)，所有证件必须在有效期内；</w:t>
      </w:r>
    </w:p>
    <w:p>
      <w:pPr>
        <w:pStyle w:val="37"/>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13、2022年度或2023年度第三方审计机构出具的审计报告（2024年1月份后新成立的公司可不提供但需提供银行出具的近三个月的资信证明）和健全的财务会计制度；</w:t>
      </w:r>
    </w:p>
    <w:p>
      <w:pPr>
        <w:pStyle w:val="37"/>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14、提供税务机关出具的近3个月的完税证明或依法报税资料（新成立不足3个月的按实际情况发生提供，成立时间超过3个月的零申报的需提供依法报税资料）；</w:t>
      </w:r>
    </w:p>
    <w:p>
      <w:pPr>
        <w:pStyle w:val="37"/>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15、网站截图；</w:t>
      </w:r>
    </w:p>
    <w:p>
      <w:pPr>
        <w:pStyle w:val="37"/>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16、近三年类似项目情况表；</w:t>
      </w:r>
    </w:p>
    <w:p>
      <w:pPr>
        <w:pStyle w:val="37"/>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17、售后服务承诺书；</w:t>
      </w:r>
    </w:p>
    <w:p>
      <w:pPr>
        <w:pStyle w:val="37"/>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18、商务条款偏离表；</w:t>
      </w:r>
    </w:p>
    <w:p>
      <w:pPr>
        <w:pStyle w:val="37"/>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19、质量保证措施；</w:t>
      </w:r>
    </w:p>
    <w:p>
      <w:pPr>
        <w:pStyle w:val="37"/>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20、投标单位（供应商）反商业贿赂承诺书；</w:t>
      </w:r>
    </w:p>
    <w:p>
      <w:pPr>
        <w:pStyle w:val="37"/>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21、项目负责人简历表及拟投入本项目主要成员表</w:t>
      </w:r>
    </w:p>
    <w:p>
      <w:pPr>
        <w:pStyle w:val="37"/>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22、投标人企业信誉证明文件；</w:t>
      </w:r>
    </w:p>
    <w:p>
      <w:pPr>
        <w:pStyle w:val="37"/>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23、资格认证证书；</w:t>
      </w:r>
    </w:p>
    <w:p>
      <w:pPr>
        <w:pStyle w:val="37"/>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24、投标企业认为有必要提供的声明及文件资料（投标人按招标文件要求自行编制，包含但不限于企业内部管理制度、履约经验、进度安排、研究方案及对项目的认知等）。</w:t>
      </w:r>
    </w:p>
    <w:p>
      <w:pPr>
        <w:pStyle w:val="37"/>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25、技术参数、功能偏离表；</w:t>
      </w:r>
    </w:p>
    <w:p>
      <w:pPr>
        <w:pStyle w:val="37"/>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26、中小企业声明函（如是）；</w:t>
      </w:r>
    </w:p>
    <w:p>
      <w:pPr>
        <w:pStyle w:val="37"/>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27、节能、环保产品证明（如有）</w:t>
      </w:r>
    </w:p>
    <w:p>
      <w:pPr>
        <w:pStyle w:val="37"/>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28、残疾人福利性单位声明函（如有）</w:t>
      </w:r>
    </w:p>
    <w:p>
      <w:pPr>
        <w:pageBreakBefore w:val="0"/>
        <w:widowControl w:val="0"/>
        <w:wordWrap/>
        <w:topLinePunct w:val="0"/>
        <w:bidi w:val="0"/>
        <w:jc w:val="center"/>
        <w:outlineLvl w:val="0"/>
        <w:rPr>
          <w:rFonts w:hint="eastAsia" w:ascii="宋体" w:hAnsi="宋体" w:eastAsia="宋体" w:cs="宋体"/>
          <w:b/>
          <w:color w:val="auto"/>
          <w:sz w:val="28"/>
          <w:szCs w:val="28"/>
          <w:highlight w:val="none"/>
          <w:lang w:eastAsia="zh-CN"/>
        </w:rPr>
      </w:pPr>
      <w:bookmarkStart w:id="187" w:name="_Toc27224"/>
      <w:bookmarkStart w:id="188" w:name="_Toc24771"/>
      <w:r>
        <w:rPr>
          <w:rFonts w:hint="eastAsia" w:ascii="宋体" w:hAnsi="宋体" w:eastAsia="宋体" w:cs="宋体"/>
          <w:color w:val="auto"/>
          <w:sz w:val="28"/>
          <w:szCs w:val="28"/>
          <w:highlight w:val="none"/>
        </w:rPr>
        <w:t>1、</w:t>
      </w:r>
      <w:r>
        <w:rPr>
          <w:rFonts w:hint="eastAsia" w:ascii="宋体" w:hAnsi="宋体" w:eastAsia="宋体" w:cs="宋体"/>
          <w:b/>
          <w:color w:val="auto"/>
          <w:sz w:val="28"/>
          <w:szCs w:val="28"/>
          <w:highlight w:val="none"/>
        </w:rPr>
        <w:t xml:space="preserve">投   标   </w:t>
      </w:r>
      <w:bookmarkEnd w:id="187"/>
      <w:bookmarkEnd w:id="188"/>
      <w:r>
        <w:rPr>
          <w:rFonts w:hint="eastAsia" w:ascii="宋体" w:hAnsi="宋体" w:eastAsia="宋体" w:cs="宋体"/>
          <w:b/>
          <w:color w:val="auto"/>
          <w:sz w:val="28"/>
          <w:szCs w:val="28"/>
          <w:highlight w:val="none"/>
          <w:lang w:val="en-US" w:eastAsia="zh-CN"/>
        </w:rPr>
        <w:t>书</w:t>
      </w:r>
    </w:p>
    <w:p>
      <w:pPr>
        <w:pageBreakBefore w:val="0"/>
        <w:widowControl w:val="0"/>
        <w:wordWrap/>
        <w:topLinePunct w:val="0"/>
        <w:bidi w:val="0"/>
        <w:spacing w:line="240" w:lineRule="auto"/>
        <w:ind w:firstLine="280" w:firstLineChars="1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招标人：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p>
    <w:p>
      <w:pPr>
        <w:pageBreakBefore w:val="0"/>
        <w:widowControl w:val="0"/>
        <w:wordWrap/>
        <w:topLinePunct w:val="0"/>
        <w:bidi w:val="0"/>
        <w:spacing w:line="24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我们收到你们的</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号招标文件，经认真研究，我们决定参加投标。</w:t>
      </w:r>
    </w:p>
    <w:p>
      <w:pPr>
        <w:pageBreakBefore w:val="0"/>
        <w:widowControl w:val="0"/>
        <w:wordWrap/>
        <w:topLinePunct w:val="0"/>
        <w:bidi w:val="0"/>
        <w:spacing w:line="24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1、按照招标文件中的一切要求，提供招标货物的供应、运输和相关服务。总价格¥：人民币</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万元（用</w:t>
      </w:r>
      <w:r>
        <w:rPr>
          <w:rFonts w:hint="eastAsia" w:ascii="宋体" w:hAnsi="宋体" w:cs="宋体"/>
          <w:color w:val="auto"/>
          <w:sz w:val="28"/>
          <w:szCs w:val="28"/>
          <w:highlight w:val="none"/>
          <w:lang w:val="en-US" w:eastAsia="zh-CN"/>
        </w:rPr>
        <w:t>小写</w:t>
      </w:r>
      <w:r>
        <w:rPr>
          <w:rFonts w:hint="eastAsia" w:ascii="宋体" w:hAnsi="宋体" w:eastAsia="宋体" w:cs="宋体"/>
          <w:color w:val="auto"/>
          <w:sz w:val="28"/>
          <w:szCs w:val="28"/>
          <w:highlight w:val="none"/>
        </w:rPr>
        <w:t>数字书写），明细见投标报价表。</w:t>
      </w:r>
    </w:p>
    <w:p>
      <w:pPr>
        <w:pageBreakBefore w:val="0"/>
        <w:widowControl w:val="0"/>
        <w:wordWrap/>
        <w:topLinePunct w:val="0"/>
        <w:bidi w:val="0"/>
        <w:spacing w:line="24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2、如果我们的投标书被接受，我们将履行招标文件中规定的每一项义务和要求，按期、按质、按量完成交货。</w:t>
      </w:r>
    </w:p>
    <w:p>
      <w:pPr>
        <w:pageBreakBefore w:val="0"/>
        <w:widowControl w:val="0"/>
        <w:wordWrap/>
        <w:topLinePunct w:val="0"/>
        <w:bidi w:val="0"/>
        <w:spacing w:line="24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3、我们同意按招标文件的规定，本投标书的有效期为开标后。</w:t>
      </w:r>
    </w:p>
    <w:p>
      <w:pPr>
        <w:pageBreakBefore w:val="0"/>
        <w:widowControl w:val="0"/>
        <w:wordWrap/>
        <w:topLinePunct w:val="0"/>
        <w:bidi w:val="0"/>
        <w:spacing w:line="24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4、我们愿意提供招标人在招标文件中要求的所有资料。</w:t>
      </w:r>
    </w:p>
    <w:p>
      <w:pPr>
        <w:pageBreakBefore w:val="0"/>
        <w:widowControl w:val="0"/>
        <w:wordWrap/>
        <w:topLinePunct w:val="0"/>
        <w:bidi w:val="0"/>
        <w:spacing w:line="24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5、我们认为你们有选择或拒绝任何投标者中标的权力。我们理解，最低报价不是中标的唯一条件。</w:t>
      </w:r>
    </w:p>
    <w:p>
      <w:pPr>
        <w:pageBreakBefore w:val="0"/>
        <w:widowControl w:val="0"/>
        <w:wordWrap/>
        <w:topLinePunct w:val="0"/>
        <w:bidi w:val="0"/>
        <w:spacing w:line="24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6、我们愿按合同法履行自己的全部责任。</w:t>
      </w:r>
    </w:p>
    <w:p>
      <w:pPr>
        <w:pageBreakBefore w:val="0"/>
        <w:widowControl w:val="0"/>
        <w:wordWrap/>
        <w:topLinePunct w:val="0"/>
        <w:bidi w:val="0"/>
        <w:spacing w:line="24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7、我们愿意遵守国家有关规定和招标文件中规定的收费标准，承付招标代理服务费。</w:t>
      </w:r>
    </w:p>
    <w:p>
      <w:pPr>
        <w:pageBreakBefore w:val="0"/>
        <w:widowControl w:val="0"/>
        <w:wordWrap/>
        <w:topLinePunct w:val="0"/>
        <w:bidi w:val="0"/>
        <w:spacing w:line="24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8、该项投标在开标后的全过程中保持有效，不作任何更改和变动。</w:t>
      </w:r>
    </w:p>
    <w:p>
      <w:pPr>
        <w:pageBreakBefore w:val="0"/>
        <w:widowControl w:val="0"/>
        <w:wordWrap/>
        <w:topLinePunct w:val="0"/>
        <w:bidi w:val="0"/>
        <w:spacing w:line="24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9、我们同意按招标文件规定，交纳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元的投标保证金。</w:t>
      </w:r>
    </w:p>
    <w:p>
      <w:pPr>
        <w:pageBreakBefore w:val="0"/>
        <w:widowControl w:val="0"/>
        <w:wordWrap/>
        <w:topLinePunct w:val="0"/>
        <w:bidi w:val="0"/>
        <w:spacing w:line="24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10、其它说明。</w:t>
      </w:r>
    </w:p>
    <w:p>
      <w:pPr>
        <w:pageBreakBefore w:val="0"/>
        <w:widowControl w:val="0"/>
        <w:wordWrap/>
        <w:topLinePunct w:val="0"/>
        <w:bidi w:val="0"/>
        <w:spacing w:line="24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11、所有有关本标书的函电，请按下列地址联系：</w:t>
      </w:r>
    </w:p>
    <w:p>
      <w:pPr>
        <w:pageBreakBefore w:val="0"/>
        <w:widowControl w:val="0"/>
        <w:wordWrap/>
        <w:topLinePunct w:val="0"/>
        <w:bidi w:val="0"/>
        <w:spacing w:line="240" w:lineRule="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 xml:space="preserve">投标单位： </w:t>
      </w:r>
      <w:r>
        <w:rPr>
          <w:rFonts w:hint="eastAsia" w:ascii="宋体" w:hAnsi="宋体" w:eastAsia="宋体" w:cs="宋体"/>
          <w:color w:val="auto"/>
          <w:sz w:val="28"/>
          <w:szCs w:val="28"/>
          <w:highlight w:val="none"/>
          <w:u w:val="single"/>
        </w:rPr>
        <w:t xml:space="preserve">                       （公章）   </w:t>
      </w:r>
    </w:p>
    <w:p>
      <w:pPr>
        <w:pageBreakBefore w:val="0"/>
        <w:widowControl w:val="0"/>
        <w:wordWrap/>
        <w:topLinePunct w:val="0"/>
        <w:bidi w:val="0"/>
        <w:spacing w:line="240" w:lineRule="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法定代表人或授权代表人（签字</w:t>
      </w:r>
      <w:r>
        <w:rPr>
          <w:rFonts w:hint="eastAsia" w:ascii="宋体" w:hAnsi="宋体" w:eastAsia="宋体" w:cs="宋体"/>
          <w:color w:val="auto"/>
          <w:sz w:val="28"/>
          <w:szCs w:val="28"/>
          <w:highlight w:val="none"/>
          <w:lang w:val="en-US" w:eastAsia="zh-CN"/>
        </w:rPr>
        <w:t>或</w:t>
      </w:r>
      <w:r>
        <w:rPr>
          <w:rFonts w:hint="eastAsia" w:ascii="宋体" w:hAnsi="宋体" w:eastAsia="宋体" w:cs="宋体"/>
          <w:color w:val="auto"/>
          <w:sz w:val="28"/>
          <w:szCs w:val="28"/>
          <w:highlight w:val="none"/>
        </w:rPr>
        <w:t>盖章）：</w:t>
      </w:r>
      <w:r>
        <w:rPr>
          <w:rFonts w:hint="eastAsia" w:ascii="宋体" w:hAnsi="宋体" w:eastAsia="宋体" w:cs="宋体"/>
          <w:color w:val="auto"/>
          <w:sz w:val="28"/>
          <w:szCs w:val="28"/>
          <w:highlight w:val="none"/>
          <w:u w:val="single"/>
        </w:rPr>
        <w:t xml:space="preserve">             </w:t>
      </w:r>
    </w:p>
    <w:p>
      <w:pPr>
        <w:pageBreakBefore w:val="0"/>
        <w:widowControl w:val="0"/>
        <w:wordWrap/>
        <w:topLinePunct w:val="0"/>
        <w:bidi w:val="0"/>
        <w:spacing w:line="24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地址：</w:t>
      </w:r>
    </w:p>
    <w:p>
      <w:pPr>
        <w:pageBreakBefore w:val="0"/>
        <w:widowControl w:val="0"/>
        <w:wordWrap/>
        <w:topLinePunct w:val="0"/>
        <w:bidi w:val="0"/>
        <w:spacing w:line="24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电话：</w:t>
      </w:r>
    </w:p>
    <w:p>
      <w:pPr>
        <w:pageBreakBefore w:val="0"/>
        <w:widowControl w:val="0"/>
        <w:wordWrap/>
        <w:topLinePunct w:val="0"/>
        <w:bidi w:val="0"/>
        <w:spacing w:line="24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传真：</w:t>
      </w:r>
    </w:p>
    <w:p>
      <w:pPr>
        <w:pageBreakBefore w:val="0"/>
        <w:widowControl w:val="0"/>
        <w:wordWrap/>
        <w:topLinePunct w:val="0"/>
        <w:bidi w:val="0"/>
        <w:spacing w:line="24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邮政编码：</w:t>
      </w:r>
    </w:p>
    <w:p>
      <w:pPr>
        <w:pageBreakBefore w:val="0"/>
        <w:widowControl w:val="0"/>
        <w:wordWrap/>
        <w:topLinePunct w:val="0"/>
        <w:bidi w:val="0"/>
        <w:spacing w:line="24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联系人：</w:t>
      </w:r>
    </w:p>
    <w:p>
      <w:pPr>
        <w:pageBreakBefore w:val="0"/>
        <w:widowControl w:val="0"/>
        <w:wordWrap/>
        <w:topLinePunct w:val="0"/>
        <w:bidi w:val="0"/>
        <w:spacing w:line="300" w:lineRule="exact"/>
        <w:ind w:firstLine="5600" w:firstLineChars="2000"/>
        <w:rPr>
          <w:rFonts w:hint="eastAsia" w:ascii="宋体" w:hAnsi="宋体" w:eastAsia="宋体" w:cs="宋体"/>
          <w:color w:val="auto"/>
          <w:sz w:val="28"/>
          <w:szCs w:val="28"/>
          <w:highlight w:val="none"/>
        </w:rPr>
      </w:pPr>
    </w:p>
    <w:p>
      <w:pPr>
        <w:pageBreakBefore w:val="0"/>
        <w:widowControl w:val="0"/>
        <w:wordWrap/>
        <w:topLinePunct w:val="0"/>
        <w:bidi w:val="0"/>
        <w:spacing w:line="300" w:lineRule="exact"/>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年  月  日</w:t>
      </w:r>
    </w:p>
    <w:p>
      <w:pPr>
        <w:pageBreakBefore w:val="0"/>
        <w:widowControl w:val="0"/>
        <w:wordWrap/>
        <w:topLinePunct w:val="0"/>
        <w:bidi w:val="0"/>
        <w:rPr>
          <w:rFonts w:hint="eastAsia" w:ascii="宋体" w:hAnsi="宋体" w:eastAsia="宋体" w:cs="宋体"/>
          <w:b/>
          <w:color w:val="auto"/>
          <w:sz w:val="28"/>
          <w:szCs w:val="28"/>
          <w:highlight w:val="none"/>
        </w:rPr>
      </w:pPr>
    </w:p>
    <w:p>
      <w:pPr>
        <w:pageBreakBefore w:val="0"/>
        <w:widowControl w:val="0"/>
        <w:wordWrap/>
        <w:topLinePunct w:val="0"/>
        <w:bidi w:val="0"/>
        <w:rPr>
          <w:rFonts w:hint="eastAsia" w:ascii="宋体" w:hAnsi="宋体" w:eastAsia="宋体" w:cs="宋体"/>
          <w:b/>
          <w:color w:val="auto"/>
          <w:sz w:val="28"/>
          <w:szCs w:val="28"/>
          <w:highlight w:val="none"/>
        </w:rPr>
      </w:pPr>
    </w:p>
    <w:p>
      <w:pPr>
        <w:pageBreakBefore w:val="0"/>
        <w:widowControl w:val="0"/>
        <w:wordWrap/>
        <w:topLinePunct w:val="0"/>
        <w:bidi w:val="0"/>
        <w:jc w:val="center"/>
        <w:rPr>
          <w:rFonts w:hint="eastAsia" w:ascii="宋体" w:hAnsi="宋体" w:eastAsia="宋体" w:cs="宋体"/>
          <w:b/>
          <w:color w:val="auto"/>
          <w:sz w:val="28"/>
          <w:szCs w:val="28"/>
          <w:highlight w:val="none"/>
        </w:rPr>
      </w:pPr>
    </w:p>
    <w:p>
      <w:pPr>
        <w:pStyle w:val="21"/>
        <w:pageBreakBefore w:val="0"/>
        <w:widowControl w:val="0"/>
        <w:wordWrap/>
        <w:topLinePunct w:val="0"/>
        <w:bidi w:val="0"/>
        <w:rPr>
          <w:rFonts w:hint="eastAsia" w:ascii="宋体" w:hAnsi="宋体" w:eastAsia="宋体" w:cs="宋体"/>
          <w:color w:val="auto"/>
          <w:highlight w:val="none"/>
        </w:rPr>
      </w:pPr>
    </w:p>
    <w:p>
      <w:pPr>
        <w:pageBreakBefore w:val="0"/>
        <w:widowControl w:val="0"/>
        <w:wordWrap/>
        <w:topLinePunct w:val="0"/>
        <w:bidi w:val="0"/>
        <w:jc w:val="center"/>
        <w:rPr>
          <w:rFonts w:hint="eastAsia" w:ascii="宋体" w:hAnsi="宋体" w:eastAsia="宋体" w:cs="宋体"/>
          <w:b/>
          <w:color w:val="auto"/>
          <w:sz w:val="28"/>
          <w:szCs w:val="28"/>
          <w:highlight w:val="none"/>
        </w:rPr>
      </w:pPr>
    </w:p>
    <w:p>
      <w:pPr>
        <w:pStyle w:val="21"/>
        <w:pageBreakBefore w:val="0"/>
        <w:widowControl w:val="0"/>
        <w:wordWrap/>
        <w:topLinePunct w:val="0"/>
        <w:bidi w:val="0"/>
        <w:rPr>
          <w:rFonts w:hint="eastAsia" w:ascii="宋体" w:hAnsi="宋体" w:eastAsia="宋体" w:cs="宋体"/>
          <w:color w:val="auto"/>
          <w:highlight w:val="none"/>
        </w:rPr>
      </w:pPr>
    </w:p>
    <w:p>
      <w:pPr>
        <w:pageBreakBefore w:val="0"/>
        <w:widowControl w:val="0"/>
        <w:wordWrap/>
        <w:topLinePunct w:val="0"/>
        <w:bidi w:val="0"/>
        <w:jc w:val="center"/>
        <w:outlineLvl w:val="0"/>
        <w:rPr>
          <w:rFonts w:hint="eastAsia" w:ascii="宋体" w:hAnsi="宋体" w:eastAsia="宋体" w:cs="宋体"/>
          <w:b/>
          <w:color w:val="auto"/>
          <w:sz w:val="28"/>
          <w:szCs w:val="28"/>
          <w:highlight w:val="none"/>
        </w:rPr>
      </w:pPr>
      <w:bookmarkStart w:id="189" w:name="_Toc30184"/>
      <w:bookmarkStart w:id="190" w:name="_Toc6942"/>
      <w:r>
        <w:rPr>
          <w:rFonts w:hint="eastAsia" w:ascii="宋体" w:hAnsi="宋体" w:eastAsia="宋体" w:cs="宋体"/>
          <w:b/>
          <w:color w:val="auto"/>
          <w:sz w:val="28"/>
          <w:szCs w:val="28"/>
          <w:highlight w:val="none"/>
        </w:rPr>
        <w:t>2、</w:t>
      </w:r>
      <w:r>
        <w:rPr>
          <w:rFonts w:hint="eastAsia" w:ascii="宋体" w:hAnsi="宋体" w:eastAsia="宋体" w:cs="宋体"/>
          <w:b/>
          <w:color w:val="auto"/>
          <w:sz w:val="28"/>
          <w:szCs w:val="28"/>
          <w:highlight w:val="none"/>
          <w:lang w:val="en-US" w:eastAsia="zh-CN"/>
        </w:rPr>
        <w:t>报价一览表</w:t>
      </w:r>
      <w:bookmarkEnd w:id="189"/>
      <w:bookmarkEnd w:id="190"/>
    </w:p>
    <w:p>
      <w:pPr>
        <w:pageBreakBefore w:val="0"/>
        <w:widowControl w:val="0"/>
        <w:wordWrap/>
        <w:topLinePunct w:val="0"/>
        <w:bidi w:val="0"/>
        <w:adjustRightInd w:val="0"/>
        <w:snapToGrid w:val="0"/>
        <w:spacing w:line="360" w:lineRule="auto"/>
        <w:jc w:val="left"/>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项目名称</w:t>
      </w:r>
      <w:r>
        <w:rPr>
          <w:rFonts w:hint="eastAsia" w:ascii="宋体" w:hAnsi="宋体" w:eastAsia="宋体" w:cs="宋体"/>
          <w:b w:val="0"/>
          <w:bCs/>
          <w:color w:val="auto"/>
          <w:sz w:val="28"/>
          <w:szCs w:val="28"/>
          <w:highlight w:val="none"/>
          <w:lang w:val="en-US" w:eastAsia="zh-CN"/>
        </w:rPr>
        <w:t>/标项</w:t>
      </w:r>
      <w:r>
        <w:rPr>
          <w:rFonts w:hint="eastAsia" w:ascii="宋体" w:hAnsi="宋体" w:eastAsia="宋体" w:cs="宋体"/>
          <w:b w:val="0"/>
          <w:bCs/>
          <w:color w:val="auto"/>
          <w:sz w:val="28"/>
          <w:szCs w:val="28"/>
          <w:highlight w:val="none"/>
        </w:rPr>
        <w:t>：</w:t>
      </w:r>
    </w:p>
    <w:p>
      <w:pPr>
        <w:pageBreakBefore w:val="0"/>
        <w:widowControl w:val="0"/>
        <w:wordWrap/>
        <w:topLinePunct w:val="0"/>
        <w:bidi w:val="0"/>
        <w:adjustRightInd w:val="0"/>
        <w:snapToGrid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项目编号：</w:t>
      </w:r>
    </w:p>
    <w:tbl>
      <w:tblPr>
        <w:tblStyle w:val="22"/>
        <w:tblW w:w="959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04"/>
        <w:gridCol w:w="2520"/>
        <w:gridCol w:w="4668"/>
        <w:gridCol w:w="12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1104" w:type="dxa"/>
            <w:tcBorders>
              <w:top w:val="single" w:color="auto" w:sz="4" w:space="0"/>
              <w:left w:val="single" w:color="auto" w:sz="4" w:space="0"/>
              <w:right w:val="single" w:color="auto" w:sz="4" w:space="0"/>
            </w:tcBorders>
            <w:noWrap w:val="0"/>
            <w:vAlign w:val="center"/>
          </w:tcPr>
          <w:p>
            <w:pPr>
              <w:pageBreakBefore w:val="0"/>
              <w:widowControl w:val="0"/>
              <w:wordWrap/>
              <w:topLinePunct w:val="0"/>
              <w:bidi w:val="0"/>
              <w:snapToGrid w:val="0"/>
              <w:spacing w:line="400" w:lineRule="exact"/>
              <w:jc w:val="center"/>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序号</w:t>
            </w:r>
          </w:p>
        </w:tc>
        <w:tc>
          <w:tcPr>
            <w:tcW w:w="7188" w:type="dxa"/>
            <w:gridSpan w:val="2"/>
            <w:tcBorders>
              <w:top w:val="single" w:color="auto" w:sz="4" w:space="0"/>
              <w:left w:val="single" w:color="auto" w:sz="4" w:space="0"/>
              <w:right w:val="single" w:color="auto" w:sz="4" w:space="0"/>
            </w:tcBorders>
            <w:noWrap w:val="0"/>
            <w:vAlign w:val="center"/>
          </w:tcPr>
          <w:p>
            <w:pPr>
              <w:pageBreakBefore w:val="0"/>
              <w:widowControl w:val="0"/>
              <w:wordWrap/>
              <w:topLinePunct w:val="0"/>
              <w:bidi w:val="0"/>
              <w:snapToGrid w:val="0"/>
              <w:spacing w:line="400" w:lineRule="exact"/>
              <w:jc w:val="center"/>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内容</w:t>
            </w:r>
          </w:p>
        </w:tc>
        <w:tc>
          <w:tcPr>
            <w:tcW w:w="1299" w:type="dxa"/>
            <w:tcBorders>
              <w:top w:val="single" w:color="auto" w:sz="4" w:space="0"/>
              <w:left w:val="single" w:color="auto" w:sz="4" w:space="0"/>
              <w:right w:val="single" w:color="auto" w:sz="4" w:space="0"/>
            </w:tcBorders>
            <w:noWrap w:val="0"/>
            <w:vAlign w:val="center"/>
          </w:tcPr>
          <w:p>
            <w:pPr>
              <w:pageBreakBefore w:val="0"/>
              <w:widowControl w:val="0"/>
              <w:wordWrap/>
              <w:topLinePunct w:val="0"/>
              <w:bidi w:val="0"/>
              <w:snapToGrid w:val="0"/>
              <w:spacing w:line="400" w:lineRule="exact"/>
              <w:jc w:val="center"/>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104" w:type="dxa"/>
            <w:tcBorders>
              <w:top w:val="single" w:color="auto" w:sz="4" w:space="0"/>
              <w:left w:val="single" w:color="auto" w:sz="4" w:space="0"/>
              <w:right w:val="single" w:color="auto" w:sz="4" w:space="0"/>
            </w:tcBorders>
            <w:noWrap w:val="0"/>
            <w:vAlign w:val="center"/>
          </w:tcPr>
          <w:p>
            <w:pPr>
              <w:pageBreakBefore w:val="0"/>
              <w:widowControl w:val="0"/>
              <w:wordWrap/>
              <w:topLinePunct w:val="0"/>
              <w:bidi w:val="0"/>
              <w:snapToGrid w:val="0"/>
              <w:spacing w:line="400" w:lineRule="exact"/>
              <w:jc w:val="center"/>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1</w:t>
            </w:r>
          </w:p>
        </w:tc>
        <w:tc>
          <w:tcPr>
            <w:tcW w:w="2520" w:type="dxa"/>
            <w:tcBorders>
              <w:top w:val="single" w:color="auto" w:sz="4" w:space="0"/>
              <w:left w:val="single" w:color="auto" w:sz="4" w:space="0"/>
              <w:right w:val="single" w:color="auto" w:sz="4" w:space="0"/>
            </w:tcBorders>
            <w:noWrap w:val="0"/>
            <w:vAlign w:val="center"/>
          </w:tcPr>
          <w:p>
            <w:pPr>
              <w:pageBreakBefore w:val="0"/>
              <w:widowControl w:val="0"/>
              <w:wordWrap/>
              <w:topLinePunct w:val="0"/>
              <w:bidi w:val="0"/>
              <w:snapToGrid w:val="0"/>
              <w:spacing w:line="400" w:lineRule="exact"/>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投标人名称</w:t>
            </w:r>
          </w:p>
        </w:tc>
        <w:tc>
          <w:tcPr>
            <w:tcW w:w="4668" w:type="dxa"/>
            <w:tcBorders>
              <w:top w:val="single" w:color="auto" w:sz="4" w:space="0"/>
              <w:left w:val="single" w:color="auto" w:sz="4" w:space="0"/>
              <w:right w:val="single" w:color="auto" w:sz="4" w:space="0"/>
            </w:tcBorders>
            <w:noWrap w:val="0"/>
            <w:vAlign w:val="center"/>
          </w:tcPr>
          <w:p>
            <w:pPr>
              <w:pageBreakBefore w:val="0"/>
              <w:widowControl w:val="0"/>
              <w:wordWrap/>
              <w:topLinePunct w:val="0"/>
              <w:bidi w:val="0"/>
              <w:snapToGrid w:val="0"/>
              <w:spacing w:line="400" w:lineRule="exact"/>
              <w:rPr>
                <w:rFonts w:hint="eastAsia" w:ascii="宋体" w:hAnsi="宋体" w:eastAsia="宋体" w:cs="宋体"/>
                <w:b w:val="0"/>
                <w:bCs/>
                <w:color w:val="auto"/>
                <w:sz w:val="28"/>
                <w:szCs w:val="28"/>
                <w:highlight w:val="none"/>
              </w:rPr>
            </w:pPr>
          </w:p>
        </w:tc>
        <w:tc>
          <w:tcPr>
            <w:tcW w:w="1299" w:type="dxa"/>
            <w:tcBorders>
              <w:top w:val="single" w:color="auto" w:sz="4" w:space="0"/>
              <w:left w:val="single" w:color="auto" w:sz="4" w:space="0"/>
              <w:right w:val="single" w:color="auto" w:sz="4" w:space="0"/>
            </w:tcBorders>
            <w:noWrap w:val="0"/>
            <w:vAlign w:val="center"/>
          </w:tcPr>
          <w:p>
            <w:pPr>
              <w:pageBreakBefore w:val="0"/>
              <w:widowControl w:val="0"/>
              <w:wordWrap/>
              <w:topLinePunct w:val="0"/>
              <w:bidi w:val="0"/>
              <w:snapToGrid w:val="0"/>
              <w:spacing w:line="400" w:lineRule="exact"/>
              <w:jc w:val="center"/>
              <w:rPr>
                <w:rFonts w:hint="eastAsia" w:ascii="宋体" w:hAnsi="宋体" w:eastAsia="宋体" w:cs="宋体"/>
                <w:b w:val="0"/>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4" w:hRule="atLeast"/>
          <w:jc w:val="center"/>
        </w:trPr>
        <w:tc>
          <w:tcPr>
            <w:tcW w:w="1104" w:type="dxa"/>
            <w:tcBorders>
              <w:top w:val="single" w:color="auto" w:sz="4" w:space="0"/>
              <w:left w:val="single" w:color="auto" w:sz="4" w:space="0"/>
              <w:right w:val="single" w:color="auto" w:sz="4" w:space="0"/>
            </w:tcBorders>
            <w:noWrap w:val="0"/>
            <w:vAlign w:val="center"/>
          </w:tcPr>
          <w:p>
            <w:pPr>
              <w:pageBreakBefore w:val="0"/>
              <w:widowControl w:val="0"/>
              <w:wordWrap/>
              <w:topLinePunct w:val="0"/>
              <w:bidi w:val="0"/>
              <w:snapToGrid w:val="0"/>
              <w:spacing w:line="400" w:lineRule="exact"/>
              <w:jc w:val="center"/>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2</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wordWrap/>
              <w:topLinePunct w:val="0"/>
              <w:bidi w:val="0"/>
              <w:snapToGrid w:val="0"/>
              <w:spacing w:line="400" w:lineRule="exact"/>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报价总价</w:t>
            </w:r>
          </w:p>
        </w:tc>
        <w:tc>
          <w:tcPr>
            <w:tcW w:w="466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wordWrap/>
              <w:topLinePunct w:val="0"/>
              <w:bidi w:val="0"/>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大写：           元</w:t>
            </w:r>
          </w:p>
          <w:p>
            <w:pPr>
              <w:pageBreakBefore w:val="0"/>
              <w:widowControl w:val="0"/>
              <w:wordWrap/>
              <w:topLinePunct w:val="0"/>
              <w:bidi w:val="0"/>
              <w:snapToGrid w:val="0"/>
              <w:spacing w:line="400" w:lineRule="exact"/>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小写：           元</w:t>
            </w:r>
          </w:p>
        </w:tc>
        <w:tc>
          <w:tcPr>
            <w:tcW w:w="129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wordWrap/>
              <w:topLinePunct w:val="0"/>
              <w:bidi w:val="0"/>
              <w:snapToGrid w:val="0"/>
              <w:spacing w:line="400" w:lineRule="exact"/>
              <w:rPr>
                <w:rFonts w:hint="eastAsia" w:ascii="宋体" w:hAnsi="宋体" w:eastAsia="宋体" w:cs="宋体"/>
                <w:b w:val="0"/>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10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wordWrap/>
              <w:topLinePunct w:val="0"/>
              <w:bidi w:val="0"/>
              <w:snapToGrid w:val="0"/>
              <w:spacing w:line="400" w:lineRule="exact"/>
              <w:jc w:val="center"/>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3</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wordWrap/>
              <w:topLinePunct w:val="0"/>
              <w:bidi w:val="0"/>
              <w:snapToGrid w:val="0"/>
              <w:spacing w:line="400" w:lineRule="exact"/>
              <w:rPr>
                <w:rFonts w:hint="default" w:ascii="宋体" w:hAnsi="宋体" w:eastAsia="宋体" w:cs="宋体"/>
                <w:b w:val="0"/>
                <w:bCs/>
                <w:color w:val="auto"/>
                <w:sz w:val="28"/>
                <w:szCs w:val="28"/>
                <w:highlight w:val="none"/>
                <w:u w:val="single"/>
                <w:lang w:val="en-US"/>
              </w:rPr>
            </w:pPr>
            <w:r>
              <w:rPr>
                <w:rFonts w:hint="eastAsia" w:ascii="宋体" w:hAnsi="宋体" w:eastAsia="宋体" w:cs="宋体"/>
                <w:b w:val="0"/>
                <w:bCs/>
                <w:color w:val="auto"/>
                <w:sz w:val="28"/>
                <w:szCs w:val="28"/>
                <w:highlight w:val="none"/>
                <w:lang w:val="en-US" w:eastAsia="zh-CN"/>
              </w:rPr>
              <w:t>供货期</w:t>
            </w:r>
          </w:p>
        </w:tc>
        <w:tc>
          <w:tcPr>
            <w:tcW w:w="466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wordWrap/>
              <w:topLinePunct w:val="0"/>
              <w:bidi w:val="0"/>
              <w:snapToGrid w:val="0"/>
              <w:spacing w:line="400" w:lineRule="exact"/>
              <w:ind w:left="2559"/>
              <w:rPr>
                <w:rFonts w:hint="eastAsia" w:ascii="宋体" w:hAnsi="宋体" w:eastAsia="宋体" w:cs="宋体"/>
                <w:b w:val="0"/>
                <w:bCs/>
                <w:color w:val="auto"/>
                <w:sz w:val="28"/>
                <w:szCs w:val="28"/>
                <w:highlight w:val="none"/>
                <w:u w:val="single"/>
              </w:rPr>
            </w:pPr>
          </w:p>
        </w:tc>
        <w:tc>
          <w:tcPr>
            <w:tcW w:w="129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wordWrap/>
              <w:topLinePunct w:val="0"/>
              <w:bidi w:val="0"/>
              <w:snapToGrid w:val="0"/>
              <w:spacing w:line="400" w:lineRule="exact"/>
              <w:rPr>
                <w:rFonts w:hint="eastAsia" w:ascii="宋体" w:hAnsi="宋体" w:eastAsia="宋体" w:cs="宋体"/>
                <w:b w:val="0"/>
                <w:bCs/>
                <w:color w:val="auto"/>
                <w:sz w:val="28"/>
                <w:szCs w:val="28"/>
                <w:highlight w:val="none"/>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10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wordWrap/>
              <w:topLinePunct w:val="0"/>
              <w:bidi w:val="0"/>
              <w:snapToGrid w:val="0"/>
              <w:spacing w:line="400" w:lineRule="exact"/>
              <w:jc w:val="center"/>
              <w:rPr>
                <w:rFonts w:hint="default"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4</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wordWrap/>
              <w:topLinePunct w:val="0"/>
              <w:bidi w:val="0"/>
              <w:snapToGrid w:val="0"/>
              <w:spacing w:line="400" w:lineRule="exact"/>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其他事项申明</w:t>
            </w:r>
          </w:p>
        </w:tc>
        <w:tc>
          <w:tcPr>
            <w:tcW w:w="4668"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wordWrap/>
              <w:topLinePunct w:val="0"/>
              <w:bidi w:val="0"/>
              <w:snapToGrid w:val="0"/>
              <w:spacing w:line="400" w:lineRule="exact"/>
              <w:rPr>
                <w:rFonts w:hint="eastAsia" w:ascii="宋体" w:hAnsi="宋体" w:eastAsia="宋体" w:cs="宋体"/>
                <w:b w:val="0"/>
                <w:bCs/>
                <w:color w:val="auto"/>
                <w:sz w:val="28"/>
                <w:szCs w:val="28"/>
                <w:highlight w:val="none"/>
              </w:rPr>
            </w:pPr>
          </w:p>
        </w:tc>
        <w:tc>
          <w:tcPr>
            <w:tcW w:w="1299"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wordWrap/>
              <w:topLinePunct w:val="0"/>
              <w:bidi w:val="0"/>
              <w:snapToGrid w:val="0"/>
              <w:spacing w:line="400" w:lineRule="exact"/>
              <w:rPr>
                <w:rFonts w:hint="eastAsia" w:ascii="宋体" w:hAnsi="宋体" w:eastAsia="宋体" w:cs="宋体"/>
                <w:b w:val="0"/>
                <w:bCs/>
                <w:color w:val="auto"/>
                <w:sz w:val="28"/>
                <w:szCs w:val="28"/>
                <w:highlight w:val="none"/>
              </w:rPr>
            </w:pPr>
          </w:p>
        </w:tc>
      </w:tr>
    </w:tbl>
    <w:p>
      <w:pPr>
        <w:pageBreakBefore w:val="0"/>
        <w:widowControl w:val="0"/>
        <w:wordWrap/>
        <w:topLinePunct w:val="0"/>
        <w:bidi w:val="0"/>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b w:val="0"/>
          <w:bCs/>
          <w:color w:val="auto"/>
          <w:sz w:val="28"/>
          <w:szCs w:val="28"/>
          <w:highlight w:val="none"/>
        </w:rPr>
        <w:t>注:</w:t>
      </w:r>
    </w:p>
    <w:p>
      <w:pPr>
        <w:pageBreakBefore w:val="0"/>
        <w:widowControl w:val="0"/>
        <w:numPr>
          <w:ilvl w:val="0"/>
          <w:numId w:val="6"/>
        </w:numPr>
        <w:wordWrap/>
        <w:topLinePunct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报价如修改，应在修改处加盖单位公章或者由法定代表人或授权委托人</w:t>
      </w:r>
      <w:r>
        <w:rPr>
          <w:rFonts w:hint="eastAsia" w:ascii="宋体" w:hAnsi="宋体" w:eastAsia="宋体" w:cs="宋体"/>
          <w:color w:val="auto"/>
          <w:sz w:val="28"/>
          <w:szCs w:val="28"/>
          <w:highlight w:val="none"/>
          <w:lang w:eastAsia="zh-CN"/>
        </w:rPr>
        <w:t>签字、盖章</w:t>
      </w:r>
      <w:r>
        <w:rPr>
          <w:rFonts w:hint="eastAsia" w:ascii="宋体" w:hAnsi="宋体" w:eastAsia="宋体" w:cs="宋体"/>
          <w:color w:val="auto"/>
          <w:sz w:val="28"/>
          <w:szCs w:val="28"/>
          <w:highlight w:val="none"/>
        </w:rPr>
        <w:t>，否则其</w:t>
      </w:r>
      <w:r>
        <w:rPr>
          <w:rFonts w:hint="eastAsia" w:ascii="宋体" w:hAnsi="宋体" w:eastAsia="宋体" w:cs="宋体"/>
          <w:color w:val="auto"/>
          <w:sz w:val="28"/>
          <w:szCs w:val="28"/>
          <w:highlight w:val="none"/>
          <w:lang w:eastAsia="zh-CN"/>
        </w:rPr>
        <w:t>投标文件</w:t>
      </w:r>
      <w:r>
        <w:rPr>
          <w:rFonts w:hint="eastAsia" w:ascii="宋体" w:hAnsi="宋体" w:eastAsia="宋体" w:cs="宋体"/>
          <w:color w:val="auto"/>
          <w:sz w:val="28"/>
          <w:szCs w:val="28"/>
          <w:highlight w:val="none"/>
        </w:rPr>
        <w:t>作无效标处理。</w:t>
      </w:r>
    </w:p>
    <w:p>
      <w:pPr>
        <w:pageBreakBefore w:val="0"/>
        <w:widowControl w:val="0"/>
        <w:numPr>
          <w:ilvl w:val="0"/>
          <w:numId w:val="6"/>
        </w:numPr>
        <w:wordWrap/>
        <w:topLinePunct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此表需单独提供一份</w:t>
      </w:r>
      <w:r>
        <w:rPr>
          <w:rFonts w:hint="eastAsia" w:ascii="宋体" w:hAnsi="宋体" w:eastAsia="宋体" w:cs="宋体"/>
          <w:color w:val="auto"/>
          <w:sz w:val="28"/>
          <w:szCs w:val="28"/>
          <w:highlight w:val="none"/>
          <w:lang w:eastAsia="zh-CN"/>
        </w:rPr>
        <w:t>，</w:t>
      </w:r>
      <w:r>
        <w:rPr>
          <w:rFonts w:hint="eastAsia" w:ascii="宋体" w:hAnsi="宋体" w:eastAsia="宋体" w:cs="宋体"/>
          <w:color w:val="0000FF"/>
          <w:sz w:val="28"/>
          <w:szCs w:val="28"/>
          <w:highlight w:val="none"/>
        </w:rPr>
        <w:t>报价一览表需按招标文件提供的格式填写，统一规范，不得自行增减内容</w:t>
      </w:r>
      <w:r>
        <w:rPr>
          <w:rFonts w:hint="eastAsia" w:ascii="宋体" w:hAnsi="宋体" w:eastAsia="宋体" w:cs="宋体"/>
          <w:color w:val="0000FF"/>
          <w:sz w:val="28"/>
          <w:szCs w:val="28"/>
          <w:highlight w:val="none"/>
          <w:lang w:eastAsia="zh-CN"/>
        </w:rPr>
        <w:t>。</w:t>
      </w:r>
    </w:p>
    <w:p>
      <w:pPr>
        <w:pageBreakBefore w:val="0"/>
        <w:widowControl w:val="0"/>
        <w:wordWrap/>
        <w:topLinePunct w:val="0"/>
        <w:bidi w:val="0"/>
        <w:spacing w:before="100" w:beforeAutospacing="1" w:after="100" w:afterAutospacing="1"/>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 xml:space="preserve"> 投标单位： </w:t>
      </w:r>
      <w:r>
        <w:rPr>
          <w:rFonts w:hint="eastAsia" w:ascii="宋体" w:hAnsi="宋体" w:eastAsia="宋体" w:cs="宋体"/>
          <w:color w:val="auto"/>
          <w:sz w:val="28"/>
          <w:szCs w:val="28"/>
          <w:highlight w:val="none"/>
          <w:u w:val="single"/>
        </w:rPr>
        <w:t xml:space="preserve">                       （公章）</w:t>
      </w:r>
    </w:p>
    <w:p>
      <w:pPr>
        <w:pageBreakBefore w:val="0"/>
        <w:widowControl w:val="0"/>
        <w:wordWrap/>
        <w:topLinePunct w:val="0"/>
        <w:bidi w:val="0"/>
        <w:rPr>
          <w:rFonts w:hint="eastAsia" w:ascii="宋体" w:hAnsi="宋体" w:eastAsia="宋体" w:cs="宋体"/>
          <w:b/>
          <w:bCs/>
          <w:color w:val="auto"/>
          <w:sz w:val="28"/>
          <w:szCs w:val="28"/>
          <w:highlight w:val="none"/>
        </w:rPr>
      </w:pPr>
      <w:r>
        <w:rPr>
          <w:rFonts w:hint="eastAsia" w:ascii="宋体" w:hAnsi="宋体" w:eastAsia="宋体" w:cs="宋体"/>
          <w:color w:val="auto"/>
          <w:sz w:val="28"/>
          <w:szCs w:val="28"/>
          <w:highlight w:val="none"/>
        </w:rPr>
        <w:t xml:space="preserve"> 授权代表人（</w:t>
      </w:r>
      <w:r>
        <w:rPr>
          <w:rFonts w:hint="eastAsia" w:ascii="宋体" w:hAnsi="宋体" w:eastAsia="宋体" w:cs="宋体"/>
          <w:color w:val="auto"/>
          <w:sz w:val="28"/>
          <w:szCs w:val="28"/>
          <w:highlight w:val="none"/>
          <w:lang w:eastAsia="zh-CN"/>
        </w:rPr>
        <w:t>签字</w:t>
      </w:r>
      <w:r>
        <w:rPr>
          <w:rFonts w:hint="eastAsia" w:ascii="宋体" w:hAnsi="宋体" w:eastAsia="宋体" w:cs="宋体"/>
          <w:color w:val="auto"/>
          <w:sz w:val="28"/>
          <w:szCs w:val="28"/>
          <w:highlight w:val="none"/>
          <w:lang w:val="en-US" w:eastAsia="zh-CN"/>
        </w:rPr>
        <w:t>或</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w:t>
      </w:r>
    </w:p>
    <w:p>
      <w:pPr>
        <w:pageBreakBefore w:val="0"/>
        <w:widowControl w:val="0"/>
        <w:wordWrap/>
        <w:topLinePunct w:val="0"/>
        <w:bidi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pPr>
        <w:pageBreakBefore w:val="0"/>
        <w:widowControl w:val="0"/>
        <w:wordWrap/>
        <w:topLinePunct w:val="0"/>
        <w:bidi w:val="0"/>
        <w:rPr>
          <w:rFonts w:hint="eastAsia" w:ascii="宋体" w:hAnsi="宋体" w:eastAsia="宋体" w:cs="宋体"/>
          <w:color w:val="auto"/>
          <w:sz w:val="28"/>
          <w:szCs w:val="28"/>
          <w:highlight w:val="none"/>
        </w:rPr>
      </w:pPr>
    </w:p>
    <w:p>
      <w:pPr>
        <w:pageBreakBefore w:val="0"/>
        <w:widowControl w:val="0"/>
        <w:wordWrap/>
        <w:topLinePunct w:val="0"/>
        <w:bidi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日期：   年   月   日</w:t>
      </w:r>
    </w:p>
    <w:p>
      <w:pPr>
        <w:pageBreakBefore w:val="0"/>
        <w:widowControl w:val="0"/>
        <w:wordWrap/>
        <w:topLinePunct w:val="0"/>
        <w:bidi w:val="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r>
        <w:rPr>
          <w:rFonts w:hint="eastAsia" w:ascii="宋体" w:hAnsi="宋体" w:eastAsia="宋体" w:cs="宋体"/>
          <w:b/>
          <w:color w:val="auto"/>
          <w:sz w:val="28"/>
          <w:szCs w:val="28"/>
          <w:highlight w:val="none"/>
        </w:rPr>
        <w:t>3、报价明细表</w:t>
      </w:r>
    </w:p>
    <w:p>
      <w:pPr>
        <w:pageBreakBefore w:val="0"/>
        <w:widowControl w:val="0"/>
        <w:wordWrap/>
        <w:topLinePunct w:val="0"/>
        <w:bidi w:val="0"/>
        <w:jc w:val="left"/>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lang w:val="en-US" w:eastAsia="zh-CN"/>
        </w:rPr>
        <w:t>项目名称/标项</w:t>
      </w:r>
      <w:r>
        <w:rPr>
          <w:rFonts w:hint="eastAsia" w:ascii="宋体" w:hAnsi="宋体" w:eastAsia="宋体" w:cs="宋体"/>
          <w:b w:val="0"/>
          <w:bCs/>
          <w:color w:val="auto"/>
          <w:sz w:val="28"/>
          <w:szCs w:val="28"/>
          <w:highlight w:val="none"/>
        </w:rPr>
        <w:t>：</w:t>
      </w:r>
    </w:p>
    <w:p>
      <w:pPr>
        <w:pStyle w:val="4"/>
        <w:pageBreakBefore w:val="0"/>
        <w:widowControl w:val="0"/>
        <w:wordWrap/>
        <w:topLinePunct w:val="0"/>
        <w:bidi w:val="0"/>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项目编号：</w:t>
      </w:r>
    </w:p>
    <w:tbl>
      <w:tblPr>
        <w:tblStyle w:val="22"/>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536"/>
        <w:gridCol w:w="1359"/>
        <w:gridCol w:w="790"/>
        <w:gridCol w:w="930"/>
        <w:gridCol w:w="1042"/>
        <w:gridCol w:w="816"/>
        <w:gridCol w:w="929"/>
        <w:gridCol w:w="929"/>
        <w:gridCol w:w="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715" w:type="dxa"/>
            <w:noWrap w:val="0"/>
            <w:vAlign w:val="center"/>
          </w:tcPr>
          <w:p>
            <w:pPr>
              <w:spacing w:line="440" w:lineRule="exact"/>
              <w:jc w:val="center"/>
              <w:rPr>
                <w:rFonts w:ascii="宋体" w:hAnsi="宋体"/>
                <w:sz w:val="24"/>
                <w:szCs w:val="24"/>
              </w:rPr>
            </w:pPr>
            <w:r>
              <w:rPr>
                <w:rFonts w:hint="eastAsia" w:ascii="宋体" w:hAnsi="宋体"/>
                <w:sz w:val="24"/>
                <w:szCs w:val="24"/>
              </w:rPr>
              <w:t>序号</w:t>
            </w:r>
          </w:p>
        </w:tc>
        <w:tc>
          <w:tcPr>
            <w:tcW w:w="1536" w:type="dxa"/>
            <w:noWrap w:val="0"/>
            <w:vAlign w:val="center"/>
          </w:tcPr>
          <w:p>
            <w:pPr>
              <w:spacing w:line="440" w:lineRule="exact"/>
              <w:jc w:val="center"/>
              <w:rPr>
                <w:rFonts w:ascii="宋体" w:hAnsi="宋体"/>
                <w:sz w:val="24"/>
                <w:szCs w:val="24"/>
              </w:rPr>
            </w:pPr>
            <w:r>
              <w:rPr>
                <w:rFonts w:hint="eastAsia" w:ascii="宋体" w:hAnsi="宋体"/>
                <w:sz w:val="24"/>
                <w:szCs w:val="24"/>
                <w:lang w:val="en-US" w:eastAsia="zh-CN"/>
              </w:rPr>
              <w:t>货物</w:t>
            </w:r>
            <w:r>
              <w:rPr>
                <w:rFonts w:hint="eastAsia" w:ascii="宋体" w:hAnsi="宋体"/>
                <w:sz w:val="24"/>
                <w:szCs w:val="24"/>
              </w:rPr>
              <w:t>名称</w:t>
            </w:r>
          </w:p>
        </w:tc>
        <w:tc>
          <w:tcPr>
            <w:tcW w:w="1359" w:type="dxa"/>
            <w:noWrap w:val="0"/>
            <w:vAlign w:val="center"/>
          </w:tcPr>
          <w:p>
            <w:pPr>
              <w:spacing w:line="440" w:lineRule="exact"/>
              <w:jc w:val="center"/>
              <w:rPr>
                <w:rFonts w:ascii="宋体" w:hAnsi="宋体"/>
                <w:sz w:val="24"/>
                <w:szCs w:val="24"/>
              </w:rPr>
            </w:pPr>
            <w:r>
              <w:rPr>
                <w:rFonts w:hint="eastAsia" w:ascii="宋体" w:hAnsi="宋体"/>
                <w:sz w:val="24"/>
                <w:szCs w:val="24"/>
              </w:rPr>
              <w:t>规格及型号</w:t>
            </w:r>
          </w:p>
        </w:tc>
        <w:tc>
          <w:tcPr>
            <w:tcW w:w="790" w:type="dxa"/>
            <w:noWrap w:val="0"/>
            <w:vAlign w:val="center"/>
          </w:tcPr>
          <w:p>
            <w:pPr>
              <w:spacing w:line="440" w:lineRule="exact"/>
              <w:jc w:val="center"/>
              <w:rPr>
                <w:rFonts w:ascii="宋体" w:hAnsi="宋体"/>
                <w:sz w:val="24"/>
                <w:szCs w:val="24"/>
              </w:rPr>
            </w:pPr>
            <w:r>
              <w:rPr>
                <w:rFonts w:hint="eastAsia" w:ascii="宋体" w:hAnsi="宋体"/>
                <w:sz w:val="24"/>
                <w:szCs w:val="24"/>
              </w:rPr>
              <w:t>单位</w:t>
            </w:r>
          </w:p>
        </w:tc>
        <w:tc>
          <w:tcPr>
            <w:tcW w:w="930" w:type="dxa"/>
            <w:noWrap w:val="0"/>
            <w:vAlign w:val="center"/>
          </w:tcPr>
          <w:p>
            <w:pPr>
              <w:spacing w:line="440" w:lineRule="exact"/>
              <w:jc w:val="center"/>
              <w:rPr>
                <w:rFonts w:ascii="宋体" w:hAnsi="宋体"/>
                <w:sz w:val="24"/>
                <w:szCs w:val="24"/>
              </w:rPr>
            </w:pPr>
            <w:r>
              <w:rPr>
                <w:rFonts w:hint="eastAsia" w:ascii="宋体" w:hAnsi="宋体"/>
                <w:sz w:val="24"/>
                <w:szCs w:val="24"/>
              </w:rPr>
              <w:t>数量</w:t>
            </w:r>
          </w:p>
        </w:tc>
        <w:tc>
          <w:tcPr>
            <w:tcW w:w="1042" w:type="dxa"/>
            <w:noWrap w:val="0"/>
            <w:vAlign w:val="center"/>
          </w:tcPr>
          <w:p>
            <w:pPr>
              <w:spacing w:line="440" w:lineRule="exact"/>
              <w:jc w:val="center"/>
              <w:rPr>
                <w:rFonts w:ascii="宋体" w:hAnsi="宋体"/>
                <w:sz w:val="24"/>
                <w:szCs w:val="24"/>
              </w:rPr>
            </w:pPr>
            <w:r>
              <w:rPr>
                <w:rFonts w:hint="eastAsia" w:ascii="宋体" w:hAnsi="宋体"/>
                <w:sz w:val="24"/>
                <w:szCs w:val="24"/>
              </w:rPr>
              <w:t>综合单价（元）</w:t>
            </w:r>
          </w:p>
        </w:tc>
        <w:tc>
          <w:tcPr>
            <w:tcW w:w="816" w:type="dxa"/>
            <w:noWrap w:val="0"/>
            <w:vAlign w:val="center"/>
          </w:tcPr>
          <w:p>
            <w:pPr>
              <w:spacing w:line="440" w:lineRule="exact"/>
              <w:jc w:val="center"/>
              <w:rPr>
                <w:rFonts w:ascii="宋体" w:hAnsi="宋体"/>
                <w:sz w:val="24"/>
                <w:szCs w:val="24"/>
              </w:rPr>
            </w:pPr>
            <w:r>
              <w:rPr>
                <w:rFonts w:hint="eastAsia" w:ascii="宋体" w:hAnsi="宋体"/>
                <w:sz w:val="24"/>
                <w:szCs w:val="24"/>
              </w:rPr>
              <w:t>总价（元）</w:t>
            </w:r>
          </w:p>
        </w:tc>
        <w:tc>
          <w:tcPr>
            <w:tcW w:w="929" w:type="dxa"/>
            <w:noWrap w:val="0"/>
            <w:vAlign w:val="center"/>
          </w:tcPr>
          <w:p>
            <w:pPr>
              <w:spacing w:line="440" w:lineRule="exact"/>
              <w:jc w:val="center"/>
              <w:rPr>
                <w:rFonts w:ascii="宋体" w:hAnsi="宋体"/>
                <w:sz w:val="24"/>
                <w:szCs w:val="24"/>
              </w:rPr>
            </w:pPr>
            <w:r>
              <w:rPr>
                <w:rFonts w:hint="eastAsia" w:ascii="宋体" w:hAnsi="宋体"/>
                <w:sz w:val="24"/>
                <w:szCs w:val="24"/>
              </w:rPr>
              <w:t>品牌及</w:t>
            </w:r>
          </w:p>
          <w:p>
            <w:pPr>
              <w:spacing w:line="440" w:lineRule="exact"/>
              <w:jc w:val="center"/>
              <w:rPr>
                <w:rFonts w:ascii="宋体" w:hAnsi="宋体"/>
                <w:sz w:val="24"/>
                <w:szCs w:val="24"/>
              </w:rPr>
            </w:pPr>
            <w:r>
              <w:rPr>
                <w:rFonts w:hint="eastAsia" w:ascii="宋体" w:hAnsi="宋体"/>
                <w:sz w:val="24"/>
                <w:szCs w:val="24"/>
              </w:rPr>
              <w:t>产地</w:t>
            </w:r>
          </w:p>
        </w:tc>
        <w:tc>
          <w:tcPr>
            <w:tcW w:w="929" w:type="dxa"/>
            <w:noWrap w:val="0"/>
            <w:vAlign w:val="center"/>
          </w:tcPr>
          <w:p>
            <w:pPr>
              <w:spacing w:line="440" w:lineRule="exact"/>
              <w:jc w:val="center"/>
              <w:rPr>
                <w:rFonts w:hint="default" w:ascii="宋体" w:hAnsi="宋体" w:eastAsia="宋体"/>
                <w:sz w:val="24"/>
                <w:szCs w:val="24"/>
                <w:lang w:val="en-US" w:eastAsia="zh-CN"/>
              </w:rPr>
            </w:pPr>
            <w:r>
              <w:rPr>
                <w:rFonts w:hint="eastAsia" w:ascii="宋体" w:hAnsi="宋体"/>
                <w:sz w:val="24"/>
                <w:szCs w:val="24"/>
                <w:lang w:val="en-US" w:eastAsia="zh-CN"/>
              </w:rPr>
              <w:t>制造商</w:t>
            </w:r>
          </w:p>
        </w:tc>
        <w:tc>
          <w:tcPr>
            <w:tcW w:w="929" w:type="dxa"/>
            <w:noWrap w:val="0"/>
            <w:vAlign w:val="center"/>
          </w:tcPr>
          <w:p>
            <w:pPr>
              <w:spacing w:line="440" w:lineRule="exact"/>
              <w:jc w:val="center"/>
              <w:rPr>
                <w:rFonts w:hint="default" w:ascii="宋体" w:hAnsi="宋体"/>
                <w:sz w:val="24"/>
                <w:szCs w:val="24"/>
                <w:lang w:val="en-US" w:eastAsia="zh-CN"/>
              </w:rPr>
            </w:pPr>
            <w:r>
              <w:rPr>
                <w:rFonts w:hint="eastAsia" w:ascii="宋体" w:hAnsi="宋体"/>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15" w:type="dxa"/>
            <w:noWrap w:val="0"/>
            <w:vAlign w:val="center"/>
          </w:tcPr>
          <w:p>
            <w:pPr>
              <w:spacing w:line="440" w:lineRule="exact"/>
              <w:rPr>
                <w:rFonts w:ascii="宋体" w:hAnsi="宋体"/>
                <w:sz w:val="24"/>
                <w:szCs w:val="24"/>
              </w:rPr>
            </w:pPr>
          </w:p>
        </w:tc>
        <w:tc>
          <w:tcPr>
            <w:tcW w:w="1536" w:type="dxa"/>
            <w:noWrap w:val="0"/>
            <w:vAlign w:val="center"/>
          </w:tcPr>
          <w:p>
            <w:pPr>
              <w:spacing w:line="440" w:lineRule="exact"/>
              <w:rPr>
                <w:rFonts w:ascii="宋体" w:hAnsi="宋体"/>
                <w:sz w:val="24"/>
                <w:szCs w:val="24"/>
              </w:rPr>
            </w:pPr>
          </w:p>
        </w:tc>
        <w:tc>
          <w:tcPr>
            <w:tcW w:w="1359" w:type="dxa"/>
            <w:noWrap w:val="0"/>
            <w:vAlign w:val="center"/>
          </w:tcPr>
          <w:p>
            <w:pPr>
              <w:spacing w:line="440" w:lineRule="exact"/>
              <w:rPr>
                <w:rFonts w:ascii="宋体" w:hAnsi="宋体"/>
                <w:sz w:val="24"/>
                <w:szCs w:val="24"/>
              </w:rPr>
            </w:pPr>
          </w:p>
        </w:tc>
        <w:tc>
          <w:tcPr>
            <w:tcW w:w="790" w:type="dxa"/>
            <w:noWrap w:val="0"/>
            <w:vAlign w:val="center"/>
          </w:tcPr>
          <w:p>
            <w:pPr>
              <w:spacing w:line="440" w:lineRule="exact"/>
              <w:rPr>
                <w:rFonts w:ascii="宋体" w:hAnsi="宋体"/>
                <w:sz w:val="24"/>
                <w:szCs w:val="24"/>
              </w:rPr>
            </w:pPr>
          </w:p>
        </w:tc>
        <w:tc>
          <w:tcPr>
            <w:tcW w:w="930" w:type="dxa"/>
            <w:noWrap w:val="0"/>
            <w:vAlign w:val="center"/>
          </w:tcPr>
          <w:p>
            <w:pPr>
              <w:spacing w:line="440" w:lineRule="exact"/>
              <w:rPr>
                <w:rFonts w:ascii="宋体" w:hAnsi="宋体"/>
                <w:sz w:val="24"/>
                <w:szCs w:val="24"/>
              </w:rPr>
            </w:pPr>
          </w:p>
        </w:tc>
        <w:tc>
          <w:tcPr>
            <w:tcW w:w="1042" w:type="dxa"/>
            <w:noWrap w:val="0"/>
            <w:vAlign w:val="center"/>
          </w:tcPr>
          <w:p>
            <w:pPr>
              <w:spacing w:line="440" w:lineRule="exact"/>
              <w:rPr>
                <w:rFonts w:ascii="宋体" w:hAnsi="宋体"/>
                <w:sz w:val="24"/>
                <w:szCs w:val="24"/>
              </w:rPr>
            </w:pPr>
          </w:p>
        </w:tc>
        <w:tc>
          <w:tcPr>
            <w:tcW w:w="816" w:type="dxa"/>
            <w:noWrap w:val="0"/>
            <w:vAlign w:val="center"/>
          </w:tcPr>
          <w:p>
            <w:pPr>
              <w:spacing w:line="440" w:lineRule="exact"/>
              <w:rPr>
                <w:rFonts w:ascii="宋体" w:hAnsi="宋体"/>
                <w:sz w:val="24"/>
                <w:szCs w:val="24"/>
              </w:rPr>
            </w:pPr>
          </w:p>
        </w:tc>
        <w:tc>
          <w:tcPr>
            <w:tcW w:w="929" w:type="dxa"/>
            <w:noWrap w:val="0"/>
            <w:vAlign w:val="center"/>
          </w:tcPr>
          <w:p>
            <w:pPr>
              <w:spacing w:line="440" w:lineRule="exact"/>
              <w:rPr>
                <w:rFonts w:ascii="宋体" w:hAnsi="宋体"/>
                <w:sz w:val="24"/>
                <w:szCs w:val="24"/>
              </w:rPr>
            </w:pPr>
          </w:p>
        </w:tc>
        <w:tc>
          <w:tcPr>
            <w:tcW w:w="929" w:type="dxa"/>
            <w:noWrap w:val="0"/>
            <w:vAlign w:val="center"/>
          </w:tcPr>
          <w:p>
            <w:pPr>
              <w:spacing w:line="440" w:lineRule="exact"/>
              <w:rPr>
                <w:rFonts w:ascii="宋体" w:hAnsi="宋体"/>
                <w:sz w:val="24"/>
                <w:szCs w:val="24"/>
              </w:rPr>
            </w:pPr>
          </w:p>
        </w:tc>
        <w:tc>
          <w:tcPr>
            <w:tcW w:w="929" w:type="dxa"/>
            <w:noWrap w:val="0"/>
            <w:vAlign w:val="center"/>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15" w:type="dxa"/>
            <w:noWrap w:val="0"/>
            <w:vAlign w:val="center"/>
          </w:tcPr>
          <w:p>
            <w:pPr>
              <w:spacing w:line="440" w:lineRule="exact"/>
              <w:rPr>
                <w:rFonts w:ascii="宋体" w:hAnsi="宋体"/>
                <w:sz w:val="24"/>
                <w:szCs w:val="24"/>
              </w:rPr>
            </w:pPr>
          </w:p>
        </w:tc>
        <w:tc>
          <w:tcPr>
            <w:tcW w:w="1536" w:type="dxa"/>
            <w:noWrap w:val="0"/>
            <w:vAlign w:val="center"/>
          </w:tcPr>
          <w:p>
            <w:pPr>
              <w:spacing w:line="440" w:lineRule="exact"/>
              <w:rPr>
                <w:rFonts w:ascii="宋体" w:hAnsi="宋体"/>
                <w:sz w:val="24"/>
                <w:szCs w:val="24"/>
              </w:rPr>
            </w:pPr>
          </w:p>
        </w:tc>
        <w:tc>
          <w:tcPr>
            <w:tcW w:w="1359" w:type="dxa"/>
            <w:noWrap w:val="0"/>
            <w:vAlign w:val="center"/>
          </w:tcPr>
          <w:p>
            <w:pPr>
              <w:spacing w:line="440" w:lineRule="exact"/>
              <w:rPr>
                <w:rFonts w:ascii="宋体" w:hAnsi="宋体"/>
                <w:sz w:val="24"/>
                <w:szCs w:val="24"/>
              </w:rPr>
            </w:pPr>
          </w:p>
        </w:tc>
        <w:tc>
          <w:tcPr>
            <w:tcW w:w="790" w:type="dxa"/>
            <w:noWrap w:val="0"/>
            <w:vAlign w:val="center"/>
          </w:tcPr>
          <w:p>
            <w:pPr>
              <w:spacing w:line="440" w:lineRule="exact"/>
              <w:rPr>
                <w:rFonts w:ascii="宋体" w:hAnsi="宋体"/>
                <w:sz w:val="24"/>
                <w:szCs w:val="24"/>
              </w:rPr>
            </w:pPr>
          </w:p>
        </w:tc>
        <w:tc>
          <w:tcPr>
            <w:tcW w:w="930" w:type="dxa"/>
            <w:noWrap w:val="0"/>
            <w:vAlign w:val="center"/>
          </w:tcPr>
          <w:p>
            <w:pPr>
              <w:spacing w:line="440" w:lineRule="exact"/>
              <w:rPr>
                <w:rFonts w:ascii="宋体" w:hAnsi="宋体"/>
                <w:sz w:val="24"/>
                <w:szCs w:val="24"/>
              </w:rPr>
            </w:pPr>
          </w:p>
        </w:tc>
        <w:tc>
          <w:tcPr>
            <w:tcW w:w="1042" w:type="dxa"/>
            <w:noWrap w:val="0"/>
            <w:vAlign w:val="center"/>
          </w:tcPr>
          <w:p>
            <w:pPr>
              <w:spacing w:line="440" w:lineRule="exact"/>
              <w:rPr>
                <w:rFonts w:ascii="宋体" w:hAnsi="宋体"/>
                <w:sz w:val="24"/>
                <w:szCs w:val="24"/>
              </w:rPr>
            </w:pPr>
          </w:p>
        </w:tc>
        <w:tc>
          <w:tcPr>
            <w:tcW w:w="816" w:type="dxa"/>
            <w:noWrap w:val="0"/>
            <w:vAlign w:val="center"/>
          </w:tcPr>
          <w:p>
            <w:pPr>
              <w:spacing w:line="440" w:lineRule="exact"/>
              <w:rPr>
                <w:rFonts w:ascii="宋体" w:hAnsi="宋体"/>
                <w:sz w:val="24"/>
                <w:szCs w:val="24"/>
              </w:rPr>
            </w:pPr>
          </w:p>
        </w:tc>
        <w:tc>
          <w:tcPr>
            <w:tcW w:w="929" w:type="dxa"/>
            <w:noWrap w:val="0"/>
            <w:vAlign w:val="center"/>
          </w:tcPr>
          <w:p>
            <w:pPr>
              <w:spacing w:line="440" w:lineRule="exact"/>
              <w:rPr>
                <w:rFonts w:ascii="宋体" w:hAnsi="宋体"/>
                <w:sz w:val="24"/>
                <w:szCs w:val="24"/>
              </w:rPr>
            </w:pPr>
          </w:p>
        </w:tc>
        <w:tc>
          <w:tcPr>
            <w:tcW w:w="929" w:type="dxa"/>
            <w:noWrap w:val="0"/>
            <w:vAlign w:val="center"/>
          </w:tcPr>
          <w:p>
            <w:pPr>
              <w:spacing w:line="440" w:lineRule="exact"/>
              <w:rPr>
                <w:rFonts w:ascii="宋体" w:hAnsi="宋体"/>
                <w:sz w:val="24"/>
                <w:szCs w:val="24"/>
              </w:rPr>
            </w:pPr>
          </w:p>
        </w:tc>
        <w:tc>
          <w:tcPr>
            <w:tcW w:w="929" w:type="dxa"/>
            <w:noWrap w:val="0"/>
            <w:vAlign w:val="center"/>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15" w:type="dxa"/>
            <w:noWrap w:val="0"/>
            <w:vAlign w:val="center"/>
          </w:tcPr>
          <w:p>
            <w:pPr>
              <w:spacing w:line="440" w:lineRule="exact"/>
              <w:rPr>
                <w:rFonts w:ascii="宋体" w:hAnsi="宋体"/>
                <w:sz w:val="24"/>
                <w:szCs w:val="24"/>
              </w:rPr>
            </w:pPr>
          </w:p>
        </w:tc>
        <w:tc>
          <w:tcPr>
            <w:tcW w:w="1536" w:type="dxa"/>
            <w:noWrap w:val="0"/>
            <w:vAlign w:val="center"/>
          </w:tcPr>
          <w:p>
            <w:pPr>
              <w:spacing w:line="440" w:lineRule="exact"/>
              <w:rPr>
                <w:rFonts w:ascii="宋体" w:hAnsi="宋体"/>
                <w:sz w:val="24"/>
                <w:szCs w:val="24"/>
              </w:rPr>
            </w:pPr>
          </w:p>
        </w:tc>
        <w:tc>
          <w:tcPr>
            <w:tcW w:w="1359" w:type="dxa"/>
            <w:noWrap w:val="0"/>
            <w:vAlign w:val="center"/>
          </w:tcPr>
          <w:p>
            <w:pPr>
              <w:spacing w:line="440" w:lineRule="exact"/>
              <w:rPr>
                <w:rFonts w:ascii="宋体" w:hAnsi="宋体"/>
                <w:sz w:val="24"/>
                <w:szCs w:val="24"/>
              </w:rPr>
            </w:pPr>
          </w:p>
        </w:tc>
        <w:tc>
          <w:tcPr>
            <w:tcW w:w="790" w:type="dxa"/>
            <w:noWrap w:val="0"/>
            <w:vAlign w:val="center"/>
          </w:tcPr>
          <w:p>
            <w:pPr>
              <w:spacing w:line="440" w:lineRule="exact"/>
              <w:rPr>
                <w:rFonts w:ascii="宋体" w:hAnsi="宋体"/>
                <w:sz w:val="24"/>
                <w:szCs w:val="24"/>
              </w:rPr>
            </w:pPr>
          </w:p>
        </w:tc>
        <w:tc>
          <w:tcPr>
            <w:tcW w:w="930" w:type="dxa"/>
            <w:noWrap w:val="0"/>
            <w:vAlign w:val="center"/>
          </w:tcPr>
          <w:p>
            <w:pPr>
              <w:spacing w:line="440" w:lineRule="exact"/>
              <w:rPr>
                <w:rFonts w:ascii="宋体" w:hAnsi="宋体"/>
                <w:sz w:val="24"/>
                <w:szCs w:val="24"/>
              </w:rPr>
            </w:pPr>
          </w:p>
        </w:tc>
        <w:tc>
          <w:tcPr>
            <w:tcW w:w="1042" w:type="dxa"/>
            <w:noWrap w:val="0"/>
            <w:vAlign w:val="center"/>
          </w:tcPr>
          <w:p>
            <w:pPr>
              <w:spacing w:line="440" w:lineRule="exact"/>
              <w:rPr>
                <w:rFonts w:ascii="宋体" w:hAnsi="宋体"/>
                <w:sz w:val="24"/>
                <w:szCs w:val="24"/>
              </w:rPr>
            </w:pPr>
          </w:p>
        </w:tc>
        <w:tc>
          <w:tcPr>
            <w:tcW w:w="816" w:type="dxa"/>
            <w:noWrap w:val="0"/>
            <w:vAlign w:val="center"/>
          </w:tcPr>
          <w:p>
            <w:pPr>
              <w:spacing w:line="440" w:lineRule="exact"/>
              <w:rPr>
                <w:rFonts w:ascii="宋体" w:hAnsi="宋体"/>
                <w:sz w:val="24"/>
                <w:szCs w:val="24"/>
              </w:rPr>
            </w:pPr>
          </w:p>
        </w:tc>
        <w:tc>
          <w:tcPr>
            <w:tcW w:w="929" w:type="dxa"/>
            <w:noWrap w:val="0"/>
            <w:vAlign w:val="center"/>
          </w:tcPr>
          <w:p>
            <w:pPr>
              <w:spacing w:line="440" w:lineRule="exact"/>
              <w:rPr>
                <w:rFonts w:ascii="宋体" w:hAnsi="宋体"/>
                <w:sz w:val="24"/>
                <w:szCs w:val="24"/>
              </w:rPr>
            </w:pPr>
          </w:p>
        </w:tc>
        <w:tc>
          <w:tcPr>
            <w:tcW w:w="929" w:type="dxa"/>
            <w:noWrap w:val="0"/>
            <w:vAlign w:val="center"/>
          </w:tcPr>
          <w:p>
            <w:pPr>
              <w:spacing w:line="440" w:lineRule="exact"/>
              <w:rPr>
                <w:rFonts w:ascii="宋体" w:hAnsi="宋体"/>
                <w:sz w:val="24"/>
                <w:szCs w:val="24"/>
              </w:rPr>
            </w:pPr>
          </w:p>
        </w:tc>
        <w:tc>
          <w:tcPr>
            <w:tcW w:w="929" w:type="dxa"/>
            <w:noWrap w:val="0"/>
            <w:vAlign w:val="center"/>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15" w:type="dxa"/>
            <w:noWrap w:val="0"/>
            <w:vAlign w:val="center"/>
          </w:tcPr>
          <w:p>
            <w:pPr>
              <w:spacing w:line="440" w:lineRule="exact"/>
              <w:rPr>
                <w:rFonts w:ascii="宋体" w:hAnsi="宋体"/>
                <w:sz w:val="24"/>
                <w:szCs w:val="24"/>
              </w:rPr>
            </w:pPr>
          </w:p>
        </w:tc>
        <w:tc>
          <w:tcPr>
            <w:tcW w:w="1536" w:type="dxa"/>
            <w:noWrap w:val="0"/>
            <w:vAlign w:val="center"/>
          </w:tcPr>
          <w:p>
            <w:pPr>
              <w:spacing w:line="440" w:lineRule="exact"/>
              <w:rPr>
                <w:rFonts w:ascii="宋体" w:hAnsi="宋体"/>
                <w:sz w:val="24"/>
                <w:szCs w:val="24"/>
              </w:rPr>
            </w:pPr>
          </w:p>
        </w:tc>
        <w:tc>
          <w:tcPr>
            <w:tcW w:w="1359" w:type="dxa"/>
            <w:noWrap w:val="0"/>
            <w:vAlign w:val="center"/>
          </w:tcPr>
          <w:p>
            <w:pPr>
              <w:spacing w:line="440" w:lineRule="exact"/>
              <w:rPr>
                <w:rFonts w:ascii="宋体" w:hAnsi="宋体"/>
                <w:sz w:val="24"/>
                <w:szCs w:val="24"/>
              </w:rPr>
            </w:pPr>
          </w:p>
        </w:tc>
        <w:tc>
          <w:tcPr>
            <w:tcW w:w="790" w:type="dxa"/>
            <w:noWrap w:val="0"/>
            <w:vAlign w:val="center"/>
          </w:tcPr>
          <w:p>
            <w:pPr>
              <w:spacing w:line="440" w:lineRule="exact"/>
              <w:rPr>
                <w:rFonts w:ascii="宋体" w:hAnsi="宋体"/>
                <w:sz w:val="24"/>
                <w:szCs w:val="24"/>
              </w:rPr>
            </w:pPr>
          </w:p>
        </w:tc>
        <w:tc>
          <w:tcPr>
            <w:tcW w:w="930" w:type="dxa"/>
            <w:noWrap w:val="0"/>
            <w:vAlign w:val="center"/>
          </w:tcPr>
          <w:p>
            <w:pPr>
              <w:spacing w:line="440" w:lineRule="exact"/>
              <w:rPr>
                <w:rFonts w:ascii="宋体" w:hAnsi="宋体"/>
                <w:sz w:val="24"/>
                <w:szCs w:val="24"/>
              </w:rPr>
            </w:pPr>
          </w:p>
        </w:tc>
        <w:tc>
          <w:tcPr>
            <w:tcW w:w="1042" w:type="dxa"/>
            <w:noWrap w:val="0"/>
            <w:vAlign w:val="center"/>
          </w:tcPr>
          <w:p>
            <w:pPr>
              <w:spacing w:line="440" w:lineRule="exact"/>
              <w:rPr>
                <w:rFonts w:ascii="宋体" w:hAnsi="宋体"/>
                <w:sz w:val="24"/>
                <w:szCs w:val="24"/>
              </w:rPr>
            </w:pPr>
          </w:p>
        </w:tc>
        <w:tc>
          <w:tcPr>
            <w:tcW w:w="816" w:type="dxa"/>
            <w:noWrap w:val="0"/>
            <w:vAlign w:val="center"/>
          </w:tcPr>
          <w:p>
            <w:pPr>
              <w:spacing w:line="440" w:lineRule="exact"/>
              <w:rPr>
                <w:rFonts w:ascii="宋体" w:hAnsi="宋体"/>
                <w:sz w:val="24"/>
                <w:szCs w:val="24"/>
              </w:rPr>
            </w:pPr>
          </w:p>
        </w:tc>
        <w:tc>
          <w:tcPr>
            <w:tcW w:w="929" w:type="dxa"/>
            <w:noWrap w:val="0"/>
            <w:vAlign w:val="center"/>
          </w:tcPr>
          <w:p>
            <w:pPr>
              <w:spacing w:line="440" w:lineRule="exact"/>
              <w:rPr>
                <w:rFonts w:ascii="宋体" w:hAnsi="宋体"/>
                <w:sz w:val="24"/>
                <w:szCs w:val="24"/>
              </w:rPr>
            </w:pPr>
          </w:p>
        </w:tc>
        <w:tc>
          <w:tcPr>
            <w:tcW w:w="929" w:type="dxa"/>
            <w:noWrap w:val="0"/>
            <w:vAlign w:val="center"/>
          </w:tcPr>
          <w:p>
            <w:pPr>
              <w:spacing w:line="440" w:lineRule="exact"/>
              <w:rPr>
                <w:rFonts w:ascii="宋体" w:hAnsi="宋体"/>
                <w:sz w:val="24"/>
                <w:szCs w:val="24"/>
              </w:rPr>
            </w:pPr>
          </w:p>
        </w:tc>
        <w:tc>
          <w:tcPr>
            <w:tcW w:w="929" w:type="dxa"/>
            <w:noWrap w:val="0"/>
            <w:vAlign w:val="center"/>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15" w:type="dxa"/>
            <w:noWrap w:val="0"/>
            <w:vAlign w:val="center"/>
          </w:tcPr>
          <w:p>
            <w:pPr>
              <w:spacing w:line="440" w:lineRule="exact"/>
              <w:rPr>
                <w:rFonts w:ascii="宋体" w:hAnsi="宋体"/>
                <w:sz w:val="24"/>
                <w:szCs w:val="24"/>
              </w:rPr>
            </w:pPr>
          </w:p>
        </w:tc>
        <w:tc>
          <w:tcPr>
            <w:tcW w:w="1536" w:type="dxa"/>
            <w:noWrap w:val="0"/>
            <w:vAlign w:val="center"/>
          </w:tcPr>
          <w:p>
            <w:pPr>
              <w:spacing w:line="440" w:lineRule="exact"/>
              <w:rPr>
                <w:rFonts w:ascii="宋体" w:hAnsi="宋体"/>
                <w:sz w:val="24"/>
                <w:szCs w:val="24"/>
              </w:rPr>
            </w:pPr>
          </w:p>
        </w:tc>
        <w:tc>
          <w:tcPr>
            <w:tcW w:w="1359" w:type="dxa"/>
            <w:noWrap w:val="0"/>
            <w:vAlign w:val="center"/>
          </w:tcPr>
          <w:p>
            <w:pPr>
              <w:spacing w:line="440" w:lineRule="exact"/>
              <w:rPr>
                <w:rFonts w:ascii="宋体" w:hAnsi="宋体"/>
                <w:sz w:val="24"/>
                <w:szCs w:val="24"/>
              </w:rPr>
            </w:pPr>
          </w:p>
        </w:tc>
        <w:tc>
          <w:tcPr>
            <w:tcW w:w="790" w:type="dxa"/>
            <w:noWrap w:val="0"/>
            <w:vAlign w:val="center"/>
          </w:tcPr>
          <w:p>
            <w:pPr>
              <w:spacing w:line="440" w:lineRule="exact"/>
              <w:rPr>
                <w:rFonts w:ascii="宋体" w:hAnsi="宋体"/>
                <w:sz w:val="24"/>
                <w:szCs w:val="24"/>
              </w:rPr>
            </w:pPr>
          </w:p>
        </w:tc>
        <w:tc>
          <w:tcPr>
            <w:tcW w:w="930" w:type="dxa"/>
            <w:noWrap w:val="0"/>
            <w:vAlign w:val="center"/>
          </w:tcPr>
          <w:p>
            <w:pPr>
              <w:spacing w:line="440" w:lineRule="exact"/>
              <w:rPr>
                <w:rFonts w:ascii="宋体" w:hAnsi="宋体"/>
                <w:sz w:val="24"/>
                <w:szCs w:val="24"/>
              </w:rPr>
            </w:pPr>
          </w:p>
        </w:tc>
        <w:tc>
          <w:tcPr>
            <w:tcW w:w="1042" w:type="dxa"/>
            <w:noWrap w:val="0"/>
            <w:vAlign w:val="center"/>
          </w:tcPr>
          <w:p>
            <w:pPr>
              <w:spacing w:line="440" w:lineRule="exact"/>
              <w:rPr>
                <w:rFonts w:ascii="宋体" w:hAnsi="宋体"/>
                <w:sz w:val="24"/>
                <w:szCs w:val="24"/>
              </w:rPr>
            </w:pPr>
          </w:p>
        </w:tc>
        <w:tc>
          <w:tcPr>
            <w:tcW w:w="816" w:type="dxa"/>
            <w:noWrap w:val="0"/>
            <w:vAlign w:val="center"/>
          </w:tcPr>
          <w:p>
            <w:pPr>
              <w:spacing w:line="440" w:lineRule="exact"/>
              <w:rPr>
                <w:rFonts w:ascii="宋体" w:hAnsi="宋体"/>
                <w:sz w:val="24"/>
                <w:szCs w:val="24"/>
              </w:rPr>
            </w:pPr>
          </w:p>
        </w:tc>
        <w:tc>
          <w:tcPr>
            <w:tcW w:w="929" w:type="dxa"/>
            <w:noWrap w:val="0"/>
            <w:vAlign w:val="center"/>
          </w:tcPr>
          <w:p>
            <w:pPr>
              <w:spacing w:line="440" w:lineRule="exact"/>
              <w:rPr>
                <w:rFonts w:ascii="宋体" w:hAnsi="宋体"/>
                <w:sz w:val="24"/>
                <w:szCs w:val="24"/>
              </w:rPr>
            </w:pPr>
          </w:p>
        </w:tc>
        <w:tc>
          <w:tcPr>
            <w:tcW w:w="929" w:type="dxa"/>
            <w:noWrap w:val="0"/>
            <w:vAlign w:val="center"/>
          </w:tcPr>
          <w:p>
            <w:pPr>
              <w:spacing w:line="440" w:lineRule="exact"/>
              <w:rPr>
                <w:rFonts w:ascii="宋体" w:hAnsi="宋体"/>
                <w:sz w:val="24"/>
                <w:szCs w:val="24"/>
              </w:rPr>
            </w:pPr>
          </w:p>
        </w:tc>
        <w:tc>
          <w:tcPr>
            <w:tcW w:w="929" w:type="dxa"/>
            <w:noWrap w:val="0"/>
            <w:vAlign w:val="center"/>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15" w:type="dxa"/>
            <w:noWrap w:val="0"/>
            <w:vAlign w:val="center"/>
          </w:tcPr>
          <w:p>
            <w:pPr>
              <w:spacing w:line="440" w:lineRule="exact"/>
              <w:rPr>
                <w:rFonts w:ascii="宋体" w:hAnsi="宋体"/>
                <w:sz w:val="24"/>
                <w:szCs w:val="24"/>
              </w:rPr>
            </w:pPr>
          </w:p>
        </w:tc>
        <w:tc>
          <w:tcPr>
            <w:tcW w:w="1536" w:type="dxa"/>
            <w:noWrap w:val="0"/>
            <w:vAlign w:val="center"/>
          </w:tcPr>
          <w:p>
            <w:pPr>
              <w:spacing w:line="440" w:lineRule="exact"/>
              <w:rPr>
                <w:rFonts w:ascii="宋体" w:hAnsi="宋体"/>
                <w:sz w:val="24"/>
                <w:szCs w:val="24"/>
              </w:rPr>
            </w:pPr>
          </w:p>
        </w:tc>
        <w:tc>
          <w:tcPr>
            <w:tcW w:w="1359" w:type="dxa"/>
            <w:noWrap w:val="0"/>
            <w:vAlign w:val="center"/>
          </w:tcPr>
          <w:p>
            <w:pPr>
              <w:spacing w:line="440" w:lineRule="exact"/>
              <w:rPr>
                <w:rFonts w:ascii="宋体" w:hAnsi="宋体"/>
                <w:sz w:val="24"/>
                <w:szCs w:val="24"/>
              </w:rPr>
            </w:pPr>
          </w:p>
        </w:tc>
        <w:tc>
          <w:tcPr>
            <w:tcW w:w="790" w:type="dxa"/>
            <w:noWrap w:val="0"/>
            <w:vAlign w:val="center"/>
          </w:tcPr>
          <w:p>
            <w:pPr>
              <w:spacing w:line="440" w:lineRule="exact"/>
              <w:rPr>
                <w:rFonts w:ascii="宋体" w:hAnsi="宋体"/>
                <w:sz w:val="24"/>
                <w:szCs w:val="24"/>
              </w:rPr>
            </w:pPr>
          </w:p>
        </w:tc>
        <w:tc>
          <w:tcPr>
            <w:tcW w:w="930" w:type="dxa"/>
            <w:noWrap w:val="0"/>
            <w:vAlign w:val="center"/>
          </w:tcPr>
          <w:p>
            <w:pPr>
              <w:spacing w:line="440" w:lineRule="exact"/>
              <w:rPr>
                <w:rFonts w:ascii="宋体" w:hAnsi="宋体"/>
                <w:sz w:val="24"/>
                <w:szCs w:val="24"/>
              </w:rPr>
            </w:pPr>
          </w:p>
        </w:tc>
        <w:tc>
          <w:tcPr>
            <w:tcW w:w="1042" w:type="dxa"/>
            <w:noWrap w:val="0"/>
            <w:vAlign w:val="center"/>
          </w:tcPr>
          <w:p>
            <w:pPr>
              <w:spacing w:line="440" w:lineRule="exact"/>
              <w:rPr>
                <w:rFonts w:ascii="宋体" w:hAnsi="宋体"/>
                <w:sz w:val="24"/>
                <w:szCs w:val="24"/>
              </w:rPr>
            </w:pPr>
          </w:p>
        </w:tc>
        <w:tc>
          <w:tcPr>
            <w:tcW w:w="816" w:type="dxa"/>
            <w:noWrap w:val="0"/>
            <w:vAlign w:val="center"/>
          </w:tcPr>
          <w:p>
            <w:pPr>
              <w:spacing w:line="440" w:lineRule="exact"/>
              <w:rPr>
                <w:rFonts w:ascii="宋体" w:hAnsi="宋体"/>
                <w:sz w:val="24"/>
                <w:szCs w:val="24"/>
              </w:rPr>
            </w:pPr>
          </w:p>
        </w:tc>
        <w:tc>
          <w:tcPr>
            <w:tcW w:w="929" w:type="dxa"/>
            <w:noWrap w:val="0"/>
            <w:vAlign w:val="center"/>
          </w:tcPr>
          <w:p>
            <w:pPr>
              <w:spacing w:line="440" w:lineRule="exact"/>
              <w:rPr>
                <w:rFonts w:ascii="宋体" w:hAnsi="宋体"/>
                <w:sz w:val="24"/>
                <w:szCs w:val="24"/>
              </w:rPr>
            </w:pPr>
          </w:p>
        </w:tc>
        <w:tc>
          <w:tcPr>
            <w:tcW w:w="929" w:type="dxa"/>
            <w:noWrap w:val="0"/>
            <w:vAlign w:val="center"/>
          </w:tcPr>
          <w:p>
            <w:pPr>
              <w:spacing w:line="440" w:lineRule="exact"/>
              <w:rPr>
                <w:rFonts w:ascii="宋体" w:hAnsi="宋体"/>
                <w:sz w:val="24"/>
                <w:szCs w:val="24"/>
              </w:rPr>
            </w:pPr>
          </w:p>
        </w:tc>
        <w:tc>
          <w:tcPr>
            <w:tcW w:w="929" w:type="dxa"/>
            <w:noWrap w:val="0"/>
            <w:vAlign w:val="center"/>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15" w:type="dxa"/>
            <w:noWrap w:val="0"/>
            <w:vAlign w:val="center"/>
          </w:tcPr>
          <w:p>
            <w:pPr>
              <w:spacing w:line="440" w:lineRule="exact"/>
              <w:rPr>
                <w:rFonts w:ascii="宋体" w:hAnsi="宋体"/>
                <w:sz w:val="24"/>
                <w:szCs w:val="24"/>
              </w:rPr>
            </w:pPr>
          </w:p>
        </w:tc>
        <w:tc>
          <w:tcPr>
            <w:tcW w:w="1536" w:type="dxa"/>
            <w:noWrap w:val="0"/>
            <w:vAlign w:val="center"/>
          </w:tcPr>
          <w:p>
            <w:pPr>
              <w:spacing w:line="440" w:lineRule="exact"/>
              <w:rPr>
                <w:rFonts w:ascii="宋体" w:hAnsi="宋体"/>
                <w:sz w:val="24"/>
                <w:szCs w:val="24"/>
              </w:rPr>
            </w:pPr>
          </w:p>
        </w:tc>
        <w:tc>
          <w:tcPr>
            <w:tcW w:w="1359" w:type="dxa"/>
            <w:noWrap w:val="0"/>
            <w:vAlign w:val="center"/>
          </w:tcPr>
          <w:p>
            <w:pPr>
              <w:spacing w:line="440" w:lineRule="exact"/>
              <w:rPr>
                <w:rFonts w:ascii="宋体" w:hAnsi="宋体"/>
                <w:sz w:val="24"/>
                <w:szCs w:val="24"/>
              </w:rPr>
            </w:pPr>
          </w:p>
        </w:tc>
        <w:tc>
          <w:tcPr>
            <w:tcW w:w="790" w:type="dxa"/>
            <w:noWrap w:val="0"/>
            <w:vAlign w:val="center"/>
          </w:tcPr>
          <w:p>
            <w:pPr>
              <w:spacing w:line="440" w:lineRule="exact"/>
              <w:rPr>
                <w:rFonts w:ascii="宋体" w:hAnsi="宋体"/>
                <w:sz w:val="24"/>
                <w:szCs w:val="24"/>
              </w:rPr>
            </w:pPr>
          </w:p>
        </w:tc>
        <w:tc>
          <w:tcPr>
            <w:tcW w:w="930" w:type="dxa"/>
            <w:noWrap w:val="0"/>
            <w:vAlign w:val="center"/>
          </w:tcPr>
          <w:p>
            <w:pPr>
              <w:spacing w:line="440" w:lineRule="exact"/>
              <w:rPr>
                <w:rFonts w:ascii="宋体" w:hAnsi="宋体"/>
                <w:sz w:val="24"/>
                <w:szCs w:val="24"/>
              </w:rPr>
            </w:pPr>
          </w:p>
        </w:tc>
        <w:tc>
          <w:tcPr>
            <w:tcW w:w="1042" w:type="dxa"/>
            <w:noWrap w:val="0"/>
            <w:vAlign w:val="center"/>
          </w:tcPr>
          <w:p>
            <w:pPr>
              <w:spacing w:line="440" w:lineRule="exact"/>
              <w:rPr>
                <w:rFonts w:ascii="宋体" w:hAnsi="宋体"/>
                <w:sz w:val="24"/>
                <w:szCs w:val="24"/>
              </w:rPr>
            </w:pPr>
          </w:p>
        </w:tc>
        <w:tc>
          <w:tcPr>
            <w:tcW w:w="816" w:type="dxa"/>
            <w:noWrap w:val="0"/>
            <w:vAlign w:val="center"/>
          </w:tcPr>
          <w:p>
            <w:pPr>
              <w:spacing w:line="440" w:lineRule="exact"/>
              <w:rPr>
                <w:rFonts w:ascii="宋体" w:hAnsi="宋体"/>
                <w:sz w:val="24"/>
                <w:szCs w:val="24"/>
              </w:rPr>
            </w:pPr>
          </w:p>
        </w:tc>
        <w:tc>
          <w:tcPr>
            <w:tcW w:w="929" w:type="dxa"/>
            <w:noWrap w:val="0"/>
            <w:vAlign w:val="center"/>
          </w:tcPr>
          <w:p>
            <w:pPr>
              <w:spacing w:line="440" w:lineRule="exact"/>
              <w:rPr>
                <w:rFonts w:ascii="宋体" w:hAnsi="宋体"/>
                <w:sz w:val="24"/>
                <w:szCs w:val="24"/>
              </w:rPr>
            </w:pPr>
          </w:p>
        </w:tc>
        <w:tc>
          <w:tcPr>
            <w:tcW w:w="929" w:type="dxa"/>
            <w:noWrap w:val="0"/>
            <w:vAlign w:val="center"/>
          </w:tcPr>
          <w:p>
            <w:pPr>
              <w:spacing w:line="440" w:lineRule="exact"/>
              <w:rPr>
                <w:rFonts w:ascii="宋体" w:hAnsi="宋体"/>
                <w:sz w:val="24"/>
                <w:szCs w:val="24"/>
              </w:rPr>
            </w:pPr>
          </w:p>
        </w:tc>
        <w:tc>
          <w:tcPr>
            <w:tcW w:w="929" w:type="dxa"/>
            <w:noWrap w:val="0"/>
            <w:vAlign w:val="center"/>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251" w:type="dxa"/>
            <w:gridSpan w:val="2"/>
            <w:noWrap w:val="0"/>
            <w:vAlign w:val="center"/>
          </w:tcPr>
          <w:p>
            <w:pPr>
              <w:spacing w:line="440" w:lineRule="exact"/>
              <w:rPr>
                <w:rFonts w:ascii="宋体" w:hAnsi="宋体"/>
                <w:sz w:val="24"/>
                <w:szCs w:val="24"/>
              </w:rPr>
            </w:pPr>
            <w:r>
              <w:rPr>
                <w:rFonts w:hint="eastAsia" w:ascii="宋体" w:hAnsi="宋体"/>
                <w:sz w:val="24"/>
                <w:szCs w:val="24"/>
              </w:rPr>
              <w:t>合计金额（小写）</w:t>
            </w:r>
          </w:p>
        </w:tc>
        <w:tc>
          <w:tcPr>
            <w:tcW w:w="5866" w:type="dxa"/>
            <w:gridSpan w:val="6"/>
            <w:noWrap w:val="0"/>
            <w:vAlign w:val="center"/>
          </w:tcPr>
          <w:p>
            <w:pPr>
              <w:spacing w:line="440" w:lineRule="exact"/>
              <w:rPr>
                <w:rFonts w:ascii="宋体" w:hAnsi="宋体"/>
                <w:sz w:val="24"/>
                <w:szCs w:val="24"/>
              </w:rPr>
            </w:pPr>
          </w:p>
        </w:tc>
        <w:tc>
          <w:tcPr>
            <w:tcW w:w="929" w:type="dxa"/>
            <w:noWrap w:val="0"/>
            <w:vAlign w:val="center"/>
          </w:tcPr>
          <w:p>
            <w:pPr>
              <w:spacing w:line="440" w:lineRule="exact"/>
              <w:rPr>
                <w:rFonts w:ascii="宋体" w:hAnsi="宋体"/>
                <w:sz w:val="24"/>
                <w:szCs w:val="24"/>
              </w:rPr>
            </w:pPr>
          </w:p>
        </w:tc>
        <w:tc>
          <w:tcPr>
            <w:tcW w:w="929" w:type="dxa"/>
            <w:noWrap w:val="0"/>
            <w:vAlign w:val="center"/>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251" w:type="dxa"/>
            <w:gridSpan w:val="2"/>
            <w:noWrap w:val="0"/>
            <w:vAlign w:val="center"/>
          </w:tcPr>
          <w:p>
            <w:pPr>
              <w:spacing w:line="440" w:lineRule="exact"/>
              <w:rPr>
                <w:rFonts w:ascii="宋体" w:hAnsi="宋体"/>
                <w:sz w:val="24"/>
                <w:szCs w:val="24"/>
              </w:rPr>
            </w:pPr>
            <w:r>
              <w:rPr>
                <w:rFonts w:hint="eastAsia" w:ascii="宋体" w:hAnsi="宋体"/>
                <w:sz w:val="24"/>
                <w:szCs w:val="24"/>
              </w:rPr>
              <w:t>合计金额（大写）：</w:t>
            </w:r>
          </w:p>
        </w:tc>
        <w:tc>
          <w:tcPr>
            <w:tcW w:w="5866" w:type="dxa"/>
            <w:gridSpan w:val="6"/>
            <w:noWrap w:val="0"/>
            <w:vAlign w:val="center"/>
          </w:tcPr>
          <w:p>
            <w:pPr>
              <w:spacing w:line="440" w:lineRule="exact"/>
              <w:rPr>
                <w:rFonts w:ascii="宋体" w:hAnsi="宋体"/>
                <w:sz w:val="24"/>
                <w:szCs w:val="24"/>
              </w:rPr>
            </w:pPr>
          </w:p>
        </w:tc>
        <w:tc>
          <w:tcPr>
            <w:tcW w:w="929" w:type="dxa"/>
            <w:noWrap w:val="0"/>
            <w:vAlign w:val="center"/>
          </w:tcPr>
          <w:p>
            <w:pPr>
              <w:spacing w:line="440" w:lineRule="exact"/>
              <w:rPr>
                <w:rFonts w:ascii="宋体" w:hAnsi="宋体"/>
                <w:sz w:val="24"/>
                <w:szCs w:val="24"/>
              </w:rPr>
            </w:pPr>
          </w:p>
        </w:tc>
        <w:tc>
          <w:tcPr>
            <w:tcW w:w="929" w:type="dxa"/>
            <w:noWrap w:val="0"/>
            <w:vAlign w:val="center"/>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251" w:type="dxa"/>
            <w:gridSpan w:val="2"/>
            <w:noWrap w:val="0"/>
            <w:vAlign w:val="center"/>
          </w:tcPr>
          <w:p>
            <w:pPr>
              <w:spacing w:line="440" w:lineRule="exact"/>
              <w:rPr>
                <w:rFonts w:hint="eastAsia" w:ascii="宋体" w:hAnsi="宋体"/>
                <w:sz w:val="24"/>
                <w:szCs w:val="24"/>
              </w:rPr>
            </w:pPr>
            <w:r>
              <w:rPr>
                <w:rFonts w:hint="eastAsia" w:ascii="宋体" w:hAnsi="宋体"/>
                <w:sz w:val="24"/>
                <w:szCs w:val="24"/>
              </w:rPr>
              <w:t>质保年限</w:t>
            </w:r>
          </w:p>
        </w:tc>
        <w:tc>
          <w:tcPr>
            <w:tcW w:w="5866" w:type="dxa"/>
            <w:gridSpan w:val="6"/>
            <w:noWrap w:val="0"/>
            <w:vAlign w:val="center"/>
          </w:tcPr>
          <w:p>
            <w:pPr>
              <w:spacing w:line="440" w:lineRule="exact"/>
              <w:rPr>
                <w:rFonts w:ascii="宋体" w:hAnsi="宋体"/>
                <w:sz w:val="24"/>
                <w:szCs w:val="24"/>
              </w:rPr>
            </w:pPr>
          </w:p>
        </w:tc>
        <w:tc>
          <w:tcPr>
            <w:tcW w:w="929" w:type="dxa"/>
            <w:noWrap w:val="0"/>
            <w:vAlign w:val="center"/>
          </w:tcPr>
          <w:p>
            <w:pPr>
              <w:spacing w:line="440" w:lineRule="exact"/>
              <w:rPr>
                <w:rFonts w:ascii="宋体" w:hAnsi="宋体"/>
                <w:sz w:val="24"/>
                <w:szCs w:val="24"/>
              </w:rPr>
            </w:pPr>
          </w:p>
        </w:tc>
        <w:tc>
          <w:tcPr>
            <w:tcW w:w="929" w:type="dxa"/>
            <w:noWrap w:val="0"/>
            <w:vAlign w:val="center"/>
          </w:tcPr>
          <w:p>
            <w:pPr>
              <w:spacing w:line="440" w:lineRule="exact"/>
              <w:rPr>
                <w:rFonts w:ascii="宋体" w:hAnsi="宋体"/>
                <w:sz w:val="24"/>
                <w:szCs w:val="24"/>
              </w:rPr>
            </w:pPr>
          </w:p>
        </w:tc>
      </w:tr>
    </w:tbl>
    <w:p>
      <w:pPr>
        <w:rPr>
          <w:rFonts w:hint="default"/>
          <w:lang w:val="en-US" w:eastAsia="zh-CN"/>
        </w:rPr>
      </w:pPr>
    </w:p>
    <w:p>
      <w:pPr>
        <w:pageBreakBefore w:val="0"/>
        <w:widowControl w:val="0"/>
        <w:wordWrap/>
        <w:topLinePunct w:val="0"/>
        <w:bidi w:val="0"/>
        <w:outlineLvl w:val="1"/>
        <w:rPr>
          <w:rFonts w:hint="eastAsia" w:ascii="宋体" w:hAnsi="宋体" w:eastAsia="宋体" w:cs="宋体"/>
          <w:b/>
          <w:bCs/>
          <w:color w:val="auto"/>
          <w:sz w:val="24"/>
          <w:highlight w:val="none"/>
        </w:rPr>
      </w:pPr>
      <w:bookmarkStart w:id="191" w:name="_Toc26935"/>
      <w:bookmarkStart w:id="192" w:name="_Toc31903"/>
      <w:r>
        <w:rPr>
          <w:rFonts w:hint="eastAsia" w:ascii="宋体" w:hAnsi="宋体" w:eastAsia="宋体" w:cs="宋体"/>
          <w:b/>
          <w:bCs/>
          <w:color w:val="auto"/>
          <w:sz w:val="24"/>
          <w:highlight w:val="none"/>
        </w:rPr>
        <w:t>（此表可延长</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未填写的按废标处理）</w:t>
      </w:r>
      <w:bookmarkEnd w:id="191"/>
      <w:bookmarkEnd w:id="192"/>
    </w:p>
    <w:p>
      <w:pPr>
        <w:pageBreakBefore w:val="0"/>
        <w:widowControl w:val="0"/>
        <w:wordWrap/>
        <w:topLinePunct w:val="0"/>
        <w:bidi w:val="0"/>
        <w:spacing w:before="100" w:beforeAutospacing="1" w:after="100" w:afterAutospacing="1"/>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 xml:space="preserve"> 投标单位： </w:t>
      </w:r>
      <w:r>
        <w:rPr>
          <w:rFonts w:hint="eastAsia" w:ascii="宋体" w:hAnsi="宋体" w:eastAsia="宋体" w:cs="宋体"/>
          <w:color w:val="auto"/>
          <w:sz w:val="28"/>
          <w:szCs w:val="28"/>
          <w:highlight w:val="none"/>
          <w:u w:val="single"/>
        </w:rPr>
        <w:t xml:space="preserve">                       （公章）   </w:t>
      </w:r>
    </w:p>
    <w:p>
      <w:pPr>
        <w:pageBreakBefore w:val="0"/>
        <w:widowControl w:val="0"/>
        <w:wordWrap/>
        <w:topLinePunct w:val="0"/>
        <w:bidi w:val="0"/>
        <w:rPr>
          <w:rFonts w:hint="eastAsia" w:ascii="宋体" w:hAnsi="宋体" w:eastAsia="宋体" w:cs="宋体"/>
          <w:b/>
          <w:bCs/>
          <w:color w:val="auto"/>
          <w:sz w:val="28"/>
          <w:szCs w:val="28"/>
          <w:highlight w:val="none"/>
        </w:rPr>
      </w:pPr>
      <w:r>
        <w:rPr>
          <w:rFonts w:hint="eastAsia" w:ascii="宋体" w:hAnsi="宋体" w:eastAsia="宋体" w:cs="宋体"/>
          <w:color w:val="auto"/>
          <w:sz w:val="28"/>
          <w:szCs w:val="28"/>
          <w:highlight w:val="none"/>
        </w:rPr>
        <w:t xml:space="preserve"> 授权代表人（</w:t>
      </w:r>
      <w:r>
        <w:rPr>
          <w:rFonts w:hint="eastAsia" w:ascii="宋体" w:hAnsi="宋体" w:eastAsia="宋体" w:cs="宋体"/>
          <w:color w:val="auto"/>
          <w:sz w:val="28"/>
          <w:szCs w:val="28"/>
          <w:highlight w:val="none"/>
          <w:lang w:eastAsia="zh-CN"/>
        </w:rPr>
        <w:t>签字</w:t>
      </w:r>
      <w:r>
        <w:rPr>
          <w:rFonts w:hint="eastAsia" w:ascii="宋体" w:hAnsi="宋体" w:eastAsia="宋体" w:cs="宋体"/>
          <w:color w:val="auto"/>
          <w:sz w:val="28"/>
          <w:szCs w:val="28"/>
          <w:highlight w:val="none"/>
          <w:lang w:val="en-US" w:eastAsia="zh-CN"/>
        </w:rPr>
        <w:t>或</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w:t>
      </w:r>
    </w:p>
    <w:p>
      <w:pPr>
        <w:pageBreakBefore w:val="0"/>
        <w:widowControl w:val="0"/>
        <w:wordWrap/>
        <w:topLinePunct w:val="0"/>
        <w:bidi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日期：   年   月   日</w:t>
      </w:r>
    </w:p>
    <w:p>
      <w:pPr>
        <w:pageBreakBefore w:val="0"/>
        <w:widowControl w:val="0"/>
        <w:wordWrap/>
        <w:topLinePunct w:val="0"/>
        <w:bidi w:val="0"/>
        <w:rPr>
          <w:rFonts w:hint="eastAsia" w:ascii="宋体" w:hAnsi="宋体" w:eastAsia="宋体" w:cs="宋体"/>
          <w:b/>
          <w:color w:val="auto"/>
          <w:sz w:val="28"/>
          <w:szCs w:val="28"/>
          <w:highlight w:val="none"/>
        </w:rPr>
      </w:pPr>
    </w:p>
    <w:p>
      <w:pPr>
        <w:spacing w:line="440" w:lineRule="exact"/>
        <w:rPr>
          <w:rFonts w:hint="eastAsia" w:ascii="宋体" w:hAnsi="宋体" w:eastAsia="宋体" w:cs="Times New Roman"/>
          <w:sz w:val="24"/>
          <w:szCs w:val="24"/>
        </w:rPr>
      </w:pPr>
      <w:r>
        <w:rPr>
          <w:rFonts w:hint="eastAsia" w:ascii="宋体" w:hAnsi="宋体" w:eastAsia="宋体" w:cs="Times New Roman"/>
          <w:sz w:val="24"/>
          <w:szCs w:val="24"/>
        </w:rPr>
        <w:t>注：1、合计金额应为各分项价格之和。</w:t>
      </w:r>
    </w:p>
    <w:p>
      <w:pPr>
        <w:spacing w:line="440" w:lineRule="exact"/>
        <w:rPr>
          <w:rFonts w:hint="eastAsia" w:ascii="宋体" w:hAnsi="宋体" w:eastAsia="宋体" w:cs="Times New Roman"/>
          <w:sz w:val="24"/>
          <w:szCs w:val="24"/>
        </w:rPr>
      </w:pPr>
      <w:r>
        <w:rPr>
          <w:rFonts w:hint="eastAsia" w:ascii="宋体" w:hAnsi="宋体" w:eastAsia="宋体" w:cs="Times New Roman"/>
          <w:sz w:val="24"/>
          <w:szCs w:val="24"/>
        </w:rPr>
        <w:t>2、上述报价包含一切由供方承担的费用。</w:t>
      </w:r>
    </w:p>
    <w:p>
      <w:pPr>
        <w:spacing w:line="440" w:lineRule="exact"/>
        <w:rPr>
          <w:rFonts w:hint="eastAsia" w:ascii="宋体" w:hAnsi="宋体" w:eastAsia="宋体" w:cs="Times New Roman"/>
          <w:sz w:val="24"/>
          <w:szCs w:val="24"/>
        </w:rPr>
      </w:pPr>
      <w:r>
        <w:rPr>
          <w:rFonts w:hint="eastAsia" w:ascii="宋体" w:hAnsi="宋体" w:eastAsia="宋体" w:cs="Times New Roman"/>
          <w:sz w:val="24"/>
          <w:szCs w:val="24"/>
        </w:rPr>
        <w:t>3、请各投标人根据投标方案，在本表中详细写明所有产品型号规格、主要技术参数、数量、综合单价、总价及品牌和产地。</w:t>
      </w:r>
    </w:p>
    <w:p>
      <w:pPr>
        <w:spacing w:line="440" w:lineRule="exact"/>
        <w:rPr>
          <w:rFonts w:hint="eastAsia" w:ascii="宋体" w:hAnsi="宋体" w:eastAsia="宋体" w:cs="Times New Roman"/>
          <w:sz w:val="24"/>
          <w:szCs w:val="24"/>
        </w:rPr>
      </w:pPr>
      <w:r>
        <w:rPr>
          <w:rFonts w:hint="eastAsia" w:ascii="宋体" w:hAnsi="宋体" w:eastAsia="宋体" w:cs="Times New Roman"/>
          <w:sz w:val="24"/>
          <w:szCs w:val="24"/>
        </w:rPr>
        <w:t>4、综合单价必须包括货物、安装、调试、技术支持、运输、保险、售后服务、培训及其它必需服务的报价。</w:t>
      </w:r>
    </w:p>
    <w:p>
      <w:pPr>
        <w:pageBreakBefore w:val="0"/>
        <w:widowControl w:val="0"/>
        <w:wordWrap/>
        <w:topLinePunct w:val="0"/>
        <w:bidi w:val="0"/>
        <w:rPr>
          <w:rFonts w:hint="eastAsia" w:ascii="宋体" w:hAnsi="宋体" w:eastAsia="宋体" w:cs="宋体"/>
          <w:color w:val="auto"/>
          <w:highlight w:val="none"/>
        </w:rPr>
      </w:pPr>
    </w:p>
    <w:p>
      <w:pPr>
        <w:pageBreakBefore w:val="0"/>
        <w:widowControl w:val="0"/>
        <w:wordWrap/>
        <w:topLinePunct w:val="0"/>
        <w:bidi w:val="0"/>
        <w:jc w:val="center"/>
        <w:rPr>
          <w:rFonts w:hint="default" w:ascii="宋体" w:hAnsi="宋体" w:eastAsia="宋体" w:cs="宋体"/>
          <w:b/>
          <w:color w:val="auto"/>
          <w:sz w:val="28"/>
          <w:szCs w:val="28"/>
          <w:highlight w:val="none"/>
          <w:lang w:val="en-US" w:eastAsia="zh-CN"/>
        </w:rPr>
      </w:pPr>
      <w:bookmarkStart w:id="193" w:name="_Toc3106"/>
      <w:bookmarkStart w:id="194" w:name="_Toc26989"/>
      <w:r>
        <w:rPr>
          <w:rFonts w:hint="default" w:ascii="宋体" w:hAnsi="宋体" w:eastAsia="宋体" w:cs="宋体"/>
          <w:b/>
          <w:color w:val="auto"/>
          <w:sz w:val="28"/>
          <w:szCs w:val="28"/>
          <w:highlight w:val="none"/>
          <w:lang w:val="en-US" w:eastAsia="zh-CN"/>
        </w:rPr>
        <w:t>配置清单</w:t>
      </w:r>
    </w:p>
    <w:p>
      <w:pPr>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r>
        <w:rPr>
          <w:rFonts w:hint="default" w:ascii="宋体" w:hAnsi="宋体" w:eastAsia="宋体" w:cs="宋体"/>
          <w:b w:val="0"/>
          <w:bCs/>
          <w:color w:val="auto"/>
          <w:sz w:val="28"/>
          <w:szCs w:val="28"/>
          <w:highlight w:val="none"/>
          <w:lang w:val="en-US" w:eastAsia="zh-CN"/>
        </w:rPr>
        <w:t>项目名称/标项： 　　　　　　　　　</w:t>
      </w:r>
    </w:p>
    <w:p>
      <w:pPr>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r>
        <w:rPr>
          <w:rFonts w:hint="default" w:ascii="宋体" w:hAnsi="宋体" w:eastAsia="宋体" w:cs="宋体"/>
          <w:b w:val="0"/>
          <w:bCs/>
          <w:color w:val="auto"/>
          <w:sz w:val="28"/>
          <w:szCs w:val="28"/>
          <w:highlight w:val="none"/>
          <w:lang w:val="en-US" w:eastAsia="zh-CN"/>
        </w:rPr>
        <w:t>项目编号：　　　　　　　　　　</w:t>
      </w:r>
    </w:p>
    <w:p>
      <w:pPr>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r>
        <w:rPr>
          <w:rFonts w:hint="default" w:ascii="宋体" w:hAnsi="宋体" w:eastAsia="宋体" w:cs="宋体"/>
          <w:b w:val="0"/>
          <w:bCs/>
          <w:color w:val="auto"/>
          <w:sz w:val="28"/>
          <w:szCs w:val="28"/>
          <w:highlight w:val="none"/>
          <w:lang w:val="en-US" w:eastAsia="zh-CN"/>
        </w:rPr>
        <w:t>单    位：元</w:t>
      </w:r>
    </w:p>
    <w:tbl>
      <w:tblPr>
        <w:tblStyle w:val="22"/>
        <w:tblW w:w="10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2137"/>
        <w:gridCol w:w="1271"/>
        <w:gridCol w:w="1062"/>
        <w:gridCol w:w="1062"/>
        <w:gridCol w:w="1345"/>
        <w:gridCol w:w="883"/>
        <w:gridCol w:w="1159"/>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4" w:hRule="atLeast"/>
          <w:jc w:val="center"/>
        </w:trPr>
        <w:tc>
          <w:tcPr>
            <w:tcW w:w="592" w:type="dxa"/>
            <w:noWrap w:val="0"/>
            <w:vAlign w:val="center"/>
          </w:tcPr>
          <w:p>
            <w:pPr>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r>
              <w:rPr>
                <w:rFonts w:hint="default" w:ascii="宋体" w:hAnsi="宋体" w:eastAsia="宋体" w:cs="宋体"/>
                <w:b w:val="0"/>
                <w:bCs/>
                <w:color w:val="auto"/>
                <w:sz w:val="28"/>
                <w:szCs w:val="28"/>
                <w:highlight w:val="none"/>
                <w:lang w:val="en-US" w:eastAsia="zh-CN"/>
              </w:rPr>
              <w:t>序号</w:t>
            </w:r>
          </w:p>
        </w:tc>
        <w:tc>
          <w:tcPr>
            <w:tcW w:w="2137" w:type="dxa"/>
            <w:noWrap w:val="0"/>
            <w:vAlign w:val="center"/>
          </w:tcPr>
          <w:p>
            <w:pPr>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r>
              <w:rPr>
                <w:rFonts w:hint="default" w:ascii="宋体" w:hAnsi="宋体" w:eastAsia="宋体" w:cs="宋体"/>
                <w:b w:val="0"/>
                <w:bCs/>
                <w:color w:val="auto"/>
                <w:sz w:val="28"/>
                <w:szCs w:val="28"/>
                <w:highlight w:val="none"/>
                <w:lang w:val="en-US" w:eastAsia="zh-CN"/>
              </w:rPr>
              <w:t>货物名称</w:t>
            </w:r>
          </w:p>
        </w:tc>
        <w:tc>
          <w:tcPr>
            <w:tcW w:w="1271" w:type="dxa"/>
            <w:noWrap w:val="0"/>
            <w:vAlign w:val="center"/>
          </w:tcPr>
          <w:p>
            <w:pPr>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r>
              <w:rPr>
                <w:rFonts w:hint="default" w:ascii="宋体" w:hAnsi="宋体" w:eastAsia="宋体" w:cs="宋体"/>
                <w:b w:val="0"/>
                <w:bCs/>
                <w:color w:val="auto"/>
                <w:sz w:val="28"/>
                <w:szCs w:val="28"/>
                <w:highlight w:val="none"/>
                <w:lang w:val="en-US" w:eastAsia="zh-CN"/>
              </w:rPr>
              <w:t>规格型号</w:t>
            </w:r>
          </w:p>
        </w:tc>
        <w:tc>
          <w:tcPr>
            <w:tcW w:w="1062" w:type="dxa"/>
            <w:noWrap w:val="0"/>
            <w:vAlign w:val="center"/>
          </w:tcPr>
          <w:p>
            <w:pPr>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r>
              <w:rPr>
                <w:rFonts w:hint="default" w:ascii="宋体" w:hAnsi="宋体" w:eastAsia="宋体" w:cs="宋体"/>
                <w:b w:val="0"/>
                <w:bCs/>
                <w:color w:val="auto"/>
                <w:sz w:val="28"/>
                <w:szCs w:val="28"/>
                <w:highlight w:val="none"/>
                <w:lang w:val="en-US" w:eastAsia="zh-CN"/>
              </w:rPr>
              <w:t>产地</w:t>
            </w:r>
          </w:p>
        </w:tc>
        <w:tc>
          <w:tcPr>
            <w:tcW w:w="1062" w:type="dxa"/>
            <w:noWrap w:val="0"/>
            <w:vAlign w:val="center"/>
          </w:tcPr>
          <w:p>
            <w:pPr>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r>
              <w:rPr>
                <w:rFonts w:hint="default" w:ascii="宋体" w:hAnsi="宋体" w:eastAsia="宋体" w:cs="宋体"/>
                <w:b w:val="0"/>
                <w:bCs/>
                <w:color w:val="auto"/>
                <w:sz w:val="28"/>
                <w:szCs w:val="28"/>
                <w:highlight w:val="none"/>
                <w:lang w:val="en-US" w:eastAsia="zh-CN"/>
              </w:rPr>
              <w:t>制造商</w:t>
            </w:r>
          </w:p>
        </w:tc>
        <w:tc>
          <w:tcPr>
            <w:tcW w:w="1345" w:type="dxa"/>
            <w:noWrap w:val="0"/>
            <w:vAlign w:val="center"/>
          </w:tcPr>
          <w:p>
            <w:pPr>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r>
              <w:rPr>
                <w:rFonts w:hint="default" w:ascii="宋体" w:hAnsi="宋体" w:eastAsia="宋体" w:cs="宋体"/>
                <w:b w:val="0"/>
                <w:bCs/>
                <w:color w:val="auto"/>
                <w:sz w:val="28"/>
                <w:szCs w:val="28"/>
                <w:highlight w:val="none"/>
                <w:lang w:val="en-US" w:eastAsia="zh-CN"/>
              </w:rPr>
              <w:t>数量</w:t>
            </w:r>
          </w:p>
        </w:tc>
        <w:tc>
          <w:tcPr>
            <w:tcW w:w="883" w:type="dxa"/>
            <w:noWrap w:val="0"/>
            <w:vAlign w:val="center"/>
          </w:tcPr>
          <w:p>
            <w:pPr>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r>
              <w:rPr>
                <w:rFonts w:hint="default" w:ascii="宋体" w:hAnsi="宋体" w:eastAsia="宋体" w:cs="宋体"/>
                <w:b w:val="0"/>
                <w:bCs/>
                <w:color w:val="auto"/>
                <w:sz w:val="28"/>
                <w:szCs w:val="28"/>
                <w:highlight w:val="none"/>
                <w:lang w:val="en-US" w:eastAsia="zh-CN"/>
              </w:rPr>
              <w:t>单价</w:t>
            </w:r>
          </w:p>
        </w:tc>
        <w:tc>
          <w:tcPr>
            <w:tcW w:w="1159" w:type="dxa"/>
            <w:noWrap w:val="0"/>
            <w:vAlign w:val="center"/>
          </w:tcPr>
          <w:p>
            <w:pPr>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r>
              <w:rPr>
                <w:rFonts w:hint="default" w:ascii="宋体" w:hAnsi="宋体" w:eastAsia="宋体" w:cs="宋体"/>
                <w:b w:val="0"/>
                <w:bCs/>
                <w:color w:val="auto"/>
                <w:sz w:val="28"/>
                <w:szCs w:val="28"/>
                <w:highlight w:val="none"/>
                <w:lang w:val="en-US" w:eastAsia="zh-CN"/>
              </w:rPr>
              <w:t>总价</w:t>
            </w:r>
          </w:p>
        </w:tc>
        <w:tc>
          <w:tcPr>
            <w:tcW w:w="888" w:type="dxa"/>
            <w:noWrap w:val="0"/>
            <w:vAlign w:val="center"/>
          </w:tcPr>
          <w:p>
            <w:pPr>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r>
              <w:rPr>
                <w:rFonts w:hint="default" w:ascii="宋体" w:hAnsi="宋体" w:eastAsia="宋体" w:cs="宋体"/>
                <w:b w:val="0"/>
                <w:bCs/>
                <w:color w:val="auto"/>
                <w:sz w:val="28"/>
                <w:szCs w:val="28"/>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592" w:type="dxa"/>
            <w:noWrap w:val="0"/>
            <w:vAlign w:val="center"/>
          </w:tcPr>
          <w:p>
            <w:pPr>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r>
              <w:rPr>
                <w:rFonts w:hint="default" w:ascii="宋体" w:hAnsi="宋体" w:eastAsia="宋体" w:cs="宋体"/>
                <w:b w:val="0"/>
                <w:bCs/>
                <w:color w:val="auto"/>
                <w:sz w:val="28"/>
                <w:szCs w:val="28"/>
                <w:highlight w:val="none"/>
                <w:lang w:val="en-US" w:eastAsia="zh-CN"/>
              </w:rPr>
              <w:t>1</w:t>
            </w:r>
          </w:p>
        </w:tc>
        <w:tc>
          <w:tcPr>
            <w:tcW w:w="2137" w:type="dxa"/>
            <w:noWrap w:val="0"/>
            <w:vAlign w:val="center"/>
          </w:tcPr>
          <w:p>
            <w:pPr>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p>
        </w:tc>
        <w:tc>
          <w:tcPr>
            <w:tcW w:w="1271" w:type="dxa"/>
            <w:noWrap w:val="0"/>
            <w:vAlign w:val="center"/>
          </w:tcPr>
          <w:p>
            <w:pPr>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p>
        </w:tc>
        <w:tc>
          <w:tcPr>
            <w:tcW w:w="1062" w:type="dxa"/>
            <w:noWrap w:val="0"/>
            <w:vAlign w:val="center"/>
          </w:tcPr>
          <w:p>
            <w:pPr>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p>
        </w:tc>
        <w:tc>
          <w:tcPr>
            <w:tcW w:w="1062" w:type="dxa"/>
            <w:noWrap w:val="0"/>
            <w:vAlign w:val="center"/>
          </w:tcPr>
          <w:p>
            <w:pPr>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p>
        </w:tc>
        <w:tc>
          <w:tcPr>
            <w:tcW w:w="1345" w:type="dxa"/>
            <w:noWrap w:val="0"/>
            <w:vAlign w:val="center"/>
          </w:tcPr>
          <w:p>
            <w:pPr>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p>
        </w:tc>
        <w:tc>
          <w:tcPr>
            <w:tcW w:w="883" w:type="dxa"/>
            <w:noWrap w:val="0"/>
            <w:vAlign w:val="center"/>
          </w:tcPr>
          <w:p>
            <w:pPr>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p>
        </w:tc>
        <w:tc>
          <w:tcPr>
            <w:tcW w:w="1159" w:type="dxa"/>
            <w:noWrap w:val="0"/>
            <w:vAlign w:val="center"/>
          </w:tcPr>
          <w:p>
            <w:pPr>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p>
        </w:tc>
        <w:tc>
          <w:tcPr>
            <w:tcW w:w="888" w:type="dxa"/>
            <w:noWrap w:val="0"/>
            <w:vAlign w:val="center"/>
          </w:tcPr>
          <w:p>
            <w:pPr>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592" w:type="dxa"/>
            <w:noWrap w:val="0"/>
            <w:vAlign w:val="center"/>
          </w:tcPr>
          <w:p>
            <w:pPr>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r>
              <w:rPr>
                <w:rFonts w:hint="default" w:ascii="宋体" w:hAnsi="宋体" w:eastAsia="宋体" w:cs="宋体"/>
                <w:b w:val="0"/>
                <w:bCs/>
                <w:color w:val="auto"/>
                <w:sz w:val="28"/>
                <w:szCs w:val="28"/>
                <w:highlight w:val="none"/>
                <w:lang w:val="en-US" w:eastAsia="zh-CN"/>
              </w:rPr>
              <w:t>2</w:t>
            </w:r>
          </w:p>
        </w:tc>
        <w:tc>
          <w:tcPr>
            <w:tcW w:w="2137" w:type="dxa"/>
            <w:noWrap w:val="0"/>
            <w:vAlign w:val="center"/>
          </w:tcPr>
          <w:p>
            <w:pPr>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p>
        </w:tc>
        <w:tc>
          <w:tcPr>
            <w:tcW w:w="1271" w:type="dxa"/>
            <w:noWrap w:val="0"/>
            <w:vAlign w:val="center"/>
          </w:tcPr>
          <w:p>
            <w:pPr>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p>
        </w:tc>
        <w:tc>
          <w:tcPr>
            <w:tcW w:w="1062" w:type="dxa"/>
            <w:noWrap w:val="0"/>
            <w:vAlign w:val="center"/>
          </w:tcPr>
          <w:p>
            <w:pPr>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p>
        </w:tc>
        <w:tc>
          <w:tcPr>
            <w:tcW w:w="1062" w:type="dxa"/>
            <w:noWrap w:val="0"/>
            <w:vAlign w:val="center"/>
          </w:tcPr>
          <w:p>
            <w:pPr>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p>
        </w:tc>
        <w:tc>
          <w:tcPr>
            <w:tcW w:w="1345" w:type="dxa"/>
            <w:noWrap w:val="0"/>
            <w:vAlign w:val="center"/>
          </w:tcPr>
          <w:p>
            <w:pPr>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p>
        </w:tc>
        <w:tc>
          <w:tcPr>
            <w:tcW w:w="883" w:type="dxa"/>
            <w:noWrap w:val="0"/>
            <w:vAlign w:val="center"/>
          </w:tcPr>
          <w:p>
            <w:pPr>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p>
        </w:tc>
        <w:tc>
          <w:tcPr>
            <w:tcW w:w="1159" w:type="dxa"/>
            <w:noWrap w:val="0"/>
            <w:vAlign w:val="center"/>
          </w:tcPr>
          <w:p>
            <w:pPr>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p>
        </w:tc>
        <w:tc>
          <w:tcPr>
            <w:tcW w:w="888" w:type="dxa"/>
            <w:noWrap w:val="0"/>
            <w:vAlign w:val="center"/>
          </w:tcPr>
          <w:p>
            <w:pPr>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592" w:type="dxa"/>
            <w:noWrap w:val="0"/>
            <w:vAlign w:val="center"/>
          </w:tcPr>
          <w:p>
            <w:pPr>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r>
              <w:rPr>
                <w:rFonts w:hint="default" w:ascii="宋体" w:hAnsi="宋体" w:eastAsia="宋体" w:cs="宋体"/>
                <w:b w:val="0"/>
                <w:bCs/>
                <w:color w:val="auto"/>
                <w:sz w:val="28"/>
                <w:szCs w:val="28"/>
                <w:highlight w:val="none"/>
                <w:lang w:val="en-US" w:eastAsia="zh-CN"/>
              </w:rPr>
              <w:t>3</w:t>
            </w:r>
          </w:p>
        </w:tc>
        <w:tc>
          <w:tcPr>
            <w:tcW w:w="2137" w:type="dxa"/>
            <w:noWrap w:val="0"/>
            <w:vAlign w:val="center"/>
          </w:tcPr>
          <w:p>
            <w:pPr>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p>
        </w:tc>
        <w:tc>
          <w:tcPr>
            <w:tcW w:w="1271" w:type="dxa"/>
            <w:noWrap w:val="0"/>
            <w:vAlign w:val="center"/>
          </w:tcPr>
          <w:p>
            <w:pPr>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p>
        </w:tc>
        <w:tc>
          <w:tcPr>
            <w:tcW w:w="1062" w:type="dxa"/>
            <w:noWrap w:val="0"/>
            <w:vAlign w:val="center"/>
          </w:tcPr>
          <w:p>
            <w:pPr>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p>
        </w:tc>
        <w:tc>
          <w:tcPr>
            <w:tcW w:w="1062" w:type="dxa"/>
            <w:noWrap w:val="0"/>
            <w:vAlign w:val="center"/>
          </w:tcPr>
          <w:p>
            <w:pPr>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p>
        </w:tc>
        <w:tc>
          <w:tcPr>
            <w:tcW w:w="1345" w:type="dxa"/>
            <w:noWrap w:val="0"/>
            <w:vAlign w:val="center"/>
          </w:tcPr>
          <w:p>
            <w:pPr>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p>
        </w:tc>
        <w:tc>
          <w:tcPr>
            <w:tcW w:w="883" w:type="dxa"/>
            <w:noWrap w:val="0"/>
            <w:vAlign w:val="center"/>
          </w:tcPr>
          <w:p>
            <w:pPr>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p>
        </w:tc>
        <w:tc>
          <w:tcPr>
            <w:tcW w:w="1159" w:type="dxa"/>
            <w:noWrap w:val="0"/>
            <w:vAlign w:val="center"/>
          </w:tcPr>
          <w:p>
            <w:pPr>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p>
        </w:tc>
        <w:tc>
          <w:tcPr>
            <w:tcW w:w="888" w:type="dxa"/>
            <w:noWrap w:val="0"/>
            <w:vAlign w:val="center"/>
          </w:tcPr>
          <w:p>
            <w:pPr>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592" w:type="dxa"/>
            <w:noWrap w:val="0"/>
            <w:vAlign w:val="center"/>
          </w:tcPr>
          <w:p>
            <w:pPr>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r>
              <w:rPr>
                <w:rFonts w:hint="default" w:ascii="宋体" w:hAnsi="宋体" w:eastAsia="宋体" w:cs="宋体"/>
                <w:b w:val="0"/>
                <w:bCs/>
                <w:color w:val="auto"/>
                <w:sz w:val="28"/>
                <w:szCs w:val="28"/>
                <w:highlight w:val="none"/>
                <w:lang w:val="en-US" w:eastAsia="zh-CN"/>
              </w:rPr>
              <w:t>....</w:t>
            </w:r>
          </w:p>
        </w:tc>
        <w:tc>
          <w:tcPr>
            <w:tcW w:w="2137" w:type="dxa"/>
            <w:noWrap w:val="0"/>
            <w:vAlign w:val="center"/>
          </w:tcPr>
          <w:p>
            <w:pPr>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p>
        </w:tc>
        <w:tc>
          <w:tcPr>
            <w:tcW w:w="1271" w:type="dxa"/>
            <w:noWrap w:val="0"/>
            <w:vAlign w:val="center"/>
          </w:tcPr>
          <w:p>
            <w:pPr>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p>
        </w:tc>
        <w:tc>
          <w:tcPr>
            <w:tcW w:w="1062" w:type="dxa"/>
            <w:noWrap w:val="0"/>
            <w:vAlign w:val="center"/>
          </w:tcPr>
          <w:p>
            <w:pPr>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p>
        </w:tc>
        <w:tc>
          <w:tcPr>
            <w:tcW w:w="1062" w:type="dxa"/>
            <w:noWrap w:val="0"/>
            <w:vAlign w:val="center"/>
          </w:tcPr>
          <w:p>
            <w:pPr>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p>
        </w:tc>
        <w:tc>
          <w:tcPr>
            <w:tcW w:w="1345" w:type="dxa"/>
            <w:noWrap w:val="0"/>
            <w:vAlign w:val="center"/>
          </w:tcPr>
          <w:p>
            <w:pPr>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p>
        </w:tc>
        <w:tc>
          <w:tcPr>
            <w:tcW w:w="883" w:type="dxa"/>
            <w:noWrap w:val="0"/>
            <w:vAlign w:val="center"/>
          </w:tcPr>
          <w:p>
            <w:pPr>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p>
        </w:tc>
        <w:tc>
          <w:tcPr>
            <w:tcW w:w="1159" w:type="dxa"/>
            <w:noWrap w:val="0"/>
            <w:vAlign w:val="center"/>
          </w:tcPr>
          <w:p>
            <w:pPr>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p>
        </w:tc>
        <w:tc>
          <w:tcPr>
            <w:tcW w:w="888" w:type="dxa"/>
            <w:noWrap w:val="0"/>
            <w:vAlign w:val="center"/>
          </w:tcPr>
          <w:p>
            <w:pPr>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592" w:type="dxa"/>
            <w:noWrap w:val="0"/>
            <w:vAlign w:val="center"/>
          </w:tcPr>
          <w:p>
            <w:pPr>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p>
        </w:tc>
        <w:tc>
          <w:tcPr>
            <w:tcW w:w="2137" w:type="dxa"/>
            <w:noWrap w:val="0"/>
            <w:vAlign w:val="center"/>
          </w:tcPr>
          <w:p>
            <w:pPr>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p>
        </w:tc>
        <w:tc>
          <w:tcPr>
            <w:tcW w:w="1271" w:type="dxa"/>
            <w:noWrap w:val="0"/>
            <w:vAlign w:val="center"/>
          </w:tcPr>
          <w:p>
            <w:pPr>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p>
        </w:tc>
        <w:tc>
          <w:tcPr>
            <w:tcW w:w="1062" w:type="dxa"/>
            <w:noWrap w:val="0"/>
            <w:vAlign w:val="center"/>
          </w:tcPr>
          <w:p>
            <w:pPr>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p>
        </w:tc>
        <w:tc>
          <w:tcPr>
            <w:tcW w:w="1062" w:type="dxa"/>
            <w:noWrap w:val="0"/>
            <w:vAlign w:val="center"/>
          </w:tcPr>
          <w:p>
            <w:pPr>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p>
        </w:tc>
        <w:tc>
          <w:tcPr>
            <w:tcW w:w="1345" w:type="dxa"/>
            <w:noWrap w:val="0"/>
            <w:vAlign w:val="center"/>
          </w:tcPr>
          <w:p>
            <w:pPr>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p>
        </w:tc>
        <w:tc>
          <w:tcPr>
            <w:tcW w:w="883" w:type="dxa"/>
            <w:noWrap w:val="0"/>
            <w:vAlign w:val="center"/>
          </w:tcPr>
          <w:p>
            <w:pPr>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p>
        </w:tc>
        <w:tc>
          <w:tcPr>
            <w:tcW w:w="1159" w:type="dxa"/>
            <w:noWrap w:val="0"/>
            <w:vAlign w:val="center"/>
          </w:tcPr>
          <w:p>
            <w:pPr>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p>
        </w:tc>
        <w:tc>
          <w:tcPr>
            <w:tcW w:w="888" w:type="dxa"/>
            <w:noWrap w:val="0"/>
            <w:vAlign w:val="center"/>
          </w:tcPr>
          <w:p>
            <w:pPr>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592" w:type="dxa"/>
            <w:noWrap w:val="0"/>
            <w:vAlign w:val="center"/>
          </w:tcPr>
          <w:p>
            <w:pPr>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p>
        </w:tc>
        <w:tc>
          <w:tcPr>
            <w:tcW w:w="2137" w:type="dxa"/>
            <w:noWrap w:val="0"/>
            <w:vAlign w:val="center"/>
          </w:tcPr>
          <w:p>
            <w:pPr>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p>
        </w:tc>
        <w:tc>
          <w:tcPr>
            <w:tcW w:w="1271" w:type="dxa"/>
            <w:noWrap w:val="0"/>
            <w:vAlign w:val="center"/>
          </w:tcPr>
          <w:p>
            <w:pPr>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p>
        </w:tc>
        <w:tc>
          <w:tcPr>
            <w:tcW w:w="1062" w:type="dxa"/>
            <w:noWrap w:val="0"/>
            <w:vAlign w:val="center"/>
          </w:tcPr>
          <w:p>
            <w:pPr>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p>
        </w:tc>
        <w:tc>
          <w:tcPr>
            <w:tcW w:w="1062" w:type="dxa"/>
            <w:noWrap w:val="0"/>
            <w:vAlign w:val="center"/>
          </w:tcPr>
          <w:p>
            <w:pPr>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p>
        </w:tc>
        <w:tc>
          <w:tcPr>
            <w:tcW w:w="1345" w:type="dxa"/>
            <w:noWrap w:val="0"/>
            <w:vAlign w:val="center"/>
          </w:tcPr>
          <w:p>
            <w:pPr>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p>
        </w:tc>
        <w:tc>
          <w:tcPr>
            <w:tcW w:w="883" w:type="dxa"/>
            <w:noWrap w:val="0"/>
            <w:vAlign w:val="center"/>
          </w:tcPr>
          <w:p>
            <w:pPr>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p>
        </w:tc>
        <w:tc>
          <w:tcPr>
            <w:tcW w:w="1159" w:type="dxa"/>
            <w:noWrap w:val="0"/>
            <w:vAlign w:val="center"/>
          </w:tcPr>
          <w:p>
            <w:pPr>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p>
        </w:tc>
        <w:tc>
          <w:tcPr>
            <w:tcW w:w="888" w:type="dxa"/>
            <w:noWrap w:val="0"/>
            <w:vAlign w:val="center"/>
          </w:tcPr>
          <w:p>
            <w:pPr>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7" w:hRule="atLeast"/>
          <w:jc w:val="center"/>
        </w:trPr>
        <w:tc>
          <w:tcPr>
            <w:tcW w:w="2729" w:type="dxa"/>
            <w:gridSpan w:val="2"/>
            <w:noWrap w:val="0"/>
            <w:vAlign w:val="center"/>
          </w:tcPr>
          <w:p>
            <w:pPr>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r>
              <w:rPr>
                <w:rFonts w:hint="default" w:ascii="宋体" w:hAnsi="宋体" w:eastAsia="宋体" w:cs="宋体"/>
                <w:b w:val="0"/>
                <w:bCs/>
                <w:color w:val="auto"/>
                <w:sz w:val="28"/>
                <w:szCs w:val="28"/>
                <w:highlight w:val="none"/>
                <w:lang w:val="en-US" w:eastAsia="zh-CN"/>
              </w:rPr>
              <w:t>合    计</w:t>
            </w:r>
          </w:p>
        </w:tc>
        <w:tc>
          <w:tcPr>
            <w:tcW w:w="7670" w:type="dxa"/>
            <w:gridSpan w:val="7"/>
            <w:noWrap w:val="0"/>
            <w:vAlign w:val="center"/>
          </w:tcPr>
          <w:p>
            <w:pPr>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r>
              <w:rPr>
                <w:rFonts w:hint="default" w:ascii="宋体" w:hAnsi="宋体" w:eastAsia="宋体" w:cs="宋体"/>
                <w:b w:val="0"/>
                <w:bCs/>
                <w:color w:val="auto"/>
                <w:sz w:val="28"/>
                <w:szCs w:val="28"/>
                <w:highlight w:val="none"/>
                <w:lang w:val="en-US" w:eastAsia="zh-CN"/>
              </w:rPr>
              <w:t>小写（元）：</w:t>
            </w:r>
          </w:p>
          <w:p>
            <w:pPr>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r>
              <w:rPr>
                <w:rFonts w:hint="default" w:ascii="宋体" w:hAnsi="宋体" w:eastAsia="宋体" w:cs="宋体"/>
                <w:b w:val="0"/>
                <w:bCs/>
                <w:color w:val="auto"/>
                <w:sz w:val="28"/>
                <w:szCs w:val="28"/>
                <w:highlight w:val="none"/>
                <w:lang w:val="en-US" w:eastAsia="zh-CN"/>
              </w:rPr>
              <w:t>大写（元）：</w:t>
            </w:r>
          </w:p>
        </w:tc>
      </w:tr>
    </w:tbl>
    <w:p>
      <w:pPr>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r>
        <w:rPr>
          <w:rFonts w:hint="default" w:ascii="宋体" w:hAnsi="宋体" w:eastAsia="宋体" w:cs="宋体"/>
          <w:b w:val="0"/>
          <w:bCs/>
          <w:color w:val="auto"/>
          <w:sz w:val="28"/>
          <w:szCs w:val="28"/>
          <w:highlight w:val="none"/>
          <w:lang w:val="en-US" w:eastAsia="zh-CN"/>
        </w:rPr>
        <w:t>注：此表必须详列投标</w:t>
      </w:r>
      <w:r>
        <w:rPr>
          <w:rFonts w:hint="eastAsia" w:ascii="宋体" w:hAnsi="宋体" w:eastAsia="宋体" w:cs="宋体"/>
          <w:b w:val="0"/>
          <w:bCs/>
          <w:color w:val="auto"/>
          <w:sz w:val="28"/>
          <w:szCs w:val="28"/>
          <w:highlight w:val="none"/>
          <w:lang w:val="en-US" w:eastAsia="zh-CN"/>
        </w:rPr>
        <w:t>设备</w:t>
      </w:r>
      <w:r>
        <w:rPr>
          <w:rFonts w:hint="default" w:ascii="宋体" w:hAnsi="宋体" w:eastAsia="宋体" w:cs="宋体"/>
          <w:b w:val="0"/>
          <w:bCs/>
          <w:color w:val="auto"/>
          <w:sz w:val="28"/>
          <w:szCs w:val="28"/>
          <w:highlight w:val="none"/>
          <w:lang w:val="en-US" w:eastAsia="zh-CN"/>
        </w:rPr>
        <w:t>的配置清单。</w:t>
      </w:r>
    </w:p>
    <w:p>
      <w:pPr>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p>
    <w:p>
      <w:pPr>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p>
    <w:p>
      <w:pPr>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r>
        <w:rPr>
          <w:rFonts w:hint="default" w:ascii="宋体" w:hAnsi="宋体" w:eastAsia="宋体" w:cs="宋体"/>
          <w:b w:val="0"/>
          <w:bCs/>
          <w:color w:val="auto"/>
          <w:sz w:val="28"/>
          <w:szCs w:val="28"/>
          <w:highlight w:val="none"/>
          <w:lang w:val="en-US" w:eastAsia="zh-CN"/>
        </w:rPr>
        <w:t>投标人名称（盖章）：</w:t>
      </w:r>
    </w:p>
    <w:p>
      <w:pPr>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p>
    <w:p>
      <w:pPr>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r>
        <w:rPr>
          <w:rFonts w:hint="default" w:ascii="宋体" w:hAnsi="宋体" w:eastAsia="宋体" w:cs="宋体"/>
          <w:b w:val="0"/>
          <w:bCs/>
          <w:color w:val="auto"/>
          <w:sz w:val="28"/>
          <w:szCs w:val="28"/>
          <w:highlight w:val="none"/>
          <w:lang w:val="en-US" w:eastAsia="zh-CN"/>
        </w:rPr>
        <w:t>投标人代表签字 ：</w:t>
      </w:r>
    </w:p>
    <w:p>
      <w:pPr>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p>
    <w:p>
      <w:pPr>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r>
        <w:rPr>
          <w:rFonts w:hint="default" w:ascii="宋体" w:hAnsi="宋体" w:eastAsia="宋体" w:cs="宋体"/>
          <w:b w:val="0"/>
          <w:bCs/>
          <w:color w:val="auto"/>
          <w:sz w:val="28"/>
          <w:szCs w:val="28"/>
          <w:highlight w:val="none"/>
          <w:lang w:val="en-US" w:eastAsia="zh-CN"/>
        </w:rPr>
        <w:t>日期： 年 月  日</w:t>
      </w:r>
    </w:p>
    <w:p>
      <w:pPr>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sectPr>
          <w:headerReference r:id="rId19" w:type="default"/>
          <w:footerReference r:id="rId20" w:type="default"/>
          <w:pgSz w:w="11905" w:h="16838"/>
          <w:pgMar w:top="720" w:right="1417" w:bottom="720" w:left="1417" w:header="850" w:footer="992" w:gutter="0"/>
          <w:pgBorders>
            <w:top w:val="none" w:sz="0" w:space="0"/>
            <w:left w:val="none" w:sz="0" w:space="0"/>
            <w:bottom w:val="none" w:sz="0" w:space="0"/>
            <w:right w:val="none" w:sz="0" w:space="0"/>
          </w:pgBorders>
          <w:pgNumType w:fmt="decimal"/>
          <w:cols w:space="720" w:num="1"/>
          <w:docGrid w:type="lines" w:linePitch="416" w:charSpace="0"/>
        </w:sectPr>
      </w:pPr>
    </w:p>
    <w:p>
      <w:pPr>
        <w:pStyle w:val="3"/>
        <w:spacing w:before="0" w:after="0" w:line="360" w:lineRule="auto"/>
        <w:jc w:val="center"/>
        <w:rPr>
          <w:rFonts w:hint="eastAsia" w:ascii="宋体" w:hAnsi="宋体" w:eastAsia="宋体" w:cs="宋体"/>
          <w:b/>
          <w:bCs w:val="0"/>
          <w:color w:val="auto"/>
          <w:sz w:val="28"/>
          <w:szCs w:val="28"/>
        </w:rPr>
      </w:pPr>
      <w:r>
        <w:rPr>
          <w:rFonts w:hint="eastAsia" w:ascii="宋体" w:hAnsi="宋体" w:eastAsia="宋体" w:cs="宋体"/>
          <w:b/>
          <w:bCs w:val="0"/>
          <w:color w:val="auto"/>
          <w:sz w:val="28"/>
          <w:szCs w:val="28"/>
        </w:rPr>
        <w:t>备品备件价格清单表</w:t>
      </w:r>
    </w:p>
    <w:tbl>
      <w:tblPr>
        <w:tblStyle w:val="22"/>
        <w:tblW w:w="89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3566"/>
        <w:gridCol w:w="2234"/>
        <w:gridCol w:w="2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5" w:type="dxa"/>
            <w:gridSpan w:val="4"/>
            <w:noWrap w:val="0"/>
            <w:vAlign w:val="top"/>
          </w:tcPr>
          <w:p>
            <w:pPr>
              <w:pStyle w:val="6"/>
              <w:spacing w:line="500" w:lineRule="exact"/>
              <w:ind w:firstLine="0" w:firstLineChars="0"/>
              <w:rPr>
                <w:rFonts w:hint="eastAsia" w:ascii="宋体" w:hAnsi="宋体" w:eastAsia="宋体" w:cs="宋体"/>
                <w:bCs/>
                <w:color w:val="auto"/>
                <w:sz w:val="28"/>
                <w:szCs w:val="28"/>
              </w:rPr>
            </w:pPr>
            <w:r>
              <w:rPr>
                <w:rFonts w:hint="eastAsia" w:ascii="宋体" w:hAnsi="宋体" w:eastAsia="宋体" w:cs="宋体"/>
                <w:bCs/>
                <w:color w:val="auto"/>
                <w:sz w:val="28"/>
                <w:szCs w:val="28"/>
              </w:rPr>
              <w:t>免费提供备损耗件备品备件清单品备件清单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noWrap w:val="0"/>
            <w:vAlign w:val="top"/>
          </w:tcPr>
          <w:p>
            <w:pPr>
              <w:pStyle w:val="6"/>
              <w:spacing w:line="500" w:lineRule="exact"/>
              <w:ind w:firstLine="0" w:firstLineChars="0"/>
              <w:jc w:val="center"/>
              <w:rPr>
                <w:rFonts w:hint="eastAsia" w:ascii="宋体" w:hAnsi="宋体" w:eastAsia="宋体" w:cs="宋体"/>
                <w:bCs/>
                <w:color w:val="auto"/>
                <w:sz w:val="28"/>
                <w:szCs w:val="28"/>
              </w:rPr>
            </w:pPr>
            <w:r>
              <w:rPr>
                <w:rFonts w:hint="eastAsia" w:ascii="宋体" w:hAnsi="宋体" w:eastAsia="宋体" w:cs="宋体"/>
                <w:bCs/>
                <w:color w:val="auto"/>
                <w:sz w:val="28"/>
                <w:szCs w:val="28"/>
              </w:rPr>
              <w:t>序号</w:t>
            </w:r>
          </w:p>
        </w:tc>
        <w:tc>
          <w:tcPr>
            <w:tcW w:w="3566" w:type="dxa"/>
            <w:noWrap w:val="0"/>
            <w:vAlign w:val="top"/>
          </w:tcPr>
          <w:p>
            <w:pPr>
              <w:pStyle w:val="6"/>
              <w:spacing w:line="500" w:lineRule="exact"/>
              <w:ind w:firstLine="0" w:firstLineChars="0"/>
              <w:jc w:val="center"/>
              <w:rPr>
                <w:rFonts w:hint="eastAsia" w:ascii="宋体" w:hAnsi="宋体" w:eastAsia="宋体" w:cs="宋体"/>
                <w:bCs/>
                <w:color w:val="auto"/>
                <w:sz w:val="28"/>
                <w:szCs w:val="28"/>
              </w:rPr>
            </w:pPr>
            <w:r>
              <w:rPr>
                <w:rFonts w:hint="eastAsia" w:ascii="宋体" w:hAnsi="宋体" w:eastAsia="宋体" w:cs="宋体"/>
                <w:bCs/>
                <w:color w:val="auto"/>
                <w:sz w:val="28"/>
                <w:szCs w:val="28"/>
              </w:rPr>
              <w:t>备品备件名称</w:t>
            </w:r>
          </w:p>
        </w:tc>
        <w:tc>
          <w:tcPr>
            <w:tcW w:w="2234" w:type="dxa"/>
            <w:noWrap w:val="0"/>
            <w:vAlign w:val="top"/>
          </w:tcPr>
          <w:p>
            <w:pPr>
              <w:pStyle w:val="6"/>
              <w:spacing w:line="500" w:lineRule="exact"/>
              <w:ind w:firstLine="0" w:firstLineChars="0"/>
              <w:jc w:val="center"/>
              <w:rPr>
                <w:rFonts w:hint="eastAsia" w:ascii="宋体" w:hAnsi="宋体" w:eastAsia="宋体" w:cs="宋体"/>
                <w:bCs/>
                <w:color w:val="auto"/>
                <w:sz w:val="28"/>
                <w:szCs w:val="28"/>
              </w:rPr>
            </w:pPr>
            <w:r>
              <w:rPr>
                <w:rFonts w:hint="eastAsia" w:ascii="宋体" w:hAnsi="宋体" w:eastAsia="宋体" w:cs="宋体"/>
                <w:bCs/>
                <w:color w:val="auto"/>
                <w:sz w:val="28"/>
                <w:szCs w:val="28"/>
              </w:rPr>
              <w:t>价格</w:t>
            </w:r>
          </w:p>
        </w:tc>
        <w:tc>
          <w:tcPr>
            <w:tcW w:w="2234" w:type="dxa"/>
            <w:noWrap w:val="0"/>
            <w:vAlign w:val="top"/>
          </w:tcPr>
          <w:p>
            <w:pPr>
              <w:pStyle w:val="6"/>
              <w:spacing w:line="500" w:lineRule="exact"/>
              <w:ind w:firstLine="0" w:firstLineChars="0"/>
              <w:jc w:val="center"/>
              <w:rPr>
                <w:rFonts w:hint="eastAsia" w:ascii="宋体" w:hAnsi="宋体" w:eastAsia="宋体" w:cs="宋体"/>
                <w:bCs/>
                <w:color w:val="auto"/>
                <w:sz w:val="28"/>
                <w:szCs w:val="28"/>
              </w:rPr>
            </w:pPr>
            <w:r>
              <w:rPr>
                <w:rFonts w:hint="eastAsia" w:ascii="宋体" w:hAnsi="宋体" w:eastAsia="宋体" w:cs="宋体"/>
                <w:bCs/>
                <w:color w:val="auto"/>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noWrap w:val="0"/>
            <w:vAlign w:val="top"/>
          </w:tcPr>
          <w:p>
            <w:pPr>
              <w:pStyle w:val="6"/>
              <w:spacing w:line="500" w:lineRule="exact"/>
              <w:ind w:firstLine="0" w:firstLineChars="0"/>
              <w:jc w:val="center"/>
              <w:rPr>
                <w:rFonts w:hint="eastAsia" w:ascii="宋体" w:hAnsi="宋体" w:eastAsia="宋体" w:cs="宋体"/>
                <w:bCs/>
                <w:color w:val="auto"/>
                <w:sz w:val="28"/>
                <w:szCs w:val="28"/>
              </w:rPr>
            </w:pPr>
          </w:p>
        </w:tc>
        <w:tc>
          <w:tcPr>
            <w:tcW w:w="3566" w:type="dxa"/>
            <w:noWrap w:val="0"/>
            <w:vAlign w:val="top"/>
          </w:tcPr>
          <w:p>
            <w:pPr>
              <w:pStyle w:val="6"/>
              <w:spacing w:line="500" w:lineRule="exact"/>
              <w:ind w:firstLine="0" w:firstLineChars="0"/>
              <w:jc w:val="center"/>
              <w:rPr>
                <w:rFonts w:hint="eastAsia" w:ascii="宋体" w:hAnsi="宋体" w:eastAsia="宋体" w:cs="宋体"/>
                <w:bCs/>
                <w:color w:val="auto"/>
                <w:sz w:val="28"/>
                <w:szCs w:val="28"/>
              </w:rPr>
            </w:pPr>
          </w:p>
        </w:tc>
        <w:tc>
          <w:tcPr>
            <w:tcW w:w="2234" w:type="dxa"/>
            <w:noWrap w:val="0"/>
            <w:vAlign w:val="top"/>
          </w:tcPr>
          <w:p>
            <w:pPr>
              <w:pStyle w:val="6"/>
              <w:spacing w:line="500" w:lineRule="exact"/>
              <w:ind w:firstLine="0" w:firstLineChars="0"/>
              <w:jc w:val="center"/>
              <w:rPr>
                <w:rFonts w:hint="eastAsia" w:ascii="宋体" w:hAnsi="宋体" w:eastAsia="宋体" w:cs="宋体"/>
                <w:bCs/>
                <w:color w:val="auto"/>
                <w:sz w:val="28"/>
                <w:szCs w:val="28"/>
              </w:rPr>
            </w:pPr>
            <w:r>
              <w:rPr>
                <w:rFonts w:hint="eastAsia" w:ascii="宋体" w:hAnsi="宋体" w:eastAsia="宋体" w:cs="宋体"/>
                <w:bCs/>
                <w:color w:val="auto"/>
                <w:sz w:val="28"/>
                <w:szCs w:val="28"/>
              </w:rPr>
              <w:t>/</w:t>
            </w:r>
          </w:p>
        </w:tc>
        <w:tc>
          <w:tcPr>
            <w:tcW w:w="2234" w:type="dxa"/>
            <w:noWrap w:val="0"/>
            <w:vAlign w:val="top"/>
          </w:tcPr>
          <w:p>
            <w:pPr>
              <w:pStyle w:val="6"/>
              <w:spacing w:line="500" w:lineRule="exact"/>
              <w:ind w:firstLine="0" w:firstLineChars="0"/>
              <w:jc w:val="center"/>
              <w:rPr>
                <w:rFonts w:hint="eastAsia" w:ascii="宋体" w:hAnsi="宋体" w:eastAsia="宋体" w:cs="宋体"/>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noWrap w:val="0"/>
            <w:vAlign w:val="top"/>
          </w:tcPr>
          <w:p>
            <w:pPr>
              <w:pStyle w:val="6"/>
              <w:spacing w:line="500" w:lineRule="exact"/>
              <w:ind w:firstLine="0" w:firstLineChars="0"/>
              <w:jc w:val="center"/>
              <w:rPr>
                <w:rFonts w:hint="eastAsia" w:ascii="宋体" w:hAnsi="宋体" w:eastAsia="宋体" w:cs="宋体"/>
                <w:bCs/>
                <w:color w:val="auto"/>
                <w:sz w:val="28"/>
                <w:szCs w:val="28"/>
              </w:rPr>
            </w:pPr>
          </w:p>
        </w:tc>
        <w:tc>
          <w:tcPr>
            <w:tcW w:w="3566" w:type="dxa"/>
            <w:noWrap w:val="0"/>
            <w:vAlign w:val="top"/>
          </w:tcPr>
          <w:p>
            <w:pPr>
              <w:pStyle w:val="6"/>
              <w:spacing w:line="500" w:lineRule="exact"/>
              <w:ind w:firstLine="0" w:firstLineChars="0"/>
              <w:jc w:val="center"/>
              <w:rPr>
                <w:rFonts w:hint="eastAsia" w:ascii="宋体" w:hAnsi="宋体" w:eastAsia="宋体" w:cs="宋体"/>
                <w:bCs/>
                <w:color w:val="auto"/>
                <w:sz w:val="28"/>
                <w:szCs w:val="28"/>
              </w:rPr>
            </w:pPr>
          </w:p>
        </w:tc>
        <w:tc>
          <w:tcPr>
            <w:tcW w:w="2234" w:type="dxa"/>
            <w:noWrap w:val="0"/>
            <w:vAlign w:val="top"/>
          </w:tcPr>
          <w:p>
            <w:pPr>
              <w:pStyle w:val="6"/>
              <w:spacing w:line="500" w:lineRule="exact"/>
              <w:ind w:firstLine="0" w:firstLineChars="0"/>
              <w:jc w:val="center"/>
              <w:rPr>
                <w:rFonts w:hint="eastAsia" w:ascii="宋体" w:hAnsi="宋体" w:eastAsia="宋体" w:cs="宋体"/>
                <w:bCs/>
                <w:color w:val="auto"/>
                <w:sz w:val="28"/>
                <w:szCs w:val="28"/>
              </w:rPr>
            </w:pPr>
            <w:r>
              <w:rPr>
                <w:rFonts w:hint="eastAsia" w:ascii="宋体" w:hAnsi="宋体" w:eastAsia="宋体" w:cs="宋体"/>
                <w:bCs/>
                <w:color w:val="auto"/>
                <w:sz w:val="28"/>
                <w:szCs w:val="28"/>
              </w:rPr>
              <w:t>/</w:t>
            </w:r>
          </w:p>
        </w:tc>
        <w:tc>
          <w:tcPr>
            <w:tcW w:w="2234" w:type="dxa"/>
            <w:noWrap w:val="0"/>
            <w:vAlign w:val="top"/>
          </w:tcPr>
          <w:p>
            <w:pPr>
              <w:pStyle w:val="6"/>
              <w:spacing w:line="500" w:lineRule="exact"/>
              <w:ind w:firstLine="0" w:firstLineChars="0"/>
              <w:jc w:val="center"/>
              <w:rPr>
                <w:rFonts w:hint="eastAsia" w:ascii="宋体" w:hAnsi="宋体" w:eastAsia="宋体" w:cs="宋体"/>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noWrap w:val="0"/>
            <w:vAlign w:val="top"/>
          </w:tcPr>
          <w:p>
            <w:pPr>
              <w:pStyle w:val="6"/>
              <w:spacing w:line="500" w:lineRule="exact"/>
              <w:ind w:firstLine="0" w:firstLineChars="0"/>
              <w:jc w:val="center"/>
              <w:rPr>
                <w:rFonts w:hint="eastAsia" w:ascii="宋体" w:hAnsi="宋体" w:eastAsia="宋体" w:cs="宋体"/>
                <w:bCs/>
                <w:color w:val="auto"/>
                <w:sz w:val="28"/>
                <w:szCs w:val="28"/>
              </w:rPr>
            </w:pPr>
          </w:p>
        </w:tc>
        <w:tc>
          <w:tcPr>
            <w:tcW w:w="3566" w:type="dxa"/>
            <w:noWrap w:val="0"/>
            <w:vAlign w:val="top"/>
          </w:tcPr>
          <w:p>
            <w:pPr>
              <w:pStyle w:val="6"/>
              <w:spacing w:line="500" w:lineRule="exact"/>
              <w:ind w:firstLine="0" w:firstLineChars="0"/>
              <w:jc w:val="center"/>
              <w:rPr>
                <w:rFonts w:hint="eastAsia" w:ascii="宋体" w:hAnsi="宋体" w:eastAsia="宋体" w:cs="宋体"/>
                <w:bCs/>
                <w:color w:val="auto"/>
                <w:sz w:val="28"/>
                <w:szCs w:val="28"/>
              </w:rPr>
            </w:pPr>
          </w:p>
        </w:tc>
        <w:tc>
          <w:tcPr>
            <w:tcW w:w="2234" w:type="dxa"/>
            <w:noWrap w:val="0"/>
            <w:vAlign w:val="top"/>
          </w:tcPr>
          <w:p>
            <w:pPr>
              <w:pStyle w:val="6"/>
              <w:spacing w:line="500" w:lineRule="exact"/>
              <w:ind w:firstLine="0" w:firstLineChars="0"/>
              <w:jc w:val="center"/>
              <w:rPr>
                <w:rFonts w:hint="eastAsia" w:ascii="宋体" w:hAnsi="宋体" w:eastAsia="宋体" w:cs="宋体"/>
                <w:bCs/>
                <w:color w:val="auto"/>
                <w:sz w:val="28"/>
                <w:szCs w:val="28"/>
              </w:rPr>
            </w:pPr>
            <w:r>
              <w:rPr>
                <w:rFonts w:hint="eastAsia" w:ascii="宋体" w:hAnsi="宋体" w:eastAsia="宋体" w:cs="宋体"/>
                <w:bCs/>
                <w:color w:val="auto"/>
                <w:sz w:val="28"/>
                <w:szCs w:val="28"/>
              </w:rPr>
              <w:t>/</w:t>
            </w:r>
          </w:p>
        </w:tc>
        <w:tc>
          <w:tcPr>
            <w:tcW w:w="2234" w:type="dxa"/>
            <w:noWrap w:val="0"/>
            <w:vAlign w:val="top"/>
          </w:tcPr>
          <w:p>
            <w:pPr>
              <w:pStyle w:val="6"/>
              <w:spacing w:line="500" w:lineRule="exact"/>
              <w:ind w:firstLine="0" w:firstLineChars="0"/>
              <w:jc w:val="center"/>
              <w:rPr>
                <w:rFonts w:hint="eastAsia" w:ascii="宋体" w:hAnsi="宋体" w:eastAsia="宋体" w:cs="宋体"/>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noWrap w:val="0"/>
            <w:vAlign w:val="top"/>
          </w:tcPr>
          <w:p>
            <w:pPr>
              <w:pStyle w:val="6"/>
              <w:spacing w:line="500" w:lineRule="exact"/>
              <w:ind w:firstLine="0" w:firstLineChars="0"/>
              <w:jc w:val="center"/>
              <w:rPr>
                <w:rFonts w:hint="eastAsia" w:ascii="宋体" w:hAnsi="宋体" w:eastAsia="宋体" w:cs="宋体"/>
                <w:bCs/>
                <w:color w:val="auto"/>
                <w:sz w:val="28"/>
                <w:szCs w:val="28"/>
              </w:rPr>
            </w:pPr>
          </w:p>
        </w:tc>
        <w:tc>
          <w:tcPr>
            <w:tcW w:w="3566" w:type="dxa"/>
            <w:noWrap w:val="0"/>
            <w:vAlign w:val="top"/>
          </w:tcPr>
          <w:p>
            <w:pPr>
              <w:pStyle w:val="6"/>
              <w:spacing w:line="500" w:lineRule="exact"/>
              <w:ind w:firstLine="0" w:firstLineChars="0"/>
              <w:jc w:val="center"/>
              <w:rPr>
                <w:rFonts w:hint="eastAsia" w:ascii="宋体" w:hAnsi="宋体" w:eastAsia="宋体" w:cs="宋体"/>
                <w:bCs/>
                <w:color w:val="auto"/>
                <w:sz w:val="28"/>
                <w:szCs w:val="28"/>
              </w:rPr>
            </w:pPr>
          </w:p>
        </w:tc>
        <w:tc>
          <w:tcPr>
            <w:tcW w:w="2234" w:type="dxa"/>
            <w:noWrap w:val="0"/>
            <w:vAlign w:val="top"/>
          </w:tcPr>
          <w:p>
            <w:pPr>
              <w:pStyle w:val="6"/>
              <w:spacing w:line="500" w:lineRule="exact"/>
              <w:ind w:firstLine="0" w:firstLineChars="0"/>
              <w:jc w:val="center"/>
              <w:rPr>
                <w:rFonts w:hint="eastAsia" w:ascii="宋体" w:hAnsi="宋体" w:eastAsia="宋体" w:cs="宋体"/>
                <w:bCs/>
                <w:color w:val="auto"/>
                <w:sz w:val="28"/>
                <w:szCs w:val="28"/>
              </w:rPr>
            </w:pPr>
            <w:r>
              <w:rPr>
                <w:rFonts w:hint="eastAsia" w:ascii="宋体" w:hAnsi="宋体" w:eastAsia="宋体" w:cs="宋体"/>
                <w:bCs/>
                <w:color w:val="auto"/>
                <w:sz w:val="28"/>
                <w:szCs w:val="28"/>
              </w:rPr>
              <w:t>/</w:t>
            </w:r>
          </w:p>
        </w:tc>
        <w:tc>
          <w:tcPr>
            <w:tcW w:w="2234" w:type="dxa"/>
            <w:noWrap w:val="0"/>
            <w:vAlign w:val="top"/>
          </w:tcPr>
          <w:p>
            <w:pPr>
              <w:pStyle w:val="6"/>
              <w:spacing w:line="500" w:lineRule="exact"/>
              <w:ind w:firstLine="0" w:firstLineChars="0"/>
              <w:jc w:val="center"/>
              <w:rPr>
                <w:rFonts w:hint="eastAsia" w:ascii="宋体" w:hAnsi="宋体" w:eastAsia="宋体" w:cs="宋体"/>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noWrap w:val="0"/>
            <w:vAlign w:val="top"/>
          </w:tcPr>
          <w:p>
            <w:pPr>
              <w:pStyle w:val="6"/>
              <w:spacing w:line="500" w:lineRule="exact"/>
              <w:ind w:firstLine="0" w:firstLineChars="0"/>
              <w:jc w:val="center"/>
              <w:rPr>
                <w:rFonts w:hint="eastAsia" w:ascii="宋体" w:hAnsi="宋体" w:eastAsia="宋体" w:cs="宋体"/>
                <w:bCs/>
                <w:color w:val="auto"/>
                <w:sz w:val="28"/>
                <w:szCs w:val="28"/>
              </w:rPr>
            </w:pPr>
          </w:p>
        </w:tc>
        <w:tc>
          <w:tcPr>
            <w:tcW w:w="3566" w:type="dxa"/>
            <w:noWrap w:val="0"/>
            <w:vAlign w:val="top"/>
          </w:tcPr>
          <w:p>
            <w:pPr>
              <w:pStyle w:val="6"/>
              <w:spacing w:line="500" w:lineRule="exact"/>
              <w:ind w:firstLine="0" w:firstLineChars="0"/>
              <w:jc w:val="center"/>
              <w:rPr>
                <w:rFonts w:hint="eastAsia" w:ascii="宋体" w:hAnsi="宋体" w:eastAsia="宋体" w:cs="宋体"/>
                <w:bCs/>
                <w:color w:val="auto"/>
                <w:sz w:val="28"/>
                <w:szCs w:val="28"/>
              </w:rPr>
            </w:pPr>
          </w:p>
        </w:tc>
        <w:tc>
          <w:tcPr>
            <w:tcW w:w="2234" w:type="dxa"/>
            <w:noWrap w:val="0"/>
            <w:vAlign w:val="top"/>
          </w:tcPr>
          <w:p>
            <w:pPr>
              <w:pStyle w:val="6"/>
              <w:spacing w:line="500" w:lineRule="exact"/>
              <w:ind w:firstLine="0" w:firstLineChars="0"/>
              <w:jc w:val="center"/>
              <w:rPr>
                <w:rFonts w:hint="eastAsia" w:ascii="宋体" w:hAnsi="宋体" w:eastAsia="宋体" w:cs="宋体"/>
                <w:bCs/>
                <w:color w:val="auto"/>
                <w:sz w:val="28"/>
                <w:szCs w:val="28"/>
              </w:rPr>
            </w:pPr>
            <w:r>
              <w:rPr>
                <w:rFonts w:hint="eastAsia" w:ascii="宋体" w:hAnsi="宋体" w:eastAsia="宋体" w:cs="宋体"/>
                <w:bCs/>
                <w:color w:val="auto"/>
                <w:sz w:val="28"/>
                <w:szCs w:val="28"/>
              </w:rPr>
              <w:t>/</w:t>
            </w:r>
          </w:p>
        </w:tc>
        <w:tc>
          <w:tcPr>
            <w:tcW w:w="2234" w:type="dxa"/>
            <w:noWrap w:val="0"/>
            <w:vAlign w:val="top"/>
          </w:tcPr>
          <w:p>
            <w:pPr>
              <w:pStyle w:val="6"/>
              <w:spacing w:line="500" w:lineRule="exact"/>
              <w:ind w:firstLine="0" w:firstLineChars="0"/>
              <w:jc w:val="center"/>
              <w:rPr>
                <w:rFonts w:hint="eastAsia" w:ascii="宋体" w:hAnsi="宋体" w:eastAsia="宋体" w:cs="宋体"/>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noWrap w:val="0"/>
            <w:vAlign w:val="top"/>
          </w:tcPr>
          <w:p>
            <w:pPr>
              <w:pStyle w:val="6"/>
              <w:spacing w:line="500" w:lineRule="exact"/>
              <w:ind w:firstLine="0" w:firstLineChars="0"/>
              <w:jc w:val="center"/>
              <w:rPr>
                <w:rFonts w:hint="eastAsia" w:ascii="宋体" w:hAnsi="宋体" w:eastAsia="宋体" w:cs="宋体"/>
                <w:bCs/>
                <w:color w:val="auto"/>
                <w:sz w:val="28"/>
                <w:szCs w:val="28"/>
              </w:rPr>
            </w:pPr>
          </w:p>
        </w:tc>
        <w:tc>
          <w:tcPr>
            <w:tcW w:w="3566" w:type="dxa"/>
            <w:noWrap w:val="0"/>
            <w:vAlign w:val="top"/>
          </w:tcPr>
          <w:p>
            <w:pPr>
              <w:pStyle w:val="6"/>
              <w:spacing w:line="500" w:lineRule="exact"/>
              <w:ind w:firstLine="0" w:firstLineChars="0"/>
              <w:jc w:val="center"/>
              <w:rPr>
                <w:rFonts w:hint="eastAsia" w:ascii="宋体" w:hAnsi="宋体" w:eastAsia="宋体" w:cs="宋体"/>
                <w:bCs/>
                <w:color w:val="auto"/>
                <w:sz w:val="28"/>
                <w:szCs w:val="28"/>
              </w:rPr>
            </w:pPr>
          </w:p>
        </w:tc>
        <w:tc>
          <w:tcPr>
            <w:tcW w:w="2234" w:type="dxa"/>
            <w:noWrap w:val="0"/>
            <w:vAlign w:val="top"/>
          </w:tcPr>
          <w:p>
            <w:pPr>
              <w:pStyle w:val="6"/>
              <w:spacing w:line="500" w:lineRule="exact"/>
              <w:ind w:firstLine="0" w:firstLineChars="0"/>
              <w:jc w:val="center"/>
              <w:rPr>
                <w:rFonts w:hint="eastAsia" w:ascii="宋体" w:hAnsi="宋体" w:eastAsia="宋体" w:cs="宋体"/>
                <w:bCs/>
                <w:color w:val="auto"/>
                <w:sz w:val="28"/>
                <w:szCs w:val="28"/>
              </w:rPr>
            </w:pPr>
            <w:r>
              <w:rPr>
                <w:rFonts w:hint="eastAsia" w:ascii="宋体" w:hAnsi="宋体" w:eastAsia="宋体" w:cs="宋体"/>
                <w:bCs/>
                <w:color w:val="auto"/>
                <w:sz w:val="28"/>
                <w:szCs w:val="28"/>
              </w:rPr>
              <w:t>/</w:t>
            </w:r>
          </w:p>
        </w:tc>
        <w:tc>
          <w:tcPr>
            <w:tcW w:w="2234" w:type="dxa"/>
            <w:noWrap w:val="0"/>
            <w:vAlign w:val="top"/>
          </w:tcPr>
          <w:p>
            <w:pPr>
              <w:pStyle w:val="6"/>
              <w:spacing w:line="500" w:lineRule="exact"/>
              <w:ind w:firstLine="0" w:firstLineChars="0"/>
              <w:jc w:val="center"/>
              <w:rPr>
                <w:rFonts w:hint="eastAsia" w:ascii="宋体" w:hAnsi="宋体" w:eastAsia="宋体" w:cs="宋体"/>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noWrap w:val="0"/>
            <w:vAlign w:val="top"/>
          </w:tcPr>
          <w:p>
            <w:pPr>
              <w:pStyle w:val="6"/>
              <w:spacing w:line="500" w:lineRule="exact"/>
              <w:ind w:firstLine="0" w:firstLineChars="0"/>
              <w:jc w:val="center"/>
              <w:rPr>
                <w:rFonts w:hint="eastAsia" w:ascii="宋体" w:hAnsi="宋体" w:eastAsia="宋体" w:cs="宋体"/>
                <w:bCs/>
                <w:color w:val="auto"/>
                <w:sz w:val="28"/>
                <w:szCs w:val="28"/>
              </w:rPr>
            </w:pPr>
          </w:p>
        </w:tc>
        <w:tc>
          <w:tcPr>
            <w:tcW w:w="3566" w:type="dxa"/>
            <w:noWrap w:val="0"/>
            <w:vAlign w:val="top"/>
          </w:tcPr>
          <w:p>
            <w:pPr>
              <w:pStyle w:val="6"/>
              <w:spacing w:line="500" w:lineRule="exact"/>
              <w:ind w:firstLine="0" w:firstLineChars="0"/>
              <w:jc w:val="center"/>
              <w:rPr>
                <w:rFonts w:hint="eastAsia" w:ascii="宋体" w:hAnsi="宋体" w:eastAsia="宋体" w:cs="宋体"/>
                <w:bCs/>
                <w:color w:val="auto"/>
                <w:sz w:val="28"/>
                <w:szCs w:val="28"/>
              </w:rPr>
            </w:pPr>
          </w:p>
        </w:tc>
        <w:tc>
          <w:tcPr>
            <w:tcW w:w="2234" w:type="dxa"/>
            <w:noWrap w:val="0"/>
            <w:vAlign w:val="top"/>
          </w:tcPr>
          <w:p>
            <w:pPr>
              <w:pStyle w:val="6"/>
              <w:spacing w:line="500" w:lineRule="exact"/>
              <w:ind w:firstLine="0" w:firstLineChars="0"/>
              <w:jc w:val="center"/>
              <w:rPr>
                <w:rFonts w:hint="eastAsia" w:ascii="宋体" w:hAnsi="宋体" w:eastAsia="宋体" w:cs="宋体"/>
                <w:bCs/>
                <w:color w:val="auto"/>
                <w:sz w:val="28"/>
                <w:szCs w:val="28"/>
              </w:rPr>
            </w:pPr>
            <w:r>
              <w:rPr>
                <w:rFonts w:hint="eastAsia" w:ascii="宋体" w:hAnsi="宋体" w:eastAsia="宋体" w:cs="宋体"/>
                <w:bCs/>
                <w:color w:val="auto"/>
                <w:sz w:val="28"/>
                <w:szCs w:val="28"/>
              </w:rPr>
              <w:t>/</w:t>
            </w:r>
          </w:p>
        </w:tc>
        <w:tc>
          <w:tcPr>
            <w:tcW w:w="2234" w:type="dxa"/>
            <w:noWrap w:val="0"/>
            <w:vAlign w:val="top"/>
          </w:tcPr>
          <w:p>
            <w:pPr>
              <w:pStyle w:val="6"/>
              <w:spacing w:line="500" w:lineRule="exact"/>
              <w:ind w:firstLine="0" w:firstLineChars="0"/>
              <w:jc w:val="center"/>
              <w:rPr>
                <w:rFonts w:hint="eastAsia" w:ascii="宋体" w:hAnsi="宋体" w:eastAsia="宋体" w:cs="宋体"/>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5" w:type="dxa"/>
            <w:gridSpan w:val="4"/>
            <w:noWrap w:val="0"/>
            <w:vAlign w:val="top"/>
          </w:tcPr>
          <w:p>
            <w:pPr>
              <w:pStyle w:val="6"/>
              <w:spacing w:line="500" w:lineRule="exact"/>
              <w:ind w:firstLine="0" w:firstLineChars="0"/>
              <w:rPr>
                <w:rFonts w:hint="eastAsia" w:ascii="宋体" w:hAnsi="宋体" w:eastAsia="宋体" w:cs="宋体"/>
                <w:bCs/>
                <w:color w:val="auto"/>
                <w:sz w:val="28"/>
                <w:szCs w:val="28"/>
              </w:rPr>
            </w:pPr>
            <w:r>
              <w:rPr>
                <w:rFonts w:hint="eastAsia" w:ascii="宋体" w:hAnsi="宋体" w:eastAsia="宋体" w:cs="宋体"/>
                <w:bCs/>
                <w:color w:val="auto"/>
                <w:sz w:val="28"/>
                <w:szCs w:val="28"/>
              </w:rPr>
              <w:t>收费损耗件备品备件清单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noWrap w:val="0"/>
            <w:vAlign w:val="top"/>
          </w:tcPr>
          <w:p>
            <w:pPr>
              <w:pStyle w:val="6"/>
              <w:spacing w:line="500" w:lineRule="exact"/>
              <w:ind w:firstLine="0" w:firstLineChars="0"/>
              <w:jc w:val="center"/>
              <w:rPr>
                <w:rFonts w:hint="eastAsia" w:ascii="宋体" w:hAnsi="宋体" w:eastAsia="宋体" w:cs="宋体"/>
                <w:bCs/>
                <w:color w:val="auto"/>
                <w:sz w:val="28"/>
                <w:szCs w:val="28"/>
              </w:rPr>
            </w:pPr>
            <w:r>
              <w:rPr>
                <w:rFonts w:hint="eastAsia" w:ascii="宋体" w:hAnsi="宋体" w:eastAsia="宋体" w:cs="宋体"/>
                <w:bCs/>
                <w:color w:val="auto"/>
                <w:sz w:val="28"/>
                <w:szCs w:val="28"/>
              </w:rPr>
              <w:t>序号</w:t>
            </w:r>
          </w:p>
        </w:tc>
        <w:tc>
          <w:tcPr>
            <w:tcW w:w="3566" w:type="dxa"/>
            <w:noWrap w:val="0"/>
            <w:vAlign w:val="top"/>
          </w:tcPr>
          <w:p>
            <w:pPr>
              <w:pStyle w:val="6"/>
              <w:spacing w:line="500" w:lineRule="exact"/>
              <w:ind w:firstLine="0" w:firstLineChars="0"/>
              <w:jc w:val="center"/>
              <w:rPr>
                <w:rFonts w:hint="eastAsia" w:ascii="宋体" w:hAnsi="宋体" w:eastAsia="宋体" w:cs="宋体"/>
                <w:bCs/>
                <w:color w:val="auto"/>
                <w:sz w:val="28"/>
                <w:szCs w:val="28"/>
              </w:rPr>
            </w:pPr>
            <w:r>
              <w:rPr>
                <w:rFonts w:hint="eastAsia" w:ascii="宋体" w:hAnsi="宋体" w:eastAsia="宋体" w:cs="宋体"/>
                <w:bCs/>
                <w:color w:val="auto"/>
                <w:sz w:val="28"/>
                <w:szCs w:val="28"/>
              </w:rPr>
              <w:t>备品备件名称</w:t>
            </w:r>
          </w:p>
        </w:tc>
        <w:tc>
          <w:tcPr>
            <w:tcW w:w="2234" w:type="dxa"/>
            <w:noWrap w:val="0"/>
            <w:vAlign w:val="top"/>
          </w:tcPr>
          <w:p>
            <w:pPr>
              <w:pStyle w:val="6"/>
              <w:spacing w:line="500" w:lineRule="exact"/>
              <w:ind w:firstLine="0" w:firstLineChars="0"/>
              <w:jc w:val="center"/>
              <w:rPr>
                <w:rFonts w:hint="eastAsia" w:ascii="宋体" w:hAnsi="宋体" w:eastAsia="宋体" w:cs="宋体"/>
                <w:bCs/>
                <w:color w:val="auto"/>
                <w:sz w:val="28"/>
                <w:szCs w:val="28"/>
              </w:rPr>
            </w:pPr>
            <w:r>
              <w:rPr>
                <w:rFonts w:hint="eastAsia" w:ascii="宋体" w:hAnsi="宋体" w:eastAsia="宋体" w:cs="宋体"/>
                <w:bCs/>
                <w:color w:val="auto"/>
                <w:sz w:val="28"/>
                <w:szCs w:val="28"/>
              </w:rPr>
              <w:t>价格</w:t>
            </w:r>
          </w:p>
        </w:tc>
        <w:tc>
          <w:tcPr>
            <w:tcW w:w="2234" w:type="dxa"/>
            <w:noWrap w:val="0"/>
            <w:vAlign w:val="top"/>
          </w:tcPr>
          <w:p>
            <w:pPr>
              <w:pStyle w:val="6"/>
              <w:spacing w:line="500" w:lineRule="exact"/>
              <w:ind w:firstLine="0" w:firstLineChars="0"/>
              <w:jc w:val="center"/>
              <w:rPr>
                <w:rFonts w:hint="eastAsia" w:ascii="宋体" w:hAnsi="宋体" w:eastAsia="宋体" w:cs="宋体"/>
                <w:bCs/>
                <w:color w:val="auto"/>
                <w:sz w:val="28"/>
                <w:szCs w:val="28"/>
              </w:rPr>
            </w:pPr>
            <w:r>
              <w:rPr>
                <w:rFonts w:hint="eastAsia" w:ascii="宋体" w:hAnsi="宋体" w:eastAsia="宋体" w:cs="宋体"/>
                <w:bCs/>
                <w:color w:val="auto"/>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noWrap w:val="0"/>
            <w:vAlign w:val="top"/>
          </w:tcPr>
          <w:p>
            <w:pPr>
              <w:pStyle w:val="6"/>
              <w:spacing w:line="500" w:lineRule="exact"/>
              <w:ind w:firstLine="0" w:firstLineChars="0"/>
              <w:jc w:val="center"/>
              <w:rPr>
                <w:rFonts w:hint="eastAsia" w:ascii="宋体" w:hAnsi="宋体" w:eastAsia="宋体" w:cs="宋体"/>
                <w:bCs/>
                <w:color w:val="auto"/>
                <w:sz w:val="28"/>
                <w:szCs w:val="28"/>
              </w:rPr>
            </w:pPr>
          </w:p>
        </w:tc>
        <w:tc>
          <w:tcPr>
            <w:tcW w:w="3566" w:type="dxa"/>
            <w:noWrap w:val="0"/>
            <w:vAlign w:val="top"/>
          </w:tcPr>
          <w:p>
            <w:pPr>
              <w:pStyle w:val="6"/>
              <w:spacing w:line="500" w:lineRule="exact"/>
              <w:ind w:firstLine="0" w:firstLineChars="0"/>
              <w:jc w:val="center"/>
              <w:rPr>
                <w:rFonts w:hint="eastAsia" w:ascii="宋体" w:hAnsi="宋体" w:eastAsia="宋体" w:cs="宋体"/>
                <w:bCs/>
                <w:color w:val="auto"/>
                <w:sz w:val="28"/>
                <w:szCs w:val="28"/>
              </w:rPr>
            </w:pPr>
          </w:p>
        </w:tc>
        <w:tc>
          <w:tcPr>
            <w:tcW w:w="2234" w:type="dxa"/>
            <w:noWrap w:val="0"/>
            <w:vAlign w:val="top"/>
          </w:tcPr>
          <w:p>
            <w:pPr>
              <w:pStyle w:val="6"/>
              <w:spacing w:line="500" w:lineRule="exact"/>
              <w:ind w:firstLine="0" w:firstLineChars="0"/>
              <w:jc w:val="center"/>
              <w:rPr>
                <w:rFonts w:hint="eastAsia" w:ascii="宋体" w:hAnsi="宋体" w:eastAsia="宋体" w:cs="宋体"/>
                <w:bCs/>
                <w:color w:val="auto"/>
                <w:sz w:val="28"/>
                <w:szCs w:val="28"/>
              </w:rPr>
            </w:pPr>
          </w:p>
        </w:tc>
        <w:tc>
          <w:tcPr>
            <w:tcW w:w="2234" w:type="dxa"/>
            <w:noWrap w:val="0"/>
            <w:vAlign w:val="top"/>
          </w:tcPr>
          <w:p>
            <w:pPr>
              <w:pStyle w:val="6"/>
              <w:spacing w:line="500" w:lineRule="exact"/>
              <w:ind w:firstLine="0" w:firstLineChars="0"/>
              <w:jc w:val="center"/>
              <w:rPr>
                <w:rFonts w:hint="eastAsia" w:ascii="宋体" w:hAnsi="宋体" w:eastAsia="宋体" w:cs="宋体"/>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noWrap w:val="0"/>
            <w:vAlign w:val="top"/>
          </w:tcPr>
          <w:p>
            <w:pPr>
              <w:pStyle w:val="6"/>
              <w:spacing w:line="500" w:lineRule="exact"/>
              <w:ind w:firstLine="0" w:firstLineChars="0"/>
              <w:jc w:val="center"/>
              <w:rPr>
                <w:rFonts w:hint="eastAsia" w:ascii="宋体" w:hAnsi="宋体" w:eastAsia="宋体" w:cs="宋体"/>
                <w:bCs/>
                <w:color w:val="auto"/>
                <w:sz w:val="28"/>
                <w:szCs w:val="28"/>
              </w:rPr>
            </w:pPr>
          </w:p>
        </w:tc>
        <w:tc>
          <w:tcPr>
            <w:tcW w:w="3566" w:type="dxa"/>
            <w:noWrap w:val="0"/>
            <w:vAlign w:val="top"/>
          </w:tcPr>
          <w:p>
            <w:pPr>
              <w:pStyle w:val="6"/>
              <w:spacing w:line="500" w:lineRule="exact"/>
              <w:ind w:firstLine="0" w:firstLineChars="0"/>
              <w:jc w:val="center"/>
              <w:rPr>
                <w:rFonts w:hint="eastAsia" w:ascii="宋体" w:hAnsi="宋体" w:eastAsia="宋体" w:cs="宋体"/>
                <w:bCs/>
                <w:color w:val="auto"/>
                <w:sz w:val="28"/>
                <w:szCs w:val="28"/>
              </w:rPr>
            </w:pPr>
          </w:p>
        </w:tc>
        <w:tc>
          <w:tcPr>
            <w:tcW w:w="2234" w:type="dxa"/>
            <w:noWrap w:val="0"/>
            <w:vAlign w:val="top"/>
          </w:tcPr>
          <w:p>
            <w:pPr>
              <w:pStyle w:val="6"/>
              <w:spacing w:line="500" w:lineRule="exact"/>
              <w:ind w:firstLine="0" w:firstLineChars="0"/>
              <w:jc w:val="center"/>
              <w:rPr>
                <w:rFonts w:hint="eastAsia" w:ascii="宋体" w:hAnsi="宋体" w:eastAsia="宋体" w:cs="宋体"/>
                <w:bCs/>
                <w:color w:val="auto"/>
                <w:sz w:val="28"/>
                <w:szCs w:val="28"/>
              </w:rPr>
            </w:pPr>
          </w:p>
        </w:tc>
        <w:tc>
          <w:tcPr>
            <w:tcW w:w="2234" w:type="dxa"/>
            <w:noWrap w:val="0"/>
            <w:vAlign w:val="top"/>
          </w:tcPr>
          <w:p>
            <w:pPr>
              <w:pStyle w:val="6"/>
              <w:spacing w:line="500" w:lineRule="exact"/>
              <w:ind w:firstLine="0" w:firstLineChars="0"/>
              <w:jc w:val="center"/>
              <w:rPr>
                <w:rFonts w:hint="eastAsia" w:ascii="宋体" w:hAnsi="宋体" w:eastAsia="宋体" w:cs="宋体"/>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noWrap w:val="0"/>
            <w:vAlign w:val="top"/>
          </w:tcPr>
          <w:p>
            <w:pPr>
              <w:pStyle w:val="6"/>
              <w:spacing w:line="500" w:lineRule="exact"/>
              <w:ind w:firstLine="0" w:firstLineChars="0"/>
              <w:jc w:val="center"/>
              <w:rPr>
                <w:rFonts w:hint="eastAsia" w:ascii="宋体" w:hAnsi="宋体" w:eastAsia="宋体" w:cs="宋体"/>
                <w:bCs/>
                <w:color w:val="auto"/>
                <w:sz w:val="28"/>
                <w:szCs w:val="28"/>
              </w:rPr>
            </w:pPr>
          </w:p>
        </w:tc>
        <w:tc>
          <w:tcPr>
            <w:tcW w:w="3566" w:type="dxa"/>
            <w:noWrap w:val="0"/>
            <w:vAlign w:val="top"/>
          </w:tcPr>
          <w:p>
            <w:pPr>
              <w:pStyle w:val="6"/>
              <w:spacing w:line="500" w:lineRule="exact"/>
              <w:ind w:firstLine="0" w:firstLineChars="0"/>
              <w:jc w:val="center"/>
              <w:rPr>
                <w:rFonts w:hint="eastAsia" w:ascii="宋体" w:hAnsi="宋体" w:eastAsia="宋体" w:cs="宋体"/>
                <w:bCs/>
                <w:color w:val="auto"/>
                <w:sz w:val="28"/>
                <w:szCs w:val="28"/>
              </w:rPr>
            </w:pPr>
          </w:p>
        </w:tc>
        <w:tc>
          <w:tcPr>
            <w:tcW w:w="2234" w:type="dxa"/>
            <w:noWrap w:val="0"/>
            <w:vAlign w:val="top"/>
          </w:tcPr>
          <w:p>
            <w:pPr>
              <w:pStyle w:val="6"/>
              <w:spacing w:line="500" w:lineRule="exact"/>
              <w:ind w:firstLine="0" w:firstLineChars="0"/>
              <w:jc w:val="center"/>
              <w:rPr>
                <w:rFonts w:hint="eastAsia" w:ascii="宋体" w:hAnsi="宋体" w:eastAsia="宋体" w:cs="宋体"/>
                <w:bCs/>
                <w:color w:val="auto"/>
                <w:sz w:val="28"/>
                <w:szCs w:val="28"/>
              </w:rPr>
            </w:pPr>
          </w:p>
        </w:tc>
        <w:tc>
          <w:tcPr>
            <w:tcW w:w="2234" w:type="dxa"/>
            <w:noWrap w:val="0"/>
            <w:vAlign w:val="top"/>
          </w:tcPr>
          <w:p>
            <w:pPr>
              <w:pStyle w:val="6"/>
              <w:spacing w:line="500" w:lineRule="exact"/>
              <w:ind w:firstLine="0" w:firstLineChars="0"/>
              <w:jc w:val="center"/>
              <w:rPr>
                <w:rFonts w:hint="eastAsia" w:ascii="宋体" w:hAnsi="宋体" w:eastAsia="宋体" w:cs="宋体"/>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noWrap w:val="0"/>
            <w:vAlign w:val="top"/>
          </w:tcPr>
          <w:p>
            <w:pPr>
              <w:pStyle w:val="6"/>
              <w:spacing w:line="500" w:lineRule="exact"/>
              <w:ind w:firstLine="0" w:firstLineChars="0"/>
              <w:jc w:val="center"/>
              <w:rPr>
                <w:rFonts w:hint="eastAsia" w:ascii="宋体" w:hAnsi="宋体" w:eastAsia="宋体" w:cs="宋体"/>
                <w:bCs/>
                <w:color w:val="auto"/>
                <w:sz w:val="28"/>
                <w:szCs w:val="28"/>
              </w:rPr>
            </w:pPr>
          </w:p>
        </w:tc>
        <w:tc>
          <w:tcPr>
            <w:tcW w:w="3566" w:type="dxa"/>
            <w:noWrap w:val="0"/>
            <w:vAlign w:val="top"/>
          </w:tcPr>
          <w:p>
            <w:pPr>
              <w:pStyle w:val="6"/>
              <w:spacing w:line="500" w:lineRule="exact"/>
              <w:ind w:firstLine="0" w:firstLineChars="0"/>
              <w:jc w:val="center"/>
              <w:rPr>
                <w:rFonts w:hint="eastAsia" w:ascii="宋体" w:hAnsi="宋体" w:eastAsia="宋体" w:cs="宋体"/>
                <w:bCs/>
                <w:color w:val="auto"/>
                <w:sz w:val="28"/>
                <w:szCs w:val="28"/>
              </w:rPr>
            </w:pPr>
          </w:p>
        </w:tc>
        <w:tc>
          <w:tcPr>
            <w:tcW w:w="2234" w:type="dxa"/>
            <w:noWrap w:val="0"/>
            <w:vAlign w:val="top"/>
          </w:tcPr>
          <w:p>
            <w:pPr>
              <w:pStyle w:val="6"/>
              <w:spacing w:line="500" w:lineRule="exact"/>
              <w:ind w:firstLine="0" w:firstLineChars="0"/>
              <w:jc w:val="center"/>
              <w:rPr>
                <w:rFonts w:hint="eastAsia" w:ascii="宋体" w:hAnsi="宋体" w:eastAsia="宋体" w:cs="宋体"/>
                <w:bCs/>
                <w:color w:val="auto"/>
                <w:sz w:val="28"/>
                <w:szCs w:val="28"/>
              </w:rPr>
            </w:pPr>
          </w:p>
        </w:tc>
        <w:tc>
          <w:tcPr>
            <w:tcW w:w="2234" w:type="dxa"/>
            <w:noWrap w:val="0"/>
            <w:vAlign w:val="top"/>
          </w:tcPr>
          <w:p>
            <w:pPr>
              <w:pStyle w:val="6"/>
              <w:spacing w:line="500" w:lineRule="exact"/>
              <w:ind w:firstLine="0" w:firstLineChars="0"/>
              <w:jc w:val="center"/>
              <w:rPr>
                <w:rFonts w:hint="eastAsia" w:ascii="宋体" w:hAnsi="宋体" w:eastAsia="宋体" w:cs="宋体"/>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noWrap w:val="0"/>
            <w:vAlign w:val="top"/>
          </w:tcPr>
          <w:p>
            <w:pPr>
              <w:pStyle w:val="6"/>
              <w:spacing w:line="500" w:lineRule="exact"/>
              <w:ind w:firstLine="0" w:firstLineChars="0"/>
              <w:jc w:val="center"/>
              <w:rPr>
                <w:rFonts w:hint="eastAsia" w:ascii="宋体" w:hAnsi="宋体" w:eastAsia="宋体" w:cs="宋体"/>
                <w:bCs/>
                <w:color w:val="auto"/>
                <w:sz w:val="28"/>
                <w:szCs w:val="28"/>
              </w:rPr>
            </w:pPr>
          </w:p>
        </w:tc>
        <w:tc>
          <w:tcPr>
            <w:tcW w:w="3566" w:type="dxa"/>
            <w:noWrap w:val="0"/>
            <w:vAlign w:val="top"/>
          </w:tcPr>
          <w:p>
            <w:pPr>
              <w:pStyle w:val="6"/>
              <w:spacing w:line="500" w:lineRule="exact"/>
              <w:ind w:firstLine="0" w:firstLineChars="0"/>
              <w:jc w:val="center"/>
              <w:rPr>
                <w:rFonts w:hint="eastAsia" w:ascii="宋体" w:hAnsi="宋体" w:eastAsia="宋体" w:cs="宋体"/>
                <w:bCs/>
                <w:color w:val="auto"/>
                <w:sz w:val="28"/>
                <w:szCs w:val="28"/>
              </w:rPr>
            </w:pPr>
          </w:p>
        </w:tc>
        <w:tc>
          <w:tcPr>
            <w:tcW w:w="2234" w:type="dxa"/>
            <w:noWrap w:val="0"/>
            <w:vAlign w:val="top"/>
          </w:tcPr>
          <w:p>
            <w:pPr>
              <w:pStyle w:val="6"/>
              <w:spacing w:line="500" w:lineRule="exact"/>
              <w:ind w:firstLine="0" w:firstLineChars="0"/>
              <w:jc w:val="center"/>
              <w:rPr>
                <w:rFonts w:hint="eastAsia" w:ascii="宋体" w:hAnsi="宋体" w:eastAsia="宋体" w:cs="宋体"/>
                <w:bCs/>
                <w:color w:val="auto"/>
                <w:sz w:val="28"/>
                <w:szCs w:val="28"/>
              </w:rPr>
            </w:pPr>
          </w:p>
        </w:tc>
        <w:tc>
          <w:tcPr>
            <w:tcW w:w="2234" w:type="dxa"/>
            <w:noWrap w:val="0"/>
            <w:vAlign w:val="top"/>
          </w:tcPr>
          <w:p>
            <w:pPr>
              <w:pStyle w:val="6"/>
              <w:spacing w:line="500" w:lineRule="exact"/>
              <w:ind w:firstLine="0" w:firstLineChars="0"/>
              <w:jc w:val="center"/>
              <w:rPr>
                <w:rFonts w:hint="eastAsia" w:ascii="宋体" w:hAnsi="宋体" w:eastAsia="宋体" w:cs="宋体"/>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noWrap w:val="0"/>
            <w:vAlign w:val="top"/>
          </w:tcPr>
          <w:p>
            <w:pPr>
              <w:pStyle w:val="6"/>
              <w:spacing w:line="500" w:lineRule="exact"/>
              <w:ind w:firstLine="0" w:firstLineChars="0"/>
              <w:jc w:val="center"/>
              <w:rPr>
                <w:rFonts w:hint="eastAsia" w:ascii="宋体" w:hAnsi="宋体" w:eastAsia="宋体" w:cs="宋体"/>
                <w:bCs/>
                <w:color w:val="auto"/>
                <w:sz w:val="28"/>
                <w:szCs w:val="28"/>
              </w:rPr>
            </w:pPr>
          </w:p>
        </w:tc>
        <w:tc>
          <w:tcPr>
            <w:tcW w:w="3566" w:type="dxa"/>
            <w:noWrap w:val="0"/>
            <w:vAlign w:val="top"/>
          </w:tcPr>
          <w:p>
            <w:pPr>
              <w:pStyle w:val="6"/>
              <w:spacing w:line="500" w:lineRule="exact"/>
              <w:ind w:firstLine="0" w:firstLineChars="0"/>
              <w:jc w:val="center"/>
              <w:rPr>
                <w:rFonts w:hint="eastAsia" w:ascii="宋体" w:hAnsi="宋体" w:eastAsia="宋体" w:cs="宋体"/>
                <w:bCs/>
                <w:color w:val="auto"/>
                <w:sz w:val="28"/>
                <w:szCs w:val="28"/>
              </w:rPr>
            </w:pPr>
          </w:p>
        </w:tc>
        <w:tc>
          <w:tcPr>
            <w:tcW w:w="2234" w:type="dxa"/>
            <w:noWrap w:val="0"/>
            <w:vAlign w:val="top"/>
          </w:tcPr>
          <w:p>
            <w:pPr>
              <w:pStyle w:val="6"/>
              <w:spacing w:line="500" w:lineRule="exact"/>
              <w:ind w:firstLine="0" w:firstLineChars="0"/>
              <w:jc w:val="center"/>
              <w:rPr>
                <w:rFonts w:hint="eastAsia" w:ascii="宋体" w:hAnsi="宋体" w:eastAsia="宋体" w:cs="宋体"/>
                <w:bCs/>
                <w:color w:val="auto"/>
                <w:sz w:val="28"/>
                <w:szCs w:val="28"/>
              </w:rPr>
            </w:pPr>
          </w:p>
        </w:tc>
        <w:tc>
          <w:tcPr>
            <w:tcW w:w="2234" w:type="dxa"/>
            <w:noWrap w:val="0"/>
            <w:vAlign w:val="top"/>
          </w:tcPr>
          <w:p>
            <w:pPr>
              <w:pStyle w:val="6"/>
              <w:spacing w:line="500" w:lineRule="exact"/>
              <w:ind w:firstLine="0" w:firstLineChars="0"/>
              <w:jc w:val="center"/>
              <w:rPr>
                <w:rFonts w:hint="eastAsia" w:ascii="宋体" w:hAnsi="宋体" w:eastAsia="宋体" w:cs="宋体"/>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noWrap w:val="0"/>
            <w:vAlign w:val="top"/>
          </w:tcPr>
          <w:p>
            <w:pPr>
              <w:pStyle w:val="6"/>
              <w:spacing w:line="500" w:lineRule="exact"/>
              <w:ind w:firstLine="0" w:firstLineChars="0"/>
              <w:jc w:val="center"/>
              <w:rPr>
                <w:rFonts w:hint="eastAsia" w:ascii="宋体" w:hAnsi="宋体" w:eastAsia="宋体" w:cs="宋体"/>
                <w:bCs/>
                <w:color w:val="auto"/>
                <w:sz w:val="28"/>
                <w:szCs w:val="28"/>
              </w:rPr>
            </w:pPr>
          </w:p>
        </w:tc>
        <w:tc>
          <w:tcPr>
            <w:tcW w:w="3566" w:type="dxa"/>
            <w:noWrap w:val="0"/>
            <w:vAlign w:val="top"/>
          </w:tcPr>
          <w:p>
            <w:pPr>
              <w:pStyle w:val="6"/>
              <w:spacing w:line="500" w:lineRule="exact"/>
              <w:ind w:firstLine="0" w:firstLineChars="0"/>
              <w:jc w:val="center"/>
              <w:rPr>
                <w:rFonts w:hint="eastAsia" w:ascii="宋体" w:hAnsi="宋体" w:eastAsia="宋体" w:cs="宋体"/>
                <w:bCs/>
                <w:color w:val="auto"/>
                <w:sz w:val="28"/>
                <w:szCs w:val="28"/>
              </w:rPr>
            </w:pPr>
          </w:p>
        </w:tc>
        <w:tc>
          <w:tcPr>
            <w:tcW w:w="2234" w:type="dxa"/>
            <w:noWrap w:val="0"/>
            <w:vAlign w:val="top"/>
          </w:tcPr>
          <w:p>
            <w:pPr>
              <w:pStyle w:val="6"/>
              <w:spacing w:line="500" w:lineRule="exact"/>
              <w:ind w:firstLine="0" w:firstLineChars="0"/>
              <w:jc w:val="center"/>
              <w:rPr>
                <w:rFonts w:hint="eastAsia" w:ascii="宋体" w:hAnsi="宋体" w:eastAsia="宋体" w:cs="宋体"/>
                <w:bCs/>
                <w:color w:val="auto"/>
                <w:sz w:val="28"/>
                <w:szCs w:val="28"/>
              </w:rPr>
            </w:pPr>
          </w:p>
        </w:tc>
        <w:tc>
          <w:tcPr>
            <w:tcW w:w="2234" w:type="dxa"/>
            <w:noWrap w:val="0"/>
            <w:vAlign w:val="top"/>
          </w:tcPr>
          <w:p>
            <w:pPr>
              <w:pStyle w:val="6"/>
              <w:spacing w:line="500" w:lineRule="exact"/>
              <w:ind w:firstLine="0" w:firstLineChars="0"/>
              <w:jc w:val="center"/>
              <w:rPr>
                <w:rFonts w:hint="eastAsia" w:ascii="宋体" w:hAnsi="宋体" w:eastAsia="宋体" w:cs="宋体"/>
                <w:bCs/>
                <w:color w:val="auto"/>
                <w:sz w:val="28"/>
                <w:szCs w:val="28"/>
              </w:rPr>
            </w:pPr>
          </w:p>
        </w:tc>
      </w:tr>
    </w:tbl>
    <w:p>
      <w:pPr>
        <w:pStyle w:val="6"/>
        <w:spacing w:line="500" w:lineRule="exact"/>
        <w:ind w:firstLine="0" w:firstLineChars="0"/>
        <w:rPr>
          <w:rFonts w:hint="eastAsia" w:ascii="宋体" w:hAnsi="宋体" w:eastAsia="宋体" w:cs="宋体"/>
          <w:bCs/>
          <w:color w:val="auto"/>
          <w:sz w:val="28"/>
          <w:szCs w:val="28"/>
        </w:rPr>
        <w:sectPr>
          <w:pgSz w:w="11905" w:h="16838"/>
          <w:pgMar w:top="720" w:right="1417" w:bottom="720" w:left="1417" w:header="850" w:footer="992" w:gutter="0"/>
          <w:pgBorders>
            <w:top w:val="none" w:sz="0" w:space="0"/>
            <w:left w:val="none" w:sz="0" w:space="0"/>
            <w:bottom w:val="none" w:sz="0" w:space="0"/>
            <w:right w:val="none" w:sz="0" w:space="0"/>
          </w:pgBorders>
          <w:pgNumType w:fmt="decimal"/>
          <w:cols w:space="720" w:num="1"/>
          <w:docGrid w:type="lines" w:linePitch="416" w:charSpace="0"/>
        </w:sectPr>
      </w:pPr>
      <w:r>
        <w:rPr>
          <w:rFonts w:hint="eastAsia" w:ascii="宋体" w:hAnsi="宋体" w:eastAsia="宋体" w:cs="宋体"/>
          <w:bCs/>
          <w:color w:val="auto"/>
          <w:sz w:val="28"/>
          <w:szCs w:val="28"/>
        </w:rPr>
        <w:t>服务质保期内免费提供损耗件备品备件</w:t>
      </w:r>
    </w:p>
    <w:p>
      <w:pPr>
        <w:pStyle w:val="3"/>
        <w:pageBreakBefore w:val="0"/>
        <w:widowControl w:val="0"/>
        <w:numPr>
          <w:ilvl w:val="1"/>
          <w:numId w:val="0"/>
        </w:numPr>
        <w:wordWrap/>
        <w:topLinePunct w:val="0"/>
        <w:bidi w:val="0"/>
        <w:spacing w:line="360" w:lineRule="auto"/>
        <w:jc w:val="center"/>
        <w:rPr>
          <w:rFonts w:hint="eastAsia" w:ascii="宋体" w:hAnsi="宋体" w:eastAsia="宋体" w:cs="宋体"/>
          <w:b w:val="0"/>
          <w:color w:val="auto"/>
          <w:sz w:val="28"/>
          <w:szCs w:val="28"/>
          <w:highlight w:val="none"/>
        </w:rPr>
      </w:pPr>
    </w:p>
    <w:p>
      <w:pPr>
        <w:pStyle w:val="3"/>
        <w:pageBreakBefore w:val="0"/>
        <w:widowControl w:val="0"/>
        <w:numPr>
          <w:ilvl w:val="1"/>
          <w:numId w:val="0"/>
        </w:numPr>
        <w:wordWrap/>
        <w:topLinePunct w:val="0"/>
        <w:bidi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投标方的资格声明</w:t>
      </w:r>
      <w:bookmarkEnd w:id="193"/>
      <w:bookmarkEnd w:id="194"/>
    </w:p>
    <w:p>
      <w:pPr>
        <w:pageBreakBefore w:val="0"/>
        <w:widowControl w:val="0"/>
        <w:wordWrap/>
        <w:topLinePunct w:val="0"/>
        <w:bidi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招标人：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p>
    <w:p>
      <w:pPr>
        <w:pageBreakBefore w:val="0"/>
        <w:widowControl w:val="0"/>
        <w:wordWrap/>
        <w:topLinePunct w:val="0"/>
        <w:bidi w:val="0"/>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关于贵方</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日发出的</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项目招标文件，本投标方愿意参加投标，并证明资格文件中和所要求的说明是真实和准确无误的。</w:t>
      </w:r>
    </w:p>
    <w:p>
      <w:pPr>
        <w:pageBreakBefore w:val="0"/>
        <w:widowControl w:val="0"/>
        <w:wordWrap/>
        <w:topLinePunct w:val="0"/>
        <w:bidi w:val="0"/>
        <w:spacing w:line="360" w:lineRule="auto"/>
        <w:ind w:firstLine="576"/>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本投标方对可能要求的进一步的资格资料表示理解和同意，并同意按贵方的要求提供任何有关资料。</w:t>
      </w:r>
    </w:p>
    <w:p>
      <w:pPr>
        <w:pageBreakBefore w:val="0"/>
        <w:widowControl w:val="0"/>
        <w:wordWrap/>
        <w:topLinePunct w:val="0"/>
        <w:bidi w:val="0"/>
        <w:spacing w:line="360" w:lineRule="auto"/>
        <w:ind w:firstLine="576"/>
        <w:rPr>
          <w:rFonts w:hint="eastAsia" w:ascii="宋体" w:hAnsi="宋体" w:eastAsia="宋体" w:cs="宋体"/>
          <w:color w:val="auto"/>
          <w:sz w:val="28"/>
          <w:szCs w:val="28"/>
          <w:highlight w:val="none"/>
        </w:rPr>
      </w:pPr>
    </w:p>
    <w:p>
      <w:pPr>
        <w:pageBreakBefore w:val="0"/>
        <w:widowControl w:val="0"/>
        <w:wordWrap/>
        <w:topLinePunct w:val="0"/>
        <w:bidi w:val="0"/>
        <w:spacing w:line="360" w:lineRule="auto"/>
        <w:ind w:firstLine="576"/>
        <w:rPr>
          <w:rFonts w:hint="eastAsia" w:ascii="宋体" w:hAnsi="宋体" w:eastAsia="宋体" w:cs="宋体"/>
          <w:color w:val="auto"/>
          <w:sz w:val="28"/>
          <w:szCs w:val="28"/>
          <w:highlight w:val="none"/>
        </w:rPr>
      </w:pPr>
    </w:p>
    <w:p>
      <w:pPr>
        <w:pageBreakBefore w:val="0"/>
        <w:widowControl w:val="0"/>
        <w:wordWrap/>
        <w:topLinePunct w:val="0"/>
        <w:bidi w:val="0"/>
        <w:spacing w:line="360" w:lineRule="auto"/>
        <w:ind w:firstLine="576"/>
        <w:rPr>
          <w:rFonts w:hint="eastAsia" w:ascii="宋体" w:hAnsi="宋体" w:eastAsia="宋体" w:cs="宋体"/>
          <w:color w:val="auto"/>
          <w:sz w:val="28"/>
          <w:szCs w:val="28"/>
          <w:highlight w:val="none"/>
        </w:rPr>
      </w:pPr>
    </w:p>
    <w:p>
      <w:pPr>
        <w:pageBreakBefore w:val="0"/>
        <w:widowControl w:val="0"/>
        <w:wordWrap/>
        <w:topLinePunct w:val="0"/>
        <w:bidi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投标单位名称：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（公章）</w:t>
      </w:r>
    </w:p>
    <w:p>
      <w:pPr>
        <w:pageBreakBefore w:val="0"/>
        <w:widowControl w:val="0"/>
        <w:wordWrap/>
        <w:topLinePunct w:val="0"/>
        <w:bidi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法定代表人或授权代表人（</w:t>
      </w:r>
      <w:r>
        <w:rPr>
          <w:rFonts w:hint="eastAsia" w:ascii="宋体" w:hAnsi="宋体" w:eastAsia="宋体" w:cs="宋体"/>
          <w:color w:val="auto"/>
          <w:sz w:val="28"/>
          <w:szCs w:val="28"/>
          <w:highlight w:val="none"/>
          <w:lang w:eastAsia="zh-CN"/>
        </w:rPr>
        <w:t>签字</w:t>
      </w:r>
      <w:r>
        <w:rPr>
          <w:rFonts w:hint="eastAsia" w:ascii="宋体" w:hAnsi="宋体" w:eastAsia="宋体" w:cs="宋体"/>
          <w:color w:val="auto"/>
          <w:sz w:val="28"/>
          <w:szCs w:val="28"/>
          <w:highlight w:val="none"/>
          <w:lang w:val="en-US" w:eastAsia="zh-CN"/>
        </w:rPr>
        <w:t>或</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w:t>
      </w:r>
    </w:p>
    <w:p>
      <w:pPr>
        <w:pageBreakBefore w:val="0"/>
        <w:widowControl w:val="0"/>
        <w:wordWrap/>
        <w:topLinePunct w:val="0"/>
        <w:bidi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地址：</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pPr>
        <w:pageBreakBefore w:val="0"/>
        <w:widowControl w:val="0"/>
        <w:wordWrap/>
        <w:topLinePunct w:val="0"/>
        <w:bidi w:val="0"/>
        <w:spacing w:line="360" w:lineRule="auto"/>
        <w:ind w:firstLine="576"/>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传真：</w:t>
      </w:r>
      <w:r>
        <w:rPr>
          <w:rFonts w:hint="eastAsia" w:ascii="宋体" w:hAnsi="宋体" w:eastAsia="宋体" w:cs="宋体"/>
          <w:color w:val="auto"/>
          <w:sz w:val="28"/>
          <w:szCs w:val="28"/>
          <w:highlight w:val="none"/>
          <w:u w:val="single"/>
        </w:rPr>
        <w:t xml:space="preserve">                                               </w:t>
      </w:r>
    </w:p>
    <w:p>
      <w:pPr>
        <w:pageBreakBefore w:val="0"/>
        <w:widowControl w:val="0"/>
        <w:wordWrap/>
        <w:topLinePunct w:val="0"/>
        <w:bidi w:val="0"/>
        <w:spacing w:line="360" w:lineRule="auto"/>
        <w:ind w:firstLine="576"/>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电话：</w:t>
      </w:r>
      <w:r>
        <w:rPr>
          <w:rFonts w:hint="eastAsia" w:ascii="宋体" w:hAnsi="宋体" w:eastAsia="宋体" w:cs="宋体"/>
          <w:color w:val="auto"/>
          <w:sz w:val="28"/>
          <w:szCs w:val="28"/>
          <w:highlight w:val="none"/>
          <w:u w:val="single"/>
        </w:rPr>
        <w:t xml:space="preserve">                                               </w:t>
      </w:r>
    </w:p>
    <w:p>
      <w:pPr>
        <w:pageBreakBefore w:val="0"/>
        <w:widowControl w:val="0"/>
        <w:wordWrap/>
        <w:topLinePunct w:val="0"/>
        <w:bidi w:val="0"/>
        <w:spacing w:line="360" w:lineRule="auto"/>
        <w:jc w:val="center"/>
        <w:rPr>
          <w:rFonts w:hint="eastAsia" w:ascii="宋体" w:hAnsi="宋体" w:eastAsia="宋体" w:cs="宋体"/>
          <w:b/>
          <w:color w:val="auto"/>
          <w:sz w:val="28"/>
          <w:szCs w:val="28"/>
          <w:highlight w:val="none"/>
        </w:rPr>
      </w:pPr>
    </w:p>
    <w:p>
      <w:pPr>
        <w:pageBreakBefore w:val="0"/>
        <w:widowControl w:val="0"/>
        <w:wordWrap/>
        <w:topLinePunct w:val="0"/>
        <w:bidi w:val="0"/>
        <w:spacing w:line="360" w:lineRule="auto"/>
        <w:jc w:val="center"/>
        <w:rPr>
          <w:rFonts w:hint="eastAsia" w:ascii="宋体" w:hAnsi="宋体" w:eastAsia="宋体" w:cs="宋体"/>
          <w:b/>
          <w:color w:val="auto"/>
          <w:sz w:val="28"/>
          <w:szCs w:val="28"/>
          <w:highlight w:val="none"/>
        </w:rPr>
      </w:pPr>
    </w:p>
    <w:p>
      <w:pPr>
        <w:pageBreakBefore w:val="0"/>
        <w:widowControl w:val="0"/>
        <w:wordWrap/>
        <w:topLinePunct w:val="0"/>
        <w:bidi w:val="0"/>
        <w:spacing w:line="360" w:lineRule="auto"/>
        <w:jc w:val="center"/>
        <w:rPr>
          <w:rFonts w:hint="eastAsia" w:ascii="宋体" w:hAnsi="宋体" w:eastAsia="宋体" w:cs="宋体"/>
          <w:b/>
          <w:color w:val="auto"/>
          <w:sz w:val="28"/>
          <w:szCs w:val="28"/>
          <w:highlight w:val="none"/>
        </w:rPr>
      </w:pPr>
    </w:p>
    <w:p>
      <w:pPr>
        <w:pageBreakBefore w:val="0"/>
        <w:widowControl w:val="0"/>
        <w:wordWrap/>
        <w:topLinePunct w:val="0"/>
        <w:bidi w:val="0"/>
        <w:jc w:val="center"/>
        <w:rPr>
          <w:rFonts w:hint="eastAsia" w:ascii="宋体" w:hAnsi="宋体" w:eastAsia="宋体" w:cs="宋体"/>
          <w:b/>
          <w:color w:val="auto"/>
          <w:sz w:val="28"/>
          <w:szCs w:val="28"/>
          <w:highlight w:val="none"/>
        </w:rPr>
      </w:pPr>
    </w:p>
    <w:p>
      <w:pPr>
        <w:pageBreakBefore w:val="0"/>
        <w:widowControl w:val="0"/>
        <w:wordWrap/>
        <w:topLinePunct w:val="0"/>
        <w:bidi w:val="0"/>
        <w:jc w:val="center"/>
        <w:rPr>
          <w:rFonts w:hint="eastAsia" w:ascii="宋体" w:hAnsi="宋体" w:eastAsia="宋体" w:cs="宋体"/>
          <w:b/>
          <w:color w:val="auto"/>
          <w:sz w:val="28"/>
          <w:szCs w:val="28"/>
          <w:highlight w:val="none"/>
        </w:rPr>
      </w:pPr>
    </w:p>
    <w:p>
      <w:pPr>
        <w:pageBreakBefore w:val="0"/>
        <w:widowControl w:val="0"/>
        <w:wordWrap/>
        <w:topLinePunct w:val="0"/>
        <w:bidi w:val="0"/>
        <w:jc w:val="center"/>
        <w:rPr>
          <w:rFonts w:hint="eastAsia" w:ascii="宋体" w:hAnsi="宋体" w:eastAsia="宋体" w:cs="宋体"/>
          <w:b/>
          <w:color w:val="auto"/>
          <w:sz w:val="28"/>
          <w:szCs w:val="28"/>
          <w:highlight w:val="none"/>
        </w:rPr>
      </w:pPr>
    </w:p>
    <w:p>
      <w:pPr>
        <w:pStyle w:val="21"/>
        <w:pageBreakBefore w:val="0"/>
        <w:widowControl w:val="0"/>
        <w:wordWrap/>
        <w:topLinePunct w:val="0"/>
        <w:bidi w:val="0"/>
        <w:rPr>
          <w:rFonts w:hint="eastAsia"/>
          <w:color w:val="auto"/>
          <w:highlight w:val="none"/>
        </w:rPr>
      </w:pPr>
    </w:p>
    <w:p>
      <w:pPr>
        <w:pageBreakBefore w:val="0"/>
        <w:widowControl w:val="0"/>
        <w:numPr>
          <w:ilvl w:val="0"/>
          <w:numId w:val="0"/>
        </w:numPr>
        <w:wordWrap/>
        <w:topLinePunct w:val="0"/>
        <w:bidi w:val="0"/>
        <w:ind w:left="3150" w:leftChars="0"/>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5、</w:t>
      </w:r>
      <w:r>
        <w:rPr>
          <w:rFonts w:hint="eastAsia" w:ascii="宋体" w:hAnsi="宋体" w:eastAsia="宋体" w:cs="宋体"/>
          <w:b/>
          <w:color w:val="auto"/>
          <w:sz w:val="28"/>
          <w:szCs w:val="28"/>
          <w:highlight w:val="none"/>
        </w:rPr>
        <w:t>投标单位简介</w:t>
      </w:r>
    </w:p>
    <w:p>
      <w:pPr>
        <w:pageBreakBefore w:val="0"/>
        <w:widowControl w:val="0"/>
        <w:wordWrap/>
        <w:topLinePunct w:val="0"/>
        <w:bidi w:val="0"/>
        <w:rPr>
          <w:rFonts w:hint="eastAsia" w:ascii="宋体" w:hAnsi="宋体" w:eastAsia="宋体" w:cs="宋体"/>
          <w:b/>
          <w:color w:val="auto"/>
          <w:sz w:val="28"/>
          <w:szCs w:val="28"/>
          <w:highlight w:val="none"/>
        </w:rPr>
      </w:pPr>
    </w:p>
    <w:p>
      <w:pPr>
        <w:pageBreakBefore w:val="0"/>
        <w:widowControl w:val="0"/>
        <w:wordWrap/>
        <w:topLinePunct w:val="0"/>
        <w:bidi w:val="0"/>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投标人自行编制</w:t>
      </w:r>
    </w:p>
    <w:p>
      <w:pPr>
        <w:pageBreakBefore w:val="0"/>
        <w:widowControl w:val="0"/>
        <w:wordWrap/>
        <w:topLinePunct w:val="0"/>
        <w:bidi w:val="0"/>
        <w:ind w:firstLine="562" w:firstLineChars="200"/>
        <w:rPr>
          <w:rFonts w:hint="eastAsia" w:ascii="宋体" w:hAnsi="宋体" w:eastAsia="宋体" w:cs="宋体"/>
          <w:b/>
          <w:color w:val="auto"/>
          <w:sz w:val="28"/>
          <w:szCs w:val="28"/>
          <w:highlight w:val="none"/>
        </w:rPr>
      </w:pPr>
    </w:p>
    <w:p>
      <w:pPr>
        <w:pageBreakBefore w:val="0"/>
        <w:widowControl w:val="0"/>
        <w:wordWrap/>
        <w:topLinePunct w:val="0"/>
        <w:bidi w:val="0"/>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附：投标人单位相关资质证件</w:t>
      </w:r>
    </w:p>
    <w:p>
      <w:pPr>
        <w:pageBreakBefore w:val="0"/>
        <w:widowControl w:val="0"/>
        <w:wordWrap/>
        <w:topLinePunct w:val="0"/>
        <w:bidi w:val="0"/>
        <w:ind w:firstLine="562" w:firstLineChars="200"/>
        <w:rPr>
          <w:rFonts w:hint="eastAsia" w:ascii="宋体" w:hAnsi="宋体" w:eastAsia="宋体" w:cs="宋体"/>
          <w:b/>
          <w:color w:val="auto"/>
          <w:sz w:val="28"/>
          <w:szCs w:val="28"/>
          <w:highlight w:val="none"/>
        </w:rPr>
      </w:pPr>
    </w:p>
    <w:p>
      <w:pPr>
        <w:pageBreakBefore w:val="0"/>
        <w:widowControl w:val="0"/>
        <w:wordWrap/>
        <w:topLinePunct w:val="0"/>
        <w:bidi w:val="0"/>
        <w:ind w:firstLine="562" w:firstLineChars="200"/>
        <w:rPr>
          <w:rFonts w:hint="eastAsia" w:ascii="宋体" w:hAnsi="宋体" w:eastAsia="宋体" w:cs="宋体"/>
          <w:b/>
          <w:color w:val="auto"/>
          <w:sz w:val="28"/>
          <w:szCs w:val="28"/>
          <w:highlight w:val="none"/>
        </w:rPr>
      </w:pPr>
    </w:p>
    <w:p>
      <w:pPr>
        <w:pageBreakBefore w:val="0"/>
        <w:widowControl w:val="0"/>
        <w:wordWrap/>
        <w:topLinePunct w:val="0"/>
        <w:bidi w:val="0"/>
        <w:ind w:firstLine="562" w:firstLineChars="200"/>
        <w:rPr>
          <w:rFonts w:hint="eastAsia" w:ascii="宋体" w:hAnsi="宋体" w:eastAsia="宋体" w:cs="宋体"/>
          <w:b/>
          <w:color w:val="auto"/>
          <w:sz w:val="28"/>
          <w:szCs w:val="28"/>
          <w:highlight w:val="none"/>
        </w:rPr>
      </w:pPr>
    </w:p>
    <w:p>
      <w:pPr>
        <w:pStyle w:val="11"/>
        <w:pageBreakBefore w:val="0"/>
        <w:widowControl w:val="0"/>
        <w:wordWrap/>
        <w:topLinePunct w:val="0"/>
        <w:bidi w:val="0"/>
        <w:ind w:firstLine="562"/>
        <w:jc w:val="center"/>
        <w:rPr>
          <w:rFonts w:hint="eastAsia" w:ascii="宋体" w:hAnsi="宋体" w:eastAsia="宋体" w:cs="宋体"/>
          <w:b/>
          <w:color w:val="auto"/>
          <w:kern w:val="2"/>
          <w:sz w:val="28"/>
          <w:szCs w:val="28"/>
          <w:highlight w:val="none"/>
          <w:lang w:val="en-US" w:eastAsia="zh-CN" w:bidi="ar-SA"/>
        </w:rPr>
      </w:pPr>
      <w:r>
        <w:rPr>
          <w:rFonts w:hint="eastAsia" w:ascii="宋体" w:hAnsi="宋体" w:eastAsia="宋体" w:cs="宋体"/>
          <w:b/>
          <w:color w:val="auto"/>
          <w:kern w:val="2"/>
          <w:sz w:val="28"/>
          <w:szCs w:val="28"/>
          <w:highlight w:val="none"/>
          <w:lang w:val="en-US" w:eastAsia="zh-CN" w:bidi="ar-SA"/>
        </w:rPr>
        <w:t>6、出具法人营业执照函</w:t>
      </w:r>
    </w:p>
    <w:p>
      <w:pPr>
        <w:pageBreakBefore w:val="0"/>
        <w:widowControl w:val="0"/>
        <w:wordWrap/>
        <w:topLinePunct w:val="0"/>
        <w:bidi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招标人：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p>
    <w:p>
      <w:pPr>
        <w:pageBreakBefore w:val="0"/>
        <w:widowControl w:val="0"/>
        <w:wordWrap/>
        <w:topLinePunct w:val="0"/>
        <w:bidi w:val="0"/>
        <w:rPr>
          <w:rFonts w:hint="eastAsia" w:ascii="宋体" w:hAnsi="宋体" w:eastAsia="宋体" w:cs="宋体"/>
          <w:color w:val="auto"/>
          <w:sz w:val="28"/>
          <w:szCs w:val="28"/>
          <w:highlight w:val="none"/>
        </w:rPr>
      </w:pPr>
    </w:p>
    <w:p>
      <w:pPr>
        <w:pageBreakBefore w:val="0"/>
        <w:widowControl w:val="0"/>
        <w:wordWrap/>
        <w:topLinePunct w:val="0"/>
        <w:bidi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现附上由</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（签发机关名称）签发的我方法人营业执照复印件，该执照已经年检，真实有效。</w:t>
      </w:r>
    </w:p>
    <w:p>
      <w:pPr>
        <w:pageBreakBefore w:val="0"/>
        <w:widowControl w:val="0"/>
        <w:wordWrap/>
        <w:topLinePunct w:val="0"/>
        <w:bidi w:val="0"/>
        <w:ind w:firstLine="852"/>
        <w:rPr>
          <w:rFonts w:hint="eastAsia" w:ascii="宋体" w:hAnsi="宋体" w:eastAsia="宋体" w:cs="宋体"/>
          <w:color w:val="auto"/>
          <w:sz w:val="28"/>
          <w:szCs w:val="28"/>
          <w:highlight w:val="none"/>
        </w:rPr>
      </w:pPr>
    </w:p>
    <w:p>
      <w:pPr>
        <w:pageBreakBefore w:val="0"/>
        <w:widowControl w:val="0"/>
        <w:wordWrap/>
        <w:topLinePunct w:val="0"/>
        <w:bidi w:val="0"/>
        <w:ind w:firstLine="852"/>
        <w:rPr>
          <w:rFonts w:hint="eastAsia" w:ascii="宋体" w:hAnsi="宋体" w:eastAsia="宋体" w:cs="宋体"/>
          <w:color w:val="auto"/>
          <w:sz w:val="28"/>
          <w:szCs w:val="28"/>
          <w:highlight w:val="none"/>
        </w:rPr>
      </w:pPr>
    </w:p>
    <w:p>
      <w:pPr>
        <w:pageBreakBefore w:val="0"/>
        <w:widowControl w:val="0"/>
        <w:wordWrap/>
        <w:topLinePunct w:val="0"/>
        <w:bidi w:val="0"/>
        <w:ind w:firstLine="852"/>
        <w:rPr>
          <w:rFonts w:hint="eastAsia" w:ascii="宋体" w:hAnsi="宋体" w:eastAsia="宋体" w:cs="宋体"/>
          <w:color w:val="auto"/>
          <w:sz w:val="28"/>
          <w:szCs w:val="28"/>
          <w:highlight w:val="none"/>
        </w:rPr>
      </w:pPr>
    </w:p>
    <w:p>
      <w:pPr>
        <w:pageBreakBefore w:val="0"/>
        <w:widowControl w:val="0"/>
        <w:wordWrap/>
        <w:topLinePunct w:val="0"/>
        <w:bidi w:val="0"/>
        <w:spacing w:before="100" w:beforeAutospacing="1" w:after="100" w:afterAutospacing="1"/>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 xml:space="preserve"> 投标单位： </w:t>
      </w:r>
      <w:r>
        <w:rPr>
          <w:rFonts w:hint="eastAsia" w:ascii="宋体" w:hAnsi="宋体" w:eastAsia="宋体" w:cs="宋体"/>
          <w:color w:val="auto"/>
          <w:sz w:val="28"/>
          <w:szCs w:val="28"/>
          <w:highlight w:val="none"/>
          <w:u w:val="single"/>
        </w:rPr>
        <w:t xml:space="preserve">                       （公章）   </w:t>
      </w:r>
    </w:p>
    <w:p>
      <w:pPr>
        <w:pageBreakBefore w:val="0"/>
        <w:widowControl w:val="0"/>
        <w:wordWrap/>
        <w:topLinePunct w:val="0"/>
        <w:bidi w:val="0"/>
        <w:rPr>
          <w:rFonts w:hint="eastAsia" w:ascii="宋体" w:hAnsi="宋体" w:eastAsia="宋体" w:cs="宋体"/>
          <w:b/>
          <w:bCs/>
          <w:color w:val="auto"/>
          <w:sz w:val="28"/>
          <w:szCs w:val="28"/>
          <w:highlight w:val="none"/>
        </w:rPr>
      </w:pPr>
      <w:r>
        <w:rPr>
          <w:rFonts w:hint="eastAsia" w:ascii="宋体" w:hAnsi="宋体" w:eastAsia="宋体" w:cs="宋体"/>
          <w:color w:val="auto"/>
          <w:sz w:val="28"/>
          <w:szCs w:val="28"/>
          <w:highlight w:val="none"/>
        </w:rPr>
        <w:t xml:space="preserve"> 法定代表人（</w:t>
      </w:r>
      <w:r>
        <w:rPr>
          <w:rFonts w:hint="eastAsia" w:ascii="宋体" w:hAnsi="宋体" w:eastAsia="宋体" w:cs="宋体"/>
          <w:color w:val="auto"/>
          <w:sz w:val="28"/>
          <w:szCs w:val="28"/>
          <w:highlight w:val="none"/>
          <w:lang w:eastAsia="zh-CN"/>
        </w:rPr>
        <w:t>签字</w:t>
      </w:r>
      <w:r>
        <w:rPr>
          <w:rFonts w:hint="eastAsia" w:ascii="宋体" w:hAnsi="宋体" w:eastAsia="宋体" w:cs="宋体"/>
          <w:color w:val="auto"/>
          <w:sz w:val="28"/>
          <w:szCs w:val="28"/>
          <w:highlight w:val="none"/>
          <w:lang w:val="en-US" w:eastAsia="zh-CN"/>
        </w:rPr>
        <w:t>或</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w:t>
      </w:r>
    </w:p>
    <w:p>
      <w:pPr>
        <w:pageBreakBefore w:val="0"/>
        <w:widowControl w:val="0"/>
        <w:wordWrap/>
        <w:topLinePunct w:val="0"/>
        <w:bidi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日期：   年   月   日</w:t>
      </w:r>
    </w:p>
    <w:p>
      <w:pPr>
        <w:pageBreakBefore w:val="0"/>
        <w:widowControl w:val="0"/>
        <w:wordWrap/>
        <w:topLinePunct w:val="0"/>
        <w:bidi w:val="0"/>
        <w:rPr>
          <w:rFonts w:hint="eastAsia" w:ascii="宋体" w:hAnsi="宋体" w:eastAsia="宋体" w:cs="宋体"/>
          <w:color w:val="auto"/>
          <w:sz w:val="28"/>
          <w:szCs w:val="28"/>
          <w:highlight w:val="none"/>
        </w:rPr>
      </w:pPr>
    </w:p>
    <w:p>
      <w:pPr>
        <w:pStyle w:val="11"/>
        <w:pageBreakBefore w:val="0"/>
        <w:widowControl w:val="0"/>
        <w:wordWrap/>
        <w:topLinePunct w:val="0"/>
        <w:bidi w:val="0"/>
        <w:ind w:firstLine="562"/>
        <w:jc w:val="center"/>
        <w:rPr>
          <w:rFonts w:hint="eastAsia" w:ascii="宋体" w:hAnsi="宋体" w:eastAsia="宋体" w:cs="宋体"/>
          <w:b/>
          <w:color w:val="auto"/>
          <w:szCs w:val="28"/>
          <w:highlight w:val="none"/>
        </w:rPr>
      </w:pPr>
      <w:r>
        <w:rPr>
          <w:rFonts w:hint="eastAsia" w:hAnsi="宋体" w:eastAsia="宋体" w:cs="宋体"/>
          <w:b/>
          <w:color w:val="auto"/>
          <w:szCs w:val="28"/>
          <w:highlight w:val="none"/>
          <w:lang w:val="en-US" w:eastAsia="zh-CN"/>
        </w:rPr>
        <w:t>7、</w:t>
      </w:r>
      <w:r>
        <w:rPr>
          <w:rFonts w:hint="eastAsia" w:ascii="宋体" w:hAnsi="宋体" w:eastAsia="宋体" w:cs="宋体"/>
          <w:b/>
          <w:color w:val="auto"/>
          <w:szCs w:val="28"/>
          <w:highlight w:val="none"/>
        </w:rPr>
        <w:t>法定代表人证明书</w:t>
      </w:r>
    </w:p>
    <w:p>
      <w:pPr>
        <w:pageBreakBefore w:val="0"/>
        <w:widowControl w:val="0"/>
        <w:wordWrap/>
        <w:topLinePunct w:val="0"/>
        <w:bidi w:val="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单位名称：</w:t>
      </w:r>
      <w:r>
        <w:rPr>
          <w:rFonts w:hint="eastAsia" w:ascii="宋体" w:hAnsi="宋体" w:eastAsia="宋体" w:cs="宋体"/>
          <w:color w:val="auto"/>
          <w:sz w:val="28"/>
          <w:szCs w:val="28"/>
          <w:highlight w:val="none"/>
          <w:u w:val="single"/>
        </w:rPr>
        <w:t xml:space="preserve">                                                  </w:t>
      </w:r>
    </w:p>
    <w:p>
      <w:pPr>
        <w:pageBreakBefore w:val="0"/>
        <w:widowControl w:val="0"/>
        <w:wordWrap/>
        <w:topLinePunct w:val="0"/>
        <w:bidi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地址：</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pPr>
        <w:pageBreakBefore w:val="0"/>
        <w:widowControl w:val="0"/>
        <w:wordWrap/>
        <w:topLinePunct w:val="0"/>
        <w:bidi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姓名：</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性别：</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年龄：</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职务：</w:t>
      </w:r>
      <w:r>
        <w:rPr>
          <w:rFonts w:hint="eastAsia" w:ascii="宋体" w:hAnsi="宋体" w:eastAsia="宋体" w:cs="宋体"/>
          <w:color w:val="auto"/>
          <w:sz w:val="28"/>
          <w:szCs w:val="28"/>
          <w:highlight w:val="none"/>
          <w:u w:val="single"/>
        </w:rPr>
        <w:t xml:space="preserve">             </w:t>
      </w:r>
    </w:p>
    <w:p>
      <w:pPr>
        <w:pageBreakBefore w:val="0"/>
        <w:widowControl w:val="0"/>
        <w:wordWrap/>
        <w:topLinePunct w:val="0"/>
        <w:bidi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系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的法定代表人。</w:t>
      </w:r>
    </w:p>
    <w:p>
      <w:pPr>
        <w:pageBreakBefore w:val="0"/>
        <w:widowControl w:val="0"/>
        <w:wordWrap/>
        <w:topLinePunct w:val="0"/>
        <w:bidi w:val="0"/>
        <w:rPr>
          <w:rFonts w:hint="eastAsia" w:ascii="宋体" w:hAnsi="宋体" w:eastAsia="宋体" w:cs="宋体"/>
          <w:color w:val="auto"/>
          <w:sz w:val="28"/>
          <w:szCs w:val="28"/>
          <w:highlight w:val="none"/>
        </w:rPr>
      </w:pPr>
    </w:p>
    <w:p>
      <w:pPr>
        <w:pageBreakBefore w:val="0"/>
        <w:widowControl w:val="0"/>
        <w:wordWrap/>
        <w:topLinePunct w:val="0"/>
        <w:bidi w:val="0"/>
        <w:rPr>
          <w:rFonts w:hint="eastAsia" w:ascii="宋体" w:hAnsi="宋体" w:eastAsia="宋体" w:cs="宋体"/>
          <w:color w:val="auto"/>
          <w:sz w:val="28"/>
          <w:szCs w:val="28"/>
          <w:highlight w:val="none"/>
        </w:rPr>
      </w:pPr>
    </w:p>
    <w:p>
      <w:pPr>
        <w:pageBreakBefore w:val="0"/>
        <w:widowControl w:val="0"/>
        <w:wordWrap/>
        <w:topLinePunct w:val="0"/>
        <w:bidi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投标单位名称：</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（公章）</w:t>
      </w:r>
    </w:p>
    <w:p>
      <w:pPr>
        <w:pageBreakBefore w:val="0"/>
        <w:widowControl w:val="0"/>
        <w:wordWrap/>
        <w:topLinePunct w:val="0"/>
        <w:bidi w:val="0"/>
        <w:ind w:firstLine="1120" w:firstLineChars="400"/>
        <w:jc w:val="right"/>
        <w:rPr>
          <w:rFonts w:hint="eastAsia" w:ascii="宋体" w:hAnsi="宋体" w:eastAsia="宋体" w:cs="宋体"/>
          <w:color w:val="auto"/>
          <w:sz w:val="28"/>
          <w:szCs w:val="28"/>
          <w:highlight w:val="none"/>
        </w:rPr>
      </w:pPr>
    </w:p>
    <w:p>
      <w:pPr>
        <w:pageBreakBefore w:val="0"/>
        <w:widowControl w:val="0"/>
        <w:wordWrap/>
        <w:topLinePunct w:val="0"/>
        <w:bidi w:val="0"/>
        <w:ind w:firstLine="1120" w:firstLineChars="400"/>
        <w:jc w:val="right"/>
        <w:rPr>
          <w:rFonts w:hint="eastAsia" w:ascii="宋体" w:hAnsi="宋体" w:eastAsia="宋体" w:cs="宋体"/>
          <w:color w:val="auto"/>
          <w:sz w:val="28"/>
          <w:szCs w:val="28"/>
          <w:highlight w:val="none"/>
        </w:rPr>
      </w:pPr>
    </w:p>
    <w:p>
      <w:pPr>
        <w:pStyle w:val="21"/>
        <w:pageBreakBefore w:val="0"/>
        <w:widowControl w:val="0"/>
        <w:wordWrap/>
        <w:topLinePunct w:val="0"/>
        <w:bidi w:val="0"/>
        <w:ind w:left="0" w:leftChars="0" w:firstLine="0" w:firstLineChars="0"/>
        <w:rPr>
          <w:rFonts w:hint="eastAsia" w:ascii="宋体" w:hAnsi="宋体" w:eastAsia="宋体" w:cs="宋体"/>
          <w:color w:val="auto"/>
          <w:highlight w:val="none"/>
        </w:rPr>
      </w:pPr>
      <w:r>
        <w:rPr>
          <w:rFonts w:hint="eastAsia" w:ascii="宋体" w:hAnsi="宋体" w:eastAsia="宋体" w:cs="宋体"/>
          <w:b w:val="0"/>
          <w:bCs w:val="0"/>
          <w:color w:val="auto"/>
          <w:sz w:val="30"/>
          <w:szCs w:val="30"/>
          <w:highlight w:val="none"/>
        </w:rPr>
        <mc:AlternateContent>
          <mc:Choice Requires="wps">
            <w:drawing>
              <wp:anchor distT="0" distB="0" distL="114300" distR="114300" simplePos="0" relativeHeight="251660288" behindDoc="1" locked="0" layoutInCell="1" allowOverlap="1">
                <wp:simplePos x="0" y="0"/>
                <wp:positionH relativeFrom="column">
                  <wp:posOffset>2631440</wp:posOffset>
                </wp:positionH>
                <wp:positionV relativeFrom="paragraph">
                  <wp:posOffset>251460</wp:posOffset>
                </wp:positionV>
                <wp:extent cx="2472690" cy="1263650"/>
                <wp:effectExtent l="4445" t="4445" r="18415" b="8255"/>
                <wp:wrapTight wrapText="bothSides">
                  <wp:wrapPolygon>
                    <wp:start x="-39" y="-76"/>
                    <wp:lineTo x="-39" y="21415"/>
                    <wp:lineTo x="21428" y="21415"/>
                    <wp:lineTo x="21428" y="-76"/>
                    <wp:lineTo x="-39" y="-76"/>
                  </wp:wrapPolygon>
                </wp:wrapTight>
                <wp:docPr id="6" name="文本框 6"/>
                <wp:cNvGraphicFramePr/>
                <a:graphic xmlns:a="http://schemas.openxmlformats.org/drawingml/2006/main">
                  <a:graphicData uri="http://schemas.microsoft.com/office/word/2010/wordprocessingShape">
                    <wps:wsp>
                      <wps:cNvSpPr txBox="1"/>
                      <wps:spPr>
                        <a:xfrm>
                          <a:off x="0" y="0"/>
                          <a:ext cx="2472690" cy="1263650"/>
                        </a:xfrm>
                        <a:prstGeom prst="rect">
                          <a:avLst/>
                        </a:prstGeom>
                        <a:solidFill>
                          <a:srgbClr val="FFFFFF"/>
                        </a:solidFill>
                        <a:ln w="9525" cap="rnd" cmpd="sng">
                          <a:solidFill>
                            <a:srgbClr val="000000"/>
                          </a:solidFill>
                          <a:prstDash val="sysDot"/>
                          <a:miter/>
                          <a:headEnd type="none" w="med" len="med"/>
                          <a:tailEnd type="none" w="med" len="med"/>
                        </a:ln>
                        <a:effectLst/>
                      </wps:spPr>
                      <wps:txbx>
                        <w:txbxContent>
                          <w:p>
                            <w:pPr>
                              <w:jc w:val="center"/>
                              <w:rPr>
                                <w:rFonts w:hint="eastAsia" w:eastAsia="宋体"/>
                                <w:sz w:val="28"/>
                                <w:szCs w:val="28"/>
                                <w:lang w:val="en-US" w:eastAsia="zh-CN"/>
                              </w:rPr>
                            </w:pPr>
                            <w:r>
                              <w:rPr>
                                <w:rFonts w:hint="eastAsia"/>
                                <w:sz w:val="28"/>
                                <w:szCs w:val="28"/>
                              </w:rPr>
                              <w:t>法人身份证复印件</w:t>
                            </w:r>
                            <w:r>
                              <w:rPr>
                                <w:rFonts w:hint="eastAsia"/>
                                <w:sz w:val="28"/>
                                <w:szCs w:val="28"/>
                                <w:lang w:eastAsia="zh-CN"/>
                              </w:rPr>
                              <w:t>（</w:t>
                            </w:r>
                            <w:r>
                              <w:rPr>
                                <w:rFonts w:hint="eastAsia"/>
                                <w:sz w:val="28"/>
                                <w:szCs w:val="28"/>
                                <w:lang w:val="en-US" w:eastAsia="zh-CN"/>
                              </w:rPr>
                              <w:t>反面）</w:t>
                            </w:r>
                          </w:p>
                        </w:txbxContent>
                      </wps:txbx>
                      <wps:bodyPr upright="1"/>
                    </wps:wsp>
                  </a:graphicData>
                </a:graphic>
              </wp:anchor>
            </w:drawing>
          </mc:Choice>
          <mc:Fallback>
            <w:pict>
              <v:shape id="_x0000_s1026" o:spid="_x0000_s1026" o:spt="202" type="#_x0000_t202" style="position:absolute;left:0pt;margin-left:207.2pt;margin-top:19.8pt;height:99.5pt;width:194.7pt;mso-wrap-distance-left:9pt;mso-wrap-distance-right:9pt;z-index:-251656192;mso-width-relative:page;mso-height-relative:page;" fillcolor="#FFFFFF" filled="t" stroked="t" coordsize="21600,21600" wrapcoords="-39 -76 -39 21415 21428 21415 21428 -76 -39 -76" o:gfxdata="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Dc3ANoAAAAKAQAADwAA&#10;AAAAAAABACAAAAAiAAAAZHJzL2Rvd25yZXYueG1sUEsBAhQAFAAAAAgAh07iQLlwfo8UAgAARQQA&#10;AA4AAAAAAAAAAQAgAAAAKQEAAGRycy9lMm9Eb2MueG1sUEsFBgAAAAAGAAYAWQEAAK8FAAAAAA==&#10;">
                <v:fill on="t" focussize="0,0"/>
                <v:stroke color="#000000" joinstyle="miter" dashstyle="1 1" endcap="round"/>
                <v:imagedata o:title=""/>
                <o:lock v:ext="edit" aspectratio="f"/>
                <v:textbox>
                  <w:txbxContent>
                    <w:p>
                      <w:pPr>
                        <w:jc w:val="center"/>
                        <w:rPr>
                          <w:rFonts w:hint="eastAsia" w:eastAsia="宋体"/>
                          <w:sz w:val="28"/>
                          <w:szCs w:val="28"/>
                          <w:lang w:val="en-US" w:eastAsia="zh-CN"/>
                        </w:rPr>
                      </w:pPr>
                      <w:r>
                        <w:rPr>
                          <w:rFonts w:hint="eastAsia"/>
                          <w:sz w:val="28"/>
                          <w:szCs w:val="28"/>
                        </w:rPr>
                        <w:t>法人身份证复印件</w:t>
                      </w:r>
                      <w:r>
                        <w:rPr>
                          <w:rFonts w:hint="eastAsia"/>
                          <w:sz w:val="28"/>
                          <w:szCs w:val="28"/>
                          <w:lang w:eastAsia="zh-CN"/>
                        </w:rPr>
                        <w:t>（</w:t>
                      </w:r>
                      <w:r>
                        <w:rPr>
                          <w:rFonts w:hint="eastAsia"/>
                          <w:sz w:val="28"/>
                          <w:szCs w:val="28"/>
                          <w:lang w:val="en-US" w:eastAsia="zh-CN"/>
                        </w:rPr>
                        <w:t>反面）</w:t>
                      </w:r>
                    </w:p>
                  </w:txbxContent>
                </v:textbox>
                <w10:wrap type="tight"/>
              </v:shape>
            </w:pict>
          </mc:Fallback>
        </mc:AlternateContent>
      </w:r>
      <w:r>
        <w:rPr>
          <w:rFonts w:hint="eastAsia" w:ascii="宋体" w:hAnsi="宋体" w:eastAsia="宋体" w:cs="宋体"/>
          <w:b w:val="0"/>
          <w:bCs w:val="0"/>
          <w:color w:val="auto"/>
          <w:sz w:val="30"/>
          <w:szCs w:val="30"/>
          <w:highlight w:val="none"/>
        </w:rPr>
        <mc:AlternateContent>
          <mc:Choice Requires="wps">
            <w:drawing>
              <wp:anchor distT="0" distB="0" distL="114300" distR="114300" simplePos="0" relativeHeight="251659264" behindDoc="1" locked="0" layoutInCell="1" allowOverlap="1">
                <wp:simplePos x="0" y="0"/>
                <wp:positionH relativeFrom="column">
                  <wp:posOffset>-31115</wp:posOffset>
                </wp:positionH>
                <wp:positionV relativeFrom="paragraph">
                  <wp:posOffset>233680</wp:posOffset>
                </wp:positionV>
                <wp:extent cx="2472690" cy="1263650"/>
                <wp:effectExtent l="4445" t="4445" r="18415" b="8255"/>
                <wp:wrapTight wrapText="bothSides">
                  <wp:wrapPolygon>
                    <wp:start x="-39" y="-76"/>
                    <wp:lineTo x="-39" y="21415"/>
                    <wp:lineTo x="21428" y="21415"/>
                    <wp:lineTo x="21428" y="-76"/>
                    <wp:lineTo x="-39" y="-76"/>
                  </wp:wrapPolygon>
                </wp:wrapTight>
                <wp:docPr id="11" name="文本框 11"/>
                <wp:cNvGraphicFramePr/>
                <a:graphic xmlns:a="http://schemas.openxmlformats.org/drawingml/2006/main">
                  <a:graphicData uri="http://schemas.microsoft.com/office/word/2010/wordprocessingShape">
                    <wps:wsp>
                      <wps:cNvSpPr txBox="1"/>
                      <wps:spPr>
                        <a:xfrm>
                          <a:off x="0" y="0"/>
                          <a:ext cx="2472690" cy="1263650"/>
                        </a:xfrm>
                        <a:prstGeom prst="rect">
                          <a:avLst/>
                        </a:prstGeom>
                        <a:solidFill>
                          <a:srgbClr val="FFFFFF"/>
                        </a:solidFill>
                        <a:ln w="9525" cap="rnd" cmpd="sng">
                          <a:solidFill>
                            <a:srgbClr val="000000"/>
                          </a:solidFill>
                          <a:prstDash val="sysDot"/>
                          <a:miter/>
                          <a:headEnd type="none" w="med" len="med"/>
                          <a:tailEnd type="none" w="med" len="med"/>
                        </a:ln>
                        <a:effectLst/>
                      </wps:spPr>
                      <wps:txbx>
                        <w:txbxContent>
                          <w:p>
                            <w:pPr>
                              <w:jc w:val="center"/>
                              <w:rPr>
                                <w:rFonts w:hint="eastAsia" w:eastAsia="宋体"/>
                                <w:sz w:val="28"/>
                                <w:szCs w:val="28"/>
                                <w:lang w:val="en-US" w:eastAsia="zh-CN"/>
                              </w:rPr>
                            </w:pPr>
                            <w:r>
                              <w:rPr>
                                <w:rFonts w:hint="eastAsia"/>
                                <w:sz w:val="28"/>
                                <w:szCs w:val="28"/>
                              </w:rPr>
                              <w:t>法人身份证复印件</w:t>
                            </w:r>
                            <w:r>
                              <w:rPr>
                                <w:rFonts w:hint="eastAsia"/>
                                <w:sz w:val="28"/>
                                <w:szCs w:val="28"/>
                                <w:lang w:eastAsia="zh-CN"/>
                              </w:rPr>
                              <w:t>（</w:t>
                            </w:r>
                            <w:r>
                              <w:rPr>
                                <w:rFonts w:hint="eastAsia"/>
                                <w:sz w:val="28"/>
                                <w:szCs w:val="28"/>
                                <w:lang w:val="en-US" w:eastAsia="zh-CN"/>
                              </w:rPr>
                              <w:t>正面）</w:t>
                            </w:r>
                          </w:p>
                        </w:txbxContent>
                      </wps:txbx>
                      <wps:bodyPr upright="1"/>
                    </wps:wsp>
                  </a:graphicData>
                </a:graphic>
              </wp:anchor>
            </w:drawing>
          </mc:Choice>
          <mc:Fallback>
            <w:pict>
              <v:shape id="_x0000_s1026" o:spid="_x0000_s1026" o:spt="202" type="#_x0000_t202" style="position:absolute;left:0pt;margin-left:-2.45pt;margin-top:18.4pt;height:99.5pt;width:194.7pt;mso-wrap-distance-left:9pt;mso-wrap-distance-right:9pt;z-index:-251657216;mso-width-relative:page;mso-height-relative:page;" fillcolor="#FFFFFF" filled="t" stroked="t" coordsize="21600,21600" wrapcoords="-39 -76 -39 21415 21428 21415 21428 -76 -39 -76" o:gfxdata="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V4FuzaAAAACQEAAA8A&#10;AAAAAAAAAQAgAAAAIgAAAGRycy9kb3ducmV2LnhtbFBLAQIUABQAAAAIAIdO4kC3jMcmFQIAAEcE&#10;AAAOAAAAAAAAAAEAIAAAACkBAABkcnMvZTJvRG9jLnhtbFBLBQYAAAAABgAGAFkBAACwBQAAAAA=&#10;">
                <v:fill on="t" focussize="0,0"/>
                <v:stroke color="#000000" joinstyle="miter" dashstyle="1 1" endcap="round"/>
                <v:imagedata o:title=""/>
                <o:lock v:ext="edit" aspectratio="f"/>
                <v:textbox>
                  <w:txbxContent>
                    <w:p>
                      <w:pPr>
                        <w:jc w:val="center"/>
                        <w:rPr>
                          <w:rFonts w:hint="eastAsia" w:eastAsia="宋体"/>
                          <w:sz w:val="28"/>
                          <w:szCs w:val="28"/>
                          <w:lang w:val="en-US" w:eastAsia="zh-CN"/>
                        </w:rPr>
                      </w:pPr>
                      <w:r>
                        <w:rPr>
                          <w:rFonts w:hint="eastAsia"/>
                          <w:sz w:val="28"/>
                          <w:szCs w:val="28"/>
                        </w:rPr>
                        <w:t>法人身份证复印件</w:t>
                      </w:r>
                      <w:r>
                        <w:rPr>
                          <w:rFonts w:hint="eastAsia"/>
                          <w:sz w:val="28"/>
                          <w:szCs w:val="28"/>
                          <w:lang w:eastAsia="zh-CN"/>
                        </w:rPr>
                        <w:t>（</w:t>
                      </w:r>
                      <w:r>
                        <w:rPr>
                          <w:rFonts w:hint="eastAsia"/>
                          <w:sz w:val="28"/>
                          <w:szCs w:val="28"/>
                          <w:lang w:val="en-US" w:eastAsia="zh-CN"/>
                        </w:rPr>
                        <w:t>正面）</w:t>
                      </w:r>
                    </w:p>
                  </w:txbxContent>
                </v:textbox>
                <w10:wrap type="tight"/>
              </v:shape>
            </w:pict>
          </mc:Fallback>
        </mc:AlternateContent>
      </w:r>
    </w:p>
    <w:p>
      <w:pPr>
        <w:pageBreakBefore w:val="0"/>
        <w:widowControl w:val="0"/>
        <w:wordWrap/>
        <w:topLinePunct w:val="0"/>
        <w:bidi w:val="0"/>
        <w:ind w:firstLine="1120" w:firstLineChars="400"/>
        <w:jc w:val="right"/>
        <w:rPr>
          <w:rFonts w:hint="eastAsia" w:ascii="宋体" w:hAnsi="宋体" w:eastAsia="宋体" w:cs="宋体"/>
          <w:color w:val="auto"/>
          <w:sz w:val="28"/>
          <w:szCs w:val="28"/>
          <w:highlight w:val="none"/>
        </w:rPr>
      </w:pPr>
    </w:p>
    <w:p>
      <w:pPr>
        <w:pageBreakBefore w:val="0"/>
        <w:widowControl w:val="0"/>
        <w:wordWrap/>
        <w:topLinePunct w:val="0"/>
        <w:bidi w:val="0"/>
        <w:ind w:firstLine="1120" w:firstLineChars="4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日期：   年  月  日</w:t>
      </w:r>
    </w:p>
    <w:p>
      <w:pPr>
        <w:pageBreakBefore w:val="0"/>
        <w:widowControl w:val="0"/>
        <w:wordWrap/>
        <w:topLinePunct w:val="0"/>
        <w:bidi w:val="0"/>
        <w:rPr>
          <w:rFonts w:hint="eastAsia" w:ascii="宋体" w:hAnsi="宋体" w:eastAsia="宋体" w:cs="宋体"/>
          <w:color w:val="auto"/>
          <w:sz w:val="28"/>
          <w:szCs w:val="28"/>
          <w:highlight w:val="none"/>
        </w:rPr>
      </w:pPr>
    </w:p>
    <w:p>
      <w:pPr>
        <w:pageBreakBefore w:val="0"/>
        <w:widowControl w:val="0"/>
        <w:wordWrap/>
        <w:topLinePunct w:val="0"/>
        <w:bidi w:val="0"/>
        <w:adjustRightInd w:val="0"/>
        <w:snapToGrid w:val="0"/>
        <w:spacing w:line="240" w:lineRule="auto"/>
        <w:ind w:right="42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注：如法人开标需</w:t>
      </w:r>
      <w:r>
        <w:rPr>
          <w:rFonts w:hint="eastAsia" w:ascii="宋体" w:hAnsi="宋体" w:eastAsia="宋体" w:cs="宋体"/>
          <w:b/>
          <w:color w:val="auto"/>
          <w:sz w:val="28"/>
          <w:szCs w:val="28"/>
          <w:highlight w:val="none"/>
          <w:lang w:eastAsia="zh-CN"/>
        </w:rPr>
        <w:t>严格按照以上格式开标时</w:t>
      </w:r>
      <w:r>
        <w:rPr>
          <w:rFonts w:hint="eastAsia" w:ascii="宋体" w:hAnsi="宋体" w:eastAsia="宋体" w:cs="宋体"/>
          <w:b/>
          <w:color w:val="auto"/>
          <w:sz w:val="28"/>
          <w:szCs w:val="28"/>
          <w:highlight w:val="none"/>
        </w:rPr>
        <w:t>出示此表</w:t>
      </w:r>
    </w:p>
    <w:p>
      <w:pPr>
        <w:pStyle w:val="4"/>
        <w:pageBreakBefore w:val="0"/>
        <w:widowControl w:val="0"/>
        <w:wordWrap/>
        <w:topLinePunct w:val="0"/>
        <w:bidi w:val="0"/>
        <w:spacing w:line="240" w:lineRule="auto"/>
        <w:rPr>
          <w:rFonts w:hint="eastAsia" w:ascii="宋体" w:hAnsi="宋体" w:eastAsia="宋体" w:cs="宋体"/>
          <w:b w:val="0"/>
          <w:color w:val="auto"/>
          <w:sz w:val="28"/>
          <w:szCs w:val="28"/>
          <w:highlight w:val="none"/>
        </w:rPr>
      </w:pPr>
      <w:r>
        <w:rPr>
          <w:rFonts w:hint="eastAsia" w:ascii="宋体" w:hAnsi="宋体" w:eastAsia="宋体" w:cs="宋体"/>
          <w:b w:val="0"/>
          <w:color w:val="auto"/>
          <w:sz w:val="28"/>
          <w:szCs w:val="28"/>
          <w:highlight w:val="none"/>
        </w:rPr>
        <w:t>后附：需提供</w:t>
      </w:r>
      <w:r>
        <w:rPr>
          <w:rFonts w:hint="eastAsia" w:ascii="宋体" w:hAnsi="宋体" w:eastAsia="宋体" w:cs="宋体"/>
          <w:b w:val="0"/>
          <w:color w:val="auto"/>
          <w:sz w:val="28"/>
          <w:szCs w:val="28"/>
          <w:highlight w:val="none"/>
          <w:lang w:val="en-US" w:eastAsia="zh-CN"/>
        </w:rPr>
        <w:t>法人</w:t>
      </w:r>
      <w:r>
        <w:rPr>
          <w:rFonts w:hint="eastAsia" w:ascii="宋体" w:hAnsi="宋体" w:eastAsia="宋体" w:cs="宋体"/>
          <w:b w:val="0"/>
          <w:color w:val="auto"/>
          <w:sz w:val="28"/>
          <w:szCs w:val="28"/>
          <w:highlight w:val="none"/>
        </w:rPr>
        <w:t>近</w:t>
      </w:r>
      <w:r>
        <w:rPr>
          <w:rFonts w:hint="eastAsia" w:ascii="宋体" w:hAnsi="宋体" w:eastAsia="宋体" w:cs="宋体"/>
          <w:b/>
          <w:color w:val="auto"/>
          <w:sz w:val="28"/>
          <w:szCs w:val="28"/>
          <w:highlight w:val="none"/>
          <w:lang w:val="en-US" w:eastAsia="zh-CN"/>
        </w:rPr>
        <w:t>三</w:t>
      </w:r>
      <w:r>
        <w:rPr>
          <w:rFonts w:hint="eastAsia" w:ascii="宋体" w:hAnsi="宋体" w:eastAsia="宋体" w:cs="宋体"/>
          <w:b w:val="0"/>
          <w:color w:val="auto"/>
          <w:sz w:val="28"/>
          <w:szCs w:val="28"/>
          <w:highlight w:val="none"/>
        </w:rPr>
        <w:t>个月社保缴纳</w:t>
      </w:r>
      <w:r>
        <w:rPr>
          <w:rFonts w:hint="eastAsia" w:ascii="宋体" w:hAnsi="宋体" w:eastAsia="宋体" w:cs="宋体"/>
          <w:b w:val="0"/>
          <w:color w:val="auto"/>
          <w:sz w:val="28"/>
          <w:szCs w:val="28"/>
          <w:highlight w:val="none"/>
          <w:lang w:val="en-US" w:eastAsia="zh-CN"/>
        </w:rPr>
        <w:t>个人明细及缴费凭证</w:t>
      </w:r>
      <w:r>
        <w:rPr>
          <w:rFonts w:hint="eastAsia" w:ascii="宋体" w:hAnsi="宋体" w:eastAsia="宋体" w:cs="宋体"/>
          <w:b w:val="0"/>
          <w:color w:val="auto"/>
          <w:sz w:val="28"/>
          <w:szCs w:val="28"/>
          <w:highlight w:val="none"/>
        </w:rPr>
        <w:t>。</w:t>
      </w:r>
    </w:p>
    <w:p>
      <w:pPr>
        <w:pStyle w:val="4"/>
        <w:pageBreakBefore w:val="0"/>
        <w:widowControl w:val="0"/>
        <w:wordWrap/>
        <w:topLinePunct w:val="0"/>
        <w:bidi w:val="0"/>
        <w:outlineLvl w:val="9"/>
        <w:rPr>
          <w:rFonts w:hint="eastAsia"/>
          <w:highlight w:val="none"/>
          <w:lang w:val="en-US" w:eastAsia="zh-CN"/>
        </w:rPr>
      </w:pPr>
    </w:p>
    <w:p>
      <w:pPr>
        <w:pStyle w:val="4"/>
        <w:pageBreakBefore w:val="0"/>
        <w:widowControl w:val="0"/>
        <w:wordWrap/>
        <w:topLinePunct w:val="0"/>
        <w:bidi w:val="0"/>
        <w:outlineLvl w:val="9"/>
        <w:rPr>
          <w:rFonts w:hint="eastAsia" w:ascii="宋体" w:hAnsi="宋体" w:eastAsia="宋体" w:cs="宋体"/>
          <w:color w:val="auto"/>
          <w:highlight w:val="none"/>
        </w:rPr>
      </w:pPr>
    </w:p>
    <w:p>
      <w:pPr>
        <w:rPr>
          <w:rFonts w:hint="eastAsia"/>
        </w:rPr>
      </w:pPr>
    </w:p>
    <w:p>
      <w:pPr>
        <w:pStyle w:val="21"/>
        <w:pageBreakBefore w:val="0"/>
        <w:widowControl w:val="0"/>
        <w:wordWrap/>
        <w:topLinePunct w:val="0"/>
        <w:bidi w:val="0"/>
        <w:ind w:left="0" w:leftChars="0" w:firstLine="0" w:firstLineChars="0"/>
        <w:rPr>
          <w:rFonts w:hint="eastAsia" w:ascii="宋体" w:hAnsi="宋体" w:eastAsia="宋体" w:cs="宋体"/>
          <w:color w:val="auto"/>
          <w:sz w:val="28"/>
          <w:szCs w:val="28"/>
          <w:highlight w:val="none"/>
        </w:rPr>
      </w:pPr>
    </w:p>
    <w:p>
      <w:pPr>
        <w:pageBreakBefore w:val="0"/>
        <w:widowControl w:val="0"/>
        <w:wordWrap/>
        <w:topLinePunct w:val="0"/>
        <w:bidi w:val="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8</w:t>
      </w:r>
      <w:r>
        <w:rPr>
          <w:rFonts w:hint="eastAsia" w:ascii="宋体" w:hAnsi="宋体" w:eastAsia="宋体" w:cs="宋体"/>
          <w:b/>
          <w:color w:val="auto"/>
          <w:sz w:val="28"/>
          <w:szCs w:val="28"/>
          <w:highlight w:val="none"/>
        </w:rPr>
        <w:t>、法定代表人授权委托书</w:t>
      </w:r>
    </w:p>
    <w:p>
      <w:pPr>
        <w:pageBreakBefore w:val="0"/>
        <w:widowControl w:val="0"/>
        <w:wordWrap/>
        <w:topLinePunct w:val="0"/>
        <w:bidi w:val="0"/>
        <w:spacing w:line="24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招标人：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p>
    <w:p>
      <w:pPr>
        <w:pageBreakBefore w:val="0"/>
        <w:widowControl w:val="0"/>
        <w:wordWrap/>
        <w:topLinePunct w:val="0"/>
        <w:bidi w:val="0"/>
        <w:spacing w:line="24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（投标单位名称）法定代表人授权</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为本公司的合法代理人，参加贵方组织的</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项目</w:t>
      </w:r>
      <w:r>
        <w:rPr>
          <w:rFonts w:hint="eastAsia" w:ascii="宋体" w:hAnsi="宋体" w:eastAsia="宋体" w:cs="宋体"/>
          <w:bCs/>
          <w:color w:val="auto"/>
          <w:kern w:val="0"/>
          <w:sz w:val="28"/>
          <w:szCs w:val="28"/>
          <w:highlight w:val="none"/>
        </w:rPr>
        <w:t>招标文件</w:t>
      </w:r>
      <w:r>
        <w:rPr>
          <w:rFonts w:hint="eastAsia" w:ascii="宋体" w:hAnsi="宋体" w:eastAsia="宋体" w:cs="宋体"/>
          <w:color w:val="auto"/>
          <w:sz w:val="28"/>
          <w:szCs w:val="28"/>
          <w:highlight w:val="none"/>
        </w:rPr>
        <w:t>采购招标活动，全权代表我方处理招标活动中的一切事宜和签署一切文件，被授权人无转委托权，特此委托。</w:t>
      </w:r>
    </w:p>
    <w:p>
      <w:pPr>
        <w:pageBreakBefore w:val="0"/>
        <w:widowControl w:val="0"/>
        <w:wordWrap/>
        <w:topLinePunct w:val="0"/>
        <w:bidi w:val="0"/>
        <w:spacing w:line="240" w:lineRule="auto"/>
        <w:ind w:firstLine="560" w:firstLineChars="200"/>
        <w:rPr>
          <w:rFonts w:hint="default" w:ascii="宋体" w:hAnsi="宋体" w:eastAsia="宋体" w:cs="宋体"/>
          <w:color w:val="auto"/>
          <w:sz w:val="28"/>
          <w:szCs w:val="28"/>
          <w:highlight w:val="none"/>
        </w:rPr>
      </w:pPr>
      <w:r>
        <w:rPr>
          <w:rFonts w:hint="default" w:ascii="宋体" w:hAnsi="宋体" w:eastAsia="宋体" w:cs="宋体"/>
          <w:color w:val="auto"/>
          <w:sz w:val="28"/>
          <w:szCs w:val="28"/>
          <w:highlight w:val="none"/>
        </w:rPr>
        <w:t>本授权书于</w:t>
      </w:r>
      <w:r>
        <w:rPr>
          <w:rFonts w:hint="default" w:ascii="宋体" w:hAnsi="宋体" w:eastAsia="宋体" w:cs="宋体"/>
          <w:color w:val="auto"/>
          <w:sz w:val="28"/>
          <w:szCs w:val="28"/>
          <w:highlight w:val="none"/>
          <w:u w:val="single"/>
        </w:rPr>
        <w:t>　　　　　　</w:t>
      </w:r>
      <w:r>
        <w:rPr>
          <w:rFonts w:hint="default" w:ascii="宋体" w:hAnsi="宋体" w:eastAsia="宋体" w:cs="宋体"/>
          <w:color w:val="auto"/>
          <w:sz w:val="28"/>
          <w:szCs w:val="28"/>
          <w:highlight w:val="none"/>
        </w:rPr>
        <w:t>年</w:t>
      </w:r>
      <w:r>
        <w:rPr>
          <w:rFonts w:hint="default" w:ascii="宋体" w:hAnsi="宋体" w:eastAsia="宋体" w:cs="宋体"/>
          <w:color w:val="auto"/>
          <w:sz w:val="28"/>
          <w:szCs w:val="28"/>
          <w:highlight w:val="none"/>
          <w:u w:val="single"/>
        </w:rPr>
        <w:t>　　　</w:t>
      </w:r>
      <w:r>
        <w:rPr>
          <w:rFonts w:hint="default" w:ascii="宋体" w:hAnsi="宋体" w:eastAsia="宋体" w:cs="宋体"/>
          <w:color w:val="auto"/>
          <w:sz w:val="28"/>
          <w:szCs w:val="28"/>
          <w:highlight w:val="none"/>
        </w:rPr>
        <w:t>月</w:t>
      </w:r>
      <w:r>
        <w:rPr>
          <w:rFonts w:hint="default" w:ascii="宋体" w:hAnsi="宋体" w:eastAsia="宋体" w:cs="宋体"/>
          <w:color w:val="auto"/>
          <w:sz w:val="28"/>
          <w:szCs w:val="28"/>
          <w:highlight w:val="none"/>
          <w:u w:val="single"/>
        </w:rPr>
        <w:t>　　</w:t>
      </w:r>
      <w:r>
        <w:rPr>
          <w:rFonts w:hint="default" w:ascii="宋体" w:hAnsi="宋体" w:eastAsia="宋体" w:cs="宋体"/>
          <w:color w:val="auto"/>
          <w:sz w:val="28"/>
          <w:szCs w:val="28"/>
          <w:highlight w:val="none"/>
        </w:rPr>
        <w:t>日签字生效，特此声明。</w:t>
      </w:r>
    </w:p>
    <w:p>
      <w:pPr>
        <w:pStyle w:val="9"/>
        <w:rPr>
          <w:rFonts w:hint="eastAsia"/>
        </w:rPr>
      </w:pPr>
    </w:p>
    <w:p>
      <w:pPr>
        <w:pageBreakBefore w:val="0"/>
        <w:widowControl w:val="0"/>
        <w:wordWrap/>
        <w:topLinePunct w:val="0"/>
        <w:bidi w:val="0"/>
        <w:jc w:val="both"/>
        <w:rPr>
          <w:rFonts w:hint="eastAsia" w:ascii="Times New Roman" w:hAnsi="Times New Roman" w:eastAsia="宋体" w:cs="Times New Roman"/>
          <w:sz w:val="28"/>
          <w:szCs w:val="28"/>
          <w:highlight w:val="none"/>
        </w:rPr>
      </w:pPr>
      <w:r>
        <w:rPr>
          <w:rFonts w:hint="eastAsia" w:ascii="Times New Roman" w:hAnsi="Times New Roman" w:eastAsia="宋体" w:cs="Times New Roman"/>
          <w:sz w:val="28"/>
          <w:szCs w:val="28"/>
          <w:highlight w:val="none"/>
        </w:rPr>
        <w:t>附：法定代表人身份证明</w:t>
      </w:r>
    </w:p>
    <w:p>
      <w:pPr>
        <w:pageBreakBefore w:val="0"/>
        <w:widowControl w:val="0"/>
        <w:wordWrap/>
        <w:topLinePunct w:val="0"/>
        <w:bidi w:val="0"/>
        <w:spacing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30"/>
          <w:szCs w:val="30"/>
          <w:highlight w:val="none"/>
        </w:rPr>
        <mc:AlternateContent>
          <mc:Choice Requires="wps">
            <w:drawing>
              <wp:anchor distT="0" distB="0" distL="114300" distR="114300" simplePos="0" relativeHeight="251662336" behindDoc="0" locked="0" layoutInCell="1" allowOverlap="1">
                <wp:simplePos x="0" y="0"/>
                <wp:positionH relativeFrom="column">
                  <wp:posOffset>2802890</wp:posOffset>
                </wp:positionH>
                <wp:positionV relativeFrom="paragraph">
                  <wp:posOffset>31750</wp:posOffset>
                </wp:positionV>
                <wp:extent cx="2303145" cy="984885"/>
                <wp:effectExtent l="5080" t="4445" r="15875" b="20320"/>
                <wp:wrapNone/>
                <wp:docPr id="5" name="文本框 5"/>
                <wp:cNvGraphicFramePr/>
                <a:graphic xmlns:a="http://schemas.openxmlformats.org/drawingml/2006/main">
                  <a:graphicData uri="http://schemas.microsoft.com/office/word/2010/wordprocessingShape">
                    <wps:wsp>
                      <wps:cNvSpPr txBox="1"/>
                      <wps:spPr>
                        <a:xfrm>
                          <a:off x="0" y="0"/>
                          <a:ext cx="2472690" cy="1263650"/>
                        </a:xfrm>
                        <a:prstGeom prst="rect">
                          <a:avLst/>
                        </a:prstGeom>
                        <a:solidFill>
                          <a:srgbClr val="FFFFFF"/>
                        </a:solidFill>
                        <a:ln w="9525" cap="rnd" cmpd="sng">
                          <a:solidFill>
                            <a:srgbClr val="000000"/>
                          </a:solidFill>
                          <a:prstDash val="sysDot"/>
                          <a:miter/>
                          <a:headEnd type="none" w="med" len="med"/>
                          <a:tailEnd type="none" w="med" len="med"/>
                        </a:ln>
                        <a:effectLst/>
                      </wps:spPr>
                      <wps:txbx>
                        <w:txbxContent>
                          <w:p>
                            <w:pPr>
                              <w:jc w:val="center"/>
                              <w:rPr>
                                <w:rFonts w:hint="eastAsia"/>
                                <w:sz w:val="28"/>
                                <w:szCs w:val="28"/>
                              </w:rPr>
                            </w:pPr>
                            <w:r>
                              <w:rPr>
                                <w:rFonts w:hint="eastAsia"/>
                                <w:sz w:val="28"/>
                                <w:szCs w:val="28"/>
                              </w:rPr>
                              <w:t>被委托人身份证复印件</w:t>
                            </w:r>
                          </w:p>
                        </w:txbxContent>
                      </wps:txbx>
                      <wps:bodyPr upright="1"/>
                    </wps:wsp>
                  </a:graphicData>
                </a:graphic>
              </wp:anchor>
            </w:drawing>
          </mc:Choice>
          <mc:Fallback>
            <w:pict>
              <v:shape id="_x0000_s1026" o:spid="_x0000_s1026" o:spt="202" type="#_x0000_t202" style="position:absolute;left:0pt;margin-left:220.7pt;margin-top:2.5pt;height:77.55pt;width:181.35pt;z-index:251662336;mso-width-relative:page;mso-height-relative:page;" fillcolor="#FFFFFF" filled="t" stroked="t" coordsize="21600,21600" o:gfxdata="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mZ/bjYAAAACQEAAA8AAAAA&#10;AAAAAQAgAAAAIgAAAGRycy9kb3ducmV2LnhtbFBLAQIUABQAAAAIAIdO4kAyMe7uFAIAAEUEAAAO&#10;AAAAAAAAAAEAIAAAACcBAABkcnMvZTJvRG9jLnhtbFBLBQYAAAAABgAGAFkBAACtBQAAAAA=&#10;">
                <v:fill on="t" focussize="0,0"/>
                <v:stroke color="#000000" joinstyle="miter" dashstyle="1 1" endcap="round"/>
                <v:imagedata o:title=""/>
                <o:lock v:ext="edit" aspectratio="f"/>
                <v:textbox>
                  <w:txbxContent>
                    <w:p>
                      <w:pPr>
                        <w:jc w:val="center"/>
                        <w:rPr>
                          <w:rFonts w:hint="eastAsia"/>
                          <w:sz w:val="28"/>
                          <w:szCs w:val="28"/>
                        </w:rPr>
                      </w:pPr>
                      <w:r>
                        <w:rPr>
                          <w:rFonts w:hint="eastAsia"/>
                          <w:sz w:val="28"/>
                          <w:szCs w:val="28"/>
                        </w:rPr>
                        <w:t>被委托人身份证复印件</w:t>
                      </w:r>
                    </w:p>
                  </w:txbxContent>
                </v:textbox>
              </v:shape>
            </w:pict>
          </mc:Fallback>
        </mc:AlternateContent>
      </w:r>
      <w:r>
        <w:rPr>
          <w:rFonts w:hint="eastAsia" w:ascii="宋体" w:hAnsi="宋体" w:eastAsia="宋体" w:cs="宋体"/>
          <w:b w:val="0"/>
          <w:bCs w:val="0"/>
          <w:color w:val="auto"/>
          <w:sz w:val="30"/>
          <w:szCs w:val="30"/>
          <w:highlight w:val="none"/>
        </w:rPr>
        <mc:AlternateContent>
          <mc:Choice Requires="wps">
            <w:drawing>
              <wp:anchor distT="0" distB="0" distL="114300" distR="114300" simplePos="0" relativeHeight="251661312" behindDoc="0" locked="0" layoutInCell="1" allowOverlap="1">
                <wp:simplePos x="0" y="0"/>
                <wp:positionH relativeFrom="column">
                  <wp:posOffset>31115</wp:posOffset>
                </wp:positionH>
                <wp:positionV relativeFrom="paragraph">
                  <wp:posOffset>31750</wp:posOffset>
                </wp:positionV>
                <wp:extent cx="2188845" cy="1009015"/>
                <wp:effectExtent l="5080" t="4445" r="15875" b="15240"/>
                <wp:wrapNone/>
                <wp:docPr id="2" name="文本框 2"/>
                <wp:cNvGraphicFramePr/>
                <a:graphic xmlns:a="http://schemas.openxmlformats.org/drawingml/2006/main">
                  <a:graphicData uri="http://schemas.microsoft.com/office/word/2010/wordprocessingShape">
                    <wps:wsp>
                      <wps:cNvSpPr txBox="1"/>
                      <wps:spPr>
                        <a:xfrm>
                          <a:off x="0" y="0"/>
                          <a:ext cx="2472690" cy="1263650"/>
                        </a:xfrm>
                        <a:prstGeom prst="rect">
                          <a:avLst/>
                        </a:prstGeom>
                        <a:solidFill>
                          <a:srgbClr val="FFFFFF"/>
                        </a:solidFill>
                        <a:ln w="9525" cap="rnd" cmpd="sng">
                          <a:solidFill>
                            <a:srgbClr val="000000"/>
                          </a:solidFill>
                          <a:prstDash val="sysDot"/>
                          <a:miter/>
                          <a:headEnd type="none" w="med" len="med"/>
                          <a:tailEnd type="none" w="med" len="med"/>
                        </a:ln>
                        <a:effectLst/>
                      </wps:spPr>
                      <wps:txbx>
                        <w:txbxContent>
                          <w:p>
                            <w:pPr>
                              <w:jc w:val="center"/>
                              <w:rPr>
                                <w:rFonts w:hint="eastAsia"/>
                                <w:sz w:val="28"/>
                                <w:szCs w:val="28"/>
                              </w:rPr>
                            </w:pPr>
                            <w:r>
                              <w:rPr>
                                <w:rFonts w:hint="eastAsia"/>
                                <w:sz w:val="28"/>
                                <w:szCs w:val="28"/>
                              </w:rPr>
                              <w:t>法人身份证复印件</w:t>
                            </w:r>
                          </w:p>
                        </w:txbxContent>
                      </wps:txbx>
                      <wps:bodyPr upright="1"/>
                    </wps:wsp>
                  </a:graphicData>
                </a:graphic>
              </wp:anchor>
            </w:drawing>
          </mc:Choice>
          <mc:Fallback>
            <w:pict>
              <v:shape id="_x0000_s1026" o:spid="_x0000_s1026" o:spt="202" type="#_x0000_t202" style="position:absolute;left:0pt;margin-left:2.45pt;margin-top:2.5pt;height:79.45pt;width:172.35pt;z-index:251661312;mso-width-relative:page;mso-height-relative:page;" fillcolor="#FFFFFF" filled="t" stroked="t" coordsize="21600,21600" o:gfxdata="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gNkiRtcAAAAHAQAADwAAAAAA&#10;AAABACAAAAAiAAAAZHJzL2Rvd25yZXYueG1sUEsBAhQAFAAAAAgAh07iQGKPkbsUAgAARQQAAA4A&#10;AAAAAAAAAQAgAAAAJgEAAGRycy9lMm9Eb2MueG1sUEsFBgAAAAAGAAYAWQEAAKwFAAAAAA==&#10;">
                <v:fill on="t" focussize="0,0"/>
                <v:stroke color="#000000" joinstyle="miter" dashstyle="1 1" endcap="round"/>
                <v:imagedata o:title=""/>
                <o:lock v:ext="edit" aspectratio="f"/>
                <v:textbox>
                  <w:txbxContent>
                    <w:p>
                      <w:pPr>
                        <w:jc w:val="center"/>
                        <w:rPr>
                          <w:rFonts w:hint="eastAsia"/>
                          <w:sz w:val="28"/>
                          <w:szCs w:val="28"/>
                        </w:rPr>
                      </w:pPr>
                      <w:r>
                        <w:rPr>
                          <w:rFonts w:hint="eastAsia"/>
                          <w:sz w:val="28"/>
                          <w:szCs w:val="28"/>
                        </w:rPr>
                        <w:t>法人身份证复印件</w:t>
                      </w:r>
                    </w:p>
                  </w:txbxContent>
                </v:textbox>
              </v:shape>
            </w:pict>
          </mc:Fallback>
        </mc:AlternateContent>
      </w:r>
      <w:r>
        <w:rPr>
          <w:rFonts w:hint="eastAsia" w:ascii="宋体" w:hAnsi="宋体" w:eastAsia="宋体" w:cs="宋体"/>
          <w:b w:val="0"/>
          <w:bCs w:val="0"/>
          <w:color w:val="auto"/>
          <w:sz w:val="24"/>
          <w:highlight w:val="none"/>
        </w:rPr>
        <w:t xml:space="preserve">                                    </w:t>
      </w:r>
    </w:p>
    <w:p>
      <w:pPr>
        <w:pageBreakBefore w:val="0"/>
        <w:widowControl w:val="0"/>
        <w:wordWrap/>
        <w:topLinePunct w:val="0"/>
        <w:bidi w:val="0"/>
        <w:spacing w:line="360" w:lineRule="auto"/>
        <w:ind w:firstLine="480" w:firstLineChars="200"/>
        <w:rPr>
          <w:rFonts w:hint="eastAsia" w:ascii="宋体" w:hAnsi="宋体" w:eastAsia="宋体" w:cs="宋体"/>
          <w:b w:val="0"/>
          <w:bCs w:val="0"/>
          <w:color w:val="auto"/>
          <w:sz w:val="24"/>
          <w:highlight w:val="none"/>
        </w:rPr>
      </w:pPr>
    </w:p>
    <w:p>
      <w:pPr>
        <w:pageBreakBefore w:val="0"/>
        <w:widowControl w:val="0"/>
        <w:wordWrap/>
        <w:topLinePunct w:val="0"/>
        <w:bidi w:val="0"/>
        <w:spacing w:line="360" w:lineRule="auto"/>
        <w:ind w:firstLine="480" w:firstLineChars="200"/>
        <w:rPr>
          <w:rFonts w:hint="eastAsia" w:ascii="宋体" w:hAnsi="宋体" w:eastAsia="宋体" w:cs="宋体"/>
          <w:b w:val="0"/>
          <w:bCs w:val="0"/>
          <w:color w:val="auto"/>
          <w:sz w:val="24"/>
          <w:highlight w:val="none"/>
        </w:rPr>
      </w:pPr>
    </w:p>
    <w:p>
      <w:pPr>
        <w:pageBreakBefore w:val="0"/>
        <w:widowControl w:val="0"/>
        <w:wordWrap/>
        <w:topLinePunct w:val="0"/>
        <w:bidi w:val="0"/>
        <w:spacing w:line="360" w:lineRule="auto"/>
        <w:rPr>
          <w:rFonts w:hint="eastAsia" w:ascii="宋体" w:hAnsi="宋体" w:eastAsia="宋体" w:cs="宋体"/>
          <w:b w:val="0"/>
          <w:bCs w:val="0"/>
          <w:color w:val="auto"/>
          <w:sz w:val="24"/>
          <w:highlight w:val="none"/>
        </w:rPr>
      </w:pPr>
    </w:p>
    <w:p>
      <w:pPr>
        <w:pageBreakBefore w:val="0"/>
        <w:widowControl w:val="0"/>
        <w:wordWrap/>
        <w:topLinePunct w:val="0"/>
        <w:bidi w:val="0"/>
        <w:spacing w:line="360" w:lineRule="auto"/>
        <w:rPr>
          <w:rFonts w:hint="eastAsia" w:ascii="宋体" w:hAnsi="宋体" w:eastAsia="宋体" w:cs="宋体"/>
          <w:b w:val="0"/>
          <w:bCs w:val="0"/>
          <w:color w:val="auto"/>
          <w:sz w:val="30"/>
          <w:szCs w:val="30"/>
          <w:highlight w:val="none"/>
        </w:rPr>
      </w:pPr>
      <w:r>
        <w:rPr>
          <w:rFonts w:hint="eastAsia" w:ascii="宋体" w:hAnsi="宋体" w:eastAsia="宋体" w:cs="宋体"/>
          <w:b w:val="0"/>
          <w:bCs w:val="0"/>
          <w:color w:val="auto"/>
          <w:sz w:val="30"/>
          <w:szCs w:val="30"/>
          <w:highlight w:val="none"/>
        </w:rPr>
        <mc:AlternateContent>
          <mc:Choice Requires="wps">
            <w:drawing>
              <wp:anchor distT="0" distB="0" distL="114300" distR="114300" simplePos="0" relativeHeight="251664384" behindDoc="0" locked="0" layoutInCell="1" allowOverlap="1">
                <wp:simplePos x="0" y="0"/>
                <wp:positionH relativeFrom="column">
                  <wp:posOffset>2764790</wp:posOffset>
                </wp:positionH>
                <wp:positionV relativeFrom="paragraph">
                  <wp:posOffset>211455</wp:posOffset>
                </wp:positionV>
                <wp:extent cx="2369185" cy="1076960"/>
                <wp:effectExtent l="4445" t="4445" r="7620" b="23495"/>
                <wp:wrapNone/>
                <wp:docPr id="10" name="文本框 10"/>
                <wp:cNvGraphicFramePr/>
                <a:graphic xmlns:a="http://schemas.openxmlformats.org/drawingml/2006/main">
                  <a:graphicData uri="http://schemas.microsoft.com/office/word/2010/wordprocessingShape">
                    <wps:wsp>
                      <wps:cNvSpPr txBox="1"/>
                      <wps:spPr>
                        <a:xfrm>
                          <a:off x="0" y="0"/>
                          <a:ext cx="2472690" cy="1263650"/>
                        </a:xfrm>
                        <a:prstGeom prst="rect">
                          <a:avLst/>
                        </a:prstGeom>
                        <a:solidFill>
                          <a:srgbClr val="FFFFFF"/>
                        </a:solidFill>
                        <a:ln w="9525" cap="rnd" cmpd="sng">
                          <a:solidFill>
                            <a:srgbClr val="000000"/>
                          </a:solidFill>
                          <a:prstDash val="sysDot"/>
                          <a:miter/>
                          <a:headEnd type="none" w="med" len="med"/>
                          <a:tailEnd type="none" w="med" len="med"/>
                        </a:ln>
                        <a:effectLst/>
                      </wps:spPr>
                      <wps:txbx>
                        <w:txbxContent>
                          <w:p>
                            <w:pPr>
                              <w:jc w:val="center"/>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rPr>
                              <w:t>被委托人身份证复印件</w:t>
                            </w: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lang w:val="en-US" w:eastAsia="zh-CN"/>
                              </w:rPr>
                              <w:t>反面）</w:t>
                            </w:r>
                          </w:p>
                        </w:txbxContent>
                      </wps:txbx>
                      <wps:bodyPr upright="1"/>
                    </wps:wsp>
                  </a:graphicData>
                </a:graphic>
              </wp:anchor>
            </w:drawing>
          </mc:Choice>
          <mc:Fallback>
            <w:pict>
              <v:shape id="_x0000_s1026" o:spid="_x0000_s1026" o:spt="202" type="#_x0000_t202" style="position:absolute;left:0pt;margin-left:217.7pt;margin-top:16.65pt;height:84.8pt;width:186.55pt;z-index:251664384;mso-width-relative:page;mso-height-relative:page;" fillcolor="#FFFFFF" filled="t" stroked="t" coordsize="21600,21600" o:gfxdata="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oHI1rbAAAACgEAAA8A&#10;AAAAAAAAAQAgAAAAIgAAAGRycy9kb3ducmV2LnhtbFBLAQIUABQAAAAIAIdO4kAAAcgLFAIAAEcE&#10;AAAOAAAAAAAAAAEAIAAAACoBAABkcnMvZTJvRG9jLnhtbFBLBQYAAAAABgAGAFkBAACwBQAAAAA=&#10;">
                <v:fill on="t" focussize="0,0"/>
                <v:stroke color="#000000" joinstyle="miter" dashstyle="1 1" endcap="round"/>
                <v:imagedata o:title=""/>
                <o:lock v:ext="edit" aspectratio="f"/>
                <v:textbox>
                  <w:txbxContent>
                    <w:p>
                      <w:pPr>
                        <w:jc w:val="center"/>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rPr>
                        <w:t>被委托人身份证复印件</w:t>
                      </w: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lang w:val="en-US" w:eastAsia="zh-CN"/>
                        </w:rPr>
                        <w:t>反面）</w:t>
                      </w:r>
                    </w:p>
                  </w:txbxContent>
                </v:textbox>
              </v:shape>
            </w:pict>
          </mc:Fallback>
        </mc:AlternateContent>
      </w:r>
      <w:r>
        <w:rPr>
          <w:rFonts w:hint="eastAsia" w:ascii="宋体" w:hAnsi="宋体" w:eastAsia="宋体" w:cs="宋体"/>
          <w:b w:val="0"/>
          <w:bCs w:val="0"/>
          <w:color w:val="auto"/>
          <w:sz w:val="30"/>
          <w:szCs w:val="30"/>
          <w:highlight w:val="none"/>
        </w:rPr>
        <mc:AlternateContent>
          <mc:Choice Requires="wps">
            <w:drawing>
              <wp:anchor distT="0" distB="0" distL="114300" distR="114300" simplePos="0" relativeHeight="251663360" behindDoc="0" locked="0" layoutInCell="1" allowOverlap="1">
                <wp:simplePos x="0" y="0"/>
                <wp:positionH relativeFrom="column">
                  <wp:posOffset>635</wp:posOffset>
                </wp:positionH>
                <wp:positionV relativeFrom="paragraph">
                  <wp:posOffset>247650</wp:posOffset>
                </wp:positionV>
                <wp:extent cx="2204085" cy="1056640"/>
                <wp:effectExtent l="5080" t="5080" r="19685" b="5080"/>
                <wp:wrapNone/>
                <wp:docPr id="3" name="文本框 3"/>
                <wp:cNvGraphicFramePr/>
                <a:graphic xmlns:a="http://schemas.openxmlformats.org/drawingml/2006/main">
                  <a:graphicData uri="http://schemas.microsoft.com/office/word/2010/wordprocessingShape">
                    <wps:wsp>
                      <wps:cNvSpPr txBox="1"/>
                      <wps:spPr>
                        <a:xfrm>
                          <a:off x="0" y="0"/>
                          <a:ext cx="2472690" cy="1263650"/>
                        </a:xfrm>
                        <a:prstGeom prst="rect">
                          <a:avLst/>
                        </a:prstGeom>
                        <a:solidFill>
                          <a:srgbClr val="FFFFFF"/>
                        </a:solidFill>
                        <a:ln w="9525" cap="rnd" cmpd="sng">
                          <a:solidFill>
                            <a:srgbClr val="000000"/>
                          </a:solidFill>
                          <a:prstDash val="sysDot"/>
                          <a:miter/>
                          <a:headEnd type="none" w="med" len="med"/>
                          <a:tailEnd type="none" w="med" len="med"/>
                        </a:ln>
                        <a:effectLst/>
                      </wps:spPr>
                      <wps:txbx>
                        <w:txbxContent>
                          <w:p>
                            <w:pPr>
                              <w:jc w:val="center"/>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rPr>
                              <w:t>法人身份证复印件</w:t>
                            </w: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lang w:val="en-US" w:eastAsia="zh-CN"/>
                              </w:rPr>
                              <w:t>反面）</w:t>
                            </w:r>
                          </w:p>
                        </w:txbxContent>
                      </wps:txbx>
                      <wps:bodyPr upright="1"/>
                    </wps:wsp>
                  </a:graphicData>
                </a:graphic>
              </wp:anchor>
            </w:drawing>
          </mc:Choice>
          <mc:Fallback>
            <w:pict>
              <v:shape id="_x0000_s1026" o:spid="_x0000_s1026" o:spt="202" type="#_x0000_t202" style="position:absolute;left:0pt;margin-left:0.05pt;margin-top:19.5pt;height:83.2pt;width:173.55pt;z-index:251663360;mso-width-relative:page;mso-height-relative:page;" fillcolor="#FFFFFF" filled="t" stroked="t" coordsize="21600,21600" o:gfxdata="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rHyDQ2AAAAAcBAAAPAAAA&#10;AAAAAAEAIAAAACIAAABkcnMvZG93bnJldi54bWxQSwECFAAUAAAACACHTuJAJLLOLRUCAABFBAAA&#10;DgAAAAAAAAABACAAAAAnAQAAZHJzL2Uyb0RvYy54bWxQSwUGAAAAAAYABgBZAQAArgUAAAAA&#10;">
                <v:fill on="t" focussize="0,0"/>
                <v:stroke color="#000000" joinstyle="miter" dashstyle="1 1" endcap="round"/>
                <v:imagedata o:title=""/>
                <o:lock v:ext="edit" aspectratio="f"/>
                <v:textbox>
                  <w:txbxContent>
                    <w:p>
                      <w:pPr>
                        <w:jc w:val="center"/>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rPr>
                        <w:t>法人身份证复印件</w:t>
                      </w: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lang w:val="en-US" w:eastAsia="zh-CN"/>
                        </w:rPr>
                        <w:t>反面）</w:t>
                      </w:r>
                    </w:p>
                  </w:txbxContent>
                </v:textbox>
              </v:shape>
            </w:pict>
          </mc:Fallback>
        </mc:AlternateContent>
      </w:r>
    </w:p>
    <w:p>
      <w:pPr>
        <w:pStyle w:val="6"/>
        <w:pageBreakBefore w:val="0"/>
        <w:widowControl w:val="0"/>
        <w:wordWrap/>
        <w:topLinePunct w:val="0"/>
        <w:bidi w:val="0"/>
        <w:spacing w:line="360" w:lineRule="auto"/>
        <w:rPr>
          <w:rFonts w:hint="eastAsia" w:ascii="宋体" w:hAnsi="宋体" w:eastAsia="宋体" w:cs="宋体"/>
          <w:b w:val="0"/>
          <w:bCs w:val="0"/>
          <w:color w:val="auto"/>
          <w:highlight w:val="none"/>
        </w:rPr>
      </w:pPr>
    </w:p>
    <w:p>
      <w:pPr>
        <w:pageBreakBefore w:val="0"/>
        <w:widowControl w:val="0"/>
        <w:wordWrap/>
        <w:topLinePunct w:val="0"/>
        <w:bidi w:val="0"/>
        <w:spacing w:line="360" w:lineRule="auto"/>
        <w:rPr>
          <w:rFonts w:hint="eastAsia" w:ascii="宋体" w:hAnsi="宋体" w:eastAsia="宋体" w:cs="宋体"/>
          <w:b w:val="0"/>
          <w:bCs w:val="0"/>
          <w:color w:val="auto"/>
          <w:sz w:val="24"/>
          <w:highlight w:val="none"/>
        </w:rPr>
      </w:pPr>
    </w:p>
    <w:p>
      <w:pPr>
        <w:pageBreakBefore w:val="0"/>
        <w:widowControl w:val="0"/>
        <w:wordWrap/>
        <w:topLinePunct w:val="0"/>
        <w:bidi w:val="0"/>
        <w:spacing w:line="360" w:lineRule="auto"/>
        <w:rPr>
          <w:rFonts w:hint="eastAsia" w:ascii="宋体" w:hAnsi="宋体" w:eastAsia="宋体" w:cs="宋体"/>
          <w:color w:val="auto"/>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840" w:firstLineChars="300"/>
        <w:textAlignment w:val="auto"/>
        <w:outlineLvl w:val="9"/>
        <w:rPr>
          <w:rFonts w:hint="eastAsia" w:ascii="宋体" w:hAnsi="宋体" w:eastAsia="宋体" w:cs="宋体"/>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840" w:firstLineChars="300"/>
        <w:textAlignment w:val="auto"/>
        <w:outlineLvl w:val="9"/>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 xml:space="preserve">投标单位名称：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公章</w:t>
      </w:r>
      <w:r>
        <w:rPr>
          <w:rFonts w:hint="eastAsia" w:ascii="宋体" w:hAnsi="宋体" w:eastAsia="宋体" w:cs="宋体"/>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840" w:firstLineChars="300"/>
        <w:textAlignment w:val="auto"/>
        <w:outlineLvl w:val="9"/>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lang w:eastAsia="zh-CN"/>
        </w:rPr>
        <w:t>签字</w:t>
      </w:r>
      <w:r>
        <w:rPr>
          <w:rFonts w:hint="eastAsia" w:ascii="宋体" w:hAnsi="宋体" w:eastAsia="宋体" w:cs="宋体"/>
          <w:color w:val="auto"/>
          <w:sz w:val="28"/>
          <w:szCs w:val="28"/>
          <w:highlight w:val="none"/>
          <w:lang w:val="en-US" w:eastAsia="zh-CN"/>
        </w:rPr>
        <w:t>或</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840" w:firstLineChars="3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日期：</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pPr>
        <w:keepNext w:val="0"/>
        <w:keepLines w:val="0"/>
        <w:pageBreakBefore w:val="0"/>
        <w:widowControl w:val="0"/>
        <w:kinsoku/>
        <w:wordWrap/>
        <w:overflowPunct/>
        <w:topLinePunct w:val="0"/>
        <w:autoSpaceDE/>
        <w:autoSpaceDN/>
        <w:bidi w:val="0"/>
        <w:adjustRightInd/>
        <w:snapToGrid/>
        <w:spacing w:line="360" w:lineRule="auto"/>
        <w:ind w:firstLine="840" w:firstLineChars="300"/>
        <w:textAlignment w:val="auto"/>
        <w:outlineLvl w:val="9"/>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被授权人姓名：</w:t>
      </w:r>
      <w:r>
        <w:rPr>
          <w:rFonts w:hint="eastAsia" w:ascii="宋体" w:hAnsi="宋体" w:eastAsia="宋体" w:cs="宋体"/>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840" w:firstLineChars="3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职    务：</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840" w:firstLineChars="3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详细通讯地址：</w:t>
      </w:r>
      <w:r>
        <w:rPr>
          <w:rFonts w:hint="eastAsia" w:ascii="宋体" w:hAnsi="宋体" w:eastAsia="宋体" w:cs="宋体"/>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840" w:firstLineChars="300"/>
        <w:textAlignment w:val="auto"/>
        <w:outlineLvl w:val="9"/>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邮政编码：</w:t>
      </w:r>
      <w:r>
        <w:rPr>
          <w:rFonts w:hint="eastAsia" w:ascii="宋体" w:hAnsi="宋体" w:eastAsia="宋体" w:cs="宋体"/>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840" w:firstLineChars="300"/>
        <w:textAlignment w:val="auto"/>
        <w:outlineLvl w:val="9"/>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传    真：</w:t>
      </w:r>
      <w:r>
        <w:rPr>
          <w:rFonts w:hint="eastAsia" w:ascii="宋体" w:hAnsi="宋体" w:eastAsia="宋体" w:cs="宋体"/>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840" w:firstLineChars="300"/>
        <w:textAlignment w:val="auto"/>
        <w:outlineLvl w:val="9"/>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电    话：</w:t>
      </w:r>
      <w:r>
        <w:rPr>
          <w:rFonts w:hint="eastAsia" w:ascii="宋体" w:hAnsi="宋体" w:eastAsia="宋体" w:cs="宋体"/>
          <w:color w:val="auto"/>
          <w:sz w:val="28"/>
          <w:szCs w:val="28"/>
          <w:highlight w:val="none"/>
          <w:u w:val="single"/>
        </w:rPr>
        <w:t xml:space="preserve">                          </w:t>
      </w:r>
    </w:p>
    <w:p>
      <w:pPr>
        <w:pStyle w:val="4"/>
        <w:pageBreakBefore w:val="0"/>
        <w:widowControl w:val="0"/>
        <w:wordWrap/>
        <w:topLinePunct w:val="0"/>
        <w:bidi w:val="0"/>
        <w:spacing w:line="240" w:lineRule="auto"/>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注：</w:t>
      </w:r>
      <w:r>
        <w:rPr>
          <w:rFonts w:hint="eastAsia" w:ascii="宋体" w:hAnsi="宋体" w:eastAsia="宋体" w:cs="宋体"/>
          <w:b/>
          <w:color w:val="auto"/>
          <w:sz w:val="28"/>
          <w:szCs w:val="28"/>
          <w:highlight w:val="none"/>
        </w:rPr>
        <w:t>如</w:t>
      </w:r>
      <w:r>
        <w:rPr>
          <w:rFonts w:hint="eastAsia" w:ascii="宋体" w:hAnsi="宋体" w:eastAsia="宋体" w:cs="宋体"/>
          <w:b/>
          <w:color w:val="auto"/>
          <w:sz w:val="28"/>
          <w:szCs w:val="28"/>
          <w:highlight w:val="none"/>
          <w:lang w:eastAsia="zh-CN"/>
        </w:rPr>
        <w:t>委托人</w:t>
      </w:r>
      <w:r>
        <w:rPr>
          <w:rFonts w:hint="eastAsia" w:ascii="宋体" w:hAnsi="宋体" w:eastAsia="宋体" w:cs="宋体"/>
          <w:b/>
          <w:color w:val="auto"/>
          <w:sz w:val="28"/>
          <w:szCs w:val="28"/>
          <w:highlight w:val="none"/>
        </w:rPr>
        <w:t>开标需</w:t>
      </w:r>
      <w:r>
        <w:rPr>
          <w:rFonts w:hint="eastAsia" w:ascii="宋体" w:hAnsi="宋体" w:eastAsia="宋体" w:cs="宋体"/>
          <w:b/>
          <w:color w:val="auto"/>
          <w:sz w:val="28"/>
          <w:szCs w:val="28"/>
          <w:highlight w:val="none"/>
          <w:lang w:eastAsia="zh-CN"/>
        </w:rPr>
        <w:t>严格按照以上格式开标时</w:t>
      </w:r>
      <w:r>
        <w:rPr>
          <w:rFonts w:hint="eastAsia" w:ascii="宋体" w:hAnsi="宋体" w:eastAsia="宋体" w:cs="宋体"/>
          <w:b/>
          <w:color w:val="auto"/>
          <w:sz w:val="28"/>
          <w:szCs w:val="28"/>
          <w:highlight w:val="none"/>
        </w:rPr>
        <w:t>出示此表</w:t>
      </w:r>
    </w:p>
    <w:p>
      <w:pPr>
        <w:pStyle w:val="21"/>
        <w:pageBreakBefore w:val="0"/>
        <w:widowControl w:val="0"/>
        <w:wordWrap/>
        <w:topLinePunct w:val="0"/>
        <w:bidi w:val="0"/>
        <w:ind w:left="0" w:leftChars="0" w:firstLine="560" w:firstLineChars="200"/>
        <w:rPr>
          <w:rFonts w:hint="eastAsia" w:ascii="宋体" w:hAnsi="宋体" w:eastAsia="宋体" w:cs="宋体"/>
          <w:b/>
          <w:color w:val="auto"/>
          <w:sz w:val="28"/>
          <w:szCs w:val="28"/>
          <w:highlight w:val="none"/>
        </w:rPr>
      </w:pPr>
      <w:r>
        <w:rPr>
          <w:rFonts w:hint="eastAsia" w:ascii="宋体" w:hAnsi="宋体" w:eastAsia="宋体" w:cs="宋体"/>
          <w:b w:val="0"/>
          <w:color w:val="auto"/>
          <w:sz w:val="28"/>
          <w:szCs w:val="28"/>
          <w:highlight w:val="none"/>
        </w:rPr>
        <w:t>后附：需提供</w:t>
      </w:r>
      <w:r>
        <w:rPr>
          <w:rFonts w:hint="eastAsia" w:ascii="宋体" w:hAnsi="宋体" w:eastAsia="宋体" w:cs="宋体"/>
          <w:color w:val="auto"/>
          <w:sz w:val="28"/>
          <w:szCs w:val="28"/>
          <w:highlight w:val="none"/>
        </w:rPr>
        <w:t>被</w:t>
      </w:r>
      <w:r>
        <w:rPr>
          <w:rFonts w:hint="eastAsia" w:ascii="宋体" w:hAnsi="宋体" w:cs="宋体"/>
          <w:b w:val="0"/>
          <w:color w:val="auto"/>
          <w:sz w:val="28"/>
          <w:szCs w:val="28"/>
          <w:highlight w:val="none"/>
          <w:lang w:val="en-US" w:eastAsia="zh-CN"/>
        </w:rPr>
        <w:t>委托人</w:t>
      </w:r>
      <w:r>
        <w:rPr>
          <w:rFonts w:hint="eastAsia" w:ascii="宋体" w:hAnsi="宋体" w:eastAsia="宋体" w:cs="宋体"/>
          <w:b w:val="0"/>
          <w:color w:val="auto"/>
          <w:sz w:val="28"/>
          <w:szCs w:val="28"/>
          <w:highlight w:val="none"/>
        </w:rPr>
        <w:t>近</w:t>
      </w:r>
      <w:r>
        <w:rPr>
          <w:rFonts w:hint="eastAsia" w:ascii="宋体" w:hAnsi="宋体" w:eastAsia="宋体" w:cs="宋体"/>
          <w:b/>
          <w:color w:val="auto"/>
          <w:sz w:val="28"/>
          <w:szCs w:val="28"/>
          <w:highlight w:val="none"/>
          <w:lang w:val="en-US" w:eastAsia="zh-CN"/>
        </w:rPr>
        <w:t>三</w:t>
      </w:r>
      <w:r>
        <w:rPr>
          <w:rFonts w:hint="eastAsia" w:ascii="宋体" w:hAnsi="宋体" w:eastAsia="宋体" w:cs="宋体"/>
          <w:b w:val="0"/>
          <w:color w:val="auto"/>
          <w:sz w:val="28"/>
          <w:szCs w:val="28"/>
          <w:highlight w:val="none"/>
        </w:rPr>
        <w:t>个月社保缴纳</w:t>
      </w:r>
      <w:r>
        <w:rPr>
          <w:rFonts w:hint="eastAsia" w:ascii="宋体" w:hAnsi="宋体" w:eastAsia="宋体" w:cs="宋体"/>
          <w:b w:val="0"/>
          <w:color w:val="auto"/>
          <w:sz w:val="28"/>
          <w:szCs w:val="28"/>
          <w:highlight w:val="none"/>
          <w:lang w:val="en-US" w:eastAsia="zh-CN"/>
        </w:rPr>
        <w:t>个人明细及缴费凭证</w:t>
      </w:r>
      <w:r>
        <w:rPr>
          <w:rFonts w:hint="eastAsia" w:ascii="宋体" w:hAnsi="宋体" w:eastAsia="宋体" w:cs="宋体"/>
          <w:b w:val="0"/>
          <w:color w:val="auto"/>
          <w:sz w:val="28"/>
          <w:szCs w:val="28"/>
          <w:highlight w:val="none"/>
        </w:rPr>
        <w:t>。</w:t>
      </w:r>
    </w:p>
    <w:p>
      <w:pPr>
        <w:pageBreakBefore w:val="0"/>
        <w:widowControl w:val="0"/>
        <w:wordWrap/>
        <w:topLinePunct w:val="0"/>
        <w:bidi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pPr>
        <w:pageBreakBefore w:val="0"/>
        <w:widowControl w:val="0"/>
        <w:numPr>
          <w:ilvl w:val="0"/>
          <w:numId w:val="0"/>
        </w:numPr>
        <w:wordWrap/>
        <w:topLinePunct w:val="0"/>
        <w:autoSpaceDE w:val="0"/>
        <w:autoSpaceDN w:val="0"/>
        <w:bidi w:val="0"/>
        <w:adjustRightInd w:val="0"/>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9、</w:t>
      </w:r>
      <w:r>
        <w:rPr>
          <w:rFonts w:hint="eastAsia" w:ascii="宋体" w:hAnsi="宋体" w:eastAsia="宋体" w:cs="宋体"/>
          <w:b/>
          <w:color w:val="auto"/>
          <w:sz w:val="28"/>
          <w:szCs w:val="28"/>
          <w:highlight w:val="none"/>
        </w:rPr>
        <w:t>投标保证金缴纳凭证及基本账户证明或保函（如是保函，还需提供由基本账户转账支付凭证及基本账户证明）；</w:t>
      </w:r>
    </w:p>
    <w:p>
      <w:pPr>
        <w:pageBreakBefore w:val="0"/>
        <w:widowControl w:val="0"/>
        <w:numPr>
          <w:ilvl w:val="0"/>
          <w:numId w:val="0"/>
        </w:numPr>
        <w:wordWrap/>
        <w:topLinePunct w:val="0"/>
        <w:bidi w:val="0"/>
        <w:jc w:val="left"/>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val="en-US" w:eastAsia="zh-CN"/>
        </w:rPr>
        <w:t>10、</w:t>
      </w:r>
      <w:r>
        <w:rPr>
          <w:rFonts w:hint="eastAsia" w:ascii="宋体" w:hAnsi="宋体" w:eastAsia="宋体" w:cs="宋体"/>
          <w:b/>
          <w:color w:val="auto"/>
          <w:sz w:val="28"/>
          <w:szCs w:val="28"/>
          <w:highlight w:val="none"/>
        </w:rPr>
        <w:t>开户银行资信证明(如有）</w:t>
      </w:r>
      <w:r>
        <w:rPr>
          <w:rFonts w:hint="eastAsia" w:ascii="宋体" w:hAnsi="宋体" w:eastAsia="宋体" w:cs="宋体"/>
          <w:b/>
          <w:color w:val="auto"/>
          <w:sz w:val="28"/>
          <w:szCs w:val="28"/>
          <w:highlight w:val="none"/>
          <w:lang w:eastAsia="zh-CN"/>
        </w:rPr>
        <w:t>；</w:t>
      </w:r>
    </w:p>
    <w:p>
      <w:pPr>
        <w:pageBreakBefore w:val="0"/>
        <w:widowControl w:val="0"/>
        <w:wordWrap/>
        <w:topLinePunct w:val="0"/>
        <w:bidi w:val="0"/>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11、投标人为制造商的，提供《医疗器械生产许可证》；投标人为经销商的，投标货物若属于三类医疗器械，须提供《医疗器械经营企业许可证》，投标货物若属于二类医疗器械，提供《</w:t>
      </w:r>
      <w:r>
        <w:rPr>
          <w:rFonts w:hint="eastAsia" w:ascii="宋体" w:hAnsi="宋体" w:cs="宋体"/>
          <w:b/>
          <w:bCs/>
          <w:color w:val="auto"/>
          <w:sz w:val="28"/>
          <w:szCs w:val="28"/>
          <w:highlight w:val="none"/>
          <w:lang w:val="en-US" w:eastAsia="zh-CN"/>
        </w:rPr>
        <w:t>第</w:t>
      </w:r>
      <w:r>
        <w:rPr>
          <w:rFonts w:hint="eastAsia" w:ascii="宋体" w:hAnsi="宋体" w:eastAsia="宋体" w:cs="宋体"/>
          <w:b/>
          <w:bCs/>
          <w:color w:val="auto"/>
          <w:sz w:val="28"/>
          <w:szCs w:val="28"/>
          <w:highlight w:val="none"/>
          <w:lang w:val="en-US" w:eastAsia="zh-CN"/>
        </w:rPr>
        <w:t>二类医疗器械经营备案凭证</w:t>
      </w:r>
      <w:r>
        <w:rPr>
          <w:rFonts w:hint="eastAsia" w:ascii="宋体" w:hAnsi="宋体" w:eastAsia="宋体" w:cs="宋体"/>
          <w:b/>
          <w:color w:val="auto"/>
          <w:sz w:val="28"/>
          <w:szCs w:val="28"/>
          <w:highlight w:val="none"/>
          <w:lang w:val="en-US" w:eastAsia="zh-CN"/>
        </w:rPr>
        <w:t>》，投标货物若属于一类医疗器械，则无须提供此项；投标产品须在其经营范围内，所有证件必须在有效期内；</w:t>
      </w:r>
    </w:p>
    <w:p>
      <w:pPr>
        <w:pageBreakBefore w:val="0"/>
        <w:widowControl w:val="0"/>
        <w:wordWrap/>
        <w:topLinePunct w:val="0"/>
        <w:bidi w:val="0"/>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12、投标货物属于《医疗器械监督管理条例》规定的第一类医疗器械产品应提供《第一类医疗器械备案凭证》，属于第二类、第三类医疗器械产品应取得《医疗器械注册证》(如有注册登记表应提供)，所有证件必须在有效期内；</w:t>
      </w:r>
    </w:p>
    <w:p>
      <w:pPr>
        <w:pageBreakBefore w:val="0"/>
        <w:widowControl w:val="0"/>
        <w:wordWrap/>
        <w:topLinePunct w:val="0"/>
        <w:bidi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13、2022年度或2023年度第三方审计机构出具的审计报告（2024年1月份后新成立的公司可不提供但需提供银行出具的近三个月的资信证明）和健全的财务会计制度；</w:t>
      </w:r>
    </w:p>
    <w:p>
      <w:pPr>
        <w:pageBreakBefore w:val="0"/>
        <w:widowControl w:val="0"/>
        <w:wordWrap/>
        <w:topLinePunct w:val="0"/>
        <w:bidi w:val="0"/>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14、提供税务机关出具的近3个月的完税证明或依法报税资料（新成立不足3个月的按实际情况发生提供，成立时间超过3个月的零申报的需提供依法报税资料）</w:t>
      </w:r>
    </w:p>
    <w:p>
      <w:pPr>
        <w:pageBreakBefore w:val="0"/>
        <w:widowControl w:val="0"/>
        <w:numPr>
          <w:ilvl w:val="0"/>
          <w:numId w:val="0"/>
        </w:numPr>
        <w:wordWrap/>
        <w:topLinePunct w:val="0"/>
        <w:bidi w:val="0"/>
        <w:jc w:val="left"/>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val="en-US" w:eastAsia="zh-CN"/>
        </w:rPr>
        <w:t>15、投标人提供“信用中国”网站（www.creditchina.gov.cn）、中国政府采购网（www.ccgp.gov.cn）、国家企业信用信息公示系统（http://www.gsxt.gov.cn）查询结果并加盖鲜公章；</w:t>
      </w:r>
    </w:p>
    <w:p>
      <w:pPr>
        <w:pStyle w:val="3"/>
        <w:pageBreakBefore w:val="0"/>
        <w:widowControl w:val="0"/>
        <w:numPr>
          <w:ilvl w:val="1"/>
          <w:numId w:val="0"/>
        </w:numPr>
        <w:wordWrap/>
        <w:topLinePunct w:val="0"/>
        <w:bidi w:val="0"/>
        <w:spacing w:line="24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bookmarkStart w:id="195" w:name="_Toc18313"/>
      <w:bookmarkStart w:id="196" w:name="_Toc31020"/>
      <w:bookmarkStart w:id="197" w:name="_Toc28464"/>
      <w:bookmarkStart w:id="198" w:name="_Toc20373"/>
      <w:bookmarkStart w:id="199" w:name="_Toc13383"/>
      <w:bookmarkStart w:id="200" w:name="_Toc15957"/>
      <w:r>
        <w:rPr>
          <w:rFonts w:hint="eastAsia" w:ascii="宋体" w:hAnsi="宋体" w:eastAsia="宋体" w:cs="宋体"/>
          <w:b/>
          <w:bCs/>
          <w:color w:val="auto"/>
          <w:sz w:val="28"/>
          <w:szCs w:val="28"/>
          <w:highlight w:val="none"/>
          <w:lang w:val="en-US" w:eastAsia="zh-CN"/>
        </w:rPr>
        <w:t>16、</w:t>
      </w:r>
      <w:bookmarkEnd w:id="195"/>
      <w:bookmarkEnd w:id="196"/>
      <w:bookmarkEnd w:id="197"/>
      <w:bookmarkEnd w:id="198"/>
      <w:r>
        <w:rPr>
          <w:rFonts w:hint="eastAsia" w:ascii="宋体" w:hAnsi="宋体" w:eastAsia="宋体" w:cs="宋体"/>
          <w:b/>
          <w:bCs/>
          <w:color w:val="auto"/>
          <w:sz w:val="28"/>
          <w:szCs w:val="28"/>
          <w:highlight w:val="none"/>
          <w:lang w:val="en-US" w:eastAsia="zh-CN"/>
        </w:rPr>
        <w:t>近三年类似项目情况表</w:t>
      </w:r>
      <w:bookmarkEnd w:id="199"/>
      <w:bookmarkEnd w:id="200"/>
    </w:p>
    <w:p>
      <w:pPr>
        <w:pStyle w:val="37"/>
        <w:pageBreakBefore w:val="0"/>
        <w:widowControl w:val="0"/>
        <w:wordWrap/>
        <w:topLinePunct w:val="0"/>
        <w:bidi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项目名称 ：                        </w:t>
      </w:r>
    </w:p>
    <w:tbl>
      <w:tblPr>
        <w:tblStyle w:val="22"/>
        <w:tblW w:w="9536" w:type="dxa"/>
        <w:jc w:val="center"/>
        <w:tblLayout w:type="fixed"/>
        <w:tblCellMar>
          <w:top w:w="0" w:type="dxa"/>
          <w:left w:w="108" w:type="dxa"/>
          <w:bottom w:w="0" w:type="dxa"/>
          <w:right w:w="108" w:type="dxa"/>
        </w:tblCellMar>
      </w:tblPr>
      <w:tblGrid>
        <w:gridCol w:w="878"/>
        <w:gridCol w:w="1465"/>
        <w:gridCol w:w="1730"/>
        <w:gridCol w:w="1723"/>
        <w:gridCol w:w="1870"/>
        <w:gridCol w:w="1870"/>
      </w:tblGrid>
      <w:tr>
        <w:tblPrEx>
          <w:tblCellMar>
            <w:top w:w="0" w:type="dxa"/>
            <w:left w:w="108" w:type="dxa"/>
            <w:bottom w:w="0" w:type="dxa"/>
            <w:right w:w="108" w:type="dxa"/>
          </w:tblCellMar>
        </w:tblPrEx>
        <w:trPr>
          <w:trHeight w:val="1331" w:hRule="atLeast"/>
          <w:jc w:val="center"/>
        </w:trPr>
        <w:tc>
          <w:tcPr>
            <w:tcW w:w="878" w:type="dxa"/>
            <w:tcBorders>
              <w:top w:val="single" w:color="auto" w:sz="6" w:space="0"/>
              <w:left w:val="single" w:color="auto" w:sz="6" w:space="0"/>
              <w:bottom w:val="single" w:color="auto" w:sz="6" w:space="0"/>
              <w:right w:val="single" w:color="auto" w:sz="6" w:space="0"/>
            </w:tcBorders>
            <w:noWrap w:val="0"/>
            <w:vAlign w:val="center"/>
          </w:tcPr>
          <w:p>
            <w:pPr>
              <w:pStyle w:val="38"/>
              <w:pageBreakBefore w:val="0"/>
              <w:widowControl w:val="0"/>
              <w:wordWrap/>
              <w:topLinePunct w:val="0"/>
              <w:bidi w:val="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市</w:t>
            </w:r>
          </w:p>
        </w:tc>
        <w:tc>
          <w:tcPr>
            <w:tcW w:w="1465" w:type="dxa"/>
            <w:tcBorders>
              <w:top w:val="single" w:color="auto" w:sz="6" w:space="0"/>
              <w:left w:val="single" w:color="auto" w:sz="6" w:space="0"/>
              <w:bottom w:val="single" w:color="auto" w:sz="6" w:space="0"/>
              <w:right w:val="single" w:color="auto" w:sz="6" w:space="0"/>
            </w:tcBorders>
            <w:noWrap w:val="0"/>
            <w:vAlign w:val="center"/>
          </w:tcPr>
          <w:p>
            <w:pPr>
              <w:pStyle w:val="38"/>
              <w:pageBreakBefore w:val="0"/>
              <w:widowControl w:val="0"/>
              <w:wordWrap/>
              <w:topLinePunct w:val="0"/>
              <w:bidi w:val="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项目名称</w:t>
            </w:r>
          </w:p>
        </w:tc>
        <w:tc>
          <w:tcPr>
            <w:tcW w:w="1730" w:type="dxa"/>
            <w:tcBorders>
              <w:top w:val="single" w:color="auto" w:sz="6" w:space="0"/>
              <w:left w:val="single" w:color="auto" w:sz="6" w:space="0"/>
              <w:bottom w:val="single" w:color="auto" w:sz="6" w:space="0"/>
              <w:right w:val="single" w:color="auto" w:sz="6" w:space="0"/>
            </w:tcBorders>
            <w:noWrap w:val="0"/>
            <w:vAlign w:val="center"/>
          </w:tcPr>
          <w:p>
            <w:pPr>
              <w:pStyle w:val="38"/>
              <w:pageBreakBefore w:val="0"/>
              <w:widowControl w:val="0"/>
              <w:wordWrap/>
              <w:topLinePunct w:val="0"/>
              <w:bidi w:val="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项目内容</w:t>
            </w:r>
          </w:p>
        </w:tc>
        <w:tc>
          <w:tcPr>
            <w:tcW w:w="1723" w:type="dxa"/>
            <w:tcBorders>
              <w:top w:val="single" w:color="auto" w:sz="6" w:space="0"/>
              <w:left w:val="single" w:color="auto" w:sz="6" w:space="0"/>
              <w:bottom w:val="single" w:color="auto" w:sz="6" w:space="0"/>
              <w:right w:val="single" w:color="auto" w:sz="6" w:space="0"/>
            </w:tcBorders>
            <w:noWrap w:val="0"/>
            <w:vAlign w:val="center"/>
          </w:tcPr>
          <w:p>
            <w:pPr>
              <w:pStyle w:val="38"/>
              <w:pageBreakBefore w:val="0"/>
              <w:widowControl w:val="0"/>
              <w:wordWrap/>
              <w:topLinePunct w:val="0"/>
              <w:bidi w:val="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合同金额</w:t>
            </w:r>
          </w:p>
        </w:tc>
        <w:tc>
          <w:tcPr>
            <w:tcW w:w="1870" w:type="dxa"/>
            <w:tcBorders>
              <w:top w:val="single" w:color="auto" w:sz="6" w:space="0"/>
              <w:left w:val="single" w:color="auto" w:sz="6" w:space="0"/>
              <w:bottom w:val="single" w:color="auto" w:sz="6" w:space="0"/>
              <w:right w:val="single" w:color="auto" w:sz="6" w:space="0"/>
            </w:tcBorders>
            <w:noWrap w:val="0"/>
            <w:vAlign w:val="top"/>
          </w:tcPr>
          <w:p>
            <w:pPr>
              <w:pStyle w:val="38"/>
              <w:pageBreakBefore w:val="0"/>
              <w:widowControl w:val="0"/>
              <w:wordWrap/>
              <w:topLinePunct w:val="0"/>
              <w:bidi w:val="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项目单位联系人及电话</w:t>
            </w:r>
          </w:p>
        </w:tc>
        <w:tc>
          <w:tcPr>
            <w:tcW w:w="1870" w:type="dxa"/>
            <w:tcBorders>
              <w:top w:val="single" w:color="auto" w:sz="6" w:space="0"/>
              <w:left w:val="single" w:color="auto" w:sz="6" w:space="0"/>
              <w:bottom w:val="single" w:color="auto" w:sz="6" w:space="0"/>
              <w:right w:val="single" w:color="auto" w:sz="6" w:space="0"/>
            </w:tcBorders>
            <w:noWrap w:val="0"/>
            <w:vAlign w:val="center"/>
          </w:tcPr>
          <w:p>
            <w:pPr>
              <w:pStyle w:val="38"/>
              <w:pageBreakBefore w:val="0"/>
              <w:widowControl w:val="0"/>
              <w:wordWrap/>
              <w:topLinePunct w:val="0"/>
              <w:bidi w:val="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备  注</w:t>
            </w:r>
          </w:p>
        </w:tc>
      </w:tr>
      <w:tr>
        <w:tblPrEx>
          <w:tblCellMar>
            <w:top w:w="0" w:type="dxa"/>
            <w:left w:w="108" w:type="dxa"/>
            <w:bottom w:w="0" w:type="dxa"/>
            <w:right w:w="108" w:type="dxa"/>
          </w:tblCellMar>
        </w:tblPrEx>
        <w:trPr>
          <w:trHeight w:val="624" w:hRule="atLeast"/>
          <w:jc w:val="center"/>
        </w:trPr>
        <w:tc>
          <w:tcPr>
            <w:tcW w:w="878" w:type="dxa"/>
            <w:tcBorders>
              <w:top w:val="single" w:color="auto" w:sz="6" w:space="0"/>
              <w:left w:val="single" w:color="auto" w:sz="6" w:space="0"/>
              <w:bottom w:val="single" w:color="auto" w:sz="6" w:space="0"/>
              <w:right w:val="single" w:color="auto" w:sz="6" w:space="0"/>
            </w:tcBorders>
            <w:noWrap w:val="0"/>
            <w:vAlign w:val="top"/>
          </w:tcPr>
          <w:p>
            <w:pPr>
              <w:pStyle w:val="38"/>
              <w:pageBreakBefore w:val="0"/>
              <w:widowControl w:val="0"/>
              <w:wordWrap/>
              <w:topLinePunct w:val="0"/>
              <w:bidi w:val="0"/>
              <w:rPr>
                <w:rFonts w:hint="eastAsia" w:ascii="宋体" w:hAnsi="宋体" w:eastAsia="宋体" w:cs="宋体"/>
                <w:color w:val="auto"/>
                <w:sz w:val="28"/>
                <w:szCs w:val="28"/>
                <w:highlight w:val="none"/>
              </w:rPr>
            </w:pPr>
          </w:p>
        </w:tc>
        <w:tc>
          <w:tcPr>
            <w:tcW w:w="1465" w:type="dxa"/>
            <w:tcBorders>
              <w:top w:val="single" w:color="auto" w:sz="6" w:space="0"/>
              <w:left w:val="single" w:color="auto" w:sz="6" w:space="0"/>
              <w:bottom w:val="single" w:color="auto" w:sz="6" w:space="0"/>
              <w:right w:val="single" w:color="auto" w:sz="6" w:space="0"/>
            </w:tcBorders>
            <w:noWrap w:val="0"/>
            <w:vAlign w:val="top"/>
          </w:tcPr>
          <w:p>
            <w:pPr>
              <w:pStyle w:val="38"/>
              <w:pageBreakBefore w:val="0"/>
              <w:widowControl w:val="0"/>
              <w:wordWrap/>
              <w:topLinePunct w:val="0"/>
              <w:bidi w:val="0"/>
              <w:rPr>
                <w:rFonts w:hint="eastAsia" w:ascii="宋体" w:hAnsi="宋体" w:eastAsia="宋体" w:cs="宋体"/>
                <w:color w:val="auto"/>
                <w:sz w:val="28"/>
                <w:szCs w:val="28"/>
                <w:highlight w:val="none"/>
              </w:rPr>
            </w:pPr>
          </w:p>
        </w:tc>
        <w:tc>
          <w:tcPr>
            <w:tcW w:w="1730" w:type="dxa"/>
            <w:tcBorders>
              <w:top w:val="single" w:color="auto" w:sz="6" w:space="0"/>
              <w:left w:val="single" w:color="auto" w:sz="6" w:space="0"/>
              <w:bottom w:val="single" w:color="auto" w:sz="6" w:space="0"/>
              <w:right w:val="single" w:color="auto" w:sz="6" w:space="0"/>
            </w:tcBorders>
            <w:noWrap w:val="0"/>
            <w:vAlign w:val="top"/>
          </w:tcPr>
          <w:p>
            <w:pPr>
              <w:pStyle w:val="38"/>
              <w:pageBreakBefore w:val="0"/>
              <w:widowControl w:val="0"/>
              <w:wordWrap/>
              <w:topLinePunct w:val="0"/>
              <w:bidi w:val="0"/>
              <w:rPr>
                <w:rFonts w:hint="eastAsia" w:ascii="宋体" w:hAnsi="宋体" w:eastAsia="宋体" w:cs="宋体"/>
                <w:color w:val="auto"/>
                <w:sz w:val="28"/>
                <w:szCs w:val="28"/>
                <w:highlight w:val="none"/>
              </w:rPr>
            </w:pPr>
          </w:p>
        </w:tc>
        <w:tc>
          <w:tcPr>
            <w:tcW w:w="1723" w:type="dxa"/>
            <w:tcBorders>
              <w:top w:val="single" w:color="auto" w:sz="6" w:space="0"/>
              <w:left w:val="single" w:color="auto" w:sz="6" w:space="0"/>
              <w:bottom w:val="single" w:color="auto" w:sz="6" w:space="0"/>
              <w:right w:val="single" w:color="auto" w:sz="6" w:space="0"/>
            </w:tcBorders>
            <w:noWrap w:val="0"/>
            <w:vAlign w:val="top"/>
          </w:tcPr>
          <w:p>
            <w:pPr>
              <w:pStyle w:val="38"/>
              <w:pageBreakBefore w:val="0"/>
              <w:widowControl w:val="0"/>
              <w:wordWrap/>
              <w:topLinePunct w:val="0"/>
              <w:bidi w:val="0"/>
              <w:rPr>
                <w:rFonts w:hint="eastAsia" w:ascii="宋体" w:hAnsi="宋体" w:eastAsia="宋体" w:cs="宋体"/>
                <w:color w:val="auto"/>
                <w:sz w:val="28"/>
                <w:szCs w:val="28"/>
                <w:highlight w:val="none"/>
              </w:rPr>
            </w:pPr>
          </w:p>
        </w:tc>
        <w:tc>
          <w:tcPr>
            <w:tcW w:w="1870" w:type="dxa"/>
            <w:tcBorders>
              <w:top w:val="single" w:color="auto" w:sz="6" w:space="0"/>
              <w:left w:val="single" w:color="auto" w:sz="6" w:space="0"/>
              <w:bottom w:val="single" w:color="auto" w:sz="6" w:space="0"/>
              <w:right w:val="single" w:color="auto" w:sz="6" w:space="0"/>
            </w:tcBorders>
            <w:noWrap w:val="0"/>
            <w:vAlign w:val="top"/>
          </w:tcPr>
          <w:p>
            <w:pPr>
              <w:pStyle w:val="38"/>
              <w:pageBreakBefore w:val="0"/>
              <w:widowControl w:val="0"/>
              <w:wordWrap/>
              <w:topLinePunct w:val="0"/>
              <w:bidi w:val="0"/>
              <w:rPr>
                <w:rFonts w:hint="eastAsia" w:ascii="宋体" w:hAnsi="宋体" w:eastAsia="宋体" w:cs="宋体"/>
                <w:color w:val="auto"/>
                <w:sz w:val="28"/>
                <w:szCs w:val="28"/>
                <w:highlight w:val="none"/>
              </w:rPr>
            </w:pPr>
          </w:p>
        </w:tc>
        <w:tc>
          <w:tcPr>
            <w:tcW w:w="1870" w:type="dxa"/>
            <w:tcBorders>
              <w:top w:val="single" w:color="auto" w:sz="6" w:space="0"/>
              <w:left w:val="single" w:color="auto" w:sz="6" w:space="0"/>
              <w:bottom w:val="single" w:color="auto" w:sz="6" w:space="0"/>
              <w:right w:val="single" w:color="auto" w:sz="6" w:space="0"/>
            </w:tcBorders>
            <w:noWrap w:val="0"/>
            <w:vAlign w:val="top"/>
          </w:tcPr>
          <w:p>
            <w:pPr>
              <w:pStyle w:val="38"/>
              <w:pageBreakBefore w:val="0"/>
              <w:widowControl w:val="0"/>
              <w:wordWrap/>
              <w:topLinePunct w:val="0"/>
              <w:bidi w:val="0"/>
              <w:rPr>
                <w:rFonts w:hint="eastAsia" w:ascii="宋体" w:hAnsi="宋体" w:eastAsia="宋体" w:cs="宋体"/>
                <w:color w:val="auto"/>
                <w:sz w:val="28"/>
                <w:szCs w:val="28"/>
                <w:highlight w:val="none"/>
              </w:rPr>
            </w:pPr>
          </w:p>
        </w:tc>
      </w:tr>
      <w:tr>
        <w:tblPrEx>
          <w:tblCellMar>
            <w:top w:w="0" w:type="dxa"/>
            <w:left w:w="108" w:type="dxa"/>
            <w:bottom w:w="0" w:type="dxa"/>
            <w:right w:w="108" w:type="dxa"/>
          </w:tblCellMar>
        </w:tblPrEx>
        <w:trPr>
          <w:trHeight w:val="624" w:hRule="atLeast"/>
          <w:jc w:val="center"/>
        </w:trPr>
        <w:tc>
          <w:tcPr>
            <w:tcW w:w="878" w:type="dxa"/>
            <w:tcBorders>
              <w:top w:val="single" w:color="auto" w:sz="6" w:space="0"/>
              <w:left w:val="single" w:color="auto" w:sz="6" w:space="0"/>
              <w:bottom w:val="single" w:color="auto" w:sz="6" w:space="0"/>
              <w:right w:val="single" w:color="auto" w:sz="6" w:space="0"/>
            </w:tcBorders>
            <w:noWrap w:val="0"/>
            <w:vAlign w:val="top"/>
          </w:tcPr>
          <w:p>
            <w:pPr>
              <w:pStyle w:val="38"/>
              <w:pageBreakBefore w:val="0"/>
              <w:widowControl w:val="0"/>
              <w:wordWrap/>
              <w:topLinePunct w:val="0"/>
              <w:bidi w:val="0"/>
              <w:rPr>
                <w:rFonts w:hint="eastAsia" w:ascii="宋体" w:hAnsi="宋体" w:eastAsia="宋体" w:cs="宋体"/>
                <w:color w:val="auto"/>
                <w:sz w:val="28"/>
                <w:szCs w:val="28"/>
                <w:highlight w:val="none"/>
              </w:rPr>
            </w:pPr>
          </w:p>
        </w:tc>
        <w:tc>
          <w:tcPr>
            <w:tcW w:w="1465" w:type="dxa"/>
            <w:tcBorders>
              <w:top w:val="single" w:color="auto" w:sz="6" w:space="0"/>
              <w:left w:val="single" w:color="auto" w:sz="6" w:space="0"/>
              <w:bottom w:val="single" w:color="auto" w:sz="6" w:space="0"/>
              <w:right w:val="single" w:color="auto" w:sz="6" w:space="0"/>
            </w:tcBorders>
            <w:noWrap w:val="0"/>
            <w:vAlign w:val="top"/>
          </w:tcPr>
          <w:p>
            <w:pPr>
              <w:pStyle w:val="38"/>
              <w:pageBreakBefore w:val="0"/>
              <w:widowControl w:val="0"/>
              <w:wordWrap/>
              <w:topLinePunct w:val="0"/>
              <w:bidi w:val="0"/>
              <w:rPr>
                <w:rFonts w:hint="eastAsia" w:ascii="宋体" w:hAnsi="宋体" w:eastAsia="宋体" w:cs="宋体"/>
                <w:color w:val="auto"/>
                <w:sz w:val="28"/>
                <w:szCs w:val="28"/>
                <w:highlight w:val="none"/>
              </w:rPr>
            </w:pPr>
          </w:p>
        </w:tc>
        <w:tc>
          <w:tcPr>
            <w:tcW w:w="1730" w:type="dxa"/>
            <w:tcBorders>
              <w:top w:val="single" w:color="auto" w:sz="6" w:space="0"/>
              <w:left w:val="single" w:color="auto" w:sz="6" w:space="0"/>
              <w:bottom w:val="single" w:color="auto" w:sz="6" w:space="0"/>
              <w:right w:val="single" w:color="auto" w:sz="6" w:space="0"/>
            </w:tcBorders>
            <w:noWrap w:val="0"/>
            <w:vAlign w:val="top"/>
          </w:tcPr>
          <w:p>
            <w:pPr>
              <w:pStyle w:val="38"/>
              <w:pageBreakBefore w:val="0"/>
              <w:widowControl w:val="0"/>
              <w:wordWrap/>
              <w:topLinePunct w:val="0"/>
              <w:bidi w:val="0"/>
              <w:rPr>
                <w:rFonts w:hint="eastAsia" w:ascii="宋体" w:hAnsi="宋体" w:eastAsia="宋体" w:cs="宋体"/>
                <w:color w:val="auto"/>
                <w:sz w:val="28"/>
                <w:szCs w:val="28"/>
                <w:highlight w:val="none"/>
              </w:rPr>
            </w:pPr>
          </w:p>
        </w:tc>
        <w:tc>
          <w:tcPr>
            <w:tcW w:w="1723" w:type="dxa"/>
            <w:tcBorders>
              <w:top w:val="single" w:color="auto" w:sz="6" w:space="0"/>
              <w:left w:val="single" w:color="auto" w:sz="6" w:space="0"/>
              <w:bottom w:val="single" w:color="auto" w:sz="6" w:space="0"/>
              <w:right w:val="single" w:color="auto" w:sz="6" w:space="0"/>
            </w:tcBorders>
            <w:noWrap w:val="0"/>
            <w:vAlign w:val="top"/>
          </w:tcPr>
          <w:p>
            <w:pPr>
              <w:pStyle w:val="38"/>
              <w:pageBreakBefore w:val="0"/>
              <w:widowControl w:val="0"/>
              <w:wordWrap/>
              <w:topLinePunct w:val="0"/>
              <w:bidi w:val="0"/>
              <w:rPr>
                <w:rFonts w:hint="eastAsia" w:ascii="宋体" w:hAnsi="宋体" w:eastAsia="宋体" w:cs="宋体"/>
                <w:color w:val="auto"/>
                <w:sz w:val="28"/>
                <w:szCs w:val="28"/>
                <w:highlight w:val="none"/>
              </w:rPr>
            </w:pPr>
          </w:p>
        </w:tc>
        <w:tc>
          <w:tcPr>
            <w:tcW w:w="1870" w:type="dxa"/>
            <w:tcBorders>
              <w:top w:val="single" w:color="auto" w:sz="6" w:space="0"/>
              <w:left w:val="single" w:color="auto" w:sz="6" w:space="0"/>
              <w:bottom w:val="single" w:color="auto" w:sz="6" w:space="0"/>
              <w:right w:val="single" w:color="auto" w:sz="6" w:space="0"/>
            </w:tcBorders>
            <w:noWrap w:val="0"/>
            <w:vAlign w:val="top"/>
          </w:tcPr>
          <w:p>
            <w:pPr>
              <w:pStyle w:val="38"/>
              <w:pageBreakBefore w:val="0"/>
              <w:widowControl w:val="0"/>
              <w:wordWrap/>
              <w:topLinePunct w:val="0"/>
              <w:bidi w:val="0"/>
              <w:rPr>
                <w:rFonts w:hint="eastAsia" w:ascii="宋体" w:hAnsi="宋体" w:eastAsia="宋体" w:cs="宋体"/>
                <w:color w:val="auto"/>
                <w:sz w:val="28"/>
                <w:szCs w:val="28"/>
                <w:highlight w:val="none"/>
              </w:rPr>
            </w:pPr>
          </w:p>
        </w:tc>
        <w:tc>
          <w:tcPr>
            <w:tcW w:w="1870" w:type="dxa"/>
            <w:tcBorders>
              <w:top w:val="single" w:color="auto" w:sz="6" w:space="0"/>
              <w:left w:val="single" w:color="auto" w:sz="6" w:space="0"/>
              <w:bottom w:val="single" w:color="auto" w:sz="6" w:space="0"/>
              <w:right w:val="single" w:color="auto" w:sz="6" w:space="0"/>
            </w:tcBorders>
            <w:noWrap w:val="0"/>
            <w:vAlign w:val="top"/>
          </w:tcPr>
          <w:p>
            <w:pPr>
              <w:pStyle w:val="38"/>
              <w:pageBreakBefore w:val="0"/>
              <w:widowControl w:val="0"/>
              <w:wordWrap/>
              <w:topLinePunct w:val="0"/>
              <w:bidi w:val="0"/>
              <w:rPr>
                <w:rFonts w:hint="eastAsia" w:ascii="宋体" w:hAnsi="宋体" w:eastAsia="宋体" w:cs="宋体"/>
                <w:color w:val="auto"/>
                <w:sz w:val="28"/>
                <w:szCs w:val="28"/>
                <w:highlight w:val="none"/>
              </w:rPr>
            </w:pPr>
          </w:p>
        </w:tc>
      </w:tr>
      <w:tr>
        <w:tblPrEx>
          <w:tblCellMar>
            <w:top w:w="0" w:type="dxa"/>
            <w:left w:w="108" w:type="dxa"/>
            <w:bottom w:w="0" w:type="dxa"/>
            <w:right w:w="108" w:type="dxa"/>
          </w:tblCellMar>
        </w:tblPrEx>
        <w:trPr>
          <w:trHeight w:val="624" w:hRule="atLeast"/>
          <w:jc w:val="center"/>
        </w:trPr>
        <w:tc>
          <w:tcPr>
            <w:tcW w:w="878" w:type="dxa"/>
            <w:tcBorders>
              <w:top w:val="single" w:color="auto" w:sz="6" w:space="0"/>
              <w:left w:val="single" w:color="auto" w:sz="6" w:space="0"/>
              <w:bottom w:val="single" w:color="auto" w:sz="6" w:space="0"/>
              <w:right w:val="single" w:color="auto" w:sz="6" w:space="0"/>
            </w:tcBorders>
            <w:noWrap w:val="0"/>
            <w:vAlign w:val="top"/>
          </w:tcPr>
          <w:p>
            <w:pPr>
              <w:pStyle w:val="38"/>
              <w:pageBreakBefore w:val="0"/>
              <w:widowControl w:val="0"/>
              <w:wordWrap/>
              <w:topLinePunct w:val="0"/>
              <w:bidi w:val="0"/>
              <w:rPr>
                <w:rFonts w:hint="eastAsia" w:ascii="宋体" w:hAnsi="宋体" w:eastAsia="宋体" w:cs="宋体"/>
                <w:color w:val="auto"/>
                <w:sz w:val="28"/>
                <w:szCs w:val="28"/>
                <w:highlight w:val="none"/>
              </w:rPr>
            </w:pPr>
          </w:p>
        </w:tc>
        <w:tc>
          <w:tcPr>
            <w:tcW w:w="1465" w:type="dxa"/>
            <w:tcBorders>
              <w:top w:val="single" w:color="auto" w:sz="6" w:space="0"/>
              <w:left w:val="single" w:color="auto" w:sz="6" w:space="0"/>
              <w:bottom w:val="single" w:color="auto" w:sz="6" w:space="0"/>
              <w:right w:val="single" w:color="auto" w:sz="6" w:space="0"/>
            </w:tcBorders>
            <w:noWrap w:val="0"/>
            <w:vAlign w:val="top"/>
          </w:tcPr>
          <w:p>
            <w:pPr>
              <w:pStyle w:val="38"/>
              <w:pageBreakBefore w:val="0"/>
              <w:widowControl w:val="0"/>
              <w:wordWrap/>
              <w:topLinePunct w:val="0"/>
              <w:bidi w:val="0"/>
              <w:rPr>
                <w:rFonts w:hint="eastAsia" w:ascii="宋体" w:hAnsi="宋体" w:eastAsia="宋体" w:cs="宋体"/>
                <w:color w:val="auto"/>
                <w:sz w:val="28"/>
                <w:szCs w:val="28"/>
                <w:highlight w:val="none"/>
              </w:rPr>
            </w:pPr>
          </w:p>
        </w:tc>
        <w:tc>
          <w:tcPr>
            <w:tcW w:w="1730" w:type="dxa"/>
            <w:tcBorders>
              <w:top w:val="single" w:color="auto" w:sz="6" w:space="0"/>
              <w:left w:val="single" w:color="auto" w:sz="6" w:space="0"/>
              <w:bottom w:val="single" w:color="auto" w:sz="6" w:space="0"/>
              <w:right w:val="single" w:color="auto" w:sz="6" w:space="0"/>
            </w:tcBorders>
            <w:noWrap w:val="0"/>
            <w:vAlign w:val="top"/>
          </w:tcPr>
          <w:p>
            <w:pPr>
              <w:pStyle w:val="38"/>
              <w:pageBreakBefore w:val="0"/>
              <w:widowControl w:val="0"/>
              <w:wordWrap/>
              <w:topLinePunct w:val="0"/>
              <w:bidi w:val="0"/>
              <w:rPr>
                <w:rFonts w:hint="eastAsia" w:ascii="宋体" w:hAnsi="宋体" w:eastAsia="宋体" w:cs="宋体"/>
                <w:color w:val="auto"/>
                <w:sz w:val="28"/>
                <w:szCs w:val="28"/>
                <w:highlight w:val="none"/>
              </w:rPr>
            </w:pPr>
          </w:p>
        </w:tc>
        <w:tc>
          <w:tcPr>
            <w:tcW w:w="1723" w:type="dxa"/>
            <w:tcBorders>
              <w:top w:val="single" w:color="auto" w:sz="6" w:space="0"/>
              <w:left w:val="single" w:color="auto" w:sz="6" w:space="0"/>
              <w:bottom w:val="single" w:color="auto" w:sz="6" w:space="0"/>
              <w:right w:val="single" w:color="auto" w:sz="6" w:space="0"/>
            </w:tcBorders>
            <w:noWrap w:val="0"/>
            <w:vAlign w:val="top"/>
          </w:tcPr>
          <w:p>
            <w:pPr>
              <w:pStyle w:val="38"/>
              <w:pageBreakBefore w:val="0"/>
              <w:widowControl w:val="0"/>
              <w:wordWrap/>
              <w:topLinePunct w:val="0"/>
              <w:bidi w:val="0"/>
              <w:rPr>
                <w:rFonts w:hint="eastAsia" w:ascii="宋体" w:hAnsi="宋体" w:eastAsia="宋体" w:cs="宋体"/>
                <w:color w:val="auto"/>
                <w:sz w:val="28"/>
                <w:szCs w:val="28"/>
                <w:highlight w:val="none"/>
              </w:rPr>
            </w:pPr>
          </w:p>
        </w:tc>
        <w:tc>
          <w:tcPr>
            <w:tcW w:w="1870" w:type="dxa"/>
            <w:tcBorders>
              <w:top w:val="single" w:color="auto" w:sz="6" w:space="0"/>
              <w:left w:val="single" w:color="auto" w:sz="6" w:space="0"/>
              <w:bottom w:val="single" w:color="auto" w:sz="6" w:space="0"/>
              <w:right w:val="single" w:color="auto" w:sz="6" w:space="0"/>
            </w:tcBorders>
            <w:noWrap w:val="0"/>
            <w:vAlign w:val="top"/>
          </w:tcPr>
          <w:p>
            <w:pPr>
              <w:pStyle w:val="38"/>
              <w:pageBreakBefore w:val="0"/>
              <w:widowControl w:val="0"/>
              <w:wordWrap/>
              <w:topLinePunct w:val="0"/>
              <w:bidi w:val="0"/>
              <w:rPr>
                <w:rFonts w:hint="eastAsia" w:ascii="宋体" w:hAnsi="宋体" w:eastAsia="宋体" w:cs="宋体"/>
                <w:color w:val="auto"/>
                <w:sz w:val="28"/>
                <w:szCs w:val="28"/>
                <w:highlight w:val="none"/>
              </w:rPr>
            </w:pPr>
          </w:p>
        </w:tc>
        <w:tc>
          <w:tcPr>
            <w:tcW w:w="1870" w:type="dxa"/>
            <w:tcBorders>
              <w:top w:val="single" w:color="auto" w:sz="6" w:space="0"/>
              <w:left w:val="single" w:color="auto" w:sz="6" w:space="0"/>
              <w:bottom w:val="single" w:color="auto" w:sz="6" w:space="0"/>
              <w:right w:val="single" w:color="auto" w:sz="6" w:space="0"/>
            </w:tcBorders>
            <w:noWrap w:val="0"/>
            <w:vAlign w:val="top"/>
          </w:tcPr>
          <w:p>
            <w:pPr>
              <w:pStyle w:val="38"/>
              <w:pageBreakBefore w:val="0"/>
              <w:widowControl w:val="0"/>
              <w:wordWrap/>
              <w:topLinePunct w:val="0"/>
              <w:bidi w:val="0"/>
              <w:rPr>
                <w:rFonts w:hint="eastAsia" w:ascii="宋体" w:hAnsi="宋体" w:eastAsia="宋体" w:cs="宋体"/>
                <w:color w:val="auto"/>
                <w:sz w:val="28"/>
                <w:szCs w:val="28"/>
                <w:highlight w:val="none"/>
              </w:rPr>
            </w:pPr>
          </w:p>
        </w:tc>
      </w:tr>
      <w:tr>
        <w:tblPrEx>
          <w:tblCellMar>
            <w:top w:w="0" w:type="dxa"/>
            <w:left w:w="108" w:type="dxa"/>
            <w:bottom w:w="0" w:type="dxa"/>
            <w:right w:w="108" w:type="dxa"/>
          </w:tblCellMar>
        </w:tblPrEx>
        <w:trPr>
          <w:trHeight w:val="624" w:hRule="atLeast"/>
          <w:jc w:val="center"/>
        </w:trPr>
        <w:tc>
          <w:tcPr>
            <w:tcW w:w="878" w:type="dxa"/>
            <w:tcBorders>
              <w:top w:val="single" w:color="auto" w:sz="6" w:space="0"/>
              <w:left w:val="single" w:color="auto" w:sz="6" w:space="0"/>
              <w:bottom w:val="single" w:color="auto" w:sz="6" w:space="0"/>
              <w:right w:val="single" w:color="auto" w:sz="6" w:space="0"/>
            </w:tcBorders>
            <w:noWrap w:val="0"/>
            <w:vAlign w:val="top"/>
          </w:tcPr>
          <w:p>
            <w:pPr>
              <w:pStyle w:val="38"/>
              <w:pageBreakBefore w:val="0"/>
              <w:widowControl w:val="0"/>
              <w:wordWrap/>
              <w:topLinePunct w:val="0"/>
              <w:bidi w:val="0"/>
              <w:rPr>
                <w:rFonts w:hint="eastAsia" w:ascii="宋体" w:hAnsi="宋体" w:eastAsia="宋体" w:cs="宋体"/>
                <w:color w:val="auto"/>
                <w:sz w:val="28"/>
                <w:szCs w:val="28"/>
                <w:highlight w:val="none"/>
              </w:rPr>
            </w:pPr>
          </w:p>
        </w:tc>
        <w:tc>
          <w:tcPr>
            <w:tcW w:w="1465" w:type="dxa"/>
            <w:tcBorders>
              <w:top w:val="single" w:color="auto" w:sz="6" w:space="0"/>
              <w:left w:val="single" w:color="auto" w:sz="6" w:space="0"/>
              <w:bottom w:val="single" w:color="auto" w:sz="6" w:space="0"/>
              <w:right w:val="single" w:color="auto" w:sz="6" w:space="0"/>
            </w:tcBorders>
            <w:noWrap w:val="0"/>
            <w:vAlign w:val="top"/>
          </w:tcPr>
          <w:p>
            <w:pPr>
              <w:pStyle w:val="38"/>
              <w:pageBreakBefore w:val="0"/>
              <w:widowControl w:val="0"/>
              <w:wordWrap/>
              <w:topLinePunct w:val="0"/>
              <w:bidi w:val="0"/>
              <w:rPr>
                <w:rFonts w:hint="eastAsia" w:ascii="宋体" w:hAnsi="宋体" w:eastAsia="宋体" w:cs="宋体"/>
                <w:color w:val="auto"/>
                <w:sz w:val="28"/>
                <w:szCs w:val="28"/>
                <w:highlight w:val="none"/>
              </w:rPr>
            </w:pPr>
          </w:p>
        </w:tc>
        <w:tc>
          <w:tcPr>
            <w:tcW w:w="1730" w:type="dxa"/>
            <w:tcBorders>
              <w:top w:val="single" w:color="auto" w:sz="6" w:space="0"/>
              <w:left w:val="single" w:color="auto" w:sz="6" w:space="0"/>
              <w:bottom w:val="single" w:color="auto" w:sz="6" w:space="0"/>
              <w:right w:val="single" w:color="auto" w:sz="6" w:space="0"/>
            </w:tcBorders>
            <w:noWrap w:val="0"/>
            <w:vAlign w:val="top"/>
          </w:tcPr>
          <w:p>
            <w:pPr>
              <w:pStyle w:val="38"/>
              <w:pageBreakBefore w:val="0"/>
              <w:widowControl w:val="0"/>
              <w:wordWrap/>
              <w:topLinePunct w:val="0"/>
              <w:bidi w:val="0"/>
              <w:rPr>
                <w:rFonts w:hint="eastAsia" w:ascii="宋体" w:hAnsi="宋体" w:eastAsia="宋体" w:cs="宋体"/>
                <w:color w:val="auto"/>
                <w:sz w:val="28"/>
                <w:szCs w:val="28"/>
                <w:highlight w:val="none"/>
              </w:rPr>
            </w:pPr>
          </w:p>
        </w:tc>
        <w:tc>
          <w:tcPr>
            <w:tcW w:w="1723" w:type="dxa"/>
            <w:tcBorders>
              <w:top w:val="single" w:color="auto" w:sz="6" w:space="0"/>
              <w:left w:val="single" w:color="auto" w:sz="6" w:space="0"/>
              <w:bottom w:val="single" w:color="auto" w:sz="6" w:space="0"/>
              <w:right w:val="single" w:color="auto" w:sz="6" w:space="0"/>
            </w:tcBorders>
            <w:noWrap w:val="0"/>
            <w:vAlign w:val="top"/>
          </w:tcPr>
          <w:p>
            <w:pPr>
              <w:pStyle w:val="38"/>
              <w:pageBreakBefore w:val="0"/>
              <w:widowControl w:val="0"/>
              <w:wordWrap/>
              <w:topLinePunct w:val="0"/>
              <w:bidi w:val="0"/>
              <w:rPr>
                <w:rFonts w:hint="eastAsia" w:ascii="宋体" w:hAnsi="宋体" w:eastAsia="宋体" w:cs="宋体"/>
                <w:color w:val="auto"/>
                <w:sz w:val="28"/>
                <w:szCs w:val="28"/>
                <w:highlight w:val="none"/>
              </w:rPr>
            </w:pPr>
          </w:p>
        </w:tc>
        <w:tc>
          <w:tcPr>
            <w:tcW w:w="1870" w:type="dxa"/>
            <w:tcBorders>
              <w:top w:val="single" w:color="auto" w:sz="6" w:space="0"/>
              <w:left w:val="single" w:color="auto" w:sz="6" w:space="0"/>
              <w:bottom w:val="single" w:color="auto" w:sz="6" w:space="0"/>
              <w:right w:val="single" w:color="auto" w:sz="6" w:space="0"/>
            </w:tcBorders>
            <w:noWrap w:val="0"/>
            <w:vAlign w:val="top"/>
          </w:tcPr>
          <w:p>
            <w:pPr>
              <w:pStyle w:val="38"/>
              <w:pageBreakBefore w:val="0"/>
              <w:widowControl w:val="0"/>
              <w:wordWrap/>
              <w:topLinePunct w:val="0"/>
              <w:bidi w:val="0"/>
              <w:rPr>
                <w:rFonts w:hint="eastAsia" w:ascii="宋体" w:hAnsi="宋体" w:eastAsia="宋体" w:cs="宋体"/>
                <w:color w:val="auto"/>
                <w:sz w:val="28"/>
                <w:szCs w:val="28"/>
                <w:highlight w:val="none"/>
              </w:rPr>
            </w:pPr>
          </w:p>
        </w:tc>
        <w:tc>
          <w:tcPr>
            <w:tcW w:w="1870" w:type="dxa"/>
            <w:tcBorders>
              <w:top w:val="single" w:color="auto" w:sz="6" w:space="0"/>
              <w:left w:val="single" w:color="auto" w:sz="6" w:space="0"/>
              <w:bottom w:val="single" w:color="auto" w:sz="6" w:space="0"/>
              <w:right w:val="single" w:color="auto" w:sz="6" w:space="0"/>
            </w:tcBorders>
            <w:noWrap w:val="0"/>
            <w:vAlign w:val="top"/>
          </w:tcPr>
          <w:p>
            <w:pPr>
              <w:pStyle w:val="38"/>
              <w:pageBreakBefore w:val="0"/>
              <w:widowControl w:val="0"/>
              <w:wordWrap/>
              <w:topLinePunct w:val="0"/>
              <w:bidi w:val="0"/>
              <w:rPr>
                <w:rFonts w:hint="eastAsia" w:ascii="宋体" w:hAnsi="宋体" w:eastAsia="宋体" w:cs="宋体"/>
                <w:color w:val="auto"/>
                <w:sz w:val="28"/>
                <w:szCs w:val="28"/>
                <w:highlight w:val="none"/>
              </w:rPr>
            </w:pPr>
          </w:p>
        </w:tc>
      </w:tr>
      <w:tr>
        <w:tblPrEx>
          <w:tblCellMar>
            <w:top w:w="0" w:type="dxa"/>
            <w:left w:w="108" w:type="dxa"/>
            <w:bottom w:w="0" w:type="dxa"/>
            <w:right w:w="108" w:type="dxa"/>
          </w:tblCellMar>
        </w:tblPrEx>
        <w:trPr>
          <w:trHeight w:val="624" w:hRule="atLeast"/>
          <w:jc w:val="center"/>
        </w:trPr>
        <w:tc>
          <w:tcPr>
            <w:tcW w:w="878" w:type="dxa"/>
            <w:tcBorders>
              <w:top w:val="single" w:color="auto" w:sz="6" w:space="0"/>
              <w:left w:val="single" w:color="auto" w:sz="6" w:space="0"/>
              <w:bottom w:val="single" w:color="auto" w:sz="6" w:space="0"/>
              <w:right w:val="single" w:color="auto" w:sz="6" w:space="0"/>
            </w:tcBorders>
            <w:noWrap w:val="0"/>
            <w:vAlign w:val="top"/>
          </w:tcPr>
          <w:p>
            <w:pPr>
              <w:pStyle w:val="38"/>
              <w:pageBreakBefore w:val="0"/>
              <w:widowControl w:val="0"/>
              <w:wordWrap/>
              <w:topLinePunct w:val="0"/>
              <w:bidi w:val="0"/>
              <w:rPr>
                <w:rFonts w:hint="eastAsia" w:ascii="宋体" w:hAnsi="宋体" w:eastAsia="宋体" w:cs="宋体"/>
                <w:color w:val="auto"/>
                <w:sz w:val="28"/>
                <w:szCs w:val="28"/>
                <w:highlight w:val="none"/>
              </w:rPr>
            </w:pPr>
          </w:p>
        </w:tc>
        <w:tc>
          <w:tcPr>
            <w:tcW w:w="1465" w:type="dxa"/>
            <w:tcBorders>
              <w:top w:val="single" w:color="auto" w:sz="6" w:space="0"/>
              <w:left w:val="single" w:color="auto" w:sz="6" w:space="0"/>
              <w:bottom w:val="single" w:color="auto" w:sz="6" w:space="0"/>
              <w:right w:val="single" w:color="auto" w:sz="6" w:space="0"/>
            </w:tcBorders>
            <w:noWrap w:val="0"/>
            <w:vAlign w:val="top"/>
          </w:tcPr>
          <w:p>
            <w:pPr>
              <w:pStyle w:val="38"/>
              <w:pageBreakBefore w:val="0"/>
              <w:widowControl w:val="0"/>
              <w:wordWrap/>
              <w:topLinePunct w:val="0"/>
              <w:bidi w:val="0"/>
              <w:rPr>
                <w:rFonts w:hint="eastAsia" w:ascii="宋体" w:hAnsi="宋体" w:eastAsia="宋体" w:cs="宋体"/>
                <w:color w:val="auto"/>
                <w:sz w:val="28"/>
                <w:szCs w:val="28"/>
                <w:highlight w:val="none"/>
              </w:rPr>
            </w:pPr>
          </w:p>
        </w:tc>
        <w:tc>
          <w:tcPr>
            <w:tcW w:w="1730" w:type="dxa"/>
            <w:tcBorders>
              <w:top w:val="single" w:color="auto" w:sz="6" w:space="0"/>
              <w:left w:val="single" w:color="auto" w:sz="6" w:space="0"/>
              <w:bottom w:val="single" w:color="auto" w:sz="6" w:space="0"/>
              <w:right w:val="single" w:color="auto" w:sz="6" w:space="0"/>
            </w:tcBorders>
            <w:noWrap w:val="0"/>
            <w:vAlign w:val="top"/>
          </w:tcPr>
          <w:p>
            <w:pPr>
              <w:pStyle w:val="38"/>
              <w:pageBreakBefore w:val="0"/>
              <w:widowControl w:val="0"/>
              <w:wordWrap/>
              <w:topLinePunct w:val="0"/>
              <w:bidi w:val="0"/>
              <w:rPr>
                <w:rFonts w:hint="eastAsia" w:ascii="宋体" w:hAnsi="宋体" w:eastAsia="宋体" w:cs="宋体"/>
                <w:color w:val="auto"/>
                <w:sz w:val="28"/>
                <w:szCs w:val="28"/>
                <w:highlight w:val="none"/>
              </w:rPr>
            </w:pPr>
          </w:p>
        </w:tc>
        <w:tc>
          <w:tcPr>
            <w:tcW w:w="1723" w:type="dxa"/>
            <w:tcBorders>
              <w:top w:val="single" w:color="auto" w:sz="6" w:space="0"/>
              <w:left w:val="single" w:color="auto" w:sz="6" w:space="0"/>
              <w:bottom w:val="single" w:color="auto" w:sz="6" w:space="0"/>
              <w:right w:val="single" w:color="auto" w:sz="6" w:space="0"/>
            </w:tcBorders>
            <w:noWrap w:val="0"/>
            <w:vAlign w:val="top"/>
          </w:tcPr>
          <w:p>
            <w:pPr>
              <w:pStyle w:val="38"/>
              <w:pageBreakBefore w:val="0"/>
              <w:widowControl w:val="0"/>
              <w:wordWrap/>
              <w:topLinePunct w:val="0"/>
              <w:bidi w:val="0"/>
              <w:rPr>
                <w:rFonts w:hint="eastAsia" w:ascii="宋体" w:hAnsi="宋体" w:eastAsia="宋体" w:cs="宋体"/>
                <w:color w:val="auto"/>
                <w:sz w:val="28"/>
                <w:szCs w:val="28"/>
                <w:highlight w:val="none"/>
              </w:rPr>
            </w:pPr>
          </w:p>
        </w:tc>
        <w:tc>
          <w:tcPr>
            <w:tcW w:w="1870" w:type="dxa"/>
            <w:tcBorders>
              <w:top w:val="single" w:color="auto" w:sz="6" w:space="0"/>
              <w:left w:val="single" w:color="auto" w:sz="6" w:space="0"/>
              <w:bottom w:val="single" w:color="auto" w:sz="6" w:space="0"/>
              <w:right w:val="single" w:color="auto" w:sz="6" w:space="0"/>
            </w:tcBorders>
            <w:noWrap w:val="0"/>
            <w:vAlign w:val="top"/>
          </w:tcPr>
          <w:p>
            <w:pPr>
              <w:pStyle w:val="38"/>
              <w:pageBreakBefore w:val="0"/>
              <w:widowControl w:val="0"/>
              <w:wordWrap/>
              <w:topLinePunct w:val="0"/>
              <w:bidi w:val="0"/>
              <w:rPr>
                <w:rFonts w:hint="eastAsia" w:ascii="宋体" w:hAnsi="宋体" w:eastAsia="宋体" w:cs="宋体"/>
                <w:color w:val="auto"/>
                <w:sz w:val="28"/>
                <w:szCs w:val="28"/>
                <w:highlight w:val="none"/>
              </w:rPr>
            </w:pPr>
          </w:p>
        </w:tc>
        <w:tc>
          <w:tcPr>
            <w:tcW w:w="1870" w:type="dxa"/>
            <w:tcBorders>
              <w:top w:val="single" w:color="auto" w:sz="6" w:space="0"/>
              <w:left w:val="single" w:color="auto" w:sz="6" w:space="0"/>
              <w:bottom w:val="single" w:color="auto" w:sz="6" w:space="0"/>
              <w:right w:val="single" w:color="auto" w:sz="6" w:space="0"/>
            </w:tcBorders>
            <w:noWrap w:val="0"/>
            <w:vAlign w:val="top"/>
          </w:tcPr>
          <w:p>
            <w:pPr>
              <w:pStyle w:val="38"/>
              <w:pageBreakBefore w:val="0"/>
              <w:widowControl w:val="0"/>
              <w:wordWrap/>
              <w:topLinePunct w:val="0"/>
              <w:bidi w:val="0"/>
              <w:rPr>
                <w:rFonts w:hint="eastAsia" w:ascii="宋体" w:hAnsi="宋体" w:eastAsia="宋体" w:cs="宋体"/>
                <w:color w:val="auto"/>
                <w:sz w:val="28"/>
                <w:szCs w:val="28"/>
                <w:highlight w:val="none"/>
              </w:rPr>
            </w:pPr>
          </w:p>
        </w:tc>
      </w:tr>
      <w:tr>
        <w:tblPrEx>
          <w:tblCellMar>
            <w:top w:w="0" w:type="dxa"/>
            <w:left w:w="108" w:type="dxa"/>
            <w:bottom w:w="0" w:type="dxa"/>
            <w:right w:w="108" w:type="dxa"/>
          </w:tblCellMar>
        </w:tblPrEx>
        <w:trPr>
          <w:trHeight w:val="624" w:hRule="atLeast"/>
          <w:jc w:val="center"/>
        </w:trPr>
        <w:tc>
          <w:tcPr>
            <w:tcW w:w="878" w:type="dxa"/>
            <w:tcBorders>
              <w:top w:val="single" w:color="auto" w:sz="6" w:space="0"/>
              <w:left w:val="single" w:color="auto" w:sz="6" w:space="0"/>
              <w:bottom w:val="single" w:color="auto" w:sz="6" w:space="0"/>
              <w:right w:val="single" w:color="auto" w:sz="6" w:space="0"/>
            </w:tcBorders>
            <w:noWrap w:val="0"/>
            <w:vAlign w:val="top"/>
          </w:tcPr>
          <w:p>
            <w:pPr>
              <w:pStyle w:val="38"/>
              <w:pageBreakBefore w:val="0"/>
              <w:widowControl w:val="0"/>
              <w:wordWrap/>
              <w:topLinePunct w:val="0"/>
              <w:bidi w:val="0"/>
              <w:rPr>
                <w:rFonts w:hint="eastAsia" w:ascii="宋体" w:hAnsi="宋体" w:eastAsia="宋体" w:cs="宋体"/>
                <w:color w:val="auto"/>
                <w:sz w:val="28"/>
                <w:szCs w:val="28"/>
                <w:highlight w:val="none"/>
              </w:rPr>
            </w:pPr>
          </w:p>
        </w:tc>
        <w:tc>
          <w:tcPr>
            <w:tcW w:w="1465" w:type="dxa"/>
            <w:tcBorders>
              <w:top w:val="single" w:color="auto" w:sz="6" w:space="0"/>
              <w:left w:val="single" w:color="auto" w:sz="6" w:space="0"/>
              <w:bottom w:val="single" w:color="auto" w:sz="6" w:space="0"/>
              <w:right w:val="single" w:color="auto" w:sz="6" w:space="0"/>
            </w:tcBorders>
            <w:noWrap w:val="0"/>
            <w:vAlign w:val="top"/>
          </w:tcPr>
          <w:p>
            <w:pPr>
              <w:pStyle w:val="38"/>
              <w:pageBreakBefore w:val="0"/>
              <w:widowControl w:val="0"/>
              <w:wordWrap/>
              <w:topLinePunct w:val="0"/>
              <w:bidi w:val="0"/>
              <w:rPr>
                <w:rFonts w:hint="eastAsia" w:ascii="宋体" w:hAnsi="宋体" w:eastAsia="宋体" w:cs="宋体"/>
                <w:color w:val="auto"/>
                <w:sz w:val="28"/>
                <w:szCs w:val="28"/>
                <w:highlight w:val="none"/>
              </w:rPr>
            </w:pPr>
          </w:p>
        </w:tc>
        <w:tc>
          <w:tcPr>
            <w:tcW w:w="1730" w:type="dxa"/>
            <w:tcBorders>
              <w:top w:val="single" w:color="auto" w:sz="6" w:space="0"/>
              <w:left w:val="single" w:color="auto" w:sz="6" w:space="0"/>
              <w:bottom w:val="single" w:color="auto" w:sz="6" w:space="0"/>
              <w:right w:val="single" w:color="auto" w:sz="6" w:space="0"/>
            </w:tcBorders>
            <w:noWrap w:val="0"/>
            <w:vAlign w:val="top"/>
          </w:tcPr>
          <w:p>
            <w:pPr>
              <w:pStyle w:val="38"/>
              <w:pageBreakBefore w:val="0"/>
              <w:widowControl w:val="0"/>
              <w:wordWrap/>
              <w:topLinePunct w:val="0"/>
              <w:bidi w:val="0"/>
              <w:rPr>
                <w:rFonts w:hint="eastAsia" w:ascii="宋体" w:hAnsi="宋体" w:eastAsia="宋体" w:cs="宋体"/>
                <w:color w:val="auto"/>
                <w:sz w:val="28"/>
                <w:szCs w:val="28"/>
                <w:highlight w:val="none"/>
              </w:rPr>
            </w:pPr>
          </w:p>
        </w:tc>
        <w:tc>
          <w:tcPr>
            <w:tcW w:w="1723" w:type="dxa"/>
            <w:tcBorders>
              <w:top w:val="single" w:color="auto" w:sz="6" w:space="0"/>
              <w:left w:val="single" w:color="auto" w:sz="6" w:space="0"/>
              <w:bottom w:val="single" w:color="auto" w:sz="6" w:space="0"/>
              <w:right w:val="single" w:color="auto" w:sz="6" w:space="0"/>
            </w:tcBorders>
            <w:noWrap w:val="0"/>
            <w:vAlign w:val="top"/>
          </w:tcPr>
          <w:p>
            <w:pPr>
              <w:pStyle w:val="38"/>
              <w:pageBreakBefore w:val="0"/>
              <w:widowControl w:val="0"/>
              <w:wordWrap/>
              <w:topLinePunct w:val="0"/>
              <w:bidi w:val="0"/>
              <w:rPr>
                <w:rFonts w:hint="eastAsia" w:ascii="宋体" w:hAnsi="宋体" w:eastAsia="宋体" w:cs="宋体"/>
                <w:color w:val="auto"/>
                <w:sz w:val="28"/>
                <w:szCs w:val="28"/>
                <w:highlight w:val="none"/>
              </w:rPr>
            </w:pPr>
          </w:p>
        </w:tc>
        <w:tc>
          <w:tcPr>
            <w:tcW w:w="1870" w:type="dxa"/>
            <w:tcBorders>
              <w:top w:val="single" w:color="auto" w:sz="6" w:space="0"/>
              <w:left w:val="single" w:color="auto" w:sz="6" w:space="0"/>
              <w:bottom w:val="single" w:color="auto" w:sz="6" w:space="0"/>
              <w:right w:val="single" w:color="auto" w:sz="6" w:space="0"/>
            </w:tcBorders>
            <w:noWrap w:val="0"/>
            <w:vAlign w:val="top"/>
          </w:tcPr>
          <w:p>
            <w:pPr>
              <w:pStyle w:val="38"/>
              <w:pageBreakBefore w:val="0"/>
              <w:widowControl w:val="0"/>
              <w:wordWrap/>
              <w:topLinePunct w:val="0"/>
              <w:bidi w:val="0"/>
              <w:rPr>
                <w:rFonts w:hint="eastAsia" w:ascii="宋体" w:hAnsi="宋体" w:eastAsia="宋体" w:cs="宋体"/>
                <w:color w:val="auto"/>
                <w:sz w:val="28"/>
                <w:szCs w:val="28"/>
                <w:highlight w:val="none"/>
              </w:rPr>
            </w:pPr>
          </w:p>
        </w:tc>
        <w:tc>
          <w:tcPr>
            <w:tcW w:w="1870" w:type="dxa"/>
            <w:tcBorders>
              <w:top w:val="single" w:color="auto" w:sz="6" w:space="0"/>
              <w:left w:val="single" w:color="auto" w:sz="6" w:space="0"/>
              <w:bottom w:val="single" w:color="auto" w:sz="6" w:space="0"/>
              <w:right w:val="single" w:color="auto" w:sz="6" w:space="0"/>
            </w:tcBorders>
            <w:noWrap w:val="0"/>
            <w:vAlign w:val="top"/>
          </w:tcPr>
          <w:p>
            <w:pPr>
              <w:pStyle w:val="38"/>
              <w:pageBreakBefore w:val="0"/>
              <w:widowControl w:val="0"/>
              <w:wordWrap/>
              <w:topLinePunct w:val="0"/>
              <w:bidi w:val="0"/>
              <w:rPr>
                <w:rFonts w:hint="eastAsia" w:ascii="宋体" w:hAnsi="宋体" w:eastAsia="宋体" w:cs="宋体"/>
                <w:color w:val="auto"/>
                <w:sz w:val="28"/>
                <w:szCs w:val="28"/>
                <w:highlight w:val="none"/>
              </w:rPr>
            </w:pPr>
          </w:p>
        </w:tc>
      </w:tr>
      <w:tr>
        <w:tblPrEx>
          <w:tblCellMar>
            <w:top w:w="0" w:type="dxa"/>
            <w:left w:w="108" w:type="dxa"/>
            <w:bottom w:w="0" w:type="dxa"/>
            <w:right w:w="108" w:type="dxa"/>
          </w:tblCellMar>
        </w:tblPrEx>
        <w:trPr>
          <w:trHeight w:val="624" w:hRule="atLeast"/>
          <w:jc w:val="center"/>
        </w:trPr>
        <w:tc>
          <w:tcPr>
            <w:tcW w:w="878" w:type="dxa"/>
            <w:tcBorders>
              <w:top w:val="single" w:color="auto" w:sz="6" w:space="0"/>
              <w:left w:val="single" w:color="auto" w:sz="6" w:space="0"/>
              <w:bottom w:val="single" w:color="auto" w:sz="6" w:space="0"/>
              <w:right w:val="single" w:color="auto" w:sz="6" w:space="0"/>
            </w:tcBorders>
            <w:noWrap w:val="0"/>
            <w:vAlign w:val="top"/>
          </w:tcPr>
          <w:p>
            <w:pPr>
              <w:pStyle w:val="38"/>
              <w:pageBreakBefore w:val="0"/>
              <w:widowControl w:val="0"/>
              <w:wordWrap/>
              <w:topLinePunct w:val="0"/>
              <w:bidi w:val="0"/>
              <w:rPr>
                <w:rFonts w:hint="eastAsia" w:ascii="宋体" w:hAnsi="宋体" w:eastAsia="宋体" w:cs="宋体"/>
                <w:color w:val="auto"/>
                <w:sz w:val="28"/>
                <w:szCs w:val="28"/>
                <w:highlight w:val="none"/>
              </w:rPr>
            </w:pPr>
          </w:p>
        </w:tc>
        <w:tc>
          <w:tcPr>
            <w:tcW w:w="1465" w:type="dxa"/>
            <w:tcBorders>
              <w:top w:val="single" w:color="auto" w:sz="6" w:space="0"/>
              <w:left w:val="single" w:color="auto" w:sz="6" w:space="0"/>
              <w:bottom w:val="single" w:color="auto" w:sz="6" w:space="0"/>
              <w:right w:val="single" w:color="auto" w:sz="6" w:space="0"/>
            </w:tcBorders>
            <w:noWrap w:val="0"/>
            <w:vAlign w:val="top"/>
          </w:tcPr>
          <w:p>
            <w:pPr>
              <w:pStyle w:val="38"/>
              <w:pageBreakBefore w:val="0"/>
              <w:widowControl w:val="0"/>
              <w:wordWrap/>
              <w:topLinePunct w:val="0"/>
              <w:bidi w:val="0"/>
              <w:rPr>
                <w:rFonts w:hint="eastAsia" w:ascii="宋体" w:hAnsi="宋体" w:eastAsia="宋体" w:cs="宋体"/>
                <w:color w:val="auto"/>
                <w:sz w:val="28"/>
                <w:szCs w:val="28"/>
                <w:highlight w:val="none"/>
              </w:rPr>
            </w:pPr>
          </w:p>
        </w:tc>
        <w:tc>
          <w:tcPr>
            <w:tcW w:w="1730" w:type="dxa"/>
            <w:tcBorders>
              <w:top w:val="single" w:color="auto" w:sz="6" w:space="0"/>
              <w:left w:val="single" w:color="auto" w:sz="6" w:space="0"/>
              <w:bottom w:val="single" w:color="auto" w:sz="6" w:space="0"/>
              <w:right w:val="single" w:color="auto" w:sz="6" w:space="0"/>
            </w:tcBorders>
            <w:noWrap w:val="0"/>
            <w:vAlign w:val="top"/>
          </w:tcPr>
          <w:p>
            <w:pPr>
              <w:pStyle w:val="38"/>
              <w:pageBreakBefore w:val="0"/>
              <w:widowControl w:val="0"/>
              <w:wordWrap/>
              <w:topLinePunct w:val="0"/>
              <w:bidi w:val="0"/>
              <w:rPr>
                <w:rFonts w:hint="eastAsia" w:ascii="宋体" w:hAnsi="宋体" w:eastAsia="宋体" w:cs="宋体"/>
                <w:color w:val="auto"/>
                <w:sz w:val="28"/>
                <w:szCs w:val="28"/>
                <w:highlight w:val="none"/>
              </w:rPr>
            </w:pPr>
          </w:p>
        </w:tc>
        <w:tc>
          <w:tcPr>
            <w:tcW w:w="1723" w:type="dxa"/>
            <w:tcBorders>
              <w:top w:val="single" w:color="auto" w:sz="6" w:space="0"/>
              <w:left w:val="single" w:color="auto" w:sz="6" w:space="0"/>
              <w:bottom w:val="single" w:color="auto" w:sz="6" w:space="0"/>
              <w:right w:val="single" w:color="auto" w:sz="6" w:space="0"/>
            </w:tcBorders>
            <w:noWrap w:val="0"/>
            <w:vAlign w:val="top"/>
          </w:tcPr>
          <w:p>
            <w:pPr>
              <w:pStyle w:val="38"/>
              <w:pageBreakBefore w:val="0"/>
              <w:widowControl w:val="0"/>
              <w:wordWrap/>
              <w:topLinePunct w:val="0"/>
              <w:bidi w:val="0"/>
              <w:rPr>
                <w:rFonts w:hint="eastAsia" w:ascii="宋体" w:hAnsi="宋体" w:eastAsia="宋体" w:cs="宋体"/>
                <w:color w:val="auto"/>
                <w:sz w:val="28"/>
                <w:szCs w:val="28"/>
                <w:highlight w:val="none"/>
              </w:rPr>
            </w:pPr>
          </w:p>
        </w:tc>
        <w:tc>
          <w:tcPr>
            <w:tcW w:w="1870" w:type="dxa"/>
            <w:tcBorders>
              <w:top w:val="single" w:color="auto" w:sz="6" w:space="0"/>
              <w:left w:val="single" w:color="auto" w:sz="6" w:space="0"/>
              <w:bottom w:val="single" w:color="auto" w:sz="6" w:space="0"/>
              <w:right w:val="single" w:color="auto" w:sz="6" w:space="0"/>
            </w:tcBorders>
            <w:noWrap w:val="0"/>
            <w:vAlign w:val="top"/>
          </w:tcPr>
          <w:p>
            <w:pPr>
              <w:pStyle w:val="38"/>
              <w:pageBreakBefore w:val="0"/>
              <w:widowControl w:val="0"/>
              <w:wordWrap/>
              <w:topLinePunct w:val="0"/>
              <w:bidi w:val="0"/>
              <w:rPr>
                <w:rFonts w:hint="eastAsia" w:ascii="宋体" w:hAnsi="宋体" w:eastAsia="宋体" w:cs="宋体"/>
                <w:color w:val="auto"/>
                <w:sz w:val="28"/>
                <w:szCs w:val="28"/>
                <w:highlight w:val="none"/>
              </w:rPr>
            </w:pPr>
          </w:p>
        </w:tc>
        <w:tc>
          <w:tcPr>
            <w:tcW w:w="1870" w:type="dxa"/>
            <w:tcBorders>
              <w:top w:val="single" w:color="auto" w:sz="6" w:space="0"/>
              <w:left w:val="single" w:color="auto" w:sz="6" w:space="0"/>
              <w:bottom w:val="single" w:color="auto" w:sz="6" w:space="0"/>
              <w:right w:val="single" w:color="auto" w:sz="6" w:space="0"/>
            </w:tcBorders>
            <w:noWrap w:val="0"/>
            <w:vAlign w:val="top"/>
          </w:tcPr>
          <w:p>
            <w:pPr>
              <w:pStyle w:val="38"/>
              <w:pageBreakBefore w:val="0"/>
              <w:widowControl w:val="0"/>
              <w:wordWrap/>
              <w:topLinePunct w:val="0"/>
              <w:bidi w:val="0"/>
              <w:rPr>
                <w:rFonts w:hint="eastAsia" w:ascii="宋体" w:hAnsi="宋体" w:eastAsia="宋体" w:cs="宋体"/>
                <w:color w:val="auto"/>
                <w:sz w:val="28"/>
                <w:szCs w:val="28"/>
                <w:highlight w:val="none"/>
              </w:rPr>
            </w:pPr>
          </w:p>
        </w:tc>
      </w:tr>
      <w:tr>
        <w:tblPrEx>
          <w:tblCellMar>
            <w:top w:w="0" w:type="dxa"/>
            <w:left w:w="108" w:type="dxa"/>
            <w:bottom w:w="0" w:type="dxa"/>
            <w:right w:w="108" w:type="dxa"/>
          </w:tblCellMar>
        </w:tblPrEx>
        <w:trPr>
          <w:trHeight w:val="624" w:hRule="atLeast"/>
          <w:jc w:val="center"/>
        </w:trPr>
        <w:tc>
          <w:tcPr>
            <w:tcW w:w="878" w:type="dxa"/>
            <w:tcBorders>
              <w:top w:val="single" w:color="auto" w:sz="6" w:space="0"/>
              <w:left w:val="single" w:color="auto" w:sz="6" w:space="0"/>
              <w:bottom w:val="single" w:color="auto" w:sz="6" w:space="0"/>
              <w:right w:val="single" w:color="auto" w:sz="6" w:space="0"/>
            </w:tcBorders>
            <w:noWrap w:val="0"/>
            <w:vAlign w:val="top"/>
          </w:tcPr>
          <w:p>
            <w:pPr>
              <w:pStyle w:val="38"/>
              <w:pageBreakBefore w:val="0"/>
              <w:widowControl w:val="0"/>
              <w:wordWrap/>
              <w:topLinePunct w:val="0"/>
              <w:bidi w:val="0"/>
              <w:rPr>
                <w:rFonts w:hint="eastAsia" w:ascii="宋体" w:hAnsi="宋体" w:eastAsia="宋体" w:cs="宋体"/>
                <w:color w:val="auto"/>
                <w:sz w:val="28"/>
                <w:szCs w:val="28"/>
                <w:highlight w:val="none"/>
              </w:rPr>
            </w:pPr>
          </w:p>
        </w:tc>
        <w:tc>
          <w:tcPr>
            <w:tcW w:w="1465" w:type="dxa"/>
            <w:tcBorders>
              <w:top w:val="single" w:color="auto" w:sz="6" w:space="0"/>
              <w:left w:val="single" w:color="auto" w:sz="6" w:space="0"/>
              <w:bottom w:val="single" w:color="auto" w:sz="6" w:space="0"/>
              <w:right w:val="single" w:color="auto" w:sz="6" w:space="0"/>
            </w:tcBorders>
            <w:noWrap w:val="0"/>
            <w:vAlign w:val="top"/>
          </w:tcPr>
          <w:p>
            <w:pPr>
              <w:pStyle w:val="38"/>
              <w:pageBreakBefore w:val="0"/>
              <w:widowControl w:val="0"/>
              <w:wordWrap/>
              <w:topLinePunct w:val="0"/>
              <w:bidi w:val="0"/>
              <w:rPr>
                <w:rFonts w:hint="eastAsia" w:ascii="宋体" w:hAnsi="宋体" w:eastAsia="宋体" w:cs="宋体"/>
                <w:color w:val="auto"/>
                <w:sz w:val="28"/>
                <w:szCs w:val="28"/>
                <w:highlight w:val="none"/>
              </w:rPr>
            </w:pPr>
          </w:p>
        </w:tc>
        <w:tc>
          <w:tcPr>
            <w:tcW w:w="1730" w:type="dxa"/>
            <w:tcBorders>
              <w:top w:val="single" w:color="auto" w:sz="6" w:space="0"/>
              <w:left w:val="single" w:color="auto" w:sz="6" w:space="0"/>
              <w:bottom w:val="single" w:color="auto" w:sz="6" w:space="0"/>
              <w:right w:val="single" w:color="auto" w:sz="6" w:space="0"/>
            </w:tcBorders>
            <w:noWrap w:val="0"/>
            <w:vAlign w:val="top"/>
          </w:tcPr>
          <w:p>
            <w:pPr>
              <w:pStyle w:val="38"/>
              <w:pageBreakBefore w:val="0"/>
              <w:widowControl w:val="0"/>
              <w:wordWrap/>
              <w:topLinePunct w:val="0"/>
              <w:bidi w:val="0"/>
              <w:rPr>
                <w:rFonts w:hint="eastAsia" w:ascii="宋体" w:hAnsi="宋体" w:eastAsia="宋体" w:cs="宋体"/>
                <w:color w:val="auto"/>
                <w:sz w:val="28"/>
                <w:szCs w:val="28"/>
                <w:highlight w:val="none"/>
              </w:rPr>
            </w:pPr>
          </w:p>
        </w:tc>
        <w:tc>
          <w:tcPr>
            <w:tcW w:w="1723" w:type="dxa"/>
            <w:tcBorders>
              <w:top w:val="single" w:color="auto" w:sz="6" w:space="0"/>
              <w:left w:val="single" w:color="auto" w:sz="6" w:space="0"/>
              <w:bottom w:val="single" w:color="auto" w:sz="6" w:space="0"/>
              <w:right w:val="single" w:color="auto" w:sz="6" w:space="0"/>
            </w:tcBorders>
            <w:noWrap w:val="0"/>
            <w:vAlign w:val="top"/>
          </w:tcPr>
          <w:p>
            <w:pPr>
              <w:pStyle w:val="38"/>
              <w:pageBreakBefore w:val="0"/>
              <w:widowControl w:val="0"/>
              <w:wordWrap/>
              <w:topLinePunct w:val="0"/>
              <w:bidi w:val="0"/>
              <w:rPr>
                <w:rFonts w:hint="eastAsia" w:ascii="宋体" w:hAnsi="宋体" w:eastAsia="宋体" w:cs="宋体"/>
                <w:color w:val="auto"/>
                <w:sz w:val="28"/>
                <w:szCs w:val="28"/>
                <w:highlight w:val="none"/>
              </w:rPr>
            </w:pPr>
          </w:p>
        </w:tc>
        <w:tc>
          <w:tcPr>
            <w:tcW w:w="1870" w:type="dxa"/>
            <w:tcBorders>
              <w:top w:val="single" w:color="auto" w:sz="6" w:space="0"/>
              <w:left w:val="single" w:color="auto" w:sz="6" w:space="0"/>
              <w:bottom w:val="single" w:color="auto" w:sz="6" w:space="0"/>
              <w:right w:val="single" w:color="auto" w:sz="6" w:space="0"/>
            </w:tcBorders>
            <w:noWrap w:val="0"/>
            <w:vAlign w:val="top"/>
          </w:tcPr>
          <w:p>
            <w:pPr>
              <w:pStyle w:val="38"/>
              <w:pageBreakBefore w:val="0"/>
              <w:widowControl w:val="0"/>
              <w:wordWrap/>
              <w:topLinePunct w:val="0"/>
              <w:bidi w:val="0"/>
              <w:rPr>
                <w:rFonts w:hint="eastAsia" w:ascii="宋体" w:hAnsi="宋体" w:eastAsia="宋体" w:cs="宋体"/>
                <w:color w:val="auto"/>
                <w:sz w:val="28"/>
                <w:szCs w:val="28"/>
                <w:highlight w:val="none"/>
              </w:rPr>
            </w:pPr>
          </w:p>
        </w:tc>
        <w:tc>
          <w:tcPr>
            <w:tcW w:w="1870" w:type="dxa"/>
            <w:tcBorders>
              <w:top w:val="single" w:color="auto" w:sz="6" w:space="0"/>
              <w:left w:val="single" w:color="auto" w:sz="6" w:space="0"/>
              <w:bottom w:val="single" w:color="auto" w:sz="6" w:space="0"/>
              <w:right w:val="single" w:color="auto" w:sz="6" w:space="0"/>
            </w:tcBorders>
            <w:noWrap w:val="0"/>
            <w:vAlign w:val="top"/>
          </w:tcPr>
          <w:p>
            <w:pPr>
              <w:pStyle w:val="38"/>
              <w:pageBreakBefore w:val="0"/>
              <w:widowControl w:val="0"/>
              <w:wordWrap/>
              <w:topLinePunct w:val="0"/>
              <w:bidi w:val="0"/>
              <w:rPr>
                <w:rFonts w:hint="eastAsia" w:ascii="宋体" w:hAnsi="宋体" w:eastAsia="宋体" w:cs="宋体"/>
                <w:color w:val="auto"/>
                <w:sz w:val="28"/>
                <w:szCs w:val="28"/>
                <w:highlight w:val="none"/>
              </w:rPr>
            </w:pPr>
          </w:p>
        </w:tc>
      </w:tr>
      <w:tr>
        <w:tblPrEx>
          <w:tblCellMar>
            <w:top w:w="0" w:type="dxa"/>
            <w:left w:w="108" w:type="dxa"/>
            <w:bottom w:w="0" w:type="dxa"/>
            <w:right w:w="108" w:type="dxa"/>
          </w:tblCellMar>
        </w:tblPrEx>
        <w:trPr>
          <w:trHeight w:val="624" w:hRule="atLeast"/>
          <w:jc w:val="center"/>
        </w:trPr>
        <w:tc>
          <w:tcPr>
            <w:tcW w:w="878" w:type="dxa"/>
            <w:tcBorders>
              <w:top w:val="single" w:color="auto" w:sz="6" w:space="0"/>
              <w:left w:val="single" w:color="auto" w:sz="6" w:space="0"/>
              <w:bottom w:val="single" w:color="auto" w:sz="6" w:space="0"/>
              <w:right w:val="single" w:color="auto" w:sz="6" w:space="0"/>
            </w:tcBorders>
            <w:noWrap w:val="0"/>
            <w:vAlign w:val="top"/>
          </w:tcPr>
          <w:p>
            <w:pPr>
              <w:pStyle w:val="38"/>
              <w:pageBreakBefore w:val="0"/>
              <w:widowControl w:val="0"/>
              <w:wordWrap/>
              <w:topLinePunct w:val="0"/>
              <w:bidi w:val="0"/>
              <w:rPr>
                <w:rFonts w:hint="eastAsia" w:ascii="宋体" w:hAnsi="宋体" w:eastAsia="宋体" w:cs="宋体"/>
                <w:color w:val="auto"/>
                <w:sz w:val="28"/>
                <w:szCs w:val="28"/>
                <w:highlight w:val="none"/>
              </w:rPr>
            </w:pPr>
          </w:p>
        </w:tc>
        <w:tc>
          <w:tcPr>
            <w:tcW w:w="1465" w:type="dxa"/>
            <w:tcBorders>
              <w:top w:val="single" w:color="auto" w:sz="6" w:space="0"/>
              <w:left w:val="single" w:color="auto" w:sz="6" w:space="0"/>
              <w:bottom w:val="single" w:color="auto" w:sz="6" w:space="0"/>
              <w:right w:val="single" w:color="auto" w:sz="6" w:space="0"/>
            </w:tcBorders>
            <w:noWrap w:val="0"/>
            <w:vAlign w:val="top"/>
          </w:tcPr>
          <w:p>
            <w:pPr>
              <w:pStyle w:val="38"/>
              <w:pageBreakBefore w:val="0"/>
              <w:widowControl w:val="0"/>
              <w:wordWrap/>
              <w:topLinePunct w:val="0"/>
              <w:bidi w:val="0"/>
              <w:rPr>
                <w:rFonts w:hint="eastAsia" w:ascii="宋体" w:hAnsi="宋体" w:eastAsia="宋体" w:cs="宋体"/>
                <w:color w:val="auto"/>
                <w:sz w:val="28"/>
                <w:szCs w:val="28"/>
                <w:highlight w:val="none"/>
              </w:rPr>
            </w:pPr>
          </w:p>
        </w:tc>
        <w:tc>
          <w:tcPr>
            <w:tcW w:w="1730" w:type="dxa"/>
            <w:tcBorders>
              <w:top w:val="single" w:color="auto" w:sz="6" w:space="0"/>
              <w:left w:val="single" w:color="auto" w:sz="6" w:space="0"/>
              <w:bottom w:val="single" w:color="auto" w:sz="6" w:space="0"/>
              <w:right w:val="single" w:color="auto" w:sz="6" w:space="0"/>
            </w:tcBorders>
            <w:noWrap w:val="0"/>
            <w:vAlign w:val="top"/>
          </w:tcPr>
          <w:p>
            <w:pPr>
              <w:pStyle w:val="38"/>
              <w:pageBreakBefore w:val="0"/>
              <w:widowControl w:val="0"/>
              <w:wordWrap/>
              <w:topLinePunct w:val="0"/>
              <w:bidi w:val="0"/>
              <w:rPr>
                <w:rFonts w:hint="eastAsia" w:ascii="宋体" w:hAnsi="宋体" w:eastAsia="宋体" w:cs="宋体"/>
                <w:color w:val="auto"/>
                <w:sz w:val="28"/>
                <w:szCs w:val="28"/>
                <w:highlight w:val="none"/>
              </w:rPr>
            </w:pPr>
          </w:p>
        </w:tc>
        <w:tc>
          <w:tcPr>
            <w:tcW w:w="1723" w:type="dxa"/>
            <w:tcBorders>
              <w:top w:val="single" w:color="auto" w:sz="6" w:space="0"/>
              <w:left w:val="single" w:color="auto" w:sz="6" w:space="0"/>
              <w:bottom w:val="single" w:color="auto" w:sz="6" w:space="0"/>
              <w:right w:val="single" w:color="auto" w:sz="6" w:space="0"/>
            </w:tcBorders>
            <w:noWrap w:val="0"/>
            <w:vAlign w:val="top"/>
          </w:tcPr>
          <w:p>
            <w:pPr>
              <w:pStyle w:val="38"/>
              <w:pageBreakBefore w:val="0"/>
              <w:widowControl w:val="0"/>
              <w:wordWrap/>
              <w:topLinePunct w:val="0"/>
              <w:bidi w:val="0"/>
              <w:rPr>
                <w:rFonts w:hint="eastAsia" w:ascii="宋体" w:hAnsi="宋体" w:eastAsia="宋体" w:cs="宋体"/>
                <w:color w:val="auto"/>
                <w:sz w:val="28"/>
                <w:szCs w:val="28"/>
                <w:highlight w:val="none"/>
              </w:rPr>
            </w:pPr>
          </w:p>
        </w:tc>
        <w:tc>
          <w:tcPr>
            <w:tcW w:w="1870" w:type="dxa"/>
            <w:tcBorders>
              <w:top w:val="single" w:color="auto" w:sz="6" w:space="0"/>
              <w:left w:val="single" w:color="auto" w:sz="6" w:space="0"/>
              <w:bottom w:val="single" w:color="auto" w:sz="6" w:space="0"/>
              <w:right w:val="single" w:color="auto" w:sz="6" w:space="0"/>
            </w:tcBorders>
            <w:noWrap w:val="0"/>
            <w:vAlign w:val="top"/>
          </w:tcPr>
          <w:p>
            <w:pPr>
              <w:pStyle w:val="38"/>
              <w:pageBreakBefore w:val="0"/>
              <w:widowControl w:val="0"/>
              <w:wordWrap/>
              <w:topLinePunct w:val="0"/>
              <w:bidi w:val="0"/>
              <w:rPr>
                <w:rFonts w:hint="eastAsia" w:ascii="宋体" w:hAnsi="宋体" w:eastAsia="宋体" w:cs="宋体"/>
                <w:color w:val="auto"/>
                <w:sz w:val="28"/>
                <w:szCs w:val="28"/>
                <w:highlight w:val="none"/>
              </w:rPr>
            </w:pPr>
          </w:p>
        </w:tc>
        <w:tc>
          <w:tcPr>
            <w:tcW w:w="1870" w:type="dxa"/>
            <w:tcBorders>
              <w:top w:val="single" w:color="auto" w:sz="6" w:space="0"/>
              <w:left w:val="single" w:color="auto" w:sz="6" w:space="0"/>
              <w:bottom w:val="single" w:color="auto" w:sz="6" w:space="0"/>
              <w:right w:val="single" w:color="auto" w:sz="6" w:space="0"/>
            </w:tcBorders>
            <w:noWrap w:val="0"/>
            <w:vAlign w:val="top"/>
          </w:tcPr>
          <w:p>
            <w:pPr>
              <w:pStyle w:val="38"/>
              <w:pageBreakBefore w:val="0"/>
              <w:widowControl w:val="0"/>
              <w:wordWrap/>
              <w:topLinePunct w:val="0"/>
              <w:bidi w:val="0"/>
              <w:rPr>
                <w:rFonts w:hint="eastAsia" w:ascii="宋体" w:hAnsi="宋体" w:eastAsia="宋体" w:cs="宋体"/>
                <w:color w:val="auto"/>
                <w:sz w:val="28"/>
                <w:szCs w:val="28"/>
                <w:highlight w:val="none"/>
              </w:rPr>
            </w:pPr>
          </w:p>
        </w:tc>
      </w:tr>
      <w:tr>
        <w:tblPrEx>
          <w:tblCellMar>
            <w:top w:w="0" w:type="dxa"/>
            <w:left w:w="108" w:type="dxa"/>
            <w:bottom w:w="0" w:type="dxa"/>
            <w:right w:w="108" w:type="dxa"/>
          </w:tblCellMar>
        </w:tblPrEx>
        <w:trPr>
          <w:trHeight w:val="624" w:hRule="atLeast"/>
          <w:jc w:val="center"/>
        </w:trPr>
        <w:tc>
          <w:tcPr>
            <w:tcW w:w="878" w:type="dxa"/>
            <w:tcBorders>
              <w:top w:val="single" w:color="auto" w:sz="6" w:space="0"/>
              <w:left w:val="single" w:color="auto" w:sz="6" w:space="0"/>
              <w:bottom w:val="single" w:color="auto" w:sz="6" w:space="0"/>
              <w:right w:val="single" w:color="auto" w:sz="6" w:space="0"/>
            </w:tcBorders>
            <w:noWrap w:val="0"/>
            <w:vAlign w:val="top"/>
          </w:tcPr>
          <w:p>
            <w:pPr>
              <w:pStyle w:val="38"/>
              <w:pageBreakBefore w:val="0"/>
              <w:widowControl w:val="0"/>
              <w:wordWrap/>
              <w:topLinePunct w:val="0"/>
              <w:bidi w:val="0"/>
              <w:rPr>
                <w:rFonts w:hint="eastAsia" w:ascii="宋体" w:hAnsi="宋体" w:eastAsia="宋体" w:cs="宋体"/>
                <w:color w:val="auto"/>
                <w:sz w:val="28"/>
                <w:szCs w:val="28"/>
                <w:highlight w:val="none"/>
              </w:rPr>
            </w:pPr>
          </w:p>
        </w:tc>
        <w:tc>
          <w:tcPr>
            <w:tcW w:w="1465" w:type="dxa"/>
            <w:tcBorders>
              <w:top w:val="single" w:color="auto" w:sz="6" w:space="0"/>
              <w:left w:val="single" w:color="auto" w:sz="6" w:space="0"/>
              <w:bottom w:val="single" w:color="auto" w:sz="6" w:space="0"/>
              <w:right w:val="single" w:color="auto" w:sz="6" w:space="0"/>
            </w:tcBorders>
            <w:noWrap w:val="0"/>
            <w:vAlign w:val="top"/>
          </w:tcPr>
          <w:p>
            <w:pPr>
              <w:pStyle w:val="38"/>
              <w:pageBreakBefore w:val="0"/>
              <w:widowControl w:val="0"/>
              <w:wordWrap/>
              <w:topLinePunct w:val="0"/>
              <w:bidi w:val="0"/>
              <w:rPr>
                <w:rFonts w:hint="eastAsia" w:ascii="宋体" w:hAnsi="宋体" w:eastAsia="宋体" w:cs="宋体"/>
                <w:color w:val="auto"/>
                <w:sz w:val="28"/>
                <w:szCs w:val="28"/>
                <w:highlight w:val="none"/>
              </w:rPr>
            </w:pPr>
          </w:p>
        </w:tc>
        <w:tc>
          <w:tcPr>
            <w:tcW w:w="1730" w:type="dxa"/>
            <w:tcBorders>
              <w:top w:val="single" w:color="auto" w:sz="6" w:space="0"/>
              <w:left w:val="single" w:color="auto" w:sz="6" w:space="0"/>
              <w:bottom w:val="single" w:color="auto" w:sz="6" w:space="0"/>
              <w:right w:val="single" w:color="auto" w:sz="6" w:space="0"/>
            </w:tcBorders>
            <w:noWrap w:val="0"/>
            <w:vAlign w:val="top"/>
          </w:tcPr>
          <w:p>
            <w:pPr>
              <w:pStyle w:val="38"/>
              <w:pageBreakBefore w:val="0"/>
              <w:widowControl w:val="0"/>
              <w:wordWrap/>
              <w:topLinePunct w:val="0"/>
              <w:bidi w:val="0"/>
              <w:rPr>
                <w:rFonts w:hint="eastAsia" w:ascii="宋体" w:hAnsi="宋体" w:eastAsia="宋体" w:cs="宋体"/>
                <w:color w:val="auto"/>
                <w:sz w:val="28"/>
                <w:szCs w:val="28"/>
                <w:highlight w:val="none"/>
              </w:rPr>
            </w:pPr>
          </w:p>
        </w:tc>
        <w:tc>
          <w:tcPr>
            <w:tcW w:w="1723" w:type="dxa"/>
            <w:tcBorders>
              <w:top w:val="single" w:color="auto" w:sz="6" w:space="0"/>
              <w:left w:val="single" w:color="auto" w:sz="6" w:space="0"/>
              <w:bottom w:val="single" w:color="auto" w:sz="6" w:space="0"/>
              <w:right w:val="single" w:color="auto" w:sz="6" w:space="0"/>
            </w:tcBorders>
            <w:noWrap w:val="0"/>
            <w:vAlign w:val="top"/>
          </w:tcPr>
          <w:p>
            <w:pPr>
              <w:pStyle w:val="38"/>
              <w:pageBreakBefore w:val="0"/>
              <w:widowControl w:val="0"/>
              <w:wordWrap/>
              <w:topLinePunct w:val="0"/>
              <w:bidi w:val="0"/>
              <w:rPr>
                <w:rFonts w:hint="eastAsia" w:ascii="宋体" w:hAnsi="宋体" w:eastAsia="宋体" w:cs="宋体"/>
                <w:color w:val="auto"/>
                <w:sz w:val="28"/>
                <w:szCs w:val="28"/>
                <w:highlight w:val="none"/>
              </w:rPr>
            </w:pPr>
          </w:p>
        </w:tc>
        <w:tc>
          <w:tcPr>
            <w:tcW w:w="1870" w:type="dxa"/>
            <w:tcBorders>
              <w:top w:val="single" w:color="auto" w:sz="6" w:space="0"/>
              <w:left w:val="single" w:color="auto" w:sz="6" w:space="0"/>
              <w:bottom w:val="single" w:color="auto" w:sz="6" w:space="0"/>
              <w:right w:val="single" w:color="auto" w:sz="6" w:space="0"/>
            </w:tcBorders>
            <w:noWrap w:val="0"/>
            <w:vAlign w:val="top"/>
          </w:tcPr>
          <w:p>
            <w:pPr>
              <w:pStyle w:val="38"/>
              <w:pageBreakBefore w:val="0"/>
              <w:widowControl w:val="0"/>
              <w:wordWrap/>
              <w:topLinePunct w:val="0"/>
              <w:bidi w:val="0"/>
              <w:rPr>
                <w:rFonts w:hint="eastAsia" w:ascii="宋体" w:hAnsi="宋体" w:eastAsia="宋体" w:cs="宋体"/>
                <w:color w:val="auto"/>
                <w:sz w:val="28"/>
                <w:szCs w:val="28"/>
                <w:highlight w:val="none"/>
              </w:rPr>
            </w:pPr>
          </w:p>
        </w:tc>
        <w:tc>
          <w:tcPr>
            <w:tcW w:w="1870" w:type="dxa"/>
            <w:tcBorders>
              <w:top w:val="single" w:color="auto" w:sz="6" w:space="0"/>
              <w:left w:val="single" w:color="auto" w:sz="6" w:space="0"/>
              <w:bottom w:val="single" w:color="auto" w:sz="6" w:space="0"/>
              <w:right w:val="single" w:color="auto" w:sz="6" w:space="0"/>
            </w:tcBorders>
            <w:noWrap w:val="0"/>
            <w:vAlign w:val="top"/>
          </w:tcPr>
          <w:p>
            <w:pPr>
              <w:pStyle w:val="38"/>
              <w:pageBreakBefore w:val="0"/>
              <w:widowControl w:val="0"/>
              <w:wordWrap/>
              <w:topLinePunct w:val="0"/>
              <w:bidi w:val="0"/>
              <w:rPr>
                <w:rFonts w:hint="eastAsia" w:ascii="宋体" w:hAnsi="宋体" w:eastAsia="宋体" w:cs="宋体"/>
                <w:color w:val="auto"/>
                <w:sz w:val="28"/>
                <w:szCs w:val="28"/>
                <w:highlight w:val="none"/>
              </w:rPr>
            </w:pPr>
          </w:p>
        </w:tc>
      </w:tr>
      <w:tr>
        <w:tblPrEx>
          <w:tblCellMar>
            <w:top w:w="0" w:type="dxa"/>
            <w:left w:w="108" w:type="dxa"/>
            <w:bottom w:w="0" w:type="dxa"/>
            <w:right w:w="108" w:type="dxa"/>
          </w:tblCellMar>
        </w:tblPrEx>
        <w:trPr>
          <w:trHeight w:val="624" w:hRule="atLeast"/>
          <w:jc w:val="center"/>
        </w:trPr>
        <w:tc>
          <w:tcPr>
            <w:tcW w:w="878" w:type="dxa"/>
            <w:tcBorders>
              <w:top w:val="single" w:color="auto" w:sz="6" w:space="0"/>
              <w:left w:val="single" w:color="auto" w:sz="6" w:space="0"/>
              <w:bottom w:val="single" w:color="auto" w:sz="6" w:space="0"/>
              <w:right w:val="single" w:color="auto" w:sz="6" w:space="0"/>
            </w:tcBorders>
            <w:noWrap w:val="0"/>
            <w:vAlign w:val="top"/>
          </w:tcPr>
          <w:p>
            <w:pPr>
              <w:pStyle w:val="38"/>
              <w:pageBreakBefore w:val="0"/>
              <w:widowControl w:val="0"/>
              <w:wordWrap/>
              <w:topLinePunct w:val="0"/>
              <w:bidi w:val="0"/>
              <w:rPr>
                <w:rFonts w:hint="eastAsia" w:ascii="宋体" w:hAnsi="宋体" w:eastAsia="宋体" w:cs="宋体"/>
                <w:color w:val="auto"/>
                <w:sz w:val="28"/>
                <w:szCs w:val="28"/>
                <w:highlight w:val="none"/>
              </w:rPr>
            </w:pPr>
          </w:p>
        </w:tc>
        <w:tc>
          <w:tcPr>
            <w:tcW w:w="1465" w:type="dxa"/>
            <w:tcBorders>
              <w:top w:val="single" w:color="auto" w:sz="6" w:space="0"/>
              <w:left w:val="single" w:color="auto" w:sz="6" w:space="0"/>
              <w:bottom w:val="single" w:color="auto" w:sz="6" w:space="0"/>
              <w:right w:val="single" w:color="auto" w:sz="6" w:space="0"/>
            </w:tcBorders>
            <w:noWrap w:val="0"/>
            <w:vAlign w:val="top"/>
          </w:tcPr>
          <w:p>
            <w:pPr>
              <w:pStyle w:val="38"/>
              <w:pageBreakBefore w:val="0"/>
              <w:widowControl w:val="0"/>
              <w:wordWrap/>
              <w:topLinePunct w:val="0"/>
              <w:bidi w:val="0"/>
              <w:rPr>
                <w:rFonts w:hint="eastAsia" w:ascii="宋体" w:hAnsi="宋体" w:eastAsia="宋体" w:cs="宋体"/>
                <w:color w:val="auto"/>
                <w:sz w:val="28"/>
                <w:szCs w:val="28"/>
                <w:highlight w:val="none"/>
              </w:rPr>
            </w:pPr>
          </w:p>
        </w:tc>
        <w:tc>
          <w:tcPr>
            <w:tcW w:w="1730" w:type="dxa"/>
            <w:tcBorders>
              <w:top w:val="single" w:color="auto" w:sz="6" w:space="0"/>
              <w:left w:val="single" w:color="auto" w:sz="6" w:space="0"/>
              <w:bottom w:val="single" w:color="auto" w:sz="6" w:space="0"/>
              <w:right w:val="single" w:color="auto" w:sz="6" w:space="0"/>
            </w:tcBorders>
            <w:noWrap w:val="0"/>
            <w:vAlign w:val="top"/>
          </w:tcPr>
          <w:p>
            <w:pPr>
              <w:pStyle w:val="38"/>
              <w:pageBreakBefore w:val="0"/>
              <w:widowControl w:val="0"/>
              <w:wordWrap/>
              <w:topLinePunct w:val="0"/>
              <w:bidi w:val="0"/>
              <w:rPr>
                <w:rFonts w:hint="eastAsia" w:ascii="宋体" w:hAnsi="宋体" w:eastAsia="宋体" w:cs="宋体"/>
                <w:color w:val="auto"/>
                <w:sz w:val="28"/>
                <w:szCs w:val="28"/>
                <w:highlight w:val="none"/>
              </w:rPr>
            </w:pPr>
          </w:p>
        </w:tc>
        <w:tc>
          <w:tcPr>
            <w:tcW w:w="1723" w:type="dxa"/>
            <w:tcBorders>
              <w:top w:val="single" w:color="auto" w:sz="6" w:space="0"/>
              <w:left w:val="single" w:color="auto" w:sz="6" w:space="0"/>
              <w:bottom w:val="single" w:color="auto" w:sz="6" w:space="0"/>
              <w:right w:val="single" w:color="auto" w:sz="6" w:space="0"/>
            </w:tcBorders>
            <w:noWrap w:val="0"/>
            <w:vAlign w:val="top"/>
          </w:tcPr>
          <w:p>
            <w:pPr>
              <w:pStyle w:val="38"/>
              <w:pageBreakBefore w:val="0"/>
              <w:widowControl w:val="0"/>
              <w:wordWrap/>
              <w:topLinePunct w:val="0"/>
              <w:bidi w:val="0"/>
              <w:rPr>
                <w:rFonts w:hint="eastAsia" w:ascii="宋体" w:hAnsi="宋体" w:eastAsia="宋体" w:cs="宋体"/>
                <w:color w:val="auto"/>
                <w:sz w:val="28"/>
                <w:szCs w:val="28"/>
                <w:highlight w:val="none"/>
              </w:rPr>
            </w:pPr>
          </w:p>
        </w:tc>
        <w:tc>
          <w:tcPr>
            <w:tcW w:w="1870" w:type="dxa"/>
            <w:tcBorders>
              <w:top w:val="single" w:color="auto" w:sz="6" w:space="0"/>
              <w:left w:val="single" w:color="auto" w:sz="6" w:space="0"/>
              <w:bottom w:val="single" w:color="auto" w:sz="6" w:space="0"/>
              <w:right w:val="single" w:color="auto" w:sz="6" w:space="0"/>
            </w:tcBorders>
            <w:noWrap w:val="0"/>
            <w:vAlign w:val="top"/>
          </w:tcPr>
          <w:p>
            <w:pPr>
              <w:pStyle w:val="38"/>
              <w:pageBreakBefore w:val="0"/>
              <w:widowControl w:val="0"/>
              <w:wordWrap/>
              <w:topLinePunct w:val="0"/>
              <w:bidi w:val="0"/>
              <w:rPr>
                <w:rFonts w:hint="eastAsia" w:ascii="宋体" w:hAnsi="宋体" w:eastAsia="宋体" w:cs="宋体"/>
                <w:color w:val="auto"/>
                <w:sz w:val="28"/>
                <w:szCs w:val="28"/>
                <w:highlight w:val="none"/>
              </w:rPr>
            </w:pPr>
          </w:p>
        </w:tc>
        <w:tc>
          <w:tcPr>
            <w:tcW w:w="1870" w:type="dxa"/>
            <w:tcBorders>
              <w:top w:val="single" w:color="auto" w:sz="6" w:space="0"/>
              <w:left w:val="single" w:color="auto" w:sz="6" w:space="0"/>
              <w:bottom w:val="single" w:color="auto" w:sz="6" w:space="0"/>
              <w:right w:val="single" w:color="auto" w:sz="6" w:space="0"/>
            </w:tcBorders>
            <w:noWrap w:val="0"/>
            <w:vAlign w:val="top"/>
          </w:tcPr>
          <w:p>
            <w:pPr>
              <w:pStyle w:val="38"/>
              <w:pageBreakBefore w:val="0"/>
              <w:widowControl w:val="0"/>
              <w:wordWrap/>
              <w:topLinePunct w:val="0"/>
              <w:bidi w:val="0"/>
              <w:rPr>
                <w:rFonts w:hint="eastAsia" w:ascii="宋体" w:hAnsi="宋体" w:eastAsia="宋体" w:cs="宋体"/>
                <w:color w:val="auto"/>
                <w:sz w:val="28"/>
                <w:szCs w:val="28"/>
                <w:highlight w:val="none"/>
              </w:rPr>
            </w:pPr>
          </w:p>
        </w:tc>
      </w:tr>
      <w:tr>
        <w:tblPrEx>
          <w:tblCellMar>
            <w:top w:w="0" w:type="dxa"/>
            <w:left w:w="108" w:type="dxa"/>
            <w:bottom w:w="0" w:type="dxa"/>
            <w:right w:w="108" w:type="dxa"/>
          </w:tblCellMar>
        </w:tblPrEx>
        <w:trPr>
          <w:trHeight w:val="624" w:hRule="atLeast"/>
          <w:jc w:val="center"/>
        </w:trPr>
        <w:tc>
          <w:tcPr>
            <w:tcW w:w="878" w:type="dxa"/>
            <w:tcBorders>
              <w:top w:val="single" w:color="auto" w:sz="6" w:space="0"/>
              <w:left w:val="single" w:color="auto" w:sz="6" w:space="0"/>
              <w:bottom w:val="single" w:color="auto" w:sz="6" w:space="0"/>
              <w:right w:val="single" w:color="auto" w:sz="6" w:space="0"/>
            </w:tcBorders>
            <w:noWrap w:val="0"/>
            <w:vAlign w:val="top"/>
          </w:tcPr>
          <w:p>
            <w:pPr>
              <w:pStyle w:val="38"/>
              <w:pageBreakBefore w:val="0"/>
              <w:widowControl w:val="0"/>
              <w:wordWrap/>
              <w:topLinePunct w:val="0"/>
              <w:bidi w:val="0"/>
              <w:rPr>
                <w:rFonts w:hint="eastAsia" w:ascii="宋体" w:hAnsi="宋体" w:eastAsia="宋体" w:cs="宋体"/>
                <w:color w:val="auto"/>
                <w:sz w:val="28"/>
                <w:szCs w:val="28"/>
                <w:highlight w:val="none"/>
              </w:rPr>
            </w:pPr>
          </w:p>
        </w:tc>
        <w:tc>
          <w:tcPr>
            <w:tcW w:w="1465" w:type="dxa"/>
            <w:tcBorders>
              <w:top w:val="single" w:color="auto" w:sz="6" w:space="0"/>
              <w:left w:val="single" w:color="auto" w:sz="6" w:space="0"/>
              <w:bottom w:val="single" w:color="auto" w:sz="6" w:space="0"/>
              <w:right w:val="single" w:color="auto" w:sz="6" w:space="0"/>
            </w:tcBorders>
            <w:noWrap w:val="0"/>
            <w:vAlign w:val="top"/>
          </w:tcPr>
          <w:p>
            <w:pPr>
              <w:pStyle w:val="38"/>
              <w:pageBreakBefore w:val="0"/>
              <w:widowControl w:val="0"/>
              <w:wordWrap/>
              <w:topLinePunct w:val="0"/>
              <w:bidi w:val="0"/>
              <w:rPr>
                <w:rFonts w:hint="eastAsia" w:ascii="宋体" w:hAnsi="宋体" w:eastAsia="宋体" w:cs="宋体"/>
                <w:color w:val="auto"/>
                <w:sz w:val="28"/>
                <w:szCs w:val="28"/>
                <w:highlight w:val="none"/>
              </w:rPr>
            </w:pPr>
          </w:p>
        </w:tc>
        <w:tc>
          <w:tcPr>
            <w:tcW w:w="1730" w:type="dxa"/>
            <w:tcBorders>
              <w:top w:val="single" w:color="auto" w:sz="6" w:space="0"/>
              <w:left w:val="single" w:color="auto" w:sz="6" w:space="0"/>
              <w:bottom w:val="single" w:color="auto" w:sz="6" w:space="0"/>
              <w:right w:val="single" w:color="auto" w:sz="6" w:space="0"/>
            </w:tcBorders>
            <w:noWrap w:val="0"/>
            <w:vAlign w:val="top"/>
          </w:tcPr>
          <w:p>
            <w:pPr>
              <w:pStyle w:val="38"/>
              <w:pageBreakBefore w:val="0"/>
              <w:widowControl w:val="0"/>
              <w:wordWrap/>
              <w:topLinePunct w:val="0"/>
              <w:bidi w:val="0"/>
              <w:rPr>
                <w:rFonts w:hint="eastAsia" w:ascii="宋体" w:hAnsi="宋体" w:eastAsia="宋体" w:cs="宋体"/>
                <w:color w:val="auto"/>
                <w:sz w:val="28"/>
                <w:szCs w:val="28"/>
                <w:highlight w:val="none"/>
              </w:rPr>
            </w:pPr>
          </w:p>
        </w:tc>
        <w:tc>
          <w:tcPr>
            <w:tcW w:w="1723" w:type="dxa"/>
            <w:tcBorders>
              <w:top w:val="single" w:color="auto" w:sz="6" w:space="0"/>
              <w:left w:val="single" w:color="auto" w:sz="6" w:space="0"/>
              <w:bottom w:val="single" w:color="auto" w:sz="6" w:space="0"/>
              <w:right w:val="single" w:color="auto" w:sz="6" w:space="0"/>
            </w:tcBorders>
            <w:noWrap w:val="0"/>
            <w:vAlign w:val="top"/>
          </w:tcPr>
          <w:p>
            <w:pPr>
              <w:pStyle w:val="38"/>
              <w:pageBreakBefore w:val="0"/>
              <w:widowControl w:val="0"/>
              <w:wordWrap/>
              <w:topLinePunct w:val="0"/>
              <w:bidi w:val="0"/>
              <w:rPr>
                <w:rFonts w:hint="eastAsia" w:ascii="宋体" w:hAnsi="宋体" w:eastAsia="宋体" w:cs="宋体"/>
                <w:color w:val="auto"/>
                <w:sz w:val="28"/>
                <w:szCs w:val="28"/>
                <w:highlight w:val="none"/>
              </w:rPr>
            </w:pPr>
          </w:p>
        </w:tc>
        <w:tc>
          <w:tcPr>
            <w:tcW w:w="1870" w:type="dxa"/>
            <w:tcBorders>
              <w:top w:val="single" w:color="auto" w:sz="6" w:space="0"/>
              <w:left w:val="single" w:color="auto" w:sz="6" w:space="0"/>
              <w:bottom w:val="single" w:color="auto" w:sz="6" w:space="0"/>
              <w:right w:val="single" w:color="auto" w:sz="6" w:space="0"/>
            </w:tcBorders>
            <w:noWrap w:val="0"/>
            <w:vAlign w:val="top"/>
          </w:tcPr>
          <w:p>
            <w:pPr>
              <w:pStyle w:val="38"/>
              <w:pageBreakBefore w:val="0"/>
              <w:widowControl w:val="0"/>
              <w:wordWrap/>
              <w:topLinePunct w:val="0"/>
              <w:bidi w:val="0"/>
              <w:rPr>
                <w:rFonts w:hint="eastAsia" w:ascii="宋体" w:hAnsi="宋体" w:eastAsia="宋体" w:cs="宋体"/>
                <w:color w:val="auto"/>
                <w:sz w:val="28"/>
                <w:szCs w:val="28"/>
                <w:highlight w:val="none"/>
              </w:rPr>
            </w:pPr>
          </w:p>
        </w:tc>
        <w:tc>
          <w:tcPr>
            <w:tcW w:w="1870" w:type="dxa"/>
            <w:tcBorders>
              <w:top w:val="single" w:color="auto" w:sz="6" w:space="0"/>
              <w:left w:val="single" w:color="auto" w:sz="6" w:space="0"/>
              <w:bottom w:val="single" w:color="auto" w:sz="6" w:space="0"/>
              <w:right w:val="single" w:color="auto" w:sz="6" w:space="0"/>
            </w:tcBorders>
            <w:noWrap w:val="0"/>
            <w:vAlign w:val="top"/>
          </w:tcPr>
          <w:p>
            <w:pPr>
              <w:pStyle w:val="38"/>
              <w:pageBreakBefore w:val="0"/>
              <w:widowControl w:val="0"/>
              <w:wordWrap/>
              <w:topLinePunct w:val="0"/>
              <w:bidi w:val="0"/>
              <w:rPr>
                <w:rFonts w:hint="eastAsia" w:ascii="宋体" w:hAnsi="宋体" w:eastAsia="宋体" w:cs="宋体"/>
                <w:color w:val="auto"/>
                <w:sz w:val="28"/>
                <w:szCs w:val="28"/>
                <w:highlight w:val="none"/>
              </w:rPr>
            </w:pPr>
          </w:p>
        </w:tc>
      </w:tr>
      <w:tr>
        <w:tblPrEx>
          <w:tblCellMar>
            <w:top w:w="0" w:type="dxa"/>
            <w:left w:w="108" w:type="dxa"/>
            <w:bottom w:w="0" w:type="dxa"/>
            <w:right w:w="108" w:type="dxa"/>
          </w:tblCellMar>
        </w:tblPrEx>
        <w:trPr>
          <w:trHeight w:val="624" w:hRule="atLeast"/>
          <w:jc w:val="center"/>
        </w:trPr>
        <w:tc>
          <w:tcPr>
            <w:tcW w:w="878" w:type="dxa"/>
            <w:tcBorders>
              <w:top w:val="single" w:color="auto" w:sz="6" w:space="0"/>
              <w:left w:val="single" w:color="auto" w:sz="6" w:space="0"/>
              <w:bottom w:val="single" w:color="auto" w:sz="6" w:space="0"/>
              <w:right w:val="single" w:color="auto" w:sz="6" w:space="0"/>
            </w:tcBorders>
            <w:noWrap w:val="0"/>
            <w:vAlign w:val="top"/>
          </w:tcPr>
          <w:p>
            <w:pPr>
              <w:pStyle w:val="38"/>
              <w:pageBreakBefore w:val="0"/>
              <w:widowControl w:val="0"/>
              <w:wordWrap/>
              <w:topLinePunct w:val="0"/>
              <w:bidi w:val="0"/>
              <w:rPr>
                <w:rFonts w:hint="eastAsia" w:ascii="宋体" w:hAnsi="宋体" w:eastAsia="宋体" w:cs="宋体"/>
                <w:color w:val="auto"/>
                <w:sz w:val="28"/>
                <w:szCs w:val="28"/>
                <w:highlight w:val="none"/>
              </w:rPr>
            </w:pPr>
          </w:p>
        </w:tc>
        <w:tc>
          <w:tcPr>
            <w:tcW w:w="1465" w:type="dxa"/>
            <w:tcBorders>
              <w:top w:val="single" w:color="auto" w:sz="6" w:space="0"/>
              <w:left w:val="single" w:color="auto" w:sz="6" w:space="0"/>
              <w:bottom w:val="single" w:color="auto" w:sz="6" w:space="0"/>
              <w:right w:val="single" w:color="auto" w:sz="6" w:space="0"/>
            </w:tcBorders>
            <w:noWrap w:val="0"/>
            <w:vAlign w:val="top"/>
          </w:tcPr>
          <w:p>
            <w:pPr>
              <w:pStyle w:val="38"/>
              <w:pageBreakBefore w:val="0"/>
              <w:widowControl w:val="0"/>
              <w:wordWrap/>
              <w:topLinePunct w:val="0"/>
              <w:bidi w:val="0"/>
              <w:rPr>
                <w:rFonts w:hint="eastAsia" w:ascii="宋体" w:hAnsi="宋体" w:eastAsia="宋体" w:cs="宋体"/>
                <w:color w:val="auto"/>
                <w:sz w:val="28"/>
                <w:szCs w:val="28"/>
                <w:highlight w:val="none"/>
              </w:rPr>
            </w:pPr>
          </w:p>
        </w:tc>
        <w:tc>
          <w:tcPr>
            <w:tcW w:w="1730" w:type="dxa"/>
            <w:tcBorders>
              <w:top w:val="single" w:color="auto" w:sz="6" w:space="0"/>
              <w:left w:val="single" w:color="auto" w:sz="6" w:space="0"/>
              <w:bottom w:val="single" w:color="auto" w:sz="6" w:space="0"/>
              <w:right w:val="single" w:color="auto" w:sz="6" w:space="0"/>
            </w:tcBorders>
            <w:noWrap w:val="0"/>
            <w:vAlign w:val="top"/>
          </w:tcPr>
          <w:p>
            <w:pPr>
              <w:pStyle w:val="38"/>
              <w:pageBreakBefore w:val="0"/>
              <w:widowControl w:val="0"/>
              <w:wordWrap/>
              <w:topLinePunct w:val="0"/>
              <w:bidi w:val="0"/>
              <w:rPr>
                <w:rFonts w:hint="eastAsia" w:ascii="宋体" w:hAnsi="宋体" w:eastAsia="宋体" w:cs="宋体"/>
                <w:color w:val="auto"/>
                <w:sz w:val="28"/>
                <w:szCs w:val="28"/>
                <w:highlight w:val="none"/>
              </w:rPr>
            </w:pPr>
          </w:p>
        </w:tc>
        <w:tc>
          <w:tcPr>
            <w:tcW w:w="1723" w:type="dxa"/>
            <w:tcBorders>
              <w:top w:val="single" w:color="auto" w:sz="6" w:space="0"/>
              <w:left w:val="single" w:color="auto" w:sz="6" w:space="0"/>
              <w:bottom w:val="single" w:color="auto" w:sz="6" w:space="0"/>
              <w:right w:val="single" w:color="auto" w:sz="6" w:space="0"/>
            </w:tcBorders>
            <w:noWrap w:val="0"/>
            <w:vAlign w:val="top"/>
          </w:tcPr>
          <w:p>
            <w:pPr>
              <w:pStyle w:val="38"/>
              <w:pageBreakBefore w:val="0"/>
              <w:widowControl w:val="0"/>
              <w:wordWrap/>
              <w:topLinePunct w:val="0"/>
              <w:bidi w:val="0"/>
              <w:rPr>
                <w:rFonts w:hint="eastAsia" w:ascii="宋体" w:hAnsi="宋体" w:eastAsia="宋体" w:cs="宋体"/>
                <w:color w:val="auto"/>
                <w:sz w:val="28"/>
                <w:szCs w:val="28"/>
                <w:highlight w:val="none"/>
              </w:rPr>
            </w:pPr>
          </w:p>
        </w:tc>
        <w:tc>
          <w:tcPr>
            <w:tcW w:w="1870" w:type="dxa"/>
            <w:tcBorders>
              <w:top w:val="single" w:color="auto" w:sz="6" w:space="0"/>
              <w:left w:val="single" w:color="auto" w:sz="6" w:space="0"/>
              <w:bottom w:val="single" w:color="auto" w:sz="6" w:space="0"/>
              <w:right w:val="single" w:color="auto" w:sz="6" w:space="0"/>
            </w:tcBorders>
            <w:noWrap w:val="0"/>
            <w:vAlign w:val="top"/>
          </w:tcPr>
          <w:p>
            <w:pPr>
              <w:pStyle w:val="38"/>
              <w:pageBreakBefore w:val="0"/>
              <w:widowControl w:val="0"/>
              <w:wordWrap/>
              <w:topLinePunct w:val="0"/>
              <w:bidi w:val="0"/>
              <w:rPr>
                <w:rFonts w:hint="eastAsia" w:ascii="宋体" w:hAnsi="宋体" w:eastAsia="宋体" w:cs="宋体"/>
                <w:color w:val="auto"/>
                <w:sz w:val="28"/>
                <w:szCs w:val="28"/>
                <w:highlight w:val="none"/>
              </w:rPr>
            </w:pPr>
          </w:p>
        </w:tc>
        <w:tc>
          <w:tcPr>
            <w:tcW w:w="1870" w:type="dxa"/>
            <w:tcBorders>
              <w:top w:val="single" w:color="auto" w:sz="6" w:space="0"/>
              <w:left w:val="single" w:color="auto" w:sz="6" w:space="0"/>
              <w:bottom w:val="single" w:color="auto" w:sz="6" w:space="0"/>
              <w:right w:val="single" w:color="auto" w:sz="6" w:space="0"/>
            </w:tcBorders>
            <w:noWrap w:val="0"/>
            <w:vAlign w:val="top"/>
          </w:tcPr>
          <w:p>
            <w:pPr>
              <w:pStyle w:val="38"/>
              <w:pageBreakBefore w:val="0"/>
              <w:widowControl w:val="0"/>
              <w:wordWrap/>
              <w:topLinePunct w:val="0"/>
              <w:bidi w:val="0"/>
              <w:rPr>
                <w:rFonts w:hint="eastAsia" w:ascii="宋体" w:hAnsi="宋体" w:eastAsia="宋体" w:cs="宋体"/>
                <w:color w:val="auto"/>
                <w:sz w:val="28"/>
                <w:szCs w:val="28"/>
                <w:highlight w:val="none"/>
              </w:rPr>
            </w:pPr>
          </w:p>
        </w:tc>
      </w:tr>
    </w:tbl>
    <w:p>
      <w:pPr>
        <w:pageBreakBefore w:val="0"/>
        <w:widowControl w:val="0"/>
        <w:wordWrap/>
        <w:topLinePunct w:val="0"/>
        <w:bidi w:val="0"/>
        <w:spacing w:line="400" w:lineRule="exac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附:</w:t>
      </w:r>
      <w:r>
        <w:rPr>
          <w:rFonts w:hint="eastAsia" w:ascii="宋体" w:hAnsi="宋体" w:cs="宋体"/>
          <w:color w:val="auto"/>
          <w:sz w:val="28"/>
          <w:szCs w:val="28"/>
          <w:highlight w:val="none"/>
          <w:lang w:eastAsia="zh-CN"/>
        </w:rPr>
        <w:t>2021年6月20日</w:t>
      </w:r>
      <w:r>
        <w:rPr>
          <w:rFonts w:hint="eastAsia" w:ascii="宋体" w:hAnsi="宋体" w:eastAsia="宋体" w:cs="宋体"/>
          <w:color w:val="auto"/>
          <w:sz w:val="28"/>
          <w:szCs w:val="28"/>
          <w:highlight w:val="none"/>
        </w:rPr>
        <w:t>以来完成的类似项目（在投标文件中提供合同或中标通知书复印件并加盖投标人公章，以合同签订时间为准）。</w:t>
      </w:r>
    </w:p>
    <w:p>
      <w:pPr>
        <w:pageBreakBefore w:val="0"/>
        <w:widowControl w:val="0"/>
        <w:wordWrap/>
        <w:topLinePunct w:val="0"/>
        <w:bidi w:val="0"/>
        <w:spacing w:line="400" w:lineRule="exac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 xml:space="preserve"> 投标单位：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公章）   </w:t>
      </w:r>
    </w:p>
    <w:p>
      <w:pPr>
        <w:pageBreakBefore w:val="0"/>
        <w:widowControl w:val="0"/>
        <w:wordWrap/>
        <w:topLinePunct w:val="0"/>
        <w:bidi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法定代表人或授权代表人（</w:t>
      </w:r>
      <w:r>
        <w:rPr>
          <w:rFonts w:hint="eastAsia" w:ascii="宋体" w:hAnsi="宋体" w:eastAsia="宋体" w:cs="宋体"/>
          <w:color w:val="auto"/>
          <w:sz w:val="28"/>
          <w:szCs w:val="28"/>
          <w:highlight w:val="none"/>
          <w:lang w:eastAsia="zh-CN"/>
        </w:rPr>
        <w:t>签字</w:t>
      </w:r>
      <w:r>
        <w:rPr>
          <w:rFonts w:hint="eastAsia" w:ascii="宋体" w:hAnsi="宋体" w:eastAsia="宋体" w:cs="宋体"/>
          <w:color w:val="auto"/>
          <w:sz w:val="28"/>
          <w:szCs w:val="28"/>
          <w:highlight w:val="none"/>
          <w:lang w:val="en-US" w:eastAsia="zh-CN"/>
        </w:rPr>
        <w:t>或</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pPr>
        <w:pageBreakBefore w:val="0"/>
        <w:widowControl w:val="0"/>
        <w:wordWrap/>
        <w:topLinePunct w:val="0"/>
        <w:bidi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日期：   年   月   日</w:t>
      </w:r>
    </w:p>
    <w:p>
      <w:pPr>
        <w:pageBreakBefore w:val="0"/>
        <w:widowControl w:val="0"/>
        <w:wordWrap/>
        <w:topLinePunct w:val="0"/>
        <w:bidi w:val="0"/>
        <w:rPr>
          <w:rFonts w:hint="eastAsia" w:ascii="宋体" w:hAnsi="宋体" w:eastAsia="宋体" w:cs="宋体"/>
          <w:color w:val="auto"/>
          <w:sz w:val="28"/>
          <w:szCs w:val="28"/>
          <w:highlight w:val="none"/>
        </w:rPr>
      </w:pPr>
    </w:p>
    <w:p>
      <w:pPr>
        <w:pStyle w:val="37"/>
        <w:pageBreakBefore w:val="0"/>
        <w:widowControl w:val="0"/>
        <w:tabs>
          <w:tab w:val="left" w:pos="540"/>
          <w:tab w:val="left" w:pos="1080"/>
        </w:tabs>
        <w:wordWrap/>
        <w:topLinePunct w:val="0"/>
        <w:bidi w:val="0"/>
        <w:ind w:firstLine="275" w:firstLineChars="98"/>
        <w:jc w:val="center"/>
        <w:rPr>
          <w:rFonts w:hint="default"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17</w:t>
      </w:r>
      <w:r>
        <w:rPr>
          <w:rFonts w:hint="eastAsia" w:ascii="宋体" w:hAnsi="宋体" w:eastAsia="宋体" w:cs="宋体"/>
          <w:b/>
          <w:color w:val="auto"/>
          <w:sz w:val="28"/>
          <w:szCs w:val="28"/>
          <w:highlight w:val="none"/>
        </w:rPr>
        <w:t>、</w:t>
      </w:r>
      <w:r>
        <w:rPr>
          <w:rFonts w:hint="eastAsia" w:ascii="宋体" w:hAnsi="宋体" w:eastAsia="宋体" w:cs="宋体"/>
          <w:b/>
          <w:color w:val="auto"/>
          <w:sz w:val="28"/>
          <w:szCs w:val="28"/>
          <w:highlight w:val="none"/>
          <w:lang w:val="en-US" w:eastAsia="zh-CN"/>
        </w:rPr>
        <w:t>售后服务承诺书</w:t>
      </w:r>
    </w:p>
    <w:p>
      <w:pPr>
        <w:pStyle w:val="4"/>
        <w:pageBreakBefore w:val="0"/>
        <w:widowControl w:val="0"/>
        <w:wordWrap/>
        <w:topLinePunct w:val="0"/>
        <w:bidi w:val="0"/>
        <w:outlineLvl w:val="9"/>
        <w:rPr>
          <w:rFonts w:hint="eastAsia" w:ascii="宋体" w:hAnsi="宋体" w:eastAsia="宋体" w:cs="宋体"/>
          <w:color w:val="auto"/>
          <w:sz w:val="28"/>
          <w:szCs w:val="28"/>
          <w:highlight w:val="none"/>
          <w:lang w:val="en-US" w:eastAsia="zh-CN"/>
        </w:rPr>
      </w:pPr>
    </w:p>
    <w:p>
      <w:pPr>
        <w:rPr>
          <w:rFonts w:hint="eastAsia"/>
          <w:lang w:val="en-US" w:eastAsia="zh-CN"/>
        </w:rPr>
      </w:pPr>
    </w:p>
    <w:p>
      <w:pPr>
        <w:pageBreakBefore w:val="0"/>
        <w:widowControl w:val="0"/>
        <w:wordWrap/>
        <w:topLinePunct w:val="0"/>
        <w:bidi w:val="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投标人必须按提交的售后服务承诺书，提供售后服务。</w:t>
      </w:r>
    </w:p>
    <w:p>
      <w:pPr>
        <w:pageBreakBefore w:val="0"/>
        <w:widowControl w:val="0"/>
        <w:wordWrap/>
        <w:topLinePunct w:val="0"/>
        <w:bidi w:val="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一、拟提供售后服务的项目：</w:t>
      </w:r>
    </w:p>
    <w:p>
      <w:pPr>
        <w:pageBreakBefore w:val="0"/>
        <w:widowControl w:val="0"/>
        <w:wordWrap/>
        <w:topLinePunct w:val="0"/>
        <w:bidi w:val="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二、所投产品免费质保期限：                       </w:t>
      </w:r>
    </w:p>
    <w:p>
      <w:pPr>
        <w:pageBreakBefore w:val="0"/>
        <w:widowControl w:val="0"/>
        <w:wordWrap/>
        <w:topLinePunct w:val="0"/>
        <w:bidi w:val="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三、免费质保期后，如维修是否收取材料费：                       </w:t>
      </w:r>
    </w:p>
    <w:p>
      <w:pPr>
        <w:pageBreakBefore w:val="0"/>
        <w:widowControl w:val="0"/>
        <w:wordWrap/>
        <w:topLinePunct w:val="0"/>
        <w:bidi w:val="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四、免费质保期后，如维修是否收取服务费：                       </w:t>
      </w:r>
    </w:p>
    <w:p>
      <w:pPr>
        <w:pageBreakBefore w:val="0"/>
        <w:widowControl w:val="0"/>
        <w:wordWrap/>
        <w:topLinePunct w:val="0"/>
        <w:bidi w:val="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五、服务响应及到达现场的时间：</w:t>
      </w:r>
    </w:p>
    <w:p>
      <w:pPr>
        <w:pStyle w:val="4"/>
        <w:pageBreakBefore w:val="0"/>
        <w:widowControl w:val="0"/>
        <w:wordWrap/>
        <w:topLinePunct w:val="0"/>
        <w:bidi w:val="0"/>
        <w:outlineLvl w:val="9"/>
        <w:rPr>
          <w:rFonts w:hint="eastAsia" w:ascii="宋体" w:hAnsi="宋体" w:eastAsia="宋体" w:cs="宋体"/>
          <w:color w:val="auto"/>
          <w:sz w:val="28"/>
          <w:szCs w:val="28"/>
          <w:highlight w:val="none"/>
          <w:lang w:val="en-US" w:eastAsia="zh-CN"/>
        </w:rPr>
      </w:pPr>
    </w:p>
    <w:p>
      <w:pPr>
        <w:pageBreakBefore w:val="0"/>
        <w:widowControl w:val="0"/>
        <w:wordWrap/>
        <w:topLinePunct w:val="0"/>
        <w:bidi w:val="0"/>
        <w:rPr>
          <w:rFonts w:hint="eastAsia" w:ascii="宋体" w:hAnsi="宋体" w:eastAsia="宋体" w:cs="宋体"/>
          <w:color w:val="auto"/>
          <w:sz w:val="28"/>
          <w:szCs w:val="28"/>
          <w:highlight w:val="none"/>
          <w:lang w:val="en-US" w:eastAsia="zh-CN"/>
        </w:rPr>
      </w:pPr>
    </w:p>
    <w:p>
      <w:pPr>
        <w:pStyle w:val="4"/>
        <w:pageBreakBefore w:val="0"/>
        <w:widowControl w:val="0"/>
        <w:wordWrap/>
        <w:topLinePunct w:val="0"/>
        <w:bidi w:val="0"/>
        <w:outlineLvl w:val="9"/>
        <w:rPr>
          <w:rFonts w:hint="eastAsia" w:ascii="宋体" w:hAnsi="宋体" w:eastAsia="宋体" w:cs="宋体"/>
          <w:color w:val="auto"/>
          <w:sz w:val="28"/>
          <w:szCs w:val="28"/>
          <w:highlight w:val="none"/>
          <w:lang w:val="en-US" w:eastAsia="zh-CN"/>
        </w:rPr>
      </w:pPr>
    </w:p>
    <w:p>
      <w:pPr>
        <w:pageBreakBefore w:val="0"/>
        <w:widowControl w:val="0"/>
        <w:wordWrap/>
        <w:topLinePunct w:val="0"/>
        <w:bidi w:val="0"/>
        <w:rPr>
          <w:rFonts w:hint="eastAsia" w:ascii="宋体" w:hAnsi="宋体" w:eastAsia="宋体" w:cs="宋体"/>
          <w:color w:val="auto"/>
          <w:sz w:val="28"/>
          <w:szCs w:val="28"/>
          <w:highlight w:val="none"/>
          <w:lang w:val="en-US" w:eastAsia="zh-CN"/>
        </w:rPr>
      </w:pPr>
    </w:p>
    <w:p>
      <w:pPr>
        <w:pStyle w:val="4"/>
        <w:pageBreakBefore w:val="0"/>
        <w:widowControl w:val="0"/>
        <w:wordWrap/>
        <w:topLinePunct w:val="0"/>
        <w:bidi w:val="0"/>
        <w:outlineLvl w:val="9"/>
        <w:rPr>
          <w:rFonts w:hint="eastAsia" w:ascii="宋体" w:hAnsi="宋体" w:eastAsia="宋体" w:cs="宋体"/>
          <w:color w:val="auto"/>
          <w:sz w:val="28"/>
          <w:szCs w:val="28"/>
          <w:highlight w:val="none"/>
          <w:lang w:val="en-US" w:eastAsia="zh-CN"/>
        </w:rPr>
      </w:pPr>
    </w:p>
    <w:p>
      <w:pPr>
        <w:pageBreakBefore w:val="0"/>
        <w:widowControl w:val="0"/>
        <w:wordWrap/>
        <w:topLinePunct w:val="0"/>
        <w:bidi w:val="0"/>
        <w:rPr>
          <w:rFonts w:hint="default"/>
          <w:highlight w:val="none"/>
          <w:lang w:val="en-US" w:eastAsia="zh-CN"/>
        </w:rPr>
      </w:pPr>
    </w:p>
    <w:p>
      <w:pPr>
        <w:pageBreakBefore w:val="0"/>
        <w:widowControl w:val="0"/>
        <w:wordWrap/>
        <w:topLinePunct w:val="0"/>
        <w:bidi w:val="0"/>
        <w:spacing w:before="100" w:beforeAutospacing="1" w:after="100" w:afterAutospacing="1"/>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 xml:space="preserve">  投标单位： </w:t>
      </w:r>
      <w:r>
        <w:rPr>
          <w:rFonts w:hint="eastAsia" w:ascii="宋体" w:hAnsi="宋体" w:eastAsia="宋体" w:cs="宋体"/>
          <w:color w:val="auto"/>
          <w:sz w:val="28"/>
          <w:szCs w:val="28"/>
          <w:highlight w:val="none"/>
          <w:u w:val="single"/>
        </w:rPr>
        <w:t xml:space="preserve">                       （公章）   </w:t>
      </w:r>
    </w:p>
    <w:p>
      <w:pPr>
        <w:pageBreakBefore w:val="0"/>
        <w:widowControl w:val="0"/>
        <w:wordWrap/>
        <w:topLinePunct w:val="0"/>
        <w:bidi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法定代表人或授权代表人（</w:t>
      </w:r>
      <w:r>
        <w:rPr>
          <w:rFonts w:hint="eastAsia" w:ascii="宋体" w:hAnsi="宋体" w:eastAsia="宋体" w:cs="宋体"/>
          <w:color w:val="auto"/>
          <w:sz w:val="28"/>
          <w:szCs w:val="28"/>
          <w:highlight w:val="none"/>
          <w:lang w:eastAsia="zh-CN"/>
        </w:rPr>
        <w:t>签字</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w:t>
      </w:r>
    </w:p>
    <w:p>
      <w:pPr>
        <w:pageBreakBefore w:val="0"/>
        <w:widowControl w:val="0"/>
        <w:wordWrap/>
        <w:topLinePunct w:val="0"/>
        <w:bidi w:val="0"/>
        <w:rPr>
          <w:rFonts w:hint="eastAsia" w:ascii="宋体" w:hAnsi="宋体" w:eastAsia="宋体" w:cs="宋体"/>
          <w:color w:val="auto"/>
          <w:sz w:val="28"/>
          <w:szCs w:val="28"/>
          <w:highlight w:val="none"/>
        </w:rPr>
      </w:pPr>
    </w:p>
    <w:p>
      <w:pPr>
        <w:pageBreakBefore w:val="0"/>
        <w:widowControl w:val="0"/>
        <w:wordWrap/>
        <w:topLinePunct w:val="0"/>
        <w:bidi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日期：   年   月   日</w:t>
      </w:r>
    </w:p>
    <w:p>
      <w:pPr>
        <w:pageBreakBefore w:val="0"/>
        <w:widowControl w:val="0"/>
        <w:wordWrap/>
        <w:topLinePunct w:val="0"/>
        <w:bidi w:val="0"/>
        <w:rPr>
          <w:rFonts w:hint="eastAsia" w:ascii="宋体" w:hAnsi="宋体" w:eastAsia="宋体" w:cs="宋体"/>
          <w:color w:val="auto"/>
          <w:sz w:val="28"/>
          <w:szCs w:val="28"/>
          <w:highlight w:val="none"/>
        </w:rPr>
      </w:pPr>
    </w:p>
    <w:p>
      <w:pPr>
        <w:pStyle w:val="4"/>
        <w:pageBreakBefore w:val="0"/>
        <w:widowControl w:val="0"/>
        <w:wordWrap/>
        <w:topLinePunct w:val="0"/>
        <w:bidi w:val="0"/>
        <w:outlineLvl w:val="9"/>
        <w:rPr>
          <w:rFonts w:hint="eastAsia" w:ascii="宋体" w:hAnsi="宋体" w:eastAsia="宋体" w:cs="宋体"/>
          <w:color w:val="auto"/>
          <w:highlight w:val="none"/>
        </w:rPr>
      </w:pPr>
    </w:p>
    <w:p>
      <w:pPr>
        <w:rPr>
          <w:rFonts w:hint="eastAsia"/>
        </w:rPr>
      </w:pPr>
    </w:p>
    <w:p>
      <w:pPr>
        <w:pageBreakBefore w:val="0"/>
        <w:widowControl w:val="0"/>
        <w:wordWrap/>
        <w:topLinePunct w:val="0"/>
        <w:bidi w:val="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18</w:t>
      </w:r>
      <w:r>
        <w:rPr>
          <w:rFonts w:hint="eastAsia" w:ascii="宋体" w:hAnsi="宋体" w:eastAsia="宋体" w:cs="宋体"/>
          <w:b/>
          <w:color w:val="auto"/>
          <w:sz w:val="28"/>
          <w:szCs w:val="28"/>
          <w:highlight w:val="none"/>
        </w:rPr>
        <w:t>、商务条款偏离表</w:t>
      </w:r>
    </w:p>
    <w:p>
      <w:pPr>
        <w:pageBreakBefore w:val="0"/>
        <w:widowControl w:val="0"/>
        <w:wordWrap/>
        <w:topLinePunct w:val="0"/>
        <w:bidi w:val="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项目名称</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项目编号：</w:t>
      </w:r>
      <w:r>
        <w:rPr>
          <w:rFonts w:hint="eastAsia" w:ascii="宋体" w:hAnsi="宋体" w:eastAsia="宋体" w:cs="宋体"/>
          <w:color w:val="auto"/>
          <w:sz w:val="28"/>
          <w:szCs w:val="28"/>
          <w:highlight w:val="none"/>
          <w:u w:val="single"/>
        </w:rPr>
        <w:t>　　　　</w:t>
      </w:r>
    </w:p>
    <w:tbl>
      <w:tblPr>
        <w:tblStyle w:val="22"/>
        <w:tblW w:w="9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60"/>
        <w:gridCol w:w="2415"/>
        <w:gridCol w:w="2835"/>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75" w:type="dxa"/>
            <w:noWrap w:val="0"/>
            <w:vAlign w:val="center"/>
          </w:tcPr>
          <w:p>
            <w:pPr>
              <w:pageBreakBefore w:val="0"/>
              <w:widowControl w:val="0"/>
              <w:wordWrap/>
              <w:topLinePunct w:val="0"/>
              <w:bidi w:val="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序号</w:t>
            </w:r>
          </w:p>
        </w:tc>
        <w:tc>
          <w:tcPr>
            <w:tcW w:w="1260" w:type="dxa"/>
            <w:noWrap w:val="0"/>
            <w:vAlign w:val="center"/>
          </w:tcPr>
          <w:p>
            <w:pPr>
              <w:pageBreakBefore w:val="0"/>
              <w:widowControl w:val="0"/>
              <w:wordWrap/>
              <w:topLinePunct w:val="0"/>
              <w:bidi w:val="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招标文件</w:t>
            </w:r>
          </w:p>
          <w:p>
            <w:pPr>
              <w:pageBreakBefore w:val="0"/>
              <w:widowControl w:val="0"/>
              <w:wordWrap/>
              <w:topLinePunct w:val="0"/>
              <w:bidi w:val="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条目号</w:t>
            </w:r>
          </w:p>
        </w:tc>
        <w:tc>
          <w:tcPr>
            <w:tcW w:w="2415" w:type="dxa"/>
            <w:noWrap w:val="0"/>
            <w:vAlign w:val="center"/>
          </w:tcPr>
          <w:p>
            <w:pPr>
              <w:pageBreakBefore w:val="0"/>
              <w:widowControl w:val="0"/>
              <w:wordWrap/>
              <w:topLinePunct w:val="0"/>
              <w:bidi w:val="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招标文件的商务条款</w:t>
            </w:r>
          </w:p>
        </w:tc>
        <w:tc>
          <w:tcPr>
            <w:tcW w:w="2835" w:type="dxa"/>
            <w:noWrap w:val="0"/>
            <w:vAlign w:val="center"/>
          </w:tcPr>
          <w:p>
            <w:pPr>
              <w:pageBreakBefore w:val="0"/>
              <w:widowControl w:val="0"/>
              <w:wordWrap/>
              <w:topLinePunct w:val="0"/>
              <w:bidi w:val="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投标文件的商务条款</w:t>
            </w:r>
          </w:p>
        </w:tc>
        <w:tc>
          <w:tcPr>
            <w:tcW w:w="1984" w:type="dxa"/>
            <w:noWrap w:val="0"/>
            <w:vAlign w:val="center"/>
          </w:tcPr>
          <w:p>
            <w:pPr>
              <w:pageBreakBefore w:val="0"/>
              <w:widowControl w:val="0"/>
              <w:wordWrap/>
              <w:topLinePunct w:val="0"/>
              <w:bidi w:val="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675" w:type="dxa"/>
            <w:noWrap w:val="0"/>
            <w:vAlign w:val="top"/>
          </w:tcPr>
          <w:p>
            <w:pPr>
              <w:pageBreakBefore w:val="0"/>
              <w:widowControl w:val="0"/>
              <w:wordWrap/>
              <w:topLinePunct w:val="0"/>
              <w:bidi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p>
        </w:tc>
        <w:tc>
          <w:tcPr>
            <w:tcW w:w="1260" w:type="dxa"/>
            <w:noWrap w:val="0"/>
            <w:vAlign w:val="top"/>
          </w:tcPr>
          <w:p>
            <w:pPr>
              <w:pageBreakBefore w:val="0"/>
              <w:widowControl w:val="0"/>
              <w:wordWrap/>
              <w:topLinePunct w:val="0"/>
              <w:bidi w:val="0"/>
              <w:jc w:val="left"/>
              <w:rPr>
                <w:rFonts w:hint="eastAsia" w:ascii="宋体" w:hAnsi="宋体" w:eastAsia="宋体" w:cs="宋体"/>
                <w:color w:val="auto"/>
                <w:sz w:val="28"/>
                <w:szCs w:val="28"/>
                <w:highlight w:val="none"/>
              </w:rPr>
            </w:pPr>
          </w:p>
          <w:p>
            <w:pPr>
              <w:pageBreakBefore w:val="0"/>
              <w:widowControl w:val="0"/>
              <w:wordWrap/>
              <w:topLinePunct w:val="0"/>
              <w:bidi w:val="0"/>
              <w:rPr>
                <w:rFonts w:hint="eastAsia" w:ascii="宋体" w:hAnsi="宋体" w:eastAsia="宋体" w:cs="宋体"/>
                <w:color w:val="auto"/>
                <w:sz w:val="28"/>
                <w:szCs w:val="28"/>
                <w:highlight w:val="none"/>
              </w:rPr>
            </w:pPr>
          </w:p>
        </w:tc>
        <w:tc>
          <w:tcPr>
            <w:tcW w:w="2415" w:type="dxa"/>
            <w:noWrap w:val="0"/>
            <w:vAlign w:val="top"/>
          </w:tcPr>
          <w:p>
            <w:pPr>
              <w:pageBreakBefore w:val="0"/>
              <w:widowControl w:val="0"/>
              <w:wordWrap/>
              <w:topLinePunct w:val="0"/>
              <w:bidi w:val="0"/>
              <w:rPr>
                <w:rFonts w:hint="eastAsia" w:ascii="宋体" w:hAnsi="宋体" w:eastAsia="宋体" w:cs="宋体"/>
                <w:color w:val="auto"/>
                <w:sz w:val="28"/>
                <w:szCs w:val="28"/>
                <w:highlight w:val="none"/>
              </w:rPr>
            </w:pPr>
          </w:p>
        </w:tc>
        <w:tc>
          <w:tcPr>
            <w:tcW w:w="2835" w:type="dxa"/>
            <w:noWrap w:val="0"/>
            <w:vAlign w:val="top"/>
          </w:tcPr>
          <w:p>
            <w:pPr>
              <w:pageBreakBefore w:val="0"/>
              <w:widowControl w:val="0"/>
              <w:wordWrap/>
              <w:topLinePunct w:val="0"/>
              <w:bidi w:val="0"/>
              <w:rPr>
                <w:rFonts w:hint="eastAsia" w:ascii="宋体" w:hAnsi="宋体" w:eastAsia="宋体" w:cs="宋体"/>
                <w:color w:val="auto"/>
                <w:sz w:val="28"/>
                <w:szCs w:val="28"/>
                <w:highlight w:val="none"/>
              </w:rPr>
            </w:pPr>
          </w:p>
        </w:tc>
        <w:tc>
          <w:tcPr>
            <w:tcW w:w="1984" w:type="dxa"/>
            <w:noWrap w:val="0"/>
            <w:vAlign w:val="top"/>
          </w:tcPr>
          <w:p>
            <w:pPr>
              <w:pageBreakBefore w:val="0"/>
              <w:widowControl w:val="0"/>
              <w:wordWrap/>
              <w:topLinePunct w:val="0"/>
              <w:bidi w:val="0"/>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675" w:type="dxa"/>
            <w:noWrap w:val="0"/>
            <w:vAlign w:val="top"/>
          </w:tcPr>
          <w:p>
            <w:pPr>
              <w:pageBreakBefore w:val="0"/>
              <w:widowControl w:val="0"/>
              <w:wordWrap/>
              <w:topLinePunct w:val="0"/>
              <w:bidi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p>
          <w:p>
            <w:pPr>
              <w:pageBreakBefore w:val="0"/>
              <w:widowControl w:val="0"/>
              <w:wordWrap/>
              <w:topLinePunct w:val="0"/>
              <w:bidi w:val="0"/>
              <w:rPr>
                <w:rFonts w:hint="eastAsia" w:ascii="宋体" w:hAnsi="宋体" w:eastAsia="宋体" w:cs="宋体"/>
                <w:color w:val="auto"/>
                <w:sz w:val="28"/>
                <w:szCs w:val="28"/>
                <w:highlight w:val="none"/>
              </w:rPr>
            </w:pPr>
          </w:p>
        </w:tc>
        <w:tc>
          <w:tcPr>
            <w:tcW w:w="1260" w:type="dxa"/>
            <w:noWrap w:val="0"/>
            <w:vAlign w:val="top"/>
          </w:tcPr>
          <w:p>
            <w:pPr>
              <w:pageBreakBefore w:val="0"/>
              <w:widowControl w:val="0"/>
              <w:wordWrap/>
              <w:topLinePunct w:val="0"/>
              <w:bidi w:val="0"/>
              <w:jc w:val="left"/>
              <w:rPr>
                <w:rFonts w:hint="eastAsia" w:ascii="宋体" w:hAnsi="宋体" w:eastAsia="宋体" w:cs="宋体"/>
                <w:color w:val="auto"/>
                <w:sz w:val="28"/>
                <w:szCs w:val="28"/>
                <w:highlight w:val="none"/>
              </w:rPr>
            </w:pPr>
          </w:p>
          <w:p>
            <w:pPr>
              <w:pageBreakBefore w:val="0"/>
              <w:widowControl w:val="0"/>
              <w:wordWrap/>
              <w:topLinePunct w:val="0"/>
              <w:bidi w:val="0"/>
              <w:rPr>
                <w:rFonts w:hint="eastAsia" w:ascii="宋体" w:hAnsi="宋体" w:eastAsia="宋体" w:cs="宋体"/>
                <w:color w:val="auto"/>
                <w:sz w:val="28"/>
                <w:szCs w:val="28"/>
                <w:highlight w:val="none"/>
              </w:rPr>
            </w:pPr>
          </w:p>
        </w:tc>
        <w:tc>
          <w:tcPr>
            <w:tcW w:w="2415" w:type="dxa"/>
            <w:noWrap w:val="0"/>
            <w:vAlign w:val="top"/>
          </w:tcPr>
          <w:p>
            <w:pPr>
              <w:pageBreakBefore w:val="0"/>
              <w:widowControl w:val="0"/>
              <w:wordWrap/>
              <w:topLinePunct w:val="0"/>
              <w:bidi w:val="0"/>
              <w:rPr>
                <w:rFonts w:hint="eastAsia" w:ascii="宋体" w:hAnsi="宋体" w:eastAsia="宋体" w:cs="宋体"/>
                <w:color w:val="auto"/>
                <w:sz w:val="28"/>
                <w:szCs w:val="28"/>
                <w:highlight w:val="none"/>
              </w:rPr>
            </w:pPr>
          </w:p>
        </w:tc>
        <w:tc>
          <w:tcPr>
            <w:tcW w:w="2835" w:type="dxa"/>
            <w:noWrap w:val="0"/>
            <w:vAlign w:val="top"/>
          </w:tcPr>
          <w:p>
            <w:pPr>
              <w:pageBreakBefore w:val="0"/>
              <w:widowControl w:val="0"/>
              <w:wordWrap/>
              <w:topLinePunct w:val="0"/>
              <w:bidi w:val="0"/>
              <w:rPr>
                <w:rFonts w:hint="eastAsia" w:ascii="宋体" w:hAnsi="宋体" w:eastAsia="宋体" w:cs="宋体"/>
                <w:color w:val="auto"/>
                <w:sz w:val="28"/>
                <w:szCs w:val="28"/>
                <w:highlight w:val="none"/>
              </w:rPr>
            </w:pPr>
          </w:p>
        </w:tc>
        <w:tc>
          <w:tcPr>
            <w:tcW w:w="1984" w:type="dxa"/>
            <w:noWrap w:val="0"/>
            <w:vAlign w:val="top"/>
          </w:tcPr>
          <w:p>
            <w:pPr>
              <w:pageBreakBefore w:val="0"/>
              <w:widowControl w:val="0"/>
              <w:wordWrap/>
              <w:topLinePunct w:val="0"/>
              <w:bidi w:val="0"/>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675" w:type="dxa"/>
            <w:noWrap w:val="0"/>
            <w:vAlign w:val="top"/>
          </w:tcPr>
          <w:p>
            <w:pPr>
              <w:pageBreakBefore w:val="0"/>
              <w:widowControl w:val="0"/>
              <w:wordWrap/>
              <w:topLinePunct w:val="0"/>
              <w:bidi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w:t>
            </w:r>
          </w:p>
          <w:p>
            <w:pPr>
              <w:pageBreakBefore w:val="0"/>
              <w:widowControl w:val="0"/>
              <w:wordWrap/>
              <w:topLinePunct w:val="0"/>
              <w:bidi w:val="0"/>
              <w:rPr>
                <w:rFonts w:hint="eastAsia" w:ascii="宋体" w:hAnsi="宋体" w:eastAsia="宋体" w:cs="宋体"/>
                <w:color w:val="auto"/>
                <w:sz w:val="28"/>
                <w:szCs w:val="28"/>
                <w:highlight w:val="none"/>
              </w:rPr>
            </w:pPr>
          </w:p>
        </w:tc>
        <w:tc>
          <w:tcPr>
            <w:tcW w:w="1260" w:type="dxa"/>
            <w:noWrap w:val="0"/>
            <w:vAlign w:val="top"/>
          </w:tcPr>
          <w:p>
            <w:pPr>
              <w:pageBreakBefore w:val="0"/>
              <w:widowControl w:val="0"/>
              <w:wordWrap/>
              <w:topLinePunct w:val="0"/>
              <w:bidi w:val="0"/>
              <w:jc w:val="left"/>
              <w:rPr>
                <w:rFonts w:hint="eastAsia" w:ascii="宋体" w:hAnsi="宋体" w:eastAsia="宋体" w:cs="宋体"/>
                <w:color w:val="auto"/>
                <w:sz w:val="28"/>
                <w:szCs w:val="28"/>
                <w:highlight w:val="none"/>
              </w:rPr>
            </w:pPr>
          </w:p>
          <w:p>
            <w:pPr>
              <w:pageBreakBefore w:val="0"/>
              <w:widowControl w:val="0"/>
              <w:wordWrap/>
              <w:topLinePunct w:val="0"/>
              <w:bidi w:val="0"/>
              <w:rPr>
                <w:rFonts w:hint="eastAsia" w:ascii="宋体" w:hAnsi="宋体" w:eastAsia="宋体" w:cs="宋体"/>
                <w:color w:val="auto"/>
                <w:sz w:val="28"/>
                <w:szCs w:val="28"/>
                <w:highlight w:val="none"/>
              </w:rPr>
            </w:pPr>
          </w:p>
        </w:tc>
        <w:tc>
          <w:tcPr>
            <w:tcW w:w="2415" w:type="dxa"/>
            <w:noWrap w:val="0"/>
            <w:vAlign w:val="top"/>
          </w:tcPr>
          <w:p>
            <w:pPr>
              <w:pageBreakBefore w:val="0"/>
              <w:widowControl w:val="0"/>
              <w:wordWrap/>
              <w:topLinePunct w:val="0"/>
              <w:bidi w:val="0"/>
              <w:rPr>
                <w:rFonts w:hint="eastAsia" w:ascii="宋体" w:hAnsi="宋体" w:eastAsia="宋体" w:cs="宋体"/>
                <w:color w:val="auto"/>
                <w:sz w:val="28"/>
                <w:szCs w:val="28"/>
                <w:highlight w:val="none"/>
              </w:rPr>
            </w:pPr>
          </w:p>
        </w:tc>
        <w:tc>
          <w:tcPr>
            <w:tcW w:w="2835" w:type="dxa"/>
            <w:noWrap w:val="0"/>
            <w:vAlign w:val="top"/>
          </w:tcPr>
          <w:p>
            <w:pPr>
              <w:pageBreakBefore w:val="0"/>
              <w:widowControl w:val="0"/>
              <w:wordWrap/>
              <w:topLinePunct w:val="0"/>
              <w:bidi w:val="0"/>
              <w:rPr>
                <w:rFonts w:hint="eastAsia" w:ascii="宋体" w:hAnsi="宋体" w:eastAsia="宋体" w:cs="宋体"/>
                <w:color w:val="auto"/>
                <w:sz w:val="28"/>
                <w:szCs w:val="28"/>
                <w:highlight w:val="none"/>
              </w:rPr>
            </w:pPr>
          </w:p>
        </w:tc>
        <w:tc>
          <w:tcPr>
            <w:tcW w:w="1984" w:type="dxa"/>
            <w:noWrap w:val="0"/>
            <w:vAlign w:val="top"/>
          </w:tcPr>
          <w:p>
            <w:pPr>
              <w:pageBreakBefore w:val="0"/>
              <w:widowControl w:val="0"/>
              <w:wordWrap/>
              <w:topLinePunct w:val="0"/>
              <w:bidi w:val="0"/>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675" w:type="dxa"/>
            <w:noWrap w:val="0"/>
            <w:vAlign w:val="top"/>
          </w:tcPr>
          <w:p>
            <w:pPr>
              <w:pageBreakBefore w:val="0"/>
              <w:widowControl w:val="0"/>
              <w:wordWrap/>
              <w:topLinePunct w:val="0"/>
              <w:bidi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p>
          <w:p>
            <w:pPr>
              <w:pageBreakBefore w:val="0"/>
              <w:widowControl w:val="0"/>
              <w:wordWrap/>
              <w:topLinePunct w:val="0"/>
              <w:bidi w:val="0"/>
              <w:rPr>
                <w:rFonts w:hint="eastAsia" w:ascii="宋体" w:hAnsi="宋体" w:eastAsia="宋体" w:cs="宋体"/>
                <w:color w:val="auto"/>
                <w:sz w:val="28"/>
                <w:szCs w:val="28"/>
                <w:highlight w:val="none"/>
              </w:rPr>
            </w:pPr>
          </w:p>
        </w:tc>
        <w:tc>
          <w:tcPr>
            <w:tcW w:w="1260" w:type="dxa"/>
            <w:noWrap w:val="0"/>
            <w:vAlign w:val="top"/>
          </w:tcPr>
          <w:p>
            <w:pPr>
              <w:pageBreakBefore w:val="0"/>
              <w:widowControl w:val="0"/>
              <w:wordWrap/>
              <w:topLinePunct w:val="0"/>
              <w:bidi w:val="0"/>
              <w:jc w:val="left"/>
              <w:rPr>
                <w:rFonts w:hint="eastAsia" w:ascii="宋体" w:hAnsi="宋体" w:eastAsia="宋体" w:cs="宋体"/>
                <w:color w:val="auto"/>
                <w:sz w:val="28"/>
                <w:szCs w:val="28"/>
                <w:highlight w:val="none"/>
              </w:rPr>
            </w:pPr>
          </w:p>
          <w:p>
            <w:pPr>
              <w:pageBreakBefore w:val="0"/>
              <w:widowControl w:val="0"/>
              <w:wordWrap/>
              <w:topLinePunct w:val="0"/>
              <w:bidi w:val="0"/>
              <w:rPr>
                <w:rFonts w:hint="eastAsia" w:ascii="宋体" w:hAnsi="宋体" w:eastAsia="宋体" w:cs="宋体"/>
                <w:color w:val="auto"/>
                <w:sz w:val="28"/>
                <w:szCs w:val="28"/>
                <w:highlight w:val="none"/>
              </w:rPr>
            </w:pPr>
          </w:p>
        </w:tc>
        <w:tc>
          <w:tcPr>
            <w:tcW w:w="2415" w:type="dxa"/>
            <w:noWrap w:val="0"/>
            <w:vAlign w:val="top"/>
          </w:tcPr>
          <w:p>
            <w:pPr>
              <w:pageBreakBefore w:val="0"/>
              <w:widowControl w:val="0"/>
              <w:wordWrap/>
              <w:topLinePunct w:val="0"/>
              <w:bidi w:val="0"/>
              <w:rPr>
                <w:rFonts w:hint="eastAsia" w:ascii="宋体" w:hAnsi="宋体" w:eastAsia="宋体" w:cs="宋体"/>
                <w:color w:val="auto"/>
                <w:sz w:val="28"/>
                <w:szCs w:val="28"/>
                <w:highlight w:val="none"/>
              </w:rPr>
            </w:pPr>
          </w:p>
        </w:tc>
        <w:tc>
          <w:tcPr>
            <w:tcW w:w="2835" w:type="dxa"/>
            <w:noWrap w:val="0"/>
            <w:vAlign w:val="top"/>
          </w:tcPr>
          <w:p>
            <w:pPr>
              <w:pageBreakBefore w:val="0"/>
              <w:widowControl w:val="0"/>
              <w:wordWrap/>
              <w:topLinePunct w:val="0"/>
              <w:bidi w:val="0"/>
              <w:rPr>
                <w:rFonts w:hint="eastAsia" w:ascii="宋体" w:hAnsi="宋体" w:eastAsia="宋体" w:cs="宋体"/>
                <w:color w:val="auto"/>
                <w:sz w:val="28"/>
                <w:szCs w:val="28"/>
                <w:highlight w:val="none"/>
              </w:rPr>
            </w:pPr>
          </w:p>
        </w:tc>
        <w:tc>
          <w:tcPr>
            <w:tcW w:w="1984" w:type="dxa"/>
            <w:noWrap w:val="0"/>
            <w:vAlign w:val="top"/>
          </w:tcPr>
          <w:p>
            <w:pPr>
              <w:pageBreakBefore w:val="0"/>
              <w:widowControl w:val="0"/>
              <w:wordWrap/>
              <w:topLinePunct w:val="0"/>
              <w:bidi w:val="0"/>
              <w:rPr>
                <w:rFonts w:hint="eastAsia" w:ascii="宋体" w:hAnsi="宋体" w:eastAsia="宋体" w:cs="宋体"/>
                <w:color w:val="auto"/>
                <w:sz w:val="28"/>
                <w:szCs w:val="28"/>
                <w:highlight w:val="none"/>
              </w:rPr>
            </w:pPr>
          </w:p>
        </w:tc>
      </w:tr>
    </w:tbl>
    <w:p>
      <w:pPr>
        <w:pageBreakBefore w:val="0"/>
        <w:widowControl w:val="0"/>
        <w:wordWrap/>
        <w:topLinePunct w:val="0"/>
        <w:bidi w:val="0"/>
        <w:rPr>
          <w:rFonts w:hint="eastAsia" w:ascii="宋体" w:hAnsi="宋体" w:eastAsia="宋体" w:cs="宋体"/>
          <w:b/>
          <w:bCs/>
          <w:color w:val="auto"/>
          <w:sz w:val="28"/>
          <w:szCs w:val="28"/>
          <w:highlight w:val="none"/>
        </w:rPr>
      </w:pPr>
    </w:p>
    <w:p>
      <w:pPr>
        <w:pageBreakBefore w:val="0"/>
        <w:widowControl w:val="0"/>
        <w:wordWrap/>
        <w:topLinePunct w:val="0"/>
        <w:bidi w:val="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说明：1、本项目商务条款至少包括：供货期、采购内容、投标保证金响应、投标文件有效期、履约保证金等，投标人必须按招标文件给定的条款填写，否则视为不响应招标。</w:t>
      </w:r>
    </w:p>
    <w:p>
      <w:pPr>
        <w:pageBreakBefore w:val="0"/>
        <w:widowControl w:val="0"/>
        <w:wordWrap/>
        <w:topLinePunct w:val="0"/>
        <w:bidi w:val="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2、招标文件条目指投标须知所对应项目名称。</w:t>
      </w:r>
    </w:p>
    <w:p>
      <w:pPr>
        <w:pageBreakBefore w:val="0"/>
        <w:widowControl w:val="0"/>
        <w:wordWrap/>
        <w:topLinePunct w:val="0"/>
        <w:bidi w:val="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3、偏离情况指正偏离、负偏离、无偏离，投标人根据投标响应情况自行填写。</w:t>
      </w:r>
    </w:p>
    <w:p>
      <w:pPr>
        <w:pageBreakBefore w:val="0"/>
        <w:widowControl w:val="0"/>
        <w:wordWrap/>
        <w:topLinePunct w:val="0"/>
        <w:bidi w:val="0"/>
        <w:spacing w:before="100" w:beforeAutospacing="1" w:after="100" w:afterAutospacing="1"/>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 xml:space="preserve">　投标单位： </w:t>
      </w:r>
      <w:r>
        <w:rPr>
          <w:rFonts w:hint="eastAsia" w:ascii="宋体" w:hAnsi="宋体" w:eastAsia="宋体" w:cs="宋体"/>
          <w:color w:val="auto"/>
          <w:sz w:val="28"/>
          <w:szCs w:val="28"/>
          <w:highlight w:val="none"/>
          <w:u w:val="single"/>
        </w:rPr>
        <w:t xml:space="preserve">                       （公章）   </w:t>
      </w:r>
    </w:p>
    <w:p>
      <w:pPr>
        <w:pageBreakBefore w:val="0"/>
        <w:widowControl w:val="0"/>
        <w:wordWrap/>
        <w:topLinePunct w:val="0"/>
        <w:bidi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法定代表人或授权代表人（</w:t>
      </w:r>
      <w:r>
        <w:rPr>
          <w:rFonts w:hint="eastAsia" w:ascii="宋体" w:hAnsi="宋体" w:eastAsia="宋体" w:cs="宋体"/>
          <w:color w:val="auto"/>
          <w:sz w:val="28"/>
          <w:szCs w:val="28"/>
          <w:highlight w:val="none"/>
          <w:lang w:eastAsia="zh-CN"/>
        </w:rPr>
        <w:t>签字</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w:t>
      </w:r>
    </w:p>
    <w:p>
      <w:pPr>
        <w:pageBreakBefore w:val="0"/>
        <w:widowControl w:val="0"/>
        <w:wordWrap/>
        <w:topLinePunct w:val="0"/>
        <w:bidi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日期：   年   月   日</w:t>
      </w:r>
    </w:p>
    <w:p>
      <w:pPr>
        <w:pStyle w:val="37"/>
        <w:pageBreakBefore w:val="0"/>
        <w:widowControl w:val="0"/>
        <w:tabs>
          <w:tab w:val="left" w:pos="540"/>
          <w:tab w:val="left" w:pos="1080"/>
        </w:tabs>
        <w:wordWrap/>
        <w:topLinePunct w:val="0"/>
        <w:bidi w:val="0"/>
        <w:ind w:firstLine="560" w:firstLineChars="20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pPr>
        <w:pStyle w:val="37"/>
        <w:pageBreakBefore w:val="0"/>
        <w:widowControl w:val="0"/>
        <w:tabs>
          <w:tab w:val="left" w:pos="540"/>
          <w:tab w:val="left" w:pos="1080"/>
        </w:tabs>
        <w:wordWrap/>
        <w:topLinePunct w:val="0"/>
        <w:bidi w:val="0"/>
        <w:ind w:firstLine="562" w:firstLineChars="200"/>
        <w:jc w:val="center"/>
        <w:rPr>
          <w:rFonts w:hint="eastAsia" w:ascii="宋体" w:hAnsi="宋体" w:eastAsia="宋体" w:cs="宋体"/>
          <w:b/>
          <w:color w:val="auto"/>
          <w:sz w:val="28"/>
          <w:szCs w:val="28"/>
          <w:highlight w:val="none"/>
        </w:rPr>
      </w:pPr>
      <w:r>
        <w:rPr>
          <w:rFonts w:hint="eastAsia" w:ascii="宋体" w:hAnsi="宋体" w:eastAsia="宋体" w:cs="宋体"/>
          <w:b/>
          <w:bCs/>
          <w:color w:val="auto"/>
          <w:sz w:val="28"/>
          <w:szCs w:val="28"/>
          <w:highlight w:val="none"/>
          <w:lang w:val="en-US" w:eastAsia="zh-CN"/>
        </w:rPr>
        <w:t>19</w:t>
      </w:r>
      <w:r>
        <w:rPr>
          <w:rFonts w:hint="eastAsia" w:ascii="宋体" w:hAnsi="宋体" w:eastAsia="宋体" w:cs="宋体"/>
          <w:b/>
          <w:bCs/>
          <w:color w:val="auto"/>
          <w:sz w:val="28"/>
          <w:szCs w:val="28"/>
          <w:highlight w:val="none"/>
        </w:rPr>
        <w:t>、质量保证书</w:t>
      </w:r>
    </w:p>
    <w:p>
      <w:pPr>
        <w:pStyle w:val="37"/>
        <w:pageBreakBefore w:val="0"/>
        <w:widowControl w:val="0"/>
        <w:tabs>
          <w:tab w:val="left" w:pos="540"/>
          <w:tab w:val="left" w:pos="1080"/>
        </w:tabs>
        <w:wordWrap/>
        <w:topLinePunct w:val="0"/>
        <w:bidi w:val="0"/>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要求：</w:t>
      </w:r>
    </w:p>
    <w:p>
      <w:pPr>
        <w:pageBreakBefore w:val="0"/>
        <w:widowControl w:val="0"/>
        <w:wordWrap/>
        <w:topLinePunct w:val="0"/>
        <w:bidi w:val="0"/>
        <w:ind w:firstLine="420" w:firstLineChars="15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保证在服务过程中不发生服务质量问题</w:t>
      </w:r>
      <w:r>
        <w:rPr>
          <w:rFonts w:hint="eastAsia" w:ascii="宋体" w:hAnsi="宋体" w:eastAsia="宋体" w:cs="宋体"/>
          <w:color w:val="auto"/>
          <w:sz w:val="28"/>
          <w:szCs w:val="28"/>
          <w:highlight w:val="none"/>
          <w:lang w:eastAsia="zh-CN"/>
        </w:rPr>
        <w:t>。</w:t>
      </w:r>
    </w:p>
    <w:p>
      <w:pPr>
        <w:pStyle w:val="4"/>
        <w:pageBreakBefore w:val="0"/>
        <w:widowControl w:val="0"/>
        <w:wordWrap/>
        <w:topLinePunct w:val="0"/>
        <w:bidi w:val="0"/>
        <w:outlineLvl w:val="9"/>
        <w:rPr>
          <w:rFonts w:hint="eastAsia" w:ascii="宋体" w:hAnsi="宋体" w:eastAsia="宋体" w:cs="宋体"/>
          <w:color w:val="auto"/>
          <w:sz w:val="28"/>
          <w:szCs w:val="28"/>
          <w:highlight w:val="none"/>
          <w:lang w:eastAsia="zh-CN"/>
        </w:rPr>
      </w:pPr>
    </w:p>
    <w:p>
      <w:pPr>
        <w:pageBreakBefore w:val="0"/>
        <w:widowControl w:val="0"/>
        <w:wordWrap/>
        <w:topLinePunct w:val="0"/>
        <w:bidi w:val="0"/>
        <w:rPr>
          <w:rFonts w:hint="eastAsia" w:ascii="宋体" w:hAnsi="宋体" w:eastAsia="宋体" w:cs="宋体"/>
          <w:color w:val="auto"/>
          <w:sz w:val="28"/>
          <w:szCs w:val="28"/>
          <w:highlight w:val="none"/>
          <w:lang w:eastAsia="zh-CN"/>
        </w:rPr>
      </w:pPr>
    </w:p>
    <w:p>
      <w:pPr>
        <w:pStyle w:val="4"/>
        <w:pageBreakBefore w:val="0"/>
        <w:widowControl w:val="0"/>
        <w:wordWrap/>
        <w:topLinePunct w:val="0"/>
        <w:bidi w:val="0"/>
        <w:outlineLvl w:val="9"/>
        <w:rPr>
          <w:rFonts w:hint="eastAsia" w:ascii="宋体" w:hAnsi="宋体" w:eastAsia="宋体" w:cs="宋体"/>
          <w:color w:val="auto"/>
          <w:sz w:val="28"/>
          <w:szCs w:val="28"/>
          <w:highlight w:val="none"/>
          <w:lang w:eastAsia="zh-CN"/>
        </w:rPr>
      </w:pPr>
    </w:p>
    <w:p>
      <w:pPr>
        <w:pageBreakBefore w:val="0"/>
        <w:widowControl w:val="0"/>
        <w:wordWrap/>
        <w:topLinePunct w:val="0"/>
        <w:bidi w:val="0"/>
        <w:rPr>
          <w:rFonts w:hint="eastAsia" w:ascii="宋体" w:hAnsi="宋体" w:eastAsia="宋体" w:cs="宋体"/>
          <w:color w:val="auto"/>
          <w:sz w:val="28"/>
          <w:szCs w:val="28"/>
          <w:highlight w:val="none"/>
          <w:lang w:eastAsia="zh-CN"/>
        </w:rPr>
      </w:pPr>
    </w:p>
    <w:p>
      <w:pPr>
        <w:pStyle w:val="4"/>
        <w:pageBreakBefore w:val="0"/>
        <w:widowControl w:val="0"/>
        <w:wordWrap/>
        <w:topLinePunct w:val="0"/>
        <w:bidi w:val="0"/>
        <w:outlineLvl w:val="9"/>
        <w:rPr>
          <w:rFonts w:hint="eastAsia" w:ascii="宋体" w:hAnsi="宋体" w:eastAsia="宋体" w:cs="宋体"/>
          <w:color w:val="auto"/>
          <w:sz w:val="28"/>
          <w:szCs w:val="28"/>
          <w:highlight w:val="none"/>
          <w:lang w:eastAsia="zh-CN"/>
        </w:rPr>
      </w:pPr>
    </w:p>
    <w:p>
      <w:pPr>
        <w:pageBreakBefore w:val="0"/>
        <w:widowControl w:val="0"/>
        <w:wordWrap/>
        <w:topLinePunct w:val="0"/>
        <w:bidi w:val="0"/>
        <w:rPr>
          <w:rFonts w:hint="eastAsia" w:ascii="宋体" w:hAnsi="宋体" w:eastAsia="宋体" w:cs="宋体"/>
          <w:color w:val="auto"/>
          <w:sz w:val="28"/>
          <w:szCs w:val="28"/>
          <w:highlight w:val="none"/>
          <w:lang w:eastAsia="zh-CN"/>
        </w:rPr>
      </w:pPr>
    </w:p>
    <w:p>
      <w:pPr>
        <w:pStyle w:val="4"/>
        <w:pageBreakBefore w:val="0"/>
        <w:widowControl w:val="0"/>
        <w:wordWrap/>
        <w:topLinePunct w:val="0"/>
        <w:bidi w:val="0"/>
        <w:outlineLvl w:val="9"/>
        <w:rPr>
          <w:rFonts w:hint="eastAsia" w:ascii="宋体" w:hAnsi="宋体" w:eastAsia="宋体" w:cs="宋体"/>
          <w:color w:val="auto"/>
          <w:sz w:val="28"/>
          <w:szCs w:val="28"/>
          <w:highlight w:val="none"/>
          <w:lang w:eastAsia="zh-CN"/>
        </w:rPr>
      </w:pPr>
    </w:p>
    <w:p>
      <w:pPr>
        <w:pageBreakBefore w:val="0"/>
        <w:widowControl w:val="0"/>
        <w:wordWrap/>
        <w:topLinePunct w:val="0"/>
        <w:bidi w:val="0"/>
        <w:rPr>
          <w:rFonts w:hint="eastAsia" w:ascii="宋体" w:hAnsi="宋体" w:eastAsia="宋体" w:cs="宋体"/>
          <w:color w:val="auto"/>
          <w:sz w:val="28"/>
          <w:szCs w:val="28"/>
          <w:highlight w:val="none"/>
          <w:lang w:eastAsia="zh-CN"/>
        </w:rPr>
      </w:pPr>
    </w:p>
    <w:p>
      <w:pPr>
        <w:pStyle w:val="4"/>
        <w:pageBreakBefore w:val="0"/>
        <w:widowControl w:val="0"/>
        <w:wordWrap/>
        <w:topLinePunct w:val="0"/>
        <w:bidi w:val="0"/>
        <w:outlineLvl w:val="9"/>
        <w:rPr>
          <w:rFonts w:hint="eastAsia"/>
          <w:highlight w:val="none"/>
          <w:lang w:eastAsia="zh-CN"/>
        </w:rPr>
      </w:pPr>
    </w:p>
    <w:p>
      <w:pPr>
        <w:pageBreakBefore w:val="0"/>
        <w:widowControl w:val="0"/>
        <w:wordWrap/>
        <w:topLinePunct w:val="0"/>
        <w:bidi w:val="0"/>
        <w:ind w:firstLine="420" w:firstLineChars="150"/>
        <w:rPr>
          <w:rFonts w:hint="eastAsia" w:ascii="宋体" w:hAnsi="宋体" w:eastAsia="宋体" w:cs="宋体"/>
          <w:color w:val="auto"/>
          <w:sz w:val="28"/>
          <w:szCs w:val="28"/>
          <w:highlight w:val="none"/>
        </w:rPr>
      </w:pPr>
    </w:p>
    <w:p>
      <w:pPr>
        <w:pageBreakBefore w:val="0"/>
        <w:widowControl w:val="0"/>
        <w:wordWrap/>
        <w:topLinePunct w:val="0"/>
        <w:bidi w:val="0"/>
        <w:ind w:firstLine="420" w:firstLineChars="150"/>
        <w:rPr>
          <w:rFonts w:hint="eastAsia" w:ascii="宋体" w:hAnsi="宋体" w:eastAsia="宋体" w:cs="宋体"/>
          <w:color w:val="auto"/>
          <w:sz w:val="28"/>
          <w:szCs w:val="28"/>
          <w:highlight w:val="none"/>
        </w:rPr>
      </w:pPr>
    </w:p>
    <w:p>
      <w:pPr>
        <w:pageBreakBefore w:val="0"/>
        <w:widowControl w:val="0"/>
        <w:wordWrap/>
        <w:topLinePunct w:val="0"/>
        <w:bidi w:val="0"/>
        <w:spacing w:before="100" w:beforeAutospacing="1" w:after="100" w:afterAutospacing="1"/>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 xml:space="preserve">   投标单位： </w:t>
      </w:r>
      <w:r>
        <w:rPr>
          <w:rFonts w:hint="eastAsia" w:ascii="宋体" w:hAnsi="宋体" w:eastAsia="宋体" w:cs="宋体"/>
          <w:color w:val="auto"/>
          <w:sz w:val="28"/>
          <w:szCs w:val="28"/>
          <w:highlight w:val="none"/>
          <w:u w:val="single"/>
        </w:rPr>
        <w:t xml:space="preserve">                       （公章）   </w:t>
      </w:r>
    </w:p>
    <w:p>
      <w:pPr>
        <w:pageBreakBefore w:val="0"/>
        <w:widowControl w:val="0"/>
        <w:wordWrap/>
        <w:topLinePunct w:val="0"/>
        <w:bidi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法定代表人或授权代表人（</w:t>
      </w:r>
      <w:r>
        <w:rPr>
          <w:rFonts w:hint="eastAsia" w:ascii="宋体" w:hAnsi="宋体" w:eastAsia="宋体" w:cs="宋体"/>
          <w:color w:val="auto"/>
          <w:sz w:val="28"/>
          <w:szCs w:val="28"/>
          <w:highlight w:val="none"/>
          <w:lang w:eastAsia="zh-CN"/>
        </w:rPr>
        <w:t>签字</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w:t>
      </w:r>
    </w:p>
    <w:p>
      <w:pPr>
        <w:pageBreakBefore w:val="0"/>
        <w:widowControl w:val="0"/>
        <w:wordWrap/>
        <w:topLinePunct w:val="0"/>
        <w:bidi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日期：   年   月   日</w:t>
      </w:r>
    </w:p>
    <w:p>
      <w:pPr>
        <w:pStyle w:val="37"/>
        <w:pageBreakBefore w:val="0"/>
        <w:widowControl w:val="0"/>
        <w:tabs>
          <w:tab w:val="left" w:pos="540"/>
          <w:tab w:val="left" w:pos="1080"/>
        </w:tabs>
        <w:wordWrap/>
        <w:topLinePunct w:val="0"/>
        <w:bidi w:val="0"/>
        <w:rPr>
          <w:rFonts w:hint="eastAsia" w:ascii="宋体" w:hAnsi="宋体" w:eastAsia="宋体" w:cs="宋体"/>
          <w:b/>
          <w:color w:val="auto"/>
          <w:sz w:val="28"/>
          <w:szCs w:val="28"/>
          <w:highlight w:val="none"/>
        </w:rPr>
      </w:pPr>
    </w:p>
    <w:p>
      <w:pPr>
        <w:pageBreakBefore w:val="0"/>
        <w:widowControl w:val="0"/>
        <w:wordWrap/>
        <w:topLinePunct w:val="0"/>
        <w:bidi w:val="0"/>
        <w:ind w:firstLine="576"/>
        <w:rPr>
          <w:rFonts w:hint="eastAsia" w:ascii="宋体" w:hAnsi="宋体" w:eastAsia="宋体" w:cs="宋体"/>
          <w:color w:val="auto"/>
          <w:sz w:val="28"/>
          <w:szCs w:val="28"/>
          <w:highlight w:val="none"/>
        </w:rPr>
      </w:pPr>
    </w:p>
    <w:p>
      <w:pPr>
        <w:pStyle w:val="11"/>
        <w:pageBreakBefore w:val="0"/>
        <w:widowControl w:val="0"/>
        <w:wordWrap/>
        <w:topLinePunct w:val="0"/>
        <w:bidi w:val="0"/>
        <w:rPr>
          <w:rFonts w:hint="eastAsia" w:ascii="宋体" w:hAnsi="宋体" w:eastAsia="宋体" w:cs="宋体"/>
          <w:color w:val="auto"/>
          <w:szCs w:val="28"/>
          <w:highlight w:val="none"/>
          <w:u w:val="single"/>
        </w:rPr>
      </w:pPr>
    </w:p>
    <w:p>
      <w:pPr>
        <w:pageBreakBefore w:val="0"/>
        <w:widowControl w:val="0"/>
        <w:wordWrap/>
        <w:topLinePunct w:val="0"/>
        <w:autoSpaceDE w:val="0"/>
        <w:autoSpaceDN w:val="0"/>
        <w:bidi w:val="0"/>
        <w:adjustRightInd w:val="0"/>
        <w:ind w:left="220" w:leftChars="105" w:firstLine="422" w:firstLineChars="150"/>
        <w:jc w:val="center"/>
        <w:rPr>
          <w:rFonts w:hint="eastAsia" w:ascii="宋体" w:hAnsi="宋体" w:eastAsia="宋体" w:cs="宋体"/>
          <w:b/>
          <w:color w:val="auto"/>
          <w:kern w:val="0"/>
          <w:sz w:val="28"/>
          <w:szCs w:val="28"/>
          <w:highlight w:val="none"/>
        </w:rPr>
      </w:pPr>
    </w:p>
    <w:p>
      <w:pPr>
        <w:pageBreakBefore w:val="0"/>
        <w:widowControl w:val="0"/>
        <w:wordWrap/>
        <w:topLinePunct w:val="0"/>
        <w:autoSpaceDE w:val="0"/>
        <w:autoSpaceDN w:val="0"/>
        <w:bidi w:val="0"/>
        <w:adjustRightInd w:val="0"/>
        <w:ind w:left="220" w:leftChars="105" w:firstLine="422" w:firstLineChars="150"/>
        <w:jc w:val="center"/>
        <w:rPr>
          <w:rFonts w:hint="eastAsia" w:ascii="宋体" w:hAnsi="宋体" w:eastAsia="宋体" w:cs="宋体"/>
          <w:b/>
          <w:color w:val="auto"/>
          <w:kern w:val="0"/>
          <w:sz w:val="28"/>
          <w:szCs w:val="28"/>
          <w:highlight w:val="none"/>
          <w:lang w:val="zh-CN"/>
        </w:rPr>
      </w:pPr>
      <w:r>
        <w:rPr>
          <w:rFonts w:hint="eastAsia" w:ascii="宋体" w:hAnsi="宋体" w:eastAsia="宋体" w:cs="宋体"/>
          <w:b/>
          <w:color w:val="auto"/>
          <w:kern w:val="0"/>
          <w:sz w:val="28"/>
          <w:szCs w:val="28"/>
          <w:highlight w:val="none"/>
          <w:lang w:val="en-US" w:eastAsia="zh-CN"/>
        </w:rPr>
        <w:t>20</w:t>
      </w:r>
      <w:r>
        <w:rPr>
          <w:rFonts w:hint="eastAsia" w:ascii="宋体" w:hAnsi="宋体" w:eastAsia="宋体" w:cs="宋体"/>
          <w:b/>
          <w:color w:val="auto"/>
          <w:kern w:val="0"/>
          <w:sz w:val="28"/>
          <w:szCs w:val="28"/>
          <w:highlight w:val="none"/>
        </w:rPr>
        <w:t>、</w:t>
      </w:r>
      <w:r>
        <w:rPr>
          <w:rFonts w:hint="eastAsia" w:ascii="宋体" w:hAnsi="宋体" w:eastAsia="宋体" w:cs="宋体"/>
          <w:b/>
          <w:color w:val="auto"/>
          <w:kern w:val="0"/>
          <w:sz w:val="28"/>
          <w:szCs w:val="28"/>
          <w:highlight w:val="none"/>
          <w:lang w:val="zh-CN"/>
        </w:rPr>
        <w:t>投标单位（供应商）反商业贿赂承诺书</w:t>
      </w:r>
    </w:p>
    <w:p>
      <w:pPr>
        <w:pageBreakBefore w:val="0"/>
        <w:widowControl w:val="0"/>
        <w:wordWrap/>
        <w:topLinePunct w:val="0"/>
        <w:autoSpaceDE w:val="0"/>
        <w:autoSpaceDN w:val="0"/>
        <w:bidi w:val="0"/>
        <w:adjustRightInd w:val="0"/>
        <w:ind w:left="220"/>
        <w:jc w:val="left"/>
        <w:rPr>
          <w:rFonts w:hint="eastAsia"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lang w:val="zh-CN"/>
        </w:rPr>
        <w:t xml:space="preserve">   </w:t>
      </w:r>
    </w:p>
    <w:p>
      <w:pPr>
        <w:pageBreakBefore w:val="0"/>
        <w:widowControl w:val="0"/>
        <w:wordWrap/>
        <w:topLinePunct w:val="0"/>
        <w:autoSpaceDE w:val="0"/>
        <w:autoSpaceDN w:val="0"/>
        <w:bidi w:val="0"/>
        <w:adjustRightInd w:val="0"/>
        <w:ind w:firstLine="700" w:firstLineChars="250"/>
        <w:rPr>
          <w:rFonts w:hint="eastAsia"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lang w:val="zh-CN"/>
        </w:rPr>
        <w:t>我公司承诺在</w:t>
      </w:r>
      <w:r>
        <w:rPr>
          <w:rFonts w:hint="eastAsia" w:ascii="宋体" w:hAnsi="宋体" w:eastAsia="宋体" w:cs="宋体"/>
          <w:bCs/>
          <w:color w:val="auto"/>
          <w:sz w:val="28"/>
          <w:szCs w:val="28"/>
          <w:highlight w:val="none"/>
          <w:u w:val="single"/>
          <w:lang w:val="zh-CN"/>
        </w:rPr>
        <w:t xml:space="preserve">                             </w:t>
      </w:r>
      <w:r>
        <w:rPr>
          <w:rFonts w:hint="eastAsia" w:ascii="宋体" w:hAnsi="宋体" w:eastAsia="宋体" w:cs="宋体"/>
          <w:color w:val="auto"/>
          <w:kern w:val="0"/>
          <w:sz w:val="28"/>
          <w:szCs w:val="28"/>
          <w:highlight w:val="none"/>
          <w:lang w:val="zh-CN"/>
        </w:rPr>
        <w:t xml:space="preserve">公开招标活动中，不给予国家工作人员及其亲属各种形式的商业贿赂（包括送礼金礼品、有价证券、购物券、回扣、佣金、咨询费、劳务费、赞助费、宣传费、支付旅游费用、报销各种消费凭证、宴请、娱乐等），如有上述行为，我公司及项目参与人员愿意按照《政府采购法》、《反不正当竞争法》的有关规定接受处罚。 </w:t>
      </w:r>
    </w:p>
    <w:p>
      <w:pPr>
        <w:pStyle w:val="4"/>
        <w:pageBreakBefore w:val="0"/>
        <w:widowControl w:val="0"/>
        <w:wordWrap/>
        <w:topLinePunct w:val="0"/>
        <w:bidi w:val="0"/>
        <w:outlineLvl w:val="9"/>
        <w:rPr>
          <w:rFonts w:hint="eastAsia" w:ascii="宋体" w:hAnsi="宋体" w:eastAsia="宋体" w:cs="宋体"/>
          <w:color w:val="auto"/>
          <w:kern w:val="0"/>
          <w:sz w:val="28"/>
          <w:szCs w:val="28"/>
          <w:highlight w:val="none"/>
          <w:lang w:val="zh-CN"/>
        </w:rPr>
      </w:pPr>
    </w:p>
    <w:p>
      <w:pPr>
        <w:pageBreakBefore w:val="0"/>
        <w:widowControl w:val="0"/>
        <w:wordWrap/>
        <w:topLinePunct w:val="0"/>
        <w:bidi w:val="0"/>
        <w:rPr>
          <w:rFonts w:hint="eastAsia" w:ascii="宋体" w:hAnsi="宋体" w:eastAsia="宋体" w:cs="宋体"/>
          <w:color w:val="auto"/>
          <w:kern w:val="0"/>
          <w:sz w:val="28"/>
          <w:szCs w:val="28"/>
          <w:highlight w:val="none"/>
          <w:lang w:val="zh-CN"/>
        </w:rPr>
      </w:pPr>
    </w:p>
    <w:p>
      <w:pPr>
        <w:pStyle w:val="4"/>
        <w:pageBreakBefore w:val="0"/>
        <w:widowControl w:val="0"/>
        <w:wordWrap/>
        <w:topLinePunct w:val="0"/>
        <w:bidi w:val="0"/>
        <w:outlineLvl w:val="9"/>
        <w:rPr>
          <w:rFonts w:hint="eastAsia" w:ascii="宋体" w:hAnsi="宋体" w:eastAsia="宋体" w:cs="宋体"/>
          <w:color w:val="auto"/>
          <w:kern w:val="0"/>
          <w:sz w:val="28"/>
          <w:szCs w:val="28"/>
          <w:highlight w:val="none"/>
          <w:lang w:val="zh-CN"/>
        </w:rPr>
      </w:pPr>
    </w:p>
    <w:p>
      <w:pPr>
        <w:pageBreakBefore w:val="0"/>
        <w:widowControl w:val="0"/>
        <w:wordWrap/>
        <w:topLinePunct w:val="0"/>
        <w:bidi w:val="0"/>
        <w:rPr>
          <w:rFonts w:hint="eastAsia" w:ascii="宋体" w:hAnsi="宋体" w:eastAsia="宋体" w:cs="宋体"/>
          <w:color w:val="auto"/>
          <w:kern w:val="0"/>
          <w:sz w:val="28"/>
          <w:szCs w:val="28"/>
          <w:highlight w:val="none"/>
          <w:lang w:val="zh-CN"/>
        </w:rPr>
      </w:pPr>
    </w:p>
    <w:p>
      <w:pPr>
        <w:pStyle w:val="4"/>
        <w:pageBreakBefore w:val="0"/>
        <w:widowControl w:val="0"/>
        <w:wordWrap/>
        <w:topLinePunct w:val="0"/>
        <w:bidi w:val="0"/>
        <w:outlineLvl w:val="9"/>
        <w:rPr>
          <w:rFonts w:hint="eastAsia" w:ascii="宋体" w:hAnsi="宋体" w:eastAsia="宋体" w:cs="宋体"/>
          <w:color w:val="auto"/>
          <w:kern w:val="0"/>
          <w:sz w:val="28"/>
          <w:szCs w:val="28"/>
          <w:highlight w:val="none"/>
          <w:lang w:val="zh-CN"/>
        </w:rPr>
      </w:pPr>
    </w:p>
    <w:p>
      <w:pPr>
        <w:pageBreakBefore w:val="0"/>
        <w:widowControl w:val="0"/>
        <w:wordWrap/>
        <w:topLinePunct w:val="0"/>
        <w:bidi w:val="0"/>
        <w:rPr>
          <w:rFonts w:hint="eastAsia"/>
          <w:highlight w:val="none"/>
          <w:lang w:val="zh-CN"/>
        </w:rPr>
      </w:pPr>
    </w:p>
    <w:p>
      <w:pPr>
        <w:pageBreakBefore w:val="0"/>
        <w:widowControl w:val="0"/>
        <w:wordWrap/>
        <w:topLinePunct w:val="0"/>
        <w:bidi w:val="0"/>
        <w:spacing w:before="100" w:beforeAutospacing="1" w:after="100" w:afterAutospacing="1"/>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 xml:space="preserve">  投标单位： </w:t>
      </w:r>
      <w:r>
        <w:rPr>
          <w:rFonts w:hint="eastAsia" w:ascii="宋体" w:hAnsi="宋体" w:eastAsia="宋体" w:cs="宋体"/>
          <w:color w:val="auto"/>
          <w:sz w:val="28"/>
          <w:szCs w:val="28"/>
          <w:highlight w:val="none"/>
          <w:u w:val="single"/>
        </w:rPr>
        <w:t xml:space="preserve">                       （公章）   </w:t>
      </w:r>
    </w:p>
    <w:p>
      <w:pPr>
        <w:pageBreakBefore w:val="0"/>
        <w:widowControl w:val="0"/>
        <w:wordWrap/>
        <w:topLinePunct w:val="0"/>
        <w:bidi w:val="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 xml:space="preserve">  法定代表人或授权代表人（</w:t>
      </w:r>
      <w:r>
        <w:rPr>
          <w:rFonts w:hint="eastAsia" w:ascii="宋体" w:hAnsi="宋体" w:eastAsia="宋体" w:cs="宋体"/>
          <w:color w:val="auto"/>
          <w:sz w:val="28"/>
          <w:szCs w:val="28"/>
          <w:highlight w:val="none"/>
          <w:lang w:eastAsia="zh-CN"/>
        </w:rPr>
        <w:t>签字</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w:t>
      </w:r>
    </w:p>
    <w:p>
      <w:pPr>
        <w:pageBreakBefore w:val="0"/>
        <w:widowControl w:val="0"/>
        <w:wordWrap/>
        <w:topLinePunct w:val="0"/>
        <w:bidi w:val="0"/>
        <w:ind w:firstLine="280" w:firstLineChars="100"/>
        <w:rPr>
          <w:rFonts w:hint="eastAsia" w:ascii="宋体" w:hAnsi="宋体" w:eastAsia="宋体" w:cs="宋体"/>
          <w:color w:val="auto"/>
          <w:sz w:val="28"/>
          <w:szCs w:val="28"/>
          <w:highlight w:val="none"/>
        </w:rPr>
      </w:pPr>
    </w:p>
    <w:p>
      <w:pPr>
        <w:pageBreakBefore w:val="0"/>
        <w:widowControl w:val="0"/>
        <w:wordWrap/>
        <w:topLinePunct w:val="0"/>
        <w:bidi w:val="0"/>
        <w:ind w:firstLine="280" w:firstLineChars="10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rPr>
        <w:t xml:space="preserve">   </w:t>
      </w:r>
    </w:p>
    <w:p>
      <w:pPr>
        <w:pageBreakBefore w:val="0"/>
        <w:widowControl w:val="0"/>
        <w:wordWrap/>
        <w:topLinePunct w:val="0"/>
        <w:bidi w:val="0"/>
        <w:spacing w:before="100" w:beforeAutospacing="1" w:after="100" w:afterAutospacing="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lang w:val="zh-CN"/>
        </w:rPr>
        <w:t xml:space="preserve"> </w:t>
      </w:r>
      <w:r>
        <w:rPr>
          <w:rFonts w:hint="eastAsia" w:ascii="宋体" w:hAnsi="宋体" w:eastAsia="宋体" w:cs="宋体"/>
          <w:color w:val="auto"/>
          <w:sz w:val="28"/>
          <w:szCs w:val="28"/>
          <w:highlight w:val="none"/>
        </w:rPr>
        <w:t xml:space="preserve">     日期：   年   月   日</w:t>
      </w:r>
    </w:p>
    <w:p>
      <w:pPr>
        <w:pageBreakBefore w:val="0"/>
        <w:widowControl w:val="0"/>
        <w:wordWrap/>
        <w:topLinePunct w:val="0"/>
        <w:bidi w:val="0"/>
        <w:rPr>
          <w:rFonts w:hint="eastAsia" w:ascii="宋体" w:hAnsi="宋体" w:eastAsia="宋体" w:cs="宋体"/>
          <w:color w:val="auto"/>
          <w:sz w:val="28"/>
          <w:szCs w:val="28"/>
          <w:highlight w:val="none"/>
        </w:rPr>
      </w:pPr>
    </w:p>
    <w:p>
      <w:pPr>
        <w:pStyle w:val="39"/>
        <w:keepNext/>
        <w:keepLines/>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宋体" w:hAnsi="宋体" w:eastAsia="宋体"/>
          <w:b/>
          <w:sz w:val="32"/>
          <w:szCs w:val="32"/>
          <w:highlight w:val="none"/>
          <w:lang w:val="en-US" w:eastAsia="zh-CN"/>
        </w:rPr>
      </w:pPr>
      <w:bookmarkStart w:id="201" w:name="_Toc23592"/>
      <w:bookmarkStart w:id="202" w:name="_Toc2161"/>
      <w:bookmarkStart w:id="203" w:name="_Toc10797"/>
      <w:r>
        <w:rPr>
          <w:rFonts w:hint="eastAsia" w:ascii="宋体" w:hAnsi="宋体" w:eastAsia="宋体" w:cs="宋体"/>
          <w:b/>
          <w:color w:val="auto"/>
          <w:kern w:val="0"/>
          <w:sz w:val="28"/>
          <w:szCs w:val="28"/>
          <w:highlight w:val="none"/>
          <w:lang w:val="en-US" w:eastAsia="zh-CN" w:bidi="ar-SA"/>
        </w:rPr>
        <w:t>21</w:t>
      </w:r>
      <w:r>
        <w:rPr>
          <w:rFonts w:hint="eastAsia" w:ascii="宋体" w:hAnsi="宋体" w:eastAsia="宋体" w:cs="宋体"/>
          <w:b/>
          <w:color w:val="auto"/>
          <w:kern w:val="0"/>
          <w:sz w:val="28"/>
          <w:szCs w:val="28"/>
          <w:highlight w:val="none"/>
          <w:lang w:val="zh-CN" w:eastAsia="zh-CN" w:bidi="ar-SA"/>
        </w:rPr>
        <w:t>、</w:t>
      </w:r>
      <w:bookmarkEnd w:id="201"/>
      <w:bookmarkEnd w:id="202"/>
      <w:bookmarkEnd w:id="203"/>
      <w:r>
        <w:rPr>
          <w:rFonts w:hint="eastAsia" w:ascii="宋体" w:hAnsi="宋体" w:eastAsia="宋体" w:cs="宋体"/>
          <w:b/>
          <w:color w:val="auto"/>
          <w:kern w:val="0"/>
          <w:sz w:val="28"/>
          <w:szCs w:val="28"/>
          <w:highlight w:val="none"/>
          <w:lang w:val="zh-CN" w:eastAsia="zh-CN" w:bidi="ar-SA"/>
        </w:rPr>
        <w:t>项目负责人简历表及拟投入本项目主要成员表</w:t>
      </w:r>
    </w:p>
    <w:p>
      <w:pPr>
        <w:pageBreakBefore w:val="0"/>
        <w:widowControl w:val="0"/>
        <w:wordWrap/>
        <w:topLinePunct w:val="0"/>
        <w:bidi w:val="0"/>
        <w:spacing w:line="360" w:lineRule="auto"/>
        <w:jc w:val="left"/>
        <w:rPr>
          <w:rFonts w:hint="eastAsia" w:ascii="宋体" w:hAnsi="宋体" w:eastAsia="宋体" w:cs="Times New Roman"/>
          <w:b/>
          <w:bCs/>
          <w:kern w:val="0"/>
          <w:sz w:val="24"/>
          <w:szCs w:val="21"/>
          <w:highlight w:val="none"/>
        </w:rPr>
      </w:pPr>
      <w:r>
        <w:rPr>
          <w:rFonts w:hint="eastAsia" w:ascii="宋体" w:hAnsi="宋体" w:eastAsia="宋体" w:cs="Times New Roman"/>
          <w:b/>
          <w:bCs/>
          <w:kern w:val="0"/>
          <w:sz w:val="24"/>
          <w:szCs w:val="21"/>
          <w:highlight w:val="none"/>
          <w:lang w:val="en-US" w:eastAsia="zh-CN"/>
        </w:rPr>
        <w:t>1、</w:t>
      </w:r>
      <w:r>
        <w:rPr>
          <w:rFonts w:hint="eastAsia" w:ascii="宋体" w:hAnsi="宋体" w:eastAsia="宋体" w:cs="Times New Roman"/>
          <w:b/>
          <w:bCs/>
          <w:kern w:val="0"/>
          <w:sz w:val="24"/>
          <w:szCs w:val="21"/>
          <w:highlight w:val="none"/>
        </w:rPr>
        <w:t>项目负责人简历表</w:t>
      </w:r>
    </w:p>
    <w:tbl>
      <w:tblPr>
        <w:tblStyle w:val="22"/>
        <w:tblW w:w="9854" w:type="dxa"/>
        <w:jc w:val="center"/>
        <w:tblLayout w:type="fixed"/>
        <w:tblCellMar>
          <w:top w:w="0" w:type="dxa"/>
          <w:left w:w="108" w:type="dxa"/>
          <w:bottom w:w="0" w:type="dxa"/>
          <w:right w:w="108" w:type="dxa"/>
        </w:tblCellMar>
      </w:tblPr>
      <w:tblGrid>
        <w:gridCol w:w="1285"/>
        <w:gridCol w:w="2422"/>
        <w:gridCol w:w="1005"/>
        <w:gridCol w:w="1072"/>
        <w:gridCol w:w="1715"/>
        <w:gridCol w:w="2355"/>
      </w:tblGrid>
      <w:tr>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val="0"/>
              <w:wordWrap/>
              <w:topLinePunct w:val="0"/>
              <w:bidi w:val="0"/>
              <w:spacing w:line="360" w:lineRule="auto"/>
              <w:jc w:val="left"/>
              <w:rPr>
                <w:rFonts w:hint="eastAsia" w:ascii="宋体" w:hAnsi="宋体" w:eastAsia="宋体" w:cs="Times New Roman"/>
                <w:kern w:val="0"/>
                <w:sz w:val="24"/>
                <w:szCs w:val="21"/>
                <w:highlight w:val="none"/>
              </w:rPr>
            </w:pPr>
            <w:r>
              <w:rPr>
                <w:rFonts w:hint="eastAsia" w:ascii="宋体" w:hAnsi="宋体" w:eastAsia="宋体" w:cs="Times New Roman"/>
                <w:kern w:val="0"/>
                <w:sz w:val="24"/>
                <w:szCs w:val="21"/>
                <w:highlight w:val="none"/>
              </w:rPr>
              <w:t>姓名</w:t>
            </w:r>
          </w:p>
        </w:tc>
        <w:tc>
          <w:tcPr>
            <w:tcW w:w="2422"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val="0"/>
              <w:wordWrap/>
              <w:topLinePunct w:val="0"/>
              <w:bidi w:val="0"/>
              <w:spacing w:line="360" w:lineRule="auto"/>
              <w:jc w:val="left"/>
              <w:rPr>
                <w:rFonts w:hint="eastAsia" w:ascii="宋体" w:hAnsi="宋体" w:eastAsia="宋体" w:cs="Times New Roman"/>
                <w:kern w:val="0"/>
                <w:sz w:val="24"/>
                <w:szCs w:val="21"/>
                <w:highlight w:val="none"/>
              </w:rPr>
            </w:pPr>
          </w:p>
        </w:tc>
        <w:tc>
          <w:tcPr>
            <w:tcW w:w="1005"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val="0"/>
              <w:wordWrap/>
              <w:topLinePunct w:val="0"/>
              <w:bidi w:val="0"/>
              <w:spacing w:line="360" w:lineRule="auto"/>
              <w:jc w:val="left"/>
              <w:rPr>
                <w:rFonts w:hint="eastAsia" w:ascii="宋体" w:hAnsi="宋体" w:eastAsia="宋体" w:cs="Times New Roman"/>
                <w:kern w:val="0"/>
                <w:sz w:val="24"/>
                <w:szCs w:val="21"/>
                <w:highlight w:val="none"/>
              </w:rPr>
            </w:pPr>
            <w:r>
              <w:rPr>
                <w:rFonts w:hint="eastAsia" w:ascii="宋体" w:hAnsi="宋体" w:eastAsia="宋体" w:cs="Times New Roman"/>
                <w:kern w:val="0"/>
                <w:sz w:val="24"/>
                <w:szCs w:val="21"/>
                <w:highlight w:val="none"/>
              </w:rPr>
              <w:t>年龄</w:t>
            </w:r>
          </w:p>
        </w:tc>
        <w:tc>
          <w:tcPr>
            <w:tcW w:w="1072"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val="0"/>
              <w:wordWrap/>
              <w:topLinePunct w:val="0"/>
              <w:bidi w:val="0"/>
              <w:spacing w:line="360" w:lineRule="auto"/>
              <w:jc w:val="left"/>
              <w:rPr>
                <w:rFonts w:hint="eastAsia" w:ascii="宋体" w:hAnsi="宋体" w:eastAsia="宋体" w:cs="Times New Roman"/>
                <w:kern w:val="0"/>
                <w:sz w:val="24"/>
                <w:szCs w:val="21"/>
                <w:highlight w:val="none"/>
              </w:rPr>
            </w:pPr>
          </w:p>
        </w:tc>
        <w:tc>
          <w:tcPr>
            <w:tcW w:w="1715"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val="0"/>
              <w:wordWrap/>
              <w:topLinePunct w:val="0"/>
              <w:bidi w:val="0"/>
              <w:spacing w:line="360" w:lineRule="auto"/>
              <w:jc w:val="left"/>
              <w:rPr>
                <w:rFonts w:hint="eastAsia" w:ascii="宋体" w:hAnsi="宋体" w:eastAsia="宋体" w:cs="Times New Roman"/>
                <w:kern w:val="0"/>
                <w:sz w:val="24"/>
                <w:szCs w:val="21"/>
                <w:highlight w:val="none"/>
              </w:rPr>
            </w:pPr>
            <w:r>
              <w:rPr>
                <w:rFonts w:hint="eastAsia" w:ascii="宋体" w:hAnsi="宋体" w:eastAsia="宋体" w:cs="Times New Roman"/>
                <w:kern w:val="0"/>
                <w:sz w:val="24"/>
                <w:szCs w:val="21"/>
                <w:highlight w:val="none"/>
              </w:rPr>
              <w:t>身份证号码</w:t>
            </w:r>
          </w:p>
        </w:tc>
        <w:tc>
          <w:tcPr>
            <w:tcW w:w="2355"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val="0"/>
              <w:wordWrap/>
              <w:topLinePunct w:val="0"/>
              <w:bidi w:val="0"/>
              <w:spacing w:line="360" w:lineRule="auto"/>
              <w:jc w:val="left"/>
              <w:rPr>
                <w:rFonts w:hint="eastAsia" w:ascii="宋体" w:hAnsi="宋体" w:eastAsia="宋体" w:cs="Times New Roman"/>
                <w:kern w:val="0"/>
                <w:sz w:val="24"/>
                <w:szCs w:val="21"/>
                <w:highlight w:val="none"/>
              </w:rPr>
            </w:pPr>
          </w:p>
        </w:tc>
      </w:tr>
      <w:tr>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val="0"/>
              <w:wordWrap/>
              <w:topLinePunct w:val="0"/>
              <w:bidi w:val="0"/>
              <w:spacing w:line="360" w:lineRule="auto"/>
              <w:jc w:val="left"/>
              <w:rPr>
                <w:rFonts w:hint="eastAsia" w:ascii="宋体" w:hAnsi="宋体" w:eastAsia="宋体" w:cs="Times New Roman"/>
                <w:kern w:val="0"/>
                <w:sz w:val="24"/>
                <w:szCs w:val="21"/>
                <w:highlight w:val="none"/>
              </w:rPr>
            </w:pPr>
            <w:r>
              <w:rPr>
                <w:rFonts w:hint="eastAsia" w:ascii="宋体" w:hAnsi="宋体" w:eastAsia="宋体" w:cs="Times New Roman"/>
                <w:kern w:val="0"/>
                <w:sz w:val="24"/>
                <w:szCs w:val="21"/>
                <w:highlight w:val="none"/>
              </w:rPr>
              <w:t>毕业学校</w:t>
            </w:r>
          </w:p>
        </w:tc>
        <w:tc>
          <w:tcPr>
            <w:tcW w:w="4499" w:type="dxa"/>
            <w:gridSpan w:val="3"/>
            <w:tcBorders>
              <w:top w:val="single" w:color="auto" w:sz="6" w:space="0"/>
              <w:left w:val="single" w:color="auto" w:sz="6" w:space="0"/>
              <w:bottom w:val="single" w:color="auto" w:sz="6" w:space="0"/>
              <w:right w:val="single" w:color="auto" w:sz="6" w:space="0"/>
            </w:tcBorders>
            <w:noWrap w:val="0"/>
            <w:vAlign w:val="top"/>
          </w:tcPr>
          <w:p>
            <w:pPr>
              <w:pageBreakBefore w:val="0"/>
              <w:widowControl w:val="0"/>
              <w:wordWrap/>
              <w:topLinePunct w:val="0"/>
              <w:bidi w:val="0"/>
              <w:spacing w:line="360" w:lineRule="auto"/>
              <w:jc w:val="left"/>
              <w:rPr>
                <w:rFonts w:hint="eastAsia" w:ascii="宋体" w:hAnsi="宋体" w:eastAsia="宋体" w:cs="Times New Roman"/>
                <w:kern w:val="0"/>
                <w:sz w:val="24"/>
                <w:szCs w:val="21"/>
                <w:highlight w:val="none"/>
              </w:rPr>
            </w:pPr>
          </w:p>
        </w:tc>
        <w:tc>
          <w:tcPr>
            <w:tcW w:w="1715"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val="0"/>
              <w:wordWrap/>
              <w:topLinePunct w:val="0"/>
              <w:bidi w:val="0"/>
              <w:spacing w:line="360" w:lineRule="auto"/>
              <w:jc w:val="left"/>
              <w:rPr>
                <w:rFonts w:hint="eastAsia" w:ascii="宋体" w:hAnsi="宋体" w:eastAsia="宋体" w:cs="Times New Roman"/>
                <w:kern w:val="0"/>
                <w:sz w:val="24"/>
                <w:szCs w:val="21"/>
                <w:highlight w:val="none"/>
              </w:rPr>
            </w:pPr>
            <w:r>
              <w:rPr>
                <w:rFonts w:hint="eastAsia" w:ascii="宋体" w:hAnsi="宋体" w:eastAsia="宋体" w:cs="Times New Roman"/>
                <w:kern w:val="0"/>
                <w:sz w:val="24"/>
                <w:szCs w:val="21"/>
                <w:highlight w:val="none"/>
              </w:rPr>
              <w:t>专业</w:t>
            </w:r>
          </w:p>
        </w:tc>
        <w:tc>
          <w:tcPr>
            <w:tcW w:w="2355"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val="0"/>
              <w:wordWrap/>
              <w:topLinePunct w:val="0"/>
              <w:bidi w:val="0"/>
              <w:spacing w:line="360" w:lineRule="auto"/>
              <w:jc w:val="left"/>
              <w:rPr>
                <w:rFonts w:hint="eastAsia" w:ascii="宋体" w:hAnsi="宋体" w:eastAsia="宋体" w:cs="Times New Roman"/>
                <w:kern w:val="0"/>
                <w:sz w:val="24"/>
                <w:szCs w:val="21"/>
                <w:highlight w:val="none"/>
              </w:rPr>
            </w:pPr>
          </w:p>
        </w:tc>
      </w:tr>
      <w:tr>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val="0"/>
              <w:wordWrap/>
              <w:topLinePunct w:val="0"/>
              <w:bidi w:val="0"/>
              <w:spacing w:line="360" w:lineRule="auto"/>
              <w:jc w:val="left"/>
              <w:rPr>
                <w:rFonts w:hint="eastAsia" w:ascii="宋体" w:hAnsi="宋体" w:eastAsia="宋体" w:cs="Times New Roman"/>
                <w:kern w:val="0"/>
                <w:sz w:val="24"/>
                <w:szCs w:val="21"/>
                <w:highlight w:val="none"/>
              </w:rPr>
            </w:pPr>
            <w:r>
              <w:rPr>
                <w:rFonts w:hint="eastAsia" w:ascii="宋体" w:hAnsi="宋体" w:eastAsia="宋体" w:cs="Times New Roman"/>
                <w:kern w:val="0"/>
                <w:sz w:val="24"/>
                <w:szCs w:val="21"/>
                <w:highlight w:val="none"/>
              </w:rPr>
              <w:t>学位</w:t>
            </w:r>
          </w:p>
        </w:tc>
        <w:tc>
          <w:tcPr>
            <w:tcW w:w="2422"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val="0"/>
              <w:wordWrap/>
              <w:topLinePunct w:val="0"/>
              <w:bidi w:val="0"/>
              <w:spacing w:line="360" w:lineRule="auto"/>
              <w:jc w:val="left"/>
              <w:rPr>
                <w:rFonts w:hint="eastAsia" w:ascii="宋体" w:hAnsi="宋体" w:eastAsia="宋体" w:cs="Times New Roman"/>
                <w:kern w:val="0"/>
                <w:sz w:val="24"/>
                <w:szCs w:val="21"/>
                <w:highlight w:val="none"/>
              </w:rPr>
            </w:pPr>
          </w:p>
        </w:tc>
        <w:tc>
          <w:tcPr>
            <w:tcW w:w="1005"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val="0"/>
              <w:wordWrap/>
              <w:topLinePunct w:val="0"/>
              <w:bidi w:val="0"/>
              <w:spacing w:line="360" w:lineRule="auto"/>
              <w:jc w:val="left"/>
              <w:rPr>
                <w:rFonts w:hint="eastAsia" w:ascii="宋体" w:hAnsi="宋体" w:eastAsia="宋体" w:cs="Times New Roman"/>
                <w:kern w:val="0"/>
                <w:sz w:val="24"/>
                <w:szCs w:val="21"/>
                <w:highlight w:val="none"/>
              </w:rPr>
            </w:pPr>
            <w:r>
              <w:rPr>
                <w:rFonts w:hint="eastAsia" w:ascii="宋体" w:hAnsi="宋体" w:eastAsia="宋体" w:cs="Times New Roman"/>
                <w:kern w:val="0"/>
                <w:sz w:val="24"/>
                <w:szCs w:val="21"/>
                <w:highlight w:val="none"/>
              </w:rPr>
              <w:t>职称</w:t>
            </w:r>
          </w:p>
        </w:tc>
        <w:tc>
          <w:tcPr>
            <w:tcW w:w="1072"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val="0"/>
              <w:wordWrap/>
              <w:topLinePunct w:val="0"/>
              <w:bidi w:val="0"/>
              <w:spacing w:line="360" w:lineRule="auto"/>
              <w:jc w:val="left"/>
              <w:rPr>
                <w:rFonts w:hint="eastAsia" w:ascii="宋体" w:hAnsi="宋体" w:eastAsia="宋体" w:cs="Times New Roman"/>
                <w:kern w:val="0"/>
                <w:sz w:val="24"/>
                <w:szCs w:val="21"/>
                <w:highlight w:val="none"/>
              </w:rPr>
            </w:pPr>
          </w:p>
        </w:tc>
        <w:tc>
          <w:tcPr>
            <w:tcW w:w="1715"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val="0"/>
              <w:wordWrap/>
              <w:topLinePunct w:val="0"/>
              <w:bidi w:val="0"/>
              <w:spacing w:line="360" w:lineRule="auto"/>
              <w:jc w:val="left"/>
              <w:rPr>
                <w:rFonts w:hint="eastAsia" w:ascii="宋体" w:hAnsi="宋体" w:eastAsia="宋体" w:cs="Times New Roman"/>
                <w:kern w:val="0"/>
                <w:sz w:val="24"/>
                <w:szCs w:val="21"/>
                <w:highlight w:val="none"/>
              </w:rPr>
            </w:pPr>
            <w:r>
              <w:rPr>
                <w:rFonts w:hint="eastAsia" w:ascii="宋体" w:hAnsi="宋体" w:eastAsia="宋体" w:cs="Times New Roman"/>
                <w:kern w:val="0"/>
                <w:sz w:val="24"/>
                <w:szCs w:val="21"/>
                <w:highlight w:val="none"/>
              </w:rPr>
              <w:t>职务</w:t>
            </w:r>
          </w:p>
        </w:tc>
        <w:tc>
          <w:tcPr>
            <w:tcW w:w="2355"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val="0"/>
              <w:wordWrap/>
              <w:topLinePunct w:val="0"/>
              <w:bidi w:val="0"/>
              <w:spacing w:line="360" w:lineRule="auto"/>
              <w:jc w:val="left"/>
              <w:rPr>
                <w:rFonts w:hint="eastAsia" w:ascii="宋体" w:hAnsi="宋体" w:eastAsia="宋体" w:cs="Times New Roman"/>
                <w:kern w:val="0"/>
                <w:sz w:val="24"/>
                <w:szCs w:val="21"/>
                <w:highlight w:val="none"/>
              </w:rPr>
            </w:pPr>
          </w:p>
        </w:tc>
      </w:tr>
      <w:tr>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val="0"/>
              <w:wordWrap/>
              <w:topLinePunct w:val="0"/>
              <w:bidi w:val="0"/>
              <w:spacing w:line="360" w:lineRule="auto"/>
              <w:jc w:val="left"/>
              <w:rPr>
                <w:rFonts w:hint="eastAsia" w:ascii="宋体" w:hAnsi="宋体" w:eastAsia="宋体" w:cs="Times New Roman"/>
                <w:kern w:val="0"/>
                <w:sz w:val="24"/>
                <w:szCs w:val="21"/>
                <w:highlight w:val="none"/>
              </w:rPr>
            </w:pPr>
            <w:r>
              <w:rPr>
                <w:rFonts w:hint="eastAsia" w:ascii="宋体" w:hAnsi="宋体" w:eastAsia="宋体" w:cs="Times New Roman"/>
                <w:kern w:val="0"/>
                <w:sz w:val="24"/>
                <w:szCs w:val="21"/>
                <w:highlight w:val="none"/>
              </w:rPr>
              <w:t>现所在机构或部门</w:t>
            </w:r>
          </w:p>
        </w:tc>
        <w:tc>
          <w:tcPr>
            <w:tcW w:w="4499" w:type="dxa"/>
            <w:gridSpan w:val="3"/>
            <w:tcBorders>
              <w:top w:val="single" w:color="auto" w:sz="6" w:space="0"/>
              <w:left w:val="single" w:color="auto" w:sz="6" w:space="0"/>
              <w:bottom w:val="single" w:color="auto" w:sz="6" w:space="0"/>
              <w:right w:val="single" w:color="auto" w:sz="6" w:space="0"/>
            </w:tcBorders>
            <w:noWrap w:val="0"/>
            <w:vAlign w:val="top"/>
          </w:tcPr>
          <w:p>
            <w:pPr>
              <w:pageBreakBefore w:val="0"/>
              <w:widowControl w:val="0"/>
              <w:wordWrap/>
              <w:topLinePunct w:val="0"/>
              <w:bidi w:val="0"/>
              <w:spacing w:line="360" w:lineRule="auto"/>
              <w:jc w:val="left"/>
              <w:rPr>
                <w:rFonts w:hint="eastAsia" w:ascii="宋体" w:hAnsi="宋体" w:eastAsia="宋体" w:cs="Times New Roman"/>
                <w:kern w:val="0"/>
                <w:sz w:val="24"/>
                <w:szCs w:val="21"/>
                <w:highlight w:val="none"/>
              </w:rPr>
            </w:pPr>
          </w:p>
        </w:tc>
        <w:tc>
          <w:tcPr>
            <w:tcW w:w="171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wordWrap/>
              <w:topLinePunct w:val="0"/>
              <w:bidi w:val="0"/>
              <w:spacing w:line="360" w:lineRule="auto"/>
              <w:jc w:val="left"/>
              <w:rPr>
                <w:rFonts w:hint="eastAsia" w:ascii="宋体" w:hAnsi="宋体" w:eastAsia="宋体" w:cs="Times New Roman"/>
                <w:kern w:val="0"/>
                <w:sz w:val="24"/>
                <w:szCs w:val="21"/>
                <w:highlight w:val="none"/>
              </w:rPr>
            </w:pPr>
            <w:r>
              <w:rPr>
                <w:rFonts w:hint="eastAsia" w:ascii="宋体" w:hAnsi="宋体" w:eastAsia="宋体" w:cs="Times New Roman"/>
                <w:kern w:val="0"/>
                <w:sz w:val="24"/>
                <w:szCs w:val="21"/>
                <w:highlight w:val="none"/>
              </w:rPr>
              <w:t>服务时间</w:t>
            </w:r>
          </w:p>
        </w:tc>
        <w:tc>
          <w:tcPr>
            <w:tcW w:w="2355"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val="0"/>
              <w:wordWrap/>
              <w:topLinePunct w:val="0"/>
              <w:bidi w:val="0"/>
              <w:spacing w:line="360" w:lineRule="auto"/>
              <w:jc w:val="left"/>
              <w:rPr>
                <w:rFonts w:hint="eastAsia" w:ascii="宋体" w:hAnsi="宋体" w:eastAsia="宋体" w:cs="Times New Roman"/>
                <w:kern w:val="0"/>
                <w:sz w:val="24"/>
                <w:szCs w:val="21"/>
                <w:highlight w:val="none"/>
              </w:rPr>
            </w:pPr>
          </w:p>
        </w:tc>
      </w:tr>
      <w:tr>
        <w:tblPrEx>
          <w:tblCellMar>
            <w:top w:w="0" w:type="dxa"/>
            <w:left w:w="108" w:type="dxa"/>
            <w:bottom w:w="0" w:type="dxa"/>
            <w:right w:w="108" w:type="dxa"/>
          </w:tblCellMar>
        </w:tblPrEx>
        <w:trPr>
          <w:trHeight w:val="401" w:hRule="atLeast"/>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wordWrap/>
              <w:topLinePunct w:val="0"/>
              <w:bidi w:val="0"/>
              <w:spacing w:line="360" w:lineRule="auto"/>
              <w:jc w:val="left"/>
              <w:rPr>
                <w:rFonts w:hint="eastAsia" w:ascii="宋体" w:hAnsi="宋体" w:eastAsia="宋体" w:cs="Times New Roman"/>
                <w:kern w:val="0"/>
                <w:sz w:val="24"/>
                <w:szCs w:val="21"/>
                <w:highlight w:val="none"/>
              </w:rPr>
            </w:pPr>
            <w:r>
              <w:rPr>
                <w:rFonts w:hint="eastAsia" w:ascii="宋体" w:hAnsi="宋体" w:eastAsia="宋体" w:cs="Times New Roman"/>
                <w:kern w:val="0"/>
                <w:sz w:val="24"/>
                <w:szCs w:val="21"/>
                <w:highlight w:val="none"/>
              </w:rPr>
              <w:t>主要经历</w:t>
            </w:r>
          </w:p>
        </w:tc>
        <w:tc>
          <w:tcPr>
            <w:tcW w:w="8569" w:type="dxa"/>
            <w:gridSpan w:val="5"/>
            <w:tcBorders>
              <w:top w:val="single" w:color="auto" w:sz="6" w:space="0"/>
              <w:left w:val="single" w:color="auto" w:sz="6" w:space="0"/>
              <w:bottom w:val="single" w:color="auto" w:sz="6" w:space="0"/>
              <w:right w:val="single" w:color="auto" w:sz="6" w:space="0"/>
            </w:tcBorders>
            <w:noWrap w:val="0"/>
            <w:vAlign w:val="top"/>
          </w:tcPr>
          <w:p>
            <w:pPr>
              <w:pageBreakBefore w:val="0"/>
              <w:widowControl w:val="0"/>
              <w:wordWrap/>
              <w:topLinePunct w:val="0"/>
              <w:bidi w:val="0"/>
              <w:spacing w:line="360" w:lineRule="auto"/>
              <w:jc w:val="left"/>
              <w:rPr>
                <w:rFonts w:hint="eastAsia" w:ascii="宋体" w:hAnsi="宋体" w:eastAsia="宋体" w:cs="Times New Roman"/>
                <w:kern w:val="0"/>
                <w:sz w:val="24"/>
                <w:szCs w:val="21"/>
                <w:highlight w:val="none"/>
              </w:rPr>
            </w:pPr>
          </w:p>
          <w:p>
            <w:pPr>
              <w:pageBreakBefore w:val="0"/>
              <w:widowControl w:val="0"/>
              <w:wordWrap/>
              <w:topLinePunct w:val="0"/>
              <w:bidi w:val="0"/>
              <w:spacing w:line="360" w:lineRule="auto"/>
              <w:jc w:val="left"/>
              <w:rPr>
                <w:rFonts w:hint="eastAsia" w:ascii="宋体" w:hAnsi="宋体" w:eastAsia="宋体" w:cs="Times New Roman"/>
                <w:kern w:val="0"/>
                <w:sz w:val="24"/>
                <w:szCs w:val="21"/>
                <w:highlight w:val="none"/>
              </w:rPr>
            </w:pPr>
          </w:p>
        </w:tc>
      </w:tr>
      <w:tr>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val="0"/>
              <w:wordWrap/>
              <w:topLinePunct w:val="0"/>
              <w:bidi w:val="0"/>
              <w:spacing w:line="360" w:lineRule="auto"/>
              <w:jc w:val="left"/>
              <w:rPr>
                <w:rFonts w:hint="eastAsia" w:ascii="宋体" w:hAnsi="宋体" w:eastAsia="宋体" w:cs="Times New Roman"/>
                <w:kern w:val="0"/>
                <w:sz w:val="24"/>
                <w:szCs w:val="21"/>
                <w:highlight w:val="none"/>
              </w:rPr>
            </w:pPr>
            <w:r>
              <w:rPr>
                <w:rFonts w:hint="eastAsia" w:ascii="宋体" w:hAnsi="宋体" w:eastAsia="宋体" w:cs="Times New Roman"/>
                <w:kern w:val="0"/>
                <w:sz w:val="24"/>
                <w:szCs w:val="21"/>
                <w:highlight w:val="none"/>
              </w:rPr>
              <w:t>日期</w:t>
            </w:r>
          </w:p>
        </w:tc>
        <w:tc>
          <w:tcPr>
            <w:tcW w:w="3427" w:type="dxa"/>
            <w:gridSpan w:val="2"/>
            <w:tcBorders>
              <w:top w:val="single" w:color="auto" w:sz="6" w:space="0"/>
              <w:left w:val="single" w:color="auto" w:sz="6" w:space="0"/>
              <w:bottom w:val="single" w:color="auto" w:sz="6" w:space="0"/>
              <w:right w:val="single" w:color="auto" w:sz="6" w:space="0"/>
            </w:tcBorders>
            <w:noWrap w:val="0"/>
            <w:vAlign w:val="top"/>
          </w:tcPr>
          <w:p>
            <w:pPr>
              <w:pageBreakBefore w:val="0"/>
              <w:widowControl w:val="0"/>
              <w:wordWrap/>
              <w:topLinePunct w:val="0"/>
              <w:bidi w:val="0"/>
              <w:spacing w:line="360" w:lineRule="auto"/>
              <w:jc w:val="left"/>
              <w:rPr>
                <w:rFonts w:hint="eastAsia" w:ascii="宋体" w:hAnsi="宋体" w:eastAsia="宋体" w:cs="Times New Roman"/>
                <w:kern w:val="0"/>
                <w:sz w:val="24"/>
                <w:szCs w:val="21"/>
                <w:highlight w:val="none"/>
              </w:rPr>
            </w:pPr>
            <w:r>
              <w:rPr>
                <w:rFonts w:hint="eastAsia" w:ascii="宋体" w:hAnsi="宋体" w:eastAsia="宋体" w:cs="Times New Roman"/>
                <w:kern w:val="0"/>
                <w:sz w:val="24"/>
                <w:szCs w:val="21"/>
                <w:highlight w:val="none"/>
              </w:rPr>
              <w:t>参加过的项目名称</w:t>
            </w:r>
          </w:p>
        </w:tc>
        <w:tc>
          <w:tcPr>
            <w:tcW w:w="2787" w:type="dxa"/>
            <w:gridSpan w:val="2"/>
            <w:tcBorders>
              <w:top w:val="single" w:color="auto" w:sz="6" w:space="0"/>
              <w:left w:val="single" w:color="auto" w:sz="6" w:space="0"/>
              <w:bottom w:val="single" w:color="auto" w:sz="6" w:space="0"/>
              <w:right w:val="single" w:color="auto" w:sz="6" w:space="0"/>
            </w:tcBorders>
            <w:noWrap w:val="0"/>
            <w:vAlign w:val="top"/>
          </w:tcPr>
          <w:p>
            <w:pPr>
              <w:pageBreakBefore w:val="0"/>
              <w:widowControl w:val="0"/>
              <w:wordWrap/>
              <w:topLinePunct w:val="0"/>
              <w:bidi w:val="0"/>
              <w:spacing w:line="360" w:lineRule="auto"/>
              <w:jc w:val="left"/>
              <w:rPr>
                <w:rFonts w:hint="eastAsia" w:ascii="宋体" w:hAnsi="宋体" w:eastAsia="宋体" w:cs="Times New Roman"/>
                <w:kern w:val="0"/>
                <w:sz w:val="24"/>
                <w:szCs w:val="21"/>
                <w:highlight w:val="none"/>
              </w:rPr>
            </w:pPr>
            <w:r>
              <w:rPr>
                <w:rFonts w:hint="eastAsia" w:ascii="宋体" w:hAnsi="宋体" w:eastAsia="宋体" w:cs="Times New Roman"/>
                <w:kern w:val="0"/>
                <w:sz w:val="24"/>
                <w:szCs w:val="21"/>
                <w:highlight w:val="none"/>
              </w:rPr>
              <w:t>担任何职务</w:t>
            </w:r>
          </w:p>
        </w:tc>
        <w:tc>
          <w:tcPr>
            <w:tcW w:w="2355"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val="0"/>
              <w:wordWrap/>
              <w:topLinePunct w:val="0"/>
              <w:bidi w:val="0"/>
              <w:spacing w:line="360" w:lineRule="auto"/>
              <w:jc w:val="left"/>
              <w:rPr>
                <w:rFonts w:hint="eastAsia" w:ascii="宋体" w:hAnsi="宋体" w:eastAsia="宋体" w:cs="Times New Roman"/>
                <w:kern w:val="0"/>
                <w:sz w:val="24"/>
                <w:szCs w:val="21"/>
                <w:highlight w:val="none"/>
              </w:rPr>
            </w:pPr>
            <w:r>
              <w:rPr>
                <w:rFonts w:hint="eastAsia" w:ascii="宋体" w:hAnsi="宋体" w:eastAsia="宋体" w:cs="Times New Roman"/>
                <w:kern w:val="0"/>
                <w:sz w:val="24"/>
                <w:szCs w:val="21"/>
                <w:highlight w:val="none"/>
              </w:rPr>
              <w:t>备注</w:t>
            </w:r>
          </w:p>
        </w:tc>
      </w:tr>
      <w:tr>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val="0"/>
              <w:wordWrap/>
              <w:topLinePunct w:val="0"/>
              <w:bidi w:val="0"/>
              <w:spacing w:line="360" w:lineRule="auto"/>
              <w:jc w:val="left"/>
              <w:rPr>
                <w:rFonts w:hint="eastAsia" w:ascii="宋体" w:hAnsi="宋体" w:eastAsia="宋体" w:cs="Times New Roman"/>
                <w:kern w:val="0"/>
                <w:sz w:val="24"/>
                <w:szCs w:val="21"/>
                <w:highlight w:val="none"/>
              </w:rPr>
            </w:pPr>
          </w:p>
        </w:tc>
        <w:tc>
          <w:tcPr>
            <w:tcW w:w="3427" w:type="dxa"/>
            <w:gridSpan w:val="2"/>
            <w:tcBorders>
              <w:top w:val="single" w:color="auto" w:sz="6" w:space="0"/>
              <w:left w:val="single" w:color="auto" w:sz="6" w:space="0"/>
              <w:bottom w:val="single" w:color="auto" w:sz="6" w:space="0"/>
              <w:right w:val="single" w:color="auto" w:sz="6" w:space="0"/>
            </w:tcBorders>
            <w:noWrap w:val="0"/>
            <w:vAlign w:val="top"/>
          </w:tcPr>
          <w:p>
            <w:pPr>
              <w:pageBreakBefore w:val="0"/>
              <w:widowControl w:val="0"/>
              <w:wordWrap/>
              <w:topLinePunct w:val="0"/>
              <w:bidi w:val="0"/>
              <w:spacing w:line="360" w:lineRule="auto"/>
              <w:jc w:val="left"/>
              <w:rPr>
                <w:rFonts w:hint="eastAsia" w:ascii="宋体" w:hAnsi="宋体" w:eastAsia="宋体" w:cs="Times New Roman"/>
                <w:kern w:val="0"/>
                <w:sz w:val="24"/>
                <w:szCs w:val="21"/>
                <w:highlight w:val="none"/>
              </w:rPr>
            </w:pPr>
          </w:p>
        </w:tc>
        <w:tc>
          <w:tcPr>
            <w:tcW w:w="2787" w:type="dxa"/>
            <w:gridSpan w:val="2"/>
            <w:tcBorders>
              <w:top w:val="single" w:color="auto" w:sz="6" w:space="0"/>
              <w:left w:val="single" w:color="auto" w:sz="6" w:space="0"/>
              <w:bottom w:val="single" w:color="auto" w:sz="6" w:space="0"/>
              <w:right w:val="single" w:color="auto" w:sz="6" w:space="0"/>
            </w:tcBorders>
            <w:noWrap w:val="0"/>
            <w:vAlign w:val="top"/>
          </w:tcPr>
          <w:p>
            <w:pPr>
              <w:pageBreakBefore w:val="0"/>
              <w:widowControl w:val="0"/>
              <w:wordWrap/>
              <w:topLinePunct w:val="0"/>
              <w:bidi w:val="0"/>
              <w:spacing w:line="360" w:lineRule="auto"/>
              <w:jc w:val="left"/>
              <w:rPr>
                <w:rFonts w:hint="eastAsia" w:ascii="宋体" w:hAnsi="宋体" w:eastAsia="宋体" w:cs="Times New Roman"/>
                <w:kern w:val="0"/>
                <w:sz w:val="24"/>
                <w:szCs w:val="21"/>
                <w:highlight w:val="none"/>
              </w:rPr>
            </w:pPr>
          </w:p>
        </w:tc>
        <w:tc>
          <w:tcPr>
            <w:tcW w:w="2355"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val="0"/>
              <w:wordWrap/>
              <w:topLinePunct w:val="0"/>
              <w:bidi w:val="0"/>
              <w:spacing w:line="360" w:lineRule="auto"/>
              <w:jc w:val="left"/>
              <w:rPr>
                <w:rFonts w:hint="eastAsia" w:ascii="宋体" w:hAnsi="宋体" w:eastAsia="宋体" w:cs="Times New Roman"/>
                <w:kern w:val="0"/>
                <w:sz w:val="24"/>
                <w:szCs w:val="21"/>
                <w:highlight w:val="none"/>
              </w:rPr>
            </w:pPr>
          </w:p>
        </w:tc>
      </w:tr>
      <w:tr>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val="0"/>
              <w:wordWrap/>
              <w:topLinePunct w:val="0"/>
              <w:bidi w:val="0"/>
              <w:spacing w:line="360" w:lineRule="auto"/>
              <w:jc w:val="left"/>
              <w:rPr>
                <w:rFonts w:hint="eastAsia" w:ascii="宋体" w:hAnsi="宋体" w:eastAsia="宋体" w:cs="Times New Roman"/>
                <w:kern w:val="0"/>
                <w:sz w:val="24"/>
                <w:szCs w:val="21"/>
                <w:highlight w:val="none"/>
              </w:rPr>
            </w:pPr>
          </w:p>
        </w:tc>
        <w:tc>
          <w:tcPr>
            <w:tcW w:w="3427" w:type="dxa"/>
            <w:gridSpan w:val="2"/>
            <w:tcBorders>
              <w:top w:val="single" w:color="auto" w:sz="6" w:space="0"/>
              <w:left w:val="single" w:color="auto" w:sz="6" w:space="0"/>
              <w:bottom w:val="single" w:color="auto" w:sz="6" w:space="0"/>
              <w:right w:val="single" w:color="auto" w:sz="6" w:space="0"/>
            </w:tcBorders>
            <w:noWrap w:val="0"/>
            <w:vAlign w:val="top"/>
          </w:tcPr>
          <w:p>
            <w:pPr>
              <w:pageBreakBefore w:val="0"/>
              <w:widowControl w:val="0"/>
              <w:wordWrap/>
              <w:topLinePunct w:val="0"/>
              <w:bidi w:val="0"/>
              <w:spacing w:line="360" w:lineRule="auto"/>
              <w:jc w:val="left"/>
              <w:rPr>
                <w:rFonts w:hint="eastAsia" w:ascii="宋体" w:hAnsi="宋体" w:eastAsia="宋体" w:cs="Times New Roman"/>
                <w:kern w:val="0"/>
                <w:sz w:val="24"/>
                <w:szCs w:val="21"/>
                <w:highlight w:val="none"/>
              </w:rPr>
            </w:pPr>
          </w:p>
        </w:tc>
        <w:tc>
          <w:tcPr>
            <w:tcW w:w="2787" w:type="dxa"/>
            <w:gridSpan w:val="2"/>
            <w:tcBorders>
              <w:top w:val="single" w:color="auto" w:sz="6" w:space="0"/>
              <w:left w:val="single" w:color="auto" w:sz="6" w:space="0"/>
              <w:bottom w:val="single" w:color="auto" w:sz="6" w:space="0"/>
              <w:right w:val="single" w:color="auto" w:sz="6" w:space="0"/>
            </w:tcBorders>
            <w:noWrap w:val="0"/>
            <w:vAlign w:val="top"/>
          </w:tcPr>
          <w:p>
            <w:pPr>
              <w:pageBreakBefore w:val="0"/>
              <w:widowControl w:val="0"/>
              <w:wordWrap/>
              <w:topLinePunct w:val="0"/>
              <w:bidi w:val="0"/>
              <w:spacing w:line="360" w:lineRule="auto"/>
              <w:jc w:val="left"/>
              <w:rPr>
                <w:rFonts w:hint="eastAsia" w:ascii="宋体" w:hAnsi="宋体" w:eastAsia="宋体" w:cs="Times New Roman"/>
                <w:kern w:val="0"/>
                <w:sz w:val="24"/>
                <w:szCs w:val="21"/>
                <w:highlight w:val="none"/>
              </w:rPr>
            </w:pPr>
          </w:p>
        </w:tc>
        <w:tc>
          <w:tcPr>
            <w:tcW w:w="2355"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val="0"/>
              <w:wordWrap/>
              <w:topLinePunct w:val="0"/>
              <w:bidi w:val="0"/>
              <w:spacing w:line="360" w:lineRule="auto"/>
              <w:jc w:val="left"/>
              <w:rPr>
                <w:rFonts w:hint="eastAsia" w:ascii="宋体" w:hAnsi="宋体" w:eastAsia="宋体" w:cs="Times New Roman"/>
                <w:kern w:val="0"/>
                <w:sz w:val="24"/>
                <w:szCs w:val="21"/>
                <w:highlight w:val="none"/>
              </w:rPr>
            </w:pPr>
          </w:p>
        </w:tc>
      </w:tr>
      <w:tr>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val="0"/>
              <w:wordWrap/>
              <w:topLinePunct w:val="0"/>
              <w:bidi w:val="0"/>
              <w:spacing w:line="360" w:lineRule="auto"/>
              <w:jc w:val="left"/>
              <w:rPr>
                <w:rFonts w:hint="eastAsia" w:ascii="宋体" w:hAnsi="宋体" w:eastAsia="宋体" w:cs="Times New Roman"/>
                <w:kern w:val="0"/>
                <w:sz w:val="24"/>
                <w:szCs w:val="21"/>
                <w:highlight w:val="none"/>
              </w:rPr>
            </w:pPr>
          </w:p>
        </w:tc>
        <w:tc>
          <w:tcPr>
            <w:tcW w:w="3427" w:type="dxa"/>
            <w:gridSpan w:val="2"/>
            <w:tcBorders>
              <w:top w:val="single" w:color="auto" w:sz="6" w:space="0"/>
              <w:left w:val="single" w:color="auto" w:sz="6" w:space="0"/>
              <w:bottom w:val="single" w:color="auto" w:sz="6" w:space="0"/>
              <w:right w:val="single" w:color="auto" w:sz="6" w:space="0"/>
            </w:tcBorders>
            <w:noWrap w:val="0"/>
            <w:vAlign w:val="top"/>
          </w:tcPr>
          <w:p>
            <w:pPr>
              <w:pageBreakBefore w:val="0"/>
              <w:widowControl w:val="0"/>
              <w:wordWrap/>
              <w:topLinePunct w:val="0"/>
              <w:bidi w:val="0"/>
              <w:spacing w:line="360" w:lineRule="auto"/>
              <w:jc w:val="left"/>
              <w:rPr>
                <w:rFonts w:hint="eastAsia" w:ascii="宋体" w:hAnsi="宋体" w:eastAsia="宋体" w:cs="Times New Roman"/>
                <w:kern w:val="0"/>
                <w:sz w:val="24"/>
                <w:szCs w:val="21"/>
                <w:highlight w:val="none"/>
              </w:rPr>
            </w:pPr>
          </w:p>
        </w:tc>
        <w:tc>
          <w:tcPr>
            <w:tcW w:w="2787" w:type="dxa"/>
            <w:gridSpan w:val="2"/>
            <w:tcBorders>
              <w:top w:val="single" w:color="auto" w:sz="6" w:space="0"/>
              <w:left w:val="single" w:color="auto" w:sz="6" w:space="0"/>
              <w:bottom w:val="single" w:color="auto" w:sz="6" w:space="0"/>
              <w:right w:val="single" w:color="auto" w:sz="6" w:space="0"/>
            </w:tcBorders>
            <w:noWrap w:val="0"/>
            <w:vAlign w:val="top"/>
          </w:tcPr>
          <w:p>
            <w:pPr>
              <w:pageBreakBefore w:val="0"/>
              <w:widowControl w:val="0"/>
              <w:wordWrap/>
              <w:topLinePunct w:val="0"/>
              <w:bidi w:val="0"/>
              <w:spacing w:line="360" w:lineRule="auto"/>
              <w:jc w:val="left"/>
              <w:rPr>
                <w:rFonts w:hint="eastAsia" w:ascii="宋体" w:hAnsi="宋体" w:eastAsia="宋体" w:cs="Times New Roman"/>
                <w:kern w:val="0"/>
                <w:sz w:val="24"/>
                <w:szCs w:val="21"/>
                <w:highlight w:val="none"/>
              </w:rPr>
            </w:pPr>
          </w:p>
        </w:tc>
        <w:tc>
          <w:tcPr>
            <w:tcW w:w="2355"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val="0"/>
              <w:wordWrap/>
              <w:topLinePunct w:val="0"/>
              <w:bidi w:val="0"/>
              <w:spacing w:line="360" w:lineRule="auto"/>
              <w:jc w:val="left"/>
              <w:rPr>
                <w:rFonts w:hint="eastAsia" w:ascii="宋体" w:hAnsi="宋体" w:eastAsia="宋体" w:cs="Times New Roman"/>
                <w:kern w:val="0"/>
                <w:sz w:val="24"/>
                <w:szCs w:val="21"/>
                <w:highlight w:val="none"/>
              </w:rPr>
            </w:pPr>
          </w:p>
        </w:tc>
      </w:tr>
    </w:tbl>
    <w:p>
      <w:pPr>
        <w:pageBreakBefore w:val="0"/>
        <w:widowControl w:val="0"/>
        <w:wordWrap/>
        <w:topLinePunct w:val="0"/>
        <w:bidi w:val="0"/>
        <w:spacing w:line="360" w:lineRule="auto"/>
        <w:jc w:val="left"/>
        <w:rPr>
          <w:rFonts w:hint="eastAsia" w:ascii="宋体" w:hAnsi="宋体" w:eastAsia="宋体" w:cs="Times New Roman"/>
          <w:b/>
          <w:bCs/>
          <w:kern w:val="0"/>
          <w:sz w:val="24"/>
          <w:szCs w:val="21"/>
          <w:highlight w:val="none"/>
        </w:rPr>
      </w:pPr>
      <w:r>
        <w:rPr>
          <w:rFonts w:hint="eastAsia" w:ascii="宋体" w:hAnsi="宋体" w:eastAsia="宋体" w:cs="Times New Roman"/>
          <w:b/>
          <w:bCs/>
          <w:kern w:val="0"/>
          <w:sz w:val="24"/>
          <w:szCs w:val="21"/>
          <w:highlight w:val="none"/>
        </w:rPr>
        <w:t>2、拟投入本项目的主要成员表</w:t>
      </w:r>
    </w:p>
    <w:tbl>
      <w:tblPr>
        <w:tblStyle w:val="22"/>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330"/>
        <w:gridCol w:w="2040"/>
        <w:gridCol w:w="1939"/>
        <w:gridCol w:w="1799"/>
        <w:gridCol w:w="2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40" w:type="dxa"/>
            <w:noWrap w:val="0"/>
            <w:vAlign w:val="center"/>
          </w:tcPr>
          <w:p>
            <w:pPr>
              <w:pageBreakBefore w:val="0"/>
              <w:widowControl w:val="0"/>
              <w:wordWrap/>
              <w:topLinePunct w:val="0"/>
              <w:bidi w:val="0"/>
              <w:spacing w:line="360" w:lineRule="auto"/>
              <w:jc w:val="left"/>
              <w:rPr>
                <w:rFonts w:hint="eastAsia" w:ascii="宋体" w:hAnsi="宋体" w:eastAsia="宋体" w:cs="Times New Roman"/>
                <w:kern w:val="0"/>
                <w:sz w:val="24"/>
                <w:szCs w:val="21"/>
                <w:highlight w:val="none"/>
              </w:rPr>
            </w:pPr>
            <w:r>
              <w:rPr>
                <w:rFonts w:hint="eastAsia" w:ascii="宋体" w:hAnsi="宋体" w:eastAsia="宋体" w:cs="Times New Roman"/>
                <w:kern w:val="0"/>
                <w:sz w:val="24"/>
                <w:szCs w:val="21"/>
                <w:highlight w:val="none"/>
              </w:rPr>
              <w:t>序号</w:t>
            </w:r>
          </w:p>
        </w:tc>
        <w:tc>
          <w:tcPr>
            <w:tcW w:w="1330" w:type="dxa"/>
            <w:noWrap w:val="0"/>
            <w:vAlign w:val="center"/>
          </w:tcPr>
          <w:p>
            <w:pPr>
              <w:pageBreakBefore w:val="0"/>
              <w:widowControl w:val="0"/>
              <w:wordWrap/>
              <w:topLinePunct w:val="0"/>
              <w:bidi w:val="0"/>
              <w:spacing w:line="360" w:lineRule="auto"/>
              <w:jc w:val="left"/>
              <w:rPr>
                <w:rFonts w:hint="eastAsia" w:ascii="宋体" w:hAnsi="宋体" w:eastAsia="宋体" w:cs="Times New Roman"/>
                <w:kern w:val="0"/>
                <w:sz w:val="24"/>
                <w:szCs w:val="21"/>
                <w:highlight w:val="none"/>
              </w:rPr>
            </w:pPr>
            <w:r>
              <w:rPr>
                <w:rFonts w:hint="eastAsia" w:ascii="宋体" w:hAnsi="宋体" w:eastAsia="宋体" w:cs="Times New Roman"/>
                <w:kern w:val="0"/>
                <w:sz w:val="24"/>
                <w:szCs w:val="21"/>
                <w:highlight w:val="none"/>
              </w:rPr>
              <w:t>姓名</w:t>
            </w:r>
          </w:p>
        </w:tc>
        <w:tc>
          <w:tcPr>
            <w:tcW w:w="2040" w:type="dxa"/>
            <w:noWrap w:val="0"/>
            <w:vAlign w:val="center"/>
          </w:tcPr>
          <w:p>
            <w:pPr>
              <w:pageBreakBefore w:val="0"/>
              <w:widowControl w:val="0"/>
              <w:wordWrap/>
              <w:topLinePunct w:val="0"/>
              <w:bidi w:val="0"/>
              <w:spacing w:line="360" w:lineRule="auto"/>
              <w:jc w:val="left"/>
              <w:rPr>
                <w:rFonts w:hint="eastAsia" w:ascii="宋体" w:hAnsi="宋体" w:eastAsia="宋体" w:cs="Times New Roman"/>
                <w:kern w:val="0"/>
                <w:sz w:val="24"/>
                <w:szCs w:val="21"/>
                <w:highlight w:val="none"/>
              </w:rPr>
            </w:pPr>
            <w:r>
              <w:rPr>
                <w:rFonts w:hint="eastAsia" w:ascii="宋体" w:hAnsi="宋体" w:eastAsia="宋体" w:cs="Times New Roman"/>
                <w:kern w:val="0"/>
                <w:sz w:val="24"/>
                <w:szCs w:val="21"/>
                <w:highlight w:val="none"/>
              </w:rPr>
              <w:t>性别</w:t>
            </w:r>
          </w:p>
        </w:tc>
        <w:tc>
          <w:tcPr>
            <w:tcW w:w="1939" w:type="dxa"/>
            <w:noWrap w:val="0"/>
            <w:vAlign w:val="center"/>
          </w:tcPr>
          <w:p>
            <w:pPr>
              <w:pageBreakBefore w:val="0"/>
              <w:widowControl w:val="0"/>
              <w:wordWrap/>
              <w:topLinePunct w:val="0"/>
              <w:bidi w:val="0"/>
              <w:spacing w:line="360" w:lineRule="auto"/>
              <w:jc w:val="left"/>
              <w:rPr>
                <w:rFonts w:hint="eastAsia" w:ascii="宋体" w:hAnsi="宋体" w:eastAsia="宋体" w:cs="Times New Roman"/>
                <w:kern w:val="0"/>
                <w:sz w:val="24"/>
                <w:szCs w:val="21"/>
                <w:highlight w:val="none"/>
              </w:rPr>
            </w:pPr>
            <w:r>
              <w:rPr>
                <w:rFonts w:hint="eastAsia" w:ascii="宋体" w:hAnsi="宋体" w:eastAsia="宋体" w:cs="Times New Roman"/>
                <w:kern w:val="0"/>
                <w:sz w:val="24"/>
                <w:szCs w:val="21"/>
                <w:highlight w:val="none"/>
              </w:rPr>
              <w:t>职称</w:t>
            </w:r>
          </w:p>
        </w:tc>
        <w:tc>
          <w:tcPr>
            <w:tcW w:w="1799" w:type="dxa"/>
            <w:noWrap w:val="0"/>
            <w:vAlign w:val="center"/>
          </w:tcPr>
          <w:p>
            <w:pPr>
              <w:pageBreakBefore w:val="0"/>
              <w:widowControl w:val="0"/>
              <w:wordWrap/>
              <w:topLinePunct w:val="0"/>
              <w:bidi w:val="0"/>
              <w:spacing w:line="360" w:lineRule="auto"/>
              <w:jc w:val="left"/>
              <w:rPr>
                <w:rFonts w:hint="eastAsia" w:ascii="宋体" w:hAnsi="宋体" w:eastAsia="宋体" w:cs="Times New Roman"/>
                <w:kern w:val="0"/>
                <w:sz w:val="24"/>
                <w:szCs w:val="21"/>
                <w:highlight w:val="none"/>
              </w:rPr>
            </w:pPr>
            <w:r>
              <w:rPr>
                <w:rFonts w:hint="eastAsia" w:ascii="宋体" w:hAnsi="宋体" w:eastAsia="宋体" w:cs="Times New Roman"/>
                <w:kern w:val="0"/>
                <w:sz w:val="24"/>
                <w:szCs w:val="21"/>
                <w:highlight w:val="none"/>
              </w:rPr>
              <w:t>岗位</w:t>
            </w:r>
          </w:p>
        </w:tc>
        <w:tc>
          <w:tcPr>
            <w:tcW w:w="2006" w:type="dxa"/>
            <w:noWrap w:val="0"/>
            <w:vAlign w:val="center"/>
          </w:tcPr>
          <w:p>
            <w:pPr>
              <w:pageBreakBefore w:val="0"/>
              <w:widowControl w:val="0"/>
              <w:wordWrap/>
              <w:topLinePunct w:val="0"/>
              <w:bidi w:val="0"/>
              <w:spacing w:line="360" w:lineRule="auto"/>
              <w:jc w:val="left"/>
              <w:rPr>
                <w:rFonts w:hint="eastAsia" w:ascii="宋体" w:hAnsi="宋体" w:eastAsia="宋体" w:cs="Times New Roman"/>
                <w:kern w:val="0"/>
                <w:sz w:val="24"/>
                <w:szCs w:val="21"/>
                <w:highlight w:val="none"/>
              </w:rPr>
            </w:pPr>
            <w:r>
              <w:rPr>
                <w:rFonts w:hint="eastAsia" w:ascii="宋体" w:hAnsi="宋体" w:eastAsia="宋体" w:cs="Times New Roman"/>
                <w:kern w:val="0"/>
                <w:sz w:val="24"/>
                <w:szCs w:val="21"/>
                <w:highlight w:val="none"/>
              </w:rPr>
              <w:t>从事该岗位时间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40" w:type="dxa"/>
            <w:noWrap w:val="0"/>
            <w:vAlign w:val="top"/>
          </w:tcPr>
          <w:p>
            <w:pPr>
              <w:pageBreakBefore w:val="0"/>
              <w:widowControl w:val="0"/>
              <w:wordWrap/>
              <w:topLinePunct w:val="0"/>
              <w:bidi w:val="0"/>
              <w:spacing w:line="360" w:lineRule="auto"/>
              <w:jc w:val="left"/>
              <w:rPr>
                <w:rFonts w:hint="eastAsia" w:ascii="宋体" w:hAnsi="宋体" w:eastAsia="宋体" w:cs="Times New Roman"/>
                <w:kern w:val="0"/>
                <w:sz w:val="24"/>
                <w:szCs w:val="21"/>
                <w:highlight w:val="none"/>
              </w:rPr>
            </w:pPr>
            <w:r>
              <w:rPr>
                <w:rFonts w:hint="eastAsia" w:ascii="宋体" w:hAnsi="宋体" w:eastAsia="宋体" w:cs="Times New Roman"/>
                <w:kern w:val="0"/>
                <w:sz w:val="24"/>
                <w:szCs w:val="21"/>
                <w:highlight w:val="none"/>
              </w:rPr>
              <w:t>1</w:t>
            </w:r>
          </w:p>
        </w:tc>
        <w:tc>
          <w:tcPr>
            <w:tcW w:w="1330" w:type="dxa"/>
            <w:noWrap w:val="0"/>
            <w:vAlign w:val="top"/>
          </w:tcPr>
          <w:p>
            <w:pPr>
              <w:pageBreakBefore w:val="0"/>
              <w:widowControl w:val="0"/>
              <w:wordWrap/>
              <w:topLinePunct w:val="0"/>
              <w:bidi w:val="0"/>
              <w:spacing w:line="360" w:lineRule="auto"/>
              <w:jc w:val="left"/>
              <w:rPr>
                <w:rFonts w:hint="eastAsia" w:ascii="宋体" w:hAnsi="宋体" w:eastAsia="宋体" w:cs="Times New Roman"/>
                <w:kern w:val="0"/>
                <w:sz w:val="24"/>
                <w:szCs w:val="21"/>
                <w:highlight w:val="none"/>
              </w:rPr>
            </w:pPr>
          </w:p>
        </w:tc>
        <w:tc>
          <w:tcPr>
            <w:tcW w:w="2040" w:type="dxa"/>
            <w:noWrap w:val="0"/>
            <w:vAlign w:val="top"/>
          </w:tcPr>
          <w:p>
            <w:pPr>
              <w:pageBreakBefore w:val="0"/>
              <w:widowControl w:val="0"/>
              <w:wordWrap/>
              <w:topLinePunct w:val="0"/>
              <w:bidi w:val="0"/>
              <w:spacing w:line="360" w:lineRule="auto"/>
              <w:jc w:val="left"/>
              <w:rPr>
                <w:rFonts w:hint="eastAsia" w:ascii="宋体" w:hAnsi="宋体" w:eastAsia="宋体" w:cs="Times New Roman"/>
                <w:kern w:val="0"/>
                <w:sz w:val="24"/>
                <w:szCs w:val="21"/>
                <w:highlight w:val="none"/>
              </w:rPr>
            </w:pPr>
          </w:p>
        </w:tc>
        <w:tc>
          <w:tcPr>
            <w:tcW w:w="1939" w:type="dxa"/>
            <w:noWrap w:val="0"/>
            <w:vAlign w:val="top"/>
          </w:tcPr>
          <w:p>
            <w:pPr>
              <w:pageBreakBefore w:val="0"/>
              <w:widowControl w:val="0"/>
              <w:wordWrap/>
              <w:topLinePunct w:val="0"/>
              <w:bidi w:val="0"/>
              <w:spacing w:line="360" w:lineRule="auto"/>
              <w:jc w:val="left"/>
              <w:rPr>
                <w:rFonts w:hint="eastAsia" w:ascii="宋体" w:hAnsi="宋体" w:eastAsia="宋体" w:cs="Times New Roman"/>
                <w:kern w:val="0"/>
                <w:sz w:val="24"/>
                <w:szCs w:val="21"/>
                <w:highlight w:val="none"/>
              </w:rPr>
            </w:pPr>
          </w:p>
        </w:tc>
        <w:tc>
          <w:tcPr>
            <w:tcW w:w="1799" w:type="dxa"/>
            <w:noWrap w:val="0"/>
            <w:vAlign w:val="top"/>
          </w:tcPr>
          <w:p>
            <w:pPr>
              <w:pageBreakBefore w:val="0"/>
              <w:widowControl w:val="0"/>
              <w:wordWrap/>
              <w:topLinePunct w:val="0"/>
              <w:bidi w:val="0"/>
              <w:spacing w:line="360" w:lineRule="auto"/>
              <w:jc w:val="left"/>
              <w:rPr>
                <w:rFonts w:hint="eastAsia" w:ascii="宋体" w:hAnsi="宋体" w:eastAsia="宋体" w:cs="Times New Roman"/>
                <w:kern w:val="0"/>
                <w:sz w:val="24"/>
                <w:szCs w:val="21"/>
                <w:highlight w:val="none"/>
              </w:rPr>
            </w:pPr>
          </w:p>
        </w:tc>
        <w:tc>
          <w:tcPr>
            <w:tcW w:w="2006" w:type="dxa"/>
            <w:noWrap w:val="0"/>
            <w:vAlign w:val="top"/>
          </w:tcPr>
          <w:p>
            <w:pPr>
              <w:pageBreakBefore w:val="0"/>
              <w:widowControl w:val="0"/>
              <w:wordWrap/>
              <w:topLinePunct w:val="0"/>
              <w:bidi w:val="0"/>
              <w:spacing w:line="360" w:lineRule="auto"/>
              <w:jc w:val="left"/>
              <w:rPr>
                <w:rFonts w:hint="eastAsia" w:ascii="宋体" w:hAnsi="宋体" w:eastAsia="宋体" w:cs="Times New Roman"/>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740" w:type="dxa"/>
            <w:noWrap w:val="0"/>
            <w:vAlign w:val="top"/>
          </w:tcPr>
          <w:p>
            <w:pPr>
              <w:pageBreakBefore w:val="0"/>
              <w:widowControl w:val="0"/>
              <w:wordWrap/>
              <w:topLinePunct w:val="0"/>
              <w:bidi w:val="0"/>
              <w:spacing w:line="360" w:lineRule="auto"/>
              <w:jc w:val="left"/>
              <w:rPr>
                <w:rFonts w:hint="eastAsia" w:ascii="宋体" w:hAnsi="宋体" w:eastAsia="宋体" w:cs="Times New Roman"/>
                <w:kern w:val="0"/>
                <w:sz w:val="24"/>
                <w:szCs w:val="21"/>
                <w:highlight w:val="none"/>
              </w:rPr>
            </w:pPr>
            <w:r>
              <w:rPr>
                <w:rFonts w:hint="eastAsia" w:ascii="宋体" w:hAnsi="宋体" w:eastAsia="宋体" w:cs="Times New Roman"/>
                <w:kern w:val="0"/>
                <w:sz w:val="24"/>
                <w:szCs w:val="21"/>
                <w:highlight w:val="none"/>
              </w:rPr>
              <w:t>2</w:t>
            </w:r>
          </w:p>
        </w:tc>
        <w:tc>
          <w:tcPr>
            <w:tcW w:w="1330" w:type="dxa"/>
            <w:noWrap w:val="0"/>
            <w:vAlign w:val="top"/>
          </w:tcPr>
          <w:p>
            <w:pPr>
              <w:pageBreakBefore w:val="0"/>
              <w:widowControl w:val="0"/>
              <w:wordWrap/>
              <w:topLinePunct w:val="0"/>
              <w:bidi w:val="0"/>
              <w:spacing w:line="360" w:lineRule="auto"/>
              <w:jc w:val="left"/>
              <w:rPr>
                <w:rFonts w:hint="eastAsia" w:ascii="宋体" w:hAnsi="宋体" w:eastAsia="宋体" w:cs="Times New Roman"/>
                <w:kern w:val="0"/>
                <w:sz w:val="24"/>
                <w:szCs w:val="21"/>
                <w:highlight w:val="none"/>
              </w:rPr>
            </w:pPr>
          </w:p>
        </w:tc>
        <w:tc>
          <w:tcPr>
            <w:tcW w:w="2040" w:type="dxa"/>
            <w:noWrap w:val="0"/>
            <w:vAlign w:val="top"/>
          </w:tcPr>
          <w:p>
            <w:pPr>
              <w:pageBreakBefore w:val="0"/>
              <w:widowControl w:val="0"/>
              <w:wordWrap/>
              <w:topLinePunct w:val="0"/>
              <w:bidi w:val="0"/>
              <w:spacing w:line="360" w:lineRule="auto"/>
              <w:jc w:val="left"/>
              <w:rPr>
                <w:rFonts w:hint="eastAsia" w:ascii="宋体" w:hAnsi="宋体" w:eastAsia="宋体" w:cs="Times New Roman"/>
                <w:kern w:val="0"/>
                <w:sz w:val="24"/>
                <w:szCs w:val="21"/>
                <w:highlight w:val="none"/>
              </w:rPr>
            </w:pPr>
          </w:p>
        </w:tc>
        <w:tc>
          <w:tcPr>
            <w:tcW w:w="1939" w:type="dxa"/>
            <w:noWrap w:val="0"/>
            <w:vAlign w:val="top"/>
          </w:tcPr>
          <w:p>
            <w:pPr>
              <w:pageBreakBefore w:val="0"/>
              <w:widowControl w:val="0"/>
              <w:wordWrap/>
              <w:topLinePunct w:val="0"/>
              <w:bidi w:val="0"/>
              <w:spacing w:line="360" w:lineRule="auto"/>
              <w:jc w:val="left"/>
              <w:rPr>
                <w:rFonts w:hint="eastAsia" w:ascii="宋体" w:hAnsi="宋体" w:eastAsia="宋体" w:cs="Times New Roman"/>
                <w:kern w:val="0"/>
                <w:sz w:val="24"/>
                <w:szCs w:val="21"/>
                <w:highlight w:val="none"/>
              </w:rPr>
            </w:pPr>
          </w:p>
        </w:tc>
        <w:tc>
          <w:tcPr>
            <w:tcW w:w="1799" w:type="dxa"/>
            <w:noWrap w:val="0"/>
            <w:vAlign w:val="top"/>
          </w:tcPr>
          <w:p>
            <w:pPr>
              <w:pageBreakBefore w:val="0"/>
              <w:widowControl w:val="0"/>
              <w:wordWrap/>
              <w:topLinePunct w:val="0"/>
              <w:bidi w:val="0"/>
              <w:spacing w:line="360" w:lineRule="auto"/>
              <w:jc w:val="left"/>
              <w:rPr>
                <w:rFonts w:hint="eastAsia" w:ascii="宋体" w:hAnsi="宋体" w:eastAsia="宋体" w:cs="Times New Roman"/>
                <w:kern w:val="0"/>
                <w:sz w:val="24"/>
                <w:szCs w:val="21"/>
                <w:highlight w:val="none"/>
              </w:rPr>
            </w:pPr>
          </w:p>
        </w:tc>
        <w:tc>
          <w:tcPr>
            <w:tcW w:w="2006" w:type="dxa"/>
            <w:noWrap w:val="0"/>
            <w:vAlign w:val="top"/>
          </w:tcPr>
          <w:p>
            <w:pPr>
              <w:pageBreakBefore w:val="0"/>
              <w:widowControl w:val="0"/>
              <w:wordWrap/>
              <w:topLinePunct w:val="0"/>
              <w:bidi w:val="0"/>
              <w:spacing w:line="360" w:lineRule="auto"/>
              <w:jc w:val="left"/>
              <w:rPr>
                <w:rFonts w:hint="eastAsia" w:ascii="宋体" w:hAnsi="宋体" w:eastAsia="宋体" w:cs="Times New Roman"/>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40" w:type="dxa"/>
            <w:noWrap w:val="0"/>
            <w:vAlign w:val="top"/>
          </w:tcPr>
          <w:p>
            <w:pPr>
              <w:pageBreakBefore w:val="0"/>
              <w:widowControl w:val="0"/>
              <w:wordWrap/>
              <w:topLinePunct w:val="0"/>
              <w:bidi w:val="0"/>
              <w:spacing w:line="360" w:lineRule="auto"/>
              <w:jc w:val="left"/>
              <w:rPr>
                <w:rFonts w:hint="eastAsia" w:ascii="宋体" w:hAnsi="宋体" w:eastAsia="宋体" w:cs="Times New Roman"/>
                <w:kern w:val="0"/>
                <w:sz w:val="24"/>
                <w:szCs w:val="21"/>
                <w:highlight w:val="none"/>
              </w:rPr>
            </w:pPr>
            <w:r>
              <w:rPr>
                <w:rFonts w:hint="eastAsia" w:ascii="宋体" w:hAnsi="宋体" w:eastAsia="宋体" w:cs="Times New Roman"/>
                <w:kern w:val="0"/>
                <w:sz w:val="24"/>
                <w:szCs w:val="21"/>
                <w:highlight w:val="none"/>
              </w:rPr>
              <w:t>3</w:t>
            </w:r>
          </w:p>
        </w:tc>
        <w:tc>
          <w:tcPr>
            <w:tcW w:w="1330" w:type="dxa"/>
            <w:noWrap w:val="0"/>
            <w:vAlign w:val="top"/>
          </w:tcPr>
          <w:p>
            <w:pPr>
              <w:pageBreakBefore w:val="0"/>
              <w:widowControl w:val="0"/>
              <w:wordWrap/>
              <w:topLinePunct w:val="0"/>
              <w:bidi w:val="0"/>
              <w:spacing w:line="360" w:lineRule="auto"/>
              <w:jc w:val="left"/>
              <w:rPr>
                <w:rFonts w:hint="eastAsia" w:ascii="宋体" w:hAnsi="宋体" w:eastAsia="宋体" w:cs="Times New Roman"/>
                <w:kern w:val="0"/>
                <w:sz w:val="24"/>
                <w:szCs w:val="21"/>
                <w:highlight w:val="none"/>
              </w:rPr>
            </w:pPr>
          </w:p>
        </w:tc>
        <w:tc>
          <w:tcPr>
            <w:tcW w:w="2040" w:type="dxa"/>
            <w:noWrap w:val="0"/>
            <w:vAlign w:val="top"/>
          </w:tcPr>
          <w:p>
            <w:pPr>
              <w:pageBreakBefore w:val="0"/>
              <w:widowControl w:val="0"/>
              <w:wordWrap/>
              <w:topLinePunct w:val="0"/>
              <w:bidi w:val="0"/>
              <w:spacing w:line="360" w:lineRule="auto"/>
              <w:jc w:val="left"/>
              <w:rPr>
                <w:rFonts w:hint="eastAsia" w:ascii="宋体" w:hAnsi="宋体" w:eastAsia="宋体" w:cs="Times New Roman"/>
                <w:kern w:val="0"/>
                <w:sz w:val="24"/>
                <w:szCs w:val="21"/>
                <w:highlight w:val="none"/>
              </w:rPr>
            </w:pPr>
          </w:p>
        </w:tc>
        <w:tc>
          <w:tcPr>
            <w:tcW w:w="1939" w:type="dxa"/>
            <w:noWrap w:val="0"/>
            <w:vAlign w:val="top"/>
          </w:tcPr>
          <w:p>
            <w:pPr>
              <w:pageBreakBefore w:val="0"/>
              <w:widowControl w:val="0"/>
              <w:wordWrap/>
              <w:topLinePunct w:val="0"/>
              <w:bidi w:val="0"/>
              <w:spacing w:line="360" w:lineRule="auto"/>
              <w:jc w:val="left"/>
              <w:rPr>
                <w:rFonts w:hint="eastAsia" w:ascii="宋体" w:hAnsi="宋体" w:eastAsia="宋体" w:cs="Times New Roman"/>
                <w:kern w:val="0"/>
                <w:sz w:val="24"/>
                <w:szCs w:val="21"/>
                <w:highlight w:val="none"/>
              </w:rPr>
            </w:pPr>
          </w:p>
        </w:tc>
        <w:tc>
          <w:tcPr>
            <w:tcW w:w="1799" w:type="dxa"/>
            <w:noWrap w:val="0"/>
            <w:vAlign w:val="top"/>
          </w:tcPr>
          <w:p>
            <w:pPr>
              <w:pageBreakBefore w:val="0"/>
              <w:widowControl w:val="0"/>
              <w:wordWrap/>
              <w:topLinePunct w:val="0"/>
              <w:bidi w:val="0"/>
              <w:spacing w:line="360" w:lineRule="auto"/>
              <w:jc w:val="left"/>
              <w:rPr>
                <w:rFonts w:hint="eastAsia" w:ascii="宋体" w:hAnsi="宋体" w:eastAsia="宋体" w:cs="Times New Roman"/>
                <w:kern w:val="0"/>
                <w:sz w:val="24"/>
                <w:szCs w:val="21"/>
                <w:highlight w:val="none"/>
              </w:rPr>
            </w:pPr>
          </w:p>
        </w:tc>
        <w:tc>
          <w:tcPr>
            <w:tcW w:w="2006" w:type="dxa"/>
            <w:noWrap w:val="0"/>
            <w:vAlign w:val="top"/>
          </w:tcPr>
          <w:p>
            <w:pPr>
              <w:pageBreakBefore w:val="0"/>
              <w:widowControl w:val="0"/>
              <w:wordWrap/>
              <w:topLinePunct w:val="0"/>
              <w:bidi w:val="0"/>
              <w:spacing w:line="360" w:lineRule="auto"/>
              <w:jc w:val="left"/>
              <w:rPr>
                <w:rFonts w:hint="eastAsia" w:ascii="宋体" w:hAnsi="宋体" w:eastAsia="宋体" w:cs="Times New Roman"/>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40" w:type="dxa"/>
            <w:noWrap w:val="0"/>
            <w:vAlign w:val="top"/>
          </w:tcPr>
          <w:p>
            <w:pPr>
              <w:pageBreakBefore w:val="0"/>
              <w:widowControl w:val="0"/>
              <w:wordWrap/>
              <w:topLinePunct w:val="0"/>
              <w:bidi w:val="0"/>
              <w:spacing w:line="360" w:lineRule="auto"/>
              <w:jc w:val="left"/>
              <w:rPr>
                <w:rFonts w:hint="eastAsia" w:ascii="宋体" w:hAnsi="宋体" w:eastAsia="宋体" w:cs="Times New Roman"/>
                <w:kern w:val="0"/>
                <w:sz w:val="24"/>
                <w:szCs w:val="21"/>
                <w:highlight w:val="none"/>
              </w:rPr>
            </w:pPr>
            <w:r>
              <w:rPr>
                <w:rFonts w:hint="eastAsia" w:ascii="宋体" w:hAnsi="宋体" w:eastAsia="宋体" w:cs="Times New Roman"/>
                <w:kern w:val="0"/>
                <w:sz w:val="24"/>
                <w:szCs w:val="21"/>
                <w:highlight w:val="none"/>
              </w:rPr>
              <w:t>…</w:t>
            </w:r>
          </w:p>
        </w:tc>
        <w:tc>
          <w:tcPr>
            <w:tcW w:w="1330" w:type="dxa"/>
            <w:noWrap w:val="0"/>
            <w:vAlign w:val="top"/>
          </w:tcPr>
          <w:p>
            <w:pPr>
              <w:pageBreakBefore w:val="0"/>
              <w:widowControl w:val="0"/>
              <w:wordWrap/>
              <w:topLinePunct w:val="0"/>
              <w:bidi w:val="0"/>
              <w:spacing w:line="360" w:lineRule="auto"/>
              <w:jc w:val="left"/>
              <w:rPr>
                <w:rFonts w:hint="eastAsia" w:ascii="宋体" w:hAnsi="宋体" w:eastAsia="宋体" w:cs="Times New Roman"/>
                <w:kern w:val="0"/>
                <w:sz w:val="24"/>
                <w:szCs w:val="21"/>
                <w:highlight w:val="none"/>
              </w:rPr>
            </w:pPr>
          </w:p>
        </w:tc>
        <w:tc>
          <w:tcPr>
            <w:tcW w:w="2040" w:type="dxa"/>
            <w:noWrap w:val="0"/>
            <w:vAlign w:val="top"/>
          </w:tcPr>
          <w:p>
            <w:pPr>
              <w:pageBreakBefore w:val="0"/>
              <w:widowControl w:val="0"/>
              <w:wordWrap/>
              <w:topLinePunct w:val="0"/>
              <w:bidi w:val="0"/>
              <w:spacing w:line="360" w:lineRule="auto"/>
              <w:jc w:val="left"/>
              <w:rPr>
                <w:rFonts w:hint="eastAsia" w:ascii="宋体" w:hAnsi="宋体" w:eastAsia="宋体" w:cs="Times New Roman"/>
                <w:kern w:val="0"/>
                <w:sz w:val="24"/>
                <w:szCs w:val="21"/>
                <w:highlight w:val="none"/>
              </w:rPr>
            </w:pPr>
          </w:p>
        </w:tc>
        <w:tc>
          <w:tcPr>
            <w:tcW w:w="1939" w:type="dxa"/>
            <w:noWrap w:val="0"/>
            <w:vAlign w:val="top"/>
          </w:tcPr>
          <w:p>
            <w:pPr>
              <w:pageBreakBefore w:val="0"/>
              <w:widowControl w:val="0"/>
              <w:wordWrap/>
              <w:topLinePunct w:val="0"/>
              <w:bidi w:val="0"/>
              <w:spacing w:line="360" w:lineRule="auto"/>
              <w:jc w:val="left"/>
              <w:rPr>
                <w:rFonts w:hint="eastAsia" w:ascii="宋体" w:hAnsi="宋体" w:eastAsia="宋体" w:cs="Times New Roman"/>
                <w:kern w:val="0"/>
                <w:sz w:val="24"/>
                <w:szCs w:val="21"/>
                <w:highlight w:val="none"/>
              </w:rPr>
            </w:pPr>
          </w:p>
        </w:tc>
        <w:tc>
          <w:tcPr>
            <w:tcW w:w="1799" w:type="dxa"/>
            <w:noWrap w:val="0"/>
            <w:vAlign w:val="top"/>
          </w:tcPr>
          <w:p>
            <w:pPr>
              <w:pageBreakBefore w:val="0"/>
              <w:widowControl w:val="0"/>
              <w:wordWrap/>
              <w:topLinePunct w:val="0"/>
              <w:bidi w:val="0"/>
              <w:spacing w:line="360" w:lineRule="auto"/>
              <w:jc w:val="left"/>
              <w:rPr>
                <w:rFonts w:hint="eastAsia" w:ascii="宋体" w:hAnsi="宋体" w:eastAsia="宋体" w:cs="Times New Roman"/>
                <w:kern w:val="0"/>
                <w:sz w:val="24"/>
                <w:szCs w:val="21"/>
                <w:highlight w:val="none"/>
              </w:rPr>
            </w:pPr>
          </w:p>
        </w:tc>
        <w:tc>
          <w:tcPr>
            <w:tcW w:w="2006" w:type="dxa"/>
            <w:noWrap w:val="0"/>
            <w:vAlign w:val="top"/>
          </w:tcPr>
          <w:p>
            <w:pPr>
              <w:pageBreakBefore w:val="0"/>
              <w:widowControl w:val="0"/>
              <w:wordWrap/>
              <w:topLinePunct w:val="0"/>
              <w:bidi w:val="0"/>
              <w:spacing w:line="360" w:lineRule="auto"/>
              <w:jc w:val="left"/>
              <w:rPr>
                <w:rFonts w:hint="eastAsia" w:ascii="宋体" w:hAnsi="宋体" w:eastAsia="宋体" w:cs="Times New Roman"/>
                <w:kern w:val="0"/>
                <w:sz w:val="24"/>
                <w:szCs w:val="21"/>
                <w:highlight w:val="none"/>
              </w:rPr>
            </w:pPr>
          </w:p>
        </w:tc>
      </w:tr>
    </w:tbl>
    <w:p>
      <w:pPr>
        <w:pageBreakBefore w:val="0"/>
        <w:widowControl w:val="0"/>
        <w:wordWrap/>
        <w:topLinePunct w:val="0"/>
        <w:bidi w:val="0"/>
        <w:rPr>
          <w:rFonts w:hint="default"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val="en-US" w:eastAsia="zh-CN"/>
        </w:rPr>
        <w:t>注：后附人员相关资格证书复印件。</w:t>
      </w:r>
    </w:p>
    <w:p>
      <w:pPr>
        <w:pageBreakBefore w:val="0"/>
        <w:widowControl w:val="0"/>
        <w:wordWrap/>
        <w:topLinePunct w:val="0"/>
        <w:bidi w:val="0"/>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本工程一旦我单位中标，将配备上述项目管理人员。上述填报内容真实，如不真实，将按照有关规定接受处理。</w:t>
      </w:r>
    </w:p>
    <w:p>
      <w:pPr>
        <w:pageBreakBefore w:val="0"/>
        <w:widowControl w:val="0"/>
        <w:wordWrap/>
        <w:topLinePunct w:val="0"/>
        <w:bidi w:val="0"/>
        <w:spacing w:line="360" w:lineRule="auto"/>
        <w:jc w:val="left"/>
        <w:rPr>
          <w:rFonts w:hint="eastAsia" w:ascii="宋体" w:hAnsi="宋体"/>
          <w:kern w:val="0"/>
          <w:sz w:val="24"/>
          <w:szCs w:val="21"/>
          <w:highlight w:val="none"/>
        </w:rPr>
      </w:pPr>
      <w:r>
        <w:rPr>
          <w:rFonts w:hint="eastAsia" w:ascii="宋体" w:hAnsi="宋体"/>
          <w:kern w:val="0"/>
          <w:sz w:val="24"/>
          <w:szCs w:val="21"/>
          <w:highlight w:val="none"/>
        </w:rPr>
        <w:t xml:space="preserve">    </w:t>
      </w:r>
    </w:p>
    <w:p>
      <w:pPr>
        <w:pageBreakBefore w:val="0"/>
        <w:widowControl w:val="0"/>
        <w:wordWrap/>
        <w:topLinePunct w:val="0"/>
        <w:bidi w:val="0"/>
        <w:rPr>
          <w:rFonts w:hint="eastAsia" w:ascii="宋体" w:hAnsi="宋体" w:eastAsia="宋体" w:cs="宋体"/>
          <w:color w:val="auto"/>
          <w:sz w:val="28"/>
          <w:szCs w:val="28"/>
          <w:highlight w:val="none"/>
        </w:rPr>
      </w:pPr>
      <w:r>
        <w:rPr>
          <w:rFonts w:hint="eastAsia" w:ascii="宋体" w:hAnsi="宋体"/>
          <w:kern w:val="0"/>
          <w:sz w:val="24"/>
          <w:szCs w:val="21"/>
          <w:highlight w:val="none"/>
        </w:rPr>
        <w:t xml:space="preserve">  </w:t>
      </w:r>
      <w:r>
        <w:rPr>
          <w:rFonts w:hint="eastAsia" w:ascii="宋体" w:hAnsi="宋体" w:eastAsia="宋体" w:cs="宋体"/>
          <w:color w:val="auto"/>
          <w:sz w:val="28"/>
          <w:szCs w:val="28"/>
          <w:highlight w:val="none"/>
        </w:rPr>
        <w:t>投标单位：</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（公章） </w:t>
      </w:r>
    </w:p>
    <w:p>
      <w:pPr>
        <w:pageBreakBefore w:val="0"/>
        <w:widowControl w:val="0"/>
        <w:wordWrap/>
        <w:topLinePunct w:val="0"/>
        <w:bidi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法定代表人或授权代表人（签字）：</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 xml:space="preserve">             </w:t>
      </w:r>
    </w:p>
    <w:p>
      <w:pPr>
        <w:pageBreakBefore w:val="0"/>
        <w:widowControl w:val="0"/>
        <w:wordWrap/>
        <w:topLinePunct w:val="0"/>
        <w:bidi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 xml:space="preserve"> 日期：   年   月   日</w:t>
      </w:r>
    </w:p>
    <w:p>
      <w:pPr>
        <w:pageBreakBefore w:val="0"/>
        <w:widowControl w:val="0"/>
        <w:wordWrap/>
        <w:topLinePunct w:val="0"/>
        <w:bidi w:val="0"/>
        <w:jc w:val="left"/>
        <w:rPr>
          <w:rFonts w:hint="eastAsia" w:ascii="宋体" w:hAnsi="宋体" w:eastAsia="宋体" w:cs="宋体"/>
          <w:b/>
          <w:bCs/>
          <w:color w:val="auto"/>
          <w:sz w:val="28"/>
          <w:szCs w:val="28"/>
          <w:highlight w:val="none"/>
          <w:lang w:val="en-US" w:eastAsia="zh-CN"/>
        </w:rPr>
      </w:pPr>
    </w:p>
    <w:p>
      <w:pPr>
        <w:pageBreakBefore w:val="0"/>
        <w:widowControl w:val="0"/>
        <w:wordWrap/>
        <w:topLinePunct w:val="0"/>
        <w:bidi w:val="0"/>
        <w:jc w:val="left"/>
        <w:rPr>
          <w:rFonts w:hint="eastAsia" w:ascii="宋体" w:hAnsi="宋体" w:eastAsia="宋体" w:cs="宋体"/>
          <w:color w:val="auto"/>
          <w:highlight w:val="none"/>
        </w:rPr>
      </w:pPr>
      <w:r>
        <w:rPr>
          <w:rFonts w:hint="eastAsia" w:ascii="宋体" w:hAnsi="宋体" w:eastAsia="宋体" w:cs="宋体"/>
          <w:b/>
          <w:bCs/>
          <w:color w:val="auto"/>
          <w:sz w:val="28"/>
          <w:szCs w:val="28"/>
          <w:highlight w:val="none"/>
          <w:lang w:val="en-US" w:eastAsia="zh-CN"/>
        </w:rPr>
        <w:t>22</w:t>
      </w:r>
      <w:r>
        <w:rPr>
          <w:rFonts w:hint="eastAsia" w:ascii="宋体" w:hAnsi="宋体" w:eastAsia="宋体" w:cs="宋体"/>
          <w:b/>
          <w:bCs/>
          <w:color w:val="auto"/>
          <w:sz w:val="28"/>
          <w:szCs w:val="28"/>
          <w:highlight w:val="none"/>
        </w:rPr>
        <w:t>、投标人企业信誉证明文件（如有，提供复印件）；</w:t>
      </w:r>
    </w:p>
    <w:p>
      <w:pPr>
        <w:pStyle w:val="4"/>
        <w:pageBreakBefore w:val="0"/>
        <w:widowControl w:val="0"/>
        <w:wordWrap/>
        <w:topLinePunct w:val="0"/>
        <w:bidi w:val="0"/>
        <w:outlineLvl w:val="9"/>
        <w:rPr>
          <w:rFonts w:hint="eastAsia" w:ascii="宋体" w:hAnsi="宋体" w:eastAsia="宋体" w:cs="宋体"/>
          <w:color w:val="auto"/>
          <w:sz w:val="28"/>
          <w:szCs w:val="28"/>
          <w:highlight w:val="none"/>
        </w:rPr>
      </w:pPr>
    </w:p>
    <w:p>
      <w:pPr>
        <w:pageBreakBefore w:val="0"/>
        <w:widowControl w:val="0"/>
        <w:wordWrap/>
        <w:topLinePunct w:val="0"/>
        <w:bidi w:val="0"/>
        <w:rPr>
          <w:rFonts w:hint="eastAsia" w:ascii="宋体" w:hAnsi="宋体" w:eastAsia="宋体" w:cs="宋体"/>
          <w:b/>
          <w:bCs/>
          <w:color w:val="auto"/>
          <w:sz w:val="28"/>
          <w:szCs w:val="28"/>
          <w:highlight w:val="none"/>
        </w:rPr>
      </w:pPr>
    </w:p>
    <w:p>
      <w:pPr>
        <w:pStyle w:val="4"/>
        <w:pageBreakBefore w:val="0"/>
        <w:widowControl w:val="0"/>
        <w:wordWrap/>
        <w:topLinePunct w:val="0"/>
        <w:bidi w:val="0"/>
        <w:outlineLvl w:val="9"/>
        <w:rPr>
          <w:rFonts w:hint="eastAsia" w:ascii="宋体" w:hAnsi="宋体" w:eastAsia="宋体" w:cs="宋体"/>
          <w:color w:val="auto"/>
          <w:sz w:val="28"/>
          <w:szCs w:val="28"/>
          <w:highlight w:val="none"/>
        </w:rPr>
      </w:pPr>
    </w:p>
    <w:p>
      <w:pPr>
        <w:pageBreakBefore w:val="0"/>
        <w:widowControl w:val="0"/>
        <w:numPr>
          <w:ilvl w:val="0"/>
          <w:numId w:val="0"/>
        </w:numPr>
        <w:wordWrap/>
        <w:topLinePunct w:val="0"/>
        <w:bidi w:val="0"/>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23、</w:t>
      </w:r>
      <w:r>
        <w:rPr>
          <w:rFonts w:hint="eastAsia" w:ascii="宋体" w:hAnsi="宋体" w:eastAsia="宋体" w:cs="宋体"/>
          <w:b/>
          <w:bCs/>
          <w:color w:val="auto"/>
          <w:sz w:val="28"/>
          <w:szCs w:val="28"/>
          <w:highlight w:val="none"/>
        </w:rPr>
        <w:t>资格认证证书（如有）；</w:t>
      </w:r>
    </w:p>
    <w:p>
      <w:pPr>
        <w:pageBreakBefore w:val="0"/>
        <w:widowControl w:val="0"/>
        <w:wordWrap/>
        <w:topLinePunct w:val="0"/>
        <w:bidi w:val="0"/>
        <w:jc w:val="left"/>
        <w:rPr>
          <w:rFonts w:hint="eastAsia" w:ascii="宋体" w:hAnsi="宋体" w:eastAsia="宋体" w:cs="宋体"/>
          <w:b/>
          <w:bCs/>
          <w:color w:val="auto"/>
          <w:sz w:val="28"/>
          <w:szCs w:val="28"/>
          <w:highlight w:val="none"/>
        </w:rPr>
      </w:pPr>
    </w:p>
    <w:p>
      <w:pPr>
        <w:pStyle w:val="21"/>
        <w:pageBreakBefore w:val="0"/>
        <w:widowControl w:val="0"/>
        <w:wordWrap/>
        <w:topLinePunct w:val="0"/>
        <w:bidi w:val="0"/>
        <w:rPr>
          <w:rFonts w:hint="eastAsia" w:ascii="宋体" w:hAnsi="宋体" w:eastAsia="宋体" w:cs="宋体"/>
          <w:b/>
          <w:bCs/>
          <w:color w:val="auto"/>
          <w:sz w:val="28"/>
          <w:szCs w:val="28"/>
          <w:highlight w:val="none"/>
        </w:rPr>
      </w:pPr>
    </w:p>
    <w:p>
      <w:pPr>
        <w:pStyle w:val="21"/>
        <w:pageBreakBefore w:val="0"/>
        <w:widowControl w:val="0"/>
        <w:wordWrap/>
        <w:topLinePunct w:val="0"/>
        <w:bidi w:val="0"/>
        <w:rPr>
          <w:rFonts w:hint="eastAsia" w:ascii="宋体" w:hAnsi="宋体" w:eastAsia="宋体" w:cs="宋体"/>
          <w:b/>
          <w:bCs/>
          <w:color w:val="auto"/>
          <w:sz w:val="28"/>
          <w:szCs w:val="28"/>
          <w:highlight w:val="none"/>
        </w:rPr>
      </w:pPr>
    </w:p>
    <w:p>
      <w:pPr>
        <w:pageBreakBefore w:val="0"/>
        <w:widowControl w:val="0"/>
        <w:wordWrap/>
        <w:topLinePunct w:val="0"/>
        <w:bidi w:val="0"/>
        <w:rPr>
          <w:rFonts w:hint="eastAsia" w:ascii="宋体" w:hAnsi="宋体" w:eastAsia="宋体" w:cs="宋体"/>
          <w:color w:val="auto"/>
          <w:highlight w:val="none"/>
        </w:rPr>
      </w:pPr>
    </w:p>
    <w:p>
      <w:pPr>
        <w:pageBreakBefore w:val="0"/>
        <w:widowControl w:val="0"/>
        <w:numPr>
          <w:ilvl w:val="0"/>
          <w:numId w:val="0"/>
        </w:numPr>
        <w:wordWrap/>
        <w:topLinePunct w:val="0"/>
        <w:bidi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24、</w:t>
      </w:r>
      <w:r>
        <w:rPr>
          <w:rFonts w:hint="eastAsia" w:ascii="宋体" w:hAnsi="宋体" w:eastAsia="宋体" w:cs="宋体"/>
          <w:b/>
          <w:color w:val="auto"/>
          <w:sz w:val="28"/>
          <w:szCs w:val="28"/>
          <w:highlight w:val="none"/>
        </w:rPr>
        <w:t>投标企业认为有必要提供的声明及文件资料（投标人按招标文件要求自行编制，包含但不限于售后服务体系、项目实施方案、项目实施方案、零配件保障方案、培训方案等）。</w:t>
      </w:r>
    </w:p>
    <w:p>
      <w:pPr>
        <w:pageBreakBefore w:val="0"/>
        <w:widowControl w:val="0"/>
        <w:wordWrap/>
        <w:topLinePunct w:val="0"/>
        <w:bidi w:val="0"/>
        <w:ind w:left="2880" w:hanging="2880"/>
        <w:jc w:val="center"/>
        <w:rPr>
          <w:rFonts w:hint="eastAsia" w:ascii="宋体" w:hAnsi="宋体" w:eastAsia="宋体" w:cs="宋体"/>
          <w:b/>
          <w:color w:val="auto"/>
          <w:sz w:val="28"/>
          <w:szCs w:val="28"/>
          <w:highlight w:val="none"/>
        </w:rPr>
      </w:pPr>
    </w:p>
    <w:p>
      <w:pPr>
        <w:pageBreakBefore w:val="0"/>
        <w:widowControl w:val="0"/>
        <w:wordWrap/>
        <w:topLinePunct w:val="0"/>
        <w:bidi w:val="0"/>
        <w:ind w:left="2880" w:hanging="2880"/>
        <w:jc w:val="center"/>
        <w:rPr>
          <w:rFonts w:hint="eastAsia" w:ascii="宋体" w:hAnsi="宋体" w:eastAsia="宋体" w:cs="宋体"/>
          <w:b/>
          <w:color w:val="auto"/>
          <w:sz w:val="28"/>
          <w:szCs w:val="28"/>
          <w:highlight w:val="none"/>
        </w:rPr>
      </w:pPr>
    </w:p>
    <w:p>
      <w:pPr>
        <w:pageBreakBefore w:val="0"/>
        <w:widowControl w:val="0"/>
        <w:wordWrap/>
        <w:topLinePunct w:val="0"/>
        <w:bidi w:val="0"/>
        <w:ind w:left="2880" w:hanging="2880"/>
        <w:jc w:val="center"/>
        <w:rPr>
          <w:rFonts w:hint="eastAsia" w:ascii="宋体" w:hAnsi="宋体" w:eastAsia="宋体" w:cs="宋体"/>
          <w:b/>
          <w:color w:val="auto"/>
          <w:sz w:val="28"/>
          <w:szCs w:val="28"/>
          <w:highlight w:val="none"/>
        </w:rPr>
      </w:pPr>
    </w:p>
    <w:p>
      <w:pPr>
        <w:pageBreakBefore w:val="0"/>
        <w:widowControl w:val="0"/>
        <w:wordWrap/>
        <w:topLinePunct w:val="0"/>
        <w:bidi w:val="0"/>
        <w:ind w:left="2880" w:hanging="2880"/>
        <w:jc w:val="center"/>
        <w:rPr>
          <w:rFonts w:hint="eastAsia" w:ascii="宋体" w:hAnsi="宋体" w:eastAsia="宋体" w:cs="宋体"/>
          <w:b/>
          <w:color w:val="auto"/>
          <w:sz w:val="28"/>
          <w:szCs w:val="28"/>
          <w:highlight w:val="none"/>
        </w:rPr>
      </w:pPr>
    </w:p>
    <w:p>
      <w:pPr>
        <w:pStyle w:val="10"/>
        <w:rPr>
          <w:rFonts w:hint="eastAsia" w:ascii="宋体" w:hAnsi="宋体" w:eastAsia="宋体" w:cs="宋体"/>
          <w:b/>
          <w:color w:val="auto"/>
          <w:sz w:val="28"/>
          <w:szCs w:val="28"/>
          <w:highlight w:val="none"/>
        </w:rPr>
      </w:pPr>
    </w:p>
    <w:p>
      <w:pPr>
        <w:pStyle w:val="27"/>
        <w:rPr>
          <w:rFonts w:hint="eastAsia" w:ascii="宋体" w:hAnsi="宋体" w:eastAsia="宋体" w:cs="宋体"/>
          <w:b/>
          <w:color w:val="auto"/>
          <w:sz w:val="28"/>
          <w:szCs w:val="28"/>
          <w:highlight w:val="none"/>
        </w:rPr>
      </w:pPr>
    </w:p>
    <w:p>
      <w:pPr>
        <w:pStyle w:val="27"/>
        <w:rPr>
          <w:rFonts w:hint="eastAsia" w:ascii="宋体" w:hAnsi="宋体" w:eastAsia="宋体" w:cs="宋体"/>
          <w:b/>
          <w:color w:val="auto"/>
          <w:sz w:val="28"/>
          <w:szCs w:val="28"/>
          <w:highlight w:val="none"/>
        </w:rPr>
      </w:pPr>
    </w:p>
    <w:p>
      <w:pPr>
        <w:pStyle w:val="27"/>
        <w:rPr>
          <w:rFonts w:hint="eastAsia" w:ascii="宋体" w:hAnsi="宋体" w:eastAsia="宋体" w:cs="宋体"/>
          <w:b/>
          <w:color w:val="auto"/>
          <w:sz w:val="28"/>
          <w:szCs w:val="28"/>
          <w:highlight w:val="none"/>
        </w:rPr>
      </w:pPr>
    </w:p>
    <w:p>
      <w:pPr>
        <w:pageBreakBefore w:val="0"/>
        <w:widowControl w:val="0"/>
        <w:wordWrap/>
        <w:topLinePunct w:val="0"/>
        <w:bidi w:val="0"/>
        <w:rPr>
          <w:rFonts w:hint="eastAsia" w:ascii="宋体" w:hAnsi="宋体" w:eastAsia="宋体" w:cs="宋体"/>
          <w:color w:val="auto"/>
          <w:sz w:val="44"/>
          <w:szCs w:val="44"/>
          <w:highlight w:val="none"/>
        </w:rPr>
      </w:pPr>
    </w:p>
    <w:p>
      <w:pPr>
        <w:pageBreakBefore w:val="0"/>
        <w:widowControl w:val="0"/>
        <w:wordWrap/>
        <w:topLinePunct w:val="0"/>
        <w:bidi w:val="0"/>
        <w:ind w:left="2880" w:hanging="288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25</w:t>
      </w:r>
      <w:r>
        <w:rPr>
          <w:rFonts w:hint="eastAsia" w:ascii="宋体" w:hAnsi="宋体" w:eastAsia="宋体" w:cs="宋体"/>
          <w:b/>
          <w:color w:val="auto"/>
          <w:sz w:val="28"/>
          <w:szCs w:val="28"/>
          <w:highlight w:val="none"/>
        </w:rPr>
        <w:t>、技术参数、功能偏离表</w:t>
      </w:r>
    </w:p>
    <w:p>
      <w:pPr>
        <w:pageBreakBefore w:val="0"/>
        <w:widowControl w:val="0"/>
        <w:wordWrap/>
        <w:topLinePunct w:val="0"/>
        <w:bidi w:val="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项目名称</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招标编号：</w:t>
      </w:r>
      <w:r>
        <w:rPr>
          <w:rFonts w:hint="eastAsia" w:ascii="宋体" w:hAnsi="宋体" w:eastAsia="宋体" w:cs="宋体"/>
          <w:color w:val="auto"/>
          <w:sz w:val="28"/>
          <w:szCs w:val="28"/>
          <w:highlight w:val="none"/>
          <w:u w:val="single"/>
        </w:rPr>
        <w:t>　　　　　</w:t>
      </w:r>
    </w:p>
    <w:p>
      <w:pPr>
        <w:pageBreakBefore w:val="0"/>
        <w:widowControl w:val="0"/>
        <w:wordWrap/>
        <w:topLinePunct w:val="0"/>
        <w:bidi w:val="0"/>
        <w:rPr>
          <w:rFonts w:hint="eastAsia" w:ascii="宋体" w:hAnsi="宋体" w:eastAsia="宋体" w:cs="宋体"/>
          <w:color w:val="auto"/>
          <w:sz w:val="28"/>
          <w:szCs w:val="28"/>
          <w:highlight w:val="none"/>
          <w:u w:val="single"/>
        </w:rPr>
      </w:pPr>
    </w:p>
    <w:tbl>
      <w:tblPr>
        <w:tblStyle w:val="22"/>
        <w:tblW w:w="9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1619"/>
        <w:gridCol w:w="2093"/>
        <w:gridCol w:w="2227"/>
        <w:gridCol w:w="160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496" w:type="dxa"/>
            <w:noWrap w:val="0"/>
            <w:vAlign w:val="center"/>
          </w:tcPr>
          <w:p>
            <w:pPr>
              <w:pageBreakBefore w:val="0"/>
              <w:widowControl w:val="0"/>
              <w:wordWrap/>
              <w:topLinePunct w:val="0"/>
              <w:bidi w:val="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序号</w:t>
            </w:r>
          </w:p>
        </w:tc>
        <w:tc>
          <w:tcPr>
            <w:tcW w:w="1619" w:type="dxa"/>
            <w:noWrap w:val="0"/>
            <w:vAlign w:val="center"/>
          </w:tcPr>
          <w:p>
            <w:pPr>
              <w:pageBreakBefore w:val="0"/>
              <w:widowControl w:val="0"/>
              <w:wordWrap/>
              <w:topLinePunct w:val="0"/>
              <w:bidi w:val="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招标文件规格条目号</w:t>
            </w:r>
          </w:p>
        </w:tc>
        <w:tc>
          <w:tcPr>
            <w:tcW w:w="2093" w:type="dxa"/>
            <w:noWrap w:val="0"/>
            <w:vAlign w:val="center"/>
          </w:tcPr>
          <w:p>
            <w:pPr>
              <w:pageBreakBefore w:val="0"/>
              <w:widowControl w:val="0"/>
              <w:wordWrap/>
              <w:topLinePunct w:val="0"/>
              <w:bidi w:val="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招标规格</w:t>
            </w:r>
          </w:p>
        </w:tc>
        <w:tc>
          <w:tcPr>
            <w:tcW w:w="2227" w:type="dxa"/>
            <w:noWrap w:val="0"/>
            <w:vAlign w:val="center"/>
          </w:tcPr>
          <w:p>
            <w:pPr>
              <w:pageBreakBefore w:val="0"/>
              <w:widowControl w:val="0"/>
              <w:wordWrap/>
              <w:topLinePunct w:val="0"/>
              <w:bidi w:val="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投标规格</w:t>
            </w:r>
          </w:p>
        </w:tc>
        <w:tc>
          <w:tcPr>
            <w:tcW w:w="1600" w:type="dxa"/>
            <w:noWrap w:val="0"/>
            <w:vAlign w:val="center"/>
          </w:tcPr>
          <w:p>
            <w:pPr>
              <w:pageBreakBefore w:val="0"/>
              <w:widowControl w:val="0"/>
              <w:wordWrap/>
              <w:topLinePunct w:val="0"/>
              <w:bidi w:val="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偏离</w:t>
            </w:r>
          </w:p>
        </w:tc>
        <w:tc>
          <w:tcPr>
            <w:tcW w:w="1134" w:type="dxa"/>
            <w:noWrap w:val="0"/>
            <w:vAlign w:val="center"/>
          </w:tcPr>
          <w:p>
            <w:pPr>
              <w:pageBreakBefore w:val="0"/>
              <w:widowControl w:val="0"/>
              <w:wordWrap/>
              <w:topLinePunct w:val="0"/>
              <w:bidi w:val="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496" w:type="dxa"/>
            <w:noWrap w:val="0"/>
            <w:vAlign w:val="top"/>
          </w:tcPr>
          <w:p>
            <w:pPr>
              <w:pageBreakBefore w:val="0"/>
              <w:widowControl w:val="0"/>
              <w:wordWrap/>
              <w:topLinePunct w:val="0"/>
              <w:bidi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p>
        </w:tc>
        <w:tc>
          <w:tcPr>
            <w:tcW w:w="1619" w:type="dxa"/>
            <w:noWrap w:val="0"/>
            <w:vAlign w:val="top"/>
          </w:tcPr>
          <w:p>
            <w:pPr>
              <w:pageBreakBefore w:val="0"/>
              <w:widowControl w:val="0"/>
              <w:wordWrap/>
              <w:topLinePunct w:val="0"/>
              <w:bidi w:val="0"/>
              <w:rPr>
                <w:rFonts w:hint="eastAsia" w:ascii="宋体" w:hAnsi="宋体" w:eastAsia="宋体" w:cs="宋体"/>
                <w:color w:val="auto"/>
                <w:sz w:val="28"/>
                <w:szCs w:val="28"/>
                <w:highlight w:val="none"/>
              </w:rPr>
            </w:pPr>
          </w:p>
        </w:tc>
        <w:tc>
          <w:tcPr>
            <w:tcW w:w="2093" w:type="dxa"/>
            <w:noWrap w:val="0"/>
            <w:vAlign w:val="top"/>
          </w:tcPr>
          <w:p>
            <w:pPr>
              <w:pageBreakBefore w:val="0"/>
              <w:widowControl w:val="0"/>
              <w:wordWrap/>
              <w:topLinePunct w:val="0"/>
              <w:bidi w:val="0"/>
              <w:rPr>
                <w:rFonts w:hint="eastAsia" w:ascii="宋体" w:hAnsi="宋体" w:eastAsia="宋体" w:cs="宋体"/>
                <w:color w:val="auto"/>
                <w:sz w:val="28"/>
                <w:szCs w:val="28"/>
                <w:highlight w:val="none"/>
              </w:rPr>
            </w:pPr>
          </w:p>
        </w:tc>
        <w:tc>
          <w:tcPr>
            <w:tcW w:w="2227" w:type="dxa"/>
            <w:noWrap w:val="0"/>
            <w:vAlign w:val="top"/>
          </w:tcPr>
          <w:p>
            <w:pPr>
              <w:pageBreakBefore w:val="0"/>
              <w:widowControl w:val="0"/>
              <w:wordWrap/>
              <w:topLinePunct w:val="0"/>
              <w:bidi w:val="0"/>
              <w:rPr>
                <w:rFonts w:hint="eastAsia" w:ascii="宋体" w:hAnsi="宋体" w:eastAsia="宋体" w:cs="宋体"/>
                <w:color w:val="auto"/>
                <w:sz w:val="28"/>
                <w:szCs w:val="28"/>
                <w:highlight w:val="none"/>
              </w:rPr>
            </w:pPr>
          </w:p>
        </w:tc>
        <w:tc>
          <w:tcPr>
            <w:tcW w:w="1600" w:type="dxa"/>
            <w:noWrap w:val="0"/>
            <w:vAlign w:val="top"/>
          </w:tcPr>
          <w:p>
            <w:pPr>
              <w:pageBreakBefore w:val="0"/>
              <w:widowControl w:val="0"/>
              <w:wordWrap/>
              <w:topLinePunct w:val="0"/>
              <w:bidi w:val="0"/>
              <w:rPr>
                <w:rFonts w:hint="eastAsia" w:ascii="宋体" w:hAnsi="宋体" w:eastAsia="宋体" w:cs="宋体"/>
                <w:color w:val="auto"/>
                <w:sz w:val="28"/>
                <w:szCs w:val="28"/>
                <w:highlight w:val="none"/>
              </w:rPr>
            </w:pPr>
          </w:p>
        </w:tc>
        <w:tc>
          <w:tcPr>
            <w:tcW w:w="1134" w:type="dxa"/>
            <w:noWrap w:val="0"/>
            <w:vAlign w:val="top"/>
          </w:tcPr>
          <w:p>
            <w:pPr>
              <w:pageBreakBefore w:val="0"/>
              <w:widowControl w:val="0"/>
              <w:wordWrap/>
              <w:topLinePunct w:val="0"/>
              <w:bidi w:val="0"/>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496" w:type="dxa"/>
            <w:noWrap w:val="0"/>
            <w:vAlign w:val="top"/>
          </w:tcPr>
          <w:p>
            <w:pPr>
              <w:pageBreakBefore w:val="0"/>
              <w:widowControl w:val="0"/>
              <w:wordWrap/>
              <w:topLinePunct w:val="0"/>
              <w:bidi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p>
        </w:tc>
        <w:tc>
          <w:tcPr>
            <w:tcW w:w="1619" w:type="dxa"/>
            <w:noWrap w:val="0"/>
            <w:vAlign w:val="top"/>
          </w:tcPr>
          <w:p>
            <w:pPr>
              <w:pageBreakBefore w:val="0"/>
              <w:widowControl w:val="0"/>
              <w:wordWrap/>
              <w:topLinePunct w:val="0"/>
              <w:bidi w:val="0"/>
              <w:rPr>
                <w:rFonts w:hint="eastAsia" w:ascii="宋体" w:hAnsi="宋体" w:eastAsia="宋体" w:cs="宋体"/>
                <w:color w:val="auto"/>
                <w:sz w:val="28"/>
                <w:szCs w:val="28"/>
                <w:highlight w:val="none"/>
              </w:rPr>
            </w:pPr>
          </w:p>
        </w:tc>
        <w:tc>
          <w:tcPr>
            <w:tcW w:w="2093" w:type="dxa"/>
            <w:noWrap w:val="0"/>
            <w:vAlign w:val="top"/>
          </w:tcPr>
          <w:p>
            <w:pPr>
              <w:pageBreakBefore w:val="0"/>
              <w:widowControl w:val="0"/>
              <w:wordWrap/>
              <w:topLinePunct w:val="0"/>
              <w:bidi w:val="0"/>
              <w:rPr>
                <w:rFonts w:hint="eastAsia" w:ascii="宋体" w:hAnsi="宋体" w:eastAsia="宋体" w:cs="宋体"/>
                <w:color w:val="auto"/>
                <w:sz w:val="28"/>
                <w:szCs w:val="28"/>
                <w:highlight w:val="none"/>
              </w:rPr>
            </w:pPr>
          </w:p>
        </w:tc>
        <w:tc>
          <w:tcPr>
            <w:tcW w:w="2227" w:type="dxa"/>
            <w:noWrap w:val="0"/>
            <w:vAlign w:val="top"/>
          </w:tcPr>
          <w:p>
            <w:pPr>
              <w:pageBreakBefore w:val="0"/>
              <w:widowControl w:val="0"/>
              <w:wordWrap/>
              <w:topLinePunct w:val="0"/>
              <w:bidi w:val="0"/>
              <w:rPr>
                <w:rFonts w:hint="eastAsia" w:ascii="宋体" w:hAnsi="宋体" w:eastAsia="宋体" w:cs="宋体"/>
                <w:color w:val="auto"/>
                <w:sz w:val="28"/>
                <w:szCs w:val="28"/>
                <w:highlight w:val="none"/>
              </w:rPr>
            </w:pPr>
          </w:p>
        </w:tc>
        <w:tc>
          <w:tcPr>
            <w:tcW w:w="1600" w:type="dxa"/>
            <w:noWrap w:val="0"/>
            <w:vAlign w:val="top"/>
          </w:tcPr>
          <w:p>
            <w:pPr>
              <w:pageBreakBefore w:val="0"/>
              <w:widowControl w:val="0"/>
              <w:wordWrap/>
              <w:topLinePunct w:val="0"/>
              <w:bidi w:val="0"/>
              <w:rPr>
                <w:rFonts w:hint="eastAsia" w:ascii="宋体" w:hAnsi="宋体" w:eastAsia="宋体" w:cs="宋体"/>
                <w:color w:val="auto"/>
                <w:sz w:val="28"/>
                <w:szCs w:val="28"/>
                <w:highlight w:val="none"/>
              </w:rPr>
            </w:pPr>
          </w:p>
        </w:tc>
        <w:tc>
          <w:tcPr>
            <w:tcW w:w="1134" w:type="dxa"/>
            <w:noWrap w:val="0"/>
            <w:vAlign w:val="top"/>
          </w:tcPr>
          <w:p>
            <w:pPr>
              <w:pageBreakBefore w:val="0"/>
              <w:widowControl w:val="0"/>
              <w:wordWrap/>
              <w:topLinePunct w:val="0"/>
              <w:bidi w:val="0"/>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496" w:type="dxa"/>
            <w:noWrap w:val="0"/>
            <w:vAlign w:val="top"/>
          </w:tcPr>
          <w:p>
            <w:pPr>
              <w:pageBreakBefore w:val="0"/>
              <w:widowControl w:val="0"/>
              <w:wordWrap/>
              <w:topLinePunct w:val="0"/>
              <w:bidi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w:t>
            </w:r>
          </w:p>
        </w:tc>
        <w:tc>
          <w:tcPr>
            <w:tcW w:w="1619" w:type="dxa"/>
            <w:noWrap w:val="0"/>
            <w:vAlign w:val="top"/>
          </w:tcPr>
          <w:p>
            <w:pPr>
              <w:pageBreakBefore w:val="0"/>
              <w:widowControl w:val="0"/>
              <w:wordWrap/>
              <w:topLinePunct w:val="0"/>
              <w:bidi w:val="0"/>
              <w:jc w:val="left"/>
              <w:rPr>
                <w:rFonts w:hint="eastAsia" w:ascii="宋体" w:hAnsi="宋体" w:eastAsia="宋体" w:cs="宋体"/>
                <w:color w:val="auto"/>
                <w:sz w:val="28"/>
                <w:szCs w:val="28"/>
                <w:highlight w:val="none"/>
              </w:rPr>
            </w:pPr>
          </w:p>
        </w:tc>
        <w:tc>
          <w:tcPr>
            <w:tcW w:w="2093" w:type="dxa"/>
            <w:noWrap w:val="0"/>
            <w:vAlign w:val="top"/>
          </w:tcPr>
          <w:p>
            <w:pPr>
              <w:pageBreakBefore w:val="0"/>
              <w:widowControl w:val="0"/>
              <w:wordWrap/>
              <w:topLinePunct w:val="0"/>
              <w:bidi w:val="0"/>
              <w:rPr>
                <w:rFonts w:hint="eastAsia" w:ascii="宋体" w:hAnsi="宋体" w:eastAsia="宋体" w:cs="宋体"/>
                <w:color w:val="auto"/>
                <w:sz w:val="28"/>
                <w:szCs w:val="28"/>
                <w:highlight w:val="none"/>
              </w:rPr>
            </w:pPr>
          </w:p>
        </w:tc>
        <w:tc>
          <w:tcPr>
            <w:tcW w:w="2227" w:type="dxa"/>
            <w:noWrap w:val="0"/>
            <w:vAlign w:val="top"/>
          </w:tcPr>
          <w:p>
            <w:pPr>
              <w:pageBreakBefore w:val="0"/>
              <w:widowControl w:val="0"/>
              <w:wordWrap/>
              <w:topLinePunct w:val="0"/>
              <w:bidi w:val="0"/>
              <w:rPr>
                <w:rFonts w:hint="eastAsia" w:ascii="宋体" w:hAnsi="宋体" w:eastAsia="宋体" w:cs="宋体"/>
                <w:color w:val="auto"/>
                <w:sz w:val="28"/>
                <w:szCs w:val="28"/>
                <w:highlight w:val="none"/>
              </w:rPr>
            </w:pPr>
          </w:p>
        </w:tc>
        <w:tc>
          <w:tcPr>
            <w:tcW w:w="1600" w:type="dxa"/>
            <w:noWrap w:val="0"/>
            <w:vAlign w:val="top"/>
          </w:tcPr>
          <w:p>
            <w:pPr>
              <w:pageBreakBefore w:val="0"/>
              <w:widowControl w:val="0"/>
              <w:wordWrap/>
              <w:topLinePunct w:val="0"/>
              <w:bidi w:val="0"/>
              <w:rPr>
                <w:rFonts w:hint="eastAsia" w:ascii="宋体" w:hAnsi="宋体" w:eastAsia="宋体" w:cs="宋体"/>
                <w:color w:val="auto"/>
                <w:sz w:val="28"/>
                <w:szCs w:val="28"/>
                <w:highlight w:val="none"/>
              </w:rPr>
            </w:pPr>
          </w:p>
        </w:tc>
        <w:tc>
          <w:tcPr>
            <w:tcW w:w="1134" w:type="dxa"/>
            <w:noWrap w:val="0"/>
            <w:vAlign w:val="top"/>
          </w:tcPr>
          <w:p>
            <w:pPr>
              <w:pageBreakBefore w:val="0"/>
              <w:widowControl w:val="0"/>
              <w:wordWrap/>
              <w:topLinePunct w:val="0"/>
              <w:bidi w:val="0"/>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496" w:type="dxa"/>
            <w:noWrap w:val="0"/>
            <w:vAlign w:val="top"/>
          </w:tcPr>
          <w:p>
            <w:pPr>
              <w:pageBreakBefore w:val="0"/>
              <w:widowControl w:val="0"/>
              <w:wordWrap/>
              <w:topLinePunct w:val="0"/>
              <w:bidi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p>
        </w:tc>
        <w:tc>
          <w:tcPr>
            <w:tcW w:w="1619" w:type="dxa"/>
            <w:noWrap w:val="0"/>
            <w:vAlign w:val="top"/>
          </w:tcPr>
          <w:p>
            <w:pPr>
              <w:pageBreakBefore w:val="0"/>
              <w:widowControl w:val="0"/>
              <w:wordWrap/>
              <w:topLinePunct w:val="0"/>
              <w:bidi w:val="0"/>
              <w:rPr>
                <w:rFonts w:hint="eastAsia" w:ascii="宋体" w:hAnsi="宋体" w:eastAsia="宋体" w:cs="宋体"/>
                <w:color w:val="auto"/>
                <w:sz w:val="28"/>
                <w:szCs w:val="28"/>
                <w:highlight w:val="none"/>
              </w:rPr>
            </w:pPr>
          </w:p>
        </w:tc>
        <w:tc>
          <w:tcPr>
            <w:tcW w:w="2093" w:type="dxa"/>
            <w:noWrap w:val="0"/>
            <w:vAlign w:val="top"/>
          </w:tcPr>
          <w:p>
            <w:pPr>
              <w:pageBreakBefore w:val="0"/>
              <w:widowControl w:val="0"/>
              <w:wordWrap/>
              <w:topLinePunct w:val="0"/>
              <w:bidi w:val="0"/>
              <w:rPr>
                <w:rFonts w:hint="eastAsia" w:ascii="宋体" w:hAnsi="宋体" w:eastAsia="宋体" w:cs="宋体"/>
                <w:color w:val="auto"/>
                <w:sz w:val="28"/>
                <w:szCs w:val="28"/>
                <w:highlight w:val="none"/>
              </w:rPr>
            </w:pPr>
          </w:p>
        </w:tc>
        <w:tc>
          <w:tcPr>
            <w:tcW w:w="2227" w:type="dxa"/>
            <w:noWrap w:val="0"/>
            <w:vAlign w:val="top"/>
          </w:tcPr>
          <w:p>
            <w:pPr>
              <w:pageBreakBefore w:val="0"/>
              <w:widowControl w:val="0"/>
              <w:wordWrap/>
              <w:topLinePunct w:val="0"/>
              <w:bidi w:val="0"/>
              <w:rPr>
                <w:rFonts w:hint="eastAsia" w:ascii="宋体" w:hAnsi="宋体" w:eastAsia="宋体" w:cs="宋体"/>
                <w:color w:val="auto"/>
                <w:sz w:val="28"/>
                <w:szCs w:val="28"/>
                <w:highlight w:val="none"/>
              </w:rPr>
            </w:pPr>
          </w:p>
        </w:tc>
        <w:tc>
          <w:tcPr>
            <w:tcW w:w="1600" w:type="dxa"/>
            <w:noWrap w:val="0"/>
            <w:vAlign w:val="top"/>
          </w:tcPr>
          <w:p>
            <w:pPr>
              <w:pageBreakBefore w:val="0"/>
              <w:widowControl w:val="0"/>
              <w:wordWrap/>
              <w:topLinePunct w:val="0"/>
              <w:bidi w:val="0"/>
              <w:rPr>
                <w:rFonts w:hint="eastAsia" w:ascii="宋体" w:hAnsi="宋体" w:eastAsia="宋体" w:cs="宋体"/>
                <w:color w:val="auto"/>
                <w:sz w:val="28"/>
                <w:szCs w:val="28"/>
                <w:highlight w:val="none"/>
              </w:rPr>
            </w:pPr>
          </w:p>
        </w:tc>
        <w:tc>
          <w:tcPr>
            <w:tcW w:w="1134" w:type="dxa"/>
            <w:noWrap w:val="0"/>
            <w:vAlign w:val="top"/>
          </w:tcPr>
          <w:p>
            <w:pPr>
              <w:pageBreakBefore w:val="0"/>
              <w:widowControl w:val="0"/>
              <w:wordWrap/>
              <w:topLinePunct w:val="0"/>
              <w:bidi w:val="0"/>
              <w:rPr>
                <w:rFonts w:hint="eastAsia" w:ascii="宋体" w:hAnsi="宋体" w:eastAsia="宋体" w:cs="宋体"/>
                <w:color w:val="auto"/>
                <w:sz w:val="28"/>
                <w:szCs w:val="28"/>
                <w:highlight w:val="none"/>
              </w:rPr>
            </w:pPr>
          </w:p>
        </w:tc>
      </w:tr>
    </w:tbl>
    <w:p>
      <w:pPr>
        <w:pageBreakBefore w:val="0"/>
        <w:widowControl w:val="0"/>
        <w:wordWrap/>
        <w:topLinePunct w:val="0"/>
        <w:bidi w:val="0"/>
        <w:rPr>
          <w:rFonts w:hint="eastAsia" w:ascii="宋体" w:hAnsi="宋体" w:eastAsia="宋体" w:cs="宋体"/>
          <w:color w:val="auto"/>
          <w:sz w:val="28"/>
          <w:szCs w:val="28"/>
          <w:highlight w:val="none"/>
        </w:rPr>
      </w:pPr>
    </w:p>
    <w:p>
      <w:pPr>
        <w:pageBreakBefore w:val="0"/>
        <w:widowControl w:val="0"/>
        <w:wordWrap/>
        <w:topLinePunct w:val="0"/>
        <w:bidi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注：与招标文件要求逐条对应填写。</w:t>
      </w:r>
    </w:p>
    <w:p>
      <w:pPr>
        <w:pageBreakBefore w:val="0"/>
        <w:widowControl w:val="0"/>
        <w:wordWrap/>
        <w:topLinePunct w:val="0"/>
        <w:bidi w:val="0"/>
        <w:rPr>
          <w:rFonts w:hint="eastAsia" w:ascii="宋体" w:hAnsi="宋体" w:eastAsia="宋体" w:cs="宋体"/>
          <w:color w:val="auto"/>
          <w:sz w:val="28"/>
          <w:szCs w:val="28"/>
          <w:highlight w:val="none"/>
        </w:rPr>
      </w:pPr>
    </w:p>
    <w:p>
      <w:pPr>
        <w:pageBreakBefore w:val="0"/>
        <w:widowControl w:val="0"/>
        <w:wordWrap/>
        <w:topLinePunct w:val="0"/>
        <w:bidi w:val="0"/>
        <w:spacing w:before="100" w:beforeAutospacing="1" w:after="100" w:afterAutospacing="1"/>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 xml:space="preserve">  投标单位： </w:t>
      </w:r>
      <w:r>
        <w:rPr>
          <w:rFonts w:hint="eastAsia" w:ascii="宋体" w:hAnsi="宋体" w:eastAsia="宋体" w:cs="宋体"/>
          <w:color w:val="auto"/>
          <w:sz w:val="28"/>
          <w:szCs w:val="28"/>
          <w:highlight w:val="none"/>
          <w:u w:val="single"/>
        </w:rPr>
        <w:t xml:space="preserve">                       （公章）   </w:t>
      </w:r>
    </w:p>
    <w:p>
      <w:pPr>
        <w:pageBreakBefore w:val="0"/>
        <w:widowControl w:val="0"/>
        <w:wordWrap/>
        <w:topLinePunct w:val="0"/>
        <w:bidi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法定代表人或授权代表人（</w:t>
      </w:r>
      <w:r>
        <w:rPr>
          <w:rFonts w:hint="eastAsia" w:ascii="宋体" w:hAnsi="宋体" w:eastAsia="宋体" w:cs="宋体"/>
          <w:color w:val="auto"/>
          <w:sz w:val="28"/>
          <w:szCs w:val="28"/>
          <w:highlight w:val="none"/>
          <w:lang w:eastAsia="zh-CN"/>
        </w:rPr>
        <w:t>签字</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w:t>
      </w:r>
    </w:p>
    <w:p>
      <w:pPr>
        <w:pageBreakBefore w:val="0"/>
        <w:widowControl w:val="0"/>
        <w:wordWrap/>
        <w:topLinePunct w:val="0"/>
        <w:bidi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pPr>
        <w:pageBreakBefore w:val="0"/>
        <w:widowControl w:val="0"/>
        <w:wordWrap/>
        <w:topLinePunct w:val="0"/>
        <w:bidi w:val="0"/>
        <w:rPr>
          <w:rFonts w:hint="eastAsia" w:ascii="宋体" w:hAnsi="宋体" w:eastAsia="宋体" w:cs="宋体"/>
          <w:color w:val="auto"/>
          <w:sz w:val="28"/>
          <w:szCs w:val="28"/>
          <w:highlight w:val="none"/>
        </w:rPr>
      </w:pPr>
    </w:p>
    <w:p>
      <w:pPr>
        <w:pageBreakBefore w:val="0"/>
        <w:widowControl w:val="0"/>
        <w:wordWrap/>
        <w:topLinePunct w:val="0"/>
        <w:bidi w:val="0"/>
        <w:rPr>
          <w:rFonts w:hint="eastAsia" w:ascii="宋体" w:hAnsi="宋体" w:eastAsia="宋体" w:cs="宋体"/>
          <w:color w:val="auto"/>
          <w:sz w:val="28"/>
          <w:szCs w:val="28"/>
          <w:highlight w:val="none"/>
        </w:rPr>
      </w:pPr>
    </w:p>
    <w:p>
      <w:pPr>
        <w:pageBreakBefore w:val="0"/>
        <w:widowControl w:val="0"/>
        <w:wordWrap/>
        <w:topLinePunct w:val="0"/>
        <w:bidi w:val="0"/>
        <w:rPr>
          <w:rFonts w:hint="eastAsia" w:ascii="宋体" w:hAnsi="宋体" w:eastAsia="宋体" w:cs="宋体"/>
          <w:color w:val="auto"/>
          <w:sz w:val="28"/>
          <w:szCs w:val="28"/>
          <w:highlight w:val="none"/>
        </w:rPr>
      </w:pPr>
    </w:p>
    <w:p>
      <w:pPr>
        <w:pageBreakBefore w:val="0"/>
        <w:widowControl w:val="0"/>
        <w:wordWrap/>
        <w:topLinePunct w:val="0"/>
        <w:bidi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日期：   年   月   日</w:t>
      </w:r>
    </w:p>
    <w:p>
      <w:pPr>
        <w:pStyle w:val="40"/>
        <w:pageBreakBefore w:val="0"/>
        <w:widowControl w:val="0"/>
        <w:wordWrap/>
        <w:topLinePunct w:val="0"/>
        <w:bidi w:val="0"/>
        <w:rPr>
          <w:rFonts w:hint="eastAsia"/>
          <w:highlight w:val="none"/>
        </w:rPr>
      </w:pPr>
    </w:p>
    <w:p>
      <w:pPr>
        <w:pStyle w:val="43"/>
        <w:pageBreakBefore w:val="0"/>
        <w:widowControl w:val="0"/>
        <w:wordWrap/>
        <w:topLinePunct w:val="0"/>
        <w:bidi w:val="0"/>
        <w:ind w:left="0" w:leftChars="0" w:firstLine="0" w:firstLineChars="0"/>
        <w:rPr>
          <w:rFonts w:hint="eastAsia"/>
          <w:highlight w:val="none"/>
        </w:rPr>
      </w:pPr>
    </w:p>
    <w:p>
      <w:pPr>
        <w:pStyle w:val="4"/>
        <w:pageBreakBefore w:val="0"/>
        <w:widowControl w:val="0"/>
        <w:wordWrap/>
        <w:topLinePunct w:val="0"/>
        <w:bidi w:val="0"/>
        <w:jc w:val="center"/>
        <w:outlineLvl w:val="0"/>
        <w:rPr>
          <w:rFonts w:hint="eastAsia" w:ascii="宋体" w:hAnsi="宋体" w:eastAsia="宋体" w:cs="宋体"/>
          <w:sz w:val="28"/>
          <w:szCs w:val="28"/>
          <w:highlight w:val="none"/>
        </w:rPr>
      </w:pPr>
      <w:bookmarkStart w:id="204" w:name="_Toc15862"/>
      <w:bookmarkStart w:id="205" w:name="_Toc12006"/>
      <w:r>
        <w:rPr>
          <w:rFonts w:hint="eastAsia" w:ascii="宋体" w:hAnsi="宋体" w:eastAsia="宋体" w:cs="宋体"/>
          <w:sz w:val="28"/>
          <w:szCs w:val="28"/>
          <w:highlight w:val="none"/>
          <w:lang w:val="en-US" w:eastAsia="zh-CN"/>
        </w:rPr>
        <w:t>26</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中小企业声明函（如是）</w:t>
      </w:r>
      <w:bookmarkEnd w:id="204"/>
      <w:bookmarkEnd w:id="205"/>
    </w:p>
    <w:p>
      <w:pPr>
        <w:keepNext w:val="0"/>
        <w:keepLines w:val="0"/>
        <w:pageBreakBefore w:val="0"/>
        <w:widowControl/>
        <w:kinsoku/>
        <w:overflowPunct/>
        <w:topLinePunct w:val="0"/>
        <w:autoSpaceDE/>
        <w:autoSpaceDN/>
        <w:bidi w:val="0"/>
        <w:adjustRightInd/>
        <w:snapToGrid/>
        <w:spacing w:line="240" w:lineRule="auto"/>
        <w:ind w:right="0" w:firstLine="560" w:firstLineChars="200"/>
        <w:jc w:val="center"/>
        <w:textAlignment w:val="auto"/>
        <w:rPr>
          <w:rFonts w:hint="eastAsia" w:ascii="宋体" w:hAnsi="宋体" w:eastAsia="宋体" w:cs="宋体"/>
          <w:bCs/>
          <w:color w:val="auto"/>
          <w:kern w:val="0"/>
          <w:sz w:val="28"/>
          <w:szCs w:val="28"/>
        </w:rPr>
      </w:pPr>
      <w:r>
        <w:rPr>
          <w:rFonts w:hint="eastAsia" w:ascii="宋体" w:hAnsi="宋体" w:eastAsia="宋体" w:cs="宋体"/>
          <w:bCs/>
          <w:color w:val="auto"/>
          <w:kern w:val="0"/>
          <w:sz w:val="28"/>
          <w:szCs w:val="28"/>
        </w:rPr>
        <w:t>中小企业声明函（货物）</w:t>
      </w:r>
    </w:p>
    <w:p>
      <w:pPr>
        <w:keepNext w:val="0"/>
        <w:keepLines w:val="0"/>
        <w:pageBreakBefore w:val="0"/>
        <w:widowControl/>
        <w:kinsoku/>
        <w:overflowPunct/>
        <w:topLinePunct w:val="0"/>
        <w:autoSpaceDE/>
        <w:autoSpaceDN/>
        <w:bidi w:val="0"/>
        <w:adjustRightInd/>
        <w:snapToGrid/>
        <w:spacing w:line="240" w:lineRule="auto"/>
        <w:ind w:right="0" w:firstLine="560" w:firstLineChars="200"/>
        <w:jc w:val="left"/>
        <w:textAlignment w:val="auto"/>
        <w:rPr>
          <w:rFonts w:hint="eastAsia" w:ascii="宋体" w:hAnsi="宋体" w:eastAsia="宋体" w:cs="宋体"/>
          <w:bCs/>
          <w:color w:val="auto"/>
          <w:kern w:val="0"/>
          <w:sz w:val="28"/>
          <w:szCs w:val="28"/>
        </w:rPr>
      </w:pPr>
      <w:r>
        <w:rPr>
          <w:rFonts w:hint="eastAsia" w:ascii="宋体" w:hAnsi="宋体" w:eastAsia="宋体" w:cs="宋体"/>
          <w:bCs/>
          <w:color w:val="auto"/>
          <w:kern w:val="0"/>
          <w:sz w:val="28"/>
          <w:szCs w:val="28"/>
        </w:rPr>
        <w:t>本公司（联合体） 郑重声明， 根据《政府采购促进中小企业发展管理办法》（财库﹝2020﹞ 46号）的规定，本公司（联合体）参加</w:t>
      </w:r>
      <w:r>
        <w:rPr>
          <w:rFonts w:hint="eastAsia" w:ascii="宋体" w:hAnsi="宋体" w:eastAsia="宋体" w:cs="宋体"/>
          <w:bCs/>
          <w:color w:val="auto"/>
          <w:kern w:val="0"/>
          <w:sz w:val="28"/>
          <w:szCs w:val="28"/>
          <w:u w:val="single"/>
        </w:rPr>
        <w:t>（单位名称）</w:t>
      </w:r>
      <w:r>
        <w:rPr>
          <w:rFonts w:hint="eastAsia" w:ascii="宋体" w:hAnsi="宋体" w:eastAsia="宋体" w:cs="宋体"/>
          <w:bCs/>
          <w:color w:val="auto"/>
          <w:kern w:val="0"/>
          <w:sz w:val="28"/>
          <w:szCs w:val="28"/>
        </w:rPr>
        <w:t xml:space="preserve"> 的</w:t>
      </w:r>
      <w:r>
        <w:rPr>
          <w:rFonts w:hint="eastAsia" w:ascii="宋体" w:hAnsi="宋体" w:eastAsia="宋体" w:cs="宋体"/>
          <w:bCs/>
          <w:color w:val="auto"/>
          <w:kern w:val="0"/>
          <w:sz w:val="28"/>
          <w:szCs w:val="28"/>
          <w:u w:val="single"/>
        </w:rPr>
        <w:t>（项目名称）</w:t>
      </w:r>
      <w:r>
        <w:rPr>
          <w:rFonts w:hint="eastAsia" w:ascii="宋体" w:hAnsi="宋体" w:eastAsia="宋体" w:cs="宋体"/>
          <w:bCs/>
          <w:color w:val="auto"/>
          <w:kern w:val="0"/>
          <w:sz w:val="28"/>
          <w:szCs w:val="28"/>
        </w:rPr>
        <w:t xml:space="preserve"> 采购活动， 提供的货物全部由符合政策要求的中小企业制造。相关企业（含联合体中的中小企业、 签订分包意向协议的中小企业）的具体情况如下：</w:t>
      </w:r>
    </w:p>
    <w:p>
      <w:pPr>
        <w:keepNext w:val="0"/>
        <w:keepLines w:val="0"/>
        <w:pageBreakBefore w:val="0"/>
        <w:widowControl/>
        <w:kinsoku/>
        <w:overflowPunct/>
        <w:topLinePunct w:val="0"/>
        <w:autoSpaceDE/>
        <w:autoSpaceDN/>
        <w:bidi w:val="0"/>
        <w:adjustRightInd/>
        <w:snapToGrid/>
        <w:spacing w:line="240" w:lineRule="auto"/>
        <w:ind w:right="0" w:firstLine="560" w:firstLineChars="200"/>
        <w:jc w:val="left"/>
        <w:textAlignment w:val="auto"/>
        <w:rPr>
          <w:rFonts w:hint="eastAsia" w:ascii="宋体" w:hAnsi="宋体" w:eastAsia="宋体" w:cs="宋体"/>
          <w:bCs/>
          <w:color w:val="auto"/>
          <w:kern w:val="0"/>
          <w:sz w:val="28"/>
          <w:szCs w:val="28"/>
        </w:rPr>
      </w:pPr>
      <w:r>
        <w:rPr>
          <w:rFonts w:hint="eastAsia" w:ascii="宋体" w:hAnsi="宋体" w:eastAsia="宋体" w:cs="宋体"/>
          <w:bCs/>
          <w:color w:val="auto"/>
          <w:kern w:val="0"/>
          <w:sz w:val="28"/>
          <w:szCs w:val="28"/>
        </w:rPr>
        <w:t xml:space="preserve">1. </w:t>
      </w:r>
      <w:r>
        <w:rPr>
          <w:rFonts w:hint="eastAsia" w:ascii="宋体" w:hAnsi="宋体" w:eastAsia="宋体" w:cs="宋体"/>
          <w:bCs/>
          <w:color w:val="auto"/>
          <w:kern w:val="0"/>
          <w:sz w:val="28"/>
          <w:szCs w:val="28"/>
          <w:u w:val="single"/>
        </w:rPr>
        <w:t>（标的名称）</w:t>
      </w:r>
      <w:r>
        <w:rPr>
          <w:rFonts w:hint="eastAsia" w:ascii="宋体" w:hAnsi="宋体" w:eastAsia="宋体" w:cs="宋体"/>
          <w:bCs/>
          <w:color w:val="auto"/>
          <w:kern w:val="0"/>
          <w:sz w:val="28"/>
          <w:szCs w:val="28"/>
        </w:rPr>
        <w:t xml:space="preserve"> ， 属于</w:t>
      </w:r>
      <w:r>
        <w:rPr>
          <w:rFonts w:hint="eastAsia" w:ascii="宋体" w:hAnsi="宋体" w:eastAsia="宋体" w:cs="宋体"/>
          <w:bCs/>
          <w:color w:val="auto"/>
          <w:kern w:val="0"/>
          <w:sz w:val="28"/>
          <w:szCs w:val="28"/>
          <w:u w:val="single"/>
        </w:rPr>
        <w:t>（采购文件中明确的所属行业）行业</w:t>
      </w:r>
      <w:r>
        <w:rPr>
          <w:rFonts w:hint="eastAsia" w:ascii="宋体" w:hAnsi="宋体" w:eastAsia="宋体" w:cs="宋体"/>
          <w:bCs/>
          <w:color w:val="auto"/>
          <w:kern w:val="0"/>
          <w:sz w:val="28"/>
          <w:szCs w:val="28"/>
        </w:rPr>
        <w:t>； 制造商为</w:t>
      </w:r>
      <w:r>
        <w:rPr>
          <w:rFonts w:hint="eastAsia" w:ascii="宋体" w:hAnsi="宋体" w:eastAsia="宋体" w:cs="宋体"/>
          <w:bCs/>
          <w:color w:val="auto"/>
          <w:kern w:val="0"/>
          <w:sz w:val="28"/>
          <w:szCs w:val="28"/>
          <w:u w:val="single"/>
        </w:rPr>
        <w:t>（ 企业名称）</w:t>
      </w:r>
      <w:r>
        <w:rPr>
          <w:rFonts w:hint="eastAsia" w:ascii="宋体" w:hAnsi="宋体" w:eastAsia="宋体" w:cs="宋体"/>
          <w:bCs/>
          <w:color w:val="auto"/>
          <w:kern w:val="0"/>
          <w:sz w:val="28"/>
          <w:szCs w:val="28"/>
        </w:rPr>
        <w:t>， 从业人员</w:t>
      </w:r>
      <w:r>
        <w:rPr>
          <w:rFonts w:hint="eastAsia" w:ascii="宋体" w:hAnsi="宋体" w:eastAsia="宋体" w:cs="宋体"/>
          <w:bCs/>
          <w:color w:val="auto"/>
          <w:kern w:val="0"/>
          <w:sz w:val="28"/>
          <w:szCs w:val="28"/>
          <w:u w:val="single"/>
        </w:rPr>
        <w:t xml:space="preserve">      </w:t>
      </w:r>
      <w:r>
        <w:rPr>
          <w:rFonts w:hint="eastAsia" w:ascii="宋体" w:hAnsi="宋体" w:eastAsia="宋体" w:cs="宋体"/>
          <w:bCs/>
          <w:color w:val="auto"/>
          <w:kern w:val="0"/>
          <w:sz w:val="28"/>
          <w:szCs w:val="28"/>
        </w:rPr>
        <w:t>人， 营业收入为</w:t>
      </w:r>
      <w:r>
        <w:rPr>
          <w:rFonts w:hint="eastAsia" w:ascii="宋体" w:hAnsi="宋体" w:eastAsia="宋体" w:cs="宋体"/>
          <w:bCs/>
          <w:color w:val="auto"/>
          <w:kern w:val="0"/>
          <w:sz w:val="28"/>
          <w:szCs w:val="28"/>
          <w:u w:val="single"/>
        </w:rPr>
        <w:t xml:space="preserve">     </w:t>
      </w:r>
      <w:r>
        <w:rPr>
          <w:rFonts w:hint="eastAsia" w:ascii="宋体" w:hAnsi="宋体" w:eastAsia="宋体" w:cs="宋体"/>
          <w:bCs/>
          <w:color w:val="auto"/>
          <w:kern w:val="0"/>
          <w:sz w:val="28"/>
          <w:szCs w:val="28"/>
        </w:rPr>
        <w:t>万元， 资产总额为</w:t>
      </w:r>
      <w:r>
        <w:rPr>
          <w:rFonts w:hint="eastAsia" w:ascii="宋体" w:hAnsi="宋体" w:eastAsia="宋体" w:cs="宋体"/>
          <w:bCs/>
          <w:color w:val="auto"/>
          <w:kern w:val="0"/>
          <w:sz w:val="28"/>
          <w:szCs w:val="28"/>
          <w:u w:val="single"/>
        </w:rPr>
        <w:t xml:space="preserve">      </w:t>
      </w:r>
      <w:r>
        <w:rPr>
          <w:rFonts w:hint="eastAsia" w:ascii="宋体" w:hAnsi="宋体" w:eastAsia="宋体" w:cs="宋体"/>
          <w:bCs/>
          <w:color w:val="auto"/>
          <w:kern w:val="0"/>
          <w:sz w:val="28"/>
          <w:szCs w:val="28"/>
        </w:rPr>
        <w:t>万元</w:t>
      </w:r>
      <w:r>
        <w:rPr>
          <w:rFonts w:hint="eastAsia" w:ascii="宋体" w:hAnsi="宋体" w:eastAsia="宋体" w:cs="宋体"/>
          <w:bCs/>
          <w:color w:val="auto"/>
          <w:kern w:val="0"/>
          <w:sz w:val="28"/>
          <w:szCs w:val="28"/>
          <w:vertAlign w:val="superscript"/>
        </w:rPr>
        <w:t>1</w:t>
      </w:r>
      <w:r>
        <w:rPr>
          <w:rFonts w:hint="eastAsia" w:ascii="宋体" w:hAnsi="宋体" w:eastAsia="宋体" w:cs="宋体"/>
          <w:bCs/>
          <w:color w:val="auto"/>
          <w:kern w:val="0"/>
          <w:sz w:val="28"/>
          <w:szCs w:val="28"/>
        </w:rPr>
        <w:t>， 属于（</w:t>
      </w:r>
      <w:r>
        <w:rPr>
          <w:rFonts w:hint="eastAsia" w:ascii="宋体" w:hAnsi="宋体" w:eastAsia="宋体" w:cs="宋体"/>
          <w:bCs/>
          <w:color w:val="auto"/>
          <w:kern w:val="0"/>
          <w:sz w:val="28"/>
          <w:szCs w:val="28"/>
          <w:u w:val="single"/>
        </w:rPr>
        <w:t>中型企业、 小型企业、 微型企业</w:t>
      </w:r>
      <w:r>
        <w:rPr>
          <w:rFonts w:hint="eastAsia" w:ascii="宋体" w:hAnsi="宋体" w:eastAsia="宋体" w:cs="宋体"/>
          <w:bCs/>
          <w:color w:val="auto"/>
          <w:kern w:val="0"/>
          <w:sz w:val="28"/>
          <w:szCs w:val="28"/>
        </w:rPr>
        <w:t>）；</w:t>
      </w:r>
    </w:p>
    <w:p>
      <w:pPr>
        <w:keepNext w:val="0"/>
        <w:keepLines w:val="0"/>
        <w:pageBreakBefore w:val="0"/>
        <w:widowControl/>
        <w:kinsoku/>
        <w:overflowPunct/>
        <w:topLinePunct w:val="0"/>
        <w:autoSpaceDE/>
        <w:autoSpaceDN/>
        <w:bidi w:val="0"/>
        <w:adjustRightInd/>
        <w:snapToGrid/>
        <w:spacing w:line="240" w:lineRule="auto"/>
        <w:ind w:right="0" w:firstLine="560" w:firstLineChars="200"/>
        <w:jc w:val="left"/>
        <w:textAlignment w:val="auto"/>
        <w:rPr>
          <w:rFonts w:hint="eastAsia" w:ascii="宋体" w:hAnsi="宋体" w:eastAsia="宋体" w:cs="宋体"/>
          <w:bCs/>
          <w:color w:val="auto"/>
          <w:kern w:val="0"/>
          <w:sz w:val="28"/>
          <w:szCs w:val="28"/>
        </w:rPr>
      </w:pPr>
      <w:r>
        <w:rPr>
          <w:rFonts w:hint="eastAsia" w:ascii="宋体" w:hAnsi="宋体" w:eastAsia="宋体" w:cs="宋体"/>
          <w:bCs/>
          <w:color w:val="auto"/>
          <w:kern w:val="0"/>
          <w:sz w:val="28"/>
          <w:szCs w:val="28"/>
        </w:rPr>
        <w:t xml:space="preserve">2. </w:t>
      </w:r>
      <w:r>
        <w:rPr>
          <w:rFonts w:hint="eastAsia" w:ascii="宋体" w:hAnsi="宋体" w:eastAsia="宋体" w:cs="宋体"/>
          <w:bCs/>
          <w:color w:val="auto"/>
          <w:kern w:val="0"/>
          <w:sz w:val="28"/>
          <w:szCs w:val="28"/>
          <w:u w:val="single"/>
        </w:rPr>
        <w:t>（标的名称）</w:t>
      </w:r>
      <w:r>
        <w:rPr>
          <w:rFonts w:hint="eastAsia" w:ascii="宋体" w:hAnsi="宋体" w:eastAsia="宋体" w:cs="宋体"/>
          <w:bCs/>
          <w:color w:val="auto"/>
          <w:kern w:val="0"/>
          <w:sz w:val="28"/>
          <w:szCs w:val="28"/>
        </w:rPr>
        <w:t xml:space="preserve"> ， 属于</w:t>
      </w:r>
      <w:r>
        <w:rPr>
          <w:rFonts w:hint="eastAsia" w:ascii="宋体" w:hAnsi="宋体" w:eastAsia="宋体" w:cs="宋体"/>
          <w:bCs/>
          <w:color w:val="auto"/>
          <w:kern w:val="0"/>
          <w:sz w:val="28"/>
          <w:szCs w:val="28"/>
          <w:u w:val="single"/>
        </w:rPr>
        <w:t>（采购文件中明确的所属行业）</w:t>
      </w:r>
      <w:r>
        <w:rPr>
          <w:rFonts w:hint="eastAsia" w:ascii="宋体" w:hAnsi="宋体" w:eastAsia="宋体" w:cs="宋体"/>
          <w:bCs/>
          <w:color w:val="auto"/>
          <w:kern w:val="0"/>
          <w:sz w:val="28"/>
          <w:szCs w:val="28"/>
        </w:rPr>
        <w:t>行业； 制造商为</w:t>
      </w:r>
      <w:r>
        <w:rPr>
          <w:rFonts w:hint="eastAsia" w:ascii="宋体" w:hAnsi="宋体" w:eastAsia="宋体" w:cs="宋体"/>
          <w:bCs/>
          <w:color w:val="auto"/>
          <w:kern w:val="0"/>
          <w:sz w:val="28"/>
          <w:szCs w:val="28"/>
          <w:u w:val="single"/>
        </w:rPr>
        <w:t>（ 企业名称）</w:t>
      </w:r>
      <w:r>
        <w:rPr>
          <w:rFonts w:hint="eastAsia" w:ascii="宋体" w:hAnsi="宋体" w:eastAsia="宋体" w:cs="宋体"/>
          <w:bCs/>
          <w:color w:val="auto"/>
          <w:kern w:val="0"/>
          <w:sz w:val="28"/>
          <w:szCs w:val="28"/>
        </w:rPr>
        <w:t>， 从业人员</w:t>
      </w:r>
      <w:r>
        <w:rPr>
          <w:rFonts w:hint="eastAsia" w:ascii="宋体" w:hAnsi="宋体" w:eastAsia="宋体" w:cs="宋体"/>
          <w:bCs/>
          <w:color w:val="auto"/>
          <w:kern w:val="0"/>
          <w:sz w:val="28"/>
          <w:szCs w:val="28"/>
          <w:u w:val="single"/>
        </w:rPr>
        <w:t xml:space="preserve">      </w:t>
      </w:r>
      <w:r>
        <w:rPr>
          <w:rFonts w:hint="eastAsia" w:ascii="宋体" w:hAnsi="宋体" w:eastAsia="宋体" w:cs="宋体"/>
          <w:bCs/>
          <w:color w:val="auto"/>
          <w:kern w:val="0"/>
          <w:sz w:val="28"/>
          <w:szCs w:val="28"/>
        </w:rPr>
        <w:t>人， 营业收为</w:t>
      </w:r>
      <w:r>
        <w:rPr>
          <w:rFonts w:hint="eastAsia" w:ascii="宋体" w:hAnsi="宋体" w:eastAsia="宋体" w:cs="宋体"/>
          <w:bCs/>
          <w:color w:val="auto"/>
          <w:kern w:val="0"/>
          <w:sz w:val="28"/>
          <w:szCs w:val="28"/>
          <w:u w:val="single"/>
        </w:rPr>
        <w:t xml:space="preserve">      </w:t>
      </w:r>
      <w:r>
        <w:rPr>
          <w:rFonts w:hint="eastAsia" w:ascii="宋体" w:hAnsi="宋体" w:eastAsia="宋体" w:cs="宋体"/>
          <w:bCs/>
          <w:color w:val="auto"/>
          <w:kern w:val="0"/>
          <w:sz w:val="28"/>
          <w:szCs w:val="28"/>
        </w:rPr>
        <w:t>万元， 资产总额为</w:t>
      </w:r>
      <w:r>
        <w:rPr>
          <w:rFonts w:hint="eastAsia" w:ascii="宋体" w:hAnsi="宋体" w:eastAsia="宋体" w:cs="宋体"/>
          <w:bCs/>
          <w:color w:val="auto"/>
          <w:kern w:val="0"/>
          <w:sz w:val="28"/>
          <w:szCs w:val="28"/>
          <w:u w:val="single"/>
        </w:rPr>
        <w:t xml:space="preserve">   </w:t>
      </w:r>
      <w:r>
        <w:rPr>
          <w:rFonts w:hint="eastAsia" w:ascii="宋体" w:hAnsi="宋体" w:eastAsia="宋体" w:cs="宋体"/>
          <w:bCs/>
          <w:color w:val="auto"/>
          <w:kern w:val="0"/>
          <w:sz w:val="28"/>
          <w:szCs w:val="28"/>
        </w:rPr>
        <w:t>万元， 属于</w:t>
      </w:r>
      <w:r>
        <w:rPr>
          <w:rFonts w:hint="eastAsia" w:ascii="宋体" w:hAnsi="宋体" w:eastAsia="宋体" w:cs="宋体"/>
          <w:bCs/>
          <w:color w:val="auto"/>
          <w:kern w:val="0"/>
          <w:sz w:val="28"/>
          <w:szCs w:val="28"/>
          <w:u w:val="single"/>
        </w:rPr>
        <w:t>（中型企业、 小型企业、 微型企业）</w:t>
      </w:r>
      <w:r>
        <w:rPr>
          <w:rFonts w:hint="eastAsia" w:ascii="宋体" w:hAnsi="宋体" w:eastAsia="宋体" w:cs="宋体"/>
          <w:bCs/>
          <w:color w:val="auto"/>
          <w:kern w:val="0"/>
          <w:sz w:val="28"/>
          <w:szCs w:val="28"/>
        </w:rPr>
        <w:t>；</w:t>
      </w:r>
    </w:p>
    <w:p>
      <w:pPr>
        <w:keepNext w:val="0"/>
        <w:keepLines w:val="0"/>
        <w:pageBreakBefore w:val="0"/>
        <w:widowControl/>
        <w:kinsoku/>
        <w:overflowPunct/>
        <w:topLinePunct w:val="0"/>
        <w:autoSpaceDE/>
        <w:autoSpaceDN/>
        <w:bidi w:val="0"/>
        <w:adjustRightInd/>
        <w:snapToGrid/>
        <w:spacing w:line="240" w:lineRule="auto"/>
        <w:ind w:right="0" w:firstLine="560" w:firstLineChars="200"/>
        <w:jc w:val="left"/>
        <w:textAlignment w:val="auto"/>
        <w:rPr>
          <w:rFonts w:hint="eastAsia" w:ascii="宋体" w:hAnsi="宋体" w:eastAsia="宋体" w:cs="宋体"/>
          <w:bCs/>
          <w:color w:val="auto"/>
          <w:kern w:val="0"/>
          <w:sz w:val="28"/>
          <w:szCs w:val="28"/>
        </w:rPr>
      </w:pPr>
      <w:r>
        <w:rPr>
          <w:rFonts w:hint="eastAsia" w:ascii="宋体" w:hAnsi="宋体" w:eastAsia="宋体" w:cs="宋体"/>
          <w:bCs/>
          <w:color w:val="auto"/>
          <w:kern w:val="0"/>
          <w:sz w:val="28"/>
          <w:szCs w:val="28"/>
        </w:rPr>
        <w:t>……</w:t>
      </w:r>
    </w:p>
    <w:p>
      <w:pPr>
        <w:keepNext w:val="0"/>
        <w:keepLines w:val="0"/>
        <w:pageBreakBefore w:val="0"/>
        <w:widowControl/>
        <w:kinsoku/>
        <w:overflowPunct/>
        <w:topLinePunct w:val="0"/>
        <w:autoSpaceDE/>
        <w:autoSpaceDN/>
        <w:bidi w:val="0"/>
        <w:adjustRightInd/>
        <w:snapToGrid/>
        <w:spacing w:line="240" w:lineRule="auto"/>
        <w:ind w:right="0" w:firstLine="560" w:firstLineChars="200"/>
        <w:jc w:val="left"/>
        <w:textAlignment w:val="auto"/>
        <w:rPr>
          <w:rFonts w:hint="eastAsia" w:ascii="宋体" w:hAnsi="宋体" w:eastAsia="宋体" w:cs="宋体"/>
          <w:bCs/>
          <w:color w:val="auto"/>
          <w:kern w:val="0"/>
          <w:sz w:val="28"/>
          <w:szCs w:val="28"/>
        </w:rPr>
      </w:pPr>
      <w:r>
        <w:rPr>
          <w:rFonts w:hint="eastAsia" w:ascii="宋体" w:hAnsi="宋体" w:eastAsia="宋体" w:cs="宋体"/>
          <w:bCs/>
          <w:color w:val="auto"/>
          <w:kern w:val="0"/>
          <w:sz w:val="28"/>
          <w:szCs w:val="28"/>
        </w:rPr>
        <w:t>以上企业， 不属于大企业的分支机构， 不存在控股股东为大企业的情形， 也不存在与大企业的负责人为同一人的情形。</w:t>
      </w:r>
    </w:p>
    <w:p>
      <w:pPr>
        <w:keepNext w:val="0"/>
        <w:keepLines w:val="0"/>
        <w:pageBreakBefore w:val="0"/>
        <w:widowControl/>
        <w:kinsoku/>
        <w:overflowPunct/>
        <w:topLinePunct w:val="0"/>
        <w:autoSpaceDE/>
        <w:autoSpaceDN/>
        <w:bidi w:val="0"/>
        <w:adjustRightInd/>
        <w:snapToGrid/>
        <w:spacing w:line="240" w:lineRule="auto"/>
        <w:ind w:right="0" w:firstLine="560" w:firstLineChars="200"/>
        <w:jc w:val="left"/>
        <w:textAlignment w:val="auto"/>
        <w:rPr>
          <w:rFonts w:hint="eastAsia" w:ascii="宋体" w:hAnsi="宋体" w:eastAsia="宋体" w:cs="宋体"/>
          <w:bCs/>
          <w:color w:val="auto"/>
          <w:kern w:val="0"/>
          <w:sz w:val="28"/>
          <w:szCs w:val="28"/>
        </w:rPr>
      </w:pPr>
      <w:r>
        <w:rPr>
          <w:rFonts w:hint="eastAsia" w:ascii="宋体" w:hAnsi="宋体" w:eastAsia="宋体" w:cs="宋体"/>
          <w:bCs/>
          <w:color w:val="auto"/>
          <w:kern w:val="0"/>
          <w:sz w:val="28"/>
          <w:szCs w:val="28"/>
        </w:rPr>
        <w:t>本企业对上述声明内容的真实性负责。 如有虚假， 将依法承担相应责任。</w:t>
      </w:r>
    </w:p>
    <w:p>
      <w:pPr>
        <w:keepNext w:val="0"/>
        <w:keepLines w:val="0"/>
        <w:pageBreakBefore w:val="0"/>
        <w:widowControl/>
        <w:kinsoku/>
        <w:wordWrap w:val="0"/>
        <w:overflowPunct/>
        <w:topLinePunct w:val="0"/>
        <w:autoSpaceDE/>
        <w:autoSpaceDN/>
        <w:bidi w:val="0"/>
        <w:adjustRightInd/>
        <w:snapToGrid/>
        <w:spacing w:line="240" w:lineRule="auto"/>
        <w:ind w:right="0" w:firstLine="560" w:firstLineChars="200"/>
        <w:jc w:val="right"/>
        <w:textAlignment w:val="auto"/>
        <w:rPr>
          <w:rFonts w:hint="eastAsia" w:ascii="宋体" w:hAnsi="宋体" w:eastAsia="宋体" w:cs="宋体"/>
          <w:bCs/>
          <w:color w:val="auto"/>
          <w:kern w:val="0"/>
          <w:sz w:val="28"/>
          <w:szCs w:val="28"/>
        </w:rPr>
      </w:pPr>
    </w:p>
    <w:p>
      <w:pPr>
        <w:keepNext w:val="0"/>
        <w:keepLines w:val="0"/>
        <w:pageBreakBefore w:val="0"/>
        <w:widowControl/>
        <w:kinsoku/>
        <w:wordWrap w:val="0"/>
        <w:overflowPunct/>
        <w:topLinePunct w:val="0"/>
        <w:autoSpaceDE/>
        <w:autoSpaceDN/>
        <w:bidi w:val="0"/>
        <w:adjustRightInd/>
        <w:snapToGrid/>
        <w:spacing w:line="240" w:lineRule="auto"/>
        <w:ind w:right="0" w:firstLine="560" w:firstLineChars="200"/>
        <w:jc w:val="right"/>
        <w:textAlignment w:val="auto"/>
        <w:rPr>
          <w:rFonts w:hint="eastAsia" w:ascii="宋体" w:hAnsi="宋体" w:eastAsia="宋体" w:cs="宋体"/>
          <w:bCs/>
          <w:color w:val="auto"/>
          <w:kern w:val="0"/>
          <w:sz w:val="28"/>
          <w:szCs w:val="28"/>
        </w:rPr>
      </w:pPr>
      <w:r>
        <w:rPr>
          <w:rFonts w:hint="eastAsia" w:ascii="宋体" w:hAnsi="宋体" w:eastAsia="宋体" w:cs="宋体"/>
          <w:bCs/>
          <w:color w:val="auto"/>
          <w:kern w:val="0"/>
          <w:sz w:val="28"/>
          <w:szCs w:val="28"/>
        </w:rPr>
        <w:t xml:space="preserve">企业名称（盖章）：        </w:t>
      </w:r>
    </w:p>
    <w:p>
      <w:pPr>
        <w:keepNext w:val="0"/>
        <w:keepLines w:val="0"/>
        <w:pageBreakBefore w:val="0"/>
        <w:widowControl/>
        <w:kinsoku/>
        <w:wordWrap w:val="0"/>
        <w:overflowPunct/>
        <w:topLinePunct w:val="0"/>
        <w:autoSpaceDE/>
        <w:autoSpaceDN/>
        <w:bidi w:val="0"/>
        <w:adjustRightInd/>
        <w:snapToGrid/>
        <w:spacing w:line="240" w:lineRule="auto"/>
        <w:ind w:right="0" w:firstLine="560" w:firstLineChars="200"/>
        <w:jc w:val="right"/>
        <w:textAlignment w:val="auto"/>
        <w:rPr>
          <w:rFonts w:hint="eastAsia" w:ascii="宋体" w:hAnsi="宋体" w:eastAsia="宋体" w:cs="宋体"/>
          <w:bCs/>
          <w:color w:val="auto"/>
          <w:kern w:val="0"/>
          <w:sz w:val="28"/>
          <w:szCs w:val="28"/>
        </w:rPr>
      </w:pPr>
    </w:p>
    <w:p>
      <w:pPr>
        <w:keepNext w:val="0"/>
        <w:keepLines w:val="0"/>
        <w:pageBreakBefore w:val="0"/>
        <w:widowControl/>
        <w:kinsoku/>
        <w:wordWrap w:val="0"/>
        <w:overflowPunct/>
        <w:topLinePunct w:val="0"/>
        <w:autoSpaceDE/>
        <w:autoSpaceDN/>
        <w:bidi w:val="0"/>
        <w:adjustRightInd/>
        <w:snapToGrid/>
        <w:spacing w:line="240" w:lineRule="auto"/>
        <w:ind w:right="0" w:firstLine="560" w:firstLineChars="200"/>
        <w:jc w:val="center"/>
        <w:textAlignment w:val="auto"/>
        <w:rPr>
          <w:rFonts w:hint="eastAsia" w:ascii="宋体" w:hAnsi="宋体" w:eastAsia="宋体" w:cs="宋体"/>
          <w:bCs/>
          <w:color w:val="auto"/>
          <w:kern w:val="0"/>
          <w:sz w:val="28"/>
          <w:szCs w:val="28"/>
        </w:rPr>
      </w:pPr>
      <w:r>
        <w:rPr>
          <w:rFonts w:hint="eastAsia" w:ascii="宋体" w:hAnsi="宋体" w:eastAsia="宋体" w:cs="宋体"/>
          <w:bCs/>
          <w:color w:val="auto"/>
          <w:kern w:val="0"/>
          <w:sz w:val="28"/>
          <w:szCs w:val="28"/>
          <w:lang w:val="en-US" w:eastAsia="zh-CN"/>
        </w:rPr>
        <w:t xml:space="preserve">                 </w:t>
      </w:r>
      <w:r>
        <w:rPr>
          <w:rFonts w:hint="eastAsia" w:ascii="宋体" w:hAnsi="宋体" w:eastAsia="宋体" w:cs="宋体"/>
          <w:bCs/>
          <w:color w:val="auto"/>
          <w:kern w:val="0"/>
          <w:sz w:val="28"/>
          <w:szCs w:val="28"/>
        </w:rPr>
        <w:t xml:space="preserve">日 期：      </w:t>
      </w:r>
    </w:p>
    <w:p>
      <w:pPr>
        <w:keepNext w:val="0"/>
        <w:keepLines w:val="0"/>
        <w:pageBreakBefore w:val="0"/>
        <w:kinsoku/>
        <w:overflowPunct/>
        <w:topLinePunct w:val="0"/>
        <w:autoSpaceDE/>
        <w:autoSpaceDN/>
        <w:bidi w:val="0"/>
        <w:adjustRightInd/>
        <w:snapToGrid/>
        <w:spacing w:line="240" w:lineRule="auto"/>
        <w:ind w:right="0" w:firstLine="560" w:firstLineChars="200"/>
        <w:textAlignment w:val="auto"/>
        <w:rPr>
          <w:rFonts w:hint="eastAsia" w:ascii="宋体" w:hAnsi="宋体" w:eastAsia="宋体" w:cs="宋体"/>
          <w:b w:val="0"/>
          <w:bCs/>
          <w:color w:val="auto"/>
          <w:kern w:val="0"/>
          <w:sz w:val="28"/>
          <w:szCs w:val="28"/>
          <w:highlight w:val="none"/>
          <w:lang w:eastAsia="zh-CN"/>
        </w:rPr>
      </w:pPr>
    </w:p>
    <w:p>
      <w:pPr>
        <w:keepNext w:val="0"/>
        <w:keepLines w:val="0"/>
        <w:pageBreakBefore w:val="0"/>
        <w:kinsoku/>
        <w:overflowPunct/>
        <w:topLinePunct w:val="0"/>
        <w:autoSpaceDE/>
        <w:autoSpaceDN/>
        <w:bidi w:val="0"/>
        <w:adjustRightInd/>
        <w:snapToGrid/>
        <w:spacing w:line="240" w:lineRule="auto"/>
        <w:ind w:right="0" w:firstLine="560" w:firstLineChars="200"/>
        <w:textAlignment w:val="auto"/>
        <w:rPr>
          <w:rFonts w:hint="eastAsia" w:ascii="宋体" w:hAnsi="宋体" w:eastAsia="宋体" w:cs="宋体"/>
          <w:b w:val="0"/>
          <w:bCs/>
          <w:color w:val="auto"/>
          <w:kern w:val="0"/>
          <w:sz w:val="28"/>
          <w:szCs w:val="28"/>
          <w:highlight w:val="none"/>
          <w:lang w:eastAsia="zh-CN"/>
        </w:rPr>
      </w:pPr>
    </w:p>
    <w:p>
      <w:pPr>
        <w:keepNext w:val="0"/>
        <w:keepLines w:val="0"/>
        <w:pageBreakBefore w:val="0"/>
        <w:kinsoku/>
        <w:overflowPunct/>
        <w:topLinePunct w:val="0"/>
        <w:autoSpaceDE/>
        <w:autoSpaceDN/>
        <w:bidi w:val="0"/>
        <w:adjustRightInd/>
        <w:snapToGrid/>
        <w:spacing w:line="240" w:lineRule="auto"/>
        <w:ind w:right="0" w:firstLine="560" w:firstLineChars="200"/>
        <w:textAlignment w:val="auto"/>
        <w:rPr>
          <w:rFonts w:hint="eastAsia" w:ascii="宋体" w:hAnsi="宋体" w:eastAsia="宋体" w:cs="宋体"/>
          <w:b w:val="0"/>
          <w:bCs/>
          <w:color w:val="auto"/>
          <w:kern w:val="0"/>
          <w:sz w:val="28"/>
          <w:szCs w:val="28"/>
          <w:highlight w:val="none"/>
          <w:lang w:val="en-US" w:eastAsia="zh-CN"/>
        </w:rPr>
      </w:pPr>
      <w:r>
        <w:rPr>
          <w:rFonts w:hint="eastAsia" w:ascii="宋体" w:hAnsi="宋体" w:eastAsia="宋体" w:cs="宋体"/>
          <w:b w:val="0"/>
          <w:bCs/>
          <w:color w:val="auto"/>
          <w:kern w:val="0"/>
          <w:sz w:val="28"/>
          <w:szCs w:val="28"/>
          <w:highlight w:val="none"/>
          <w:lang w:eastAsia="zh-CN"/>
        </w:rPr>
        <w:t>注：</w:t>
      </w:r>
      <w:r>
        <w:rPr>
          <w:rFonts w:hint="eastAsia" w:ascii="宋体" w:hAnsi="宋体" w:eastAsia="宋体" w:cs="宋体"/>
          <w:b w:val="0"/>
          <w:bCs/>
          <w:color w:val="auto"/>
          <w:kern w:val="0"/>
          <w:sz w:val="28"/>
          <w:szCs w:val="28"/>
          <w:highlight w:val="none"/>
        </w:rPr>
        <w:t xml:space="preserve">从业人员、 营业收入、 资产总额填报上一年度数据， 无上一年度数据的新成立企业可不填报。（若响应文件中无上述文件，则在评审时不考虑对该小、微企业的相关优惠。） </w:t>
      </w:r>
    </w:p>
    <w:p>
      <w:pPr>
        <w:spacing w:line="360" w:lineRule="auto"/>
        <w:ind w:firstLine="480" w:firstLineChars="200"/>
        <w:rPr>
          <w:rFonts w:hint="default" w:ascii="Times New Roman" w:hAnsi="Times New Roman" w:eastAsia="仿宋" w:cs="Times New Roman"/>
          <w:bCs/>
          <w:color w:val="auto"/>
          <w:kern w:val="0"/>
          <w:sz w:val="24"/>
          <w:szCs w:val="24"/>
        </w:rPr>
      </w:pPr>
      <w:r>
        <w:rPr>
          <w:rFonts w:hint="default" w:ascii="Times New Roman" w:hAnsi="Times New Roman" w:eastAsia="仿宋" w:cs="Times New Roman"/>
          <w:bCs/>
          <w:color w:val="auto"/>
          <w:kern w:val="0"/>
          <w:sz w:val="24"/>
          <w:szCs w:val="24"/>
        </w:rPr>
        <w:t xml:space="preserve"> </w:t>
      </w:r>
    </w:p>
    <w:p>
      <w:pPr>
        <w:pStyle w:val="43"/>
        <w:pageBreakBefore w:val="0"/>
        <w:widowControl w:val="0"/>
        <w:wordWrap/>
        <w:topLinePunct w:val="0"/>
        <w:bidi w:val="0"/>
        <w:rPr>
          <w:rFonts w:hint="eastAsia" w:ascii="宋体" w:hAnsi="宋体" w:eastAsia="宋体" w:cs="宋体"/>
          <w:sz w:val="28"/>
          <w:szCs w:val="28"/>
          <w:highlight w:val="none"/>
        </w:rPr>
      </w:pPr>
    </w:p>
    <w:p>
      <w:pPr>
        <w:pStyle w:val="43"/>
        <w:pageBreakBefore w:val="0"/>
        <w:widowControl w:val="0"/>
        <w:wordWrap/>
        <w:topLinePunct w:val="0"/>
        <w:bidi w:val="0"/>
        <w:rPr>
          <w:rFonts w:hint="eastAsia" w:ascii="宋体" w:hAnsi="宋体" w:eastAsia="宋体" w:cs="宋体"/>
          <w:sz w:val="28"/>
          <w:szCs w:val="28"/>
          <w:highlight w:val="none"/>
        </w:rPr>
      </w:pPr>
    </w:p>
    <w:p>
      <w:pPr>
        <w:pStyle w:val="43"/>
        <w:pageBreakBefore w:val="0"/>
        <w:widowControl w:val="0"/>
        <w:wordWrap/>
        <w:topLinePunct w:val="0"/>
        <w:bidi w:val="0"/>
        <w:rPr>
          <w:rFonts w:hint="eastAsia" w:ascii="宋体" w:hAnsi="宋体" w:eastAsia="宋体" w:cs="宋体"/>
          <w:sz w:val="28"/>
          <w:szCs w:val="28"/>
          <w:highlight w:val="none"/>
        </w:rPr>
      </w:pPr>
    </w:p>
    <w:p>
      <w:pPr>
        <w:pStyle w:val="43"/>
        <w:pageBreakBefore w:val="0"/>
        <w:widowControl w:val="0"/>
        <w:wordWrap/>
        <w:topLinePunct w:val="0"/>
        <w:bidi w:val="0"/>
        <w:rPr>
          <w:rFonts w:hint="eastAsia" w:ascii="宋体" w:hAnsi="宋体" w:eastAsia="宋体" w:cs="宋体"/>
          <w:sz w:val="28"/>
          <w:szCs w:val="28"/>
          <w:highlight w:val="none"/>
        </w:rPr>
      </w:pPr>
    </w:p>
    <w:p>
      <w:pPr>
        <w:pStyle w:val="4"/>
        <w:pageBreakBefore w:val="0"/>
        <w:widowControl w:val="0"/>
        <w:wordWrap/>
        <w:topLinePunct w:val="0"/>
        <w:bidi w:val="0"/>
        <w:jc w:val="center"/>
        <w:outlineLvl w:val="0"/>
        <w:rPr>
          <w:rFonts w:hint="eastAsia" w:ascii="宋体" w:hAnsi="宋体" w:eastAsia="宋体" w:cs="宋体"/>
          <w:sz w:val="28"/>
          <w:szCs w:val="28"/>
          <w:highlight w:val="none"/>
        </w:rPr>
      </w:pPr>
      <w:bookmarkStart w:id="206" w:name="_Toc23993"/>
      <w:bookmarkStart w:id="207" w:name="_Toc22206"/>
      <w:r>
        <w:rPr>
          <w:rFonts w:hint="eastAsia" w:ascii="宋体" w:hAnsi="宋体" w:eastAsia="宋体" w:cs="宋体"/>
          <w:sz w:val="28"/>
          <w:szCs w:val="28"/>
          <w:highlight w:val="none"/>
          <w:lang w:val="en-US" w:eastAsia="zh-CN"/>
        </w:rPr>
        <w:t>27</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节能、环保产品证明（如有）</w:t>
      </w:r>
      <w:bookmarkEnd w:id="206"/>
      <w:bookmarkEnd w:id="207"/>
    </w:p>
    <w:p>
      <w:pPr>
        <w:pageBreakBefore w:val="0"/>
        <w:widowControl w:val="0"/>
        <w:wordWrap/>
        <w:topLinePunct w:val="0"/>
        <w:bidi w:val="0"/>
        <w:jc w:val="left"/>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致：</w:t>
      </w:r>
      <w:r>
        <w:rPr>
          <w:rFonts w:hint="eastAsia" w:ascii="宋体" w:hAnsi="宋体" w:eastAsia="宋体" w:cs="宋体"/>
          <w:sz w:val="28"/>
          <w:szCs w:val="28"/>
          <w:highlight w:val="none"/>
          <w:u w:val="single"/>
        </w:rPr>
        <w:t>         </w:t>
      </w:r>
      <w:r>
        <w:rPr>
          <w:rFonts w:hint="eastAsia" w:ascii="宋体" w:hAnsi="宋体" w:eastAsia="宋体" w:cs="宋体"/>
          <w:sz w:val="28"/>
          <w:szCs w:val="28"/>
          <w:highlight w:val="none"/>
          <w:u w:val="single"/>
          <w:lang w:eastAsia="zh-CN"/>
        </w:rPr>
        <w:t>（</w:t>
      </w:r>
      <w:r>
        <w:rPr>
          <w:rFonts w:hint="eastAsia" w:ascii="宋体" w:hAnsi="宋体" w:eastAsia="宋体" w:cs="宋体"/>
          <w:sz w:val="28"/>
          <w:szCs w:val="28"/>
          <w:highlight w:val="none"/>
        </w:rPr>
        <w:t>采购人名称</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w:t>
      </w:r>
    </w:p>
    <w:p>
      <w:pPr>
        <w:pStyle w:val="21"/>
        <w:pageBreakBefore w:val="0"/>
        <w:widowControl w:val="0"/>
        <w:wordWrap/>
        <w:topLinePunct w:val="0"/>
        <w:bidi w:val="0"/>
        <w:jc w:val="left"/>
        <w:rPr>
          <w:rFonts w:hint="eastAsia" w:ascii="宋体" w:hAnsi="宋体" w:eastAsia="宋体" w:cs="宋体"/>
          <w:sz w:val="28"/>
          <w:szCs w:val="28"/>
          <w:highlight w:val="none"/>
          <w:lang w:eastAsia="zh-CN"/>
        </w:rPr>
      </w:pPr>
    </w:p>
    <w:p>
      <w:pPr>
        <w:pageBreakBefore w:val="0"/>
        <w:widowControl w:val="0"/>
        <w:wordWrap/>
        <w:topLinePunct w:val="0"/>
        <w:bidi w:val="0"/>
        <w:ind w:firstLine="560" w:firstLineChars="200"/>
        <w:jc w:val="left"/>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现附上</w:t>
      </w:r>
      <w:r>
        <w:rPr>
          <w:rFonts w:hint="eastAsia" w:ascii="宋体" w:hAnsi="宋体" w:eastAsia="宋体" w:cs="宋体"/>
          <w:sz w:val="28"/>
          <w:szCs w:val="28"/>
          <w:highlight w:val="none"/>
          <w:u w:val="single"/>
        </w:rPr>
        <w:t>         </w:t>
      </w:r>
      <w:r>
        <w:rPr>
          <w:rFonts w:hint="eastAsia" w:ascii="宋体" w:hAnsi="宋体" w:eastAsia="宋体" w:cs="宋体"/>
          <w:sz w:val="28"/>
          <w:szCs w:val="28"/>
          <w:highlight w:val="none"/>
        </w:rPr>
        <w:t>（节能、环保产品产品目录） </w:t>
      </w:r>
      <w:r>
        <w:rPr>
          <w:rFonts w:hint="eastAsia" w:ascii="宋体" w:hAnsi="宋体" w:eastAsia="宋体" w:cs="宋体"/>
          <w:sz w:val="28"/>
          <w:szCs w:val="28"/>
          <w:highlight w:val="none"/>
          <w:u w:val="single"/>
        </w:rPr>
        <w:t>        </w:t>
      </w:r>
      <w:r>
        <w:rPr>
          <w:rFonts w:hint="eastAsia" w:ascii="宋体" w:hAnsi="宋体" w:eastAsia="宋体" w:cs="宋体"/>
          <w:sz w:val="28"/>
          <w:szCs w:val="28"/>
          <w:highlight w:val="none"/>
        </w:rPr>
        <w:t>证明文件（可在 网站名称 网站进行查询）复印件，该证件真实有效。</w:t>
      </w:r>
    </w:p>
    <w:p>
      <w:pPr>
        <w:pStyle w:val="21"/>
        <w:pageBreakBefore w:val="0"/>
        <w:widowControl w:val="0"/>
        <w:wordWrap/>
        <w:topLinePunct w:val="0"/>
        <w:bidi w:val="0"/>
        <w:jc w:val="left"/>
        <w:rPr>
          <w:rFonts w:hint="eastAsia" w:ascii="宋体" w:hAnsi="宋体" w:eastAsia="宋体" w:cs="宋体"/>
          <w:sz w:val="28"/>
          <w:szCs w:val="28"/>
          <w:highlight w:val="none"/>
          <w:lang w:eastAsia="zh-CN"/>
        </w:rPr>
      </w:pPr>
    </w:p>
    <w:p>
      <w:pPr>
        <w:pStyle w:val="21"/>
        <w:pageBreakBefore w:val="0"/>
        <w:widowControl w:val="0"/>
        <w:wordWrap/>
        <w:topLinePunct w:val="0"/>
        <w:bidi w:val="0"/>
        <w:jc w:val="left"/>
        <w:rPr>
          <w:rFonts w:hint="eastAsia" w:ascii="宋体" w:hAnsi="宋体" w:eastAsia="宋体" w:cs="宋体"/>
          <w:sz w:val="28"/>
          <w:szCs w:val="28"/>
          <w:highlight w:val="none"/>
          <w:lang w:eastAsia="zh-CN"/>
        </w:rPr>
      </w:pPr>
    </w:p>
    <w:p>
      <w:pPr>
        <w:pStyle w:val="21"/>
        <w:pageBreakBefore w:val="0"/>
        <w:widowControl w:val="0"/>
        <w:wordWrap/>
        <w:topLinePunct w:val="0"/>
        <w:bidi w:val="0"/>
        <w:jc w:val="left"/>
        <w:rPr>
          <w:rFonts w:hint="eastAsia" w:ascii="宋体" w:hAnsi="宋体" w:eastAsia="宋体" w:cs="宋体"/>
          <w:sz w:val="28"/>
          <w:szCs w:val="28"/>
          <w:highlight w:val="none"/>
          <w:lang w:eastAsia="zh-CN"/>
        </w:rPr>
      </w:pPr>
    </w:p>
    <w:p>
      <w:pPr>
        <w:pStyle w:val="21"/>
        <w:pageBreakBefore w:val="0"/>
        <w:widowControl w:val="0"/>
        <w:wordWrap/>
        <w:topLinePunct w:val="0"/>
        <w:bidi w:val="0"/>
        <w:jc w:val="left"/>
        <w:rPr>
          <w:rFonts w:hint="eastAsia" w:ascii="宋体" w:hAnsi="宋体" w:eastAsia="宋体" w:cs="宋体"/>
          <w:sz w:val="28"/>
          <w:szCs w:val="28"/>
          <w:highlight w:val="none"/>
          <w:lang w:eastAsia="zh-CN"/>
        </w:rPr>
      </w:pPr>
    </w:p>
    <w:p>
      <w:pPr>
        <w:pageBreakBefore w:val="0"/>
        <w:widowControl w:val="0"/>
        <w:wordWrap/>
        <w:topLinePunct w:val="0"/>
        <w:bidi w:val="0"/>
        <w:ind w:firstLine="560" w:firstLineChars="200"/>
        <w:jc w:val="left"/>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注：节能、环保产品须提供“财政部、国家发展改革委公布的节能、环保产品清单目录”并在有效期内的复印件或影印件，并能在投标人提供的网站上查询到相关内容（未提供查询网站，或在其提供的查询网站上查询不到相关内容的，将不予认可），由投标人加盖公章并注明“与原件一致”。</w:t>
      </w:r>
    </w:p>
    <w:p>
      <w:pPr>
        <w:pStyle w:val="21"/>
        <w:pageBreakBefore w:val="0"/>
        <w:widowControl w:val="0"/>
        <w:wordWrap/>
        <w:topLinePunct w:val="0"/>
        <w:bidi w:val="0"/>
        <w:jc w:val="left"/>
        <w:rPr>
          <w:rFonts w:hint="eastAsia" w:ascii="宋体" w:hAnsi="宋体" w:eastAsia="宋体" w:cs="宋体"/>
          <w:sz w:val="28"/>
          <w:szCs w:val="28"/>
          <w:highlight w:val="none"/>
          <w:lang w:eastAsia="zh-CN"/>
        </w:rPr>
      </w:pPr>
    </w:p>
    <w:p>
      <w:pPr>
        <w:pStyle w:val="21"/>
        <w:pageBreakBefore w:val="0"/>
        <w:widowControl w:val="0"/>
        <w:wordWrap/>
        <w:topLinePunct w:val="0"/>
        <w:bidi w:val="0"/>
        <w:jc w:val="left"/>
        <w:rPr>
          <w:rFonts w:hint="eastAsia" w:ascii="宋体" w:hAnsi="宋体" w:eastAsia="宋体" w:cs="宋体"/>
          <w:sz w:val="28"/>
          <w:szCs w:val="28"/>
          <w:highlight w:val="none"/>
          <w:lang w:eastAsia="zh-CN"/>
        </w:rPr>
      </w:pPr>
    </w:p>
    <w:p>
      <w:pPr>
        <w:pStyle w:val="21"/>
        <w:pageBreakBefore w:val="0"/>
        <w:widowControl w:val="0"/>
        <w:wordWrap/>
        <w:topLinePunct w:val="0"/>
        <w:bidi w:val="0"/>
        <w:jc w:val="left"/>
        <w:rPr>
          <w:rFonts w:hint="eastAsia" w:ascii="宋体" w:hAnsi="宋体" w:eastAsia="宋体" w:cs="宋体"/>
          <w:sz w:val="28"/>
          <w:szCs w:val="28"/>
          <w:highlight w:val="none"/>
          <w:lang w:eastAsia="zh-CN"/>
        </w:rPr>
      </w:pPr>
    </w:p>
    <w:p>
      <w:pPr>
        <w:pStyle w:val="21"/>
        <w:pageBreakBefore w:val="0"/>
        <w:widowControl w:val="0"/>
        <w:wordWrap/>
        <w:topLinePunct w:val="0"/>
        <w:bidi w:val="0"/>
        <w:jc w:val="left"/>
        <w:rPr>
          <w:rFonts w:hint="eastAsia" w:ascii="宋体" w:hAnsi="宋体" w:eastAsia="宋体" w:cs="宋体"/>
          <w:sz w:val="28"/>
          <w:szCs w:val="28"/>
          <w:highlight w:val="none"/>
          <w:lang w:eastAsia="zh-CN"/>
        </w:rPr>
      </w:pPr>
    </w:p>
    <w:p>
      <w:pPr>
        <w:pStyle w:val="21"/>
        <w:pageBreakBefore w:val="0"/>
        <w:widowControl w:val="0"/>
        <w:wordWrap/>
        <w:topLinePunct w:val="0"/>
        <w:bidi w:val="0"/>
        <w:jc w:val="left"/>
        <w:rPr>
          <w:rFonts w:hint="eastAsia" w:ascii="宋体" w:hAnsi="宋体" w:eastAsia="宋体" w:cs="宋体"/>
          <w:sz w:val="28"/>
          <w:szCs w:val="28"/>
          <w:highlight w:val="none"/>
          <w:lang w:eastAsia="zh-CN"/>
        </w:rPr>
      </w:pPr>
    </w:p>
    <w:p>
      <w:pPr>
        <w:pStyle w:val="21"/>
        <w:pageBreakBefore w:val="0"/>
        <w:widowControl w:val="0"/>
        <w:wordWrap/>
        <w:topLinePunct w:val="0"/>
        <w:bidi w:val="0"/>
        <w:jc w:val="left"/>
        <w:rPr>
          <w:rFonts w:hint="eastAsia" w:ascii="宋体" w:hAnsi="宋体" w:eastAsia="宋体" w:cs="宋体"/>
          <w:sz w:val="28"/>
          <w:szCs w:val="28"/>
          <w:highlight w:val="none"/>
          <w:lang w:eastAsia="zh-CN"/>
        </w:rPr>
      </w:pPr>
    </w:p>
    <w:p>
      <w:pPr>
        <w:pageBreakBefore w:val="0"/>
        <w:widowControl w:val="0"/>
        <w:wordWrap/>
        <w:topLinePunct w:val="0"/>
        <w:bidi w:val="0"/>
        <w:ind w:firstLine="3360" w:firstLineChars="1200"/>
        <w:jc w:val="both"/>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rPr>
        <w:t>投标人（加盖公章）</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u w:val="single"/>
          <w:lang w:val="en-US" w:eastAsia="zh-CN"/>
        </w:rPr>
        <w:t xml:space="preserve">                </w:t>
      </w:r>
    </w:p>
    <w:p>
      <w:pPr>
        <w:pageBreakBefore w:val="0"/>
        <w:widowControl w:val="0"/>
        <w:wordWrap/>
        <w:topLinePunct w:val="0"/>
        <w:bidi w:val="0"/>
        <w:jc w:val="right"/>
        <w:rPr>
          <w:rFonts w:hint="eastAsia" w:ascii="宋体" w:hAnsi="宋体" w:eastAsia="宋体" w:cs="宋体"/>
          <w:sz w:val="28"/>
          <w:szCs w:val="28"/>
          <w:highlight w:val="none"/>
        </w:rPr>
      </w:pPr>
    </w:p>
    <w:p>
      <w:pPr>
        <w:pageBreakBefore w:val="0"/>
        <w:widowControl w:val="0"/>
        <w:wordWrap/>
        <w:topLinePunct w:val="0"/>
        <w:bidi w:val="0"/>
        <w:jc w:val="right"/>
        <w:rPr>
          <w:rFonts w:hint="eastAsia" w:ascii="宋体" w:hAnsi="宋体" w:eastAsia="宋体" w:cs="宋体"/>
          <w:sz w:val="28"/>
          <w:szCs w:val="28"/>
          <w:highlight w:val="none"/>
          <w:u w:val="single"/>
          <w:lang w:eastAsia="zh-CN"/>
        </w:rPr>
      </w:pPr>
      <w:r>
        <w:rPr>
          <w:rFonts w:hint="eastAsia" w:ascii="宋体" w:hAnsi="宋体" w:eastAsia="宋体" w:cs="宋体"/>
          <w:sz w:val="28"/>
          <w:szCs w:val="28"/>
          <w:highlight w:val="none"/>
        </w:rPr>
        <w:t>投标人代表（签字）：</w:t>
      </w:r>
      <w:r>
        <w:rPr>
          <w:rFonts w:hint="eastAsia" w:ascii="宋体" w:hAnsi="宋体" w:eastAsia="宋体" w:cs="宋体"/>
          <w:sz w:val="28"/>
          <w:szCs w:val="28"/>
          <w:highlight w:val="none"/>
          <w:u w:val="single"/>
        </w:rPr>
        <w:t>        </w:t>
      </w:r>
    </w:p>
    <w:p>
      <w:pPr>
        <w:pageBreakBefore w:val="0"/>
        <w:widowControl w:val="0"/>
        <w:wordWrap/>
        <w:topLinePunct w:val="0"/>
        <w:bidi w:val="0"/>
        <w:jc w:val="right"/>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                         </w:t>
      </w:r>
    </w:p>
    <w:p>
      <w:pPr>
        <w:pageBreakBefore w:val="0"/>
        <w:widowControl w:val="0"/>
        <w:wordWrap/>
        <w:topLinePunct w:val="0"/>
        <w:bidi w:val="0"/>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 日期： </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年  月 </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日</w:t>
      </w:r>
    </w:p>
    <w:p>
      <w:pPr>
        <w:pStyle w:val="34"/>
        <w:pageBreakBefore w:val="0"/>
        <w:widowControl w:val="0"/>
        <w:wordWrap/>
        <w:topLinePunct w:val="0"/>
        <w:bidi w:val="0"/>
        <w:jc w:val="left"/>
        <w:rPr>
          <w:rFonts w:ascii="宋体" w:hAnsi="宋体"/>
          <w:sz w:val="22"/>
          <w:szCs w:val="18"/>
          <w:highlight w:val="none"/>
        </w:rPr>
      </w:pPr>
    </w:p>
    <w:p>
      <w:pPr>
        <w:pStyle w:val="34"/>
        <w:pageBreakBefore w:val="0"/>
        <w:widowControl w:val="0"/>
        <w:wordWrap/>
        <w:topLinePunct w:val="0"/>
        <w:bidi w:val="0"/>
        <w:jc w:val="left"/>
        <w:rPr>
          <w:rFonts w:ascii="宋体" w:hAnsi="宋体"/>
          <w:sz w:val="22"/>
          <w:szCs w:val="18"/>
          <w:highlight w:val="none"/>
        </w:rPr>
      </w:pPr>
    </w:p>
    <w:p>
      <w:pPr>
        <w:pStyle w:val="34"/>
        <w:pageBreakBefore w:val="0"/>
        <w:widowControl w:val="0"/>
        <w:wordWrap/>
        <w:topLinePunct w:val="0"/>
        <w:bidi w:val="0"/>
        <w:jc w:val="left"/>
        <w:rPr>
          <w:rFonts w:ascii="宋体" w:hAnsi="宋体"/>
          <w:sz w:val="22"/>
          <w:szCs w:val="18"/>
          <w:highlight w:val="none"/>
        </w:rPr>
      </w:pPr>
    </w:p>
    <w:p>
      <w:pPr>
        <w:pageBreakBefore w:val="0"/>
        <w:widowControl w:val="0"/>
        <w:wordWrap/>
        <w:topLinePunct w:val="0"/>
        <w:bidi w:val="0"/>
        <w:rPr>
          <w:highlight w:val="none"/>
        </w:rPr>
      </w:pPr>
    </w:p>
    <w:p>
      <w:pPr>
        <w:pStyle w:val="34"/>
        <w:pageBreakBefore w:val="0"/>
        <w:widowControl w:val="0"/>
        <w:wordWrap/>
        <w:topLinePunct w:val="0"/>
        <w:bidi w:val="0"/>
        <w:rPr>
          <w:highlight w:val="none"/>
        </w:rPr>
      </w:pPr>
    </w:p>
    <w:p>
      <w:pPr>
        <w:pStyle w:val="34"/>
        <w:pageBreakBefore w:val="0"/>
        <w:widowControl w:val="0"/>
        <w:wordWrap/>
        <w:topLinePunct w:val="0"/>
        <w:bidi w:val="0"/>
        <w:rPr>
          <w:highlight w:val="none"/>
        </w:rPr>
      </w:pPr>
    </w:p>
    <w:p>
      <w:pPr>
        <w:pStyle w:val="34"/>
        <w:pageBreakBefore w:val="0"/>
        <w:widowControl w:val="0"/>
        <w:wordWrap/>
        <w:topLinePunct w:val="0"/>
        <w:bidi w:val="0"/>
        <w:rPr>
          <w:highlight w:val="none"/>
        </w:rPr>
      </w:pPr>
    </w:p>
    <w:p>
      <w:pPr>
        <w:pStyle w:val="34"/>
        <w:pageBreakBefore w:val="0"/>
        <w:widowControl w:val="0"/>
        <w:wordWrap/>
        <w:topLinePunct w:val="0"/>
        <w:bidi w:val="0"/>
        <w:rPr>
          <w:highlight w:val="none"/>
        </w:rPr>
      </w:pPr>
    </w:p>
    <w:p>
      <w:pPr>
        <w:pStyle w:val="34"/>
        <w:pageBreakBefore w:val="0"/>
        <w:widowControl w:val="0"/>
        <w:wordWrap/>
        <w:topLinePunct w:val="0"/>
        <w:bidi w:val="0"/>
        <w:rPr>
          <w:highlight w:val="none"/>
        </w:rPr>
      </w:pPr>
    </w:p>
    <w:p>
      <w:pPr>
        <w:pStyle w:val="34"/>
        <w:pageBreakBefore w:val="0"/>
        <w:widowControl w:val="0"/>
        <w:wordWrap/>
        <w:topLinePunct w:val="0"/>
        <w:bidi w:val="0"/>
        <w:rPr>
          <w:highlight w:val="none"/>
        </w:rPr>
      </w:pPr>
    </w:p>
    <w:p>
      <w:pPr>
        <w:pStyle w:val="34"/>
        <w:pageBreakBefore w:val="0"/>
        <w:widowControl w:val="0"/>
        <w:wordWrap/>
        <w:topLinePunct w:val="0"/>
        <w:bidi w:val="0"/>
        <w:rPr>
          <w:highlight w:val="none"/>
        </w:rPr>
      </w:pPr>
    </w:p>
    <w:p>
      <w:pPr>
        <w:pStyle w:val="34"/>
        <w:pageBreakBefore w:val="0"/>
        <w:widowControl w:val="0"/>
        <w:wordWrap/>
        <w:topLinePunct w:val="0"/>
        <w:bidi w:val="0"/>
        <w:rPr>
          <w:highlight w:val="none"/>
        </w:rPr>
      </w:pPr>
    </w:p>
    <w:p>
      <w:pPr>
        <w:pStyle w:val="34"/>
        <w:pageBreakBefore w:val="0"/>
        <w:widowControl w:val="0"/>
        <w:wordWrap/>
        <w:topLinePunct w:val="0"/>
        <w:bidi w:val="0"/>
        <w:jc w:val="center"/>
        <w:rPr>
          <w:rFonts w:hint="default"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28、残疾人福利性单位声明函（如有）</w:t>
      </w:r>
    </w:p>
    <w:p>
      <w:pPr>
        <w:pStyle w:val="34"/>
        <w:pageBreakBefore w:val="0"/>
        <w:widowControl w:val="0"/>
        <w:wordWrap/>
        <w:topLinePunct w:val="0"/>
        <w:bidi w:val="0"/>
        <w:rPr>
          <w:rFonts w:hint="eastAsia"/>
          <w:highlight w:val="none"/>
        </w:rPr>
      </w:pPr>
    </w:p>
    <w:p>
      <w:pPr>
        <w:pStyle w:val="34"/>
        <w:pageBreakBefore w:val="0"/>
        <w:widowControl w:val="0"/>
        <w:wordWrap/>
        <w:topLinePunct w:val="0"/>
        <w:bidi w:val="0"/>
        <w:ind w:firstLine="560" w:firstLineChars="200"/>
        <w:rPr>
          <w:rFonts w:hint="eastAsia"/>
          <w:sz w:val="28"/>
          <w:szCs w:val="28"/>
          <w:highlight w:val="none"/>
        </w:rPr>
      </w:pPr>
    </w:p>
    <w:p>
      <w:pPr>
        <w:pStyle w:val="34"/>
        <w:pageBreakBefore w:val="0"/>
        <w:widowControl w:val="0"/>
        <w:wordWrap/>
        <w:topLinePunct w:val="0"/>
        <w:bidi w:val="0"/>
        <w:ind w:firstLine="560" w:firstLineChars="200"/>
        <w:rPr>
          <w:rFonts w:hint="eastAsia"/>
          <w:sz w:val="28"/>
          <w:szCs w:val="28"/>
          <w:highlight w:val="none"/>
        </w:rPr>
      </w:pPr>
      <w:r>
        <w:rPr>
          <w:rFonts w:hint="eastAsia"/>
          <w:sz w:val="28"/>
          <w:szCs w:val="28"/>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34"/>
        <w:pageBreakBefore w:val="0"/>
        <w:widowControl w:val="0"/>
        <w:wordWrap/>
        <w:topLinePunct w:val="0"/>
        <w:bidi w:val="0"/>
        <w:ind w:firstLine="560" w:firstLineChars="200"/>
        <w:rPr>
          <w:rFonts w:hint="eastAsia"/>
          <w:sz w:val="28"/>
          <w:szCs w:val="28"/>
          <w:highlight w:val="none"/>
        </w:rPr>
      </w:pPr>
      <w:r>
        <w:rPr>
          <w:rFonts w:hint="eastAsia"/>
          <w:sz w:val="28"/>
          <w:szCs w:val="28"/>
          <w:highlight w:val="none"/>
        </w:rPr>
        <w:t>本单位对上述声明的真实性负责。如有虚假，将依法承担相应责任。</w:t>
      </w:r>
    </w:p>
    <w:p>
      <w:pPr>
        <w:pStyle w:val="34"/>
        <w:pageBreakBefore w:val="0"/>
        <w:widowControl w:val="0"/>
        <w:wordWrap/>
        <w:topLinePunct w:val="0"/>
        <w:bidi w:val="0"/>
        <w:ind w:firstLine="560" w:firstLineChars="200"/>
        <w:rPr>
          <w:rFonts w:hint="eastAsia"/>
          <w:sz w:val="28"/>
          <w:szCs w:val="28"/>
          <w:highlight w:val="none"/>
        </w:rPr>
      </w:pPr>
    </w:p>
    <w:p>
      <w:pPr>
        <w:pStyle w:val="34"/>
        <w:pageBreakBefore w:val="0"/>
        <w:widowControl w:val="0"/>
        <w:wordWrap/>
        <w:topLinePunct w:val="0"/>
        <w:bidi w:val="0"/>
        <w:ind w:firstLine="560" w:firstLineChars="200"/>
        <w:rPr>
          <w:rFonts w:hint="eastAsia"/>
          <w:sz w:val="28"/>
          <w:szCs w:val="28"/>
          <w:highlight w:val="none"/>
        </w:rPr>
      </w:pPr>
    </w:p>
    <w:p>
      <w:pPr>
        <w:pStyle w:val="34"/>
        <w:pageBreakBefore w:val="0"/>
        <w:widowControl w:val="0"/>
        <w:wordWrap/>
        <w:topLinePunct w:val="0"/>
        <w:bidi w:val="0"/>
        <w:ind w:firstLine="560" w:firstLineChars="200"/>
        <w:rPr>
          <w:rFonts w:hint="eastAsia"/>
          <w:sz w:val="28"/>
          <w:szCs w:val="28"/>
          <w:highlight w:val="none"/>
        </w:rPr>
      </w:pPr>
    </w:p>
    <w:p>
      <w:pPr>
        <w:pStyle w:val="34"/>
        <w:pageBreakBefore w:val="0"/>
        <w:widowControl w:val="0"/>
        <w:wordWrap/>
        <w:topLinePunct w:val="0"/>
        <w:bidi w:val="0"/>
        <w:ind w:firstLine="560" w:firstLineChars="200"/>
        <w:rPr>
          <w:rFonts w:hint="eastAsia"/>
          <w:sz w:val="28"/>
          <w:szCs w:val="28"/>
          <w:highlight w:val="none"/>
        </w:rPr>
      </w:pPr>
    </w:p>
    <w:p>
      <w:pPr>
        <w:pStyle w:val="34"/>
        <w:pageBreakBefore w:val="0"/>
        <w:widowControl w:val="0"/>
        <w:wordWrap/>
        <w:topLinePunct w:val="0"/>
        <w:bidi w:val="0"/>
        <w:ind w:firstLine="560" w:firstLineChars="200"/>
        <w:rPr>
          <w:rFonts w:hint="eastAsia"/>
          <w:sz w:val="28"/>
          <w:szCs w:val="28"/>
          <w:highlight w:val="none"/>
        </w:rPr>
      </w:pPr>
    </w:p>
    <w:p>
      <w:pPr>
        <w:pStyle w:val="34"/>
        <w:pageBreakBefore w:val="0"/>
        <w:widowControl w:val="0"/>
        <w:wordWrap/>
        <w:topLinePunct w:val="0"/>
        <w:bidi w:val="0"/>
        <w:ind w:firstLine="560" w:firstLineChars="200"/>
        <w:rPr>
          <w:rFonts w:hint="eastAsia"/>
          <w:sz w:val="28"/>
          <w:szCs w:val="28"/>
          <w:highlight w:val="none"/>
        </w:rPr>
      </w:pPr>
    </w:p>
    <w:p>
      <w:pPr>
        <w:pStyle w:val="34"/>
        <w:pageBreakBefore w:val="0"/>
        <w:widowControl w:val="0"/>
        <w:wordWrap/>
        <w:topLinePunct w:val="0"/>
        <w:bidi w:val="0"/>
        <w:ind w:firstLine="560" w:firstLineChars="200"/>
        <w:rPr>
          <w:rFonts w:hint="eastAsia"/>
          <w:sz w:val="28"/>
          <w:szCs w:val="28"/>
          <w:highlight w:val="none"/>
        </w:rPr>
      </w:pPr>
    </w:p>
    <w:p>
      <w:pPr>
        <w:pStyle w:val="34"/>
        <w:pageBreakBefore w:val="0"/>
        <w:widowControl w:val="0"/>
        <w:wordWrap/>
        <w:topLinePunct w:val="0"/>
        <w:bidi w:val="0"/>
        <w:ind w:firstLine="560" w:firstLineChars="200"/>
        <w:rPr>
          <w:rFonts w:hint="eastAsia"/>
          <w:sz w:val="28"/>
          <w:szCs w:val="28"/>
          <w:highlight w:val="none"/>
        </w:rPr>
      </w:pPr>
    </w:p>
    <w:p>
      <w:pPr>
        <w:pStyle w:val="34"/>
        <w:pageBreakBefore w:val="0"/>
        <w:widowControl w:val="0"/>
        <w:wordWrap/>
        <w:topLinePunct w:val="0"/>
        <w:bidi w:val="0"/>
        <w:ind w:firstLine="560" w:firstLineChars="200"/>
        <w:rPr>
          <w:rFonts w:hint="eastAsia"/>
          <w:sz w:val="28"/>
          <w:szCs w:val="28"/>
          <w:highlight w:val="none"/>
        </w:rPr>
      </w:pPr>
    </w:p>
    <w:p>
      <w:pPr>
        <w:pStyle w:val="34"/>
        <w:pageBreakBefore w:val="0"/>
        <w:widowControl w:val="0"/>
        <w:wordWrap/>
        <w:topLinePunct w:val="0"/>
        <w:bidi w:val="0"/>
        <w:ind w:firstLine="560" w:firstLineChars="200"/>
        <w:rPr>
          <w:rFonts w:hint="eastAsia"/>
          <w:sz w:val="28"/>
          <w:szCs w:val="28"/>
          <w:highlight w:val="none"/>
        </w:rPr>
      </w:pPr>
    </w:p>
    <w:p>
      <w:pPr>
        <w:pStyle w:val="34"/>
        <w:pageBreakBefore w:val="0"/>
        <w:widowControl w:val="0"/>
        <w:wordWrap/>
        <w:topLinePunct w:val="0"/>
        <w:bidi w:val="0"/>
        <w:rPr>
          <w:highlight w:val="none"/>
        </w:rPr>
      </w:pPr>
    </w:p>
    <w:p>
      <w:pPr>
        <w:pageBreakBefore w:val="0"/>
        <w:widowControl w:val="0"/>
        <w:wordWrap/>
        <w:topLinePunct w:val="0"/>
        <w:bidi w:val="0"/>
        <w:ind w:firstLine="3360" w:firstLineChars="1200"/>
        <w:jc w:val="both"/>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rPr>
        <w:t>投标人（加盖公章）</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u w:val="single"/>
          <w:lang w:val="en-US" w:eastAsia="zh-CN"/>
        </w:rPr>
        <w:t xml:space="preserve">                </w:t>
      </w:r>
    </w:p>
    <w:p>
      <w:pPr>
        <w:pageBreakBefore w:val="0"/>
        <w:widowControl w:val="0"/>
        <w:wordWrap/>
        <w:topLinePunct w:val="0"/>
        <w:bidi w:val="0"/>
        <w:jc w:val="right"/>
        <w:rPr>
          <w:rFonts w:hint="eastAsia" w:ascii="宋体" w:hAnsi="宋体" w:eastAsia="宋体" w:cs="宋体"/>
          <w:sz w:val="28"/>
          <w:szCs w:val="28"/>
          <w:highlight w:val="none"/>
        </w:rPr>
      </w:pPr>
    </w:p>
    <w:p>
      <w:pPr>
        <w:pageBreakBefore w:val="0"/>
        <w:widowControl w:val="0"/>
        <w:wordWrap/>
        <w:topLinePunct w:val="0"/>
        <w:bidi w:val="0"/>
        <w:jc w:val="right"/>
        <w:rPr>
          <w:rFonts w:hint="eastAsia" w:ascii="宋体" w:hAnsi="宋体" w:eastAsia="宋体" w:cs="宋体"/>
          <w:sz w:val="28"/>
          <w:szCs w:val="28"/>
          <w:highlight w:val="none"/>
          <w:u w:val="single"/>
          <w:lang w:eastAsia="zh-CN"/>
        </w:rPr>
      </w:pPr>
      <w:r>
        <w:rPr>
          <w:rFonts w:hint="eastAsia" w:ascii="宋体" w:hAnsi="宋体" w:eastAsia="宋体" w:cs="宋体"/>
          <w:sz w:val="28"/>
          <w:szCs w:val="28"/>
          <w:highlight w:val="none"/>
        </w:rPr>
        <w:t>投标人代表（签字）：</w:t>
      </w:r>
      <w:r>
        <w:rPr>
          <w:rFonts w:hint="eastAsia" w:ascii="宋体" w:hAnsi="宋体" w:eastAsia="宋体" w:cs="宋体"/>
          <w:sz w:val="28"/>
          <w:szCs w:val="28"/>
          <w:highlight w:val="none"/>
          <w:u w:val="single"/>
        </w:rPr>
        <w:t>        </w:t>
      </w:r>
    </w:p>
    <w:p>
      <w:pPr>
        <w:pageBreakBefore w:val="0"/>
        <w:widowControl w:val="0"/>
        <w:wordWrap/>
        <w:topLinePunct w:val="0"/>
        <w:bidi w:val="0"/>
        <w:jc w:val="right"/>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                         </w:t>
      </w:r>
    </w:p>
    <w:p>
      <w:pPr>
        <w:pStyle w:val="43"/>
        <w:pageBreakBefore w:val="0"/>
        <w:widowControl w:val="0"/>
        <w:wordWrap/>
        <w:topLinePunct w:val="0"/>
        <w:bidi w:val="0"/>
        <w:ind w:left="0" w:leftChars="0" w:firstLine="0" w:firstLineChars="0"/>
        <w:rPr>
          <w:rFonts w:hint="eastAsia" w:ascii="宋体" w:hAnsi="宋体" w:eastAsia="宋体" w:cs="宋体"/>
          <w:sz w:val="28"/>
          <w:szCs w:val="28"/>
          <w:highlight w:val="none"/>
        </w:rPr>
      </w:pPr>
      <w:r>
        <w:rPr>
          <w:rFonts w:hint="eastAsia" w:ascii="宋体" w:hAnsi="宋体" w:eastAsia="宋体" w:cs="宋体"/>
          <w:sz w:val="28"/>
          <w:szCs w:val="28"/>
          <w:highlight w:val="none"/>
        </w:rPr>
        <w:t> </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日期： </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年  月 </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日</w:t>
      </w:r>
    </w:p>
    <w:p>
      <w:pPr>
        <w:spacing w:line="640" w:lineRule="exact"/>
        <w:ind w:firstLine="495" w:firstLineChars="177"/>
        <w:jc w:val="center"/>
        <w:rPr>
          <w:rFonts w:ascii="华文中宋" w:hAnsi="华文中宋" w:eastAsia="华文中宋"/>
          <w:sz w:val="32"/>
          <w:szCs w:val="32"/>
          <w:highlight w:val="none"/>
        </w:rPr>
      </w:pPr>
      <w:r>
        <w:rPr>
          <w:rFonts w:hint="eastAsia" w:ascii="宋体" w:hAnsi="宋体" w:eastAsia="宋体" w:cs="宋体"/>
          <w:sz w:val="28"/>
          <w:szCs w:val="28"/>
          <w:highlight w:val="none"/>
        </w:rPr>
        <w:br w:type="page"/>
      </w:r>
      <w:r>
        <w:rPr>
          <w:rFonts w:hint="eastAsia" w:ascii="宋体" w:hAnsi="宋体" w:eastAsia="宋体" w:cs="宋体"/>
          <w:b/>
          <w:bCs/>
          <w:kern w:val="2"/>
          <w:sz w:val="28"/>
          <w:szCs w:val="28"/>
          <w:highlight w:val="none"/>
          <w:lang w:val="en-US" w:eastAsia="zh-CN" w:bidi="ar-SA"/>
        </w:rPr>
        <w:t>29、</w:t>
      </w:r>
      <w:r>
        <w:rPr>
          <w:rFonts w:hint="default" w:ascii="宋体" w:hAnsi="宋体" w:eastAsia="宋体" w:cs="宋体"/>
          <w:b/>
          <w:bCs/>
          <w:kern w:val="2"/>
          <w:sz w:val="28"/>
          <w:szCs w:val="28"/>
          <w:highlight w:val="none"/>
          <w:lang w:val="en-US" w:eastAsia="zh-CN" w:bidi="ar-SA"/>
        </w:rPr>
        <w:t>无围标、串标等违法违规行为承诺书</w:t>
      </w:r>
    </w:p>
    <w:p>
      <w:pPr>
        <w:spacing w:line="640" w:lineRule="exact"/>
        <w:jc w:val="left"/>
        <w:rPr>
          <w:rFonts w:ascii="仿宋_GB2312" w:hAnsi="华文中宋" w:eastAsia="仿宋_GB2312"/>
          <w:sz w:val="24"/>
          <w:szCs w:val="24"/>
          <w:highlight w:val="none"/>
        </w:rPr>
      </w:pPr>
    </w:p>
    <w:p>
      <w:pPr>
        <w:spacing w:line="640" w:lineRule="exact"/>
        <w:ind w:firstLine="420" w:firstLineChars="200"/>
        <w:rPr>
          <w:rFonts w:ascii="宋体" w:hAnsi="宋体" w:cs="仿宋"/>
          <w:sz w:val="21"/>
          <w:szCs w:val="21"/>
          <w:highlight w:val="none"/>
        </w:rPr>
      </w:pPr>
      <w:r>
        <w:rPr>
          <w:rFonts w:hint="eastAsia" w:ascii="宋体" w:hAnsi="宋体" w:cs="仿宋"/>
          <w:sz w:val="21"/>
          <w:szCs w:val="21"/>
          <w:highlight w:val="none"/>
        </w:rPr>
        <w:t>本人作为</w:t>
      </w:r>
      <w:r>
        <w:rPr>
          <w:rFonts w:hint="eastAsia" w:ascii="宋体" w:hAnsi="宋体" w:cs="仿宋"/>
          <w:sz w:val="21"/>
          <w:szCs w:val="21"/>
          <w:highlight w:val="none"/>
          <w:u w:val="single"/>
        </w:rPr>
        <w:t xml:space="preserve">（单位名称）                    </w:t>
      </w:r>
      <w:r>
        <w:rPr>
          <w:rFonts w:hint="eastAsia" w:ascii="宋体" w:hAnsi="宋体" w:cs="仿宋"/>
          <w:sz w:val="21"/>
          <w:szCs w:val="21"/>
          <w:highlight w:val="none"/>
        </w:rPr>
        <w:t>的法人，清楚知晓我公司本项目投标活动，对以下事项作出承诺：</w:t>
      </w:r>
    </w:p>
    <w:p>
      <w:pPr>
        <w:spacing w:line="640" w:lineRule="exact"/>
        <w:ind w:firstLine="420" w:firstLineChars="200"/>
        <w:rPr>
          <w:rFonts w:ascii="宋体" w:hAnsi="宋体" w:cs="仿宋"/>
          <w:sz w:val="21"/>
          <w:szCs w:val="21"/>
          <w:highlight w:val="none"/>
        </w:rPr>
      </w:pPr>
      <w:r>
        <w:rPr>
          <w:rFonts w:hint="eastAsia" w:ascii="宋体" w:hAnsi="宋体" w:cs="仿宋"/>
          <w:sz w:val="21"/>
          <w:szCs w:val="21"/>
          <w:highlight w:val="none"/>
        </w:rPr>
        <w:t>一、我单位遵循公开、公平、公正、诚实守信的原则，依法依规参与本项目竞标。</w:t>
      </w:r>
    </w:p>
    <w:p>
      <w:pPr>
        <w:spacing w:line="640" w:lineRule="exact"/>
        <w:ind w:firstLine="420" w:firstLineChars="200"/>
        <w:outlineLvl w:val="1"/>
        <w:rPr>
          <w:rFonts w:ascii="宋体" w:hAnsi="宋体" w:cs="仿宋"/>
          <w:sz w:val="21"/>
          <w:szCs w:val="21"/>
          <w:highlight w:val="none"/>
        </w:rPr>
      </w:pPr>
      <w:bookmarkStart w:id="208" w:name="_Toc3592"/>
      <w:r>
        <w:rPr>
          <w:rFonts w:hint="eastAsia" w:ascii="宋体" w:hAnsi="宋体" w:cs="仿宋"/>
          <w:sz w:val="21"/>
          <w:szCs w:val="21"/>
          <w:highlight w:val="none"/>
        </w:rPr>
        <w:t>二、我单位在本项目招标投标活动中，未参与围标串标。</w:t>
      </w:r>
      <w:bookmarkEnd w:id="208"/>
    </w:p>
    <w:p>
      <w:pPr>
        <w:spacing w:line="640" w:lineRule="exact"/>
        <w:ind w:firstLine="420" w:firstLineChars="200"/>
        <w:rPr>
          <w:rFonts w:ascii="宋体" w:hAnsi="宋体"/>
          <w:b/>
          <w:sz w:val="21"/>
          <w:szCs w:val="21"/>
          <w:highlight w:val="none"/>
        </w:rPr>
      </w:pPr>
      <w:r>
        <w:rPr>
          <w:rFonts w:hint="eastAsia" w:ascii="宋体" w:hAnsi="宋体" w:cs="仿宋"/>
          <w:sz w:val="21"/>
          <w:szCs w:val="21"/>
          <w:highlight w:val="none"/>
        </w:rPr>
        <w:t>三、我单位如被查实在本项目招标投标活动中存在围标串标的，递交投标文件行为作为实施串通投标违法行为的关键环节，本人承担直接责任人员法律责任，接受相应行政处罚和失信惩戒。</w:t>
      </w:r>
    </w:p>
    <w:p>
      <w:pPr>
        <w:spacing w:line="640" w:lineRule="exact"/>
        <w:jc w:val="left"/>
        <w:rPr>
          <w:rFonts w:ascii="宋体" w:hAnsi="宋体"/>
          <w:sz w:val="21"/>
          <w:szCs w:val="21"/>
          <w:highlight w:val="none"/>
        </w:rPr>
      </w:pPr>
      <w:r>
        <w:rPr>
          <w:rFonts w:hint="eastAsia" w:ascii="宋体" w:hAnsi="宋体"/>
          <w:sz w:val="21"/>
          <w:szCs w:val="21"/>
          <w:highlight w:val="none"/>
        </w:rPr>
        <w:t>项目编号</w:t>
      </w:r>
      <w:r>
        <w:rPr>
          <w:rFonts w:ascii="宋体" w:hAnsi="宋体"/>
          <w:sz w:val="21"/>
          <w:szCs w:val="21"/>
          <w:highlight w:val="none"/>
        </w:rPr>
        <w:t>：</w:t>
      </w:r>
      <w:r>
        <w:rPr>
          <w:rFonts w:hint="eastAsia" w:ascii="宋体" w:hAnsi="宋体" w:cs="宋体"/>
          <w:color w:val="000000"/>
          <w:sz w:val="21"/>
          <w:szCs w:val="21"/>
          <w:highlight w:val="none"/>
          <w:u w:val="single"/>
        </w:rPr>
        <w:t xml:space="preserve">                </w:t>
      </w:r>
      <w:r>
        <w:rPr>
          <w:rFonts w:hint="eastAsia" w:ascii="宋体" w:hAnsi="宋体" w:cs="宋体"/>
          <w:color w:val="000000"/>
          <w:sz w:val="21"/>
          <w:szCs w:val="21"/>
          <w:highlight w:val="none"/>
          <w:u w:val="single"/>
          <w:lang w:val="en-US" w:eastAsia="zh-CN"/>
        </w:rPr>
        <w:t xml:space="preserve">     </w:t>
      </w:r>
      <w:r>
        <w:rPr>
          <w:rFonts w:ascii="宋体" w:hAnsi="宋体"/>
          <w:sz w:val="21"/>
          <w:szCs w:val="21"/>
          <w:highlight w:val="none"/>
        </w:rPr>
        <w:t xml:space="preserve"> </w:t>
      </w:r>
    </w:p>
    <w:p>
      <w:pPr>
        <w:spacing w:line="640" w:lineRule="exact"/>
        <w:jc w:val="left"/>
        <w:rPr>
          <w:rFonts w:ascii="宋体" w:hAnsi="宋体"/>
          <w:sz w:val="21"/>
          <w:szCs w:val="21"/>
          <w:highlight w:val="none"/>
        </w:rPr>
      </w:pPr>
      <w:r>
        <w:rPr>
          <w:rFonts w:hint="eastAsia" w:ascii="宋体" w:hAnsi="宋体"/>
          <w:sz w:val="21"/>
          <w:szCs w:val="21"/>
          <w:highlight w:val="none"/>
          <w:lang w:eastAsia="zh-CN"/>
        </w:rPr>
        <w:t>项目名称</w:t>
      </w:r>
      <w:r>
        <w:rPr>
          <w:rFonts w:ascii="宋体" w:hAnsi="宋体"/>
          <w:sz w:val="21"/>
          <w:szCs w:val="21"/>
          <w:highlight w:val="none"/>
        </w:rPr>
        <w:t>：</w:t>
      </w:r>
      <w:r>
        <w:rPr>
          <w:rFonts w:hint="eastAsia" w:ascii="宋体" w:hAnsi="宋体" w:cs="宋体"/>
          <w:color w:val="000000"/>
          <w:sz w:val="21"/>
          <w:szCs w:val="21"/>
          <w:highlight w:val="none"/>
          <w:u w:val="single"/>
        </w:rPr>
        <w:t xml:space="preserve">                </w:t>
      </w:r>
      <w:r>
        <w:rPr>
          <w:rFonts w:hint="eastAsia" w:ascii="宋体" w:hAnsi="宋体" w:cs="宋体"/>
          <w:color w:val="000000"/>
          <w:sz w:val="21"/>
          <w:szCs w:val="21"/>
          <w:highlight w:val="none"/>
          <w:u w:val="single"/>
          <w:lang w:val="en-US" w:eastAsia="zh-CN"/>
        </w:rPr>
        <w:t xml:space="preserve">      </w:t>
      </w:r>
      <w:r>
        <w:rPr>
          <w:rFonts w:hint="eastAsia" w:ascii="宋体" w:hAnsi="宋体"/>
          <w:sz w:val="21"/>
          <w:szCs w:val="21"/>
          <w:highlight w:val="none"/>
        </w:rPr>
        <w:t xml:space="preserve">    </w:t>
      </w:r>
    </w:p>
    <w:p>
      <w:pPr>
        <w:spacing w:line="640" w:lineRule="exact"/>
        <w:jc w:val="left"/>
        <w:rPr>
          <w:rFonts w:ascii="宋体" w:hAnsi="宋体"/>
          <w:sz w:val="21"/>
          <w:szCs w:val="21"/>
          <w:highlight w:val="none"/>
        </w:rPr>
      </w:pPr>
      <w:r>
        <w:rPr>
          <w:rFonts w:hint="eastAsia" w:ascii="宋体" w:hAnsi="宋体"/>
          <w:sz w:val="21"/>
          <w:szCs w:val="21"/>
          <w:highlight w:val="none"/>
          <w:lang w:eastAsia="zh-CN"/>
        </w:rPr>
        <w:t>投标人</w:t>
      </w:r>
      <w:r>
        <w:rPr>
          <w:rFonts w:hint="eastAsia" w:ascii="宋体" w:hAnsi="宋体"/>
          <w:sz w:val="21"/>
          <w:szCs w:val="21"/>
          <w:highlight w:val="none"/>
        </w:rPr>
        <w:t>单位名称：</w:t>
      </w:r>
      <w:r>
        <w:rPr>
          <w:rFonts w:hint="eastAsia" w:ascii="宋体" w:hAnsi="宋体" w:cs="宋体"/>
          <w:color w:val="000000"/>
          <w:sz w:val="21"/>
          <w:szCs w:val="21"/>
          <w:highlight w:val="none"/>
          <w:u w:val="single"/>
        </w:rPr>
        <w:t xml:space="preserve">                </w:t>
      </w:r>
      <w:r>
        <w:rPr>
          <w:rFonts w:hint="eastAsia" w:ascii="宋体" w:hAnsi="宋体" w:cs="宋体"/>
          <w:color w:val="000000"/>
          <w:sz w:val="21"/>
          <w:szCs w:val="21"/>
          <w:highlight w:val="none"/>
          <w:u w:val="single"/>
          <w:lang w:val="en-US" w:eastAsia="zh-CN"/>
        </w:rPr>
        <w:t xml:space="preserve">      </w:t>
      </w:r>
    </w:p>
    <w:p>
      <w:pPr>
        <w:spacing w:line="640" w:lineRule="exact"/>
        <w:jc w:val="left"/>
        <w:rPr>
          <w:rFonts w:ascii="宋体" w:hAnsi="宋体"/>
          <w:sz w:val="21"/>
          <w:szCs w:val="21"/>
          <w:highlight w:val="none"/>
        </w:rPr>
      </w:pPr>
      <w:r>
        <w:rPr>
          <w:rFonts w:hint="eastAsia" w:ascii="宋体" w:hAnsi="宋体"/>
          <w:sz w:val="21"/>
          <w:szCs w:val="21"/>
          <w:highlight w:val="none"/>
          <w:lang w:eastAsia="zh-CN"/>
        </w:rPr>
        <w:t>投标人</w:t>
      </w:r>
      <w:r>
        <w:rPr>
          <w:rFonts w:hint="eastAsia" w:ascii="宋体" w:hAnsi="宋体"/>
          <w:sz w:val="21"/>
          <w:szCs w:val="21"/>
          <w:highlight w:val="none"/>
        </w:rPr>
        <w:t>法</w:t>
      </w:r>
      <w:r>
        <w:rPr>
          <w:rFonts w:hint="eastAsia" w:ascii="宋体" w:hAnsi="宋体"/>
          <w:sz w:val="21"/>
          <w:szCs w:val="21"/>
          <w:highlight w:val="none"/>
          <w:lang w:eastAsia="zh-CN"/>
        </w:rPr>
        <w:t>定代表</w:t>
      </w:r>
      <w:r>
        <w:rPr>
          <w:rFonts w:hint="eastAsia" w:ascii="宋体" w:hAnsi="宋体"/>
          <w:sz w:val="21"/>
          <w:szCs w:val="21"/>
          <w:highlight w:val="none"/>
        </w:rPr>
        <w:t>人</w:t>
      </w:r>
      <w:r>
        <w:rPr>
          <w:rFonts w:hint="eastAsia" w:ascii="宋体" w:hAnsi="宋体"/>
          <w:sz w:val="21"/>
          <w:szCs w:val="21"/>
          <w:highlight w:val="none"/>
          <w:lang w:eastAsia="zh-CN"/>
        </w:rPr>
        <w:t>（</w:t>
      </w:r>
      <w:r>
        <w:rPr>
          <w:rFonts w:hint="eastAsia" w:ascii="宋体" w:hAnsi="宋体"/>
          <w:sz w:val="21"/>
          <w:szCs w:val="21"/>
          <w:highlight w:val="none"/>
          <w:lang w:val="en-US" w:eastAsia="zh-CN"/>
        </w:rPr>
        <w:t>签字或盖章</w:t>
      </w:r>
      <w:r>
        <w:rPr>
          <w:rFonts w:hint="eastAsia" w:ascii="宋体" w:hAnsi="宋体"/>
          <w:sz w:val="21"/>
          <w:szCs w:val="21"/>
          <w:highlight w:val="none"/>
          <w:lang w:eastAsia="zh-CN"/>
        </w:rPr>
        <w:t>）</w:t>
      </w:r>
      <w:r>
        <w:rPr>
          <w:rFonts w:hint="eastAsia" w:ascii="宋体" w:hAnsi="宋体"/>
          <w:sz w:val="21"/>
          <w:szCs w:val="21"/>
          <w:highlight w:val="none"/>
        </w:rPr>
        <w:t>：</w:t>
      </w:r>
      <w:r>
        <w:rPr>
          <w:rFonts w:hint="eastAsia" w:ascii="宋体" w:hAnsi="宋体" w:cs="宋体"/>
          <w:color w:val="000000"/>
          <w:sz w:val="21"/>
          <w:szCs w:val="21"/>
          <w:highlight w:val="none"/>
          <w:u w:val="single"/>
        </w:rPr>
        <w:t xml:space="preserve">                </w:t>
      </w:r>
      <w:r>
        <w:rPr>
          <w:rFonts w:hint="eastAsia" w:ascii="宋体" w:hAnsi="宋体" w:cs="宋体"/>
          <w:color w:val="000000"/>
          <w:sz w:val="21"/>
          <w:szCs w:val="21"/>
          <w:highlight w:val="none"/>
          <w:u w:val="single"/>
          <w:lang w:val="en-US" w:eastAsia="zh-CN"/>
        </w:rPr>
        <w:t xml:space="preserve">      </w:t>
      </w:r>
    </w:p>
    <w:p>
      <w:pPr>
        <w:spacing w:line="640" w:lineRule="exact"/>
        <w:jc w:val="left"/>
        <w:rPr>
          <w:rFonts w:ascii="宋体" w:hAnsi="宋体"/>
          <w:sz w:val="21"/>
          <w:szCs w:val="21"/>
          <w:highlight w:val="none"/>
        </w:rPr>
      </w:pPr>
      <w:r>
        <w:rPr>
          <w:rFonts w:hint="eastAsia" w:ascii="宋体" w:hAnsi="宋体"/>
          <w:sz w:val="21"/>
          <w:szCs w:val="21"/>
          <w:highlight w:val="none"/>
        </w:rPr>
        <w:t xml:space="preserve">                                  </w:t>
      </w:r>
    </w:p>
    <w:p>
      <w:pPr>
        <w:spacing w:line="640" w:lineRule="exact"/>
        <w:jc w:val="left"/>
        <w:rPr>
          <w:rFonts w:ascii="宋体" w:hAnsi="宋体"/>
          <w:sz w:val="21"/>
          <w:szCs w:val="21"/>
          <w:highlight w:val="none"/>
        </w:rPr>
      </w:pPr>
    </w:p>
    <w:p>
      <w:pPr>
        <w:spacing w:line="640" w:lineRule="exact"/>
        <w:ind w:firstLine="3570" w:firstLineChars="1700"/>
        <w:jc w:val="left"/>
        <w:rPr>
          <w:rFonts w:ascii="宋体" w:hAnsi="宋体"/>
          <w:sz w:val="21"/>
          <w:szCs w:val="21"/>
          <w:highlight w:val="none"/>
        </w:rPr>
      </w:pPr>
      <w:r>
        <w:rPr>
          <w:rFonts w:hint="eastAsia" w:ascii="宋体" w:hAnsi="宋体"/>
          <w:sz w:val="21"/>
          <w:szCs w:val="21"/>
          <w:highlight w:val="none"/>
        </w:rPr>
        <w:t xml:space="preserve">     </w:t>
      </w:r>
    </w:p>
    <w:p>
      <w:pPr>
        <w:pStyle w:val="6"/>
        <w:numPr>
          <w:ilvl w:val="0"/>
          <w:numId w:val="0"/>
        </w:numPr>
        <w:overflowPunct w:val="0"/>
        <w:snapToGrid w:val="0"/>
        <w:spacing w:line="360" w:lineRule="auto"/>
        <w:ind w:leftChars="0"/>
        <w:jc w:val="right"/>
        <w:rPr>
          <w:rFonts w:hint="eastAsia" w:ascii="宋体" w:hAnsi="宋体" w:eastAsia="宋体" w:cs="宋体"/>
          <w:highlight w:val="none"/>
          <w:u w:val="single"/>
        </w:rPr>
      </w:pPr>
      <w:r>
        <w:rPr>
          <w:rFonts w:hint="eastAsia" w:ascii="宋体" w:hAnsi="宋体" w:cs="宋体"/>
          <w:color w:val="000000"/>
          <w:sz w:val="21"/>
          <w:szCs w:val="21"/>
          <w:highlight w:val="none"/>
        </w:rPr>
        <w:t>日期：</w:t>
      </w:r>
      <w:r>
        <w:rPr>
          <w:rFonts w:hint="eastAsia" w:ascii="宋体" w:hAnsi="宋体" w:eastAsia="宋体" w:cs="宋体"/>
          <w:highlight w:val="none"/>
          <w:u w:val="single"/>
        </w:rPr>
        <w:t xml:space="preserve">     </w:t>
      </w:r>
      <w:r>
        <w:rPr>
          <w:rFonts w:hint="eastAsia" w:ascii="宋体" w:hAnsi="宋体" w:eastAsia="宋体" w:cs="宋体"/>
          <w:highlight w:val="none"/>
        </w:rPr>
        <w:t>年</w:t>
      </w:r>
      <w:r>
        <w:rPr>
          <w:rFonts w:hint="eastAsia" w:ascii="宋体" w:hAnsi="宋体" w:eastAsia="宋体" w:cs="宋体"/>
          <w:highlight w:val="none"/>
          <w:u w:val="single"/>
        </w:rPr>
        <w:t xml:space="preserve">     </w:t>
      </w:r>
      <w:r>
        <w:rPr>
          <w:rFonts w:hint="eastAsia" w:ascii="宋体" w:hAnsi="宋体" w:eastAsia="宋体" w:cs="宋体"/>
          <w:highlight w:val="none"/>
        </w:rPr>
        <w:t>月</w:t>
      </w:r>
      <w:r>
        <w:rPr>
          <w:rFonts w:hint="eastAsia" w:ascii="宋体" w:hAnsi="宋体" w:eastAsia="宋体" w:cs="宋体"/>
          <w:highlight w:val="none"/>
          <w:u w:val="single"/>
        </w:rPr>
        <w:t xml:space="preserve">  </w:t>
      </w:r>
    </w:p>
    <w:p>
      <w:r>
        <w:rPr>
          <w:rFonts w:hint="eastAsia" w:ascii="宋体" w:hAnsi="宋体" w:eastAsia="宋体" w:cs="宋体"/>
          <w:highlight w:val="none"/>
          <w:u w:val="single"/>
        </w:rPr>
        <w:br w:type="page"/>
      </w:r>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wolf" w:date="2024-04-29T19:10:49Z" w:initials="">
    <w:p w14:paraId="043777D5">
      <w:pPr>
        <w:pStyle w:val="8"/>
      </w:pPr>
      <w:r>
        <w:annotationRef/>
      </w:r>
    </w:p>
  </w:comment>
  <w:comment w:id="1" w:author="wolf" w:date="2024-04-29T19:12:18Z" w:initials="">
    <w:p w14:paraId="7D1233FF">
      <w:pPr>
        <w:pStyle w:val="8"/>
        <w:rPr>
          <w:rFonts w:hint="default" w:eastAsia="宋体"/>
          <w:lang w:val="en-US" w:eastAsia="zh-CN"/>
        </w:rPr>
      </w:pPr>
      <w:r>
        <w:rPr>
          <w:rFonts w:hint="eastAsia"/>
          <w:lang w:val="en-US" w:eastAsia="zh-CN"/>
        </w:rPr>
        <w:t>监测、检测试验费（无论是否为甲方委托）</w:t>
      </w:r>
    </w:p>
  </w:comment>
  <w:comment w:id="2" w:author="wolf" w:date="2024-04-29T19:13:07Z" w:initials="">
    <w:p w14:paraId="4E5A5304">
      <w:pPr>
        <w:pStyle w:val="8"/>
        <w:rPr>
          <w:rFonts w:hint="default" w:eastAsia="宋体"/>
          <w:lang w:val="en-US" w:eastAsia="zh-CN"/>
        </w:rPr>
      </w:pPr>
      <w:r>
        <w:rPr>
          <w:rFonts w:hint="eastAsia"/>
          <w:lang w:val="en-US" w:eastAsia="zh-CN"/>
        </w:rPr>
        <w:t>在设备验收合格移交使用之前</w:t>
      </w:r>
    </w:p>
  </w:comment>
  <w:comment w:id="3" w:author="wolf" w:date="2024-04-29T19:20:47Z" w:initials="">
    <w:p w14:paraId="586272C7">
      <w:pPr>
        <w:pStyle w:val="8"/>
      </w:pPr>
      <w:r>
        <w:annotationRef/>
      </w:r>
    </w:p>
  </w:comment>
  <w:comment w:id="4" w:author="wolf" w:date="2024-04-29T19:20:55Z" w:initials="">
    <w:p w14:paraId="69AB2C60">
      <w:pPr>
        <w:pStyle w:val="8"/>
      </w:pPr>
      <w:r>
        <w:annotationRef/>
      </w:r>
    </w:p>
  </w:comment>
  <w:comment w:id="5" w:author="wolf" w:date="2024-04-29T19:22:45Z" w:initials="">
    <w:p w14:paraId="2CFE6EEA">
      <w:pPr>
        <w:pStyle w:val="8"/>
      </w:pPr>
      <w:r>
        <w:annotationRef/>
      </w:r>
    </w:p>
  </w:comment>
  <w:comment w:id="6" w:author="wolf" w:date="2024-04-29T19:22:53Z" w:initials="">
    <w:p w14:paraId="6D3939BE">
      <w:pPr>
        <w:pStyle w:val="8"/>
      </w:pPr>
      <w:r>
        <w:annotationRef/>
      </w:r>
    </w:p>
  </w:comment>
  <w:comment w:id="7" w:author="wolf" w:date="2024-04-29T19:23:16Z" w:initials="">
    <w:p w14:paraId="04A27983">
      <w:pPr>
        <w:pStyle w:val="8"/>
      </w:pPr>
      <w:r>
        <w:annotationRef/>
      </w:r>
    </w:p>
  </w:comment>
  <w:comment w:id="8" w:author="wolf" w:date="2024-04-29T19:29:06Z" w:initials="">
    <w:p w14:paraId="3BC126BB">
      <w:pPr>
        <w:pStyle w:val="8"/>
      </w:pPr>
      <w:r>
        <w:annotationRef/>
      </w:r>
    </w:p>
  </w:comment>
  <w:comment w:id="9" w:author="wolf" w:date="2024-04-29T19:30:02Z" w:initials="">
    <w:p w14:paraId="3C0879B1">
      <w:pPr>
        <w:pStyle w:val="8"/>
      </w:pPr>
      <w:r>
        <w:annotationRef/>
      </w:r>
    </w:p>
  </w:comment>
  <w:comment w:id="10" w:author="wolf" w:date="2024-04-29T19:32:04Z" w:initials="">
    <w:p w14:paraId="1CDD66FD">
      <w:pPr>
        <w:pStyle w:val="8"/>
      </w:pPr>
      <w: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43777D5" w15:done="0"/>
  <w15:commentEx w15:paraId="7D1233FF" w15:done="0"/>
  <w15:commentEx w15:paraId="4E5A5304" w15:done="0"/>
  <w15:commentEx w15:paraId="586272C7" w15:done="0"/>
  <w15:commentEx w15:paraId="69AB2C60" w15:done="0"/>
  <w15:commentEx w15:paraId="2CFE6EEA" w15:done="0"/>
  <w15:commentEx w15:paraId="6D3939BE" w15:done="0"/>
  <w15:commentEx w15:paraId="04A27983" w15:done="0"/>
  <w15:commentEx w15:paraId="3BC126BB" w15:done="0"/>
  <w15:commentEx w15:paraId="3C0879B1" w15:done="0"/>
  <w15:commentEx w15:paraId="1CDD66F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top w:val="dashDotStroked" w:color="auto" w:sz="24" w:space="1"/>
      </w:pBdr>
      <w:tabs>
        <w:tab w:val="left" w:pos="693"/>
        <w:tab w:val="clear" w:pos="4153"/>
      </w:tabs>
      <w:rPr>
        <w:sz w:val="21"/>
        <w:szCs w:val="21"/>
      </w:rPr>
    </w:pPr>
    <w:r>
      <w:rPr>
        <w:sz w:val="21"/>
        <w:szCs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14"/>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rjO8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lLShy3OPHzj+/nn7/Pv74R&#10;9KFAfYAa8x4DZqbhxg+YPPsBnZn3oKLNX2REMI7yni7yyiERkR+tlqtVhSGBsfmC+OzpeYiQ7qS3&#10;JBsNjTi/Iis/3kMaU+eUXM35W21MmaFxfzkQM3tY7n3sMVtp2A0ToZ1vT8inx9E31OGmU2I+OlQ2&#10;b8lsxNnYzcYhRL3vyhrlehA+HBI2UXrLFUbYqTDOrLCb9isvxfN7yXr6pz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uuuM7yQEAAJsDAAAOAAAAAAAAAAEAIAAAAB4BAABkcnMvZTJvRG9j&#10;LnhtbFBLBQYAAAAABgAGAFkBAABZBQAAAAA=&#10;">
              <v:fill on="f" focussize="0,0"/>
              <v:stroke on="f"/>
              <v:imagedata o:title=""/>
              <o:lock v:ext="edit" aspectratio="f"/>
              <v:textbox inset="0mm,0mm,0mm,0mm" style="mso-fit-shape-to-text:t;">
                <w:txbxContent>
                  <w:p>
                    <w:pPr>
                      <w:pStyle w:val="14"/>
                      <w:rPr>
                        <w:rFonts w:hint="eastAsia"/>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pPr>
                      <w:pStyle w:val="14"/>
                      <w:rPr>
                        <w:rFonts w:hint="eastAsia"/>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QJREJc0BAACpAwAADgAAAAAAAAABACAAAAAeAQAAZHJzL2Uy&#10;b0RvYy54bWxQSwUGAAAAAAYABgBZAQAAXQU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pzPl7c0BAACpAwAADgAAAAAAAAABACAAAAAeAQAAZHJzL2Uy&#10;b0RvYy54bWxQSwUGAAAAAAYABgBZAQAAXQUAAAAA&#10;">
              <v:fill on="f" focussize="0,0"/>
              <v:stroke on="f"/>
              <v:imagedata o:title=""/>
              <o:lock v:ext="edit" aspectratio="f"/>
              <v:textbox inset="0mm,0mm,0mm,0mm" style="mso-fit-shape-to-text:t;">
                <w:txbxContent>
                  <w:p>
                    <w:pPr>
                      <w:pStyle w:val="14"/>
                      <w:rPr>
                        <w:rFonts w:hint="eastAsia"/>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KHrXp80BAACpAwAADgAAAAAAAAABACAAAAAeAQAAZHJzL2Uy&#10;b0RvYy54bWxQSwUGAAAAAAYABgBZAQAAXQUAAAAA&#10;">
              <v:fill on="f" focussize="0,0"/>
              <v:stroke on="f"/>
              <v:imagedata o:title=""/>
              <o:lock v:ext="edit" aspectratio="f"/>
              <v:textbox inset="0mm,0mm,0mm,0mm" style="mso-fit-shape-to-text:t;">
                <w:txbxContent>
                  <w:p>
                    <w:pPr>
                      <w:pStyle w:val="14"/>
                      <w:rPr>
                        <w:rFonts w:hint="eastAsia"/>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791"/>
      <w:rPr>
        <w:rFonts w:ascii="Calibri" w:hAnsi="Calibri" w:eastAsia="Calibri" w:cs="Calibri"/>
        <w:sz w:val="18"/>
        <w:szCs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791"/>
      <w:rPr>
        <w:rFonts w:ascii="Calibri" w:hAnsi="Calibri" w:eastAsia="Calibri" w:cs="Calibri"/>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jc w:val="both"/>
      <w:rPr>
        <w:rFonts w:ascii="仿宋" w:hAnsi="仿宋" w:eastAsia="仿宋" w:cs="仿宋"/>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keepNext w:val="0"/>
      <w:keepLines w:val="0"/>
      <w:pageBreakBefore w:val="0"/>
      <w:widowControl w:val="0"/>
      <w:pBdr>
        <w:bottom w:val="none" w:color="auto" w:sz="0" w:space="1"/>
      </w:pBdr>
      <w:kinsoku/>
      <w:wordWrap/>
      <w:overflowPunct/>
      <w:topLinePunct w:val="0"/>
      <w:autoSpaceDE/>
      <w:autoSpaceDN/>
      <w:bidi w:val="0"/>
      <w:adjustRightInd/>
      <w:snapToGrid w:val="0"/>
      <w:jc w:val="both"/>
      <w:textAlignment w:val="auto"/>
      <w:rPr>
        <w:rFonts w:ascii="仿宋" w:hAnsi="仿宋" w:eastAsia="仿宋" w:cs="仿宋"/>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3DDF8F"/>
    <w:multiLevelType w:val="singleLevel"/>
    <w:tmpl w:val="D43DDF8F"/>
    <w:lvl w:ilvl="0" w:tentative="0">
      <w:start w:val="6"/>
      <w:numFmt w:val="decimal"/>
      <w:suff w:val="nothing"/>
      <w:lvlText w:val="%1、"/>
      <w:lvlJc w:val="left"/>
    </w:lvl>
  </w:abstractNum>
  <w:abstractNum w:abstractNumId="1">
    <w:nsid w:val="FFBC5510"/>
    <w:multiLevelType w:val="singleLevel"/>
    <w:tmpl w:val="FFBC5510"/>
    <w:lvl w:ilvl="0" w:tentative="0">
      <w:start w:val="1"/>
      <w:numFmt w:val="chineseCounting"/>
      <w:suff w:val="nothing"/>
      <w:lvlText w:val="%1、"/>
      <w:lvlJc w:val="left"/>
      <w:rPr>
        <w:rFonts w:hint="eastAsia"/>
      </w:rPr>
    </w:lvl>
  </w:abstractNum>
  <w:abstractNum w:abstractNumId="2">
    <w:nsid w:val="45B621B1"/>
    <w:multiLevelType w:val="multilevel"/>
    <w:tmpl w:val="45B621B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808D697"/>
    <w:multiLevelType w:val="singleLevel"/>
    <w:tmpl w:val="5808D697"/>
    <w:lvl w:ilvl="0" w:tentative="0">
      <w:start w:val="12"/>
      <w:numFmt w:val="decimal"/>
      <w:suff w:val="nothing"/>
      <w:lvlText w:val="%1、"/>
      <w:lvlJc w:val="left"/>
    </w:lvl>
  </w:abstractNum>
  <w:abstractNum w:abstractNumId="4">
    <w:nsid w:val="58B78C3E"/>
    <w:multiLevelType w:val="singleLevel"/>
    <w:tmpl w:val="58B78C3E"/>
    <w:lvl w:ilvl="0" w:tentative="0">
      <w:start w:val="3"/>
      <w:numFmt w:val="chineseCounting"/>
      <w:suff w:val="nothing"/>
      <w:lvlText w:val="%1、"/>
      <w:lvlJc w:val="left"/>
    </w:lvl>
  </w:abstractNum>
  <w:abstractNum w:abstractNumId="5">
    <w:nsid w:val="61321429"/>
    <w:multiLevelType w:val="singleLevel"/>
    <w:tmpl w:val="61321429"/>
    <w:lvl w:ilvl="0" w:tentative="0">
      <w:start w:val="1"/>
      <w:numFmt w:val="decimal"/>
      <w:suff w:val="nothing"/>
      <w:lvlText w:val="%1、"/>
      <w:lvlJc w:val="left"/>
    </w:lvl>
  </w:abstractNum>
  <w:num w:numId="1">
    <w:abstractNumId w:val="1"/>
  </w:num>
  <w:num w:numId="2">
    <w:abstractNumId w:val="4"/>
  </w:num>
  <w:num w:numId="3">
    <w:abstractNumId w:val="3"/>
  </w:num>
  <w:num w:numId="4">
    <w:abstractNumId w:val="0"/>
  </w:num>
  <w:num w:numId="5">
    <w:abstractNumId w:val="2"/>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olf">
    <w15:presenceInfo w15:providerId="WPS Office" w15:userId="9482955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yZTc2Mzc2ZDA5NmZmZjFiZTViZWUyYjc4YWJkMmUifQ=="/>
  </w:docVars>
  <w:rsids>
    <w:rsidRoot w:val="0D0E4C44"/>
    <w:rsid w:val="01667D18"/>
    <w:rsid w:val="01AA67C9"/>
    <w:rsid w:val="01C727E7"/>
    <w:rsid w:val="01CC325E"/>
    <w:rsid w:val="07E30CF7"/>
    <w:rsid w:val="0BEB7653"/>
    <w:rsid w:val="0D0E4C44"/>
    <w:rsid w:val="0E714EDC"/>
    <w:rsid w:val="0FA933C0"/>
    <w:rsid w:val="11791613"/>
    <w:rsid w:val="154C504F"/>
    <w:rsid w:val="19DC43CD"/>
    <w:rsid w:val="1C6822C7"/>
    <w:rsid w:val="1F4E7AE0"/>
    <w:rsid w:val="224C6FE0"/>
    <w:rsid w:val="225D300F"/>
    <w:rsid w:val="24F65C43"/>
    <w:rsid w:val="27120332"/>
    <w:rsid w:val="283C2BCC"/>
    <w:rsid w:val="28AA49EB"/>
    <w:rsid w:val="2D583B29"/>
    <w:rsid w:val="2E9613E5"/>
    <w:rsid w:val="32A64BB3"/>
    <w:rsid w:val="3E3F2D95"/>
    <w:rsid w:val="3EBD6D9B"/>
    <w:rsid w:val="405C7AFD"/>
    <w:rsid w:val="43BF5EB2"/>
    <w:rsid w:val="452E1696"/>
    <w:rsid w:val="462E0DD2"/>
    <w:rsid w:val="47266AC9"/>
    <w:rsid w:val="517E430A"/>
    <w:rsid w:val="54C47921"/>
    <w:rsid w:val="55567130"/>
    <w:rsid w:val="570762B3"/>
    <w:rsid w:val="57E9601D"/>
    <w:rsid w:val="582846BF"/>
    <w:rsid w:val="5AB4404E"/>
    <w:rsid w:val="5B266C40"/>
    <w:rsid w:val="5BFC211F"/>
    <w:rsid w:val="5C9D010E"/>
    <w:rsid w:val="5DE92405"/>
    <w:rsid w:val="658A620C"/>
    <w:rsid w:val="65F9476F"/>
    <w:rsid w:val="67296C78"/>
    <w:rsid w:val="6BBA59B8"/>
    <w:rsid w:val="6CF062D3"/>
    <w:rsid w:val="6E322CF5"/>
    <w:rsid w:val="6F3F60CB"/>
    <w:rsid w:val="739177BF"/>
    <w:rsid w:val="756B19C7"/>
    <w:rsid w:val="78EA4BA6"/>
    <w:rsid w:val="79770021"/>
    <w:rsid w:val="799804F7"/>
    <w:rsid w:val="7AA93008"/>
    <w:rsid w:val="7B054464"/>
    <w:rsid w:val="7C420894"/>
    <w:rsid w:val="7D20578D"/>
    <w:rsid w:val="7ED61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5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autoRedefine/>
    <w:qFormat/>
    <w:uiPriority w:val="9"/>
    <w:pPr>
      <w:keepNext/>
      <w:keepLines/>
      <w:spacing w:line="416" w:lineRule="auto"/>
      <w:outlineLvl w:val="1"/>
    </w:pPr>
    <w:rPr>
      <w:rFonts w:ascii="Cambria" w:hAnsi="Cambria" w:eastAsia="楷体" w:cs="Times New Roman"/>
      <w:b/>
      <w:bCs/>
      <w:sz w:val="32"/>
      <w:szCs w:val="32"/>
    </w:rPr>
  </w:style>
  <w:style w:type="paragraph" w:styleId="4">
    <w:name w:val="heading 3"/>
    <w:basedOn w:val="1"/>
    <w:next w:val="1"/>
    <w:autoRedefine/>
    <w:qFormat/>
    <w:uiPriority w:val="9"/>
    <w:pPr>
      <w:keepNext/>
      <w:keepLines/>
      <w:spacing w:before="20" w:after="20" w:line="416" w:lineRule="auto"/>
      <w:outlineLvl w:val="2"/>
    </w:pPr>
    <w:rPr>
      <w:rFonts w:eastAsia="楷体"/>
      <w:b/>
      <w:bCs/>
      <w:sz w:val="32"/>
      <w:szCs w:val="32"/>
    </w:rPr>
  </w:style>
  <w:style w:type="paragraph" w:styleId="5">
    <w:name w:val="heading 4"/>
    <w:basedOn w:val="1"/>
    <w:next w:val="1"/>
    <w:autoRedefine/>
    <w:qFormat/>
    <w:uiPriority w:val="0"/>
    <w:pPr>
      <w:keepNext/>
      <w:keepLines/>
      <w:spacing w:before="280" w:after="290" w:line="440" w:lineRule="exact"/>
      <w:outlineLvl w:val="3"/>
    </w:pPr>
    <w:rPr>
      <w:rFonts w:ascii="Cambria" w:hAnsi="Cambria"/>
      <w:b/>
      <w:bCs/>
      <w:sz w:val="28"/>
      <w:szCs w:val="28"/>
    </w:rPr>
  </w:style>
  <w:style w:type="character" w:default="1" w:styleId="24">
    <w:name w:val="Default Paragraph Font"/>
    <w:autoRedefine/>
    <w:semiHidden/>
    <w:qFormat/>
    <w:uiPriority w:val="0"/>
  </w:style>
  <w:style w:type="table" w:default="1" w:styleId="22">
    <w:name w:val="Normal Table"/>
    <w:autoRedefine/>
    <w:semiHidden/>
    <w:qFormat/>
    <w:uiPriority w:val="0"/>
    <w:tblPr>
      <w:tblCellMar>
        <w:top w:w="0" w:type="dxa"/>
        <w:left w:w="108" w:type="dxa"/>
        <w:bottom w:w="0" w:type="dxa"/>
        <w:right w:w="108" w:type="dxa"/>
      </w:tblCellMar>
    </w:tblPr>
  </w:style>
  <w:style w:type="paragraph" w:styleId="6">
    <w:name w:val="Normal Indent"/>
    <w:basedOn w:val="1"/>
    <w:next w:val="1"/>
    <w:autoRedefine/>
    <w:qFormat/>
    <w:uiPriority w:val="0"/>
    <w:pPr>
      <w:ind w:firstLine="420" w:firstLineChars="200"/>
    </w:pPr>
    <w:rPr>
      <w:szCs w:val="20"/>
    </w:rPr>
  </w:style>
  <w:style w:type="paragraph" w:styleId="7">
    <w:name w:val="toa heading"/>
    <w:basedOn w:val="1"/>
    <w:next w:val="1"/>
    <w:autoRedefine/>
    <w:qFormat/>
    <w:uiPriority w:val="99"/>
    <w:pPr>
      <w:spacing w:before="120"/>
    </w:pPr>
    <w:rPr>
      <w:rFonts w:ascii="Arial" w:hAnsi="Arial" w:eastAsia="仿宋"/>
      <w:sz w:val="24"/>
      <w:szCs w:val="20"/>
    </w:rPr>
  </w:style>
  <w:style w:type="paragraph" w:styleId="8">
    <w:name w:val="annotation text"/>
    <w:basedOn w:val="1"/>
    <w:autoRedefine/>
    <w:qFormat/>
    <w:uiPriority w:val="0"/>
    <w:pPr>
      <w:jc w:val="left"/>
    </w:pPr>
  </w:style>
  <w:style w:type="paragraph" w:styleId="9">
    <w:name w:val="index 6"/>
    <w:basedOn w:val="1"/>
    <w:next w:val="1"/>
    <w:autoRedefine/>
    <w:qFormat/>
    <w:uiPriority w:val="99"/>
    <w:pPr>
      <w:ind w:left="2100"/>
    </w:pPr>
  </w:style>
  <w:style w:type="paragraph" w:styleId="10">
    <w:name w:val="Body Text"/>
    <w:basedOn w:val="1"/>
    <w:autoRedefine/>
    <w:qFormat/>
    <w:uiPriority w:val="0"/>
    <w:pPr>
      <w:spacing w:after="120" w:afterLines="0"/>
    </w:pPr>
    <w:rPr>
      <w:rFonts w:hint="default" w:ascii="Times New Roman"/>
      <w:kern w:val="2"/>
      <w:sz w:val="21"/>
    </w:rPr>
  </w:style>
  <w:style w:type="paragraph" w:styleId="11">
    <w:name w:val="Body Text Indent"/>
    <w:basedOn w:val="1"/>
    <w:autoRedefine/>
    <w:qFormat/>
    <w:uiPriority w:val="0"/>
    <w:pPr>
      <w:ind w:firstLine="480"/>
    </w:pPr>
    <w:rPr>
      <w:rFonts w:ascii="宋体"/>
      <w:sz w:val="30"/>
    </w:rPr>
  </w:style>
  <w:style w:type="paragraph" w:styleId="12">
    <w:name w:val="Plain Text"/>
    <w:basedOn w:val="1"/>
    <w:next w:val="1"/>
    <w:autoRedefine/>
    <w:qFormat/>
    <w:uiPriority w:val="0"/>
    <w:rPr>
      <w:rFonts w:hint="default" w:hAnsi="Courier New"/>
      <w:kern w:val="2"/>
      <w:sz w:val="21"/>
    </w:rPr>
  </w:style>
  <w:style w:type="paragraph" w:styleId="13">
    <w:name w:val="Date"/>
    <w:basedOn w:val="1"/>
    <w:next w:val="1"/>
    <w:autoRedefine/>
    <w:qFormat/>
    <w:uiPriority w:val="0"/>
    <w:pPr>
      <w:ind w:left="100" w:leftChars="2500"/>
    </w:pPr>
  </w:style>
  <w:style w:type="paragraph" w:styleId="14">
    <w:name w:val="footer"/>
    <w:basedOn w:val="1"/>
    <w:next w:val="15"/>
    <w:autoRedefine/>
    <w:qFormat/>
    <w:uiPriority w:val="0"/>
    <w:pPr>
      <w:tabs>
        <w:tab w:val="center" w:pos="4153"/>
        <w:tab w:val="right" w:pos="8306"/>
      </w:tabs>
      <w:snapToGrid w:val="0"/>
      <w:jc w:val="left"/>
    </w:pPr>
    <w:rPr>
      <w:sz w:val="18"/>
      <w:szCs w:val="18"/>
    </w:rPr>
  </w:style>
  <w:style w:type="paragraph" w:customStyle="1" w:styleId="15">
    <w:name w:val="TOC 标题1"/>
    <w:autoRedefine/>
    <w:qFormat/>
    <w:uiPriority w:val="27"/>
    <w:rPr>
      <w:rFonts w:ascii="宋体" w:hAnsi="宋体" w:eastAsia="宋体" w:cs="Times New Roman"/>
      <w:color w:val="2E74B5"/>
      <w:sz w:val="32"/>
      <w:szCs w:val="32"/>
      <w:lang w:val="en-US" w:eastAsia="zh-CN" w:bidi="ar-SA"/>
    </w:rPr>
  </w:style>
  <w:style w:type="paragraph" w:styleId="16">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footnote text"/>
    <w:basedOn w:val="1"/>
    <w:autoRedefine/>
    <w:qFormat/>
    <w:uiPriority w:val="0"/>
    <w:pPr>
      <w:adjustRightInd w:val="0"/>
      <w:spacing w:line="312" w:lineRule="atLeast"/>
      <w:jc w:val="left"/>
      <w:textAlignment w:val="baseline"/>
    </w:pPr>
    <w:rPr>
      <w:kern w:val="0"/>
      <w:sz w:val="18"/>
      <w:szCs w:val="20"/>
    </w:rPr>
  </w:style>
  <w:style w:type="paragraph" w:styleId="18">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kern w:val="0"/>
      <w:sz w:val="24"/>
    </w:rPr>
  </w:style>
  <w:style w:type="paragraph" w:styleId="19">
    <w:name w:val="Normal (Web)"/>
    <w:basedOn w:val="1"/>
    <w:next w:val="1"/>
    <w:autoRedefine/>
    <w:unhideWhenUsed/>
    <w:qFormat/>
    <w:uiPriority w:val="99"/>
    <w:rPr>
      <w:rFonts w:ascii="Calibri" w:hAnsi="Calibri"/>
      <w:sz w:val="24"/>
    </w:rPr>
  </w:style>
  <w:style w:type="paragraph" w:styleId="20">
    <w:name w:val="Body Text First Indent"/>
    <w:basedOn w:val="10"/>
    <w:next w:val="1"/>
    <w:autoRedefine/>
    <w:qFormat/>
    <w:uiPriority w:val="0"/>
    <w:pPr>
      <w:widowControl/>
      <w:ind w:firstLine="420"/>
      <w:jc w:val="left"/>
    </w:pPr>
    <w:rPr>
      <w:kern w:val="0"/>
      <w:sz w:val="20"/>
    </w:rPr>
  </w:style>
  <w:style w:type="paragraph" w:styleId="21">
    <w:name w:val="Body Text First Indent 2"/>
    <w:basedOn w:val="11"/>
    <w:autoRedefine/>
    <w:qFormat/>
    <w:uiPriority w:val="0"/>
    <w:pPr>
      <w:widowControl w:val="0"/>
      <w:spacing w:after="120"/>
      <w:ind w:left="420" w:leftChars="200" w:firstLine="420" w:firstLineChars="200"/>
      <w:jc w:val="both"/>
    </w:pPr>
    <w:rPr>
      <w:rFonts w:ascii="Times New Roman" w:hAnsi="Times New Roman" w:eastAsia="宋体" w:cs="Times New Roman"/>
      <w:kern w:val="0"/>
      <w:sz w:val="21"/>
      <w:szCs w:val="24"/>
      <w:lang w:val="en-US" w:eastAsia="zh-CN" w:bidi="ar-SA"/>
    </w:rPr>
  </w:style>
  <w:style w:type="table" w:styleId="23">
    <w:name w:val="Table Grid"/>
    <w:basedOn w:val="22"/>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autoRedefine/>
    <w:qFormat/>
    <w:uiPriority w:val="0"/>
    <w:rPr>
      <w:b/>
    </w:rPr>
  </w:style>
  <w:style w:type="paragraph" w:customStyle="1" w:styleId="26">
    <w:name w:val="段"/>
    <w:next w:val="1"/>
    <w:autoRedefine/>
    <w:qFormat/>
    <w:uiPriority w:val="0"/>
    <w:pPr>
      <w:autoSpaceDE w:val="0"/>
      <w:autoSpaceDN w:val="0"/>
      <w:spacing w:line="360" w:lineRule="auto"/>
      <w:ind w:left="50" w:right="62" w:firstLine="200" w:firstLineChars="200"/>
      <w:jc w:val="both"/>
    </w:pPr>
    <w:rPr>
      <w:rFonts w:ascii="宋体" w:hAnsi="Times New Roman" w:eastAsia="宋体" w:cs="Times New Roman"/>
      <w:sz w:val="21"/>
      <w:szCs w:val="22"/>
      <w:lang w:val="en-US" w:eastAsia="zh-CN" w:bidi="ar-SA"/>
    </w:rPr>
  </w:style>
  <w:style w:type="paragraph" w:customStyle="1" w:styleId="27">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8">
    <w:name w:val="FootnoteText"/>
    <w:basedOn w:val="1"/>
    <w:qFormat/>
    <w:uiPriority w:val="0"/>
    <w:pPr>
      <w:snapToGrid w:val="0"/>
      <w:jc w:val="left"/>
      <w:textAlignment w:val="baseline"/>
    </w:pPr>
    <w:rPr>
      <w:rFonts w:ascii="Times New Roman" w:hAnsi="Times New Roman" w:eastAsia="宋体"/>
      <w:kern w:val="2"/>
      <w:sz w:val="18"/>
      <w:lang w:val="en-US" w:eastAsia="zh-CN"/>
    </w:rPr>
  </w:style>
  <w:style w:type="paragraph" w:customStyle="1" w:styleId="29">
    <w:name w:val="WPSOffice手动目录 1"/>
    <w:autoRedefine/>
    <w:qFormat/>
    <w:uiPriority w:val="0"/>
    <w:pPr>
      <w:ind w:leftChars="0"/>
    </w:pPr>
    <w:rPr>
      <w:rFonts w:ascii="Times New Roman" w:hAnsi="Times New Roman" w:eastAsia="宋体" w:cs="Times New Roman"/>
      <w:sz w:val="20"/>
      <w:szCs w:val="20"/>
    </w:rPr>
  </w:style>
  <w:style w:type="character" w:customStyle="1" w:styleId="30">
    <w:name w:val="bookmark-item"/>
    <w:basedOn w:val="24"/>
    <w:autoRedefine/>
    <w:qFormat/>
    <w:uiPriority w:val="0"/>
  </w:style>
  <w:style w:type="paragraph" w:customStyle="1" w:styleId="31">
    <w:name w:val="样式"/>
    <w:next w:val="12"/>
    <w:qFormat/>
    <w:uiPriority w:val="0"/>
    <w:pPr>
      <w:widowControl w:val="0"/>
      <w:autoSpaceDE w:val="0"/>
      <w:autoSpaceDN w:val="0"/>
      <w:adjustRightInd w:val="0"/>
    </w:pPr>
    <w:rPr>
      <w:rFonts w:ascii="宋体" w:hAnsi="宋体" w:eastAsia="宋体" w:cs="Times New Roman"/>
      <w:sz w:val="24"/>
      <w:lang w:val="en-US" w:eastAsia="zh-CN" w:bidi="ar-SA"/>
    </w:rPr>
  </w:style>
  <w:style w:type="paragraph" w:customStyle="1" w:styleId="32">
    <w:name w:val="p0"/>
    <w:basedOn w:val="1"/>
    <w:qFormat/>
    <w:uiPriority w:val="0"/>
    <w:pPr>
      <w:widowControl/>
      <w:jc w:val="left"/>
    </w:pPr>
    <w:rPr>
      <w:kern w:val="0"/>
      <w:szCs w:val="21"/>
    </w:rPr>
  </w:style>
  <w:style w:type="paragraph" w:customStyle="1" w:styleId="33">
    <w:name w:val="样式1"/>
    <w:basedOn w:val="7"/>
    <w:next w:val="5"/>
    <w:autoRedefine/>
    <w:qFormat/>
    <w:uiPriority w:val="0"/>
    <w:pPr>
      <w:tabs>
        <w:tab w:val="center" w:pos="4153"/>
        <w:tab w:val="right" w:pos="8306"/>
      </w:tabs>
    </w:pPr>
  </w:style>
  <w:style w:type="paragraph" w:customStyle="1" w:styleId="34">
    <w:name w:val="_Style 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5">
    <w:name w:val="正文_29_3_4"/>
    <w:qFormat/>
    <w:uiPriority w:val="0"/>
    <w:pPr>
      <w:widowControl w:val="0"/>
      <w:jc w:val="both"/>
    </w:pPr>
    <w:rPr>
      <w:rFonts w:ascii="Calibri" w:hAnsi="Calibri" w:eastAsia="宋体" w:cs="Times New Roman"/>
      <w:kern w:val="2"/>
      <w:sz w:val="21"/>
      <w:szCs w:val="24"/>
      <w:lang w:val="en-US" w:eastAsia="zh-CN" w:bidi="ar-SA"/>
    </w:rPr>
  </w:style>
  <w:style w:type="paragraph" w:customStyle="1" w:styleId="36">
    <w:name w:val="_Style 7"/>
    <w:basedOn w:val="1"/>
    <w:autoRedefine/>
    <w:qFormat/>
    <w:uiPriority w:val="0"/>
    <w:pPr>
      <w:tabs>
        <w:tab w:val="left" w:pos="360"/>
      </w:tabs>
      <w:ind w:firstLine="420" w:firstLineChars="150"/>
    </w:pPr>
    <w:rPr>
      <w:rFonts w:ascii="Arial" w:hAnsi="Arial" w:cs="Arial"/>
      <w:sz w:val="20"/>
    </w:rPr>
  </w:style>
  <w:style w:type="paragraph" w:customStyle="1" w:styleId="37">
    <w:name w:val="缺省文本"/>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8">
    <w:name w:val="Default Tex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9">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sz w:val="28"/>
      <w:szCs w:val="20"/>
    </w:rPr>
  </w:style>
  <w:style w:type="paragraph" w:customStyle="1" w:styleId="40">
    <w:name w:val="正文1"/>
    <w:basedOn w:val="41"/>
    <w:next w:val="43"/>
    <w:qFormat/>
    <w:uiPriority w:val="0"/>
    <w:pPr>
      <w:spacing w:line="480" w:lineRule="exact"/>
      <w:ind w:firstLine="480" w:firstLineChars="200"/>
      <w:jc w:val="left"/>
    </w:pPr>
    <w:rPr>
      <w:rFonts w:ascii="宋体" w:hAnsi="宋体" w:cs="宋体"/>
      <w:kern w:val="0"/>
      <w:sz w:val="24"/>
      <w:szCs w:val="24"/>
    </w:rPr>
  </w:style>
  <w:style w:type="paragraph" w:customStyle="1" w:styleId="41">
    <w:name w:val="正文_1_0"/>
    <w:basedOn w:val="42"/>
    <w:qFormat/>
    <w:uiPriority w:val="0"/>
    <w:rPr>
      <w:szCs w:val="21"/>
    </w:rPr>
  </w:style>
  <w:style w:type="paragraph" w:customStyle="1" w:styleId="42">
    <w:name w:val="正文_1"/>
    <w:qFormat/>
    <w:uiPriority w:val="0"/>
    <w:pPr>
      <w:widowControl w:val="0"/>
      <w:jc w:val="both"/>
    </w:pPr>
    <w:rPr>
      <w:rFonts w:ascii="Calibri" w:hAnsi="Calibri" w:eastAsia="宋体" w:cs="Times New Roman"/>
      <w:kern w:val="2"/>
      <w:sz w:val="21"/>
      <w:szCs w:val="22"/>
      <w:lang w:eastAsia="en-US"/>
    </w:rPr>
  </w:style>
  <w:style w:type="paragraph" w:customStyle="1" w:styleId="43">
    <w:name w:val="样式 样式 正文缩进正文（首行缩进两字）正文2 + 首行缩进:  2 字符 + 首行缩进:  2 字符"/>
    <w:basedOn w:val="1"/>
    <w:autoRedefine/>
    <w:qFormat/>
    <w:uiPriority w:val="39"/>
    <w:pPr>
      <w:spacing w:line="324" w:lineRule="auto"/>
      <w:ind w:firstLine="600"/>
    </w:pPr>
    <w:rPr>
      <w:rFonts w:ascii="Times New Roman" w:hAnsi="宋体" w:cs="宋体"/>
      <w:sz w:val="28"/>
      <w:szCs w:val="20"/>
    </w:rPr>
  </w:style>
  <w:style w:type="paragraph" w:customStyle="1" w:styleId="44">
    <w:name w:val="列表段落1"/>
    <w:basedOn w:val="1"/>
    <w:autoRedefine/>
    <w:qFormat/>
    <w:uiPriority w:val="34"/>
    <w:pPr>
      <w:ind w:firstLine="420" w:firstLineChars="200"/>
    </w:pPr>
  </w:style>
  <w:style w:type="paragraph" w:styleId="45">
    <w:name w:val="List Paragraph"/>
    <w:basedOn w:val="1"/>
    <w:qFormat/>
    <w:uiPriority w:val="34"/>
    <w:pPr>
      <w:ind w:firstLine="420" w:firstLineChars="200"/>
    </w:pPr>
  </w:style>
  <w:style w:type="paragraph" w:customStyle="1" w:styleId="46">
    <w:name w:val="Table Paragraph"/>
    <w:basedOn w:val="1"/>
    <w:qFormat/>
    <w:uiPriority w:val="1"/>
    <w:rPr>
      <w:rFonts w:ascii="宋体" w:hAnsi="宋体" w:eastAsia="宋体" w:cs="宋体"/>
      <w:lang w:val="zh-CN" w:eastAsia="zh-CN" w:bidi="zh-CN"/>
    </w:rPr>
  </w:style>
  <w:style w:type="paragraph" w:customStyle="1" w:styleId="47">
    <w:name w:val="正文缩进1"/>
    <w:basedOn w:val="1"/>
    <w:qFormat/>
    <w:uiPriority w:val="0"/>
    <w:pPr>
      <w:ind w:firstLine="420"/>
    </w:pPr>
    <w:rPr>
      <w:rFonts w:ascii="Times New Roman" w:hAnsi="Times New Roman"/>
      <w:kern w:val="0"/>
      <w:sz w:val="20"/>
      <w:szCs w:val="20"/>
    </w:rPr>
  </w:style>
  <w:style w:type="paragraph" w:customStyle="1" w:styleId="48">
    <w:name w:val="页脚1"/>
    <w:basedOn w:val="1"/>
    <w:qFormat/>
    <w:uiPriority w:val="0"/>
    <w:pPr>
      <w:tabs>
        <w:tab w:val="center" w:pos="4153"/>
        <w:tab w:val="right" w:pos="8306"/>
      </w:tabs>
      <w:snapToGrid w:val="0"/>
      <w:jc w:val="left"/>
    </w:pPr>
    <w:rPr>
      <w:kern w:val="0"/>
      <w:sz w:val="18"/>
      <w:szCs w:val="18"/>
    </w:rPr>
  </w:style>
  <w:style w:type="character" w:customStyle="1" w:styleId="49">
    <w:name w:val="页码1"/>
    <w:basedOn w:val="50"/>
    <w:link w:val="1"/>
    <w:autoRedefine/>
    <w:qFormat/>
    <w:uiPriority w:val="0"/>
    <w:rPr>
      <w:rFonts w:ascii="Times New Roman" w:hAnsi="Times New Roman" w:eastAsia="宋体" w:cs="Times New Roman"/>
      <w:kern w:val="2"/>
      <w:sz w:val="21"/>
      <w:szCs w:val="24"/>
      <w:lang w:val="en-US" w:eastAsia="zh-CN" w:bidi="ar-SA"/>
    </w:rPr>
  </w:style>
  <w:style w:type="character" w:customStyle="1" w:styleId="50">
    <w:name w:val="默认段落字体1"/>
    <w:link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5" Type="http://schemas.microsoft.com/office/2011/relationships/people" Target="people.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99</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2024-03-28T02:54:00Z</dcterms:created>
  <dc:creator>王志超</dc:creator>
  <cp:lastModifiedBy>姜某某某丶</cp:lastModifiedBy>
  <dcterms:modified xsi:type="dcterms:W3CDTF">2024-06-04T13:22:10Z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54B2EB0193104EFE860EC3F0544C2DC4_13</vt:lpwstr>
  </property>
</Properties>
</file>