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83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  <w:lang w:val="zh-CN" w:eastAsia="zh-CN"/>
        </w:rPr>
        <w:t>西宁国家级互联网骨干直联点监测系统IDC机柜租赁项目中标（</w:t>
      </w:r>
      <w:r>
        <w:rPr>
          <w:sz w:val="36"/>
          <w:szCs w:val="36"/>
        </w:rPr>
        <w:t>成交</w:t>
      </w:r>
      <w:r>
        <w:rPr>
          <w:rFonts w:hint="eastAsia"/>
          <w:sz w:val="36"/>
          <w:szCs w:val="36"/>
          <w:lang w:val="zh-CN" w:eastAsia="zh-CN"/>
        </w:rPr>
        <w:t>）</w:t>
      </w:r>
      <w:r>
        <w:rPr>
          <w:sz w:val="36"/>
          <w:szCs w:val="36"/>
        </w:rPr>
        <w:t>结果公告</w:t>
      </w:r>
    </w:p>
    <w:p w14:paraId="60B867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Style w:val="8"/>
          <w:rFonts w:ascii="黑体" w:hAnsi="宋体" w:eastAsia="黑体" w:cs="黑体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sz w:val="27"/>
          <w:szCs w:val="27"/>
          <w:lang w:eastAsia="zh-CN"/>
        </w:rPr>
        <w:t>青海机电单一（服务）2024-02</w:t>
      </w:r>
      <w:r>
        <w:rPr>
          <w:rFonts w:hint="eastAsia" w:ascii="黑体" w:hAnsi="宋体" w:eastAsia="黑体" w:cs="黑体"/>
          <w:sz w:val="27"/>
          <w:szCs w:val="27"/>
          <w:lang w:val="en-US" w:eastAsia="zh-CN"/>
        </w:rPr>
        <w:t>8</w:t>
      </w:r>
      <w:r>
        <w:rPr>
          <w:rFonts w:hint="eastAsia" w:ascii="黑体" w:hAnsi="宋体" w:eastAsia="黑体" w:cs="黑体"/>
          <w:sz w:val="27"/>
          <w:szCs w:val="27"/>
          <w:lang w:eastAsia="zh-CN"/>
        </w:rPr>
        <w:t>号</w:t>
      </w:r>
      <w:r>
        <w:rPr>
          <w:rFonts w:hint="eastAsia" w:ascii="黑体" w:hAnsi="宋体" w:eastAsia="黑体" w:cs="黑体"/>
          <w:sz w:val="27"/>
          <w:szCs w:val="27"/>
        </w:rPr>
        <w:t xml:space="preserve">    </w:t>
      </w:r>
      <w:r>
        <w:t>                 </w:t>
      </w:r>
    </w:p>
    <w:p w14:paraId="3F8E2D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 w:firstLine="0" w:firstLineChars="0"/>
        <w:jc w:val="both"/>
        <w:textAlignment w:val="auto"/>
        <w:rPr>
          <w:rFonts w:hint="eastAsia" w:ascii="黑体" w:hAnsi="宋体" w:eastAsia="黑体" w:cs="黑体"/>
          <w:sz w:val="27"/>
          <w:szCs w:val="27"/>
          <w:lang w:val="zh-CN" w:eastAsia="zh-CN"/>
        </w:rPr>
      </w:pPr>
      <w:r>
        <w:rPr>
          <w:rStyle w:val="8"/>
          <w:rFonts w:ascii="黑体" w:hAnsi="宋体" w:eastAsia="黑体" w:cs="黑体"/>
          <w:sz w:val="27"/>
          <w:szCs w:val="27"/>
        </w:rPr>
        <w:t>二、项目名称：</w:t>
      </w:r>
      <w:r>
        <w:rPr>
          <w:rFonts w:hint="eastAsia" w:ascii="黑体" w:hAnsi="宋体" w:eastAsia="黑体" w:cs="黑体"/>
          <w:sz w:val="27"/>
          <w:szCs w:val="27"/>
          <w:lang w:val="zh-CN" w:eastAsia="zh-CN"/>
        </w:rPr>
        <w:t>西宁国家级互联网骨干直联点监测系统IDC机柜租赁项目</w:t>
      </w:r>
    </w:p>
    <w:p w14:paraId="3B48FA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</w:pPr>
      <w:r>
        <w:rPr>
          <w:rStyle w:val="8"/>
          <w:rFonts w:ascii="黑体" w:hAnsi="宋体" w:eastAsia="黑体" w:cs="黑体"/>
          <w:sz w:val="27"/>
          <w:szCs w:val="27"/>
        </w:rPr>
        <w:t>三、中标（成交）信息</w:t>
      </w:r>
      <w:r>
        <w:t xml:space="preserve">         </w:t>
      </w:r>
    </w:p>
    <w:p w14:paraId="738C45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eastAsia="zh-CN"/>
        </w:rPr>
        <w:t>供应商名称：</w:t>
      </w:r>
      <w:r>
        <w:rPr>
          <w:rFonts w:hint="eastAsia"/>
          <w:lang w:val="zh-CN" w:eastAsia="zh-CN"/>
        </w:rPr>
        <w:t>中国移动通信集团青海有限公司</w:t>
      </w:r>
      <w:bookmarkStart w:id="0" w:name="_GoBack"/>
      <w:bookmarkEnd w:id="0"/>
    </w:p>
    <w:p w14:paraId="53FBC8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  <w:rPr>
          <w:rFonts w:hint="eastAsia" w:ascii="微软雅黑" w:hAnsi="微软雅黑" w:eastAsia="微软雅黑" w:cs="微软雅黑"/>
          <w:color w:val="333333"/>
          <w:spacing w:val="15"/>
          <w:sz w:val="21"/>
          <w:szCs w:val="21"/>
        </w:rPr>
      </w:pPr>
      <w:r>
        <w:rPr>
          <w:rFonts w:hint="eastAsia"/>
          <w:lang w:val="en-US" w:eastAsia="zh-CN"/>
        </w:rPr>
        <w:t>供应商地址：青海省西宁市城东区昆仑东路48号</w:t>
      </w:r>
    </w:p>
    <w:p w14:paraId="0FD9BD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</w:pPr>
      <w:r>
        <w:rPr>
          <w:rFonts w:hint="eastAsia"/>
          <w:lang w:eastAsia="zh-CN"/>
        </w:rPr>
        <w:t>中标（成交）金额：</w:t>
      </w:r>
      <w:r>
        <w:rPr>
          <w:rFonts w:hint="eastAsia"/>
          <w:lang w:val="en-US" w:eastAsia="zh-CN"/>
        </w:rPr>
        <w:t>946000 .00元</w:t>
      </w:r>
      <w:r>
        <w:t xml:space="preserve">        </w:t>
      </w:r>
    </w:p>
    <w:p w14:paraId="09CA5D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75" w:leftChars="0" w:right="0" w:rightChars="0"/>
        <w:textAlignment w:val="auto"/>
        <w:rPr>
          <w:rFonts w:ascii="仿宋" w:hAnsi="仿宋" w:eastAsia="仿宋" w:cs="仿宋"/>
          <w:sz w:val="27"/>
          <w:szCs w:val="27"/>
        </w:rPr>
      </w:pPr>
      <w:r>
        <w:rPr>
          <w:rStyle w:val="8"/>
          <w:rFonts w:hint="eastAsia" w:ascii="黑体" w:hAnsi="宋体" w:eastAsia="黑体" w:cs="黑体"/>
          <w:sz w:val="27"/>
          <w:szCs w:val="27"/>
          <w:lang w:eastAsia="zh-CN"/>
        </w:rPr>
        <w:t>四、</w:t>
      </w:r>
      <w:r>
        <w:rPr>
          <w:rStyle w:val="8"/>
          <w:rFonts w:hint="default" w:ascii="黑体" w:hAnsi="宋体" w:eastAsia="黑体" w:cs="黑体"/>
          <w:sz w:val="27"/>
          <w:szCs w:val="27"/>
        </w:rPr>
        <w:t>主要标的信息</w:t>
      </w:r>
      <w:r>
        <w:rPr>
          <w:rFonts w:hint="default" w:ascii="黑体" w:hAnsi="宋体" w:eastAsia="黑体" w:cs="黑体"/>
          <w:sz w:val="27"/>
          <w:szCs w:val="27"/>
        </w:rPr>
        <w:t xml:space="preserve">  </w:t>
      </w:r>
      <w:r>
        <w:rPr>
          <w:rFonts w:ascii="仿宋" w:hAnsi="仿宋" w:eastAsia="仿宋" w:cs="仿宋"/>
          <w:sz w:val="27"/>
          <w:szCs w:val="27"/>
        </w:rPr>
        <w:t xml:space="preserve">  </w:t>
      </w:r>
    </w:p>
    <w:p w14:paraId="41FD82F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75" w:leftChars="0" w:right="0" w:rightChars="0"/>
        <w:textAlignment w:val="auto"/>
        <w:rPr>
          <w:vertAlign w:val="baseline"/>
        </w:rPr>
      </w:pPr>
      <w:r>
        <w:rPr>
          <w:rFonts w:ascii="仿宋" w:hAnsi="仿宋" w:eastAsia="仿宋" w:cs="仿宋"/>
          <w:sz w:val="27"/>
          <w:szCs w:val="27"/>
        </w:rPr>
        <w:t>1.中标结果：</w:t>
      </w:r>
      <w:r>
        <w:rPr>
          <w:rFonts w:hint="eastAsia" w:ascii="仿宋" w:hAnsi="仿宋" w:eastAsia="仿宋" w:cs="仿宋"/>
          <w:sz w:val="27"/>
          <w:szCs w:val="27"/>
        </w:rPr>
        <w:t xml:space="preserve">    </w:t>
      </w:r>
    </w:p>
    <w:tbl>
      <w:tblPr>
        <w:tblStyle w:val="5"/>
        <w:tblW w:w="0" w:type="auto"/>
        <w:tblCellSpacing w:w="0" w:type="dxa"/>
        <w:tblInd w:w="1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753"/>
        <w:gridCol w:w="1753"/>
        <w:gridCol w:w="1753"/>
        <w:gridCol w:w="847"/>
        <w:gridCol w:w="1027"/>
        <w:gridCol w:w="847"/>
      </w:tblGrid>
      <w:tr w14:paraId="478B16D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7249F1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3BC11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标项名称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78420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标的名称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43FF9B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603B03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102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4F671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4EDB3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服务标准</w:t>
            </w:r>
          </w:p>
        </w:tc>
      </w:tr>
      <w:tr w14:paraId="3F2361C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734D2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6DDF70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西宁国家级互联网骨干直联点监测系统IDC机柜租赁项目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B8E37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西宁国家级互联网骨干直联点监测系统IDC机柜租赁项目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406D4E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西宁国家级互联网骨干直联点监测系统IDC机柜租赁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49E9CA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  <w:tc>
          <w:tcPr>
            <w:tcW w:w="102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2AFCFE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一年(2024年度)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353D39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</w:t>
            </w:r>
          </w:p>
        </w:tc>
      </w:tr>
    </w:tbl>
    <w:p w14:paraId="1A6482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2.废标结果:  </w:t>
      </w:r>
    </w:p>
    <w:p w14:paraId="63F770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/ </w:t>
      </w:r>
    </w:p>
    <w:p w14:paraId="3C0CBC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五、评审专家名单：</w:t>
      </w:r>
      <w:r>
        <w:rPr>
          <w:rFonts w:hint="default" w:ascii="黑体" w:hAnsi="宋体" w:eastAsia="黑体" w:cs="黑体"/>
          <w:sz w:val="27"/>
          <w:szCs w:val="27"/>
        </w:rPr>
        <w:t xml:space="preserve">                    </w:t>
      </w:r>
    </w:p>
    <w:p w14:paraId="2BB676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孙凯、常娜、罗正宏</w:t>
      </w:r>
      <w:r>
        <w:rPr>
          <w:rFonts w:hint="eastAsia" w:ascii="仿宋" w:hAnsi="仿宋" w:eastAsia="仿宋" w:cs="仿宋"/>
          <w:sz w:val="27"/>
          <w:szCs w:val="27"/>
          <w:lang w:val="zh-CN"/>
        </w:rPr>
        <w:t xml:space="preserve">（采购人代表）      </w:t>
      </w:r>
      <w:r>
        <w:t>               </w:t>
      </w:r>
    </w:p>
    <w:p w14:paraId="7D7CB8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sz w:val="27"/>
          <w:szCs w:val="27"/>
        </w:rPr>
        <w:t>                 </w:t>
      </w:r>
    </w:p>
    <w:p w14:paraId="179C3B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1.代理服务收费标准：根据</w:t>
      </w:r>
      <w:r>
        <w:rPr>
          <w:rFonts w:hint="eastAsia" w:ascii="仿宋" w:hAnsi="仿宋" w:eastAsia="仿宋" w:cs="仿宋"/>
          <w:sz w:val="27"/>
          <w:szCs w:val="27"/>
          <w:lang w:val="zh-CN"/>
        </w:rPr>
        <w:t>《关于进一步放开建设项目专项业务服务价格的通知》（发改价格[2015]299号）规定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按标准收取</w:t>
      </w:r>
      <w:r>
        <w:t xml:space="preserve">                  </w:t>
      </w:r>
    </w:p>
    <w:p w14:paraId="4C4890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2.代理服务收费金额（元）：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14190.00元</w:t>
      </w:r>
      <w:r>
        <w:t> </w:t>
      </w:r>
    </w:p>
    <w:p w14:paraId="1EC965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sz w:val="27"/>
          <w:szCs w:val="27"/>
        </w:rPr>
        <w:t xml:space="preserve">                    </w:t>
      </w:r>
    </w:p>
    <w:p w14:paraId="4C609F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自本公告发布之日起1个工作日。</w:t>
      </w:r>
      <w:r>
        <w:t xml:space="preserve">                    </w:t>
      </w:r>
    </w:p>
    <w:p w14:paraId="1CE9A7B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</w:pPr>
      <w:r>
        <w:rPr>
          <w:rStyle w:val="8"/>
          <w:rFonts w:hint="default" w:ascii="黑体" w:hAnsi="宋体" w:eastAsia="黑体" w:cs="黑体"/>
          <w:sz w:val="27"/>
          <w:szCs w:val="27"/>
        </w:rPr>
        <w:t>其他补充事宜</w:t>
      </w:r>
      <w:r>
        <w:rPr>
          <w:rFonts w:hint="default" w:ascii="黑体" w:hAnsi="宋体" w:eastAsia="黑体" w:cs="黑体"/>
        </w:rPr>
        <w:t xml:space="preserve">                  </w:t>
      </w:r>
    </w:p>
    <w:p w14:paraId="13078B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right="0" w:rightChars="0" w:firstLine="1080" w:firstLineChars="400"/>
        <w:jc w:val="both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 / </w:t>
      </w:r>
      <w:r>
        <w:t>                     </w:t>
      </w:r>
    </w:p>
    <w:p w14:paraId="76DE83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sz w:val="24"/>
          <w:szCs w:val="24"/>
        </w:rPr>
        <w:t>　　　</w:t>
      </w:r>
      <w:r>
        <w:rPr>
          <w:rFonts w:hint="eastAsia" w:ascii="仿宋" w:hAnsi="仿宋" w:eastAsia="仿宋" w:cs="仿宋"/>
          <w:sz w:val="27"/>
          <w:szCs w:val="27"/>
        </w:rPr>
        <w:t>   </w:t>
      </w:r>
      <w:r>
        <w:rPr>
          <w:rFonts w:hint="default" w:ascii="黑体" w:hAnsi="宋体" w:eastAsia="黑体" w:cs="黑体"/>
          <w:sz w:val="27"/>
          <w:szCs w:val="27"/>
        </w:rPr>
        <w:t xml:space="preserve">        </w:t>
      </w:r>
    </w:p>
    <w:p w14:paraId="78E635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</w:rPr>
        <w:t>           </w:t>
      </w:r>
    </w:p>
    <w:p w14:paraId="5CF971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    名    称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：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青海省通信网络保障中心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             </w:t>
      </w:r>
    </w:p>
    <w:p w14:paraId="3A9CAC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    地    址：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西宁市城中区南大街71号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  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   </w:t>
      </w:r>
      <w:r>
        <w:rPr>
          <w:rFonts w:hint="eastAsia" w:ascii="仿宋" w:hAnsi="仿宋" w:eastAsia="仿宋" w:cs="仿宋"/>
          <w:sz w:val="27"/>
          <w:szCs w:val="27"/>
        </w:rPr>
        <w:t xml:space="preserve">        </w:t>
      </w:r>
    </w:p>
    <w:p w14:paraId="6F5947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    项目联系人：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陈青梅</w:t>
      </w:r>
      <w:r>
        <w:rPr>
          <w:rFonts w:hint="eastAsia" w:ascii="仿宋" w:hAnsi="仿宋" w:eastAsia="仿宋" w:cs="仿宋"/>
          <w:sz w:val="27"/>
          <w:szCs w:val="27"/>
        </w:rPr>
        <w:t>           </w:t>
      </w:r>
    </w:p>
    <w:p w14:paraId="0FFB7B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 xml:space="preserve">  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7"/>
          <w:szCs w:val="27"/>
        </w:rPr>
        <w:t>项目联系方式：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0971-6072019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    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</w:t>
      </w:r>
    </w:p>
    <w:p w14:paraId="624DA5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 2.采购代理机构信息</w:t>
      </w:r>
      <w:r>
        <w:rPr>
          <w:rFonts w:hint="eastAsia" w:ascii="仿宋" w:hAnsi="仿宋" w:eastAsia="仿宋" w:cs="仿宋"/>
        </w:rPr>
        <w:t xml:space="preserve">            </w:t>
      </w:r>
    </w:p>
    <w:p w14:paraId="2B755C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名    称：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青海发投机电设备招标有限公司</w:t>
      </w:r>
      <w:r>
        <w:rPr>
          <w:rFonts w:hint="eastAsia" w:ascii="仿宋" w:hAnsi="仿宋" w:eastAsia="仿宋" w:cs="仿宋"/>
          <w:sz w:val="27"/>
          <w:szCs w:val="27"/>
        </w:rPr>
        <w:t> </w:t>
      </w:r>
      <w:r>
        <w:rPr>
          <w:rFonts w:hint="eastAsia" w:ascii="仿宋" w:hAnsi="仿宋" w:eastAsia="仿宋" w:cs="仿宋"/>
        </w:rPr>
        <w:t xml:space="preserve">            </w:t>
      </w:r>
    </w:p>
    <w:p w14:paraId="5C8CAC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地    址：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青海省西宁市城西区文景街32号国投广场8楼</w:t>
      </w:r>
      <w:r>
        <w:rPr>
          <w:rFonts w:hint="eastAsia" w:ascii="仿宋" w:hAnsi="仿宋" w:eastAsia="仿宋" w:cs="仿宋"/>
          <w:sz w:val="27"/>
          <w:szCs w:val="27"/>
        </w:rPr>
        <w:t> </w:t>
      </w:r>
      <w:r>
        <w:rPr>
          <w:rFonts w:hint="eastAsia" w:ascii="仿宋" w:hAnsi="仿宋" w:eastAsia="仿宋" w:cs="仿宋"/>
        </w:rPr>
        <w:t xml:space="preserve">              </w:t>
      </w:r>
    </w:p>
    <w:p w14:paraId="2F3137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项目联系人：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任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女士</w:t>
      </w:r>
      <w:r>
        <w:rPr>
          <w:rFonts w:hint="eastAsia" w:ascii="仿宋" w:hAnsi="仿宋" w:eastAsia="仿宋" w:cs="仿宋"/>
          <w:sz w:val="27"/>
          <w:szCs w:val="27"/>
        </w:rPr>
        <w:t> </w:t>
      </w:r>
      <w:r>
        <w:rPr>
          <w:rFonts w:hint="eastAsia" w:ascii="仿宋" w:hAnsi="仿宋" w:eastAsia="仿宋" w:cs="仿宋"/>
        </w:rPr>
        <w:t xml:space="preserve">            </w:t>
      </w:r>
    </w:p>
    <w:p w14:paraId="4504E5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项目联系方式：0971-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6302727</w:t>
      </w:r>
      <w:r>
        <w:rPr>
          <w:rFonts w:hint="eastAsia" w:ascii="仿宋" w:hAnsi="仿宋" w:eastAsia="仿宋" w:cs="仿宋"/>
        </w:rPr>
        <w:t xml:space="preserve">         </w:t>
      </w:r>
    </w:p>
    <w:p w14:paraId="060773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720" w:right="720"/>
        <w:jc w:val="left"/>
        <w:textAlignment w:val="auto"/>
        <w:rPr>
          <w:rFonts w:hint="eastAsia" w:ascii="宋体" w:hAnsi="宋体" w:eastAsia="宋体" w:cs="宋体"/>
          <w:vanish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  <w:lang w:val="en-US" w:eastAsia="zh-CN" w:bidi="ar"/>
        </w:rPr>
        <w:t xml:space="preserve">中标信息如下： 中标人名称：青海奥安达电梯有限公司（9163010475742709XU） 中标内容：民主街5号办公楼电梯工程 中标价格：￥622000.00元 交货期：90天内交付使用 </w:t>
      </w:r>
    </w:p>
    <w:p w14:paraId="523C69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B9275"/>
    <w:multiLevelType w:val="singleLevel"/>
    <w:tmpl w:val="DEAB927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zFmYmEwNzQ5MzZjYjFlM2UyNDVmYzhhZmI1YWMifQ=="/>
  </w:docVars>
  <w:rsids>
    <w:rsidRoot w:val="60665F4C"/>
    <w:rsid w:val="00F57020"/>
    <w:rsid w:val="091C700C"/>
    <w:rsid w:val="0A156B37"/>
    <w:rsid w:val="0D294D22"/>
    <w:rsid w:val="0F7D6A6F"/>
    <w:rsid w:val="0FE3493A"/>
    <w:rsid w:val="12507501"/>
    <w:rsid w:val="15252834"/>
    <w:rsid w:val="168B2B02"/>
    <w:rsid w:val="1B7E0CCC"/>
    <w:rsid w:val="1C5D5685"/>
    <w:rsid w:val="1FE93735"/>
    <w:rsid w:val="234120DC"/>
    <w:rsid w:val="252D5B48"/>
    <w:rsid w:val="253E3CBD"/>
    <w:rsid w:val="26074702"/>
    <w:rsid w:val="26117649"/>
    <w:rsid w:val="29A723F0"/>
    <w:rsid w:val="29B0406C"/>
    <w:rsid w:val="29FF4DDC"/>
    <w:rsid w:val="2BA811D8"/>
    <w:rsid w:val="2C110042"/>
    <w:rsid w:val="2D0C3036"/>
    <w:rsid w:val="2DDA41DA"/>
    <w:rsid w:val="2FDD5A67"/>
    <w:rsid w:val="35F50D16"/>
    <w:rsid w:val="3D9848F1"/>
    <w:rsid w:val="3E924492"/>
    <w:rsid w:val="40716B99"/>
    <w:rsid w:val="41440838"/>
    <w:rsid w:val="450A457B"/>
    <w:rsid w:val="471646B9"/>
    <w:rsid w:val="4A8E3DA2"/>
    <w:rsid w:val="4B883E38"/>
    <w:rsid w:val="4F717F3E"/>
    <w:rsid w:val="4F9E6990"/>
    <w:rsid w:val="51940B71"/>
    <w:rsid w:val="54E87AB4"/>
    <w:rsid w:val="54F22041"/>
    <w:rsid w:val="577647D1"/>
    <w:rsid w:val="592B4413"/>
    <w:rsid w:val="5B2A0B64"/>
    <w:rsid w:val="5B6D6110"/>
    <w:rsid w:val="5F55367B"/>
    <w:rsid w:val="60665F4C"/>
    <w:rsid w:val="61D21184"/>
    <w:rsid w:val="631771F0"/>
    <w:rsid w:val="65E202F6"/>
    <w:rsid w:val="6A6A74A9"/>
    <w:rsid w:val="6D4577CE"/>
    <w:rsid w:val="6F16037F"/>
    <w:rsid w:val="70686EC8"/>
    <w:rsid w:val="71C15577"/>
    <w:rsid w:val="7315597E"/>
    <w:rsid w:val="75985CB2"/>
    <w:rsid w:val="75B06580"/>
    <w:rsid w:val="77980815"/>
    <w:rsid w:val="77B67FC3"/>
    <w:rsid w:val="78CF75CB"/>
    <w:rsid w:val="79065681"/>
    <w:rsid w:val="7BE73B7D"/>
    <w:rsid w:val="7C73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paragraph" w:customStyle="1" w:styleId="17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  <w:style w:type="character" w:customStyle="1" w:styleId="18">
    <w:name w:val="hover5"/>
    <w:basedOn w:val="7"/>
    <w:qFormat/>
    <w:uiPriority w:val="0"/>
    <w:rPr>
      <w:color w:val="0063BA"/>
    </w:rPr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margin_right202"/>
    <w:basedOn w:val="7"/>
    <w:qFormat/>
    <w:uiPriority w:val="0"/>
  </w:style>
  <w:style w:type="character" w:customStyle="1" w:styleId="21">
    <w:name w:val="before"/>
    <w:basedOn w:val="7"/>
    <w:qFormat/>
    <w:uiPriority w:val="0"/>
    <w:rPr>
      <w:shd w:val="clear" w:fill="E22323"/>
    </w:rPr>
  </w:style>
  <w:style w:type="character" w:customStyle="1" w:styleId="22">
    <w:name w:val="active5"/>
    <w:basedOn w:val="7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601</Characters>
  <Lines>0</Lines>
  <Paragraphs>0</Paragraphs>
  <TotalTime>1</TotalTime>
  <ScaleCrop>false</ScaleCrop>
  <LinksUpToDate>false</LinksUpToDate>
  <CharactersWithSpaces>1008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2020-09-18T02:54:00Z</dcterms:created>
  <dc:creator>李静雯</dc:creator>
  <cp:lastModifiedBy>我叫任小欣</cp:lastModifiedBy>
  <cp:lastPrinted>2024-11-20T09:02:00Z</cp:lastPrinted>
  <dcterms:modified xsi:type="dcterms:W3CDTF">2024-11-22T06:48:07Z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7B08B1DDF06A49BA87CAB2F0D6B77EF6</vt:lpwstr>
  </property>
</Properties>
</file>