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844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中标(成交)结果公告</w:t>
      </w:r>
    </w:p>
    <w:p w14:paraId="59F5C9F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一、项目编号：采购计划-[2024]-00102号</w:t>
      </w:r>
    </w:p>
    <w:p w14:paraId="0FCF999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2025-2027年度长春汽车经济技术开发区夏季扫保服务</w:t>
      </w:r>
    </w:p>
    <w:p w14:paraId="1CEE764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三、中标（成交）信息</w:t>
      </w:r>
    </w:p>
    <w:p w14:paraId="14843F4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一标段：</w:t>
      </w:r>
    </w:p>
    <w:p w14:paraId="14A58D9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供应商名称：长春汽车经济技术开发区环卫保洁有限公司</w:t>
      </w:r>
    </w:p>
    <w:p w14:paraId="1A13C18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供应商地址：汽车产业开发区双丰东路1518号</w:t>
      </w:r>
    </w:p>
    <w:p w14:paraId="1EE9716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中标（成交）金额：100508620.65元</w:t>
      </w:r>
    </w:p>
    <w:p w14:paraId="0EC34CC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二标段：</w:t>
      </w:r>
    </w:p>
    <w:p w14:paraId="4703E8E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供应商名称：吉林畦源环卫保洁有限公司</w:t>
      </w:r>
    </w:p>
    <w:p w14:paraId="1DEB2D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供应商地址：长春市汽车开发区东至丙四街，南至丙四街，西至空地，北至乙一路（长春市畦源汽车冲压件有限公司院内）</w:t>
      </w:r>
    </w:p>
    <w:p w14:paraId="5485D4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中标（成交）金额：42606102.79元</w:t>
      </w:r>
    </w:p>
    <w:p w14:paraId="6B43B97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四、主要标的信息</w:t>
      </w:r>
    </w:p>
    <w:tbl>
      <w:tblPr>
        <w:tblW w:w="9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0"/>
      </w:tblGrid>
      <w:tr w14:paraId="348A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9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0EC5B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服务类</w:t>
            </w:r>
          </w:p>
        </w:tc>
      </w:tr>
      <w:tr w14:paraId="345D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9" w:hRule="atLeast"/>
          <w:jc w:val="center"/>
        </w:trPr>
        <w:tc>
          <w:tcPr>
            <w:tcW w:w="9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AE737F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名称：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2025-2027年度长春汽车经济技术开发区夏季扫保服务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一标段</w:t>
            </w:r>
          </w:p>
          <w:p w14:paraId="7AC29698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服务范围及要求：2025-2027年度长春汽车经济技术开发区夏季扫保服务一标段（具体参数详见招标文件）；</w:t>
            </w:r>
          </w:p>
          <w:p w14:paraId="51A65C99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期限：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合同签订之日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起至2027年12月31日止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；</w:t>
            </w:r>
          </w:p>
          <w:p w14:paraId="7328DA7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服务标准：优质服务；</w:t>
            </w:r>
          </w:p>
        </w:tc>
      </w:tr>
    </w:tbl>
    <w:p w14:paraId="268654B4">
      <w:pPr>
        <w:rPr>
          <w:vanish/>
          <w:sz w:val="24"/>
          <w:szCs w:val="24"/>
          <w:highlight w:val="none"/>
        </w:rPr>
      </w:pPr>
    </w:p>
    <w:tbl>
      <w:tblPr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0"/>
      </w:tblGrid>
      <w:tr w14:paraId="55F3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9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1D5BF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服务类</w:t>
            </w:r>
          </w:p>
        </w:tc>
      </w:tr>
      <w:tr w14:paraId="4D3B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7" w:hRule="atLeast"/>
          <w:jc w:val="center"/>
        </w:trPr>
        <w:tc>
          <w:tcPr>
            <w:tcW w:w="9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3437E4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名称：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2025-2027年度长春汽车经济技术开发区夏季扫保服务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标段</w:t>
            </w:r>
          </w:p>
          <w:p w14:paraId="1000B5FD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服务范围及要求：2025-2027年度长春汽车经济技术开发区夏季扫保服务二标段（具体参数详见招标文件）；</w:t>
            </w:r>
            <w:bookmarkStart w:id="0" w:name="_GoBack"/>
            <w:bookmarkEnd w:id="0"/>
          </w:p>
          <w:p w14:paraId="6EE0E181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期限：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合同签订之日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起至2027年12月31日止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；</w:t>
            </w:r>
          </w:p>
          <w:p w14:paraId="720D3DAE">
            <w:pPr>
              <w:pStyle w:val="6"/>
              <w:keepNext w:val="0"/>
              <w:keepLines w:val="0"/>
              <w:widowControl/>
              <w:suppressLineNumbers w:val="0"/>
              <w:spacing w:line="360" w:lineRule="atLeas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  <w:highlight w:val="none"/>
                <w:bdr w:val="none" w:color="auto" w:sz="0" w:space="0"/>
              </w:rPr>
              <w:t>服务标准：优质服务；</w:t>
            </w:r>
          </w:p>
        </w:tc>
      </w:tr>
    </w:tbl>
    <w:p w14:paraId="3E35682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五、评审专家名单：</w:t>
      </w:r>
    </w:p>
    <w:p w14:paraId="3495DD5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矫利艳，方海英，曹舒然，刘春红，张元元，邢媛媛，王春颖</w:t>
      </w:r>
    </w:p>
    <w:p w14:paraId="41B91A8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六、代理服务收费标准及金额：</w:t>
      </w:r>
    </w:p>
    <w:p w14:paraId="3A4DBB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采购代理服务费：招标代理服务费参照国家计委计价格[2002]1980号文件及国家发改委发改办价格[2003]857号文件及国家发改委发改价格[2015]299号文件规定，向中标人收取招标代理服务费。</w:t>
      </w:r>
    </w:p>
    <w:p w14:paraId="631CCBB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七、公告期限</w:t>
      </w:r>
    </w:p>
    <w:p w14:paraId="7F77278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自本公告发布之日起1个工作日。</w:t>
      </w:r>
    </w:p>
    <w:p w14:paraId="13E586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八、其他补充事宜</w:t>
      </w:r>
    </w:p>
    <w:p w14:paraId="6CAB075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本次成交结果公告在长春市公共资源交易网、中国政府采购网、中国采购与招标网上发布。</w:t>
      </w:r>
    </w:p>
    <w:p w14:paraId="29811C6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九、凡对本次公告内容提出询问，请按以下方式联系。</w:t>
      </w:r>
    </w:p>
    <w:p w14:paraId="30ABA78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1.采购人信息</w:t>
      </w:r>
    </w:p>
    <w:p w14:paraId="128EEF8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名称：长春汽车经济技术开发区城市管理局</w:t>
      </w:r>
    </w:p>
    <w:p w14:paraId="2353F81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地址：长春市通达路</w:t>
      </w:r>
    </w:p>
    <w:p w14:paraId="5DD53D2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联系方式：齐帅、18143057570</w:t>
      </w:r>
    </w:p>
    <w:p w14:paraId="41A3DF8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2.采购代理机构信息</w:t>
      </w:r>
    </w:p>
    <w:p w14:paraId="3714390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名称：中科天一工程管理有限公司</w:t>
      </w:r>
    </w:p>
    <w:p w14:paraId="2E8009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地址：长春市南关区生态大街华荣泰时代7#号楼</w:t>
      </w:r>
    </w:p>
    <w:p w14:paraId="1B5DFEF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赵强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、18514308960</w:t>
      </w:r>
    </w:p>
    <w:p w14:paraId="2CECCC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3.项目联系方式</w:t>
      </w:r>
    </w:p>
    <w:p w14:paraId="1009CE1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赵强</w:t>
      </w:r>
    </w:p>
    <w:p w14:paraId="16AAF10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电话：18514308960</w:t>
      </w:r>
    </w:p>
    <w:p w14:paraId="2AED996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监督人：长春汽车经济技术开发区财政局</w:t>
      </w:r>
    </w:p>
    <w:p w14:paraId="3AB94FC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highlight w:val="yellow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联系方式：0431-81501632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00B3E"/>
    <w:rsid w:val="11AE1162"/>
    <w:rsid w:val="2FCD3F56"/>
    <w:rsid w:val="38300B3E"/>
    <w:rsid w:val="3CDD53CB"/>
    <w:rsid w:val="431C44AA"/>
    <w:rsid w:val="43E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宋体" w:hAnsi="宋体" w:eastAsia="宋体" w:cs="Times New Roman"/>
      <w:b/>
      <w:kern w:val="44"/>
      <w:sz w:val="32"/>
      <w:szCs w:val="2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宋体" w:cs="Times New Roman"/>
      <w:b/>
      <w:sz w:val="30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2"/>
    </w:pPr>
    <w:rPr>
      <w:rFonts w:ascii="Calibri" w:hAnsi="Calibri" w:eastAsia="宋体" w:cs="Times New Roman"/>
      <w:b/>
      <w:sz w:val="28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center"/>
      <w:outlineLvl w:val="3"/>
    </w:pPr>
    <w:rPr>
      <w:rFonts w:ascii="Arial" w:hAnsi="Arial" w:eastAsia="宋体" w:cs="Times New Roman"/>
      <w:b/>
      <w:sz w:val="24"/>
      <w:szCs w:val="2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2"/>
    <w:uiPriority w:val="0"/>
    <w:rPr>
      <w:rFonts w:ascii="宋体" w:hAnsi="宋体" w:eastAsia="宋体" w:cs="Times New Roman"/>
      <w:b/>
      <w:kern w:val="44"/>
      <w:sz w:val="32"/>
      <w:szCs w:val="22"/>
    </w:rPr>
  </w:style>
  <w:style w:type="character" w:customStyle="1" w:styleId="10">
    <w:name w:val="标题 2 Char"/>
    <w:link w:val="3"/>
    <w:qFormat/>
    <w:uiPriority w:val="0"/>
    <w:rPr>
      <w:rFonts w:ascii="Arial" w:hAnsi="Arial" w:eastAsia="宋体" w:cs="Times New Roman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2025-01-08T08:21:00Z</dcterms:created>
  <dc:creator>Administrator</dc:creator>
  <cp:lastModifiedBy>Administrator</cp:lastModifiedBy>
  <dcterms:modified xsi:type="dcterms:W3CDTF">2025-01-08T08:45:28Z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8747A30669C44BB895C7E5B88931DA46_11</vt:lpwstr>
  </property>
  <property fmtid="{D5CDD505-2E9C-101B-9397-08002B2CF9AE}" pid="4" name="KSOTemplateDocerSaveRecord">
    <vt:lpwstr>eyJoZGlkIjoiMDE2ZWMzOGJjYTg3MDVlYTkzMDdiMmEwOWI5M2Q3NTkiLCJ1c2VySWQiOiIxMzM2NDM1MDgwIn0=</vt:lpwstr>
  </property>
</Properties>
</file>