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77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共和县民政局2024年向社会力量购买居家养老服务项目</w:t>
      </w:r>
    </w:p>
    <w:p w14:paraId="1C4EAD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中标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（成交）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结果公告</w:t>
      </w:r>
    </w:p>
    <w:p w14:paraId="4C3B9399">
      <w:pPr>
        <w:pStyle w:val="3"/>
        <w:keepNext w:val="0"/>
        <w:keepLines w:val="0"/>
        <w:widowControl/>
        <w:suppressLineNumbers w:val="0"/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青海鼎开公招（服务）2024-0</w:t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5</w:t>
      </w:r>
    </w:p>
    <w:p w14:paraId="367A1E5A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共和县民政局2024年向社会力量购买居家养老服务项目</w:t>
      </w:r>
    </w:p>
    <w:p w14:paraId="6B02E86F">
      <w:pPr>
        <w:pStyle w:val="3"/>
        <w:keepNext w:val="0"/>
        <w:keepLines w:val="0"/>
        <w:widowControl/>
        <w:suppressLineNumbers w:val="0"/>
        <w:spacing w:after="225" w:afterAutospacing="0"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 w14:paraId="4E3010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1.中标结果：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841"/>
        <w:gridCol w:w="2826"/>
        <w:gridCol w:w="4634"/>
      </w:tblGrid>
      <w:tr w14:paraId="78D2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7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DA2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9A1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14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E9FC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235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51A4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 w14:paraId="01F8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D0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11C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报价：2495000（元）</w:t>
            </w:r>
          </w:p>
        </w:tc>
        <w:tc>
          <w:tcPr>
            <w:tcW w:w="14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CC5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大通县桥头镇老街坊居家养老服务中心</w:t>
            </w:r>
          </w:p>
        </w:tc>
        <w:tc>
          <w:tcPr>
            <w:tcW w:w="235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DF6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青海省西宁市大通回族土族自治县桥头镇能源郡4号楼3单元4楼402室</w:t>
            </w:r>
          </w:p>
        </w:tc>
      </w:tr>
    </w:tbl>
    <w:p w14:paraId="6C13EB6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2.废标结果:  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2"/>
        <w:gridCol w:w="2462"/>
        <w:gridCol w:w="2462"/>
        <w:gridCol w:w="2462"/>
      </w:tblGrid>
      <w:tr w14:paraId="5A6D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46A1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3DFF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4F997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CB277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0B49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3D48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159E9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705D2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5C40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2C55314F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 w14:paraId="03A67E72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sz w:val="24"/>
          <w:szCs w:val="24"/>
        </w:rPr>
        <w:t>                    </w:t>
      </w:r>
    </w:p>
    <w:p w14:paraId="2A32C55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服务类主要标的信息：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1724"/>
        <w:gridCol w:w="1638"/>
        <w:gridCol w:w="1687"/>
        <w:gridCol w:w="1366"/>
        <w:gridCol w:w="1334"/>
        <w:gridCol w:w="1279"/>
      </w:tblGrid>
      <w:tr w14:paraId="15E2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CD167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E3603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8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F7B63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85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A853F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6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C7DD9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67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ABA4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6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AD00D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 w14:paraId="6355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3654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DCC0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共和县民政局2024年向社会力量购买居家养老服务项目</w:t>
            </w:r>
          </w:p>
        </w:tc>
        <w:tc>
          <w:tcPr>
            <w:tcW w:w="8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3BA26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共和县民政局2024年向社会力量购买居家养老服务项目</w:t>
            </w:r>
          </w:p>
        </w:tc>
        <w:tc>
          <w:tcPr>
            <w:tcW w:w="85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392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具体详见《招标文件》</w:t>
            </w:r>
          </w:p>
        </w:tc>
        <w:tc>
          <w:tcPr>
            <w:tcW w:w="69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D7F69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具体详见《招标文件》</w:t>
            </w:r>
          </w:p>
        </w:tc>
        <w:tc>
          <w:tcPr>
            <w:tcW w:w="67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DF87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自合同签订之日起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6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3A2E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具体详见《招标文件》</w:t>
            </w:r>
          </w:p>
        </w:tc>
      </w:tr>
    </w:tbl>
    <w:p w14:paraId="493C7BCA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 w14:paraId="4B16FA2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费胜章（</w:t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组长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），王茜，郑宁南，李凤兰，褚燕（采购人代表）</w:t>
      </w:r>
    </w:p>
    <w:p w14:paraId="08E3A897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                 </w:t>
      </w:r>
    </w:p>
    <w:p w14:paraId="7CE3E7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1.代理服务收费标准：</w:t>
      </w:r>
      <w:r>
        <w:rPr>
          <w:rStyle w:val="7"/>
          <w:rFonts w:hint="eastAsia" w:ascii="宋体" w:hAnsi="宋体" w:eastAsia="宋体" w:cs="宋体"/>
          <w:sz w:val="24"/>
          <w:szCs w:val="24"/>
        </w:rPr>
        <w:t>根据《关于进一步放开建设项目专项业务服务价格的通知》（发改价格[2015]299号）规定，实行市场调节价，应严格遵守《价格法》、《关于商品和服务实行明码标价的规定》等法律法规的规定，由采购人和采购代理机构共同确定合理的收费金额。</w:t>
      </w:r>
      <w:r>
        <w:rPr>
          <w:rFonts w:hint="eastAsia" w:ascii="宋体" w:hAnsi="宋体" w:eastAsia="宋体" w:cs="宋体"/>
          <w:sz w:val="24"/>
          <w:szCs w:val="24"/>
        </w:rPr>
        <w:t>                    </w:t>
      </w:r>
    </w:p>
    <w:p w14:paraId="646551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2.代理服务收费金额（元）：</w:t>
      </w:r>
      <w:r>
        <w:rPr>
          <w:rStyle w:val="7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19800.00</w:t>
      </w:r>
    </w:p>
    <w:p w14:paraId="778A100C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sz w:val="24"/>
          <w:szCs w:val="24"/>
        </w:rPr>
        <w:t>                    </w:t>
      </w:r>
    </w:p>
    <w:p w14:paraId="2846D1F5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                    </w:t>
      </w:r>
    </w:p>
    <w:p w14:paraId="7850717D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sz w:val="24"/>
          <w:szCs w:val="24"/>
        </w:rPr>
        <w:t>                   </w:t>
      </w:r>
    </w:p>
    <w:p w14:paraId="54E867F7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                     </w:t>
      </w:r>
    </w:p>
    <w:p w14:paraId="592B11F8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sz w:val="24"/>
          <w:szCs w:val="24"/>
        </w:rPr>
        <w:t>　　　           </w:t>
      </w:r>
    </w:p>
    <w:p w14:paraId="29FD9C24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        </w:t>
      </w:r>
    </w:p>
    <w:p w14:paraId="0CBBD5E2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共和县民政局</w:t>
      </w:r>
      <w:r>
        <w:rPr>
          <w:rFonts w:hint="eastAsia" w:ascii="宋体" w:hAnsi="宋体" w:eastAsia="宋体" w:cs="宋体"/>
          <w:sz w:val="24"/>
          <w:szCs w:val="24"/>
        </w:rPr>
        <w:t>        </w:t>
      </w:r>
    </w:p>
    <w:p w14:paraId="5FDE216A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海南州共和县恰卜恰镇41号县民政局</w:t>
      </w:r>
      <w:r>
        <w:rPr>
          <w:rFonts w:hint="eastAsia" w:ascii="宋体" w:hAnsi="宋体" w:eastAsia="宋体" w:cs="宋体"/>
          <w:sz w:val="24"/>
          <w:szCs w:val="24"/>
        </w:rPr>
        <w:t>       </w:t>
      </w:r>
    </w:p>
    <w:p w14:paraId="4905FEF9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联系方式：097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8510009</w:t>
      </w:r>
      <w:r>
        <w:rPr>
          <w:rFonts w:hint="eastAsia" w:ascii="宋体" w:hAnsi="宋体" w:eastAsia="宋体" w:cs="宋体"/>
          <w:sz w:val="24"/>
          <w:szCs w:val="24"/>
        </w:rPr>
        <w:t>   </w:t>
      </w:r>
    </w:p>
    <w:p w14:paraId="03662E5D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        </w:t>
      </w:r>
    </w:p>
    <w:p w14:paraId="57F2B4DD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青海鼎开工程项目管理有限公司</w:t>
      </w:r>
      <w:r>
        <w:rPr>
          <w:rFonts w:hint="eastAsia" w:ascii="宋体" w:hAnsi="宋体" w:eastAsia="宋体" w:cs="宋体"/>
          <w:sz w:val="24"/>
          <w:szCs w:val="24"/>
        </w:rPr>
        <w:t>        </w:t>
      </w:r>
    </w:p>
    <w:p w14:paraId="7A919CA4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Fonts w:hint="eastAsia" w:ascii="宋体" w:hAnsi="宋体" w:eastAsia="宋体" w:cs="宋体"/>
          <w:lang w:val="zh-CN" w:eastAsia="zh-CN"/>
        </w:rPr>
        <w:t>西宁市城西区五四西路91号卢浮公馆双子座B座12楼1220室</w:t>
      </w:r>
      <w:r>
        <w:rPr>
          <w:rFonts w:hint="eastAsia" w:ascii="宋体" w:hAnsi="宋体" w:eastAsia="宋体" w:cs="宋体"/>
          <w:sz w:val="24"/>
          <w:szCs w:val="24"/>
        </w:rPr>
        <w:t>      </w:t>
      </w:r>
    </w:p>
    <w:p w14:paraId="12DC636B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0971-5219028</w:t>
      </w:r>
      <w:r>
        <w:rPr>
          <w:rFonts w:hint="eastAsia" w:ascii="宋体" w:hAnsi="宋体" w:eastAsia="宋体" w:cs="宋体"/>
          <w:sz w:val="24"/>
          <w:szCs w:val="24"/>
        </w:rPr>
        <w:t>       </w:t>
      </w:r>
    </w:p>
    <w:p w14:paraId="7DA9337C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7D289E4A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Style w:val="7"/>
          <w:rFonts w:hint="eastAsia" w:ascii="宋体" w:hAnsi="宋体" w:eastAsia="宋体" w:cs="宋体"/>
          <w:sz w:val="24"/>
          <w:szCs w:val="24"/>
        </w:rPr>
        <w:t>梁女士</w:t>
      </w:r>
    </w:p>
    <w:p w14:paraId="41CCF24E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话：</w:t>
      </w:r>
      <w:r>
        <w:rPr>
          <w:rStyle w:val="7"/>
          <w:rFonts w:hint="eastAsia" w:ascii="宋体" w:hAnsi="宋体" w:eastAsia="宋体" w:cs="宋体"/>
          <w:sz w:val="24"/>
          <w:szCs w:val="24"/>
          <w:lang w:eastAsia="zh-CN"/>
        </w:rPr>
        <w:t>0971-5219028</w:t>
      </w:r>
    </w:p>
    <w:p w14:paraId="5B8ED306">
      <w:pPr>
        <w:pStyle w:val="3"/>
        <w:keepNext w:val="0"/>
        <w:keepLines w:val="0"/>
        <w:widowControl/>
        <w:suppressLineNumbers w:val="0"/>
        <w:spacing w:line="240" w:lineRule="auto"/>
      </w:pPr>
    </w:p>
    <w:p w14:paraId="4FBA858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2IxYWQ1M2Q4ZDg3NGZkZDJlZjQ5NjBlZjMxNDYifQ=="/>
  </w:docVars>
  <w:rsids>
    <w:rsidRoot w:val="293D31B2"/>
    <w:rsid w:val="03755A03"/>
    <w:rsid w:val="03A95160"/>
    <w:rsid w:val="04FF065C"/>
    <w:rsid w:val="1AFF6FF2"/>
    <w:rsid w:val="1E6A2861"/>
    <w:rsid w:val="293D31B2"/>
    <w:rsid w:val="2D6F134E"/>
    <w:rsid w:val="3222234B"/>
    <w:rsid w:val="322C26A8"/>
    <w:rsid w:val="32720823"/>
    <w:rsid w:val="3DA474E0"/>
    <w:rsid w:val="42FF65B2"/>
    <w:rsid w:val="47B71E89"/>
    <w:rsid w:val="49C64316"/>
    <w:rsid w:val="4D402C52"/>
    <w:rsid w:val="53297E79"/>
    <w:rsid w:val="5DB20F45"/>
    <w:rsid w:val="650C6876"/>
    <w:rsid w:val="6ABF6769"/>
    <w:rsid w:val="70267174"/>
    <w:rsid w:val="789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791</Characters>
  <Lines>0</Lines>
  <Paragraphs>0</Paragraphs>
  <TotalTime>7</TotalTime>
  <ScaleCrop>false</ScaleCrop>
  <LinksUpToDate>false</LinksUpToDate>
  <CharactersWithSpaces>1048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2022-09-21T06:48:00Z</dcterms:created>
  <dc:creator>Administrator</dc:creator>
  <cp:lastModifiedBy>醉梦人生</cp:lastModifiedBy>
  <cp:lastPrinted>2023-01-16T09:43:00Z</cp:lastPrinted>
  <dcterms:modified xsi:type="dcterms:W3CDTF">2024-11-20T09:54:25Z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D0041A6F835A47BF8DE79E7BCAF109FB_13</vt:lpwstr>
  </property>
</Properties>
</file>