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7446">
      <w:pPr>
        <w:rPr>
          <w:rFonts w:hint="eastAsia" w:ascii="方正仿宋_GBK" w:hAnsi="方正仿宋_GBK" w:eastAsia="方正仿宋_GBK" w:cs="方正仿宋_GBK"/>
          <w:b w:val="0"/>
          <w:bCs w:val="0"/>
          <w:sz w:val="32"/>
          <w:szCs w:val="40"/>
          <w:lang w:val="en-US" w:eastAsia="zh-CN"/>
        </w:rPr>
      </w:pPr>
      <w:r>
        <w:rPr>
          <w:rFonts w:hint="eastAsia" w:ascii="方正小标宋简体" w:hAnsi="方正小标宋简体" w:eastAsia="方正小标宋简体" w:cs="方正小标宋简体"/>
          <w:sz w:val="52"/>
          <w:szCs w:val="60"/>
          <w:lang w:val="en-US" w:eastAsia="zh-CN"/>
        </w:rPr>
        <w:t xml:space="preserve"> </w:t>
      </w:r>
    </w:p>
    <w:tbl>
      <w:tblPr>
        <w:tblStyle w:val="6"/>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543"/>
        <w:gridCol w:w="2850"/>
        <w:gridCol w:w="840"/>
        <w:gridCol w:w="1230"/>
        <w:gridCol w:w="1493"/>
        <w:gridCol w:w="1815"/>
        <w:gridCol w:w="2085"/>
        <w:gridCol w:w="1710"/>
      </w:tblGrid>
      <w:tr w14:paraId="17DE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nil"/>
              <w:left w:val="nil"/>
              <w:bottom w:val="nil"/>
              <w:right w:val="nil"/>
            </w:tcBorders>
            <w:noWrap/>
            <w:vAlign w:val="center"/>
          </w:tcPr>
          <w:p w14:paraId="0EEAB704">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黄南州第四民族高级中学教育装备采购项目（包三）</w:t>
            </w:r>
          </w:p>
        </w:tc>
      </w:tr>
      <w:tr w14:paraId="0A47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noWrap w:val="0"/>
            <w:vAlign w:val="center"/>
          </w:tcPr>
          <w:p w14:paraId="2AF18A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0EF8C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配备种类</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DD64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配备内容</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3FBEAE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3B97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65B9A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配备</w:t>
            </w:r>
          </w:p>
          <w:p w14:paraId="34FFF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B009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配备资金</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14:paraId="1DDEE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701E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合计资金（元）</w:t>
            </w:r>
          </w:p>
        </w:tc>
      </w:tr>
      <w:tr w14:paraId="74B7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6D4183C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50" w:type="pct"/>
            <w:vMerge w:val="restart"/>
            <w:tcBorders>
              <w:top w:val="single" w:color="000000" w:sz="4" w:space="0"/>
              <w:left w:val="single" w:color="000000" w:sz="4" w:space="0"/>
              <w:right w:val="single" w:color="000000" w:sz="4" w:space="0"/>
            </w:tcBorders>
            <w:noWrap w:val="0"/>
            <w:vAlign w:val="center"/>
          </w:tcPr>
          <w:p w14:paraId="0558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后勤生活设备</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66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合班教室椅子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486E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BECB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7815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129C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4ED74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可容纳200人/每间</w:t>
            </w:r>
          </w:p>
        </w:tc>
        <w:tc>
          <w:tcPr>
            <w:tcW w:w="610" w:type="pct"/>
            <w:vMerge w:val="restart"/>
            <w:tcBorders>
              <w:top w:val="single" w:color="000000" w:sz="4" w:space="0"/>
              <w:left w:val="single" w:color="000000" w:sz="4" w:space="0"/>
              <w:right w:val="single" w:color="000000" w:sz="4" w:space="0"/>
            </w:tcBorders>
            <w:noWrap/>
            <w:vAlign w:val="center"/>
          </w:tcPr>
          <w:p w14:paraId="64C986E2">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4149406.00</w:t>
            </w:r>
          </w:p>
        </w:tc>
      </w:tr>
      <w:tr w14:paraId="21D9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B2068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50" w:type="pct"/>
            <w:vMerge w:val="continue"/>
            <w:tcBorders>
              <w:left w:val="single" w:color="000000" w:sz="4" w:space="0"/>
              <w:right w:val="single" w:color="000000" w:sz="4" w:space="0"/>
            </w:tcBorders>
            <w:noWrap w:val="0"/>
            <w:vAlign w:val="center"/>
          </w:tcPr>
          <w:p w14:paraId="7B15B742">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5F3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04A1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E9D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F184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EC6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210C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可容纳350人/每间</w:t>
            </w:r>
          </w:p>
        </w:tc>
        <w:tc>
          <w:tcPr>
            <w:tcW w:w="610" w:type="pct"/>
            <w:vMerge w:val="continue"/>
            <w:tcBorders>
              <w:left w:val="single" w:color="000000" w:sz="4" w:space="0"/>
              <w:right w:val="single" w:color="000000" w:sz="4" w:space="0"/>
            </w:tcBorders>
            <w:noWrap/>
            <w:vAlign w:val="center"/>
          </w:tcPr>
          <w:p w14:paraId="68E5ABD8">
            <w:pPr>
              <w:jc w:val="center"/>
              <w:rPr>
                <w:rFonts w:hint="eastAsia" w:ascii="黑体" w:hAnsi="宋体" w:eastAsia="黑体" w:cs="黑体"/>
                <w:i w:val="0"/>
                <w:iCs w:val="0"/>
                <w:color w:val="000000"/>
                <w:sz w:val="22"/>
                <w:szCs w:val="22"/>
                <w:u w:val="none"/>
              </w:rPr>
            </w:pPr>
          </w:p>
        </w:tc>
      </w:tr>
      <w:tr w14:paraId="5B46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495B6A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550" w:type="pct"/>
            <w:vMerge w:val="continue"/>
            <w:tcBorders>
              <w:left w:val="single" w:color="000000" w:sz="4" w:space="0"/>
              <w:right w:val="single" w:color="000000" w:sz="4" w:space="0"/>
            </w:tcBorders>
            <w:noWrap w:val="0"/>
            <w:vAlign w:val="center"/>
          </w:tcPr>
          <w:p w14:paraId="4D3F2E0D">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0CB3F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学生课桌凳</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D609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714F5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F1EC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AA39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259DBCD8">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6A3B36AB">
            <w:pPr>
              <w:jc w:val="center"/>
              <w:rPr>
                <w:rFonts w:hint="eastAsia" w:ascii="黑体" w:hAnsi="宋体" w:eastAsia="黑体" w:cs="黑体"/>
                <w:i w:val="0"/>
                <w:iCs w:val="0"/>
                <w:color w:val="000000"/>
                <w:sz w:val="22"/>
                <w:szCs w:val="22"/>
                <w:u w:val="none"/>
              </w:rPr>
            </w:pPr>
          </w:p>
        </w:tc>
      </w:tr>
      <w:tr w14:paraId="7764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C7B91E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550" w:type="pct"/>
            <w:vMerge w:val="continue"/>
            <w:tcBorders>
              <w:left w:val="single" w:color="000000" w:sz="4" w:space="0"/>
              <w:right w:val="single" w:color="000000" w:sz="4" w:space="0"/>
            </w:tcBorders>
            <w:noWrap w:val="0"/>
            <w:vAlign w:val="center"/>
          </w:tcPr>
          <w:p w14:paraId="01CCBA30">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19F8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教师讲桌</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7DD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41D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5224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80A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F750016">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79B94D21">
            <w:pPr>
              <w:jc w:val="center"/>
              <w:rPr>
                <w:rFonts w:hint="eastAsia" w:ascii="黑体" w:hAnsi="宋体" w:eastAsia="黑体" w:cs="黑体"/>
                <w:i w:val="0"/>
                <w:iCs w:val="0"/>
                <w:color w:val="000000"/>
                <w:sz w:val="22"/>
                <w:szCs w:val="22"/>
                <w:u w:val="none"/>
              </w:rPr>
            </w:pPr>
          </w:p>
        </w:tc>
      </w:tr>
      <w:tr w14:paraId="4EE4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7" w:type="pct"/>
            <w:tcBorders>
              <w:top w:val="single" w:color="000000" w:sz="4" w:space="0"/>
              <w:left w:val="single" w:color="000000" w:sz="4" w:space="0"/>
              <w:bottom w:val="single" w:color="000000" w:sz="4" w:space="0"/>
              <w:right w:val="nil"/>
            </w:tcBorders>
            <w:noWrap/>
            <w:vAlign w:val="center"/>
          </w:tcPr>
          <w:p w14:paraId="0C8A1A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550" w:type="pct"/>
            <w:vMerge w:val="continue"/>
            <w:tcBorders>
              <w:left w:val="single" w:color="000000" w:sz="4" w:space="0"/>
              <w:right w:val="single" w:color="000000" w:sz="4" w:space="0"/>
            </w:tcBorders>
            <w:noWrap w:val="0"/>
            <w:vAlign w:val="center"/>
          </w:tcPr>
          <w:p w14:paraId="759455D6">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86E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学生床(高低)</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F17C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11A7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5440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2CE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D5659F0">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28B66F70">
            <w:pPr>
              <w:jc w:val="center"/>
              <w:rPr>
                <w:rFonts w:hint="eastAsia" w:ascii="黑体" w:hAnsi="宋体" w:eastAsia="黑体" w:cs="黑体"/>
                <w:i w:val="0"/>
                <w:iCs w:val="0"/>
                <w:color w:val="000000"/>
                <w:sz w:val="22"/>
                <w:szCs w:val="22"/>
                <w:u w:val="none"/>
              </w:rPr>
            </w:pPr>
          </w:p>
        </w:tc>
      </w:tr>
      <w:tr w14:paraId="5C8F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23C347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550" w:type="pct"/>
            <w:vMerge w:val="continue"/>
            <w:tcBorders>
              <w:left w:val="single" w:color="000000" w:sz="4" w:space="0"/>
              <w:right w:val="single" w:color="000000" w:sz="4" w:space="0"/>
            </w:tcBorders>
            <w:noWrap w:val="0"/>
            <w:vAlign w:val="center"/>
          </w:tcPr>
          <w:p w14:paraId="3E74D91C">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616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食堂设备（包括餐桌椅）</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C669F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5FE5F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6775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4EA69D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8DB4676">
            <w:pPr>
              <w:jc w:val="center"/>
              <w:rPr>
                <w:rFonts w:hint="eastAsia" w:ascii="宋体" w:hAnsi="宋体" w:eastAsia="宋体" w:cs="宋体"/>
                <w:i w:val="0"/>
                <w:iCs w:val="0"/>
                <w:color w:val="000000"/>
                <w:sz w:val="22"/>
                <w:szCs w:val="22"/>
                <w:highlight w:val="none"/>
                <w:u w:val="none"/>
              </w:rPr>
            </w:pPr>
          </w:p>
        </w:tc>
        <w:tc>
          <w:tcPr>
            <w:tcW w:w="610" w:type="pct"/>
            <w:vMerge w:val="continue"/>
            <w:tcBorders>
              <w:left w:val="single" w:color="000000" w:sz="4" w:space="0"/>
              <w:right w:val="single" w:color="000000" w:sz="4" w:space="0"/>
            </w:tcBorders>
            <w:noWrap/>
            <w:vAlign w:val="center"/>
          </w:tcPr>
          <w:p w14:paraId="68670A7D">
            <w:pPr>
              <w:jc w:val="center"/>
              <w:rPr>
                <w:rFonts w:hint="eastAsia" w:ascii="黑体" w:hAnsi="宋体" w:eastAsia="黑体" w:cs="黑体"/>
                <w:i w:val="0"/>
                <w:iCs w:val="0"/>
                <w:color w:val="000000"/>
                <w:sz w:val="22"/>
                <w:szCs w:val="22"/>
                <w:u w:val="none"/>
              </w:rPr>
            </w:pPr>
          </w:p>
        </w:tc>
      </w:tr>
      <w:tr w14:paraId="11C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65315A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550" w:type="pct"/>
            <w:vMerge w:val="continue"/>
            <w:tcBorders>
              <w:left w:val="single" w:color="000000" w:sz="4" w:space="0"/>
              <w:right w:val="single" w:color="000000" w:sz="4" w:space="0"/>
            </w:tcBorders>
            <w:noWrap w:val="0"/>
            <w:vAlign w:val="center"/>
          </w:tcPr>
          <w:p w14:paraId="1B6CDE61">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2CF0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饮水设备</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266F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8DD8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BE88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02CFA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F499DB2">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3FD2D5E2">
            <w:pPr>
              <w:jc w:val="center"/>
              <w:rPr>
                <w:rFonts w:hint="eastAsia" w:ascii="黑体" w:hAnsi="宋体" w:eastAsia="黑体" w:cs="黑体"/>
                <w:i w:val="0"/>
                <w:iCs w:val="0"/>
                <w:color w:val="000000"/>
                <w:sz w:val="22"/>
                <w:szCs w:val="22"/>
                <w:u w:val="none"/>
              </w:rPr>
            </w:pPr>
          </w:p>
        </w:tc>
      </w:tr>
      <w:tr w14:paraId="68A5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nil"/>
            </w:tcBorders>
            <w:noWrap/>
            <w:vAlign w:val="center"/>
          </w:tcPr>
          <w:p w14:paraId="50A7148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550" w:type="pct"/>
            <w:vMerge w:val="continue"/>
            <w:tcBorders>
              <w:left w:val="single" w:color="000000" w:sz="4" w:space="0"/>
              <w:right w:val="single" w:color="000000" w:sz="4" w:space="0"/>
            </w:tcBorders>
            <w:noWrap w:val="0"/>
            <w:vAlign w:val="center"/>
          </w:tcPr>
          <w:p w14:paraId="7CC0F6D3">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5A5F3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储物柜（高2.05cm*宽60cm，深度80cm）8个门</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7C33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E42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713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44F2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7318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190间</w:t>
            </w:r>
          </w:p>
        </w:tc>
        <w:tc>
          <w:tcPr>
            <w:tcW w:w="610" w:type="pct"/>
            <w:vMerge w:val="continue"/>
            <w:tcBorders>
              <w:left w:val="single" w:color="000000" w:sz="4" w:space="0"/>
              <w:right w:val="single" w:color="000000" w:sz="4" w:space="0"/>
            </w:tcBorders>
            <w:noWrap/>
            <w:vAlign w:val="center"/>
          </w:tcPr>
          <w:p w14:paraId="4A72F48F">
            <w:pPr>
              <w:jc w:val="center"/>
              <w:rPr>
                <w:rFonts w:hint="eastAsia" w:ascii="黑体" w:hAnsi="宋体" w:eastAsia="黑体" w:cs="黑体"/>
                <w:i w:val="0"/>
                <w:iCs w:val="0"/>
                <w:color w:val="000000"/>
                <w:sz w:val="22"/>
                <w:szCs w:val="22"/>
                <w:u w:val="none"/>
              </w:rPr>
            </w:pPr>
          </w:p>
        </w:tc>
      </w:tr>
      <w:tr w14:paraId="5A78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7" w:type="pct"/>
            <w:tcBorders>
              <w:top w:val="single" w:color="000000" w:sz="4" w:space="0"/>
              <w:left w:val="single" w:color="000000" w:sz="4" w:space="0"/>
              <w:bottom w:val="single" w:color="000000" w:sz="4" w:space="0"/>
              <w:right w:val="nil"/>
            </w:tcBorders>
            <w:noWrap/>
            <w:vAlign w:val="center"/>
          </w:tcPr>
          <w:p w14:paraId="6580E2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550" w:type="pct"/>
            <w:vMerge w:val="continue"/>
            <w:tcBorders>
              <w:left w:val="single" w:color="000000" w:sz="4" w:space="0"/>
              <w:bottom w:val="single" w:color="000000" w:sz="4" w:space="0"/>
              <w:right w:val="single" w:color="000000" w:sz="4" w:space="0"/>
            </w:tcBorders>
            <w:noWrap w:val="0"/>
            <w:vAlign w:val="center"/>
          </w:tcPr>
          <w:p w14:paraId="154506D3">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D33F0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主席台、智慧黑板</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57A6D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8FD00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C362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7451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BCFE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vMerge w:val="continue"/>
            <w:tcBorders>
              <w:left w:val="single" w:color="000000" w:sz="4" w:space="0"/>
              <w:bottom w:val="single" w:color="000000" w:sz="4" w:space="0"/>
              <w:right w:val="single" w:color="000000" w:sz="4" w:space="0"/>
            </w:tcBorders>
            <w:noWrap/>
            <w:vAlign w:val="center"/>
          </w:tcPr>
          <w:p w14:paraId="4608E0F5">
            <w:pPr>
              <w:jc w:val="center"/>
              <w:rPr>
                <w:rFonts w:hint="eastAsia" w:ascii="黑体" w:hAnsi="宋体" w:eastAsia="黑体" w:cs="黑体"/>
                <w:i w:val="0"/>
                <w:iCs w:val="0"/>
                <w:color w:val="000000"/>
                <w:sz w:val="22"/>
                <w:szCs w:val="22"/>
                <w:u w:val="none"/>
              </w:rPr>
            </w:pPr>
          </w:p>
        </w:tc>
      </w:tr>
    </w:tbl>
    <w:p w14:paraId="72A9B8B4"/>
    <w:p w14:paraId="44FC2DD4"/>
    <w:p w14:paraId="0761FDE7"/>
    <w:p w14:paraId="168110DB"/>
    <w:p w14:paraId="42147884"/>
    <w:p w14:paraId="6B4C8130"/>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38"/>
        <w:gridCol w:w="8614"/>
        <w:gridCol w:w="598"/>
        <w:gridCol w:w="884"/>
        <w:gridCol w:w="1321"/>
        <w:gridCol w:w="1321"/>
      </w:tblGrid>
      <w:tr w14:paraId="0BCB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232FB32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黄南州第四民族高级中学（合班教室椅子）配备清单</w:t>
            </w:r>
          </w:p>
        </w:tc>
      </w:tr>
      <w:tr w14:paraId="14F5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0374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ECA19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E16A2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B426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E56EC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77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F42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4980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A2A9DA">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3F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合班教室椅子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3AB8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p>
          <w:p w14:paraId="1BFA755D">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 </w:t>
            </w:r>
            <w:r>
              <w:rPr>
                <w:rFonts w:hint="eastAsia" w:ascii="宋体" w:hAnsi="宋体" w:cs="宋体"/>
                <w:i w:val="0"/>
                <w:iCs w:val="0"/>
                <w:color w:val="000000"/>
                <w:kern w:val="0"/>
                <w:sz w:val="20"/>
                <w:szCs w:val="20"/>
                <w:u w:val="none"/>
                <w:lang w:val="en-US" w:eastAsia="zh-CN" w:bidi="ar"/>
              </w:rPr>
              <w:t xml:space="preserve">545W*855D(含写字板）*900H（±10mm）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、整体构架：固定连体，座位带扶手，座板重力自动回位，无声响。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、站脚：采用铝合金材料经模具一体压铸成型，高度900，宽度50mm，壁厚不低于4mm，表面作防氧化处理后经高温喷涂处理,附着力强， 抗冲击、耐腐蚀、不生锈、不褪色、经久耐用；固定螺丝可根据地面情况特定长度，外盖2个螺丝盖，防尘、安全、美观。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、椅背：内部采用10mm多层板 旋切木皮经模具热压成型并双面压防火板,并经环保油漆和环保胶粘接，防潮、耐用、不褪色；框架采用 钢板经模具加工成型后焊接而成.背框横条采用1.5mm 钢板经模压型，表面作防锈防氧化处理后，高温喷涂处理；软包靠背：采用环保胶水粘贴一层厚度为30毫米的高密度海绵，外扪高档阻燃面料。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、椅座：内部采用不小于15mm多层板 旋切木皮经模具热压成型并双面压防火板，采用环保胶粘接，防潮耐用、不褪色；软包坐垫：在实木多层板上面采用环保胶水粘贴一层厚度为30mm厚的密度海绵，外扪高档阻燃面料，面料加工成枕套形式，下面用拉链固定，具有易拆卸，易清洗功能；座板与铝合金角码经2个M8圆柱头六角螺丝采用穿透式连接，美观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、写字板：采用固定式写字板，面板采用刨花板经模具热压成型，面贴榉木皮或高密度防火板，厚度25mm，长度480mm，宽度300mm，PVC封边而成，耐用不褪色。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、书网：采用 φ5×φ3mm冷拉钢丝、表面经静电喷涂处理；书篓内腔宽度不小于95mm，方便放取书物，并采用4颗螺丝固定于台面板下方，安全牢固。</w:t>
            </w:r>
          </w:p>
          <w:p w14:paraId="3774196A">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8、每套200个，共计400个。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69C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075D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b/>
                <w:bCs/>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30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B70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E4E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52D9C">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44FB8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B52B7">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0A4C80">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82FD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5B2206A6">
      <w:pPr>
        <w:rPr>
          <w:b/>
          <w:bCs/>
        </w:rPr>
      </w:pPr>
    </w:p>
    <w:p w14:paraId="5C10BEDD">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97"/>
        <w:gridCol w:w="8336"/>
        <w:gridCol w:w="598"/>
        <w:gridCol w:w="884"/>
        <w:gridCol w:w="1157"/>
        <w:gridCol w:w="1706"/>
      </w:tblGrid>
      <w:tr w14:paraId="75C5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4076" w:type="dxa"/>
            <w:gridSpan w:val="7"/>
            <w:tcBorders>
              <w:top w:val="single" w:color="000000" w:sz="4" w:space="0"/>
              <w:left w:val="single" w:color="000000" w:sz="4" w:space="0"/>
              <w:bottom w:val="single" w:color="000000" w:sz="4" w:space="0"/>
              <w:right w:val="single" w:color="000000" w:sz="4" w:space="0"/>
            </w:tcBorders>
            <w:noWrap/>
            <w:vAlign w:val="center"/>
          </w:tcPr>
          <w:p w14:paraId="62CC94A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黄南州第四民族高级中学（阶梯教室椅子）配备清单</w:t>
            </w:r>
          </w:p>
        </w:tc>
      </w:tr>
      <w:tr w14:paraId="20A5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208343D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52A1F01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8336" w:type="dxa"/>
            <w:tcBorders>
              <w:top w:val="single" w:color="000000" w:sz="4" w:space="0"/>
              <w:left w:val="single" w:color="000000" w:sz="4" w:space="0"/>
              <w:bottom w:val="single" w:color="000000" w:sz="4" w:space="0"/>
              <w:right w:val="single" w:color="000000" w:sz="4" w:space="0"/>
            </w:tcBorders>
            <w:noWrap/>
            <w:vAlign w:val="center"/>
          </w:tcPr>
          <w:p w14:paraId="7F65AE1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CA9E11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8A19BE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227E58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2ECE1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6EA1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A1DF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5BB8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阶梯教室椅子</w:t>
            </w:r>
          </w:p>
        </w:tc>
        <w:tc>
          <w:tcPr>
            <w:tcW w:w="8336" w:type="dxa"/>
            <w:tcBorders>
              <w:top w:val="single" w:color="000000" w:sz="4" w:space="0"/>
              <w:left w:val="single" w:color="000000" w:sz="4" w:space="0"/>
              <w:bottom w:val="single" w:color="000000" w:sz="4" w:space="0"/>
              <w:right w:val="single" w:color="000000" w:sz="4" w:space="0"/>
            </w:tcBorders>
            <w:noWrap w:val="0"/>
            <w:vAlign w:val="center"/>
          </w:tcPr>
          <w:p w14:paraId="1BAC2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尺寸规格：580W*740D*1020H（±10mm）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1、背外板：采用 高强度曲木夹板经热压成型，外层贴实木皮，表面油环保聚氨酯漆，厚度15mm；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2、背包：外形根据人机工程学人体曲线设计，内置夹板加海绵结构，海绵采用 原料模塑成型的冷发泡高密度聚氨脂定型海棉，表观密度为50±5 Kg/m³，为确保座背的舒适柔软，外覆专业座椅 麻绒面料，并内置高强度钢制支撑结构，厚度3mm；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3、扶手面：扶手面选用榉木或橡胶木，尾部为鸭嘴型设计，方便联排时不影响扶手面打开，设计感舒适，表面油环保聚氨酯漆，五底三面工艺，厚30mm, 美观典雅,宽度80mm.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4、座包：外形根据人机工程学人体曲线设计，采用 原料模塑成型的冷发泡高密度聚氨脂定型海棉，表观密度为60±5 Kg /m³，确保座背的舒适柔软，外覆专业座椅 麻绒布料，使坐感更加舒适，座框架采用（1.5mm厚） 冷轧钢板，经模具冲压焊接组合成型，铁框+夹板结构，摒弃了市场上依然大范围使用的木框+夹板结构，承托力更强，不易变形断裂，更坚固耐用；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座外板：采用多层硬木成型板，常规厚度15mm，表面压木皮，经高周波，高压制成，承托力强，抗变形，表面油环保聚氨酯漆，并附独特蜂窝式吸音气孔，整体吸音率0.5，全场能在0.1秒内消除回音，保证座椅的良好透气性能和整个会场无噪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6、站脚：扶手框架采用1.6厚度的A级钢板冲压件并采取二氧化碳保护焊接而成，两侧采用 密度板覆薄海棉包布装饰，内嵌于扶手框架内，美观牢固；站管采用1.8厚度的A级方管，尺寸规格为40mm*80mm，并与320mm*70mm的脚底板焊接成型。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写字板：采用折叠隐藏式机构，弃用了市场上传统模具压铸成型的铝合金支架、采用新型直接焊接成型链接件+14mm实心冷拉圆铁支架配焊接3mm厚的冷轧钢托板，从而达到写字板支架、链接件永无松动、变形现象，写字板从扶手框内打开后，写字板与扶手面打开后板面可根据个人需求调换到35°，使人坐上座椅上真正达到人体舒适学；面板采用注塑封边三胺板，带笔槽设计，美观便利，承重不小于50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8、面料：采用 专用座椅麻绒布料，耐磨、不褪色，多色选择，可根据客户要求进行3M(防潮、防尘、防污)处理，可加工阻燃功能。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9、回位机构：采用弹簧加阻尼器自动回复装置，使椅座能缓慢自动复位，回位轻盈，无杂音，零故障。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10、固定方式：固定方式采用M8膨胀螺丝+M12膨胀胶固定到地面，固定螺栓点采用了重力设计、隐避技术隐藏在地脚内部，外封地脚帽，无积尘，整体采用喷塑工艺，美观耐用。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11、所有五金件均经打磨、抛光、除锈、酸洗、磷化、静电喷粉、高温锔炉等工序处理。</w:t>
            </w:r>
          </w:p>
          <w:p w14:paraId="7B458C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1套为350个椅子。</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7CD34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3F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D00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06A007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p>
        </w:tc>
      </w:tr>
      <w:tr w14:paraId="09CD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69D311F">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9731" w:type="dxa"/>
            <w:gridSpan w:val="3"/>
            <w:tcBorders>
              <w:top w:val="single" w:color="000000" w:sz="4" w:space="0"/>
              <w:left w:val="single" w:color="000000" w:sz="4" w:space="0"/>
              <w:bottom w:val="single" w:color="000000" w:sz="4" w:space="0"/>
              <w:right w:val="single" w:color="000000" w:sz="4" w:space="0"/>
            </w:tcBorders>
            <w:noWrap/>
            <w:vAlign w:val="center"/>
          </w:tcPr>
          <w:p w14:paraId="0FE24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303C1EC">
            <w:pPr>
              <w:jc w:val="center"/>
              <w:rPr>
                <w:rFonts w:hint="eastAsia" w:ascii="宋体" w:hAnsi="宋体" w:eastAsia="宋体" w:cs="宋体"/>
                <w:b/>
                <w:bCs/>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C708917">
            <w:pPr>
              <w:rPr>
                <w:rFonts w:hint="eastAsia" w:ascii="宋体" w:hAnsi="宋体" w:eastAsia="宋体" w:cs="宋体"/>
                <w:b/>
                <w:bCs/>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18F39A1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3596CD0E">
      <w:pPr>
        <w:rPr>
          <w:b/>
          <w:bCs/>
        </w:rPr>
      </w:pPr>
    </w:p>
    <w:p w14:paraId="3D41E7DF">
      <w:pPr>
        <w:rPr>
          <w:b/>
          <w:bCs/>
        </w:rPr>
      </w:pPr>
    </w:p>
    <w:p w14:paraId="2F89A455">
      <w:pPr>
        <w:rPr>
          <w:b/>
          <w:bCs/>
        </w:rPr>
      </w:pPr>
    </w:p>
    <w:p w14:paraId="20ECBFB1">
      <w:pPr>
        <w:rPr>
          <w:b/>
          <w:bCs/>
        </w:rPr>
      </w:pPr>
    </w:p>
    <w:p w14:paraId="6F8F38C5">
      <w:pPr>
        <w:rPr>
          <w:b/>
          <w:bCs/>
        </w:rPr>
      </w:pPr>
    </w:p>
    <w:p w14:paraId="21C20AA6">
      <w:pPr>
        <w:rPr>
          <w:b/>
          <w:bCs/>
        </w:rPr>
      </w:pPr>
    </w:p>
    <w:p w14:paraId="757C1107">
      <w:pPr>
        <w:rPr>
          <w:b/>
          <w:bCs/>
        </w:rPr>
      </w:pPr>
    </w:p>
    <w:p w14:paraId="048A914A">
      <w:pPr>
        <w:rPr>
          <w:b/>
          <w:bCs/>
        </w:rPr>
      </w:pPr>
    </w:p>
    <w:p w14:paraId="38DA98E8">
      <w:pPr>
        <w:rPr>
          <w:b/>
          <w:bCs/>
        </w:rPr>
      </w:pPr>
    </w:p>
    <w:p w14:paraId="767BC0B1">
      <w:pPr>
        <w:rPr>
          <w:b/>
          <w:bCs/>
        </w:rPr>
      </w:pPr>
    </w:p>
    <w:p w14:paraId="33A225DC">
      <w:pPr>
        <w:rPr>
          <w:b/>
          <w:bCs/>
        </w:rPr>
      </w:pPr>
    </w:p>
    <w:p w14:paraId="27865886">
      <w:pPr>
        <w:rPr>
          <w:b/>
          <w:bCs/>
        </w:rPr>
      </w:pPr>
    </w:p>
    <w:p w14:paraId="22853D79">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941"/>
        <w:gridCol w:w="8413"/>
        <w:gridCol w:w="598"/>
        <w:gridCol w:w="884"/>
        <w:gridCol w:w="1321"/>
        <w:gridCol w:w="1321"/>
      </w:tblGrid>
      <w:tr w14:paraId="3294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EA55CE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黄南州第四民族高级中学（学生课桌凳）配备清单</w:t>
            </w:r>
          </w:p>
        </w:tc>
      </w:tr>
      <w:tr w14:paraId="4AB7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D85FD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C54A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AC09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165D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B505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C49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632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6586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699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2E3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学生课桌凳</w:t>
            </w:r>
          </w:p>
        </w:tc>
        <w:tc>
          <w:tcPr>
            <w:tcW w:w="8413" w:type="dxa"/>
            <w:tcBorders>
              <w:top w:val="single" w:color="000000" w:sz="4" w:space="0"/>
              <w:left w:val="single" w:color="000000" w:sz="4" w:space="0"/>
              <w:bottom w:val="single" w:color="000000" w:sz="4" w:space="0"/>
              <w:right w:val="single" w:color="000000" w:sz="4" w:space="0"/>
            </w:tcBorders>
            <w:noWrap w:val="0"/>
            <w:vAlign w:val="top"/>
          </w:tcPr>
          <w:p w14:paraId="7502174B">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课桌材质：面木纹板面深灰色包边，架绿色，规格（mm）600×</w:t>
            </w:r>
            <w:r>
              <w:rPr>
                <w:rFonts w:hint="eastAsia" w:ascii="宋体" w:hAnsi="宋体" w:eastAsia="宋体" w:cs="宋体"/>
                <w:b w:val="0"/>
                <w:bCs w:val="0"/>
                <w:i w:val="0"/>
                <w:iCs w:val="0"/>
                <w:color w:val="000000"/>
                <w:kern w:val="0"/>
                <w:sz w:val="20"/>
                <w:szCs w:val="20"/>
                <w:highlight w:val="none"/>
                <w:u w:val="none"/>
                <w:lang w:val="en-US" w:eastAsia="zh-CN" w:bidi="ar"/>
              </w:rPr>
              <w:t>450</w:t>
            </w:r>
            <w:r>
              <w:rPr>
                <w:rFonts w:hint="eastAsia" w:ascii="宋体" w:hAnsi="宋体" w:eastAsia="宋体" w:cs="宋体"/>
                <w:i w:val="0"/>
                <w:iCs w:val="0"/>
                <w:color w:val="000000"/>
                <w:kern w:val="0"/>
                <w:sz w:val="20"/>
                <w:szCs w:val="20"/>
                <w:highlight w:val="none"/>
                <w:u w:val="none"/>
                <w:lang w:val="en-US" w:eastAsia="zh-CN" w:bidi="ar"/>
              </w:rPr>
              <w:t>×640-760，（±10mm）板厚20，高频热压成型多层胶合板，桌斗（规格mm）：450×300×130，厚度≥0.8的冷轧钢板一次成型、桌钢架要求：材质及形状：椭圆形钢管，组合焊接而成，采用二氧化碳保护焊焊接全为满焊。尺寸：升降管采用30mm×60mm×1.5mm扁圆形焊管，底脚管采用30 mm×60mm×1.5mmD扁圆焊管,桌子横档25*50*1.5mm扁圆管，桌子搁脚板：采用PP材料注塑成型，搁脚板尺寸为长度310mm，宽度250mm。与桌子横档焊接。挂钩：书箱左右两侧得需各有Φ5个实心钢筋挂钩设计。在静止状态下可以承载20 Kg的挂物承重。午休课椅需要的功能：产品通过坐垫与靠背之间的棘轮机构实现靠背后倒150°的躺椅形状。同时展开桌子大搁脚板实现午休功能。翻起靠背至92°，同时收起搁脚板，实现正常课椅功能。各部件的要求 靠背的要求：采用聚丙烯PP注塑成型，靠背尺寸高度400mm宽度440mm。靠背的面需要有符合人体工程的弧面，弧面深度不能大于20mm。并有后倾的角度，当调节到座椅姿态时与座垫形成110°的坐姿角度。坐垫的要求：采用聚丙烯PP注塑成型，坐垫尺寸长度410mm宽度420mm，表面有防滑皮纹。靠背坐垫连接需要通过一个可以翻转角度的棘轮，棘轮需要承受80 Kg的压力不脱开，棘轮机构可以实现两个角度的调节，150°为躺椅需要的角度，90°为正常课椅时需要的角度。棘轮机构与靠背链接采用铆接或者焊接的方式，保证链接牢固。椅子钢架：坐垫管采用20mm×30mm×1.5mm扁圆形焊管，升降管采用30mm×60mm×1.5mm扁圆形焊管，底脚管采用30 mm×60mm×1.2mm扁圆管,横档25*50*1.5mm扁圆管，靠背管采用20mm×30mm×1.5mm扁圆形焊管，椅架采用满焊接方式制作。脚垫要求：材质：采用全新进口PP工程塑料注塑成型，功能：底部止滑槽设计。可调节高度，高度根据学校要求并满足国标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021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07CD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F046C">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9B609">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r>
      <w:tr w14:paraId="5D84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E6F68">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3ED5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E0459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A2522">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F718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4FCFE005">
      <w:pPr>
        <w:rPr>
          <w:b/>
          <w:bCs/>
        </w:rPr>
      </w:pPr>
    </w:p>
    <w:p w14:paraId="1357B7FB">
      <w:pPr>
        <w:rPr>
          <w:b/>
          <w:bCs/>
        </w:rPr>
      </w:pPr>
    </w:p>
    <w:p w14:paraId="5789F12B">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41"/>
        <w:gridCol w:w="8403"/>
        <w:gridCol w:w="598"/>
        <w:gridCol w:w="884"/>
        <w:gridCol w:w="1321"/>
        <w:gridCol w:w="1431"/>
      </w:tblGrid>
      <w:tr w14:paraId="6127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44BC3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黄南州第四民族高级中学（教师讲桌）配备清单</w:t>
            </w:r>
          </w:p>
        </w:tc>
      </w:tr>
      <w:tr w14:paraId="21F0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C78F3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2BF8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CC88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CE55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89E6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E8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9194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524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7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F2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教师讲桌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142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尺寸：长1000*宽700*台面高920mm（±10mm）（后档条高1000mm）.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桌面采用优质进口橡木，厚度18MM.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2.、钢制讲台：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柜体采用冷轧钢板，柜体钢板厚度≥0.6mm，讲台上面采用二个抽屉设计，抽屉有拉手及锁设计，下面储物柜设计二门对开，柜门有拉手及锁设计。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3.材料和工艺要求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1.所有钢材均采用优质钢,灰白色。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A80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F4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4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F33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35C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64352">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029C4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934F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E5406">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5E05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r w14:paraId="7143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7C7EF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黄南州第四民族高级中学学生床(高低)配备清单</w:t>
            </w:r>
          </w:p>
        </w:tc>
      </w:tr>
      <w:tr w14:paraId="667E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DBD1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8D58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48FA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37B8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ACD4C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1E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740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 元）</w:t>
            </w:r>
          </w:p>
        </w:tc>
      </w:tr>
      <w:tr w14:paraId="5F2A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52D58">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AEE766">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学生床(高低)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58C44">
            <w:pPr>
              <w:keepNext w:val="0"/>
              <w:keepLines w:val="0"/>
              <w:widowControl/>
              <w:suppressLineNumbers w:val="0"/>
              <w:jc w:val="left"/>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1，床体外形尺寸为1900mm（高度）*2000mm（长度）*900mm（宽度）（±10mm）床体各配件均为螺丝加防松螺母链接。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2，床梯采用上下内镶嵌式连接，三步爬梯，带钢板防滑踏步。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3，所有五金配件表面电镀处理，防止老化。</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二，材质</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1，采用优质钢管经人工焊接成型；</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2，床立柱：采用优质冷轧钢管经二氧化碳保护焊焊接而成，立柱采用方形钢管，材料厚度≥1.5mm，立柱两端采用环保工程塑料封闭处理。</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3，床横梁：采用≥1.5mm厚优质冷轧钢管二氧化碳保护焊焊接成型，其横梁两端采用不低于2mm长100mm以上连接件与床头连接，紧固件连接后不得有缝隙。</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4，床支撑：床体横撑5根，采用25mm*25mm*1.5mm方形钢管均匀排布焊接。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5，护栏：主体采用φ20mm*1.5mm优质圆形钢管弯制而成，长度为1300mm，高度为300mm。护栏中间采用φ20mm*1.2mm圆管均匀排布焊接加固。</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6，床头栏：采用25mm*25mm*1.5mm优质方形钢管制作，与床头梁连接成“目”字形，护栏整体高度为215mm。</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7，床梯：上下铺连接式3步爬梯，支架采用25mm*25mm*1.5mm优质钢管制作，脚踏板采用300mm*50mm*25mm*1.5mm厚优质冷轧钢板经模压而成，踏步横档为20*20*1.5方形钢管。</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8，颜色：床架为驼灰色</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9，床架焊接采用二氧化碳保护焊，激光自动焊，所有板面经脱脂，酸除锈，磷化后，使用环保塑粉，做静电喷涂处理，涂层无剥落，平整美观。</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10、嵌入顶盖和脚套：采用PP工程塑料(一次性注塑成型)。脚套与床脚应紧密结合，牢固，不易脱落。</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11、床板：厚度≥20mm，材质：杉木，下方用四根方木连接，裁边整齐；</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三、工艺部分：铁床部份焊接采用二氧化碳保护焊接，型材表面经除油，去锈，酸洗、表调、磷化后双面静电喷塑，高温固化而成。喷涂面平整、光滑、无颗粒、气泡、渣点。涂饰：金属表面采用全封闭环保型抛丸机除油除锈，静电喷塑，高温固化成型。</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11、储物柜，采用1.0mm冷轧钢板，规格为380高*450宽*400深，防滑耐磨。左右各一个，明锁，中间为一层鞋架。</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12、棕垫：约1900*900*50mm（长*宽*高）（±10mm），椰棕材质。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4609B8">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77446F">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8D5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7DB27">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p>
        </w:tc>
      </w:tr>
      <w:tr w14:paraId="4299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22E0F74">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5167A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EAECD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64C88">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EADE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17ADB6D5">
      <w:pPr>
        <w:rPr>
          <w:b/>
          <w:bCs/>
        </w:rPr>
      </w:pPr>
    </w:p>
    <w:p w14:paraId="405AF5BB">
      <w:pPr>
        <w:rPr>
          <w:b/>
          <w:bCs/>
        </w:rPr>
      </w:pPr>
    </w:p>
    <w:p w14:paraId="4E3C0195">
      <w:pPr>
        <w:rPr>
          <w:b/>
          <w:bCs/>
        </w:rPr>
      </w:pPr>
    </w:p>
    <w:p w14:paraId="16FDA2BC">
      <w:pPr>
        <w:rPr>
          <w:b/>
          <w:bCs/>
        </w:rPr>
      </w:pPr>
    </w:p>
    <w:p w14:paraId="5E55A4C8">
      <w:pPr>
        <w:rPr>
          <w:b/>
          <w:bCs/>
        </w:rPr>
      </w:pPr>
    </w:p>
    <w:p w14:paraId="26A0B3E6">
      <w:pPr>
        <w:rPr>
          <w:b/>
          <w:bCs/>
        </w:rPr>
      </w:pPr>
    </w:p>
    <w:p w14:paraId="3C1B9011">
      <w:pPr>
        <w:rPr>
          <w:b/>
          <w:bCs/>
        </w:rPr>
      </w:pPr>
    </w:p>
    <w:p w14:paraId="1EDB6E33">
      <w:pPr>
        <w:rPr>
          <w:b/>
          <w:bCs/>
        </w:rPr>
      </w:pPr>
    </w:p>
    <w:p w14:paraId="31E429DD">
      <w:pPr>
        <w:rPr>
          <w:b/>
          <w:bCs/>
        </w:rPr>
      </w:pPr>
    </w:p>
    <w:p w14:paraId="0A4F2BEC">
      <w:pPr>
        <w:rPr>
          <w:b/>
          <w:bCs/>
        </w:rPr>
      </w:pPr>
    </w:p>
    <w:p w14:paraId="0299595B">
      <w:pPr>
        <w:rPr>
          <w:b/>
          <w:bCs/>
        </w:rPr>
      </w:pPr>
    </w:p>
    <w:p w14:paraId="6FC8470A">
      <w:pPr>
        <w:rPr>
          <w:b/>
          <w:bCs/>
        </w:rPr>
      </w:pPr>
    </w:p>
    <w:p w14:paraId="73BB11ED">
      <w:pPr>
        <w:rPr>
          <w:b/>
          <w:bCs/>
        </w:rPr>
      </w:pPr>
    </w:p>
    <w:p w14:paraId="085E3611">
      <w:pPr>
        <w:rPr>
          <w:b/>
          <w:bCs/>
        </w:rPr>
      </w:pPr>
    </w:p>
    <w:p w14:paraId="1805EAED">
      <w:pPr>
        <w:rPr>
          <w:b/>
          <w:bCs/>
        </w:rPr>
      </w:pPr>
    </w:p>
    <w:p w14:paraId="12679475">
      <w:pPr>
        <w:rPr>
          <w:b/>
          <w:bCs/>
        </w:rPr>
      </w:pPr>
    </w:p>
    <w:p w14:paraId="1F7DE86F">
      <w:pPr>
        <w:rPr>
          <w:b/>
          <w:bCs/>
        </w:rPr>
      </w:pPr>
    </w:p>
    <w:tbl>
      <w:tblPr>
        <w:tblStyle w:val="6"/>
        <w:tblW w:w="140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018"/>
        <w:gridCol w:w="7589"/>
        <w:gridCol w:w="893"/>
        <w:gridCol w:w="983"/>
        <w:gridCol w:w="1309"/>
        <w:gridCol w:w="1561"/>
      </w:tblGrid>
      <w:tr w14:paraId="0CA5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4079" w:type="dxa"/>
            <w:gridSpan w:val="7"/>
            <w:tcBorders>
              <w:top w:val="single" w:color="000000" w:sz="4" w:space="0"/>
              <w:left w:val="single" w:color="000000" w:sz="4" w:space="0"/>
              <w:bottom w:val="single" w:color="000000" w:sz="4" w:space="0"/>
              <w:right w:val="single" w:color="000000" w:sz="4" w:space="0"/>
            </w:tcBorders>
            <w:noWrap/>
            <w:vAlign w:val="center"/>
          </w:tcPr>
          <w:p w14:paraId="0193F16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黄南州第四民族高级中学食堂设备配备清单</w:t>
            </w:r>
          </w:p>
        </w:tc>
      </w:tr>
      <w:tr w14:paraId="023D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7E67F12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C54C20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7589" w:type="dxa"/>
            <w:tcBorders>
              <w:top w:val="single" w:color="000000" w:sz="4" w:space="0"/>
              <w:left w:val="single" w:color="000000" w:sz="4" w:space="0"/>
              <w:bottom w:val="single" w:color="000000" w:sz="4" w:space="0"/>
              <w:right w:val="single" w:color="000000" w:sz="4" w:space="0"/>
            </w:tcBorders>
            <w:noWrap/>
            <w:vAlign w:val="center"/>
          </w:tcPr>
          <w:p w14:paraId="35F0E32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p w14:paraId="2F07013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2ECF6D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774A43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E3F3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6105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1B4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60326">
            <w:pPr>
              <w:keepNext w:val="0"/>
              <w:keepLines w:val="0"/>
              <w:widowControl/>
              <w:suppressLineNumbers w:val="0"/>
              <w:jc w:val="center"/>
              <w:textAlignment w:val="center"/>
              <w:rPr>
                <w:rFonts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0170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双眼大锅灶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D4CC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双眼：</w:t>
            </w:r>
            <w:r>
              <w:rPr>
                <w:rStyle w:val="12"/>
                <w:rFonts w:hint="eastAsia" w:ascii="宋体" w:hAnsi="宋体" w:eastAsia="宋体" w:cs="宋体"/>
                <w:sz w:val="20"/>
                <w:szCs w:val="20"/>
                <w:lang w:val="en-US" w:eastAsia="zh-CN" w:bidi="ar"/>
              </w:rPr>
              <w:t>2200×1150×800</w:t>
            </w:r>
          </w:p>
          <w:p w14:paraId="06C811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07AD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56C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E5A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70A5CE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D29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049005">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2630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单头大锅灶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D6B1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 xml:space="preserve">单眼： </w:t>
            </w:r>
            <w:r>
              <w:rPr>
                <w:rStyle w:val="12"/>
                <w:rFonts w:hint="eastAsia" w:ascii="宋体" w:hAnsi="宋体" w:eastAsia="宋体" w:cs="宋体"/>
                <w:sz w:val="20"/>
                <w:szCs w:val="20"/>
                <w:lang w:val="en-US" w:eastAsia="zh-CN" w:bidi="ar"/>
              </w:rPr>
              <w:t>1150×1150×800</w:t>
            </w:r>
          </w:p>
          <w:p w14:paraId="589071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0A6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180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832D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A9DD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279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2F857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46EE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馒头机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CE92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馒头机：1480×480×910</w:t>
            </w:r>
          </w:p>
          <w:p w14:paraId="4F0F11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1、整体不锈钢制作， 3KW/220V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2、生产效率：65个/分钟，馒头标准定量：5个/500克干面粉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3、机头部分：要加装压面装置。副绞轮、压机板、机头总成及箱体等均采用不锈钢材料；台面一次性冲压成型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37D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B826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D7F1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5F4821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0BCB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4EE16">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EE1F7DA">
            <w:pPr>
              <w:keepNext w:val="0"/>
              <w:keepLines w:val="0"/>
              <w:widowControl/>
              <w:suppressLineNumbers w:val="0"/>
              <w:jc w:val="center"/>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双门蒸饭车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2CC5440">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双门，容量：150KG ，1400mm×650mm×1500mm</w:t>
            </w:r>
          </w:p>
          <w:p w14:paraId="1C5BA04D">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1、柜身采用不锈钢板；整体发泡，配备米饭盘及馒头盘共24层（304不锈钢），下座框沿采用不锈钢板，前群板、侧板采用不锈钢板；</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2、380V/24KW；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CF75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035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78B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A6DFEC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634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EC0DA4">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75B7F86">
            <w:pPr>
              <w:keepNext w:val="0"/>
              <w:keepLines w:val="0"/>
              <w:widowControl/>
              <w:suppressLineNumbers w:val="0"/>
              <w:jc w:val="center"/>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单门蒸饭车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42C26FB">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单门，容量： 75KG ，800mm×650mm×1500mm</w:t>
            </w:r>
          </w:p>
          <w:p w14:paraId="2D661D80">
            <w:pPr>
              <w:keepNext w:val="0"/>
              <w:keepLines w:val="0"/>
              <w:widowControl/>
              <w:suppressLineNumbers w:val="0"/>
              <w:jc w:val="both"/>
              <w:textAlignment w:val="center"/>
              <w:rPr>
                <w:rStyle w:val="16"/>
                <w:rFonts w:hint="default"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1、柜身采用不锈钢板；整体发泡，</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配备米饭盘及馒头盘共24层（304不锈钢），下座框沿采用不锈钢板，前群板、侧板采用不锈钢板；</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2、380V/12KW；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8E58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EBC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EE2B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65F97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77D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5DDF6A">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6374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消毒柜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7223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柜内容积</w:t>
            </w:r>
            <w:r>
              <w:rPr>
                <w:rStyle w:val="12"/>
                <w:rFonts w:hint="eastAsia" w:ascii="宋体" w:hAnsi="宋体" w:eastAsia="宋体" w:cs="宋体"/>
                <w:sz w:val="20"/>
                <w:szCs w:val="20"/>
                <w:lang w:val="en-US" w:eastAsia="zh-CN" w:bidi="ar"/>
              </w:rPr>
              <w:t>900L</w:t>
            </w:r>
          </w:p>
          <w:p w14:paraId="4562FB2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1.220V/4KW，容积：900L，内外不锈钢制作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2.红外线消毒，消毒温度：125℃（120℃-150℃），发热管有效使用寿命大于等于3000h,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3.适用于：食具消毒 ，耐高温于180℃的食具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4.每层层架承载重量：20KG</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B19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B32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0A9F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6F02F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D1B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EAEE44">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6B1B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冰柜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F01A0DA">
            <w:pPr>
              <w:keepNext w:val="0"/>
              <w:keepLines w:val="0"/>
              <w:widowControl/>
              <w:suppressLineNumbers w:val="0"/>
              <w:jc w:val="left"/>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四门</w:t>
            </w:r>
            <w:r>
              <w:rPr>
                <w:rStyle w:val="12"/>
                <w:rFonts w:hint="eastAsia" w:ascii="宋体" w:hAnsi="宋体" w:eastAsia="宋体" w:cs="宋体"/>
                <w:sz w:val="20"/>
                <w:szCs w:val="20"/>
                <w:lang w:val="en-US" w:eastAsia="zh-CN" w:bidi="ar"/>
              </w:rPr>
              <w:t>,</w:t>
            </w:r>
            <w:r>
              <w:rPr>
                <w:rStyle w:val="16"/>
                <w:rFonts w:hint="eastAsia" w:ascii="宋体" w:hAnsi="宋体" w:eastAsia="宋体" w:cs="宋体"/>
                <w:sz w:val="20"/>
                <w:szCs w:val="20"/>
                <w:lang w:val="en-US" w:eastAsia="zh-CN" w:bidi="ar"/>
              </w:rPr>
              <w:t>有效容积</w:t>
            </w:r>
            <w:r>
              <w:rPr>
                <w:rStyle w:val="12"/>
                <w:rFonts w:hint="eastAsia" w:ascii="宋体" w:hAnsi="宋体" w:eastAsia="宋体" w:cs="宋体"/>
                <w:sz w:val="20"/>
                <w:szCs w:val="20"/>
                <w:lang w:val="en-US" w:eastAsia="zh-CN" w:bidi="ar"/>
              </w:rPr>
              <w:t>1.0</w:t>
            </w:r>
            <w:r>
              <w:rPr>
                <w:rStyle w:val="16"/>
                <w:rFonts w:hint="eastAsia" w:ascii="宋体" w:hAnsi="宋体" w:eastAsia="宋体" w:cs="宋体"/>
                <w:sz w:val="20"/>
                <w:szCs w:val="20"/>
                <w:lang w:val="en-US" w:eastAsia="zh-CN" w:bidi="ar"/>
              </w:rPr>
              <w:t>立方</w:t>
            </w:r>
          </w:p>
          <w:p w14:paraId="7E844E60">
            <w:pPr>
              <w:keepNext w:val="0"/>
              <w:keepLines w:val="0"/>
              <w:widowControl/>
              <w:suppressLineNumbers w:val="0"/>
              <w:jc w:val="left"/>
              <w:textAlignment w:val="center"/>
              <w:rPr>
                <w:rStyle w:val="16"/>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1200mm*700mm*1900mm</w:t>
            </w:r>
          </w:p>
          <w:p w14:paraId="3503F210">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有效容积：900L以上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2.材质：外壳优质不锈钢,内胆优质不锈钢，整体发泡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3.冷藏温度： 2℃~8℃；冷冻温度：-5℃~-15℃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5.电源：220V/50Hz/1Ph, 压缩机功率：450W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6.强力磁力门封条，轻松拆卸，便于清洁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7.采用绿色环保制冷剂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8.配优质静音轮</w:t>
            </w:r>
          </w:p>
          <w:p w14:paraId="520C705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(冷藏一台冷冻两台）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7783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77EE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90C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EF755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B4F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17E3DB">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F643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留样柜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E562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容量</w:t>
            </w:r>
            <w:r>
              <w:rPr>
                <w:rStyle w:val="12"/>
                <w:rFonts w:hint="eastAsia" w:ascii="宋体" w:hAnsi="宋体" w:eastAsia="宋体" w:cs="宋体"/>
                <w:sz w:val="20"/>
                <w:szCs w:val="20"/>
                <w:lang w:val="en-US" w:eastAsia="zh-CN" w:bidi="ar"/>
              </w:rPr>
              <w:t>138L</w:t>
            </w:r>
            <w:r>
              <w:rPr>
                <w:rStyle w:val="16"/>
                <w:rFonts w:hint="eastAsia" w:ascii="宋体" w:hAnsi="宋体" w:eastAsia="宋体" w:cs="宋体"/>
                <w:sz w:val="20"/>
                <w:szCs w:val="20"/>
                <w:lang w:val="en-US" w:eastAsia="zh-CN" w:bidi="ar"/>
              </w:rPr>
              <w:t>；尺寸</w:t>
            </w:r>
            <w:r>
              <w:rPr>
                <w:rStyle w:val="12"/>
                <w:rFonts w:hint="eastAsia" w:ascii="宋体" w:hAnsi="宋体" w:eastAsia="宋体" w:cs="宋体"/>
                <w:sz w:val="20"/>
                <w:szCs w:val="20"/>
                <w:lang w:val="en-US" w:eastAsia="zh-CN" w:bidi="ar"/>
              </w:rPr>
              <w:t>540mm×420mm×810mm</w:t>
            </w:r>
          </w:p>
          <w:p w14:paraId="21A4E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内置纯铜管，微电脑温控带数显，高效节能压缩机。温度范围：5~10℃。玻璃可视门（带双锁）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F08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F9F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B83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C0B7F3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479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C05F9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309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保温台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5A342E3">
            <w:pPr>
              <w:keepNext w:val="0"/>
              <w:keepLines w:val="0"/>
              <w:widowControl/>
              <w:suppressLineNumbers w:val="0"/>
              <w:jc w:val="left"/>
              <w:textAlignment w:val="center"/>
              <w:rPr>
                <w:rStyle w:val="12"/>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四格</w:t>
            </w:r>
            <w:r>
              <w:rPr>
                <w:rStyle w:val="12"/>
                <w:rFonts w:hint="eastAsia" w:ascii="宋体" w:hAnsi="宋体" w:eastAsia="宋体" w:cs="宋体"/>
                <w:sz w:val="20"/>
                <w:szCs w:val="20"/>
                <w:lang w:val="en-US" w:eastAsia="zh-CN" w:bidi="ar"/>
              </w:rPr>
              <w:t>,</w:t>
            </w:r>
          </w:p>
          <w:p w14:paraId="1C8C263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2"/>
                <w:rFonts w:hint="eastAsia" w:ascii="宋体" w:hAnsi="宋体" w:eastAsia="宋体" w:cs="宋体"/>
                <w:sz w:val="20"/>
                <w:szCs w:val="20"/>
                <w:lang w:val="en-US" w:eastAsia="zh-CN" w:bidi="ar"/>
              </w:rPr>
              <w:t>1500mm×760mm×800mm</w:t>
            </w:r>
          </w:p>
          <w:p w14:paraId="68F74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不锈钢板，面面板≥1.0mm，余板≥1.0mm，电热丝沉水发热式，配1/1*150mm份数盆，子弹调节脚。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C3D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5385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63F9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C976C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F28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80E03B">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D10E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保温桶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D85364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容积</w:t>
            </w:r>
            <w:r>
              <w:rPr>
                <w:rStyle w:val="12"/>
                <w:rFonts w:hint="eastAsia" w:ascii="宋体" w:hAnsi="宋体" w:eastAsia="宋体" w:cs="宋体"/>
                <w:sz w:val="20"/>
                <w:szCs w:val="20"/>
                <w:lang w:val="en-US" w:eastAsia="zh-CN" w:bidi="ar"/>
              </w:rPr>
              <w:t>50L,Φ45cm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H50cm</w:t>
            </w:r>
          </w:p>
          <w:p w14:paraId="534EE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内胆采用304不锈钢制作，面板1.0mm，u型加强撑1.0mm，腿Φ38×1.0mm圆管。功率：3kw。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905B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D2C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4D0E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FA9D30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8AA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D730F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BF7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50A940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四层平板</w:t>
            </w:r>
            <w:r>
              <w:rPr>
                <w:rStyle w:val="12"/>
                <w:rFonts w:hint="eastAsia" w:ascii="宋体" w:hAnsi="宋体" w:eastAsia="宋体" w:cs="宋体"/>
                <w:sz w:val="20"/>
                <w:szCs w:val="20"/>
                <w:lang w:val="en-US" w:eastAsia="zh-CN" w:bidi="ar"/>
              </w:rPr>
              <w:t>,1500mm×500mm×1600mm</w:t>
            </w:r>
          </w:p>
          <w:p w14:paraId="5A245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不锈钢制作，层板1.0mm，u型加强撑1.0mm，腿Φ38×1.0mm圆管，全钢调节脚。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130D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0747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15C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B64C09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D54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3EB338">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39CA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双层工作台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B92CB3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2"/>
                <w:rFonts w:hint="eastAsia" w:ascii="宋体" w:hAnsi="宋体" w:eastAsia="宋体" w:cs="宋体"/>
                <w:sz w:val="20"/>
                <w:szCs w:val="20"/>
                <w:lang w:val="en-US" w:eastAsia="zh-CN" w:bidi="ar"/>
              </w:rPr>
              <w:t>1800mm×800mm×800mm</w:t>
            </w:r>
          </w:p>
          <w:p w14:paraId="377E1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不锈钢制作，面板</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，底板</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u</w:t>
            </w:r>
            <w:r>
              <w:rPr>
                <w:rStyle w:val="16"/>
                <w:rFonts w:hint="eastAsia" w:ascii="宋体" w:hAnsi="宋体" w:eastAsia="宋体" w:cs="宋体"/>
                <w:sz w:val="20"/>
                <w:szCs w:val="20"/>
                <w:lang w:val="en-US" w:eastAsia="zh-CN" w:bidi="ar"/>
              </w:rPr>
              <w:t>型加强撑</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，腿</w:t>
            </w:r>
            <w:r>
              <w:rPr>
                <w:rStyle w:val="12"/>
                <w:rFonts w:hint="eastAsia" w:ascii="宋体" w:hAnsi="宋体" w:eastAsia="宋体" w:cs="宋体"/>
                <w:sz w:val="20"/>
                <w:szCs w:val="20"/>
                <w:lang w:val="en-US" w:eastAsia="zh-CN" w:bidi="ar"/>
              </w:rPr>
              <w:t>Φ38×1.0mm</w:t>
            </w:r>
            <w:r>
              <w:rPr>
                <w:rStyle w:val="16"/>
                <w:rFonts w:hint="eastAsia" w:ascii="宋体" w:hAnsi="宋体" w:eastAsia="宋体" w:cs="宋体"/>
                <w:sz w:val="20"/>
                <w:szCs w:val="20"/>
                <w:lang w:val="en-US" w:eastAsia="zh-CN" w:bidi="ar"/>
              </w:rPr>
              <w:t>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209F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0B7C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B4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2B772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6E4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EA6E90">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150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绞、切肉机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DD44AE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 xml:space="preserve">尺寸： </w:t>
            </w:r>
            <w:r>
              <w:rPr>
                <w:rStyle w:val="12"/>
                <w:rFonts w:hint="eastAsia" w:ascii="宋体" w:hAnsi="宋体" w:eastAsia="宋体" w:cs="宋体"/>
                <w:sz w:val="20"/>
                <w:szCs w:val="20"/>
                <w:lang w:val="en-US" w:eastAsia="zh-CN" w:bidi="ar"/>
              </w:rPr>
              <w:t>400mm×550mm×680mm</w:t>
            </w:r>
          </w:p>
          <w:p w14:paraId="3C1AC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 功率：1.1KW 生产能力：300-400Kg/h 切片厚度：3.5mm</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B726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4C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D78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8C59C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D0C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209DD0">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ABF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和面机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0ED872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 xml:space="preserve">尺寸： </w:t>
            </w:r>
            <w:r>
              <w:rPr>
                <w:rStyle w:val="12"/>
                <w:rFonts w:hint="eastAsia" w:ascii="宋体" w:hAnsi="宋体" w:eastAsia="宋体" w:cs="宋体"/>
                <w:sz w:val="20"/>
                <w:szCs w:val="20"/>
                <w:lang w:val="en-US" w:eastAsia="zh-CN" w:bidi="ar"/>
              </w:rPr>
              <w:t>880mm×460mm×886mm</w:t>
            </w:r>
          </w:p>
          <w:p w14:paraId="4E84AC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1、电压：220V，3kw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2、生产效率：75kg/h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3、全铜线电机；C型杠和面兜等与面接触的部件均为优质304型不锈钢材质；齿轮电机采用白色喷塑冷板全封闭。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3FCF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906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B4A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1653B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6AAA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AA415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8D16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压面机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1908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125型</w:t>
            </w:r>
          </w:p>
          <w:p w14:paraId="729FB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、额定功率：</w:t>
            </w:r>
            <w:r>
              <w:rPr>
                <w:rStyle w:val="12"/>
                <w:rFonts w:hint="eastAsia" w:ascii="宋体" w:hAnsi="宋体" w:eastAsia="宋体" w:cs="宋体"/>
                <w:sz w:val="20"/>
                <w:szCs w:val="20"/>
                <w:lang w:val="en-US" w:eastAsia="zh-CN" w:bidi="ar"/>
              </w:rPr>
              <w:t>1.0KW</w:t>
            </w:r>
            <w:r>
              <w:rPr>
                <w:rStyle w:val="16"/>
                <w:rFonts w:hint="eastAsia" w:ascii="宋体" w:hAnsi="宋体" w:eastAsia="宋体" w:cs="宋体"/>
                <w:sz w:val="20"/>
                <w:szCs w:val="20"/>
                <w:lang w:val="en-US" w:eastAsia="zh-CN" w:bidi="ar"/>
              </w:rPr>
              <w:t>；额定电压：</w:t>
            </w:r>
            <w:r>
              <w:rPr>
                <w:rStyle w:val="12"/>
                <w:rFonts w:hint="eastAsia" w:ascii="宋体" w:hAnsi="宋体" w:eastAsia="宋体" w:cs="宋体"/>
                <w:sz w:val="20"/>
                <w:szCs w:val="20"/>
                <w:lang w:val="en-US" w:eastAsia="zh-CN" w:bidi="ar"/>
              </w:rPr>
              <w:t>220v</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、生产效率：</w:t>
            </w:r>
            <w:r>
              <w:rPr>
                <w:rStyle w:val="12"/>
                <w:rFonts w:hint="eastAsia" w:ascii="宋体" w:hAnsi="宋体" w:eastAsia="宋体" w:cs="宋体"/>
                <w:sz w:val="20"/>
                <w:szCs w:val="20"/>
                <w:lang w:val="en-US" w:eastAsia="zh-CN" w:bidi="ar"/>
              </w:rPr>
              <w:t>50kg/h</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主要性能：采用轻皮带轮减速后链条转动，结构紧凑，操作方便，动力强劲，料斗，接料板、防护罩采用优质不锈钢制造，卫生清洁，安全耐用，低噪音，高效率，采用全铜芯电机。配有粗、细、圆刀，可轧制面条和生产挂面。</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DAFE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F9E4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006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EADDD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1E1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0E6242">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B543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排油烟罩</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D362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6000mmx1200mmx500mm,</w:t>
            </w:r>
            <w:r>
              <w:rPr>
                <w:rStyle w:val="16"/>
                <w:rFonts w:hint="eastAsia" w:ascii="宋体" w:hAnsi="宋体" w:eastAsia="宋体" w:cs="宋体"/>
                <w:sz w:val="20"/>
                <w:szCs w:val="20"/>
                <w:lang w:val="en-US" w:eastAsia="zh-CN" w:bidi="ar"/>
              </w:rPr>
              <w:t>集烟管平均长度</w:t>
            </w:r>
            <w:r>
              <w:rPr>
                <w:rStyle w:val="12"/>
                <w:rFonts w:hint="eastAsia" w:ascii="宋体" w:hAnsi="宋体" w:eastAsia="宋体" w:cs="宋体"/>
                <w:sz w:val="20"/>
                <w:szCs w:val="20"/>
                <w:lang w:val="en-US" w:eastAsia="zh-CN" w:bidi="ar"/>
              </w:rPr>
              <w:t>10</w:t>
            </w:r>
            <w:r>
              <w:rPr>
                <w:rStyle w:val="16"/>
                <w:rFonts w:hint="eastAsia" w:ascii="宋体" w:hAnsi="宋体" w:eastAsia="宋体" w:cs="宋体"/>
                <w:sz w:val="20"/>
                <w:szCs w:val="20"/>
                <w:lang w:val="en-US" w:eastAsia="zh-CN" w:bidi="ar"/>
              </w:rPr>
              <w:t>米</w:t>
            </w:r>
            <w:r>
              <w:rPr>
                <w:rStyle w:val="12"/>
                <w:rFonts w:hint="eastAsia" w:ascii="宋体" w:hAnsi="宋体" w:eastAsia="宋体" w:cs="宋体"/>
                <w:sz w:val="20"/>
                <w:szCs w:val="20"/>
                <w:lang w:val="en-US" w:eastAsia="zh-CN" w:bidi="ar"/>
              </w:rPr>
              <w:t>/</w:t>
            </w:r>
            <w:r>
              <w:rPr>
                <w:rStyle w:val="16"/>
                <w:rFonts w:hint="eastAsia" w:ascii="宋体" w:hAnsi="宋体" w:eastAsia="宋体" w:cs="宋体"/>
                <w:sz w:val="20"/>
                <w:szCs w:val="20"/>
                <w:lang w:val="en-US" w:eastAsia="zh-CN" w:bidi="ar"/>
              </w:rPr>
              <w:t>校</w:t>
            </w:r>
          </w:p>
          <w:p w14:paraId="573E7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、整体采用优质不锈钢板制作，罩体厚度</w:t>
            </w:r>
            <w:r>
              <w:rPr>
                <w:rStyle w:val="12"/>
                <w:rFonts w:hint="eastAsia" w:ascii="宋体" w:hAnsi="宋体" w:eastAsia="宋体" w:cs="宋体"/>
                <w:sz w:val="20"/>
                <w:szCs w:val="20"/>
                <w:lang w:val="en-US" w:eastAsia="zh-CN" w:bidi="ar"/>
              </w:rPr>
              <w:t>1.0mm</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、隔油篦子采用</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不锈钢板；</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、配有防爆灯、油杯。</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F41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9498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A5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947E4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A24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7ED78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7A73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三眼水池</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6CAF365D">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1800mm*700mm*1200mm</w:t>
            </w:r>
          </w:p>
          <w:p w14:paraId="2D17F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、面板采用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、星盆斗及背板采用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不锈钢焊接制作；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、采用</w:t>
            </w:r>
            <w:r>
              <w:rPr>
                <w:rStyle w:val="12"/>
                <w:rFonts w:hint="eastAsia" w:ascii="宋体" w:hAnsi="宋体" w:eastAsia="宋体" w:cs="宋体"/>
                <w:sz w:val="20"/>
                <w:szCs w:val="20"/>
                <w:lang w:val="en-US" w:eastAsia="zh-CN" w:bidi="ar"/>
              </w:rPr>
              <w:t>1.0mm38*38</w:t>
            </w:r>
            <w:r>
              <w:rPr>
                <w:rStyle w:val="16"/>
                <w:rFonts w:hint="eastAsia" w:ascii="宋体" w:hAnsi="宋体" w:eastAsia="宋体" w:cs="宋体"/>
                <w:sz w:val="20"/>
                <w:szCs w:val="20"/>
                <w:lang w:val="en-US" w:eastAsia="zh-CN" w:bidi="ar"/>
              </w:rPr>
              <w:t>不锈钢管做支撑立柱；</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A638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287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EDD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7AD22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909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63D6DF">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CA7E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电饼铛</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1913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80型</w:t>
            </w:r>
          </w:p>
          <w:p w14:paraId="43940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锅胆采用食用镁合金制造，传热速度快、控温精准，电热板加热，使用寿命长。380v，5kw。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58CA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C5F5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000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3D2C8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090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980EE8">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91F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餐、桌椅</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4E60BB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四人座连体式</w:t>
            </w:r>
            <w:r>
              <w:rPr>
                <w:rStyle w:val="12"/>
                <w:rFonts w:hint="eastAsia" w:ascii="宋体" w:hAnsi="宋体" w:eastAsia="宋体" w:cs="宋体"/>
                <w:sz w:val="20"/>
                <w:szCs w:val="20"/>
                <w:lang w:val="en-US" w:eastAsia="zh-CN" w:bidi="ar"/>
              </w:rPr>
              <w:t>,1200mm×600mm×760mm</w:t>
            </w:r>
          </w:p>
          <w:p w14:paraId="699A0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材质：餐桌板面为优质不锈钢板，厚度为1.0mm，台面下垫衬木板，并有加强筋；支架采用50mm*50mm的方管制作，厚度1.0mm；横架为40*60方管，厚度为1.0mm；桌面支撑为20mm*40mm方管，厚度为1.0mm；配四个座椅。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635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D047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E1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9CDC0D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D76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591FD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0241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双层碗</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872E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内径</w:t>
            </w:r>
            <w:r>
              <w:rPr>
                <w:rStyle w:val="12"/>
                <w:rFonts w:hint="eastAsia" w:ascii="宋体" w:hAnsi="宋体" w:eastAsia="宋体" w:cs="宋体"/>
                <w:sz w:val="20"/>
                <w:szCs w:val="20"/>
                <w:lang w:val="en-US" w:eastAsia="zh-CN" w:bidi="ar"/>
              </w:rPr>
              <w:t>170mm</w:t>
            </w:r>
            <w:r>
              <w:rPr>
                <w:rStyle w:val="16"/>
                <w:rFonts w:hint="eastAsia" w:ascii="宋体" w:hAnsi="宋体" w:eastAsia="宋体" w:cs="宋体"/>
                <w:sz w:val="20"/>
                <w:szCs w:val="20"/>
                <w:lang w:val="en-US" w:eastAsia="zh-CN" w:bidi="ar"/>
              </w:rPr>
              <w:t>；内高</w:t>
            </w:r>
            <w:r>
              <w:rPr>
                <w:rStyle w:val="12"/>
                <w:rFonts w:hint="eastAsia" w:ascii="宋体" w:hAnsi="宋体" w:eastAsia="宋体" w:cs="宋体"/>
                <w:sz w:val="20"/>
                <w:szCs w:val="20"/>
                <w:lang w:val="en-US" w:eastAsia="zh-CN" w:bidi="ar"/>
              </w:rPr>
              <w:t>60mm</w:t>
            </w:r>
          </w:p>
          <w:p w14:paraId="30A39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8AE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96003A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6D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A06BA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072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D8BE5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51FF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小汤勺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09CE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长度</w:t>
            </w:r>
            <w:r>
              <w:rPr>
                <w:rStyle w:val="12"/>
                <w:rFonts w:hint="eastAsia" w:ascii="宋体" w:hAnsi="宋体" w:eastAsia="宋体" w:cs="宋体"/>
                <w:sz w:val="20"/>
                <w:szCs w:val="20"/>
                <w:lang w:val="en-US" w:eastAsia="zh-CN" w:bidi="ar"/>
              </w:rPr>
              <w:t>L</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200mm</w:t>
            </w:r>
          </w:p>
          <w:p w14:paraId="2F8CC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304不锈钢材质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7FEB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D1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3AD8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B72A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D37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72618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95C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3650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外径</w:t>
            </w:r>
            <w:r>
              <w:rPr>
                <w:rStyle w:val="12"/>
                <w:rFonts w:hint="eastAsia" w:ascii="宋体" w:hAnsi="宋体" w:eastAsia="宋体" w:cs="宋体"/>
                <w:sz w:val="20"/>
                <w:szCs w:val="20"/>
                <w:lang w:val="en-US" w:eastAsia="zh-CN" w:bidi="ar"/>
              </w:rPr>
              <w:t>Ф</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450 mm,</w:t>
            </w:r>
            <w:r>
              <w:rPr>
                <w:rStyle w:val="16"/>
                <w:rFonts w:hint="eastAsia" w:ascii="宋体" w:hAnsi="宋体" w:eastAsia="宋体" w:cs="宋体"/>
                <w:sz w:val="20"/>
                <w:szCs w:val="20"/>
                <w:lang w:val="en-US" w:eastAsia="zh-CN" w:bidi="ar"/>
              </w:rPr>
              <w:t>高度</w:t>
            </w:r>
            <w:r>
              <w:rPr>
                <w:rStyle w:val="12"/>
                <w:rFonts w:hint="eastAsia" w:ascii="宋体" w:hAnsi="宋体" w:eastAsia="宋体" w:cs="宋体"/>
                <w:sz w:val="20"/>
                <w:szCs w:val="20"/>
                <w:lang w:val="en-US" w:eastAsia="zh-CN" w:bidi="ar"/>
              </w:rPr>
              <w:t>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480 mm</w:t>
            </w:r>
          </w:p>
          <w:p w14:paraId="33EB8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B349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A43F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E9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BAEE94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7092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971855">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1DFF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不锈钢餐用盆</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6390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外径</w:t>
            </w:r>
            <w:r>
              <w:rPr>
                <w:rStyle w:val="12"/>
                <w:rFonts w:hint="eastAsia" w:ascii="宋体" w:hAnsi="宋体" w:eastAsia="宋体" w:cs="宋体"/>
                <w:sz w:val="20"/>
                <w:szCs w:val="20"/>
                <w:lang w:val="en-US" w:eastAsia="zh-CN" w:bidi="ar"/>
              </w:rPr>
              <w:t>Ф</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700 mm,</w:t>
            </w:r>
            <w:r>
              <w:rPr>
                <w:rStyle w:val="16"/>
                <w:rFonts w:hint="eastAsia" w:ascii="宋体" w:hAnsi="宋体" w:eastAsia="宋体" w:cs="宋体"/>
                <w:sz w:val="20"/>
                <w:szCs w:val="20"/>
                <w:lang w:val="en-US" w:eastAsia="zh-CN" w:bidi="ar"/>
              </w:rPr>
              <w:t>高度</w:t>
            </w:r>
            <w:r>
              <w:rPr>
                <w:rStyle w:val="12"/>
                <w:rFonts w:hint="eastAsia" w:ascii="宋体" w:hAnsi="宋体" w:eastAsia="宋体" w:cs="宋体"/>
                <w:sz w:val="20"/>
                <w:szCs w:val="20"/>
                <w:lang w:val="en-US" w:eastAsia="zh-CN" w:bidi="ar"/>
              </w:rPr>
              <w:t>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180 mm</w:t>
            </w:r>
          </w:p>
          <w:p w14:paraId="7A304AB5">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B404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F2905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DAC9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582D84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592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9A9CD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F0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土豆脱皮机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8D99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150公斤</w:t>
            </w:r>
          </w:p>
          <w:p w14:paraId="37FD3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1.220V/0.37KW</w:t>
            </w:r>
            <w:r>
              <w:rPr>
                <w:rStyle w:val="16"/>
                <w:rFonts w:hint="eastAsia" w:ascii="宋体" w:hAnsi="宋体" w:eastAsia="宋体" w:cs="宋体"/>
                <w:sz w:val="20"/>
                <w:szCs w:val="20"/>
                <w:lang w:val="en-US" w:eastAsia="zh-CN" w:bidi="ar"/>
              </w:rPr>
              <w:t>，转速</w:t>
            </w:r>
            <w:r>
              <w:rPr>
                <w:rStyle w:val="12"/>
                <w:rFonts w:hint="eastAsia" w:ascii="宋体" w:hAnsi="宋体" w:eastAsia="宋体" w:cs="宋体"/>
                <w:sz w:val="20"/>
                <w:szCs w:val="20"/>
                <w:lang w:val="en-US" w:eastAsia="zh-CN" w:bidi="ar"/>
              </w:rPr>
              <w:t>270rpm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产量</w:t>
            </w:r>
            <w:r>
              <w:rPr>
                <w:rStyle w:val="12"/>
                <w:rFonts w:hint="eastAsia" w:ascii="宋体" w:hAnsi="宋体" w:eastAsia="宋体" w:cs="宋体"/>
                <w:sz w:val="20"/>
                <w:szCs w:val="20"/>
                <w:lang w:val="en-US" w:eastAsia="zh-CN" w:bidi="ar"/>
              </w:rPr>
              <w:t xml:space="preserve">:150kg/h </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整机结构采用不锈钢</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内置通风异步马达</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上盖和侧面都有迷你安全开关</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带坚固的透明塑料盖，带废料过滤槽</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数字控制面板，多功能数字计时器</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8.</w:t>
            </w:r>
            <w:r>
              <w:rPr>
                <w:rStyle w:val="16"/>
                <w:rFonts w:hint="eastAsia" w:ascii="宋体" w:hAnsi="宋体" w:eastAsia="宋体" w:cs="宋体"/>
                <w:sz w:val="20"/>
                <w:szCs w:val="20"/>
                <w:lang w:val="en-US" w:eastAsia="zh-CN" w:bidi="ar"/>
              </w:rPr>
              <w:t>手动去料按钮，</w:t>
            </w:r>
            <w:r>
              <w:rPr>
                <w:rStyle w:val="12"/>
                <w:rFonts w:hint="eastAsia" w:ascii="宋体" w:hAnsi="宋体" w:eastAsia="宋体" w:cs="宋体"/>
                <w:sz w:val="20"/>
                <w:szCs w:val="20"/>
                <w:lang w:val="en-US" w:eastAsia="zh-CN" w:bidi="ar"/>
              </w:rPr>
              <w:t xml:space="preserve">IP55 </w:t>
            </w:r>
            <w:r>
              <w:rPr>
                <w:rStyle w:val="16"/>
                <w:rFonts w:hint="eastAsia" w:ascii="宋体" w:hAnsi="宋体" w:eastAsia="宋体" w:cs="宋体"/>
                <w:sz w:val="20"/>
                <w:szCs w:val="20"/>
                <w:lang w:val="en-US" w:eastAsia="zh-CN" w:bidi="ar"/>
              </w:rPr>
              <w:t>塑料箱控制保护，皮带传送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8120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E4B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ABC8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06CEF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5278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D497F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26B1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切菜机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36A3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350型</w:t>
            </w:r>
          </w:p>
          <w:p w14:paraId="0C77F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、生产能力：</w:t>
            </w:r>
            <w:r>
              <w:rPr>
                <w:rStyle w:val="12"/>
                <w:rFonts w:hint="eastAsia" w:ascii="宋体" w:hAnsi="宋体" w:eastAsia="宋体" w:cs="宋体"/>
                <w:sz w:val="20"/>
                <w:szCs w:val="20"/>
                <w:lang w:val="en-US" w:eastAsia="zh-CN" w:bidi="ar"/>
              </w:rPr>
              <w:t>150-660kg/h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、电机：</w:t>
            </w:r>
            <w:r>
              <w:rPr>
                <w:rStyle w:val="12"/>
                <w:rFonts w:hint="eastAsia" w:ascii="宋体" w:hAnsi="宋体" w:eastAsia="宋体" w:cs="宋体"/>
                <w:sz w:val="20"/>
                <w:szCs w:val="20"/>
                <w:lang w:val="en-US" w:eastAsia="zh-CN" w:bidi="ar"/>
              </w:rPr>
              <w:t>0.75kw</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、三角带：</w:t>
            </w:r>
            <w:r>
              <w:rPr>
                <w:rStyle w:val="12"/>
                <w:rFonts w:hint="eastAsia" w:ascii="宋体" w:hAnsi="宋体" w:eastAsia="宋体" w:cs="宋体"/>
                <w:sz w:val="20"/>
                <w:szCs w:val="20"/>
                <w:lang w:val="en-US" w:eastAsia="zh-CN" w:bidi="ar"/>
              </w:rPr>
              <w:t>B813-1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B1092-1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B1595-1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、输送带：</w:t>
            </w:r>
            <w:r>
              <w:rPr>
                <w:rStyle w:val="12"/>
                <w:rFonts w:hint="eastAsia" w:ascii="宋体" w:hAnsi="宋体" w:eastAsia="宋体" w:cs="宋体"/>
                <w:sz w:val="20"/>
                <w:szCs w:val="20"/>
                <w:lang w:val="en-US" w:eastAsia="zh-CN" w:bidi="ar"/>
              </w:rPr>
              <w:t>1195*217mm</w:t>
            </w:r>
            <w:r>
              <w:rPr>
                <w:rStyle w:val="16"/>
                <w:rFonts w:hint="eastAsia" w:ascii="宋体" w:hAnsi="宋体" w:eastAsia="宋体" w:cs="宋体"/>
                <w:sz w:val="20"/>
                <w:szCs w:val="20"/>
                <w:lang w:val="en-US" w:eastAsia="zh-CN" w:bidi="ar"/>
              </w:rPr>
              <w:t>，压菜带：</w:t>
            </w:r>
            <w:r>
              <w:rPr>
                <w:rStyle w:val="12"/>
                <w:rFonts w:hint="eastAsia" w:ascii="宋体" w:hAnsi="宋体" w:eastAsia="宋体" w:cs="宋体"/>
                <w:sz w:val="20"/>
                <w:szCs w:val="20"/>
                <w:lang w:val="en-US" w:eastAsia="zh-CN" w:bidi="ar"/>
              </w:rPr>
              <w:t>314*188</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、切片转数：</w:t>
            </w:r>
            <w:r>
              <w:rPr>
                <w:rStyle w:val="12"/>
                <w:rFonts w:hint="eastAsia" w:ascii="宋体" w:hAnsi="宋体" w:eastAsia="宋体" w:cs="宋体"/>
                <w:sz w:val="20"/>
                <w:szCs w:val="20"/>
                <w:lang w:val="en-US" w:eastAsia="zh-CN" w:bidi="ar"/>
              </w:rPr>
              <w:t>440r/min</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、切片厚度：</w:t>
            </w:r>
            <w:r>
              <w:rPr>
                <w:rStyle w:val="12"/>
                <w:rFonts w:hint="eastAsia" w:ascii="宋体" w:hAnsi="宋体" w:eastAsia="宋体" w:cs="宋体"/>
                <w:sz w:val="20"/>
                <w:szCs w:val="20"/>
                <w:lang w:val="en-US" w:eastAsia="zh-CN" w:bidi="ar"/>
              </w:rPr>
              <w:t>1-10mm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、竖刀次数：</w:t>
            </w:r>
            <w:r>
              <w:rPr>
                <w:rStyle w:val="12"/>
                <w:rFonts w:hint="eastAsia" w:ascii="宋体" w:hAnsi="宋体" w:eastAsia="宋体" w:cs="宋体"/>
                <w:sz w:val="20"/>
                <w:szCs w:val="20"/>
                <w:lang w:val="en-US" w:eastAsia="zh-CN" w:bidi="ar"/>
              </w:rPr>
              <w:t>150.280.530</w:t>
            </w:r>
            <w:r>
              <w:rPr>
                <w:rStyle w:val="16"/>
                <w:rFonts w:hint="eastAsia" w:ascii="宋体" w:hAnsi="宋体" w:eastAsia="宋体" w:cs="宋体"/>
                <w:sz w:val="20"/>
                <w:szCs w:val="20"/>
                <w:lang w:val="en-US" w:eastAsia="zh-CN" w:bidi="ar"/>
              </w:rPr>
              <w:t>次</w:t>
            </w:r>
            <w:r>
              <w:rPr>
                <w:rStyle w:val="12"/>
                <w:rFonts w:hint="eastAsia" w:ascii="宋体" w:hAnsi="宋体" w:eastAsia="宋体" w:cs="宋体"/>
                <w:sz w:val="20"/>
                <w:szCs w:val="20"/>
                <w:lang w:val="en-US" w:eastAsia="zh-CN" w:bidi="ar"/>
              </w:rPr>
              <w:t>/min</w:t>
            </w:r>
            <w:r>
              <w:rPr>
                <w:rStyle w:val="16"/>
                <w:rFonts w:hint="eastAsia" w:ascii="宋体" w:hAnsi="宋体" w:eastAsia="宋体" w:cs="宋体"/>
                <w:sz w:val="20"/>
                <w:szCs w:val="20"/>
                <w:lang w:val="en-US" w:eastAsia="zh-CN" w:bidi="ar"/>
              </w:rPr>
              <w:t>，切菜长度：</w:t>
            </w:r>
            <w:r>
              <w:rPr>
                <w:rStyle w:val="12"/>
                <w:rFonts w:hint="eastAsia" w:ascii="宋体" w:hAnsi="宋体" w:eastAsia="宋体" w:cs="宋体"/>
                <w:sz w:val="20"/>
                <w:szCs w:val="20"/>
                <w:lang w:val="en-US" w:eastAsia="zh-CN" w:bidi="ar"/>
              </w:rPr>
              <w:t>1-25mm</w:t>
            </w:r>
            <w:r>
              <w:rPr>
                <w:rStyle w:val="16"/>
                <w:rFonts w:hint="eastAsia" w:ascii="宋体" w:hAnsi="宋体" w:eastAsia="宋体" w:cs="宋体"/>
                <w:sz w:val="20"/>
                <w:szCs w:val="20"/>
                <w:lang w:val="en-US" w:eastAsia="zh-CN" w:bidi="ar"/>
              </w:rPr>
              <w:t>，塔轮传动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651A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E52A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CD7E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D43821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7CB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D891E0">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C59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E1E3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三层</w:t>
            </w:r>
          </w:p>
          <w:p w14:paraId="5DECA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1、台面及层板采用1.0mm优质不锈钢板；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2、加强筋采用1.0mm不锈钢板；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3、柱脚采用转向轮</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26C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F2B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35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C5B5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3A8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166FCF">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2633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电热水器</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B778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80ML,速加热</w:t>
            </w:r>
          </w:p>
          <w:p w14:paraId="176F5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、产品尺寸：</w:t>
            </w:r>
            <w:r>
              <w:rPr>
                <w:rStyle w:val="12"/>
                <w:rFonts w:hint="eastAsia" w:ascii="宋体" w:hAnsi="宋体" w:eastAsia="宋体" w:cs="宋体"/>
                <w:sz w:val="20"/>
                <w:szCs w:val="20"/>
                <w:lang w:val="en-US" w:eastAsia="zh-CN" w:bidi="ar"/>
              </w:rPr>
              <w:t>φ450*930mm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、额定容量：</w:t>
            </w:r>
            <w:r>
              <w:rPr>
                <w:rStyle w:val="12"/>
                <w:rFonts w:hint="eastAsia" w:ascii="宋体" w:hAnsi="宋体" w:eastAsia="宋体" w:cs="宋体"/>
                <w:sz w:val="20"/>
                <w:szCs w:val="20"/>
                <w:lang w:val="en-US" w:eastAsia="zh-CN" w:bidi="ar"/>
              </w:rPr>
              <w:t>100L</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、加热温度范围：</w:t>
            </w:r>
            <w:r>
              <w:rPr>
                <w:rStyle w:val="12"/>
                <w:rFonts w:hint="eastAsia" w:ascii="宋体" w:hAnsi="宋体" w:eastAsia="宋体" w:cs="宋体"/>
                <w:sz w:val="20"/>
                <w:szCs w:val="20"/>
                <w:lang w:val="en-US" w:eastAsia="zh-CN" w:bidi="ar"/>
              </w:rPr>
              <w:t>30</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-75</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、内胆材质：蓝胆内钻，采用高强度低碳钢板、微粉搪瓷层、高温煅烧蓝涂层三重强化内胆保护，采用无氟聚氨酯整体发泡保护层，使整个内胆严密不留缝，保温效果好；</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、操作方式：机械式旋钮；</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、防水等级：</w:t>
            </w:r>
            <w:r>
              <w:rPr>
                <w:rStyle w:val="12"/>
                <w:rFonts w:hint="eastAsia" w:ascii="宋体" w:hAnsi="宋体" w:eastAsia="宋体" w:cs="宋体"/>
                <w:sz w:val="20"/>
                <w:szCs w:val="20"/>
                <w:lang w:val="en-US" w:eastAsia="zh-CN" w:bidi="ar"/>
              </w:rPr>
              <w:t>IP*4</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、加热功率：</w:t>
            </w:r>
            <w:r>
              <w:rPr>
                <w:rStyle w:val="12"/>
                <w:rFonts w:hint="eastAsia" w:ascii="宋体" w:hAnsi="宋体" w:eastAsia="宋体" w:cs="宋体"/>
                <w:sz w:val="20"/>
                <w:szCs w:val="20"/>
                <w:lang w:val="en-US" w:eastAsia="zh-CN" w:bidi="ar"/>
              </w:rPr>
              <w:t>2000W/220V</w:t>
            </w:r>
            <w:r>
              <w:rPr>
                <w:rStyle w:val="16"/>
                <w:rFonts w:hint="eastAsia" w:ascii="宋体" w:hAnsi="宋体" w:eastAsia="宋体" w:cs="宋体"/>
                <w:sz w:val="20"/>
                <w:szCs w:val="20"/>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DE36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119C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4C1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AD6D38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0DC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155D3D">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8A84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洗刷台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161C41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600mm*600mm*950mm</w:t>
            </w:r>
          </w:p>
          <w:p w14:paraId="435EC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、面板采用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、星盆斗及背板采用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不锈钢焊接制作；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、采用</w:t>
            </w:r>
            <w:r>
              <w:rPr>
                <w:rStyle w:val="12"/>
                <w:rFonts w:hint="eastAsia" w:ascii="宋体" w:hAnsi="宋体" w:eastAsia="宋体" w:cs="宋体"/>
                <w:sz w:val="20"/>
                <w:szCs w:val="20"/>
                <w:lang w:val="en-US" w:eastAsia="zh-CN" w:bidi="ar"/>
              </w:rPr>
              <w:t>1.0mm38*38</w:t>
            </w:r>
            <w:r>
              <w:rPr>
                <w:rStyle w:val="16"/>
                <w:rFonts w:hint="eastAsia" w:ascii="宋体" w:hAnsi="宋体" w:eastAsia="宋体" w:cs="宋体"/>
                <w:sz w:val="20"/>
                <w:szCs w:val="20"/>
                <w:lang w:val="en-US" w:eastAsia="zh-CN" w:bidi="ar"/>
              </w:rPr>
              <w:t>不锈钢管做支撑立柱；</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BAC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3D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AAEB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C8012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460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F360D1">
            <w:pPr>
              <w:keepNext w:val="0"/>
              <w:keepLines w:val="0"/>
              <w:widowControl/>
              <w:suppressLineNumbers w:val="0"/>
              <w:jc w:val="center"/>
              <w:textAlignment w:val="center"/>
              <w:rPr>
                <w:rFonts w:hint="default" w:ascii="Arial" w:hAnsi="Arial" w:eastAsia="宋体" w:cs="Arial"/>
                <w:b/>
                <w:bCs/>
                <w:i w:val="0"/>
                <w:iCs w:val="0"/>
                <w:color w:val="000000"/>
                <w:sz w:val="19"/>
                <w:szCs w:val="19"/>
                <w:u w:val="none"/>
                <w:lang w:val="en-US" w:eastAsia="zh-CN"/>
              </w:rPr>
            </w:pPr>
            <w:r>
              <w:rPr>
                <w:rFonts w:hint="eastAsia" w:ascii="Arial" w:hAnsi="Arial" w:cs="Arial"/>
                <w:b/>
                <w:bCs/>
                <w:i w:val="0"/>
                <w:iCs w:val="0"/>
                <w:color w:val="000000"/>
                <w:sz w:val="19"/>
                <w:szCs w:val="19"/>
                <w:u w:val="none"/>
                <w:lang w:val="en-US" w:eastAsia="zh-CN"/>
              </w:rPr>
              <w:t>29</w:t>
            </w:r>
          </w:p>
        </w:tc>
        <w:tc>
          <w:tcPr>
            <w:tcW w:w="9500" w:type="dxa"/>
            <w:gridSpan w:val="3"/>
            <w:tcBorders>
              <w:top w:val="single" w:color="000000" w:sz="4" w:space="0"/>
              <w:left w:val="single" w:color="000000" w:sz="4" w:space="0"/>
              <w:bottom w:val="single" w:color="000000" w:sz="4" w:space="0"/>
              <w:right w:val="single" w:color="000000" w:sz="4" w:space="0"/>
            </w:tcBorders>
            <w:noWrap/>
            <w:vAlign w:val="center"/>
          </w:tcPr>
          <w:p w14:paraId="47E469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5C37411">
            <w:pPr>
              <w:jc w:val="center"/>
              <w:rPr>
                <w:rFonts w:hint="eastAsia" w:ascii="宋体" w:hAnsi="宋体" w:eastAsia="宋体" w:cs="宋体"/>
                <w:b/>
                <w:bCs/>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2CC0429">
            <w:pPr>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79B50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188D6D2B">
      <w:pPr>
        <w:rPr>
          <w:b/>
          <w:bCs/>
        </w:rPr>
      </w:pPr>
    </w:p>
    <w:p w14:paraId="4B3A7837">
      <w:pPr>
        <w:rPr>
          <w:b/>
          <w:bCs/>
        </w:rPr>
      </w:pPr>
    </w:p>
    <w:p w14:paraId="5858B133">
      <w:pPr>
        <w:rPr>
          <w:b/>
          <w:bCs/>
        </w:rPr>
      </w:pPr>
    </w:p>
    <w:p w14:paraId="0B3332FE">
      <w:pPr>
        <w:rPr>
          <w:b/>
          <w:bCs/>
        </w:rPr>
      </w:pPr>
    </w:p>
    <w:p w14:paraId="462E05A7">
      <w:pPr>
        <w:rPr>
          <w:b/>
          <w:bCs/>
        </w:rPr>
      </w:pPr>
    </w:p>
    <w:p w14:paraId="782B6E01">
      <w:pPr>
        <w:rPr>
          <w:b/>
          <w:bCs/>
        </w:rPr>
      </w:pPr>
    </w:p>
    <w:p w14:paraId="07893AD3">
      <w:pPr>
        <w:rPr>
          <w:b/>
          <w:bCs/>
        </w:rPr>
      </w:pPr>
    </w:p>
    <w:p w14:paraId="18351966">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69"/>
        <w:gridCol w:w="8485"/>
        <w:gridCol w:w="598"/>
        <w:gridCol w:w="884"/>
        <w:gridCol w:w="1321"/>
        <w:gridCol w:w="1321"/>
      </w:tblGrid>
      <w:tr w14:paraId="3037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251215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黄南州第四民族高级中学饮水设备配备清单</w:t>
            </w:r>
          </w:p>
        </w:tc>
      </w:tr>
      <w:tr w14:paraId="56E4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19479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6A78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77D9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CE00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ECC2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6EC2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75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3AE4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A2D5FE">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95E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DB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基本参数：容量：100L，这是其能储存热水的最大容积，可满足较多人同时或在一段时间内的用水需求。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额定功率：功率</w:t>
            </w:r>
            <w:r>
              <w:rPr>
                <w:rFonts w:hint="eastAsia" w:ascii="宋体" w:hAnsi="宋体" w:cs="宋体"/>
                <w:i w:val="0"/>
                <w:iCs w:val="0"/>
                <w:color w:val="000000"/>
                <w:kern w:val="0"/>
                <w:sz w:val="18"/>
                <w:szCs w:val="18"/>
                <w:u w:val="none"/>
                <w:lang w:val="en-US" w:eastAsia="zh-CN" w:bidi="ar"/>
              </w:rPr>
              <w:t>15kv</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温度相关参数：水温调节范围：通常可以在 30℃-100℃之间调节，能满足不同的用水温度需求。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最高温度：最高能加热到 95℃-100℃左右，达到开水的标准。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安全保护参数：防干烧保护：当开水机内水位过低或无水时，能自动停止加热，防止加热管因干烧而损坏，避免发生安全事故。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超温保护：当水温超过设定的安全温度时，会自动切断加热电源，防止水温过高引发危险。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漏电保护：配备漏电保护器，一旦发生漏电情况，能迅速切断电源，保障使用者的人身安全。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压力保护：具有压力保护功能，当内部压力过高时，会自动泄压，防止内胆因压力过大而损坏。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其他参数：内胆材质：采用304 不锈钢，具有良好的耐腐蚀性和耐高温性，能够保证内胆的使用寿命和水质的安全。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出水口径：在 DN32-DN50 之间，较大的出水口径能够保证快速出水，满足大量用水的需求。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19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FE5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r>
              <w:rPr>
                <w:rFonts w:hint="eastAsia" w:ascii="Arial" w:hAnsi="Arial" w:eastAsia="宋体" w:cs="Arial"/>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0BF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6D6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5EB7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8DA8C">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eastAsia" w:ascii="Arial" w:hAnsi="Arial"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D44B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D15C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8262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4F75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30DA9706">
      <w:pPr>
        <w:rPr>
          <w:b/>
          <w:bCs/>
        </w:rPr>
      </w:pPr>
    </w:p>
    <w:p w14:paraId="6DB62EC4">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86"/>
        <w:gridCol w:w="7776"/>
        <w:gridCol w:w="1005"/>
        <w:gridCol w:w="938"/>
        <w:gridCol w:w="1117"/>
        <w:gridCol w:w="1710"/>
      </w:tblGrid>
      <w:tr w14:paraId="6DD4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930" w:type="dxa"/>
            <w:gridSpan w:val="7"/>
            <w:tcBorders>
              <w:top w:val="single" w:color="000000" w:sz="4" w:space="0"/>
              <w:left w:val="single" w:color="000000" w:sz="4" w:space="0"/>
              <w:bottom w:val="single" w:color="000000" w:sz="4" w:space="0"/>
              <w:right w:val="single" w:color="000000" w:sz="4" w:space="0"/>
            </w:tcBorders>
            <w:noWrap/>
            <w:vAlign w:val="center"/>
          </w:tcPr>
          <w:p w14:paraId="2D66D10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w:t>
            </w:r>
            <w:r>
              <w:rPr>
                <w:rFonts w:hint="eastAsia" w:ascii="宋体" w:hAnsi="宋体" w:cs="宋体"/>
                <w:b/>
                <w:bCs/>
                <w:i w:val="0"/>
                <w:iCs w:val="0"/>
                <w:color w:val="000000"/>
                <w:kern w:val="0"/>
                <w:sz w:val="32"/>
                <w:szCs w:val="32"/>
                <w:u w:val="none"/>
                <w:lang w:val="en-US" w:eastAsia="zh-CN" w:bidi="ar"/>
              </w:rPr>
              <w:t>储物柜</w:t>
            </w:r>
            <w:r>
              <w:rPr>
                <w:rFonts w:hint="eastAsia" w:ascii="宋体" w:hAnsi="宋体" w:eastAsia="宋体" w:cs="宋体"/>
                <w:b/>
                <w:bCs/>
                <w:i w:val="0"/>
                <w:iCs w:val="0"/>
                <w:color w:val="000000"/>
                <w:kern w:val="0"/>
                <w:sz w:val="32"/>
                <w:szCs w:val="32"/>
                <w:u w:val="none"/>
                <w:lang w:val="en-US" w:eastAsia="zh-CN" w:bidi="ar"/>
              </w:rPr>
              <w:t>配备清单</w:t>
            </w:r>
          </w:p>
        </w:tc>
      </w:tr>
      <w:tr w14:paraId="0CEF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50D048E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786" w:type="dxa"/>
            <w:tcBorders>
              <w:top w:val="single" w:color="000000" w:sz="4" w:space="0"/>
              <w:left w:val="single" w:color="000000" w:sz="4" w:space="0"/>
              <w:bottom w:val="single" w:color="000000" w:sz="4" w:space="0"/>
              <w:right w:val="single" w:color="000000" w:sz="4" w:space="0"/>
            </w:tcBorders>
            <w:noWrap/>
            <w:vAlign w:val="center"/>
          </w:tcPr>
          <w:p w14:paraId="395071B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7776" w:type="dxa"/>
            <w:tcBorders>
              <w:top w:val="single" w:color="000000" w:sz="4" w:space="0"/>
              <w:left w:val="single" w:color="000000" w:sz="4" w:space="0"/>
              <w:bottom w:val="single" w:color="000000" w:sz="4" w:space="0"/>
              <w:right w:val="single" w:color="000000" w:sz="4" w:space="0"/>
            </w:tcBorders>
            <w:noWrap/>
            <w:vAlign w:val="center"/>
          </w:tcPr>
          <w:p w14:paraId="26D644F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32CCDD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16BAF9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418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F84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1F2E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5AC3D99">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7582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储物柜</w:t>
            </w:r>
          </w:p>
        </w:tc>
        <w:tc>
          <w:tcPr>
            <w:tcW w:w="7776" w:type="dxa"/>
            <w:tcBorders>
              <w:top w:val="single" w:color="000000" w:sz="4" w:space="0"/>
              <w:left w:val="single" w:color="000000" w:sz="4" w:space="0"/>
              <w:bottom w:val="single" w:color="000000" w:sz="4" w:space="0"/>
              <w:right w:val="single" w:color="000000" w:sz="4" w:space="0"/>
            </w:tcBorders>
            <w:noWrap w:val="0"/>
            <w:vAlign w:val="center"/>
          </w:tcPr>
          <w:p w14:paraId="336D94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一、整体规格：长850mm*高1850mm*深400-420mm（±10mm）（实际尺寸按空间制作）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二、材质及结构说明：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1、柜体、层板及柜门采用优质冷扎钢板，厚度0.6mm，柜体背板采用优质冷扎钢板，厚度0.5mm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2、五金配件：每门配置优质铝合金拉手、门锁。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B656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274D41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190</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C73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214E83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14:paraId="15E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253544A">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eastAsia" w:ascii="Arial" w:hAnsi="Arial" w:cs="Arial"/>
                <w:b/>
                <w:bCs/>
                <w:i w:val="0"/>
                <w:iCs w:val="0"/>
                <w:color w:val="000000"/>
                <w:kern w:val="0"/>
                <w:sz w:val="19"/>
                <w:szCs w:val="19"/>
                <w:u w:val="none"/>
                <w:lang w:val="en-US" w:eastAsia="zh-CN" w:bidi="ar"/>
              </w:rPr>
              <w:t>2</w:t>
            </w:r>
          </w:p>
        </w:tc>
        <w:tc>
          <w:tcPr>
            <w:tcW w:w="9567" w:type="dxa"/>
            <w:gridSpan w:val="3"/>
            <w:tcBorders>
              <w:top w:val="single" w:color="000000" w:sz="4" w:space="0"/>
              <w:left w:val="single" w:color="000000" w:sz="4" w:space="0"/>
              <w:bottom w:val="single" w:color="000000" w:sz="4" w:space="0"/>
              <w:right w:val="single" w:color="000000" w:sz="4" w:space="0"/>
            </w:tcBorders>
            <w:noWrap/>
            <w:vAlign w:val="center"/>
          </w:tcPr>
          <w:p w14:paraId="0F02B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0BBC58C">
            <w:pPr>
              <w:jc w:val="center"/>
              <w:rPr>
                <w:rFonts w:hint="eastAsia" w:ascii="宋体" w:hAnsi="宋体" w:eastAsia="宋体" w:cs="宋体"/>
                <w:b/>
                <w:bCs/>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B39A187">
            <w:pPr>
              <w:jc w:val="center"/>
              <w:rPr>
                <w:rFonts w:hint="eastAsia" w:ascii="宋体" w:hAnsi="宋体" w:eastAsia="宋体" w:cs="宋体"/>
                <w:b/>
                <w:bCs/>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153D4F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5D7D8A84">
      <w:pPr>
        <w:rPr>
          <w:b/>
          <w:bCs/>
        </w:rPr>
      </w:pPr>
    </w:p>
    <w:p w14:paraId="2C81AFBE">
      <w:pPr>
        <w:rPr>
          <w:b/>
          <w:bCs/>
        </w:rPr>
      </w:pPr>
    </w:p>
    <w:p w14:paraId="388FA59E">
      <w:pPr>
        <w:rPr>
          <w:b/>
          <w:bCs/>
        </w:rPr>
      </w:pPr>
    </w:p>
    <w:p w14:paraId="32DBA8F1">
      <w:pPr>
        <w:rPr>
          <w:b/>
          <w:bCs/>
        </w:rPr>
      </w:pPr>
    </w:p>
    <w:p w14:paraId="2437E10D">
      <w:pPr>
        <w:rPr>
          <w:b/>
          <w:bCs/>
        </w:rPr>
      </w:pPr>
    </w:p>
    <w:p w14:paraId="64BA7245">
      <w:pPr>
        <w:rPr>
          <w:b/>
          <w:bCs/>
        </w:rPr>
      </w:pPr>
    </w:p>
    <w:p w14:paraId="2B85AAA3">
      <w:pPr>
        <w:rPr>
          <w:b/>
          <w:bCs/>
        </w:rPr>
      </w:pPr>
    </w:p>
    <w:p w14:paraId="53C2619E">
      <w:pPr>
        <w:rPr>
          <w:b/>
          <w:bCs/>
        </w:rPr>
      </w:pPr>
    </w:p>
    <w:p w14:paraId="33DB5854">
      <w:pPr>
        <w:rPr>
          <w:b/>
          <w:bCs/>
        </w:rPr>
      </w:pPr>
    </w:p>
    <w:p w14:paraId="350DFC10">
      <w:pPr>
        <w:rPr>
          <w:b/>
          <w:bCs/>
        </w:rPr>
      </w:pPr>
    </w:p>
    <w:p w14:paraId="505E6606">
      <w:pPr>
        <w:rPr>
          <w:b/>
          <w:bCs/>
        </w:rPr>
      </w:pPr>
    </w:p>
    <w:p w14:paraId="1300FC1F">
      <w:pPr>
        <w:jc w:val="center"/>
        <w:rPr>
          <w:b/>
          <w:bCs/>
        </w:rPr>
      </w:pPr>
      <w:r>
        <w:rPr>
          <w:rFonts w:hint="eastAsia" w:ascii="宋体" w:hAnsi="宋体" w:eastAsia="宋体" w:cs="宋体"/>
          <w:b/>
          <w:bCs/>
          <w:i w:val="0"/>
          <w:iCs w:val="0"/>
          <w:color w:val="000000"/>
          <w:kern w:val="0"/>
          <w:sz w:val="32"/>
          <w:szCs w:val="32"/>
          <w:u w:val="none"/>
          <w:lang w:val="en-US" w:eastAsia="zh-CN" w:bidi="ar"/>
        </w:rPr>
        <w:t>黄南州第四民族高级中学（</w:t>
      </w:r>
      <w:r>
        <w:rPr>
          <w:rFonts w:hint="eastAsia" w:ascii="宋体" w:hAnsi="宋体" w:cs="宋体"/>
          <w:b/>
          <w:bCs/>
          <w:i w:val="0"/>
          <w:iCs w:val="0"/>
          <w:color w:val="000000"/>
          <w:kern w:val="0"/>
          <w:sz w:val="32"/>
          <w:szCs w:val="32"/>
          <w:u w:val="none"/>
          <w:lang w:val="en-US" w:eastAsia="zh-CN" w:bidi="ar"/>
        </w:rPr>
        <w:t>阶梯教室</w:t>
      </w:r>
      <w:r>
        <w:rPr>
          <w:rFonts w:hint="eastAsia" w:ascii="宋体" w:hAnsi="宋体" w:eastAsia="宋体" w:cs="宋体"/>
          <w:b/>
          <w:bCs/>
          <w:i w:val="0"/>
          <w:iCs w:val="0"/>
          <w:color w:val="000000"/>
          <w:kern w:val="0"/>
          <w:sz w:val="32"/>
          <w:szCs w:val="32"/>
          <w:u w:val="none"/>
          <w:lang w:val="en-US" w:eastAsia="zh-CN" w:bidi="ar"/>
        </w:rPr>
        <w:t>）配备清单</w:t>
      </w:r>
    </w:p>
    <w:tbl>
      <w:tblPr>
        <w:tblStyle w:val="6"/>
        <w:tblW w:w="0" w:type="auto"/>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894"/>
        <w:gridCol w:w="8347"/>
        <w:gridCol w:w="598"/>
        <w:gridCol w:w="976"/>
        <w:gridCol w:w="1229"/>
        <w:gridCol w:w="1542"/>
      </w:tblGrid>
      <w:tr w14:paraId="7019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D252">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编号</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93C90">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名称</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CCF03">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规格及参数</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5E793">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单位</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05EB5">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标配 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3A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C10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总价（元）</w:t>
            </w:r>
          </w:p>
        </w:tc>
      </w:tr>
      <w:tr w14:paraId="07A2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8D44DE">
            <w:pPr>
              <w:keepNext w:val="0"/>
              <w:keepLines w:val="0"/>
              <w:widowControl/>
              <w:suppressLineNumbers w:val="0"/>
              <w:jc w:val="left"/>
              <w:textAlignment w:val="center"/>
              <w:rPr>
                <w:rFonts w:ascii="Arial" w:hAnsi="Arial" w:eastAsia="宋体" w:cs="Arial"/>
                <w:b w:val="0"/>
                <w:bCs w:val="0"/>
                <w:i w:val="0"/>
                <w:iCs w:val="0"/>
                <w:color w:val="000000"/>
                <w:sz w:val="21"/>
                <w:szCs w:val="21"/>
                <w:u w:val="none"/>
              </w:rPr>
            </w:pPr>
            <w:r>
              <w:rPr>
                <w:rFonts w:hint="eastAsia" w:ascii="Arial" w:hAnsi="Arial" w:cs="Arial"/>
                <w:b w:val="0"/>
                <w:bCs w:val="0"/>
                <w:i w:val="0"/>
                <w:iCs w:val="0"/>
                <w:color w:val="000000"/>
                <w:kern w:val="0"/>
                <w:sz w:val="21"/>
                <w:szCs w:val="21"/>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B9D4CA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主席台</w:t>
            </w:r>
          </w:p>
        </w:tc>
        <w:tc>
          <w:tcPr>
            <w:tcW w:w="8347" w:type="dxa"/>
            <w:tcBorders>
              <w:top w:val="single" w:color="000000" w:sz="4" w:space="0"/>
              <w:left w:val="single" w:color="000000" w:sz="4" w:space="0"/>
              <w:bottom w:val="single" w:color="000000" w:sz="4" w:space="0"/>
              <w:right w:val="single" w:color="000000" w:sz="4" w:space="0"/>
            </w:tcBorders>
            <w:noWrap w:val="0"/>
            <w:vAlign w:val="center"/>
          </w:tcPr>
          <w:p w14:paraId="3BE6855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1、规格：约 1400mm*600mm*760mm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2、基材为 E1 级优等品绿色环保中密度板,甲醛含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量小于 0.01PPM，含水率小于 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3、表面贴优质胡桃木皮。4、油漆采用优质油漆，无苯绿色环保。漆膜硬度≥2H 以上。5、国产品牌优质五金配件。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46280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张</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AE9C3B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A10C6B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5F0D10B3">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rPr>
            </w:pPr>
          </w:p>
        </w:tc>
      </w:tr>
      <w:tr w14:paraId="6C3C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03733C">
            <w:pPr>
              <w:keepNext w:val="0"/>
              <w:keepLines w:val="0"/>
              <w:widowControl/>
              <w:suppressLineNumbers w:val="0"/>
              <w:jc w:val="left"/>
              <w:textAlignment w:val="center"/>
              <w:rPr>
                <w:rFonts w:hint="default" w:ascii="Arial" w:hAnsi="Arial" w:eastAsia="宋体" w:cs="Arial"/>
                <w:b w:val="0"/>
                <w:bCs w:val="0"/>
                <w:i w:val="0"/>
                <w:iCs w:val="0"/>
                <w:color w:val="000000"/>
                <w:sz w:val="21"/>
                <w:szCs w:val="21"/>
                <w:u w:val="none"/>
              </w:rPr>
            </w:pPr>
            <w:r>
              <w:rPr>
                <w:rFonts w:hint="eastAsia" w:ascii="Arial" w:hAnsi="Arial" w:cs="Arial"/>
                <w:b w:val="0"/>
                <w:bCs w:val="0"/>
                <w:i w:val="0"/>
                <w:iCs w:val="0"/>
                <w:color w:val="000000"/>
                <w:kern w:val="0"/>
                <w:sz w:val="21"/>
                <w:szCs w:val="21"/>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2F96A6E">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主席椅</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21986B0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规格：标准 西皮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椅架：优质橡胶木基材经干燥、 防虫、防腐处理，木材含水率≤11.2%，应无贯通裂缝、无虫蛀现象，板材外表应无腐朽材，内表轻微腐朽面积不应超过零件面积的20%，外表节子宽度不应超过材宽的三分之一海绵：高密度定型海绵，甲醛释放量≤0.040mg/㎡h，TVOC（挥发性有机化合物）≤0.172mg/㎡h；扶手：实木扶手，木器漆：优质绿色环保家具油漆。均应为水性漆，挥发性有机化合物≤37g/L，游离甲醛含量≤14mg/kg，可溶性重金属、苯系物含量未检出；符合GB24410-2019国家标准。</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223544A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20D07F6">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081C2A8">
            <w:pPr>
              <w:ind w:firstLine="210" w:firstLineChars="100"/>
              <w:jc w:val="left"/>
              <w:rPr>
                <w:rFonts w:hint="eastAsia"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22EE236">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eastAsia="zh-CN"/>
              </w:rPr>
            </w:pPr>
          </w:p>
        </w:tc>
      </w:tr>
      <w:tr w14:paraId="1A3E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815430">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DE743F6">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教师讲台</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148A0C6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特点：1、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护者不划伤。讲桌尺寸：1150*780*1000m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2、上柜体只需由一把机械锁控制，采用环环相扣设计，显示器盖板、键盘、中控和展示台抽屉逐步打开。操作更简易，使用更安全，可扩充IC卡电子锁。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3、讲桌桌面采用木质耐划台面，闭合时讲台桌面为完整水平木台面，可作为教师演讲桌使用。满足室内装饰材料人造板及其制品中的甲醛释放量标准要求并能够提供检测报告。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4、讲桌主体材料采用1.5mm冷轧钢板，其他辅助部门采用1.2mm冷轧钢板。表面涂层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须通过ROHS检测，且提供检测报告。讲台正面配有留有LOGO木制面板。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5、讲桌上下层采用分体式设计，桌面部分和桌体部分自成一体，方便进出设计比较窄的教室门。讲桌内置固定螺丝孔位，安装简单，安全防盗；独立包装，运输轻便。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器盖板和键盘盖板均采用翻转式设计。显示器盖板可装置19-22寸液晶宽屏显示器，显示器可实现不同身高的老师，任意角度进行观看操作，且不存在反光现象。键盘下面放置一体中控或者分体中控系统。显示器盖板闭合时，台面恢复为完整的水平木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7、上柜右侧抽屉可放置实物展示台，关闭后,所有设备都隐藏在讲台内。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8、可选配漏电保护器，接口面板；接口面板不少于电源接口*1，VGA接口*1，RJ45口*1，USB口*2，MIC*1，备用键*2。</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7B4D05B">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106ED6A">
            <w:pPr>
              <w:jc w:val="left"/>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58CCD9C">
            <w:pPr>
              <w:ind w:firstLine="210" w:firstLineChars="100"/>
              <w:jc w:val="left"/>
              <w:rPr>
                <w:rFonts w:hint="eastAsia" w:ascii="宋体" w:hAnsi="宋体" w:eastAsia="宋体" w:cs="宋体"/>
                <w:b w:val="0"/>
                <w:bCs w:val="0"/>
                <w:i w:val="0"/>
                <w:iCs w:val="0"/>
                <w:color w:val="000000"/>
                <w:kern w:val="2"/>
                <w:sz w:val="21"/>
                <w:szCs w:val="21"/>
                <w:u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BF658F7">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p>
        </w:tc>
      </w:tr>
      <w:tr w14:paraId="6E72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F01D8C">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EB7551C">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教师椅子</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533762F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1.坚固靠背，韧性强，耐用；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2.台湾颐达网布，舒适，透气性强；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3.尼龙流线扶手，支撑平稳；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4.SGS认证气杆，多功能手柄，可调节升降；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5.一体定型海绵工学坐垫，久坐不累；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6.电镀钢制脚，静音PU滑轮，不伤地板。</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5D56424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49B9486">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452CEF7">
            <w:pPr>
              <w:jc w:val="left"/>
              <w:rPr>
                <w:rFonts w:hint="default"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1C7D5671">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p>
        </w:tc>
      </w:tr>
      <w:tr w14:paraId="342A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FF583">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10BA">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智慧黑板</w:t>
            </w:r>
          </w:p>
        </w:tc>
        <w:tc>
          <w:tcPr>
            <w:tcW w:w="834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D025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1、交互黑板整机采用三段式一体化设计，侧板由两块固定侧板组成。交互黑板长度≥4300mm，高度≥1200mm；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2、液晶显示尺寸≧86英寸，4K分辨率：3840*2160，屏幕刷新率可达60Hz，色彩覆盖率≥120%，钢化玻璃采用AG工艺，厚度＜3.5mm，硬度可达莫氏7级。主屏背板采用高强度镀锌钢板材质，整块厚度≥1mm；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3、主屏采用电容全贴合触控技术，光标移动速度≥120帧/秒，书写延迟≤15mms；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4、前置一路HDMI接口（非转接），2路前置USB3.0接口，1路USB Type-C（Type-C接口具备音频、视频、数据、触控、充电等功能，外接电脑可调用交互设备麦克风、音响、摄像头等数据）；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5、交互黑板后置RJ45≥1路，音频输入≥1路，RS232≥1路，VGA输入接口≥1路；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前置接口面板、前置按键面板屏体主板、屏体电源板、扬声器分别支持单独前拆，无需拆卸显示屏即可维护；接口按键不少于8个，可实现系统还原、窗口关闭、触控开关等功能，且每个按键不少于两种以上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7、采用2.2声道音箱，额定功率≥60W，低音音箱尺寸＞3英寸；整机扬声器在100%音量下，1 米处声压级≥90db，10 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物理减滤蓝光设计，无需其他操作即可实现防蓝光且屏体无色温变化，摄像设备拍摄时画面无条纹闪烁；整机支持类纸质护眼模式显示，支持任意通道，软件下画面类纸质护眼模式实时调整，支持透明度、色温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9、主板具备四核CPU， 内存不小于2G，支持扩展至40G，Android 系统不低于11.0；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10、极速开机，开机速度≤2S；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11、在任意信号源下，从屏幕下方任意位置向上滑动，可调用快捷设置菜单；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12、具有悬浮菜单，两指可快速调用悬浮菜单至按压位置，悬浮菜单可进行自定义分组，可添加 AI 互动软件等不少于 30 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13、支持手机端、电脑端与交互显示设备无线投屏，可将笔记本电脑、手机、平板等移动终端文件传至交互显示设备，方便教师在接收端打开并操作文件；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15、内置电脑采用向下插拔结构，无需拆卸显示屏及两侧书写板即可完成插拔操作；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16、交互黑板功率≤400W且符合GB21520-2015能源1级要求；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17、整机侧板板面光泽度符合GB 28231-2011标准，不高于8光泽度以免产生眩光；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18、整机侧板板面粗糙度符合GB 28231-2011标准，位于1.6um-2.0um之间；</w:t>
            </w:r>
          </w:p>
          <w:p w14:paraId="724787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19、整机侧板板面甲醛释放量应为0mg/L，且满足GB/T17657-1999相关标准要求；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20、整机侧板支持教师常用的粉笔、液体粉笔书写，笔记线条清晰且具备磁性吸附功能；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21、整机侧板无任何快捷按键；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以上须逐条提供CMA或CNAS认证测机构出具的检测报告。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 80pin 通用接口标准；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 采用国产化 CPU芯片，主频不低于 3.0  GHz；支持双系统。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3、内存:≥8G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 ≥256G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5、接口: 整机非外扩展≥ 3*USB 3.0 ，≥2*USB 2.0 接口，具有独立非外扩展视频输出接口≥1*HDMI；</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459F4AAC">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7EB2BE4">
            <w:pPr>
              <w:jc w:val="left"/>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D042713">
            <w:pPr>
              <w:ind w:firstLine="210" w:firstLineChars="100"/>
              <w:jc w:val="left"/>
              <w:rPr>
                <w:rFonts w:hint="default"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A96E529">
            <w:pPr>
              <w:keepNext w:val="0"/>
              <w:keepLines w:val="0"/>
              <w:widowControl/>
              <w:suppressLineNumbers w:val="0"/>
              <w:jc w:val="left"/>
              <w:textAlignment w:val="center"/>
              <w:rPr>
                <w:rFonts w:hint="default" w:ascii="宋体" w:hAnsi="宋体" w:cs="宋体"/>
                <w:b w:val="0"/>
                <w:bCs w:val="0"/>
                <w:i w:val="0"/>
                <w:iCs w:val="0"/>
                <w:color w:val="000000"/>
                <w:kern w:val="0"/>
                <w:sz w:val="21"/>
                <w:szCs w:val="21"/>
                <w:u w:val="none"/>
                <w:lang w:val="en-US" w:eastAsia="zh-CN" w:bidi="ar"/>
              </w:rPr>
            </w:pPr>
          </w:p>
        </w:tc>
      </w:tr>
      <w:tr w14:paraId="3BC6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96ED0">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6</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A86A2">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实物展台</w:t>
            </w:r>
          </w:p>
        </w:tc>
        <w:tc>
          <w:tcPr>
            <w:tcW w:w="83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40C6DD">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1、支持壁挂和台式两种安装方式，采用三点稳固设计，确保台式安装时，即使在不平整的桌面上依然可稳固安装及使用；</w:t>
            </w:r>
          </w:p>
          <w:p w14:paraId="2F6EA3F8">
            <w:pPr>
              <w:keepNext w:val="0"/>
              <w:keepLines w:val="0"/>
              <w:widowControl/>
              <w:numPr>
                <w:ilvl w:val="0"/>
                <w:numId w:val="3"/>
              </w:numPr>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2、为保证托板表面平整性，托板采用单板结构，不接受托板表面折叠设计；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3、拍摄幅面不小于A4；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4、采用1300万像素定焦镜头；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5、电源：5V USB供电；工作电流：小于500mA，无需外接电源，USB线采用分离式设计；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6、图像色彩：24位；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7、麦克风：内置高灵敏度麦克风；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8、输出格式：图片JPG，视频MP4；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9、光源：LED灯补光；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10、动态视频帧率：30帧/秒（1080P）；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11、对焦/白平衡：自动；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12、整机具有安全锁；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13、解析度到达1600TV线，使画面展示更加清晰。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以上须逐条提供CMA或CNAS认证测机构出具的检测报告</w:t>
            </w:r>
            <w:bookmarkStart w:id="0" w:name="_GoBack"/>
            <w:bookmarkEnd w:id="0"/>
            <w:r>
              <w:rPr>
                <w:rFonts w:hint="eastAsia" w:ascii="宋体" w:hAnsi="宋体" w:eastAsia="宋体" w:cs="宋体"/>
                <w:i w:val="0"/>
                <w:iCs w:val="0"/>
                <w:color w:val="000000"/>
                <w:kern w:val="0"/>
                <w:sz w:val="21"/>
                <w:szCs w:val="21"/>
                <w:u w:val="none"/>
                <w:lang w:val="en-US" w:eastAsia="zh-CN" w:bidi="ar"/>
              </w:rPr>
              <w:t>。</w:t>
            </w:r>
          </w:p>
        </w:tc>
        <w:tc>
          <w:tcPr>
            <w:tcW w:w="598" w:type="dxa"/>
            <w:tcBorders>
              <w:top w:val="single" w:color="auto" w:sz="4" w:space="0"/>
              <w:left w:val="single" w:color="auto" w:sz="4" w:space="0"/>
              <w:bottom w:val="single" w:color="auto" w:sz="4" w:space="0"/>
              <w:right w:val="single" w:color="auto" w:sz="4" w:space="0"/>
            </w:tcBorders>
            <w:noWrap w:val="0"/>
            <w:vAlign w:val="center"/>
          </w:tcPr>
          <w:p w14:paraId="1B811D2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A922D4A">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7A850A5">
            <w:pPr>
              <w:jc w:val="left"/>
              <w:rPr>
                <w:rFonts w:hint="eastAsia" w:ascii="宋体" w:hAnsi="宋体" w:eastAsia="宋体" w:cs="宋体"/>
                <w:b w:val="0"/>
                <w:bCs w:val="0"/>
                <w:i w:val="0"/>
                <w:iCs w:val="0"/>
                <w:color w:val="000000"/>
                <w:sz w:val="21"/>
                <w:szCs w:val="21"/>
                <w:u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E775F1B">
            <w:pPr>
              <w:keepNext w:val="0"/>
              <w:keepLines w:val="0"/>
              <w:widowControl/>
              <w:suppressLineNumbers w:val="0"/>
              <w:jc w:val="left"/>
              <w:textAlignment w:val="center"/>
              <w:rPr>
                <w:rFonts w:hint="default" w:ascii="宋体" w:hAnsi="宋体" w:cs="宋体"/>
                <w:b w:val="0"/>
                <w:bCs w:val="0"/>
                <w:i w:val="0"/>
                <w:iCs w:val="0"/>
                <w:color w:val="000000"/>
                <w:kern w:val="0"/>
                <w:sz w:val="21"/>
                <w:szCs w:val="21"/>
                <w:u w:val="none"/>
                <w:lang w:val="en-US" w:eastAsia="zh-CN" w:bidi="ar"/>
              </w:rPr>
            </w:pPr>
          </w:p>
        </w:tc>
      </w:tr>
      <w:tr w14:paraId="2825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5A7BE5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2083BB2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20D3284">
            <w:pPr>
              <w:jc w:val="left"/>
              <w:rPr>
                <w:rFonts w:hint="eastAsia" w:ascii="宋体" w:hAnsi="宋体" w:eastAsia="宋体" w:cs="宋体"/>
                <w:b/>
                <w:bCs/>
                <w:i w:val="0"/>
                <w:iCs w:val="0"/>
                <w:color w:val="0000FF"/>
                <w:sz w:val="21"/>
                <w:szCs w:val="21"/>
                <w:u w:val="none"/>
                <w:lang w:val="en-US" w:eastAsia="zh-C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25C8741">
            <w:pPr>
              <w:jc w:val="left"/>
              <w:rPr>
                <w:rFonts w:hint="default" w:ascii="宋体" w:hAnsi="宋体" w:eastAsia="宋体" w:cs="宋体"/>
                <w:b/>
                <w:bCs/>
                <w:i w:val="0"/>
                <w:iCs w:val="0"/>
                <w:color w:val="0000FF"/>
                <w:sz w:val="21"/>
                <w:szCs w:val="21"/>
                <w:u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878A706">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p>
        </w:tc>
      </w:tr>
    </w:tbl>
    <w:p w14:paraId="09130E5D">
      <w:pPr>
        <w:rPr>
          <w:rFonts w:hint="eastAsia" w:ascii="方正仿宋_GBK" w:hAnsi="方正仿宋_GBK" w:eastAsia="方正仿宋_GBK" w:cs="方正仿宋_GBK"/>
          <w:b w:val="0"/>
          <w:bCs w:val="0"/>
          <w:sz w:val="32"/>
          <w:szCs w:val="40"/>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51F666-8611-4CF6-9607-A43FB4783D6B}"/>
  </w:font>
  <w:font w:name="黑体">
    <w:panose1 w:val="02010609060101010101"/>
    <w:charset w:val="86"/>
    <w:family w:val="auto"/>
    <w:pitch w:val="default"/>
    <w:sig w:usb0="800002BF" w:usb1="38CF7CFA" w:usb2="00000016" w:usb3="00000000" w:csb0="00040001" w:csb1="00000000"/>
    <w:embedRegular r:id="rId2" w:fontKey="{8F9DBE6A-2BE3-47F7-AB29-8C4E274524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C54C1F5-2A6D-4305-8D31-C8BF831F5143}"/>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4" w:fontKey="{E85EA9BC-C876-4A79-B244-7E3C037B7557}"/>
  </w:font>
  <w:font w:name="方正小标宋简体">
    <w:panose1 w:val="03000509000000000000"/>
    <w:charset w:val="86"/>
    <w:family w:val="auto"/>
    <w:pitch w:val="default"/>
    <w:sig w:usb0="00000001" w:usb1="080E0000" w:usb2="00000000" w:usb3="00000000" w:csb0="00040000" w:csb1="00000000"/>
    <w:embedRegular r:id="rId5" w:fontKey="{4141CB93-9381-4393-9040-D63EDA93E0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0C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D778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D778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EC681"/>
    <w:multiLevelType w:val="singleLevel"/>
    <w:tmpl w:val="F12EC681"/>
    <w:lvl w:ilvl="0" w:tentative="0">
      <w:start w:val="1"/>
      <w:numFmt w:val="decimal"/>
      <w:lvlText w:val="%1."/>
      <w:lvlJc w:val="left"/>
      <w:pPr>
        <w:tabs>
          <w:tab w:val="left" w:pos="312"/>
        </w:tabs>
      </w:pPr>
    </w:lvl>
  </w:abstractNum>
  <w:abstractNum w:abstractNumId="1">
    <w:nsid w:val="F72F5B5A"/>
    <w:multiLevelType w:val="singleLevel"/>
    <w:tmpl w:val="F72F5B5A"/>
    <w:lvl w:ilvl="0" w:tentative="0">
      <w:start w:val="1"/>
      <w:numFmt w:val="chineseCounting"/>
      <w:suff w:val="nothing"/>
      <w:lvlText w:val="%1、"/>
      <w:lvlJc w:val="left"/>
      <w:rPr>
        <w:rFonts w:hint="eastAsia"/>
      </w:rPr>
    </w:lvl>
  </w:abstractNum>
  <w:abstractNum w:abstractNumId="2">
    <w:nsid w:val="6A09FA86"/>
    <w:multiLevelType w:val="singleLevel"/>
    <w:tmpl w:val="6A09FA8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GQ0MmViYWRkODc1YjdkYjBlYzQyOTY5MDFiZWEifQ=="/>
  </w:docVars>
  <w:rsids>
    <w:rsidRoot w:val="2A936166"/>
    <w:rsid w:val="002D475A"/>
    <w:rsid w:val="016E531D"/>
    <w:rsid w:val="01C40DDD"/>
    <w:rsid w:val="02CC3DCA"/>
    <w:rsid w:val="03B87625"/>
    <w:rsid w:val="03D1333D"/>
    <w:rsid w:val="05387CB4"/>
    <w:rsid w:val="05DD1A42"/>
    <w:rsid w:val="093C0EF7"/>
    <w:rsid w:val="099B65C4"/>
    <w:rsid w:val="0BE10AC9"/>
    <w:rsid w:val="0C1E44EF"/>
    <w:rsid w:val="0C5732FD"/>
    <w:rsid w:val="0CCE5EF8"/>
    <w:rsid w:val="0E266AC3"/>
    <w:rsid w:val="0EAB2EE0"/>
    <w:rsid w:val="10DA25FD"/>
    <w:rsid w:val="11173C74"/>
    <w:rsid w:val="11D4613B"/>
    <w:rsid w:val="125B0A14"/>
    <w:rsid w:val="158C1473"/>
    <w:rsid w:val="15E47A09"/>
    <w:rsid w:val="16895CFA"/>
    <w:rsid w:val="1692422D"/>
    <w:rsid w:val="17367C2F"/>
    <w:rsid w:val="17D71EE5"/>
    <w:rsid w:val="18847640"/>
    <w:rsid w:val="1A615FB5"/>
    <w:rsid w:val="1BD86426"/>
    <w:rsid w:val="1F7E192E"/>
    <w:rsid w:val="1FEA6512"/>
    <w:rsid w:val="20446DEB"/>
    <w:rsid w:val="20712A3C"/>
    <w:rsid w:val="210562A8"/>
    <w:rsid w:val="230031BD"/>
    <w:rsid w:val="24013373"/>
    <w:rsid w:val="268C4530"/>
    <w:rsid w:val="26A61FB0"/>
    <w:rsid w:val="270970F6"/>
    <w:rsid w:val="283757FF"/>
    <w:rsid w:val="29127DD1"/>
    <w:rsid w:val="2A936166"/>
    <w:rsid w:val="2ABC6592"/>
    <w:rsid w:val="2AD44396"/>
    <w:rsid w:val="2C037EE1"/>
    <w:rsid w:val="2C9E30C4"/>
    <w:rsid w:val="2D48257D"/>
    <w:rsid w:val="2EB17C28"/>
    <w:rsid w:val="301333E7"/>
    <w:rsid w:val="30AB6B41"/>
    <w:rsid w:val="310A7738"/>
    <w:rsid w:val="31C65F1D"/>
    <w:rsid w:val="322F3FB8"/>
    <w:rsid w:val="32385EF0"/>
    <w:rsid w:val="32C4038E"/>
    <w:rsid w:val="33A37ABD"/>
    <w:rsid w:val="35FC0C99"/>
    <w:rsid w:val="36317325"/>
    <w:rsid w:val="364F2FC8"/>
    <w:rsid w:val="36F6488E"/>
    <w:rsid w:val="371C75AC"/>
    <w:rsid w:val="39654354"/>
    <w:rsid w:val="39B527DE"/>
    <w:rsid w:val="3BCE7B87"/>
    <w:rsid w:val="3C990195"/>
    <w:rsid w:val="3D64137B"/>
    <w:rsid w:val="3DBC2580"/>
    <w:rsid w:val="3DFD4754"/>
    <w:rsid w:val="3E2C2021"/>
    <w:rsid w:val="3E4923C6"/>
    <w:rsid w:val="3E6D4150"/>
    <w:rsid w:val="3EF5367D"/>
    <w:rsid w:val="3F2F51B9"/>
    <w:rsid w:val="3F723EB7"/>
    <w:rsid w:val="40857B6F"/>
    <w:rsid w:val="40C8729B"/>
    <w:rsid w:val="41092388"/>
    <w:rsid w:val="42EF4FB3"/>
    <w:rsid w:val="45C362D0"/>
    <w:rsid w:val="467520C4"/>
    <w:rsid w:val="46A11F0D"/>
    <w:rsid w:val="48044449"/>
    <w:rsid w:val="48C66B22"/>
    <w:rsid w:val="491C12E5"/>
    <w:rsid w:val="493A685C"/>
    <w:rsid w:val="4A140E14"/>
    <w:rsid w:val="4B160CC5"/>
    <w:rsid w:val="4BB30D0B"/>
    <w:rsid w:val="4C04492D"/>
    <w:rsid w:val="4C4F2355"/>
    <w:rsid w:val="4DEE4B71"/>
    <w:rsid w:val="4ED93E8F"/>
    <w:rsid w:val="510D4856"/>
    <w:rsid w:val="51D05FAF"/>
    <w:rsid w:val="51DF4444"/>
    <w:rsid w:val="523F74C8"/>
    <w:rsid w:val="53F87D50"/>
    <w:rsid w:val="5445603F"/>
    <w:rsid w:val="54932119"/>
    <w:rsid w:val="54CF1F8B"/>
    <w:rsid w:val="55432F3C"/>
    <w:rsid w:val="557C6D43"/>
    <w:rsid w:val="56CB143B"/>
    <w:rsid w:val="57346FE0"/>
    <w:rsid w:val="573A3ECB"/>
    <w:rsid w:val="576530EF"/>
    <w:rsid w:val="5791159E"/>
    <w:rsid w:val="58AC5FE5"/>
    <w:rsid w:val="5A2E5F69"/>
    <w:rsid w:val="5A67145B"/>
    <w:rsid w:val="5A9A31F4"/>
    <w:rsid w:val="5AC350A6"/>
    <w:rsid w:val="5B286E5C"/>
    <w:rsid w:val="5D350997"/>
    <w:rsid w:val="5DD706C5"/>
    <w:rsid w:val="5E3D11CC"/>
    <w:rsid w:val="5E615FD0"/>
    <w:rsid w:val="5E9341D9"/>
    <w:rsid w:val="5F5C727F"/>
    <w:rsid w:val="5FCE2B6D"/>
    <w:rsid w:val="5FD82949"/>
    <w:rsid w:val="60C72C73"/>
    <w:rsid w:val="62F55A1E"/>
    <w:rsid w:val="63A72DA5"/>
    <w:rsid w:val="643C3F5A"/>
    <w:rsid w:val="64703089"/>
    <w:rsid w:val="64D908DA"/>
    <w:rsid w:val="65E65B54"/>
    <w:rsid w:val="6680501B"/>
    <w:rsid w:val="66D711C9"/>
    <w:rsid w:val="67A40284"/>
    <w:rsid w:val="67C43A69"/>
    <w:rsid w:val="6AC34955"/>
    <w:rsid w:val="6B985938"/>
    <w:rsid w:val="6CA572BA"/>
    <w:rsid w:val="6E2F3C06"/>
    <w:rsid w:val="6E55366C"/>
    <w:rsid w:val="6FC84312"/>
    <w:rsid w:val="702C5302"/>
    <w:rsid w:val="71353C29"/>
    <w:rsid w:val="73C179F6"/>
    <w:rsid w:val="74E474F8"/>
    <w:rsid w:val="75C90B3C"/>
    <w:rsid w:val="77333282"/>
    <w:rsid w:val="77DC28CC"/>
    <w:rsid w:val="77FF336D"/>
    <w:rsid w:val="78904407"/>
    <w:rsid w:val="78CB75B6"/>
    <w:rsid w:val="79872B48"/>
    <w:rsid w:val="7D733B0F"/>
    <w:rsid w:val="7D7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b/>
      <w:kern w:val="44"/>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eastAsia" w:ascii="宋体" w:hAnsi="宋体" w:eastAsia="宋体" w:cs="宋体"/>
      <w:b/>
      <w:bCs/>
      <w:color w:val="000000"/>
      <w:sz w:val="20"/>
      <w:szCs w:val="20"/>
      <w:u w:val="none"/>
    </w:rPr>
  </w:style>
  <w:style w:type="character" w:customStyle="1" w:styleId="10">
    <w:name w:val="font31"/>
    <w:basedOn w:val="7"/>
    <w:qFormat/>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eastAsia" w:ascii="宋体" w:hAnsi="宋体" w:eastAsia="宋体" w:cs="宋体"/>
      <w:color w:val="FF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character" w:customStyle="1" w:styleId="13">
    <w:name w:val="font71"/>
    <w:basedOn w:val="7"/>
    <w:qFormat/>
    <w:uiPriority w:val="0"/>
    <w:rPr>
      <w:rFonts w:ascii="Calibri" w:hAnsi="Calibri" w:cs="Calibri"/>
      <w:color w:val="000000"/>
      <w:sz w:val="22"/>
      <w:szCs w:val="22"/>
      <w:u w:val="none"/>
    </w:rPr>
  </w:style>
  <w:style w:type="character" w:customStyle="1" w:styleId="14">
    <w:name w:val="font101"/>
    <w:basedOn w:val="7"/>
    <w:qFormat/>
    <w:uiPriority w:val="0"/>
    <w:rPr>
      <w:rFonts w:hint="eastAsia" w:ascii="宋体" w:hAnsi="宋体" w:eastAsia="宋体" w:cs="宋体"/>
      <w:color w:val="FF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5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1942</Words>
  <Characters>2130</Characters>
  <Lines>0</Lines>
  <Paragraphs>0</Paragraphs>
  <TotalTime>14</TotalTime>
  <ScaleCrop>false</ScaleCrop>
  <LinksUpToDate>false</LinksUpToDate>
  <CharactersWithSpaces>2304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2024-11-04T05:37:00Z</dcterms:created>
  <dc:creator>雪域魂</dc:creator>
  <cp:lastModifiedBy>Administrator</cp:lastModifiedBy>
  <cp:lastPrinted>2025-01-13T12:30:00Z</cp:lastPrinted>
  <dcterms:modified xsi:type="dcterms:W3CDTF">2025-02-25T07:47:02Z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EE7CAF6135AF44D7818F0777382FF7E0_13</vt:lpwstr>
  </property>
  <property fmtid="{D5CDD505-2E9C-101B-9397-08002B2CF9AE}" pid="4" name="KSOTemplateDocerSaveRecord">
    <vt:lpwstr>eyJoZGlkIjoiNWU3NjgxY2E0MGI5NTA2MzYyNTkzZDczOTYyODg0OGQiLCJ1c2VySWQiOiIzMDk0MjQ0ODUifQ==</vt:lpwstr>
  </property>
</Properties>
</file>