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088C15">
      <w:pPr>
        <w:adjustRightInd w:val="0"/>
        <w:spacing w:line="360" w:lineRule="auto"/>
        <w:rPr>
          <w:rFonts w:hint="eastAsia" w:ascii="宋体" w:eastAsia="宋体"/>
          <w:b/>
          <w:sz w:val="24"/>
          <w:szCs w:val="24"/>
          <w:highlight w:val="none"/>
          <w:lang w:eastAsia="zh-CN"/>
        </w:rPr>
      </w:pPr>
      <w:r>
        <w:rPr>
          <w:rFonts w:hint="eastAsia" w:ascii="宋体" w:hAnsi="宋体"/>
          <w:b/>
          <w:sz w:val="24"/>
          <w:szCs w:val="24"/>
          <w:highlight w:val="none"/>
        </w:rPr>
        <w:t>采购项目编号：</w:t>
      </w:r>
      <w:r>
        <w:rPr>
          <w:rFonts w:hint="eastAsia" w:ascii="宋体" w:hAnsi="宋体"/>
          <w:b/>
          <w:sz w:val="24"/>
          <w:szCs w:val="24"/>
          <w:highlight w:val="none"/>
          <w:lang w:eastAsia="zh-CN"/>
        </w:rPr>
        <w:t>青海浩驰磋商（货物）2025-007号</w:t>
      </w:r>
    </w:p>
    <w:p w14:paraId="628DAF8D">
      <w:pPr>
        <w:adjustRightInd w:val="0"/>
        <w:spacing w:line="360" w:lineRule="auto"/>
        <w:ind w:left="2530" w:hanging="1687" w:hangingChars="700"/>
        <w:rPr>
          <w:rFonts w:hint="eastAsia" w:ascii="宋体" w:hAnsi="宋体"/>
          <w:b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/>
          <w:b/>
          <w:sz w:val="24"/>
          <w:szCs w:val="24"/>
          <w:highlight w:val="none"/>
        </w:rPr>
        <w:t>采购项目名称：</w:t>
      </w:r>
      <w:r>
        <w:rPr>
          <w:rFonts w:hint="eastAsia" w:ascii="宋体" w:hAnsi="宋体"/>
          <w:b/>
          <w:sz w:val="24"/>
          <w:szCs w:val="24"/>
          <w:highlight w:val="none"/>
          <w:lang w:eastAsia="zh-CN"/>
        </w:rPr>
        <w:t>班玛县2024年国有林管护项目（</w:t>
      </w:r>
      <w:r>
        <w:rPr>
          <w:rFonts w:hint="eastAsia" w:ascii="宋体" w:hAnsi="宋体"/>
          <w:b/>
          <w:sz w:val="24"/>
          <w:szCs w:val="24"/>
          <w:highlight w:val="none"/>
          <w:lang w:val="en-US" w:eastAsia="zh-CN"/>
        </w:rPr>
        <w:t>防火物资及设备购置</w:t>
      </w:r>
      <w:r>
        <w:rPr>
          <w:rFonts w:hint="eastAsia" w:ascii="宋体" w:hAnsi="宋体"/>
          <w:b/>
          <w:sz w:val="24"/>
          <w:szCs w:val="24"/>
          <w:highlight w:val="none"/>
          <w:lang w:val="en-US" w:eastAsia="zh-CN"/>
        </w:rPr>
        <w:t>）</w:t>
      </w:r>
    </w:p>
    <w:p w14:paraId="5C08ED20">
      <w:pPr>
        <w:adjustRightInd w:val="0"/>
        <w:spacing w:line="360" w:lineRule="auto"/>
        <w:ind w:left="2530" w:hanging="1687" w:hangingChars="700"/>
        <w:rPr>
          <w:rFonts w:hint="default" w:ascii="宋体" w:hAnsi="宋体"/>
          <w:b/>
          <w:sz w:val="24"/>
          <w:szCs w:val="24"/>
          <w:highlight w:val="none"/>
          <w:vertAlign w:val="baseline"/>
          <w:lang w:val="en-US" w:eastAsia="zh-CN"/>
        </w:rPr>
      </w:pPr>
      <w:r>
        <w:rPr>
          <w:rFonts w:hint="eastAsia" w:ascii="宋体" w:hAnsi="宋体"/>
          <w:b/>
          <w:sz w:val="24"/>
          <w:szCs w:val="24"/>
          <w:highlight w:val="none"/>
          <w:lang w:val="en-US" w:eastAsia="zh-CN"/>
        </w:rPr>
        <w:t xml:space="preserve">  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4261"/>
        <w:gridCol w:w="4261"/>
      </w:tblGrid>
      <w:tr w14:paraId="416DBA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261" w:type="dxa"/>
          </w:tcPr>
          <w:p w14:paraId="43AF1171">
            <w:pPr>
              <w:adjustRightInd w:val="0"/>
              <w:spacing w:line="360" w:lineRule="auto"/>
              <w:jc w:val="center"/>
              <w:rPr>
                <w:rFonts w:hint="default" w:ascii="宋体" w:hAnsi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  <w:t>供应商名称</w:t>
            </w:r>
          </w:p>
        </w:tc>
        <w:tc>
          <w:tcPr>
            <w:tcW w:w="4261" w:type="dxa"/>
          </w:tcPr>
          <w:p w14:paraId="341D694A">
            <w:pPr>
              <w:adjustRightInd w:val="0"/>
              <w:spacing w:line="360" w:lineRule="auto"/>
              <w:jc w:val="center"/>
              <w:rPr>
                <w:rFonts w:hint="default" w:ascii="宋体" w:hAnsi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  <w:t>综合得分</w:t>
            </w:r>
          </w:p>
        </w:tc>
      </w:tr>
      <w:tr w14:paraId="28232B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1" w:type="dxa"/>
          </w:tcPr>
          <w:p w14:paraId="28010B8C">
            <w:pPr>
              <w:adjustRightInd w:val="0"/>
              <w:spacing w:line="360" w:lineRule="auto"/>
              <w:jc w:val="center"/>
              <w:rPr>
                <w:rFonts w:hint="default" w:ascii="宋体" w:hAnsi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宋体" w:hAnsi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  <w:t>果洛兴华商贸有限公司</w:t>
            </w:r>
          </w:p>
        </w:tc>
        <w:tc>
          <w:tcPr>
            <w:tcW w:w="4261" w:type="dxa"/>
          </w:tcPr>
          <w:p w14:paraId="29E84944">
            <w:pPr>
              <w:adjustRightInd w:val="0"/>
              <w:spacing w:line="360" w:lineRule="auto"/>
              <w:jc w:val="center"/>
              <w:rPr>
                <w:rFonts w:hint="default" w:ascii="宋体" w:hAnsi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宋体" w:hAnsi="宋体"/>
                <w:b/>
                <w:sz w:val="24"/>
                <w:szCs w:val="24"/>
                <w:highlight w:val="none"/>
                <w:vertAlign w:val="baseline"/>
                <w:lang w:val="en-US" w:eastAsia="zh-CN"/>
              </w:rPr>
              <w:t>87.83</w:t>
            </w:r>
          </w:p>
        </w:tc>
      </w:tr>
    </w:tbl>
    <w:p w14:paraId="4B77C036">
      <w:pPr>
        <w:adjustRightInd w:val="0"/>
        <w:spacing w:line="360" w:lineRule="auto"/>
        <w:ind w:left="2530" w:hanging="1687" w:hangingChars="700"/>
        <w:rPr>
          <w:rFonts w:hint="default" w:ascii="宋体" w:hAnsi="宋体"/>
          <w:b/>
          <w:sz w:val="24"/>
          <w:szCs w:val="24"/>
          <w:highlight w:val="none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3874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2025-04-10T04:21:09Z</dcterms:created>
  <dc:creator>Administrator</dc:creator>
  <cp:lastModifiedBy>Administrator</cp:lastModifiedBy>
  <dcterms:modified xsi:type="dcterms:W3CDTF">2025-04-10T04:24:51Z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eyJoZGlkIjoiNTViNjExZWE5ZTBmMmRkNmE5YWMwNzhjZGQ2MDBjOGEiLCJ1c2VySWQiOiIxMDAyODUxNzE0In0=</vt:lpwstr>
  </property>
  <property fmtid="{D5CDD505-2E9C-101B-9397-08002B2CF9AE}" pid="4" name="ICV">
    <vt:lpwstr>C066EA68ED374357AB94FC61FE5497D4_12</vt:lpwstr>
  </property>
</Properties>
</file>