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9FEC95">
      <w:pPr>
        <w:autoSpaceDE w:val="0"/>
        <w:autoSpaceDN w:val="0"/>
        <w:spacing w:line="360" w:lineRule="auto"/>
        <w:ind w:firstLine="420" w:firstLineChars="0"/>
        <w:rPr>
          <w:rFonts w:hint="eastAsia" w:ascii="Arial" w:hAnsi="Arial" w:eastAsia="宋体" w:cs="Arial"/>
          <w:b/>
          <w:sz w:val="30"/>
          <w:szCs w:val="24"/>
          <w:lang w:val="en-US" w:eastAsia="zh-CN"/>
        </w:rPr>
      </w:pPr>
      <w:bookmarkStart w:id="209" w:name="_GoBack"/>
      <w:bookmarkEnd w:id="209"/>
    </w:p>
    <w:p w14:paraId="0DBD9649">
      <w:pPr>
        <w:autoSpaceDE w:val="0"/>
        <w:autoSpaceDN w:val="0"/>
        <w:spacing w:line="360" w:lineRule="auto"/>
        <w:rPr>
          <w:rFonts w:ascii="Arial" w:hAnsi="Arial" w:cs="Arial"/>
          <w:b/>
          <w:sz w:val="30"/>
          <w:szCs w:val="24"/>
        </w:rPr>
      </w:pPr>
    </w:p>
    <w:p w14:paraId="28AB110C">
      <w:pPr>
        <w:autoSpaceDE w:val="0"/>
        <w:autoSpaceDN w:val="0"/>
        <w:spacing w:line="360" w:lineRule="auto"/>
        <w:rPr>
          <w:rFonts w:ascii="Arial" w:hAnsi="Arial" w:cs="Arial"/>
          <w:b/>
          <w:sz w:val="30"/>
          <w:szCs w:val="24"/>
        </w:rPr>
      </w:pPr>
    </w:p>
    <w:p w14:paraId="5C81D511">
      <w:pPr>
        <w:autoSpaceDE w:val="0"/>
        <w:autoSpaceDN w:val="0"/>
        <w:spacing w:line="360" w:lineRule="auto"/>
        <w:jc w:val="center"/>
        <w:rPr>
          <w:rFonts w:ascii="Arial" w:hAnsi="Arial" w:eastAsia="黑体" w:cs="Arial"/>
          <w:sz w:val="120"/>
          <w:szCs w:val="120"/>
        </w:rPr>
      </w:pPr>
      <w:r>
        <w:rPr>
          <w:rFonts w:ascii="Arial" w:hAnsi="Arial" w:eastAsia="黑体" w:cs="Arial"/>
          <w:sz w:val="120"/>
          <w:szCs w:val="120"/>
          <w:lang w:val="zh-CN"/>
        </w:rPr>
        <w:t>竞争性磋商文件</w:t>
      </w:r>
    </w:p>
    <w:p w14:paraId="5FDA7055">
      <w:pPr>
        <w:spacing w:line="360" w:lineRule="auto"/>
        <w:ind w:firstLine="1706" w:firstLineChars="531"/>
        <w:jc w:val="left"/>
        <w:textAlignment w:val="baseline"/>
        <w:rPr>
          <w:rFonts w:ascii="Arial" w:hAnsi="Arial" w:eastAsia="黑体" w:cs="Arial"/>
          <w:b/>
          <w:sz w:val="32"/>
          <w:szCs w:val="32"/>
        </w:rPr>
      </w:pPr>
      <w:r>
        <w:rPr>
          <w:rFonts w:ascii="Arial" w:hAnsi="Arial" w:eastAsia="黑体" w:cs="Arial"/>
          <w:b/>
          <w:sz w:val="32"/>
          <w:szCs w:val="32"/>
        </w:rPr>
        <w:softHyphen/>
      </w:r>
    </w:p>
    <w:p w14:paraId="4B543AB8">
      <w:pPr>
        <w:spacing w:line="360" w:lineRule="auto"/>
        <w:ind w:firstLine="1706" w:firstLineChars="531"/>
        <w:jc w:val="left"/>
        <w:textAlignment w:val="baseline"/>
        <w:rPr>
          <w:rFonts w:ascii="Arial" w:hAnsi="Arial" w:eastAsia="黑体" w:cs="Arial"/>
          <w:b/>
          <w:sz w:val="32"/>
          <w:szCs w:val="32"/>
        </w:rPr>
      </w:pPr>
    </w:p>
    <w:p w14:paraId="23030E5F">
      <w:pPr>
        <w:spacing w:line="360" w:lineRule="auto"/>
        <w:ind w:firstLine="1706" w:firstLineChars="531"/>
        <w:jc w:val="left"/>
        <w:textAlignment w:val="baseline"/>
        <w:rPr>
          <w:rFonts w:ascii="Arial" w:hAnsi="Arial" w:eastAsia="黑体" w:cs="Arial"/>
          <w:b/>
          <w:sz w:val="32"/>
          <w:szCs w:val="32"/>
        </w:rPr>
      </w:pPr>
    </w:p>
    <w:p w14:paraId="12462142">
      <w:pPr>
        <w:spacing w:line="360" w:lineRule="auto"/>
        <w:ind w:firstLine="1706" w:firstLineChars="531"/>
        <w:jc w:val="left"/>
        <w:textAlignment w:val="baseline"/>
        <w:rPr>
          <w:rFonts w:ascii="Arial" w:hAnsi="Arial" w:eastAsia="黑体" w:cs="Arial"/>
          <w:b/>
          <w:sz w:val="32"/>
          <w:szCs w:val="32"/>
        </w:rPr>
      </w:pPr>
    </w:p>
    <w:p w14:paraId="11290E07">
      <w:pPr>
        <w:spacing w:line="360" w:lineRule="auto"/>
        <w:ind w:firstLine="1706" w:firstLineChars="531"/>
        <w:jc w:val="left"/>
        <w:textAlignment w:val="baseline"/>
        <w:rPr>
          <w:rFonts w:ascii="Arial" w:hAnsi="Arial" w:eastAsia="黑体" w:cs="Arial"/>
          <w:b/>
          <w:sz w:val="32"/>
          <w:szCs w:val="32"/>
        </w:rPr>
      </w:pPr>
    </w:p>
    <w:p w14:paraId="7B80E4E5">
      <w:pPr>
        <w:spacing w:line="360" w:lineRule="auto"/>
        <w:ind w:firstLine="1706" w:firstLineChars="531"/>
        <w:jc w:val="left"/>
        <w:textAlignment w:val="baseline"/>
        <w:rPr>
          <w:rFonts w:hint="eastAsia" w:ascii="Arial" w:hAnsi="Arial" w:eastAsia="黑体" w:cs="Arial"/>
          <w:b/>
          <w:sz w:val="32"/>
          <w:szCs w:val="32"/>
          <w:lang w:val="en-US" w:eastAsia="zh-CN"/>
        </w:rPr>
      </w:pPr>
    </w:p>
    <w:p w14:paraId="20B82518">
      <w:pPr>
        <w:spacing w:line="360" w:lineRule="auto"/>
        <w:ind w:firstLine="1706" w:firstLineChars="531"/>
        <w:jc w:val="left"/>
        <w:textAlignment w:val="baseline"/>
        <w:rPr>
          <w:rFonts w:ascii="Arial" w:hAnsi="Arial" w:eastAsia="黑体" w:cs="Arial"/>
          <w:b/>
          <w:sz w:val="32"/>
          <w:szCs w:val="32"/>
        </w:rPr>
      </w:pPr>
    </w:p>
    <w:p w14:paraId="62B7D8FB">
      <w:pPr>
        <w:spacing w:line="360" w:lineRule="auto"/>
        <w:ind w:left="2914" w:leftChars="321" w:hanging="2240" w:hangingChars="700"/>
        <w:jc w:val="left"/>
        <w:textAlignment w:val="baseline"/>
        <w:rPr>
          <w:rFonts w:hint="eastAsia" w:ascii="Arial" w:hAnsi="Arial" w:eastAsia="黑体" w:cs="Arial"/>
          <w:sz w:val="32"/>
          <w:szCs w:val="32"/>
          <w:lang w:val="zh-CN" w:eastAsia="zh-CN"/>
        </w:rPr>
      </w:pPr>
      <w:r>
        <w:rPr>
          <w:rFonts w:ascii="Arial" w:hAnsi="Arial" w:eastAsia="黑体" w:cs="Arial"/>
          <w:sz w:val="32"/>
          <w:szCs w:val="32"/>
        </w:rPr>
        <w:t>采购项目名称：</w:t>
      </w:r>
      <w:r>
        <w:rPr>
          <w:rFonts w:hint="eastAsia" w:ascii="Arial" w:hAnsi="Arial" w:eastAsia="黑体" w:cs="Arial"/>
          <w:sz w:val="32"/>
          <w:szCs w:val="32"/>
          <w:lang w:val="zh-CN" w:eastAsia="zh-CN"/>
        </w:rPr>
        <w:t>2024年现代职业教育质量提升计划专项</w:t>
      </w:r>
    </w:p>
    <w:p w14:paraId="4C126666">
      <w:pPr>
        <w:spacing w:line="360" w:lineRule="auto"/>
        <w:ind w:left="2909" w:leftChars="1233" w:hanging="320" w:hangingChars="100"/>
        <w:jc w:val="left"/>
        <w:textAlignment w:val="baseline"/>
        <w:rPr>
          <w:rFonts w:hint="eastAsia" w:ascii="Arial" w:hAnsi="Arial" w:eastAsia="黑体" w:cs="Arial"/>
          <w:sz w:val="32"/>
          <w:szCs w:val="32"/>
          <w:lang w:val="zh-CN" w:eastAsia="zh-CN"/>
        </w:rPr>
      </w:pPr>
      <w:r>
        <w:rPr>
          <w:rFonts w:hint="eastAsia" w:ascii="Arial" w:hAnsi="Arial" w:eastAsia="黑体" w:cs="Arial"/>
          <w:sz w:val="32"/>
          <w:szCs w:val="32"/>
          <w:lang w:val="zh-CN" w:eastAsia="zh-CN"/>
        </w:rPr>
        <w:t>（第六批</w:t>
      </w:r>
      <w:r>
        <w:rPr>
          <w:rFonts w:hint="eastAsia" w:ascii="Arial" w:hAnsi="Arial" w:eastAsia="黑体" w:cs="Arial"/>
          <w:sz w:val="32"/>
          <w:szCs w:val="32"/>
          <w:lang w:val="en-US" w:eastAsia="zh-CN"/>
        </w:rPr>
        <w:t>次</w:t>
      </w:r>
      <w:r>
        <w:rPr>
          <w:rFonts w:hint="eastAsia" w:ascii="Arial" w:hAnsi="Arial" w:eastAsia="黑体" w:cs="Arial"/>
          <w:sz w:val="32"/>
          <w:szCs w:val="32"/>
          <w:lang w:val="zh-CN" w:eastAsia="zh-CN"/>
        </w:rPr>
        <w:t>）西宁市湟中区卫生职业技术学校中医康复技术专业实训基地建设项目（</w:t>
      </w:r>
      <w:r>
        <w:rPr>
          <w:rFonts w:hint="eastAsia" w:ascii="Arial" w:hAnsi="Arial" w:eastAsia="黑体" w:cs="Arial"/>
          <w:sz w:val="32"/>
          <w:szCs w:val="32"/>
          <w:lang w:val="en-US" w:eastAsia="zh-CN"/>
        </w:rPr>
        <w:t>包二</w:t>
      </w:r>
      <w:r>
        <w:rPr>
          <w:rFonts w:hint="eastAsia" w:ascii="Arial" w:hAnsi="Arial" w:eastAsia="黑体" w:cs="Arial"/>
          <w:sz w:val="32"/>
          <w:szCs w:val="32"/>
          <w:lang w:val="zh-CN" w:eastAsia="zh-CN"/>
        </w:rPr>
        <w:t>）</w:t>
      </w:r>
    </w:p>
    <w:p w14:paraId="48C563CD">
      <w:pPr>
        <w:spacing w:line="360" w:lineRule="auto"/>
        <w:ind w:left="2914" w:leftChars="321" w:hanging="2240" w:hangingChars="700"/>
        <w:jc w:val="left"/>
        <w:textAlignment w:val="baseline"/>
        <w:rPr>
          <w:rFonts w:hint="eastAsia" w:ascii="Arial" w:hAnsi="Arial" w:eastAsia="黑体" w:cs="Arial"/>
          <w:sz w:val="32"/>
          <w:szCs w:val="32"/>
          <w:lang w:val="en-US" w:eastAsia="zh-CN"/>
        </w:rPr>
      </w:pPr>
      <w:r>
        <w:rPr>
          <w:rFonts w:ascii="Arial" w:hAnsi="Arial" w:eastAsia="黑体" w:cs="Arial"/>
          <w:sz w:val="32"/>
          <w:szCs w:val="32"/>
        </w:rPr>
        <w:t>采购项目编号：</w:t>
      </w:r>
      <w:r>
        <w:rPr>
          <w:rFonts w:hint="eastAsia" w:ascii="Arial" w:hAnsi="Arial" w:eastAsia="黑体" w:cs="Arial"/>
          <w:sz w:val="32"/>
          <w:szCs w:val="32"/>
          <w:lang w:val="en-US" w:eastAsia="zh-CN"/>
        </w:rPr>
        <w:t>青海丰研竞磋（工程）2024-012号</w:t>
      </w:r>
    </w:p>
    <w:p w14:paraId="70A5A1AA">
      <w:pPr>
        <w:spacing w:line="360" w:lineRule="auto"/>
        <w:ind w:left="2914" w:leftChars="321" w:hanging="2240" w:hangingChars="700"/>
        <w:jc w:val="left"/>
        <w:textAlignment w:val="baseline"/>
        <w:rPr>
          <w:rFonts w:hint="eastAsia" w:ascii="Arial" w:hAnsi="Arial" w:eastAsia="黑体" w:cs="Arial"/>
          <w:sz w:val="32"/>
          <w:szCs w:val="32"/>
          <w:lang w:val="en-US" w:eastAsia="zh-CN"/>
        </w:rPr>
      </w:pPr>
      <w:r>
        <w:rPr>
          <w:rFonts w:ascii="Arial" w:hAnsi="Arial" w:eastAsia="黑体" w:cs="Arial"/>
          <w:sz w:val="32"/>
          <w:szCs w:val="32"/>
        </w:rPr>
        <w:t>采</w:t>
      </w:r>
      <w:r>
        <w:rPr>
          <w:rFonts w:hint="eastAsia" w:ascii="Arial" w:hAnsi="Arial" w:eastAsia="黑体" w:cs="Arial"/>
          <w:sz w:val="32"/>
          <w:szCs w:val="32"/>
          <w:lang w:val="en-US" w:eastAsia="zh-CN"/>
        </w:rPr>
        <w:t xml:space="preserve">   </w:t>
      </w:r>
      <w:r>
        <w:rPr>
          <w:rFonts w:ascii="Arial" w:hAnsi="Arial" w:eastAsia="黑体" w:cs="Arial"/>
          <w:sz w:val="32"/>
          <w:szCs w:val="32"/>
        </w:rPr>
        <w:t>购</w:t>
      </w:r>
      <w:r>
        <w:rPr>
          <w:rFonts w:hint="eastAsia" w:ascii="Arial" w:hAnsi="Arial" w:eastAsia="黑体" w:cs="Arial"/>
          <w:sz w:val="32"/>
          <w:szCs w:val="32"/>
          <w:lang w:val="en-US" w:eastAsia="zh-CN"/>
        </w:rPr>
        <w:t xml:space="preserve">   </w:t>
      </w:r>
      <w:r>
        <w:rPr>
          <w:rFonts w:ascii="Arial" w:hAnsi="Arial" w:eastAsia="黑体" w:cs="Arial"/>
          <w:sz w:val="32"/>
          <w:szCs w:val="32"/>
        </w:rPr>
        <w:t>人：</w:t>
      </w:r>
      <w:r>
        <w:rPr>
          <w:rFonts w:hint="eastAsia" w:ascii="Arial" w:hAnsi="Arial" w:eastAsia="黑体" w:cs="Arial"/>
          <w:sz w:val="32"/>
          <w:szCs w:val="32"/>
          <w:lang w:val="en-US" w:eastAsia="zh-CN"/>
        </w:rPr>
        <w:t>西宁市湟中区卫生职业技术学校</w:t>
      </w:r>
    </w:p>
    <w:p w14:paraId="7AB27153">
      <w:pPr>
        <w:spacing w:line="360" w:lineRule="auto"/>
        <w:ind w:left="2914" w:leftChars="321" w:hanging="2240" w:hangingChars="700"/>
        <w:jc w:val="left"/>
        <w:textAlignment w:val="baseline"/>
        <w:rPr>
          <w:rFonts w:hint="eastAsia" w:ascii="Arial" w:hAnsi="Arial" w:eastAsia="黑体" w:cs="Arial"/>
          <w:sz w:val="32"/>
          <w:szCs w:val="32"/>
          <w:lang w:eastAsia="zh-CN"/>
        </w:rPr>
      </w:pPr>
      <w:r>
        <w:rPr>
          <w:rFonts w:ascii="Arial" w:hAnsi="Arial" w:eastAsia="黑体" w:cs="Arial"/>
          <w:sz w:val="32"/>
          <w:szCs w:val="32"/>
        </w:rPr>
        <w:t>采购代理机构：</w:t>
      </w:r>
      <w:r>
        <w:rPr>
          <w:rFonts w:hint="eastAsia" w:ascii="Arial" w:hAnsi="Arial" w:eastAsia="黑体" w:cs="Arial"/>
          <w:sz w:val="32"/>
          <w:szCs w:val="32"/>
          <w:lang w:eastAsia="zh-CN"/>
        </w:rPr>
        <w:t>青海丰研工程咨询有限公司</w:t>
      </w:r>
    </w:p>
    <w:p w14:paraId="6AE01599">
      <w:pPr>
        <w:spacing w:line="360" w:lineRule="auto"/>
        <w:ind w:firstLine="707" w:firstLineChars="221"/>
        <w:textAlignment w:val="baseline"/>
        <w:rPr>
          <w:rFonts w:ascii="Arial" w:hAnsi="Arial" w:eastAsia="黑体" w:cs="Arial"/>
          <w:sz w:val="32"/>
          <w:szCs w:val="32"/>
        </w:rPr>
      </w:pPr>
    </w:p>
    <w:p w14:paraId="523498D2">
      <w:pPr>
        <w:spacing w:line="360" w:lineRule="auto"/>
        <w:jc w:val="center"/>
        <w:rPr>
          <w:rFonts w:hint="eastAsia" w:ascii="Arial" w:hAnsi="Arial" w:eastAsia="黑体" w:cs="Arial"/>
          <w:sz w:val="32"/>
          <w:szCs w:val="32"/>
          <w:lang w:eastAsia="zh-CN"/>
        </w:rPr>
      </w:pPr>
      <w:r>
        <w:rPr>
          <w:rFonts w:hint="eastAsia" w:ascii="Arial" w:hAnsi="Arial" w:eastAsia="黑体" w:cs="Arial"/>
          <w:sz w:val="32"/>
          <w:szCs w:val="32"/>
          <w:lang w:eastAsia="zh-CN"/>
        </w:rPr>
        <w:t>二0二</w:t>
      </w:r>
      <w:r>
        <w:rPr>
          <w:rFonts w:hint="eastAsia" w:ascii="Arial" w:hAnsi="Arial" w:eastAsia="黑体" w:cs="Arial"/>
          <w:sz w:val="32"/>
          <w:szCs w:val="32"/>
          <w:lang w:val="en-US" w:eastAsia="zh-CN"/>
        </w:rPr>
        <w:t>四</w:t>
      </w:r>
      <w:r>
        <w:rPr>
          <w:rFonts w:hint="eastAsia" w:ascii="Arial" w:hAnsi="Arial" w:eastAsia="黑体" w:cs="Arial"/>
          <w:sz w:val="32"/>
          <w:szCs w:val="32"/>
          <w:lang w:eastAsia="zh-CN"/>
        </w:rPr>
        <w:t>年</w:t>
      </w:r>
      <w:r>
        <w:rPr>
          <w:rFonts w:hint="eastAsia" w:ascii="Arial" w:hAnsi="Arial" w:eastAsia="黑体" w:cs="Arial"/>
          <w:sz w:val="32"/>
          <w:szCs w:val="32"/>
          <w:lang w:val="en-US" w:eastAsia="zh-CN"/>
        </w:rPr>
        <w:t>八</w:t>
      </w:r>
      <w:r>
        <w:rPr>
          <w:rFonts w:hint="eastAsia" w:ascii="Arial" w:hAnsi="Arial" w:eastAsia="黑体" w:cs="Arial"/>
          <w:sz w:val="32"/>
          <w:szCs w:val="32"/>
          <w:lang w:eastAsia="zh-CN"/>
        </w:rPr>
        <w:t>月</w:t>
      </w:r>
    </w:p>
    <w:p w14:paraId="450106B4">
      <w:pPr>
        <w:rPr>
          <w:rFonts w:hint="eastAsia" w:ascii="Arial" w:hAnsi="Arial" w:eastAsia="仿宋" w:cs="Arial"/>
          <w:b/>
          <w:bCs/>
          <w:color w:val="000000"/>
          <w:sz w:val="44"/>
          <w:szCs w:val="44"/>
          <w:lang w:eastAsia="zh-CN"/>
        </w:rPr>
      </w:pPr>
      <w:r>
        <w:rPr>
          <w:rFonts w:hint="eastAsia" w:ascii="Arial" w:hAnsi="Arial" w:eastAsia="仿宋" w:cs="Arial"/>
          <w:b/>
          <w:bCs/>
          <w:color w:val="000000"/>
          <w:sz w:val="44"/>
          <w:szCs w:val="44"/>
          <w:lang w:eastAsia="zh-CN"/>
        </w:rPr>
        <w:br w:type="page"/>
      </w:r>
    </w:p>
    <w:p w14:paraId="72109DFC">
      <w:pPr>
        <w:pStyle w:val="22"/>
        <w:keepNext w:val="0"/>
        <w:keepLines w:val="0"/>
        <w:pageBreakBefore w:val="0"/>
        <w:kinsoku/>
        <w:wordWrap/>
        <w:overflowPunct/>
        <w:topLinePunct w:val="0"/>
        <w:autoSpaceDE/>
        <w:autoSpaceDN/>
        <w:bidi w:val="0"/>
        <w:adjustRightInd/>
        <w:snapToGrid/>
        <w:spacing w:before="240" w:line="480" w:lineRule="auto"/>
        <w:contextualSpacing/>
        <w:textAlignment w:val="auto"/>
        <w:rPr>
          <w:rFonts w:ascii="Arial" w:hAnsi="Arial" w:eastAsia="黑体" w:cs="Arial"/>
          <w:sz w:val="36"/>
          <w:szCs w:val="36"/>
        </w:rPr>
      </w:pPr>
      <w:r>
        <w:rPr>
          <w:rFonts w:ascii="Arial" w:hAnsi="Arial" w:eastAsia="黑体" w:cs="Arial"/>
          <w:sz w:val="36"/>
          <w:szCs w:val="36"/>
        </w:rPr>
        <w:t>目录</w:t>
      </w:r>
    </w:p>
    <w:p w14:paraId="6C664846">
      <w:pPr>
        <w:pStyle w:val="19"/>
        <w:tabs>
          <w:tab w:val="right" w:leader="dot" w:pos="9412"/>
          <w:tab w:val="clear" w:pos="9356"/>
        </w:tabs>
        <w:rPr>
          <w:rFonts w:hint="eastAsia" w:ascii="宋体" w:hAnsi="宋体" w:eastAsia="宋体" w:cs="宋体"/>
          <w:sz w:val="28"/>
          <w:szCs w:val="28"/>
        </w:rPr>
      </w:pPr>
      <w:r>
        <w:rPr>
          <w:rStyle w:val="28"/>
          <w:rFonts w:hint="eastAsia" w:ascii="宋体" w:hAnsi="宋体" w:eastAsia="宋体" w:cs="宋体"/>
          <w:b w:val="0"/>
          <w:color w:val="auto"/>
          <w:sz w:val="24"/>
          <w:szCs w:val="24"/>
        </w:rPr>
        <w:fldChar w:fldCharType="begin"/>
      </w:r>
      <w:r>
        <w:rPr>
          <w:rStyle w:val="28"/>
          <w:rFonts w:hint="eastAsia" w:ascii="宋体" w:hAnsi="宋体" w:eastAsia="宋体" w:cs="宋体"/>
          <w:b w:val="0"/>
          <w:color w:val="auto"/>
          <w:sz w:val="24"/>
          <w:szCs w:val="24"/>
        </w:rPr>
        <w:instrText xml:space="preserve"> TOC \o "1-3" \h \z \u </w:instrText>
      </w:r>
      <w:r>
        <w:rPr>
          <w:rStyle w:val="28"/>
          <w:rFonts w:hint="eastAsia" w:ascii="宋体" w:hAnsi="宋体" w:eastAsia="宋体" w:cs="宋体"/>
          <w:b w:val="0"/>
          <w:color w:val="auto"/>
          <w:sz w:val="24"/>
          <w:szCs w:val="24"/>
        </w:rPr>
        <w:fldChar w:fldCharType="separate"/>
      </w: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_Toc23705 </w:instrText>
      </w:r>
      <w:r>
        <w:rPr>
          <w:rFonts w:hint="eastAsia" w:ascii="宋体" w:hAnsi="宋体" w:eastAsia="宋体" w:cs="宋体"/>
          <w:sz w:val="28"/>
          <w:szCs w:val="28"/>
        </w:rPr>
        <w:fldChar w:fldCharType="separate"/>
      </w:r>
      <w:r>
        <w:rPr>
          <w:rFonts w:hint="eastAsia" w:ascii="宋体" w:hAnsi="宋体" w:eastAsia="宋体" w:cs="宋体"/>
          <w:sz w:val="28"/>
          <w:szCs w:val="28"/>
        </w:rPr>
        <w:t>第一部分磋商邀请</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_Toc23705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14:paraId="5F6FCFAC">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_Toc21569 </w:instrText>
      </w:r>
      <w:r>
        <w:rPr>
          <w:rFonts w:hint="eastAsia" w:ascii="宋体" w:hAnsi="宋体" w:eastAsia="宋体" w:cs="宋体"/>
          <w:sz w:val="28"/>
          <w:szCs w:val="28"/>
        </w:rPr>
        <w:fldChar w:fldCharType="separate"/>
      </w:r>
      <w:r>
        <w:rPr>
          <w:rFonts w:hint="eastAsia" w:ascii="宋体" w:hAnsi="宋体" w:eastAsia="宋体" w:cs="宋体"/>
          <w:sz w:val="28"/>
          <w:szCs w:val="28"/>
        </w:rPr>
        <w:t>第二部分供应商须知前附表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_Toc21569 </w:instrText>
      </w:r>
      <w:r>
        <w:rPr>
          <w:rFonts w:hint="eastAsia" w:ascii="宋体" w:hAnsi="宋体" w:eastAsia="宋体" w:cs="宋体"/>
          <w:sz w:val="28"/>
          <w:szCs w:val="28"/>
        </w:rPr>
        <w:fldChar w:fldCharType="separate"/>
      </w:r>
      <w:r>
        <w:rPr>
          <w:rFonts w:hint="eastAsia" w:ascii="宋体" w:hAnsi="宋体" w:eastAsia="宋体" w:cs="宋体"/>
          <w:sz w:val="28"/>
          <w:szCs w:val="28"/>
        </w:rPr>
        <w:t>8</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14:paraId="4283F8F7">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_Toc4398 </w:instrText>
      </w:r>
      <w:r>
        <w:rPr>
          <w:rFonts w:hint="eastAsia" w:ascii="宋体" w:hAnsi="宋体" w:eastAsia="宋体" w:cs="宋体"/>
          <w:sz w:val="28"/>
          <w:szCs w:val="28"/>
        </w:rPr>
        <w:fldChar w:fldCharType="separate"/>
      </w:r>
      <w:r>
        <w:rPr>
          <w:rFonts w:hint="eastAsia" w:ascii="宋体" w:hAnsi="宋体" w:eastAsia="宋体" w:cs="宋体"/>
          <w:sz w:val="28"/>
          <w:szCs w:val="28"/>
        </w:rPr>
        <w:t>第三部分供应商须知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_Toc4398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14:paraId="1BCEFEC5">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_Toc25768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一、说明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_Toc25768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14:paraId="68AF8CC3">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_Toc10660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1.适用范围</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_Toc10660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14:paraId="496D407B">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_Toc16865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2.采购方式、合格的供应商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_Toc16865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14:paraId="7E084900">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_Toc4938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3.磋商费用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_Toc4938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14:paraId="44EF4EE2">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_Toc8608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二、磋商文件说明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_Toc8608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14:paraId="24A5064C">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_Toc15388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4.磋商文件的构成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_Toc15388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14:paraId="14763A0E">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_Toc29861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5.磋商文件、招标活动和中标结果的质疑</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_Toc29861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14:paraId="2BE83A37">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_Toc27071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6.磋商文件的修改</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_Toc27071 </w:instrText>
      </w:r>
      <w:r>
        <w:rPr>
          <w:rFonts w:hint="eastAsia" w:ascii="宋体" w:hAnsi="宋体" w:eastAsia="宋体" w:cs="宋体"/>
          <w:sz w:val="28"/>
          <w:szCs w:val="28"/>
        </w:rPr>
        <w:fldChar w:fldCharType="separate"/>
      </w:r>
      <w:r>
        <w:rPr>
          <w:rFonts w:hint="eastAsia" w:ascii="宋体" w:hAnsi="宋体" w:eastAsia="宋体" w:cs="宋体"/>
          <w:sz w:val="28"/>
          <w:szCs w:val="28"/>
        </w:rPr>
        <w:t>11</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14:paraId="5790818C">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_Toc19006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三、磋商响应文件的编制</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_Toc19006 </w:instrText>
      </w:r>
      <w:r>
        <w:rPr>
          <w:rFonts w:hint="eastAsia" w:ascii="宋体" w:hAnsi="宋体" w:eastAsia="宋体" w:cs="宋体"/>
          <w:sz w:val="28"/>
          <w:szCs w:val="28"/>
        </w:rPr>
        <w:fldChar w:fldCharType="separate"/>
      </w:r>
      <w:r>
        <w:rPr>
          <w:rFonts w:hint="eastAsia" w:ascii="宋体" w:hAnsi="宋体" w:eastAsia="宋体" w:cs="宋体"/>
          <w:sz w:val="28"/>
          <w:szCs w:val="28"/>
        </w:rPr>
        <w:t>11</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14:paraId="6E852E5B">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_Toc21897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7.磋商响应文件的语言及度量衡单位</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_Toc21897 </w:instrText>
      </w:r>
      <w:r>
        <w:rPr>
          <w:rFonts w:hint="eastAsia" w:ascii="宋体" w:hAnsi="宋体" w:eastAsia="宋体" w:cs="宋体"/>
          <w:sz w:val="28"/>
          <w:szCs w:val="28"/>
        </w:rPr>
        <w:fldChar w:fldCharType="separate"/>
      </w:r>
      <w:r>
        <w:rPr>
          <w:rFonts w:hint="eastAsia" w:ascii="宋体" w:hAnsi="宋体" w:eastAsia="宋体" w:cs="宋体"/>
          <w:sz w:val="28"/>
          <w:szCs w:val="28"/>
        </w:rPr>
        <w:t>11</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14:paraId="0DF4B986">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_Toc10432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8.磋商报价及币种</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_Toc10432 </w:instrText>
      </w:r>
      <w:r>
        <w:rPr>
          <w:rFonts w:hint="eastAsia" w:ascii="宋体" w:hAnsi="宋体" w:eastAsia="宋体" w:cs="宋体"/>
          <w:sz w:val="28"/>
          <w:szCs w:val="28"/>
        </w:rPr>
        <w:fldChar w:fldCharType="separate"/>
      </w:r>
      <w:r>
        <w:rPr>
          <w:rFonts w:hint="eastAsia" w:ascii="宋体" w:hAnsi="宋体" w:eastAsia="宋体" w:cs="宋体"/>
          <w:sz w:val="28"/>
          <w:szCs w:val="28"/>
        </w:rPr>
        <w:t>11</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14:paraId="18FB32FF">
      <w:pPr>
        <w:pStyle w:val="19"/>
        <w:tabs>
          <w:tab w:val="right" w:leader="dot" w:pos="9412"/>
          <w:tab w:val="clear" w:pos="9356"/>
        </w:tabs>
        <w:jc w:val="both"/>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_Toc19176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9</w:t>
      </w:r>
      <w:r>
        <w:rPr>
          <w:rFonts w:hint="eastAsia" w:ascii="宋体" w:hAnsi="宋体" w:eastAsia="宋体" w:cs="宋体"/>
          <w:sz w:val="28"/>
          <w:szCs w:val="28"/>
          <w:lang w:val="zh-CN"/>
        </w:rPr>
        <w:t>.磋商有效期</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_Toc19176 </w:instrText>
      </w:r>
      <w:r>
        <w:rPr>
          <w:rFonts w:hint="eastAsia" w:ascii="宋体" w:hAnsi="宋体" w:eastAsia="宋体" w:cs="宋体"/>
          <w:sz w:val="28"/>
          <w:szCs w:val="28"/>
        </w:rPr>
        <w:fldChar w:fldCharType="separate"/>
      </w:r>
      <w:r>
        <w:rPr>
          <w:rFonts w:hint="eastAsia" w:ascii="宋体" w:hAnsi="宋体" w:eastAsia="宋体" w:cs="宋体"/>
          <w:sz w:val="28"/>
          <w:szCs w:val="28"/>
        </w:rPr>
        <w:t>12</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14:paraId="02D35DD3">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_Toc23251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1</w:t>
      </w:r>
      <w:r>
        <w:rPr>
          <w:rFonts w:hint="eastAsia" w:ascii="宋体" w:hAnsi="宋体" w:eastAsia="宋体" w:cs="宋体"/>
          <w:sz w:val="28"/>
          <w:szCs w:val="28"/>
          <w:lang w:val="en-US" w:eastAsia="zh-CN"/>
        </w:rPr>
        <w:t>0</w:t>
      </w:r>
      <w:r>
        <w:rPr>
          <w:rFonts w:hint="eastAsia" w:ascii="宋体" w:hAnsi="宋体" w:eastAsia="宋体" w:cs="宋体"/>
          <w:sz w:val="28"/>
          <w:szCs w:val="28"/>
          <w:lang w:val="zh-CN"/>
        </w:rPr>
        <w:t>.磋商响应文件构成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_Toc23251 </w:instrText>
      </w:r>
      <w:r>
        <w:rPr>
          <w:rFonts w:hint="eastAsia" w:ascii="宋体" w:hAnsi="宋体" w:eastAsia="宋体" w:cs="宋体"/>
          <w:sz w:val="28"/>
          <w:szCs w:val="28"/>
        </w:rPr>
        <w:fldChar w:fldCharType="separate"/>
      </w:r>
      <w:r>
        <w:rPr>
          <w:rFonts w:hint="eastAsia" w:ascii="宋体" w:hAnsi="宋体" w:eastAsia="宋体" w:cs="宋体"/>
          <w:sz w:val="28"/>
          <w:szCs w:val="28"/>
        </w:rPr>
        <w:t>12</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14:paraId="7E97DD2A">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_Toc29006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1</w:t>
      </w:r>
      <w:r>
        <w:rPr>
          <w:rFonts w:hint="eastAsia" w:ascii="宋体" w:hAnsi="宋体" w:eastAsia="宋体" w:cs="宋体"/>
          <w:sz w:val="28"/>
          <w:szCs w:val="28"/>
          <w:lang w:val="en-US" w:eastAsia="zh-CN"/>
        </w:rPr>
        <w:t>1</w:t>
      </w:r>
      <w:r>
        <w:rPr>
          <w:rFonts w:hint="eastAsia" w:ascii="宋体" w:hAnsi="宋体" w:eastAsia="宋体" w:cs="宋体"/>
          <w:sz w:val="28"/>
          <w:szCs w:val="28"/>
          <w:lang w:val="zh-CN"/>
        </w:rPr>
        <w:t>.磋商响应文件的编制要求</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_Toc29006 </w:instrText>
      </w:r>
      <w:r>
        <w:rPr>
          <w:rFonts w:hint="eastAsia" w:ascii="宋体" w:hAnsi="宋体" w:eastAsia="宋体" w:cs="宋体"/>
          <w:sz w:val="28"/>
          <w:szCs w:val="28"/>
        </w:rPr>
        <w:fldChar w:fldCharType="separate"/>
      </w:r>
      <w:r>
        <w:rPr>
          <w:rFonts w:hint="eastAsia" w:ascii="宋体" w:hAnsi="宋体" w:eastAsia="宋体" w:cs="宋体"/>
          <w:sz w:val="28"/>
          <w:szCs w:val="28"/>
        </w:rPr>
        <w:t>13</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14:paraId="6396E575">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_Toc28631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四、磋商响应文件的递交</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_Toc28631 </w:instrText>
      </w:r>
      <w:r>
        <w:rPr>
          <w:rFonts w:hint="eastAsia" w:ascii="宋体" w:hAnsi="宋体" w:eastAsia="宋体" w:cs="宋体"/>
          <w:sz w:val="28"/>
          <w:szCs w:val="28"/>
        </w:rPr>
        <w:fldChar w:fldCharType="separate"/>
      </w:r>
      <w:r>
        <w:rPr>
          <w:rFonts w:hint="eastAsia" w:ascii="宋体" w:hAnsi="宋体" w:eastAsia="宋体" w:cs="宋体"/>
          <w:sz w:val="28"/>
          <w:szCs w:val="28"/>
        </w:rPr>
        <w:t>13</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14:paraId="32FB57A6">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_Toc12357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13. 磋商响应文件的密封和标记</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_Toc12357 </w:instrText>
      </w:r>
      <w:r>
        <w:rPr>
          <w:rFonts w:hint="eastAsia" w:ascii="宋体" w:hAnsi="宋体" w:eastAsia="宋体" w:cs="宋体"/>
          <w:sz w:val="28"/>
          <w:szCs w:val="28"/>
        </w:rPr>
        <w:fldChar w:fldCharType="separate"/>
      </w:r>
      <w:r>
        <w:rPr>
          <w:rFonts w:hint="eastAsia" w:ascii="宋体" w:hAnsi="宋体" w:eastAsia="宋体" w:cs="宋体"/>
          <w:sz w:val="28"/>
          <w:szCs w:val="28"/>
        </w:rPr>
        <w:t>13</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14:paraId="2C2BB390">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_Toc29968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14. 递送磋商响应文件的地点、截止日期</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_Toc29968 </w:instrText>
      </w:r>
      <w:r>
        <w:rPr>
          <w:rFonts w:hint="eastAsia" w:ascii="宋体" w:hAnsi="宋体" w:eastAsia="宋体" w:cs="宋体"/>
          <w:sz w:val="28"/>
          <w:szCs w:val="28"/>
        </w:rPr>
        <w:fldChar w:fldCharType="separate"/>
      </w:r>
      <w:r>
        <w:rPr>
          <w:rFonts w:hint="eastAsia" w:ascii="宋体" w:hAnsi="宋体" w:eastAsia="宋体" w:cs="宋体"/>
          <w:sz w:val="28"/>
          <w:szCs w:val="28"/>
        </w:rPr>
        <w:t>13</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14:paraId="295A3B38">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_Toc9692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15. 磋商响应文件的撤回和修改</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_Toc9692 </w:instrText>
      </w:r>
      <w:r>
        <w:rPr>
          <w:rFonts w:hint="eastAsia" w:ascii="宋体" w:hAnsi="宋体" w:eastAsia="宋体" w:cs="宋体"/>
          <w:sz w:val="28"/>
          <w:szCs w:val="28"/>
        </w:rPr>
        <w:fldChar w:fldCharType="separate"/>
      </w:r>
      <w:r>
        <w:rPr>
          <w:rFonts w:hint="eastAsia" w:ascii="宋体" w:hAnsi="宋体" w:eastAsia="宋体" w:cs="宋体"/>
          <w:sz w:val="28"/>
          <w:szCs w:val="28"/>
        </w:rPr>
        <w:t>14</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14:paraId="63B0D9BE">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_Toc8603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五、磋商过程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_Toc8603 </w:instrText>
      </w:r>
      <w:r>
        <w:rPr>
          <w:rFonts w:hint="eastAsia" w:ascii="宋体" w:hAnsi="宋体" w:eastAsia="宋体" w:cs="宋体"/>
          <w:sz w:val="28"/>
          <w:szCs w:val="28"/>
        </w:rPr>
        <w:fldChar w:fldCharType="separate"/>
      </w:r>
      <w:r>
        <w:rPr>
          <w:rFonts w:hint="eastAsia" w:ascii="宋体" w:hAnsi="宋体" w:eastAsia="宋体" w:cs="宋体"/>
          <w:sz w:val="28"/>
          <w:szCs w:val="28"/>
        </w:rPr>
        <w:t>14</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14:paraId="67BE6DC2">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_Toc8423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16.磋商过程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_Toc8423 </w:instrText>
      </w:r>
      <w:r>
        <w:rPr>
          <w:rFonts w:hint="eastAsia" w:ascii="宋体" w:hAnsi="宋体" w:eastAsia="宋体" w:cs="宋体"/>
          <w:sz w:val="28"/>
          <w:szCs w:val="28"/>
        </w:rPr>
        <w:fldChar w:fldCharType="separate"/>
      </w:r>
      <w:r>
        <w:rPr>
          <w:rFonts w:hint="eastAsia" w:ascii="宋体" w:hAnsi="宋体" w:eastAsia="宋体" w:cs="宋体"/>
          <w:sz w:val="28"/>
          <w:szCs w:val="28"/>
        </w:rPr>
        <w:t>14</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14:paraId="4FD87E91">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_Toc13467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六、磋商程序及方法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_Toc13467 </w:instrText>
      </w:r>
      <w:r>
        <w:rPr>
          <w:rFonts w:hint="eastAsia" w:ascii="宋体" w:hAnsi="宋体" w:eastAsia="宋体" w:cs="宋体"/>
          <w:sz w:val="28"/>
          <w:szCs w:val="28"/>
        </w:rPr>
        <w:fldChar w:fldCharType="separate"/>
      </w:r>
      <w:r>
        <w:rPr>
          <w:rFonts w:hint="eastAsia" w:ascii="宋体" w:hAnsi="宋体" w:eastAsia="宋体" w:cs="宋体"/>
          <w:sz w:val="28"/>
          <w:szCs w:val="28"/>
        </w:rPr>
        <w:t>14</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14:paraId="3EC67748">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_Toc18731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17.磋商小组</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_Toc18731 </w:instrText>
      </w:r>
      <w:r>
        <w:rPr>
          <w:rFonts w:hint="eastAsia" w:ascii="宋体" w:hAnsi="宋体" w:eastAsia="宋体" w:cs="宋体"/>
          <w:sz w:val="28"/>
          <w:szCs w:val="28"/>
        </w:rPr>
        <w:fldChar w:fldCharType="separate"/>
      </w:r>
      <w:r>
        <w:rPr>
          <w:rFonts w:hint="eastAsia" w:ascii="宋体" w:hAnsi="宋体" w:eastAsia="宋体" w:cs="宋体"/>
          <w:sz w:val="28"/>
          <w:szCs w:val="28"/>
        </w:rPr>
        <w:t>14</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14:paraId="15EFFE04">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_Toc20260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18.磋商程序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_Toc20260 </w:instrText>
      </w:r>
      <w:r>
        <w:rPr>
          <w:rFonts w:hint="eastAsia" w:ascii="宋体" w:hAnsi="宋体" w:eastAsia="宋体" w:cs="宋体"/>
          <w:sz w:val="28"/>
          <w:szCs w:val="28"/>
        </w:rPr>
        <w:fldChar w:fldCharType="separate"/>
      </w:r>
      <w:r>
        <w:rPr>
          <w:rFonts w:hint="eastAsia" w:ascii="宋体" w:hAnsi="宋体" w:eastAsia="宋体" w:cs="宋体"/>
          <w:sz w:val="28"/>
          <w:szCs w:val="28"/>
        </w:rPr>
        <w:t>15</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14:paraId="1370F020">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_Toc6701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19.评审办法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_Toc6701 </w:instrText>
      </w:r>
      <w:r>
        <w:rPr>
          <w:rFonts w:hint="eastAsia" w:ascii="宋体" w:hAnsi="宋体" w:eastAsia="宋体" w:cs="宋体"/>
          <w:sz w:val="28"/>
          <w:szCs w:val="28"/>
        </w:rPr>
        <w:fldChar w:fldCharType="separate"/>
      </w:r>
      <w:r>
        <w:rPr>
          <w:rFonts w:hint="eastAsia" w:ascii="宋体" w:hAnsi="宋体" w:eastAsia="宋体" w:cs="宋体"/>
          <w:sz w:val="28"/>
          <w:szCs w:val="28"/>
        </w:rPr>
        <w:t>16</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14:paraId="65B1D3B4">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_Toc27238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 xml:space="preserve"> 七、定标</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_Toc27238 </w:instrText>
      </w:r>
      <w:r>
        <w:rPr>
          <w:rFonts w:hint="eastAsia" w:ascii="宋体" w:hAnsi="宋体" w:eastAsia="宋体" w:cs="宋体"/>
          <w:sz w:val="28"/>
          <w:szCs w:val="28"/>
        </w:rPr>
        <w:fldChar w:fldCharType="separate"/>
      </w:r>
      <w:r>
        <w:rPr>
          <w:rFonts w:hint="eastAsia" w:ascii="宋体" w:hAnsi="宋体" w:eastAsia="宋体" w:cs="宋体"/>
          <w:sz w:val="28"/>
          <w:szCs w:val="28"/>
        </w:rPr>
        <w:t>17</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14:paraId="68DE0EBD">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_Toc19761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20.推荐并确定中标供应商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_Toc19761 </w:instrText>
      </w:r>
      <w:r>
        <w:rPr>
          <w:rFonts w:hint="eastAsia" w:ascii="宋体" w:hAnsi="宋体" w:eastAsia="宋体" w:cs="宋体"/>
          <w:sz w:val="28"/>
          <w:szCs w:val="28"/>
        </w:rPr>
        <w:fldChar w:fldCharType="separate"/>
      </w:r>
      <w:r>
        <w:rPr>
          <w:rFonts w:hint="eastAsia" w:ascii="宋体" w:hAnsi="宋体" w:eastAsia="宋体" w:cs="宋体"/>
          <w:sz w:val="28"/>
          <w:szCs w:val="28"/>
        </w:rPr>
        <w:t>19</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14:paraId="2076A33A">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_Toc13340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21.中标通知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_Toc13340 </w:instrText>
      </w:r>
      <w:r>
        <w:rPr>
          <w:rFonts w:hint="eastAsia" w:ascii="宋体" w:hAnsi="宋体" w:eastAsia="宋体" w:cs="宋体"/>
          <w:sz w:val="28"/>
          <w:szCs w:val="28"/>
        </w:rPr>
        <w:fldChar w:fldCharType="separate"/>
      </w:r>
      <w:r>
        <w:rPr>
          <w:rFonts w:hint="eastAsia" w:ascii="宋体" w:hAnsi="宋体" w:eastAsia="宋体" w:cs="宋体"/>
          <w:sz w:val="28"/>
          <w:szCs w:val="28"/>
        </w:rPr>
        <w:t>19</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14:paraId="73F2D610">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_Toc29799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八、授予合同</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_Toc29799 </w:instrText>
      </w:r>
      <w:r>
        <w:rPr>
          <w:rFonts w:hint="eastAsia" w:ascii="宋体" w:hAnsi="宋体" w:eastAsia="宋体" w:cs="宋体"/>
          <w:sz w:val="28"/>
          <w:szCs w:val="28"/>
        </w:rPr>
        <w:fldChar w:fldCharType="separate"/>
      </w:r>
      <w:r>
        <w:rPr>
          <w:rFonts w:hint="eastAsia" w:ascii="宋体" w:hAnsi="宋体" w:eastAsia="宋体" w:cs="宋体"/>
          <w:sz w:val="28"/>
          <w:szCs w:val="28"/>
        </w:rPr>
        <w:t>19</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14:paraId="1E557637">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_Toc11153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22.签订合同</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_Toc11153 </w:instrText>
      </w:r>
      <w:r>
        <w:rPr>
          <w:rFonts w:hint="eastAsia" w:ascii="宋体" w:hAnsi="宋体" w:eastAsia="宋体" w:cs="宋体"/>
          <w:sz w:val="28"/>
          <w:szCs w:val="28"/>
        </w:rPr>
        <w:fldChar w:fldCharType="separate"/>
      </w:r>
      <w:r>
        <w:rPr>
          <w:rFonts w:hint="eastAsia" w:ascii="宋体" w:hAnsi="宋体" w:eastAsia="宋体" w:cs="宋体"/>
          <w:sz w:val="28"/>
          <w:szCs w:val="28"/>
        </w:rPr>
        <w:t>19</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14:paraId="43E8A981">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_Toc22625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九、废标</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_Toc22625 </w:instrText>
      </w:r>
      <w:r>
        <w:rPr>
          <w:rFonts w:hint="eastAsia" w:ascii="宋体" w:hAnsi="宋体" w:eastAsia="宋体" w:cs="宋体"/>
          <w:sz w:val="28"/>
          <w:szCs w:val="28"/>
        </w:rPr>
        <w:fldChar w:fldCharType="separate"/>
      </w:r>
      <w:r>
        <w:rPr>
          <w:rFonts w:hint="eastAsia" w:ascii="宋体" w:hAnsi="宋体" w:eastAsia="宋体" w:cs="宋体"/>
          <w:sz w:val="28"/>
          <w:szCs w:val="28"/>
        </w:rPr>
        <w:t>20</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14:paraId="316A232D">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_Toc27579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23. 废标情形</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_Toc27579 </w:instrText>
      </w:r>
      <w:r>
        <w:rPr>
          <w:rFonts w:hint="eastAsia" w:ascii="宋体" w:hAnsi="宋体" w:eastAsia="宋体" w:cs="宋体"/>
          <w:sz w:val="28"/>
          <w:szCs w:val="28"/>
        </w:rPr>
        <w:fldChar w:fldCharType="separate"/>
      </w:r>
      <w:r>
        <w:rPr>
          <w:rFonts w:hint="eastAsia" w:ascii="宋体" w:hAnsi="宋体" w:eastAsia="宋体" w:cs="宋体"/>
          <w:sz w:val="28"/>
          <w:szCs w:val="28"/>
        </w:rPr>
        <w:t>20</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14:paraId="2BCD9CBF">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_Toc29244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十、处罚</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_Toc29244 </w:instrText>
      </w:r>
      <w:r>
        <w:rPr>
          <w:rFonts w:hint="eastAsia" w:ascii="宋体" w:hAnsi="宋体" w:eastAsia="宋体" w:cs="宋体"/>
          <w:sz w:val="28"/>
          <w:szCs w:val="28"/>
        </w:rPr>
        <w:fldChar w:fldCharType="separate"/>
      </w:r>
      <w:r>
        <w:rPr>
          <w:rFonts w:hint="eastAsia" w:ascii="宋体" w:hAnsi="宋体" w:eastAsia="宋体" w:cs="宋体"/>
          <w:sz w:val="28"/>
          <w:szCs w:val="28"/>
        </w:rPr>
        <w:t>20</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14:paraId="21AB98D1">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_Toc13115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24.处罚情形</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_Toc13115 </w:instrText>
      </w:r>
      <w:r>
        <w:rPr>
          <w:rFonts w:hint="eastAsia" w:ascii="宋体" w:hAnsi="宋体" w:eastAsia="宋体" w:cs="宋体"/>
          <w:sz w:val="28"/>
          <w:szCs w:val="28"/>
        </w:rPr>
        <w:fldChar w:fldCharType="separate"/>
      </w:r>
      <w:r>
        <w:rPr>
          <w:rFonts w:hint="eastAsia" w:ascii="宋体" w:hAnsi="宋体" w:eastAsia="宋体" w:cs="宋体"/>
          <w:sz w:val="28"/>
          <w:szCs w:val="28"/>
        </w:rPr>
        <w:t>20</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14:paraId="1D21CC51">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_Toc28716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十一、招标代理服务收费标准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_Toc28716 </w:instrText>
      </w:r>
      <w:r>
        <w:rPr>
          <w:rFonts w:hint="eastAsia" w:ascii="宋体" w:hAnsi="宋体" w:eastAsia="宋体" w:cs="宋体"/>
          <w:sz w:val="28"/>
          <w:szCs w:val="28"/>
        </w:rPr>
        <w:fldChar w:fldCharType="separate"/>
      </w:r>
      <w:r>
        <w:rPr>
          <w:rFonts w:hint="eastAsia" w:ascii="宋体" w:hAnsi="宋体" w:eastAsia="宋体" w:cs="宋体"/>
          <w:sz w:val="28"/>
          <w:szCs w:val="28"/>
        </w:rPr>
        <w:t>20</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14:paraId="2F1F8806">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_Toc317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十二、其他</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_Toc317 </w:instrText>
      </w:r>
      <w:r>
        <w:rPr>
          <w:rFonts w:hint="eastAsia" w:ascii="宋体" w:hAnsi="宋体" w:eastAsia="宋体" w:cs="宋体"/>
          <w:sz w:val="28"/>
          <w:szCs w:val="28"/>
        </w:rPr>
        <w:fldChar w:fldCharType="separate"/>
      </w:r>
      <w:r>
        <w:rPr>
          <w:rFonts w:hint="eastAsia" w:ascii="宋体" w:hAnsi="宋体" w:eastAsia="宋体" w:cs="宋体"/>
          <w:sz w:val="28"/>
          <w:szCs w:val="28"/>
        </w:rPr>
        <w:t>20</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14:paraId="3DE34D13">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_Toc24393 </w:instrText>
      </w:r>
      <w:r>
        <w:rPr>
          <w:rFonts w:hint="eastAsia" w:ascii="宋体" w:hAnsi="宋体" w:eastAsia="宋体" w:cs="宋体"/>
          <w:sz w:val="28"/>
          <w:szCs w:val="28"/>
        </w:rPr>
        <w:fldChar w:fldCharType="separate"/>
      </w:r>
      <w:r>
        <w:rPr>
          <w:rFonts w:hint="eastAsia" w:ascii="宋体" w:hAnsi="宋体" w:eastAsia="宋体" w:cs="宋体"/>
          <w:bCs/>
          <w:kern w:val="36"/>
          <w:sz w:val="28"/>
          <w:szCs w:val="28"/>
        </w:rPr>
        <w:t>第四部分</w:t>
      </w:r>
      <w:r>
        <w:rPr>
          <w:rFonts w:hint="eastAsia" w:ascii="宋体" w:hAnsi="宋体" w:eastAsia="宋体" w:cs="宋体"/>
          <w:bCs/>
          <w:kern w:val="36"/>
          <w:sz w:val="28"/>
          <w:szCs w:val="28"/>
          <w:lang w:eastAsia="zh-CN"/>
        </w:rPr>
        <w:t>工程项目</w:t>
      </w:r>
      <w:r>
        <w:rPr>
          <w:rFonts w:hint="eastAsia" w:ascii="宋体" w:hAnsi="宋体" w:eastAsia="宋体" w:cs="宋体"/>
          <w:bCs/>
          <w:kern w:val="36"/>
          <w:sz w:val="28"/>
          <w:szCs w:val="28"/>
        </w:rPr>
        <w:t>合同书范本（工程类）</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_Toc24393 </w:instrText>
      </w:r>
      <w:r>
        <w:rPr>
          <w:rFonts w:hint="eastAsia" w:ascii="宋体" w:hAnsi="宋体" w:eastAsia="宋体" w:cs="宋体"/>
          <w:sz w:val="28"/>
          <w:szCs w:val="28"/>
        </w:rPr>
        <w:fldChar w:fldCharType="separate"/>
      </w:r>
      <w:r>
        <w:rPr>
          <w:rFonts w:hint="eastAsia" w:ascii="宋体" w:hAnsi="宋体" w:eastAsia="宋体" w:cs="宋体"/>
          <w:sz w:val="28"/>
          <w:szCs w:val="28"/>
        </w:rPr>
        <w:t>22</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14:paraId="2618AEED">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_Toc5784 </w:instrText>
      </w:r>
      <w:r>
        <w:rPr>
          <w:rFonts w:hint="eastAsia" w:ascii="宋体" w:hAnsi="宋体" w:eastAsia="宋体" w:cs="宋体"/>
          <w:sz w:val="28"/>
          <w:szCs w:val="28"/>
        </w:rPr>
        <w:fldChar w:fldCharType="separate"/>
      </w:r>
      <w:r>
        <w:rPr>
          <w:rFonts w:hint="eastAsia" w:ascii="宋体" w:hAnsi="宋体" w:eastAsia="宋体" w:cs="宋体"/>
          <w:bCs/>
          <w:kern w:val="36"/>
          <w:sz w:val="28"/>
          <w:szCs w:val="28"/>
        </w:rPr>
        <w:t>第五部分磋商响应文件格式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_Toc5784 </w:instrText>
      </w:r>
      <w:r>
        <w:rPr>
          <w:rFonts w:hint="eastAsia" w:ascii="宋体" w:hAnsi="宋体" w:eastAsia="宋体" w:cs="宋体"/>
          <w:sz w:val="28"/>
          <w:szCs w:val="28"/>
        </w:rPr>
        <w:fldChar w:fldCharType="separate"/>
      </w:r>
      <w:r>
        <w:rPr>
          <w:rFonts w:hint="eastAsia" w:ascii="宋体" w:hAnsi="宋体" w:eastAsia="宋体" w:cs="宋体"/>
          <w:sz w:val="28"/>
          <w:szCs w:val="28"/>
        </w:rPr>
        <w:t>27</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14:paraId="35E7B663">
      <w:pPr>
        <w:pStyle w:val="19"/>
        <w:tabs>
          <w:tab w:val="right" w:leader="dot" w:pos="9412"/>
          <w:tab w:val="clear" w:pos="9356"/>
        </w:tabs>
        <w:rPr>
          <w:rFonts w:hint="eastAsia" w:ascii="宋体" w:hAnsi="宋体" w:eastAsia="宋体" w:cs="宋体"/>
          <w:sz w:val="28"/>
          <w:szCs w:val="28"/>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_Toc20887 </w:instrText>
      </w:r>
      <w:r>
        <w:rPr>
          <w:rFonts w:hint="eastAsia" w:ascii="宋体" w:hAnsi="宋体" w:eastAsia="宋体" w:cs="宋体"/>
          <w:sz w:val="28"/>
          <w:szCs w:val="28"/>
        </w:rPr>
        <w:fldChar w:fldCharType="separate"/>
      </w:r>
      <w:r>
        <w:rPr>
          <w:rFonts w:hint="eastAsia" w:ascii="宋体" w:hAnsi="宋体" w:eastAsia="宋体" w:cs="宋体"/>
          <w:sz w:val="28"/>
          <w:szCs w:val="28"/>
        </w:rPr>
        <w:t>第六部分磋商及采购项目要求</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_Toc20887 </w:instrText>
      </w:r>
      <w:r>
        <w:rPr>
          <w:rFonts w:hint="eastAsia" w:ascii="宋体" w:hAnsi="宋体" w:eastAsia="宋体" w:cs="宋体"/>
          <w:sz w:val="28"/>
          <w:szCs w:val="28"/>
        </w:rPr>
        <w:fldChar w:fldCharType="separate"/>
      </w:r>
      <w:r>
        <w:rPr>
          <w:rFonts w:hint="eastAsia" w:ascii="宋体" w:hAnsi="宋体" w:eastAsia="宋体" w:cs="宋体"/>
          <w:sz w:val="28"/>
          <w:szCs w:val="28"/>
        </w:rPr>
        <w:t>48</w:t>
      </w:r>
      <w:r>
        <w:rPr>
          <w:rFonts w:hint="eastAsia" w:ascii="宋体" w:hAnsi="宋体" w:eastAsia="宋体" w:cs="宋体"/>
          <w:sz w:val="28"/>
          <w:szCs w:val="28"/>
        </w:rPr>
        <w:fldChar w:fldCharType="end"/>
      </w:r>
      <w:r>
        <w:rPr>
          <w:rFonts w:hint="eastAsia" w:ascii="宋体" w:hAnsi="宋体" w:eastAsia="宋体" w:cs="宋体"/>
          <w:color w:val="auto"/>
          <w:sz w:val="28"/>
          <w:szCs w:val="28"/>
        </w:rPr>
        <w:fldChar w:fldCharType="end"/>
      </w:r>
    </w:p>
    <w:p w14:paraId="4080C433">
      <w:pPr>
        <w:pStyle w:val="19"/>
        <w:tabs>
          <w:tab w:val="right" w:leader="dot" w:pos="9412"/>
          <w:tab w:val="clear" w:pos="9356"/>
        </w:tabs>
        <w:rPr>
          <w:rFonts w:hint="default" w:eastAsia="宋体"/>
          <w:lang w:val="en-US" w:eastAsia="zh-CN"/>
        </w:rPr>
      </w:pPr>
      <w:r>
        <w:rPr>
          <w:rFonts w:hint="eastAsia" w:ascii="宋体" w:hAnsi="宋体" w:eastAsia="宋体" w:cs="宋体"/>
          <w:color w:val="auto"/>
          <w:sz w:val="28"/>
          <w:szCs w:val="28"/>
        </w:rPr>
        <w:fldChar w:fldCharType="begin"/>
      </w:r>
      <w:r>
        <w:rPr>
          <w:rFonts w:hint="eastAsia" w:ascii="宋体" w:hAnsi="宋体" w:eastAsia="宋体" w:cs="宋体"/>
          <w:sz w:val="28"/>
          <w:szCs w:val="28"/>
        </w:rPr>
        <w:instrText xml:space="preserve"> HYPERLINK \l _Toc23135 </w:instrText>
      </w:r>
      <w:r>
        <w:rPr>
          <w:rFonts w:hint="eastAsia" w:ascii="宋体" w:hAnsi="宋体" w:eastAsia="宋体" w:cs="宋体"/>
          <w:sz w:val="28"/>
          <w:szCs w:val="28"/>
        </w:rPr>
        <w:fldChar w:fldCharType="separate"/>
      </w:r>
      <w:r>
        <w:rPr>
          <w:rFonts w:hint="eastAsia" w:ascii="宋体" w:hAnsi="宋体" w:eastAsia="宋体" w:cs="宋体"/>
          <w:sz w:val="28"/>
          <w:szCs w:val="28"/>
        </w:rPr>
        <w:t>第七部分 工程量清单部分</w:t>
      </w:r>
      <w:r>
        <w:rPr>
          <w:rFonts w:hint="eastAsia" w:ascii="宋体" w:hAnsi="宋体" w:eastAsia="宋体" w:cs="宋体"/>
          <w:sz w:val="28"/>
          <w:szCs w:val="28"/>
        </w:rPr>
        <w:tab/>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lang w:val="en-US" w:eastAsia="zh-CN"/>
        </w:rPr>
        <w:t>56</w:t>
      </w:r>
    </w:p>
    <w:p w14:paraId="3E709C93">
      <w:pPr>
        <w:keepNext w:val="0"/>
        <w:keepLines w:val="0"/>
        <w:pageBreakBefore w:val="0"/>
        <w:widowControl/>
        <w:kinsoku/>
        <w:wordWrap/>
        <w:overflowPunct/>
        <w:topLinePunct w:val="0"/>
        <w:autoSpaceDE/>
        <w:autoSpaceDN/>
        <w:bidi w:val="0"/>
        <w:adjustRightInd/>
        <w:snapToGrid/>
        <w:spacing w:line="480" w:lineRule="auto"/>
        <w:jc w:val="center"/>
        <w:textAlignment w:val="auto"/>
        <w:outlineLvl w:val="0"/>
        <w:rPr>
          <w:rFonts w:hint="eastAsia" w:ascii="宋体" w:hAnsi="宋体" w:eastAsia="宋体" w:cs="宋体"/>
          <w:color w:val="auto"/>
          <w:sz w:val="24"/>
          <w:szCs w:val="24"/>
        </w:rPr>
      </w:pPr>
      <w:r>
        <w:rPr>
          <w:rFonts w:hint="eastAsia" w:ascii="宋体" w:hAnsi="宋体" w:eastAsia="宋体" w:cs="宋体"/>
          <w:color w:val="auto"/>
          <w:szCs w:val="24"/>
        </w:rPr>
        <w:fldChar w:fldCharType="end"/>
      </w:r>
    </w:p>
    <w:p w14:paraId="2868EFEE">
      <w:pPr>
        <w:keepNext w:val="0"/>
        <w:keepLines w:val="0"/>
        <w:pageBreakBefore w:val="0"/>
        <w:kinsoku/>
        <w:wordWrap/>
        <w:overflowPunct/>
        <w:topLinePunct w:val="0"/>
        <w:autoSpaceDE/>
        <w:autoSpaceDN/>
        <w:bidi w:val="0"/>
        <w:adjustRightInd/>
        <w:snapToGrid/>
        <w:spacing w:line="480" w:lineRule="auto"/>
        <w:textAlignment w:val="auto"/>
        <w:rPr>
          <w:rFonts w:ascii="Arial" w:hAnsi="Arial" w:cs="Arial"/>
          <w:color w:val="auto"/>
          <w:sz w:val="20"/>
          <w:szCs w:val="22"/>
        </w:rPr>
      </w:pPr>
      <w:r>
        <w:rPr>
          <w:rFonts w:ascii="Arial" w:hAnsi="Arial" w:cs="Arial"/>
          <w:color w:val="auto"/>
          <w:szCs w:val="24"/>
        </w:rPr>
        <w:br w:type="page"/>
      </w:r>
    </w:p>
    <w:p w14:paraId="57F7807C">
      <w:pPr>
        <w:widowControl/>
        <w:spacing w:line="360" w:lineRule="auto"/>
        <w:jc w:val="center"/>
        <w:outlineLvl w:val="0"/>
        <w:rPr>
          <w:rFonts w:ascii="Arial" w:hAnsi="Arial" w:eastAsia="黑体" w:cs="Arial"/>
          <w:sz w:val="36"/>
          <w:szCs w:val="36"/>
        </w:rPr>
      </w:pPr>
      <w:bookmarkStart w:id="0" w:name="_Toc23705"/>
      <w:r>
        <w:rPr>
          <w:rFonts w:ascii="Arial" w:hAnsi="Arial" w:eastAsia="黑体" w:cs="Arial"/>
          <w:sz w:val="36"/>
          <w:szCs w:val="36"/>
        </w:rPr>
        <w:t>第一部分</w:t>
      </w:r>
      <w:r>
        <w:rPr>
          <w:rFonts w:hint="eastAsia" w:ascii="Arial" w:hAnsi="Arial" w:eastAsia="黑体" w:cs="Arial"/>
          <w:sz w:val="36"/>
          <w:szCs w:val="36"/>
          <w:lang w:val="en-US" w:eastAsia="zh-CN"/>
        </w:rPr>
        <w:t xml:space="preserve"> </w:t>
      </w:r>
      <w:r>
        <w:rPr>
          <w:rFonts w:ascii="Arial" w:hAnsi="Arial" w:eastAsia="黑体" w:cs="Arial"/>
          <w:sz w:val="36"/>
          <w:szCs w:val="36"/>
        </w:rPr>
        <w:t>磋商邀请</w:t>
      </w:r>
      <w:bookmarkEnd w:id="0"/>
    </w:p>
    <w:p w14:paraId="53C5E64D">
      <w:pPr>
        <w:spacing w:line="360" w:lineRule="auto"/>
        <w:ind w:firstLine="480" w:firstLineChars="200"/>
        <w:rPr>
          <w:rFonts w:ascii="Arial" w:hAnsi="Arial" w:cs="Arial"/>
          <w:sz w:val="24"/>
          <w:szCs w:val="24"/>
        </w:rPr>
      </w:pPr>
      <w:r>
        <w:rPr>
          <w:rFonts w:hint="eastAsia" w:ascii="Arial" w:hAnsi="Arial" w:cs="Arial"/>
          <w:sz w:val="24"/>
          <w:szCs w:val="24"/>
          <w:u w:val="single"/>
          <w:lang w:eastAsia="zh-CN"/>
        </w:rPr>
        <w:t>青海丰研工程咨询有限公司</w:t>
      </w:r>
      <w:r>
        <w:rPr>
          <w:rFonts w:ascii="Arial" w:hAnsi="Arial" w:cs="Arial"/>
          <w:sz w:val="24"/>
          <w:szCs w:val="24"/>
        </w:rPr>
        <w:t>（以下均简称“采购代理机构”）受采购人</w:t>
      </w:r>
      <w:r>
        <w:rPr>
          <w:rFonts w:hint="eastAsia" w:ascii="Arial" w:hAnsi="Arial" w:cs="Arial"/>
          <w:sz w:val="24"/>
          <w:szCs w:val="24"/>
          <w:u w:val="single"/>
          <w:lang w:val="zh-CN" w:eastAsia="zh-CN"/>
        </w:rPr>
        <w:t>西宁市湟中区卫生职业技术学校</w:t>
      </w:r>
      <w:r>
        <w:rPr>
          <w:rFonts w:ascii="Arial" w:hAnsi="Arial" w:cs="Arial"/>
          <w:sz w:val="24"/>
          <w:szCs w:val="24"/>
        </w:rPr>
        <w:t>（以下均称“采购人”）委托，拟对</w:t>
      </w:r>
      <w:r>
        <w:rPr>
          <w:rFonts w:hint="eastAsia" w:ascii="Arial" w:hAnsi="Arial" w:cs="Arial"/>
          <w:sz w:val="24"/>
          <w:szCs w:val="24"/>
          <w:u w:val="single"/>
          <w:lang w:val="zh-CN" w:eastAsia="zh-CN"/>
        </w:rPr>
        <w:t>2024年现代职业教育质量提升计划专项（第六批</w:t>
      </w:r>
      <w:r>
        <w:rPr>
          <w:rFonts w:hint="eastAsia" w:ascii="Arial" w:hAnsi="Arial" w:cs="Arial"/>
          <w:sz w:val="24"/>
          <w:szCs w:val="24"/>
          <w:u w:val="single"/>
          <w:lang w:val="en-US" w:eastAsia="zh-CN"/>
        </w:rPr>
        <w:t>次</w:t>
      </w:r>
      <w:r>
        <w:rPr>
          <w:rFonts w:hint="eastAsia" w:ascii="Arial" w:hAnsi="Arial" w:cs="Arial"/>
          <w:sz w:val="24"/>
          <w:szCs w:val="24"/>
          <w:u w:val="single"/>
          <w:lang w:val="zh-CN" w:eastAsia="zh-CN"/>
        </w:rPr>
        <w:t>）西宁市湟中区卫生职业技术学校中医康复技术专业实训基地建设项目（</w:t>
      </w:r>
      <w:r>
        <w:rPr>
          <w:rFonts w:hint="eastAsia" w:ascii="Arial" w:hAnsi="Arial" w:cs="Arial"/>
          <w:sz w:val="24"/>
          <w:szCs w:val="24"/>
          <w:u w:val="single"/>
          <w:lang w:val="en-US" w:eastAsia="zh-CN"/>
        </w:rPr>
        <w:t>包二</w:t>
      </w:r>
      <w:r>
        <w:rPr>
          <w:rFonts w:hint="eastAsia" w:ascii="Arial" w:hAnsi="Arial" w:cs="Arial"/>
          <w:sz w:val="24"/>
          <w:szCs w:val="24"/>
          <w:u w:val="single"/>
          <w:lang w:val="zh-CN" w:eastAsia="zh-CN"/>
        </w:rPr>
        <w:t>）</w:t>
      </w:r>
      <w:r>
        <w:rPr>
          <w:rFonts w:ascii="Arial" w:hAnsi="Arial" w:cs="Arial"/>
          <w:sz w:val="24"/>
          <w:szCs w:val="24"/>
        </w:rPr>
        <w:t>（采购项目编号：</w:t>
      </w:r>
      <w:r>
        <w:rPr>
          <w:rFonts w:hint="eastAsia" w:ascii="Arial" w:hAnsi="Arial" w:cs="Arial"/>
          <w:sz w:val="24"/>
          <w:szCs w:val="24"/>
          <w:u w:val="single"/>
          <w:lang w:eastAsia="zh-CN"/>
        </w:rPr>
        <w:t>青海丰研竞磋（</w:t>
      </w:r>
      <w:r>
        <w:rPr>
          <w:rFonts w:hint="eastAsia" w:ascii="Arial" w:hAnsi="Arial" w:cs="Arial"/>
          <w:sz w:val="24"/>
          <w:szCs w:val="24"/>
          <w:u w:val="single"/>
          <w:lang w:val="en-US" w:eastAsia="zh-CN"/>
        </w:rPr>
        <w:t>工程</w:t>
      </w:r>
      <w:r>
        <w:rPr>
          <w:rFonts w:hint="eastAsia" w:ascii="Arial" w:hAnsi="Arial" w:cs="Arial"/>
          <w:sz w:val="24"/>
          <w:szCs w:val="24"/>
          <w:u w:val="single"/>
          <w:lang w:eastAsia="zh-CN"/>
        </w:rPr>
        <w:t>）2024-012号</w:t>
      </w:r>
      <w:r>
        <w:rPr>
          <w:rFonts w:ascii="Arial" w:hAnsi="Arial" w:cs="Arial"/>
          <w:sz w:val="24"/>
          <w:szCs w:val="24"/>
        </w:rPr>
        <w:t>进行竞争性磋商，现予以公告，欢迎潜在的供应商参加本次政府采购活动。</w:t>
      </w:r>
    </w:p>
    <w:tbl>
      <w:tblPr>
        <w:tblStyle w:val="25"/>
        <w:tblW w:w="97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4"/>
        <w:gridCol w:w="7016"/>
      </w:tblGrid>
      <w:tr w14:paraId="0C14C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vAlign w:val="center"/>
          </w:tcPr>
          <w:p w14:paraId="309502A2">
            <w:pPr>
              <w:spacing w:line="360" w:lineRule="auto"/>
              <w:jc w:val="left"/>
              <w:rPr>
                <w:rFonts w:ascii="Arial" w:hAnsi="Arial" w:cs="Arial"/>
                <w:sz w:val="24"/>
              </w:rPr>
            </w:pPr>
            <w:r>
              <w:rPr>
                <w:rFonts w:ascii="Arial" w:hAnsi="Arial" w:cs="Arial"/>
                <w:sz w:val="24"/>
              </w:rPr>
              <w:t>采购项目名称</w:t>
            </w:r>
          </w:p>
        </w:tc>
        <w:tc>
          <w:tcPr>
            <w:tcW w:w="7016" w:type="dxa"/>
            <w:vAlign w:val="center"/>
          </w:tcPr>
          <w:p w14:paraId="422885A1">
            <w:pPr>
              <w:spacing w:line="360" w:lineRule="auto"/>
              <w:jc w:val="left"/>
              <w:rPr>
                <w:rFonts w:hint="default" w:ascii="Arial" w:hAnsi="Arial" w:eastAsia="宋体" w:cs="Arial"/>
                <w:sz w:val="24"/>
                <w:lang w:val="en-US" w:eastAsia="zh-CN"/>
              </w:rPr>
            </w:pPr>
            <w:r>
              <w:rPr>
                <w:rFonts w:hint="default" w:ascii="Arial" w:hAnsi="Arial" w:eastAsia="宋体" w:cs="Arial"/>
                <w:sz w:val="24"/>
                <w:lang w:val="en-US" w:eastAsia="zh-CN"/>
              </w:rPr>
              <w:t>2024年现代职业教育质量提升计划专项（第六批</w:t>
            </w:r>
            <w:r>
              <w:rPr>
                <w:rFonts w:hint="eastAsia" w:ascii="Arial" w:hAnsi="Arial" w:cs="Arial"/>
                <w:sz w:val="24"/>
                <w:lang w:val="en-US" w:eastAsia="zh-CN"/>
              </w:rPr>
              <w:t>次</w:t>
            </w:r>
            <w:r>
              <w:rPr>
                <w:rFonts w:hint="default" w:ascii="Arial" w:hAnsi="Arial" w:eastAsia="宋体" w:cs="Arial"/>
                <w:sz w:val="24"/>
                <w:lang w:val="en-US" w:eastAsia="zh-CN"/>
              </w:rPr>
              <w:t>）西宁市湟中区卫生职业技术学校中医康复技术专业实训基地建设项目</w:t>
            </w:r>
            <w:r>
              <w:rPr>
                <w:rFonts w:hint="eastAsia" w:ascii="Arial" w:hAnsi="Arial" w:cs="Arial"/>
                <w:sz w:val="24"/>
                <w:lang w:val="en-US" w:eastAsia="zh-CN"/>
              </w:rPr>
              <w:t>（包二）</w:t>
            </w:r>
          </w:p>
        </w:tc>
      </w:tr>
      <w:tr w14:paraId="36A1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694" w:type="dxa"/>
            <w:vAlign w:val="center"/>
          </w:tcPr>
          <w:p w14:paraId="4A6995CF">
            <w:pPr>
              <w:spacing w:line="360" w:lineRule="auto"/>
              <w:jc w:val="left"/>
              <w:rPr>
                <w:rFonts w:ascii="Arial" w:hAnsi="Arial" w:cs="Arial"/>
                <w:sz w:val="24"/>
              </w:rPr>
            </w:pPr>
            <w:r>
              <w:rPr>
                <w:rFonts w:ascii="Arial" w:hAnsi="Arial" w:cs="Arial"/>
                <w:sz w:val="24"/>
              </w:rPr>
              <w:t>采购项目编号</w:t>
            </w:r>
          </w:p>
        </w:tc>
        <w:tc>
          <w:tcPr>
            <w:tcW w:w="7016" w:type="dxa"/>
            <w:vAlign w:val="center"/>
          </w:tcPr>
          <w:p w14:paraId="166123A7">
            <w:pPr>
              <w:spacing w:line="360" w:lineRule="auto"/>
              <w:jc w:val="left"/>
              <w:rPr>
                <w:rFonts w:hint="eastAsia" w:ascii="Arial" w:hAnsi="Arial" w:eastAsia="宋体" w:cs="Arial"/>
                <w:sz w:val="24"/>
                <w:lang w:eastAsia="zh-CN"/>
              </w:rPr>
            </w:pPr>
            <w:r>
              <w:rPr>
                <w:rFonts w:hint="eastAsia" w:ascii="Arial" w:hAnsi="Arial" w:eastAsia="宋体" w:cs="Arial"/>
                <w:sz w:val="24"/>
                <w:lang w:eastAsia="zh-CN"/>
              </w:rPr>
              <w:t>青海丰研竞磋（</w:t>
            </w:r>
            <w:r>
              <w:rPr>
                <w:rFonts w:hint="eastAsia" w:ascii="Arial" w:hAnsi="Arial" w:cs="Arial"/>
                <w:sz w:val="24"/>
                <w:lang w:val="en-US" w:eastAsia="zh-CN"/>
              </w:rPr>
              <w:t>工程</w:t>
            </w:r>
            <w:r>
              <w:rPr>
                <w:rFonts w:hint="eastAsia" w:ascii="Arial" w:hAnsi="Arial" w:eastAsia="宋体" w:cs="Arial"/>
                <w:sz w:val="24"/>
                <w:lang w:eastAsia="zh-CN"/>
              </w:rPr>
              <w:t>）2024-012号</w:t>
            </w:r>
          </w:p>
        </w:tc>
      </w:tr>
      <w:tr w14:paraId="0F8AC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vAlign w:val="center"/>
          </w:tcPr>
          <w:p w14:paraId="755644C7">
            <w:pPr>
              <w:spacing w:line="360" w:lineRule="auto"/>
              <w:jc w:val="left"/>
              <w:rPr>
                <w:rFonts w:ascii="Arial" w:hAnsi="Arial" w:cs="Arial"/>
                <w:sz w:val="24"/>
              </w:rPr>
            </w:pPr>
            <w:r>
              <w:rPr>
                <w:rFonts w:ascii="Arial" w:hAnsi="Arial" w:cs="Arial"/>
                <w:sz w:val="24"/>
              </w:rPr>
              <w:t>采购方式</w:t>
            </w:r>
          </w:p>
        </w:tc>
        <w:tc>
          <w:tcPr>
            <w:tcW w:w="7016" w:type="dxa"/>
            <w:vAlign w:val="center"/>
          </w:tcPr>
          <w:p w14:paraId="5DB4DBF3">
            <w:pPr>
              <w:spacing w:line="360" w:lineRule="auto"/>
              <w:jc w:val="left"/>
              <w:rPr>
                <w:rFonts w:ascii="Arial" w:hAnsi="Arial" w:cs="Arial"/>
                <w:sz w:val="24"/>
              </w:rPr>
            </w:pPr>
            <w:r>
              <w:rPr>
                <w:rFonts w:ascii="Arial" w:hAnsi="Arial" w:cs="Arial"/>
                <w:sz w:val="24"/>
              </w:rPr>
              <w:t>竞争性磋商</w:t>
            </w:r>
          </w:p>
        </w:tc>
      </w:tr>
      <w:tr w14:paraId="3CC4B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694" w:type="dxa"/>
            <w:vAlign w:val="center"/>
          </w:tcPr>
          <w:p w14:paraId="4AEA5E74">
            <w:pPr>
              <w:spacing w:line="360" w:lineRule="auto"/>
              <w:jc w:val="left"/>
              <w:rPr>
                <w:rFonts w:ascii="Arial" w:hAnsi="Arial" w:cs="Arial"/>
                <w:sz w:val="24"/>
              </w:rPr>
            </w:pPr>
            <w:r>
              <w:rPr>
                <w:rFonts w:ascii="Arial" w:hAnsi="Arial" w:cs="Arial"/>
                <w:sz w:val="24"/>
              </w:rPr>
              <w:t>采购预算控制额度</w:t>
            </w:r>
          </w:p>
        </w:tc>
        <w:tc>
          <w:tcPr>
            <w:tcW w:w="7016" w:type="dxa"/>
            <w:vAlign w:val="center"/>
          </w:tcPr>
          <w:p w14:paraId="5A92258E">
            <w:pPr>
              <w:spacing w:line="360" w:lineRule="auto"/>
              <w:jc w:val="left"/>
              <w:rPr>
                <w:rFonts w:hint="default" w:ascii="Arial" w:hAnsi="Arial" w:cs="Arial"/>
                <w:sz w:val="24"/>
                <w:lang w:val="en-US" w:eastAsia="zh-CN"/>
              </w:rPr>
            </w:pPr>
            <w:r>
              <w:rPr>
                <w:rFonts w:hint="default" w:ascii="Arial" w:hAnsi="Arial" w:cs="Arial"/>
                <w:sz w:val="24"/>
                <w:lang w:val="en-US" w:eastAsia="zh-CN"/>
              </w:rPr>
              <w:t>290万元</w:t>
            </w:r>
          </w:p>
        </w:tc>
      </w:tr>
      <w:tr w14:paraId="7887B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694" w:type="dxa"/>
            <w:vAlign w:val="center"/>
          </w:tcPr>
          <w:p w14:paraId="79F31DD9">
            <w:pPr>
              <w:spacing w:line="360" w:lineRule="auto"/>
              <w:jc w:val="left"/>
              <w:rPr>
                <w:rFonts w:ascii="Arial" w:hAnsi="Arial" w:cs="Arial"/>
                <w:sz w:val="24"/>
              </w:rPr>
            </w:pPr>
            <w:r>
              <w:rPr>
                <w:rFonts w:hint="eastAsia" w:ascii="Arial" w:hAnsi="Arial" w:eastAsia="宋体" w:cs="Arial"/>
                <w:sz w:val="24"/>
                <w:lang w:val="zh-CN"/>
              </w:rPr>
              <w:t>最高限价</w:t>
            </w:r>
          </w:p>
        </w:tc>
        <w:tc>
          <w:tcPr>
            <w:tcW w:w="7016" w:type="dxa"/>
            <w:vAlign w:val="center"/>
          </w:tcPr>
          <w:p w14:paraId="16BC3DD8">
            <w:pPr>
              <w:spacing w:line="360" w:lineRule="auto"/>
              <w:jc w:val="left"/>
              <w:rPr>
                <w:rFonts w:hint="default" w:ascii="Arial" w:hAnsi="Arial" w:cs="Arial"/>
                <w:sz w:val="24"/>
                <w:lang w:val="en-US" w:eastAsia="zh-CN"/>
              </w:rPr>
            </w:pPr>
            <w:r>
              <w:rPr>
                <w:rFonts w:hint="default" w:ascii="Arial" w:hAnsi="Arial" w:cs="Arial"/>
                <w:sz w:val="24"/>
                <w:lang w:val="en-US" w:eastAsia="zh-CN"/>
              </w:rPr>
              <w:t>本项目最高限价262</w:t>
            </w:r>
            <w:r>
              <w:rPr>
                <w:rFonts w:hint="eastAsia" w:ascii="Arial" w:hAnsi="Arial" w:cs="Arial"/>
                <w:sz w:val="24"/>
                <w:lang w:val="en-US" w:eastAsia="zh-CN"/>
              </w:rPr>
              <w:t>0000.00</w:t>
            </w:r>
            <w:r>
              <w:rPr>
                <w:rFonts w:hint="default" w:ascii="Arial" w:hAnsi="Arial" w:cs="Arial"/>
                <w:sz w:val="24"/>
                <w:lang w:val="en-US" w:eastAsia="zh-CN"/>
              </w:rPr>
              <w:t>元（大写：贰佰陆拾贰万元整）；</w:t>
            </w:r>
          </w:p>
          <w:p w14:paraId="1FB90FA8">
            <w:pPr>
              <w:spacing w:line="360" w:lineRule="auto"/>
              <w:jc w:val="left"/>
              <w:rPr>
                <w:rFonts w:hint="default" w:ascii="Arial" w:hAnsi="Arial" w:cs="Arial"/>
                <w:sz w:val="24"/>
                <w:lang w:val="en-US" w:eastAsia="zh-CN"/>
              </w:rPr>
            </w:pPr>
            <w:r>
              <w:rPr>
                <w:rFonts w:hint="default" w:ascii="Arial" w:hAnsi="Arial" w:cs="Arial"/>
                <w:sz w:val="24"/>
                <w:lang w:val="en-US" w:eastAsia="zh-CN"/>
              </w:rPr>
              <w:t>包一：小写：2270000.00元，大写：贰佰贰拾柒万元整；</w:t>
            </w:r>
          </w:p>
          <w:p w14:paraId="4AC0F641">
            <w:pPr>
              <w:spacing w:line="360" w:lineRule="auto"/>
              <w:jc w:val="left"/>
              <w:rPr>
                <w:rFonts w:hint="default" w:ascii="Arial" w:hAnsi="Arial" w:cs="Arial"/>
                <w:sz w:val="24"/>
                <w:lang w:val="en-US" w:eastAsia="zh-CN"/>
              </w:rPr>
            </w:pPr>
            <w:r>
              <w:rPr>
                <w:rFonts w:hint="default" w:ascii="Arial" w:hAnsi="Arial" w:cs="Arial"/>
                <w:sz w:val="24"/>
                <w:lang w:val="en-US" w:eastAsia="zh-CN"/>
              </w:rPr>
              <w:t>包二：小写：350000.00元，大写：叁拾伍万元整；</w:t>
            </w:r>
          </w:p>
        </w:tc>
      </w:tr>
      <w:tr w14:paraId="7F85C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vAlign w:val="center"/>
          </w:tcPr>
          <w:p w14:paraId="463ED33D">
            <w:pPr>
              <w:spacing w:line="360" w:lineRule="auto"/>
              <w:rPr>
                <w:rFonts w:ascii="Arial" w:hAnsi="Arial" w:cs="Arial"/>
                <w:sz w:val="24"/>
              </w:rPr>
            </w:pPr>
            <w:r>
              <w:rPr>
                <w:rFonts w:ascii="Arial" w:hAnsi="Arial" w:cs="Arial"/>
                <w:sz w:val="24"/>
              </w:rPr>
              <w:t>项目分包个数</w:t>
            </w:r>
          </w:p>
        </w:tc>
        <w:tc>
          <w:tcPr>
            <w:tcW w:w="7016" w:type="dxa"/>
            <w:vAlign w:val="center"/>
          </w:tcPr>
          <w:p w14:paraId="48648BF5">
            <w:pPr>
              <w:spacing w:line="360" w:lineRule="auto"/>
              <w:rPr>
                <w:rFonts w:hint="eastAsia" w:ascii="Arial" w:hAnsi="Arial" w:eastAsia="宋体" w:cs="Arial"/>
                <w:sz w:val="24"/>
                <w:lang w:eastAsia="zh-CN"/>
              </w:rPr>
            </w:pPr>
            <w:r>
              <w:rPr>
                <w:rFonts w:hint="eastAsia" w:ascii="Arial" w:hAnsi="Arial" w:cs="Arial"/>
                <w:sz w:val="24"/>
                <w:lang w:val="en-US" w:eastAsia="zh-CN"/>
              </w:rPr>
              <w:t>2个包</w:t>
            </w:r>
          </w:p>
        </w:tc>
      </w:tr>
      <w:tr w14:paraId="64C50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2694" w:type="dxa"/>
            <w:vAlign w:val="center"/>
          </w:tcPr>
          <w:p w14:paraId="7CA0F964">
            <w:pPr>
              <w:spacing w:line="360" w:lineRule="auto"/>
              <w:rPr>
                <w:rFonts w:ascii="Arial" w:hAnsi="Arial" w:cs="Arial"/>
                <w:sz w:val="24"/>
              </w:rPr>
            </w:pPr>
            <w:r>
              <w:rPr>
                <w:rFonts w:ascii="Arial" w:hAnsi="Arial" w:cs="Arial"/>
                <w:sz w:val="24"/>
              </w:rPr>
              <w:t>各包要求</w:t>
            </w:r>
          </w:p>
        </w:tc>
        <w:tc>
          <w:tcPr>
            <w:tcW w:w="7016" w:type="dxa"/>
            <w:vAlign w:val="center"/>
          </w:tcPr>
          <w:p w14:paraId="3B69267B">
            <w:pPr>
              <w:spacing w:line="360" w:lineRule="auto"/>
              <w:jc w:val="left"/>
              <w:rPr>
                <w:rFonts w:ascii="Arial" w:hAnsi="Arial" w:cs="Arial"/>
                <w:sz w:val="24"/>
              </w:rPr>
            </w:pPr>
            <w:r>
              <w:rPr>
                <w:rFonts w:ascii="Arial" w:hAnsi="Arial" w:cs="Arial"/>
                <w:sz w:val="24"/>
              </w:rPr>
              <w:t>具体内容详见《磋商文件》</w:t>
            </w:r>
          </w:p>
        </w:tc>
      </w:tr>
      <w:tr w14:paraId="32714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8" w:hRule="atLeast"/>
        </w:trPr>
        <w:tc>
          <w:tcPr>
            <w:tcW w:w="2694" w:type="dxa"/>
            <w:vAlign w:val="center"/>
          </w:tcPr>
          <w:p w14:paraId="08740623">
            <w:pPr>
              <w:spacing w:line="360" w:lineRule="auto"/>
              <w:rPr>
                <w:rFonts w:ascii="Arial" w:hAnsi="Arial" w:cs="Arial"/>
                <w:sz w:val="24"/>
              </w:rPr>
            </w:pPr>
            <w:r>
              <w:rPr>
                <w:rFonts w:ascii="Arial" w:hAnsi="Arial" w:cs="Arial"/>
                <w:sz w:val="24"/>
              </w:rPr>
              <w:t>供应商资质条件</w:t>
            </w:r>
          </w:p>
        </w:tc>
        <w:tc>
          <w:tcPr>
            <w:tcW w:w="7016" w:type="dxa"/>
            <w:vAlign w:val="center"/>
          </w:tcPr>
          <w:p w14:paraId="31A95CDC">
            <w:pPr>
              <w:spacing w:line="360" w:lineRule="auto"/>
              <w:rPr>
                <w:rFonts w:hint="eastAsia" w:ascii="Arial" w:hAnsi="宋体" w:cs="Arial"/>
                <w:sz w:val="24"/>
                <w:szCs w:val="24"/>
                <w:lang w:val="zh-CN"/>
              </w:rPr>
            </w:pPr>
            <w:r>
              <w:rPr>
                <w:rFonts w:hint="eastAsia" w:ascii="Arial" w:hAnsi="宋体" w:cs="Arial"/>
                <w:sz w:val="24"/>
                <w:szCs w:val="24"/>
                <w:lang w:val="zh-CN"/>
              </w:rPr>
              <w:t>1.符合《政府采购法》第22条条件，并提供下列材料：</w:t>
            </w:r>
          </w:p>
          <w:p w14:paraId="01CF8EE4">
            <w:pPr>
              <w:spacing w:line="360" w:lineRule="auto"/>
              <w:rPr>
                <w:rFonts w:hint="eastAsia" w:ascii="Arial" w:hAnsi="宋体" w:cs="Arial"/>
                <w:sz w:val="24"/>
                <w:szCs w:val="24"/>
                <w:lang w:val="zh-CN"/>
              </w:rPr>
            </w:pPr>
            <w:r>
              <w:rPr>
                <w:rFonts w:hint="eastAsia" w:ascii="Arial" w:hAnsi="宋体" w:cs="Arial"/>
                <w:sz w:val="24"/>
                <w:szCs w:val="24"/>
                <w:lang w:val="zh-CN"/>
              </w:rPr>
              <w:t>（</w:t>
            </w:r>
            <w:r>
              <w:rPr>
                <w:rFonts w:hint="eastAsia" w:ascii="Arial" w:hAnsi="宋体" w:cs="Arial"/>
                <w:sz w:val="24"/>
                <w:szCs w:val="24"/>
                <w:lang w:val="en-US" w:eastAsia="zh-CN"/>
              </w:rPr>
              <w:t>1</w:t>
            </w:r>
            <w:r>
              <w:rPr>
                <w:rFonts w:hint="eastAsia" w:ascii="Arial" w:hAnsi="宋体" w:cs="Arial"/>
                <w:sz w:val="24"/>
                <w:szCs w:val="24"/>
                <w:lang w:val="zh-CN"/>
              </w:rPr>
              <w:t>）磋商人的营业执照等证明文件，自然人的身份证明。</w:t>
            </w:r>
          </w:p>
          <w:p w14:paraId="6AA11FDD">
            <w:pPr>
              <w:spacing w:line="360" w:lineRule="auto"/>
              <w:rPr>
                <w:rFonts w:hint="eastAsia" w:ascii="Arial" w:hAnsi="宋体" w:cs="Arial"/>
                <w:sz w:val="24"/>
                <w:szCs w:val="24"/>
                <w:lang w:val="zh-CN"/>
              </w:rPr>
            </w:pPr>
            <w:r>
              <w:rPr>
                <w:rFonts w:hint="eastAsia" w:ascii="Arial" w:hAnsi="宋体" w:cs="Arial"/>
                <w:sz w:val="24"/>
                <w:szCs w:val="24"/>
                <w:lang w:val="zh-CN"/>
              </w:rPr>
              <w:t>（</w:t>
            </w:r>
            <w:r>
              <w:rPr>
                <w:rFonts w:hint="eastAsia" w:ascii="Arial" w:hAnsi="宋体" w:cs="Arial"/>
                <w:sz w:val="24"/>
                <w:szCs w:val="24"/>
                <w:lang w:val="en-US" w:eastAsia="zh-CN"/>
              </w:rPr>
              <w:t>2</w:t>
            </w:r>
            <w:r>
              <w:rPr>
                <w:rFonts w:hint="eastAsia" w:ascii="Arial" w:hAnsi="宋体" w:cs="Arial"/>
                <w:sz w:val="24"/>
                <w:szCs w:val="24"/>
                <w:lang w:val="zh-CN"/>
              </w:rPr>
              <w:t>）财务状况报告，依法缴纳税收和社会保障资金的相关材料。</w:t>
            </w:r>
          </w:p>
          <w:p w14:paraId="159B89E5">
            <w:pPr>
              <w:spacing w:line="360" w:lineRule="auto"/>
              <w:rPr>
                <w:rFonts w:hint="eastAsia" w:ascii="Arial" w:hAnsi="宋体" w:cs="Arial"/>
                <w:sz w:val="24"/>
                <w:szCs w:val="24"/>
                <w:lang w:val="zh-CN"/>
              </w:rPr>
            </w:pPr>
            <w:r>
              <w:rPr>
                <w:rFonts w:hint="eastAsia" w:ascii="Arial" w:hAnsi="宋体" w:cs="Arial"/>
                <w:sz w:val="24"/>
                <w:szCs w:val="24"/>
                <w:lang w:val="zh-CN"/>
              </w:rPr>
              <w:t>（</w:t>
            </w:r>
            <w:r>
              <w:rPr>
                <w:rFonts w:hint="eastAsia" w:ascii="Arial" w:hAnsi="宋体" w:cs="Arial"/>
                <w:sz w:val="24"/>
                <w:szCs w:val="24"/>
                <w:lang w:val="en-US" w:eastAsia="zh-CN"/>
              </w:rPr>
              <w:t>3</w:t>
            </w:r>
            <w:r>
              <w:rPr>
                <w:rFonts w:hint="eastAsia" w:ascii="Arial" w:hAnsi="宋体" w:cs="Arial"/>
                <w:sz w:val="24"/>
                <w:szCs w:val="24"/>
                <w:lang w:val="zh-CN"/>
              </w:rPr>
              <w:t>）具备履行合同所必需的设备和专业技术能力的证明材料。</w:t>
            </w:r>
          </w:p>
          <w:p w14:paraId="253B1192">
            <w:pPr>
              <w:spacing w:line="360" w:lineRule="auto"/>
              <w:rPr>
                <w:rFonts w:hint="eastAsia" w:ascii="Arial" w:hAnsi="宋体" w:cs="Arial"/>
                <w:sz w:val="24"/>
                <w:szCs w:val="24"/>
                <w:lang w:val="zh-CN"/>
              </w:rPr>
            </w:pPr>
            <w:r>
              <w:rPr>
                <w:rFonts w:hint="eastAsia" w:ascii="Arial" w:hAnsi="宋体" w:cs="Arial"/>
                <w:sz w:val="24"/>
                <w:szCs w:val="24"/>
                <w:lang w:val="zh-CN"/>
              </w:rPr>
              <w:t>（</w:t>
            </w:r>
            <w:r>
              <w:rPr>
                <w:rFonts w:hint="eastAsia" w:ascii="Arial" w:hAnsi="宋体" w:cs="Arial"/>
                <w:sz w:val="24"/>
                <w:szCs w:val="24"/>
                <w:lang w:val="en-US" w:eastAsia="zh-CN"/>
              </w:rPr>
              <w:t>4</w:t>
            </w:r>
            <w:r>
              <w:rPr>
                <w:rFonts w:hint="eastAsia" w:ascii="Arial" w:hAnsi="宋体" w:cs="Arial"/>
                <w:sz w:val="24"/>
                <w:szCs w:val="24"/>
                <w:lang w:val="zh-CN"/>
              </w:rPr>
              <w:t>）参加政府采购活动前3年内在经营活动中没有重大违法记录的书面声明。</w:t>
            </w:r>
          </w:p>
          <w:p w14:paraId="1D98AA0F">
            <w:pPr>
              <w:spacing w:line="360" w:lineRule="auto"/>
              <w:rPr>
                <w:rFonts w:hint="eastAsia" w:ascii="Arial" w:hAnsi="宋体" w:cs="Arial"/>
                <w:sz w:val="24"/>
                <w:szCs w:val="24"/>
                <w:lang w:val="zh-CN"/>
              </w:rPr>
            </w:pPr>
            <w:r>
              <w:rPr>
                <w:rFonts w:hint="eastAsia" w:ascii="Arial" w:hAnsi="宋体" w:cs="Arial"/>
                <w:sz w:val="24"/>
                <w:szCs w:val="24"/>
                <w:lang w:val="zh-CN"/>
              </w:rPr>
              <w:t>（</w:t>
            </w:r>
            <w:r>
              <w:rPr>
                <w:rFonts w:hint="eastAsia" w:ascii="Arial" w:hAnsi="宋体" w:cs="Arial"/>
                <w:sz w:val="24"/>
                <w:szCs w:val="24"/>
                <w:lang w:val="en-US" w:eastAsia="zh-CN"/>
              </w:rPr>
              <w:t>5</w:t>
            </w:r>
            <w:r>
              <w:rPr>
                <w:rFonts w:hint="eastAsia" w:ascii="Arial" w:hAnsi="宋体" w:cs="Arial"/>
                <w:sz w:val="24"/>
                <w:szCs w:val="24"/>
                <w:lang w:val="zh-CN"/>
              </w:rPr>
              <w:t>）具备法律、行政法规规定的其他条件的证明材料。</w:t>
            </w:r>
          </w:p>
          <w:p w14:paraId="32878039">
            <w:pPr>
              <w:spacing w:line="360" w:lineRule="auto"/>
              <w:rPr>
                <w:rFonts w:hint="eastAsia" w:ascii="Arial" w:hAnsi="宋体" w:cs="Arial"/>
                <w:sz w:val="24"/>
                <w:szCs w:val="24"/>
                <w:lang w:val="zh-CN"/>
              </w:rPr>
            </w:pPr>
            <w:r>
              <w:rPr>
                <w:rFonts w:hint="eastAsia" w:ascii="Arial" w:hAnsi="宋体" w:cs="Arial"/>
                <w:sz w:val="24"/>
                <w:szCs w:val="24"/>
                <w:lang w:val="zh-CN"/>
              </w:rPr>
              <w:t>2.单位负责人为同一人或者存在直接控股、管理关系的不同磋商人，不得参加同一合同项下的政府采购活动。否则，皆取消投标资格；</w:t>
            </w:r>
          </w:p>
          <w:p w14:paraId="1CACEB92">
            <w:pPr>
              <w:spacing w:line="360" w:lineRule="auto"/>
              <w:rPr>
                <w:rFonts w:hint="eastAsia" w:ascii="Arial" w:hAnsi="宋体" w:cs="Arial"/>
                <w:sz w:val="24"/>
                <w:szCs w:val="24"/>
                <w:lang w:val="zh-CN"/>
              </w:rPr>
            </w:pPr>
            <w:r>
              <w:rPr>
                <w:rFonts w:hint="eastAsia" w:ascii="Arial" w:hAnsi="宋体" w:cs="Arial"/>
                <w:sz w:val="24"/>
                <w:szCs w:val="24"/>
                <w:lang w:val="zh-CN"/>
              </w:rPr>
              <w:t>3.为本采购项目提供整体设计、规范编制或者项目管理、监理、检测等服务的磋商人，不得再参加该采购项目的其他采购活动；</w:t>
            </w:r>
          </w:p>
          <w:p w14:paraId="4274EB02">
            <w:pPr>
              <w:spacing w:line="360" w:lineRule="auto"/>
              <w:rPr>
                <w:rFonts w:hint="eastAsia" w:ascii="Arial" w:hAnsi="宋体" w:cs="Arial"/>
                <w:sz w:val="24"/>
                <w:szCs w:val="24"/>
                <w:lang w:val="zh-CN"/>
              </w:rPr>
            </w:pPr>
            <w:r>
              <w:rPr>
                <w:rFonts w:hint="eastAsia" w:ascii="Arial" w:hAnsi="宋体" w:cs="Arial"/>
                <w:sz w:val="24"/>
                <w:szCs w:val="24"/>
                <w:lang w:val="zh-CN"/>
              </w:rPr>
              <w:t>4.经信用中国（www.creditchina.gov.cn）</w:t>
            </w:r>
            <w:r>
              <w:rPr>
                <w:rFonts w:hint="eastAsia" w:ascii="Arial" w:hAnsi="宋体" w:cs="Arial"/>
                <w:sz w:val="24"/>
                <w:szCs w:val="24"/>
                <w:lang w:val="en-US" w:eastAsia="zh-CN"/>
              </w:rPr>
              <w:t>或</w:t>
            </w:r>
            <w:r>
              <w:rPr>
                <w:rFonts w:hint="eastAsia" w:ascii="Arial" w:hAnsi="宋体" w:cs="Arial"/>
                <w:sz w:val="24"/>
                <w:szCs w:val="24"/>
                <w:lang w:val="zh-CN"/>
              </w:rPr>
              <w:t>中国政府采购网（www.ccgp.gov.cn）等渠道查询后，列入失信被执行人、重大税收违法案件当事人名单、政府采购严重违法失信行为记录名单的，取消投标资格(提供“信用中国”网站的查询截图，时间为投标截止时间前20天内)。</w:t>
            </w:r>
          </w:p>
          <w:p w14:paraId="1CD630E5">
            <w:pPr>
              <w:spacing w:line="360" w:lineRule="auto"/>
              <w:rPr>
                <w:rFonts w:ascii="Arial" w:hAnsi="宋体" w:cs="Arial"/>
                <w:sz w:val="24"/>
                <w:szCs w:val="24"/>
              </w:rPr>
            </w:pPr>
            <w:r>
              <w:rPr>
                <w:rFonts w:hint="eastAsia" w:ascii="Arial" w:hAnsi="宋体" w:cs="Arial"/>
                <w:sz w:val="24"/>
                <w:szCs w:val="24"/>
                <w:lang w:val="en-US" w:eastAsia="zh-CN"/>
              </w:rPr>
              <w:t>5</w:t>
            </w:r>
            <w:r>
              <w:rPr>
                <w:rFonts w:hint="eastAsia" w:ascii="Arial" w:hAnsi="宋体" w:cs="Arial"/>
                <w:sz w:val="24"/>
                <w:szCs w:val="24"/>
              </w:rPr>
              <w:t>、其他要求：</w:t>
            </w:r>
          </w:p>
          <w:p w14:paraId="615CDC25">
            <w:pPr>
              <w:spacing w:line="360" w:lineRule="auto"/>
              <w:rPr>
                <w:rFonts w:ascii="Arial" w:hAnsi="宋体" w:cs="Arial"/>
                <w:color w:val="auto"/>
                <w:sz w:val="24"/>
                <w:szCs w:val="24"/>
                <w:highlight w:val="none"/>
              </w:rPr>
            </w:pPr>
            <w:r>
              <w:rPr>
                <w:rFonts w:hint="eastAsia" w:ascii="Arial" w:hAnsi="宋体" w:cs="Arial"/>
                <w:color w:val="auto"/>
                <w:sz w:val="24"/>
                <w:szCs w:val="24"/>
                <w:highlight w:val="none"/>
              </w:rPr>
              <w:t>（1）</w:t>
            </w:r>
            <w:r>
              <w:rPr>
                <w:rFonts w:ascii="Arial" w:hAnsi="宋体" w:cs="Arial"/>
                <w:color w:val="auto"/>
                <w:sz w:val="24"/>
                <w:szCs w:val="24"/>
                <w:highlight w:val="none"/>
              </w:rPr>
              <w:t>本次招标要求磋商人须具备</w:t>
            </w:r>
            <w:r>
              <w:rPr>
                <w:rFonts w:hint="eastAsia" w:ascii="Arial" w:hAnsi="宋体" w:cs="Arial"/>
                <w:color w:val="auto"/>
                <w:sz w:val="24"/>
                <w:szCs w:val="24"/>
                <w:highlight w:val="none"/>
                <w:lang w:val="en-US" w:eastAsia="zh-CN"/>
              </w:rPr>
              <w:t>建筑装饰装修工程专业承包贰级</w:t>
            </w:r>
            <w:r>
              <w:rPr>
                <w:rFonts w:ascii="Arial" w:hAnsi="宋体" w:cs="Arial"/>
                <w:color w:val="auto"/>
                <w:sz w:val="24"/>
                <w:szCs w:val="24"/>
                <w:highlight w:val="none"/>
              </w:rPr>
              <w:t>及以上资质（含</w:t>
            </w:r>
            <w:r>
              <w:rPr>
                <w:rFonts w:hint="eastAsia" w:ascii="Arial" w:hAnsi="宋体" w:cs="Arial"/>
                <w:color w:val="auto"/>
                <w:sz w:val="24"/>
                <w:szCs w:val="24"/>
                <w:highlight w:val="none"/>
                <w:lang w:val="en-US" w:eastAsia="zh-CN"/>
              </w:rPr>
              <w:t>贰</w:t>
            </w:r>
            <w:r>
              <w:rPr>
                <w:rFonts w:ascii="Arial" w:hAnsi="宋体" w:cs="Arial"/>
                <w:color w:val="auto"/>
                <w:sz w:val="24"/>
                <w:szCs w:val="24"/>
                <w:highlight w:val="none"/>
              </w:rPr>
              <w:t>级），并在人员、设备、资金等方面具有相应的能力</w:t>
            </w:r>
            <w:r>
              <w:rPr>
                <w:rFonts w:hint="eastAsia" w:ascii="Arial" w:hAnsi="宋体" w:cs="Arial"/>
                <w:color w:val="auto"/>
                <w:sz w:val="24"/>
                <w:szCs w:val="24"/>
                <w:highlight w:val="none"/>
              </w:rPr>
              <w:t>；</w:t>
            </w:r>
            <w:r>
              <w:rPr>
                <w:rFonts w:ascii="Arial" w:hAnsi="宋体" w:cs="Arial"/>
                <w:color w:val="auto"/>
                <w:sz w:val="24"/>
                <w:szCs w:val="24"/>
                <w:highlight w:val="none"/>
              </w:rPr>
              <w:t>具有有效的安全生产许可证；</w:t>
            </w:r>
          </w:p>
          <w:p w14:paraId="2B3757BB">
            <w:pPr>
              <w:spacing w:line="360" w:lineRule="auto"/>
              <w:rPr>
                <w:rFonts w:ascii="Arial" w:hAnsi="宋体" w:cs="Arial"/>
                <w:color w:val="auto"/>
                <w:sz w:val="24"/>
                <w:szCs w:val="24"/>
                <w:highlight w:val="none"/>
              </w:rPr>
            </w:pPr>
            <w:r>
              <w:rPr>
                <w:rFonts w:hint="eastAsia" w:ascii="Arial" w:hAnsi="宋体" w:cs="Arial"/>
                <w:color w:val="auto"/>
                <w:sz w:val="24"/>
                <w:szCs w:val="24"/>
                <w:highlight w:val="none"/>
              </w:rPr>
              <w:t>（2）</w:t>
            </w:r>
            <w:r>
              <w:rPr>
                <w:rFonts w:ascii="Arial" w:hAnsi="宋体" w:cs="Arial"/>
                <w:color w:val="auto"/>
                <w:sz w:val="24"/>
                <w:szCs w:val="24"/>
                <w:highlight w:val="none"/>
              </w:rPr>
              <w:t>拟派项目经理须具备</w:t>
            </w:r>
            <w:r>
              <w:rPr>
                <w:rFonts w:hint="eastAsia" w:ascii="Arial" w:hAnsi="宋体" w:cs="Arial"/>
                <w:color w:val="auto"/>
                <w:sz w:val="24"/>
                <w:szCs w:val="24"/>
                <w:highlight w:val="none"/>
                <w:lang w:val="en-US" w:eastAsia="zh-CN"/>
              </w:rPr>
              <w:t>建筑工程</w:t>
            </w:r>
            <w:r>
              <w:rPr>
                <w:rFonts w:ascii="Arial" w:hAnsi="宋体" w:cs="Arial"/>
                <w:color w:val="auto"/>
                <w:sz w:val="24"/>
                <w:szCs w:val="24"/>
                <w:highlight w:val="none"/>
              </w:rPr>
              <w:t>专业</w:t>
            </w:r>
            <w:r>
              <w:rPr>
                <w:rFonts w:hint="eastAsia" w:ascii="Arial" w:hAnsi="宋体" w:cs="Arial"/>
                <w:color w:val="auto"/>
                <w:sz w:val="24"/>
                <w:szCs w:val="24"/>
                <w:highlight w:val="none"/>
                <w:lang w:val="en-US" w:eastAsia="zh-CN"/>
              </w:rPr>
              <w:t>二</w:t>
            </w:r>
            <w:r>
              <w:rPr>
                <w:rFonts w:ascii="Arial" w:hAnsi="宋体" w:cs="Arial"/>
                <w:color w:val="auto"/>
                <w:sz w:val="24"/>
                <w:szCs w:val="24"/>
                <w:highlight w:val="none"/>
              </w:rPr>
              <w:t>级</w:t>
            </w:r>
            <w:r>
              <w:rPr>
                <w:rFonts w:hint="eastAsia" w:ascii="Arial" w:hAnsi="宋体" w:cs="Arial"/>
                <w:color w:val="auto"/>
                <w:sz w:val="24"/>
                <w:szCs w:val="24"/>
                <w:highlight w:val="none"/>
                <w:lang w:val="en-US" w:eastAsia="zh-CN"/>
              </w:rPr>
              <w:t>及以上</w:t>
            </w:r>
            <w:r>
              <w:rPr>
                <w:rFonts w:ascii="Arial" w:hAnsi="宋体" w:cs="Arial"/>
                <w:color w:val="auto"/>
                <w:sz w:val="24"/>
                <w:szCs w:val="24"/>
                <w:highlight w:val="none"/>
              </w:rPr>
              <w:t>注册建造师，具有有效执业资格证、注册证、安全生产考核资格证，且未承担其他在建项目的项目经理；</w:t>
            </w:r>
          </w:p>
          <w:p w14:paraId="646FFACD">
            <w:pPr>
              <w:spacing w:line="360" w:lineRule="auto"/>
              <w:rPr>
                <w:rFonts w:ascii="Arial" w:hAnsi="宋体" w:cs="Arial"/>
                <w:sz w:val="24"/>
                <w:szCs w:val="24"/>
                <w:highlight w:val="none"/>
              </w:rPr>
            </w:pPr>
            <w:r>
              <w:rPr>
                <w:rFonts w:hint="eastAsia" w:ascii="Arial" w:hAnsi="宋体" w:cs="Arial"/>
                <w:sz w:val="24"/>
                <w:szCs w:val="24"/>
                <w:highlight w:val="none"/>
              </w:rPr>
              <w:t>（3）外省企业须提供有效的《青海省省外建设工程企业信息登记册》</w:t>
            </w:r>
            <w:r>
              <w:rPr>
                <w:rFonts w:ascii="Arial" w:hAnsi="宋体" w:cs="Arial"/>
                <w:sz w:val="24"/>
                <w:szCs w:val="24"/>
                <w:highlight w:val="none"/>
              </w:rPr>
              <w:t>。</w:t>
            </w:r>
          </w:p>
          <w:p w14:paraId="4B04F02B">
            <w:pPr>
              <w:spacing w:line="360" w:lineRule="auto"/>
              <w:rPr>
                <w:rFonts w:hint="eastAsia" w:ascii="Arial" w:hAnsi="Arial" w:cs="Arial"/>
                <w:sz w:val="24"/>
                <w:lang w:val="zh-CN" w:eastAsia="zh-CN"/>
              </w:rPr>
            </w:pPr>
            <w:r>
              <w:rPr>
                <w:rFonts w:hint="eastAsia" w:ascii="Arial" w:hAnsi="Arial" w:cs="Arial"/>
                <w:sz w:val="24"/>
                <w:lang w:val="en-US" w:eastAsia="zh-CN"/>
              </w:rPr>
              <w:t>6</w:t>
            </w:r>
            <w:r>
              <w:rPr>
                <w:rFonts w:hint="eastAsia" w:ascii="Arial" w:hAnsi="Arial" w:cs="Arial"/>
                <w:sz w:val="24"/>
                <w:lang w:val="zh-CN" w:eastAsia="zh-CN"/>
              </w:rPr>
              <w:t>、本项目不接受联合体投标；</w:t>
            </w:r>
          </w:p>
          <w:p w14:paraId="71A08D62">
            <w:pPr>
              <w:spacing w:line="360" w:lineRule="auto"/>
              <w:rPr>
                <w:rFonts w:hint="eastAsia" w:ascii="Arial" w:hAnsi="Arial" w:cs="Arial"/>
                <w:b/>
                <w:bCs/>
                <w:sz w:val="24"/>
                <w:lang w:val="zh-CN" w:eastAsia="zh-CN"/>
              </w:rPr>
            </w:pPr>
            <w:r>
              <w:rPr>
                <w:rFonts w:hint="eastAsia" w:ascii="Arial" w:hAnsi="Arial" w:cs="Arial"/>
                <w:b/>
                <w:bCs/>
                <w:sz w:val="24"/>
                <w:lang w:val="zh-CN" w:eastAsia="zh-CN"/>
              </w:rPr>
              <w:t>此次招标项目供应商可以对两个包进行投标，但每个供应商只能中一个包，若同一供应商同时中两个包，则按先后顺序放弃其余包的中标资格。</w:t>
            </w:r>
          </w:p>
        </w:tc>
      </w:tr>
      <w:tr w14:paraId="12B4A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vAlign w:val="center"/>
          </w:tcPr>
          <w:p w14:paraId="6832C4B9">
            <w:pPr>
              <w:spacing w:line="360" w:lineRule="auto"/>
              <w:rPr>
                <w:rFonts w:ascii="Arial" w:hAnsi="Arial" w:cs="Arial"/>
                <w:sz w:val="24"/>
              </w:rPr>
            </w:pPr>
            <w:r>
              <w:rPr>
                <w:rFonts w:ascii="Arial" w:hAnsi="Arial" w:cs="Arial"/>
                <w:sz w:val="24"/>
              </w:rPr>
              <w:t>公告发布时间</w:t>
            </w:r>
          </w:p>
        </w:tc>
        <w:tc>
          <w:tcPr>
            <w:tcW w:w="7016" w:type="dxa"/>
          </w:tcPr>
          <w:p w14:paraId="342F6BFE">
            <w:pPr>
              <w:spacing w:line="360" w:lineRule="auto"/>
              <w:rPr>
                <w:rFonts w:hint="eastAsia" w:ascii="Arial" w:hAnsi="Arial" w:eastAsia="宋体" w:cs="Arial"/>
                <w:sz w:val="24"/>
                <w:lang w:val="en-US" w:eastAsia="zh-CN"/>
              </w:rPr>
            </w:pPr>
            <w:r>
              <w:rPr>
                <w:rFonts w:hint="eastAsia" w:ascii="Arial" w:hAnsi="Arial" w:eastAsia="宋体" w:cs="Arial"/>
                <w:sz w:val="24"/>
                <w:lang w:val="en-US" w:eastAsia="zh-CN"/>
              </w:rPr>
              <w:t>2024年08月28日</w:t>
            </w:r>
          </w:p>
        </w:tc>
      </w:tr>
      <w:tr w14:paraId="7C5AB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2694" w:type="dxa"/>
            <w:vAlign w:val="center"/>
          </w:tcPr>
          <w:p w14:paraId="1252DB0C">
            <w:pPr>
              <w:spacing w:line="360" w:lineRule="auto"/>
              <w:rPr>
                <w:rFonts w:ascii="Arial" w:hAnsi="Arial" w:cs="Arial"/>
                <w:sz w:val="24"/>
              </w:rPr>
            </w:pPr>
            <w:r>
              <w:rPr>
                <w:rFonts w:ascii="Arial" w:hAnsi="Arial" w:cs="Arial"/>
                <w:sz w:val="24"/>
              </w:rPr>
              <w:t>磋商文件发售起止时间</w:t>
            </w:r>
          </w:p>
        </w:tc>
        <w:tc>
          <w:tcPr>
            <w:tcW w:w="7016" w:type="dxa"/>
            <w:vAlign w:val="center"/>
          </w:tcPr>
          <w:p w14:paraId="71B13D4D">
            <w:pPr>
              <w:widowControl/>
              <w:spacing w:line="360" w:lineRule="auto"/>
              <w:rPr>
                <w:rFonts w:hint="eastAsia" w:ascii="Arial" w:hAnsi="Arial" w:cs="Arial"/>
                <w:sz w:val="24"/>
                <w:lang w:val="zh-CN"/>
              </w:rPr>
            </w:pPr>
            <w:r>
              <w:rPr>
                <w:rFonts w:hint="eastAsia" w:ascii="Arial" w:hAnsi="Arial" w:cs="Arial"/>
                <w:sz w:val="24"/>
                <w:lang w:val="en-US" w:eastAsia="zh-CN"/>
              </w:rPr>
              <w:t>2024</w:t>
            </w:r>
            <w:r>
              <w:rPr>
                <w:rFonts w:hint="eastAsia" w:ascii="Arial" w:hAnsi="Arial" w:cs="Arial"/>
                <w:sz w:val="24"/>
                <w:lang w:val="zh-CN"/>
              </w:rPr>
              <w:t>年</w:t>
            </w:r>
            <w:r>
              <w:rPr>
                <w:rFonts w:hint="eastAsia" w:ascii="Arial" w:hAnsi="Arial" w:cs="Arial"/>
                <w:sz w:val="24"/>
                <w:lang w:val="en-US" w:eastAsia="zh-CN"/>
              </w:rPr>
              <w:t>08</w:t>
            </w:r>
            <w:r>
              <w:rPr>
                <w:rFonts w:hint="eastAsia" w:ascii="Arial" w:hAnsi="Arial" w:cs="Arial"/>
                <w:sz w:val="24"/>
                <w:lang w:val="zh-CN"/>
              </w:rPr>
              <w:t>月</w:t>
            </w:r>
            <w:r>
              <w:rPr>
                <w:rFonts w:hint="eastAsia" w:ascii="Arial" w:hAnsi="Arial" w:cs="Arial"/>
                <w:sz w:val="24"/>
                <w:lang w:val="en-US" w:eastAsia="zh-CN"/>
              </w:rPr>
              <w:t>28</w:t>
            </w:r>
            <w:r>
              <w:rPr>
                <w:rFonts w:hint="eastAsia" w:ascii="Arial" w:hAnsi="Arial" w:cs="Arial"/>
                <w:sz w:val="24"/>
                <w:lang w:val="zh-CN"/>
              </w:rPr>
              <w:t>日至</w:t>
            </w:r>
            <w:r>
              <w:rPr>
                <w:rFonts w:hint="eastAsia" w:ascii="Arial" w:hAnsi="Arial" w:cs="Arial"/>
                <w:sz w:val="24"/>
                <w:lang w:val="en-US" w:eastAsia="zh-CN"/>
              </w:rPr>
              <w:t>2024</w:t>
            </w:r>
            <w:r>
              <w:rPr>
                <w:rFonts w:hint="eastAsia" w:ascii="Arial" w:hAnsi="Arial" w:cs="Arial"/>
                <w:sz w:val="24"/>
                <w:lang w:val="zh-CN"/>
              </w:rPr>
              <w:t>年</w:t>
            </w:r>
            <w:r>
              <w:rPr>
                <w:rFonts w:hint="eastAsia" w:ascii="Arial" w:hAnsi="Arial" w:cs="Arial"/>
                <w:sz w:val="24"/>
                <w:lang w:val="en-US" w:eastAsia="zh-CN"/>
              </w:rPr>
              <w:t>09</w:t>
            </w:r>
            <w:r>
              <w:rPr>
                <w:rFonts w:hint="eastAsia" w:ascii="Arial" w:hAnsi="Arial" w:cs="Arial"/>
                <w:sz w:val="24"/>
                <w:lang w:val="zh-CN"/>
              </w:rPr>
              <w:t>月</w:t>
            </w:r>
            <w:r>
              <w:rPr>
                <w:rFonts w:hint="eastAsia" w:ascii="Arial" w:hAnsi="Arial" w:cs="Arial"/>
                <w:sz w:val="24"/>
                <w:lang w:val="en-US" w:eastAsia="zh-CN"/>
              </w:rPr>
              <w:t>04</w:t>
            </w:r>
            <w:r>
              <w:rPr>
                <w:rFonts w:hint="eastAsia" w:ascii="Arial" w:hAnsi="Arial" w:cs="Arial"/>
                <w:sz w:val="24"/>
                <w:lang w:val="zh-CN"/>
              </w:rPr>
              <w:t>日（节假日除外）</w:t>
            </w:r>
          </w:p>
          <w:p w14:paraId="335ADDFD">
            <w:pPr>
              <w:widowControl/>
              <w:spacing w:line="360" w:lineRule="auto"/>
              <w:rPr>
                <w:rFonts w:hint="eastAsia" w:ascii="Arial" w:hAnsi="Arial" w:cs="Arial"/>
                <w:sz w:val="24"/>
              </w:rPr>
            </w:pPr>
            <w:r>
              <w:rPr>
                <w:rFonts w:hint="eastAsia" w:ascii="Arial" w:hAnsi="Arial" w:cs="Arial"/>
                <w:sz w:val="24"/>
                <w:lang w:val="en-US" w:eastAsia="zh-CN"/>
              </w:rPr>
              <w:t>上午（00:00-12:00）下午（12:00-23:59）</w:t>
            </w:r>
          </w:p>
        </w:tc>
      </w:tr>
      <w:tr w14:paraId="34D8A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vAlign w:val="center"/>
          </w:tcPr>
          <w:p w14:paraId="77617A9C">
            <w:pPr>
              <w:spacing w:line="360" w:lineRule="auto"/>
              <w:rPr>
                <w:rFonts w:ascii="Arial" w:hAnsi="Arial" w:cs="Arial"/>
                <w:sz w:val="24"/>
              </w:rPr>
            </w:pPr>
            <w:r>
              <w:rPr>
                <w:rFonts w:ascii="Arial" w:hAnsi="Arial" w:cs="Arial"/>
                <w:sz w:val="24"/>
              </w:rPr>
              <w:t>磋商文件发售方式</w:t>
            </w:r>
          </w:p>
        </w:tc>
        <w:tc>
          <w:tcPr>
            <w:tcW w:w="7016" w:type="dxa"/>
            <w:vAlign w:val="center"/>
          </w:tcPr>
          <w:p w14:paraId="1C5622B7">
            <w:pPr>
              <w:widowControl/>
              <w:spacing w:line="360" w:lineRule="auto"/>
              <w:rPr>
                <w:rFonts w:ascii="Arial" w:hAnsi="Arial" w:cs="Arial"/>
                <w:sz w:val="24"/>
              </w:rPr>
            </w:pPr>
            <w:r>
              <w:rPr>
                <w:rFonts w:hint="eastAsia" w:ascii="Arial" w:hAnsi="Arial" w:cs="Arial"/>
                <w:sz w:val="24"/>
              </w:rPr>
              <w:t>政采云平台线上获取</w:t>
            </w:r>
          </w:p>
        </w:tc>
      </w:tr>
      <w:tr w14:paraId="1ED61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694" w:type="dxa"/>
            <w:vAlign w:val="center"/>
          </w:tcPr>
          <w:p w14:paraId="681B617D">
            <w:pPr>
              <w:spacing w:line="360" w:lineRule="auto"/>
              <w:rPr>
                <w:rFonts w:ascii="Arial" w:hAnsi="Arial" w:cs="Arial"/>
                <w:sz w:val="24"/>
              </w:rPr>
            </w:pPr>
            <w:r>
              <w:rPr>
                <w:rFonts w:ascii="Arial" w:hAnsi="Arial" w:cs="Arial"/>
                <w:sz w:val="24"/>
              </w:rPr>
              <w:t>磋商文件售价</w:t>
            </w:r>
          </w:p>
        </w:tc>
        <w:tc>
          <w:tcPr>
            <w:tcW w:w="7016" w:type="dxa"/>
            <w:vAlign w:val="center"/>
          </w:tcPr>
          <w:p w14:paraId="76F54466">
            <w:pPr>
              <w:spacing w:line="360" w:lineRule="auto"/>
              <w:rPr>
                <w:rFonts w:hint="default" w:ascii="Arial" w:hAnsi="Arial" w:eastAsia="宋体" w:cs="Arial"/>
                <w:sz w:val="24"/>
                <w:lang w:val="en-US" w:eastAsia="zh-CN"/>
              </w:rPr>
            </w:pPr>
            <w:r>
              <w:rPr>
                <w:rFonts w:hint="eastAsia" w:ascii="Arial" w:hAnsi="Arial" w:cs="Arial"/>
                <w:sz w:val="24"/>
                <w:lang w:val="en-US" w:eastAsia="zh-CN"/>
              </w:rPr>
              <w:t>0.00元</w:t>
            </w:r>
          </w:p>
        </w:tc>
      </w:tr>
      <w:tr w14:paraId="46FEA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2694" w:type="dxa"/>
            <w:vAlign w:val="center"/>
          </w:tcPr>
          <w:p w14:paraId="081A80E1">
            <w:pPr>
              <w:spacing w:line="360" w:lineRule="auto"/>
              <w:rPr>
                <w:rFonts w:ascii="Arial" w:hAnsi="Arial" w:cs="Arial"/>
                <w:sz w:val="24"/>
              </w:rPr>
            </w:pPr>
            <w:r>
              <w:rPr>
                <w:rFonts w:ascii="Arial" w:hAnsi="Arial" w:cs="Arial"/>
                <w:sz w:val="24"/>
              </w:rPr>
              <w:t>磋商文件发售地点</w:t>
            </w:r>
          </w:p>
        </w:tc>
        <w:tc>
          <w:tcPr>
            <w:tcW w:w="7016" w:type="dxa"/>
            <w:vAlign w:val="center"/>
          </w:tcPr>
          <w:p w14:paraId="42F1D892">
            <w:pPr>
              <w:pStyle w:val="7"/>
              <w:spacing w:line="360" w:lineRule="auto"/>
              <w:jc w:val="both"/>
              <w:rPr>
                <w:rFonts w:ascii="Arial" w:hAnsi="Arial" w:cs="Arial"/>
                <w:sz w:val="24"/>
                <w:szCs w:val="22"/>
              </w:rPr>
            </w:pPr>
            <w:r>
              <w:rPr>
                <w:rFonts w:ascii="Arial" w:hAnsi="Arial" w:cs="Arial"/>
                <w:sz w:val="24"/>
              </w:rPr>
              <w:t>地址：</w:t>
            </w:r>
            <w:r>
              <w:rPr>
                <w:rFonts w:hint="eastAsia" w:ascii="Arial" w:hAnsi="Arial" w:cs="Arial"/>
                <w:sz w:val="24"/>
                <w:szCs w:val="22"/>
                <w:lang w:val="en-US" w:eastAsia="zh-CN"/>
              </w:rPr>
              <w:t>青海省西宁市城中区时代大道红星天铂一期西区14号楼1单元7层1072室</w:t>
            </w:r>
          </w:p>
          <w:p w14:paraId="734DBA2A">
            <w:pPr>
              <w:spacing w:line="360" w:lineRule="auto"/>
              <w:rPr>
                <w:rFonts w:hint="eastAsia" w:ascii="Arial" w:hAnsi="Arial" w:cs="Arial"/>
                <w:sz w:val="24"/>
                <w:lang w:val="en-US" w:eastAsia="zh-CN"/>
              </w:rPr>
            </w:pPr>
            <w:r>
              <w:rPr>
                <w:rFonts w:ascii="Arial" w:hAnsi="Arial" w:cs="Arial"/>
                <w:sz w:val="24"/>
              </w:rPr>
              <w:t>联系人：</w:t>
            </w:r>
            <w:r>
              <w:rPr>
                <w:rFonts w:hint="eastAsia" w:ascii="Arial" w:hAnsi="Arial" w:cs="Arial"/>
                <w:sz w:val="24"/>
                <w:lang w:val="en-US" w:eastAsia="zh-CN"/>
              </w:rPr>
              <w:t>马先生</w:t>
            </w:r>
          </w:p>
          <w:p w14:paraId="2013B20A">
            <w:pPr>
              <w:spacing w:line="360" w:lineRule="auto"/>
              <w:rPr>
                <w:rFonts w:ascii="Arial" w:hAnsi="Arial" w:cs="Arial"/>
                <w:sz w:val="24"/>
              </w:rPr>
            </w:pPr>
            <w:r>
              <w:rPr>
                <w:rFonts w:ascii="Arial" w:hAnsi="Arial" w:cs="Arial"/>
                <w:sz w:val="24"/>
              </w:rPr>
              <w:t>电话：</w:t>
            </w:r>
            <w:r>
              <w:rPr>
                <w:rFonts w:hint="eastAsia" w:ascii="Arial" w:hAnsi="Arial" w:cs="Arial"/>
                <w:sz w:val="24"/>
                <w:lang w:eastAsia="zh-CN"/>
              </w:rPr>
              <w:t>0971-5138779</w:t>
            </w:r>
          </w:p>
        </w:tc>
      </w:tr>
      <w:tr w14:paraId="1A391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vAlign w:val="center"/>
          </w:tcPr>
          <w:p w14:paraId="3DFB492E">
            <w:pPr>
              <w:spacing w:line="360" w:lineRule="auto"/>
              <w:rPr>
                <w:rFonts w:ascii="Arial" w:hAnsi="Arial" w:cs="Arial"/>
                <w:sz w:val="24"/>
              </w:rPr>
            </w:pPr>
            <w:r>
              <w:rPr>
                <w:rFonts w:ascii="Arial" w:hAnsi="Arial" w:cs="Arial"/>
                <w:sz w:val="24"/>
              </w:rPr>
              <w:t>购买磋商文件时应提供材料</w:t>
            </w:r>
          </w:p>
        </w:tc>
        <w:tc>
          <w:tcPr>
            <w:tcW w:w="7016" w:type="dxa"/>
            <w:vAlign w:val="center"/>
          </w:tcPr>
          <w:p w14:paraId="149948BE">
            <w:pPr>
              <w:spacing w:line="360" w:lineRule="auto"/>
              <w:rPr>
                <w:rFonts w:ascii="Arial" w:hAnsi="Arial" w:cs="Arial"/>
                <w:sz w:val="24"/>
              </w:rPr>
            </w:pPr>
            <w:r>
              <w:rPr>
                <w:rFonts w:hint="eastAsia" w:ascii="Arial" w:hAnsi="Arial" w:cs="Arial"/>
                <w:sz w:val="24"/>
                <w:lang w:val="zh-CN"/>
              </w:rPr>
              <w:t>按政采云电子平台要求提供。</w:t>
            </w:r>
          </w:p>
        </w:tc>
      </w:tr>
      <w:tr w14:paraId="4D5B1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2694" w:type="dxa"/>
            <w:vAlign w:val="center"/>
          </w:tcPr>
          <w:p w14:paraId="0284E5E5">
            <w:pPr>
              <w:spacing w:line="360" w:lineRule="auto"/>
              <w:rPr>
                <w:rFonts w:ascii="Arial" w:hAnsi="Arial" w:cs="Arial"/>
                <w:sz w:val="24"/>
              </w:rPr>
            </w:pPr>
            <w:r>
              <w:rPr>
                <w:rFonts w:ascii="Arial" w:hAnsi="宋体" w:cs="Arial"/>
                <w:sz w:val="24"/>
                <w:szCs w:val="24"/>
              </w:rPr>
              <w:t>响应文件提</w:t>
            </w:r>
            <w:r>
              <w:rPr>
                <w:rFonts w:ascii="Arial" w:hAnsi="宋体" w:eastAsia="宋体" w:cs="Arial"/>
                <w:sz w:val="24"/>
                <w:szCs w:val="24"/>
              </w:rPr>
              <w:t>交截</w:t>
            </w:r>
            <w:r>
              <w:rPr>
                <w:rFonts w:ascii="Arial" w:hAnsi="宋体" w:cs="Arial"/>
                <w:sz w:val="24"/>
                <w:szCs w:val="24"/>
              </w:rPr>
              <w:t>止</w:t>
            </w:r>
            <w:r>
              <w:rPr>
                <w:rFonts w:ascii="Arial" w:hAnsi="Arial" w:cs="Arial"/>
                <w:sz w:val="24"/>
              </w:rPr>
              <w:t>时间</w:t>
            </w:r>
          </w:p>
        </w:tc>
        <w:tc>
          <w:tcPr>
            <w:tcW w:w="7016" w:type="dxa"/>
            <w:vAlign w:val="center"/>
          </w:tcPr>
          <w:p w14:paraId="4E6063E8">
            <w:pPr>
              <w:spacing w:line="360" w:lineRule="auto"/>
              <w:rPr>
                <w:rFonts w:hint="eastAsia" w:ascii="Arial" w:hAnsi="Arial" w:cs="Arial"/>
                <w:sz w:val="24"/>
                <w:lang w:val="zh-CN"/>
              </w:rPr>
            </w:pPr>
            <w:r>
              <w:rPr>
                <w:rFonts w:hint="eastAsia" w:ascii="Arial" w:hAnsi="Arial" w:cs="Arial"/>
                <w:sz w:val="24"/>
                <w:lang w:val="en-US" w:eastAsia="zh-CN"/>
              </w:rPr>
              <w:t>2024</w:t>
            </w:r>
            <w:r>
              <w:rPr>
                <w:rFonts w:hint="eastAsia" w:ascii="Arial" w:hAnsi="Arial" w:cs="Arial"/>
                <w:sz w:val="24"/>
                <w:lang w:val="zh-CN"/>
              </w:rPr>
              <w:t>年</w:t>
            </w:r>
            <w:r>
              <w:rPr>
                <w:rFonts w:hint="eastAsia" w:ascii="Arial" w:hAnsi="Arial" w:cs="Arial"/>
                <w:sz w:val="24"/>
                <w:lang w:val="en-US" w:eastAsia="zh-CN"/>
              </w:rPr>
              <w:t>09</w:t>
            </w:r>
            <w:r>
              <w:rPr>
                <w:rFonts w:hint="eastAsia" w:ascii="Arial" w:hAnsi="Arial" w:cs="Arial"/>
                <w:sz w:val="24"/>
                <w:lang w:val="zh-CN"/>
              </w:rPr>
              <w:t>月</w:t>
            </w:r>
            <w:r>
              <w:rPr>
                <w:rFonts w:hint="eastAsia" w:ascii="Arial" w:hAnsi="Arial" w:cs="Arial"/>
                <w:sz w:val="24"/>
                <w:lang w:val="en-US" w:eastAsia="zh-CN"/>
              </w:rPr>
              <w:t>09</w:t>
            </w:r>
            <w:r>
              <w:rPr>
                <w:rFonts w:hint="eastAsia" w:ascii="Arial" w:hAnsi="Arial" w:cs="Arial"/>
                <w:sz w:val="24"/>
                <w:lang w:val="zh-CN"/>
              </w:rPr>
              <w:t xml:space="preserve">日 </w:t>
            </w:r>
            <w:r>
              <w:rPr>
                <w:rFonts w:hint="eastAsia" w:ascii="Arial" w:hAnsi="Arial" w:cs="Arial"/>
                <w:sz w:val="24"/>
                <w:lang w:val="en-US" w:eastAsia="zh-CN"/>
              </w:rPr>
              <w:t xml:space="preserve">  上</w:t>
            </w:r>
            <w:r>
              <w:rPr>
                <w:rFonts w:hint="eastAsia" w:ascii="Arial" w:hAnsi="Arial" w:cs="Arial"/>
                <w:sz w:val="24"/>
                <w:lang w:val="zh-CN"/>
              </w:rPr>
              <w:t>午</w:t>
            </w:r>
            <w:r>
              <w:rPr>
                <w:rFonts w:hint="eastAsia" w:ascii="Arial" w:hAnsi="Arial" w:cs="Arial"/>
                <w:sz w:val="24"/>
                <w:lang w:val="en-US" w:eastAsia="zh-CN"/>
              </w:rPr>
              <w:t>9:00</w:t>
            </w:r>
            <w:r>
              <w:rPr>
                <w:rFonts w:hint="eastAsia" w:ascii="Arial" w:hAnsi="Arial" w:cs="Arial"/>
                <w:sz w:val="24"/>
                <w:lang w:val="zh-CN"/>
              </w:rPr>
              <w:t>（北京时间）</w:t>
            </w:r>
          </w:p>
        </w:tc>
      </w:tr>
      <w:tr w14:paraId="2410F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2694" w:type="dxa"/>
            <w:vAlign w:val="center"/>
          </w:tcPr>
          <w:p w14:paraId="0EB7E0D7">
            <w:pPr>
              <w:spacing w:line="360" w:lineRule="auto"/>
              <w:rPr>
                <w:rFonts w:ascii="Arial" w:hAnsi="Arial" w:cs="Arial"/>
                <w:sz w:val="24"/>
              </w:rPr>
            </w:pPr>
            <w:r>
              <w:rPr>
                <w:rFonts w:ascii="Arial" w:hAnsi="宋体" w:cs="Arial"/>
                <w:sz w:val="24"/>
                <w:szCs w:val="24"/>
              </w:rPr>
              <w:t>响应文件开启</w:t>
            </w:r>
            <w:r>
              <w:rPr>
                <w:rFonts w:ascii="Arial" w:hAnsi="Arial" w:cs="Arial"/>
                <w:sz w:val="24"/>
              </w:rPr>
              <w:t>时间</w:t>
            </w:r>
          </w:p>
        </w:tc>
        <w:tc>
          <w:tcPr>
            <w:tcW w:w="7016" w:type="dxa"/>
            <w:vAlign w:val="center"/>
          </w:tcPr>
          <w:p w14:paraId="332FD019">
            <w:pPr>
              <w:spacing w:line="360" w:lineRule="auto"/>
              <w:rPr>
                <w:rFonts w:hint="eastAsia" w:ascii="Arial" w:hAnsi="Arial" w:cs="Arial"/>
                <w:sz w:val="24"/>
              </w:rPr>
            </w:pPr>
            <w:r>
              <w:rPr>
                <w:rFonts w:hint="eastAsia" w:ascii="Arial" w:hAnsi="Arial" w:cs="Arial"/>
                <w:sz w:val="24"/>
                <w:lang w:val="en-US" w:eastAsia="zh-CN"/>
              </w:rPr>
              <w:t>2024</w:t>
            </w:r>
            <w:r>
              <w:rPr>
                <w:rFonts w:hint="eastAsia" w:ascii="Arial" w:hAnsi="Arial" w:cs="Arial"/>
                <w:sz w:val="24"/>
              </w:rPr>
              <w:t>年</w:t>
            </w:r>
            <w:r>
              <w:rPr>
                <w:rFonts w:hint="eastAsia" w:ascii="Arial" w:hAnsi="Arial" w:cs="Arial"/>
                <w:sz w:val="24"/>
                <w:lang w:val="en-US" w:eastAsia="zh-CN"/>
              </w:rPr>
              <w:t>09</w:t>
            </w:r>
            <w:r>
              <w:rPr>
                <w:rFonts w:hint="eastAsia" w:ascii="Arial" w:hAnsi="Arial" w:cs="Arial"/>
                <w:sz w:val="24"/>
              </w:rPr>
              <w:t>月</w:t>
            </w:r>
            <w:r>
              <w:rPr>
                <w:rFonts w:hint="eastAsia" w:ascii="Arial" w:hAnsi="Arial" w:cs="Arial"/>
                <w:sz w:val="24"/>
                <w:lang w:val="en-US" w:eastAsia="zh-CN"/>
              </w:rPr>
              <w:t>09</w:t>
            </w:r>
            <w:r>
              <w:rPr>
                <w:rFonts w:hint="eastAsia" w:ascii="Arial" w:hAnsi="Arial" w:cs="Arial"/>
                <w:sz w:val="24"/>
              </w:rPr>
              <w:t xml:space="preserve">日 </w:t>
            </w:r>
            <w:r>
              <w:rPr>
                <w:rFonts w:hint="eastAsia" w:ascii="Arial" w:hAnsi="Arial" w:cs="Arial"/>
                <w:sz w:val="24"/>
                <w:lang w:val="en-US" w:eastAsia="zh-CN"/>
              </w:rPr>
              <w:t xml:space="preserve">  上</w:t>
            </w:r>
            <w:r>
              <w:rPr>
                <w:rFonts w:hint="eastAsia" w:ascii="Arial" w:hAnsi="Arial" w:cs="Arial"/>
                <w:sz w:val="24"/>
              </w:rPr>
              <w:t>午</w:t>
            </w:r>
            <w:r>
              <w:rPr>
                <w:rFonts w:hint="eastAsia" w:ascii="Arial" w:hAnsi="Arial" w:cs="Arial"/>
                <w:sz w:val="24"/>
                <w:lang w:val="en-US" w:eastAsia="zh-CN"/>
              </w:rPr>
              <w:t>9:00</w:t>
            </w:r>
            <w:r>
              <w:rPr>
                <w:rFonts w:hint="eastAsia" w:ascii="Arial" w:hAnsi="Arial" w:cs="Arial"/>
                <w:sz w:val="24"/>
              </w:rPr>
              <w:t>（北京时间）</w:t>
            </w:r>
          </w:p>
        </w:tc>
      </w:tr>
      <w:tr w14:paraId="206CA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694" w:type="dxa"/>
            <w:vAlign w:val="center"/>
          </w:tcPr>
          <w:p w14:paraId="6F60931E">
            <w:pPr>
              <w:spacing w:line="360" w:lineRule="auto"/>
              <w:rPr>
                <w:rFonts w:ascii="Arial" w:hAnsi="Arial" w:cs="Arial"/>
                <w:sz w:val="24"/>
              </w:rPr>
            </w:pPr>
            <w:r>
              <w:rPr>
                <w:rFonts w:ascii="Arial" w:hAnsi="宋体" w:cs="Arial"/>
                <w:sz w:val="24"/>
                <w:szCs w:val="24"/>
              </w:rPr>
              <w:t>提交响应文件</w:t>
            </w:r>
            <w:r>
              <w:rPr>
                <w:rFonts w:ascii="Arial" w:hAnsi="Arial" w:cs="Arial"/>
                <w:sz w:val="24"/>
              </w:rPr>
              <w:t>地点</w:t>
            </w:r>
          </w:p>
        </w:tc>
        <w:tc>
          <w:tcPr>
            <w:tcW w:w="7016" w:type="dxa"/>
            <w:vAlign w:val="center"/>
          </w:tcPr>
          <w:p w14:paraId="3DA69B57">
            <w:pPr>
              <w:spacing w:line="360" w:lineRule="auto"/>
              <w:rPr>
                <w:rFonts w:ascii="Arial" w:hAnsi="Arial" w:cs="Arial"/>
                <w:sz w:val="24"/>
              </w:rPr>
            </w:pPr>
            <w:r>
              <w:rPr>
                <w:rFonts w:hint="eastAsia" w:ascii="Arial" w:hAnsi="Arial" w:cs="Arial"/>
                <w:sz w:val="24"/>
              </w:rPr>
              <w:t>请登录政采云投标客户端投标</w:t>
            </w:r>
          </w:p>
        </w:tc>
      </w:tr>
      <w:tr w14:paraId="628B0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vAlign w:val="center"/>
          </w:tcPr>
          <w:p w14:paraId="14C71E00">
            <w:pPr>
              <w:tabs>
                <w:tab w:val="left" w:pos="600"/>
              </w:tabs>
              <w:spacing w:line="360" w:lineRule="auto"/>
              <w:ind w:left="38" w:hanging="38" w:hangingChars="16"/>
              <w:rPr>
                <w:rFonts w:hint="eastAsia" w:ascii="Arial" w:hAnsi="Arial" w:cs="Arial"/>
                <w:sz w:val="24"/>
                <w:szCs w:val="22"/>
                <w:lang w:eastAsia="zh-CN"/>
              </w:rPr>
            </w:pPr>
            <w:r>
              <w:rPr>
                <w:rFonts w:hint="eastAsia" w:ascii="Arial" w:hAnsi="Arial" w:cs="Arial"/>
                <w:sz w:val="24"/>
                <w:szCs w:val="22"/>
                <w:lang w:eastAsia="zh-CN"/>
              </w:rPr>
              <w:t>采购人及联系人电话</w:t>
            </w:r>
          </w:p>
        </w:tc>
        <w:tc>
          <w:tcPr>
            <w:tcW w:w="7016" w:type="dxa"/>
            <w:vAlign w:val="center"/>
          </w:tcPr>
          <w:p w14:paraId="1EAB5EFC">
            <w:pPr>
              <w:tabs>
                <w:tab w:val="left" w:pos="600"/>
              </w:tabs>
              <w:spacing w:line="360" w:lineRule="auto"/>
              <w:ind w:left="38" w:hanging="38" w:hangingChars="16"/>
              <w:rPr>
                <w:rFonts w:hint="eastAsia" w:ascii="Arial" w:hAnsi="Arial" w:cs="Arial"/>
                <w:sz w:val="24"/>
                <w:szCs w:val="22"/>
                <w:lang w:eastAsia="zh-CN"/>
              </w:rPr>
            </w:pPr>
            <w:r>
              <w:rPr>
                <w:rFonts w:hint="eastAsia" w:ascii="Arial" w:hAnsi="Arial" w:cs="Arial"/>
                <w:sz w:val="24"/>
                <w:szCs w:val="22"/>
                <w:lang w:eastAsia="zh-CN"/>
              </w:rPr>
              <w:t>采购人：</w:t>
            </w:r>
            <w:r>
              <w:rPr>
                <w:rFonts w:hint="eastAsia" w:ascii="Arial" w:hAnsi="Arial" w:cs="Arial"/>
                <w:sz w:val="24"/>
                <w:szCs w:val="22"/>
                <w:lang w:val="zh-CN" w:eastAsia="zh-CN"/>
              </w:rPr>
              <w:t>西宁市湟中区卫生职业技术学校</w:t>
            </w:r>
          </w:p>
          <w:p w14:paraId="42112EF6">
            <w:pPr>
              <w:tabs>
                <w:tab w:val="left" w:pos="600"/>
              </w:tabs>
              <w:spacing w:line="360" w:lineRule="auto"/>
              <w:ind w:left="38" w:hanging="38" w:hangingChars="16"/>
              <w:rPr>
                <w:rFonts w:hint="default" w:ascii="Arial" w:hAnsi="Arial" w:cs="Arial"/>
                <w:color w:val="auto"/>
                <w:sz w:val="24"/>
                <w:szCs w:val="22"/>
                <w:lang w:val="en-US" w:eastAsia="zh-CN"/>
              </w:rPr>
            </w:pPr>
            <w:r>
              <w:rPr>
                <w:rFonts w:hint="default" w:ascii="Arial" w:hAnsi="Arial" w:cs="Arial"/>
                <w:sz w:val="24"/>
                <w:szCs w:val="22"/>
                <w:lang w:val="en-US" w:eastAsia="zh-CN"/>
              </w:rPr>
              <w:t>联系人：</w:t>
            </w:r>
            <w:r>
              <w:rPr>
                <w:rFonts w:hint="eastAsia" w:ascii="Arial" w:hAnsi="Arial" w:cs="Arial"/>
                <w:sz w:val="24"/>
                <w:szCs w:val="22"/>
                <w:lang w:val="en-US" w:eastAsia="zh-CN"/>
              </w:rPr>
              <w:t>阿</w:t>
            </w:r>
            <w:r>
              <w:rPr>
                <w:rFonts w:hint="default" w:ascii="Arial" w:hAnsi="Arial" w:cs="Arial"/>
                <w:color w:val="auto"/>
                <w:sz w:val="24"/>
                <w:szCs w:val="22"/>
                <w:lang w:val="en-US" w:eastAsia="zh-CN"/>
              </w:rPr>
              <w:t>老师</w:t>
            </w:r>
          </w:p>
          <w:p w14:paraId="6B0CCCC1">
            <w:pPr>
              <w:tabs>
                <w:tab w:val="left" w:pos="600"/>
              </w:tabs>
              <w:spacing w:line="360" w:lineRule="auto"/>
              <w:ind w:left="38" w:hanging="38" w:hangingChars="16"/>
              <w:rPr>
                <w:rFonts w:hint="default" w:ascii="Arial" w:hAnsi="Arial" w:cs="Arial"/>
                <w:sz w:val="24"/>
                <w:szCs w:val="22"/>
                <w:lang w:val="en-US" w:eastAsia="zh-CN"/>
              </w:rPr>
            </w:pPr>
            <w:r>
              <w:rPr>
                <w:rFonts w:hint="default" w:ascii="Arial" w:hAnsi="Arial" w:cs="Arial"/>
                <w:color w:val="auto"/>
                <w:sz w:val="24"/>
                <w:szCs w:val="22"/>
                <w:lang w:val="en-US" w:eastAsia="zh-CN"/>
              </w:rPr>
              <w:t>联系电话：</w:t>
            </w:r>
            <w:r>
              <w:rPr>
                <w:rFonts w:hint="eastAsia" w:ascii="Arial" w:hAnsi="Arial" w:cs="Arial"/>
                <w:sz w:val="24"/>
                <w:szCs w:val="22"/>
                <w:lang w:val="en-US" w:eastAsia="zh-CN"/>
              </w:rPr>
              <w:t>13997015886</w:t>
            </w:r>
          </w:p>
          <w:p w14:paraId="010FD4AA">
            <w:pPr>
              <w:tabs>
                <w:tab w:val="left" w:pos="600"/>
              </w:tabs>
              <w:spacing w:line="360" w:lineRule="auto"/>
              <w:rPr>
                <w:rFonts w:hint="default" w:ascii="Arial" w:hAnsi="Arial" w:cs="Arial"/>
                <w:sz w:val="24"/>
                <w:szCs w:val="22"/>
                <w:lang w:val="en-US" w:eastAsia="zh-CN"/>
              </w:rPr>
            </w:pPr>
            <w:r>
              <w:rPr>
                <w:rFonts w:hint="default" w:ascii="Arial" w:hAnsi="Arial" w:cs="Arial"/>
                <w:color w:val="auto"/>
                <w:sz w:val="24"/>
                <w:szCs w:val="22"/>
                <w:lang w:val="en-US" w:eastAsia="zh-CN"/>
              </w:rPr>
              <w:t>地址：西宁市湟中区卫生职业技术学校</w:t>
            </w:r>
          </w:p>
        </w:tc>
      </w:tr>
      <w:tr w14:paraId="2A361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694" w:type="dxa"/>
            <w:vAlign w:val="center"/>
          </w:tcPr>
          <w:p w14:paraId="2C1774D9">
            <w:pPr>
              <w:spacing w:line="360" w:lineRule="auto"/>
              <w:rPr>
                <w:rFonts w:ascii="Arial" w:hAnsi="Arial" w:cs="Arial"/>
                <w:sz w:val="24"/>
              </w:rPr>
            </w:pPr>
            <w:r>
              <w:rPr>
                <w:rFonts w:ascii="Arial" w:hAnsi="Arial" w:cs="Arial"/>
                <w:sz w:val="24"/>
              </w:rPr>
              <w:t>采购代理机构及联系人电话</w:t>
            </w:r>
          </w:p>
        </w:tc>
        <w:tc>
          <w:tcPr>
            <w:tcW w:w="7016" w:type="dxa"/>
            <w:vAlign w:val="center"/>
          </w:tcPr>
          <w:p w14:paraId="3CDCB5C4">
            <w:pPr>
              <w:tabs>
                <w:tab w:val="left" w:pos="600"/>
              </w:tabs>
              <w:spacing w:line="360" w:lineRule="auto"/>
              <w:ind w:left="38" w:hanging="38" w:hangingChars="16"/>
              <w:rPr>
                <w:rFonts w:hint="eastAsia" w:ascii="Arial" w:hAnsi="Arial" w:eastAsia="宋体" w:cs="Arial"/>
                <w:sz w:val="24"/>
                <w:lang w:eastAsia="zh-CN"/>
              </w:rPr>
            </w:pPr>
            <w:r>
              <w:rPr>
                <w:rFonts w:ascii="Arial" w:hAnsi="Arial" w:cs="Arial"/>
                <w:sz w:val="24"/>
              </w:rPr>
              <w:t>采购代理机构：</w:t>
            </w:r>
            <w:r>
              <w:rPr>
                <w:rFonts w:hint="eastAsia" w:ascii="Arial" w:hAnsi="Arial" w:cs="Arial"/>
                <w:sz w:val="24"/>
                <w:lang w:eastAsia="zh-CN"/>
              </w:rPr>
              <w:t>青海丰研工程咨询有限公司</w:t>
            </w:r>
          </w:p>
          <w:p w14:paraId="26659B66">
            <w:pPr>
              <w:tabs>
                <w:tab w:val="left" w:pos="600"/>
              </w:tabs>
              <w:spacing w:line="360" w:lineRule="auto"/>
              <w:rPr>
                <w:rFonts w:hint="default" w:ascii="Arial" w:hAnsi="Arial" w:eastAsia="宋体" w:cs="Arial"/>
                <w:sz w:val="24"/>
                <w:lang w:val="en-US" w:eastAsia="zh-CN"/>
              </w:rPr>
            </w:pPr>
            <w:r>
              <w:rPr>
                <w:rFonts w:ascii="Arial" w:hAnsi="Arial" w:cs="Arial"/>
                <w:sz w:val="24"/>
              </w:rPr>
              <w:t>联系人：</w:t>
            </w:r>
            <w:r>
              <w:rPr>
                <w:rFonts w:hint="eastAsia" w:ascii="Arial" w:hAnsi="Arial" w:cs="Arial"/>
                <w:sz w:val="24"/>
                <w:lang w:val="en-US" w:eastAsia="zh-CN"/>
              </w:rPr>
              <w:t>马先生</w:t>
            </w:r>
          </w:p>
          <w:p w14:paraId="7C258F83">
            <w:pPr>
              <w:spacing w:line="360" w:lineRule="auto"/>
              <w:rPr>
                <w:rFonts w:ascii="Arial" w:hAnsi="Arial" w:cs="Arial"/>
                <w:sz w:val="24"/>
              </w:rPr>
            </w:pPr>
            <w:r>
              <w:rPr>
                <w:rFonts w:ascii="Arial" w:hAnsi="Arial" w:cs="Arial"/>
                <w:sz w:val="24"/>
              </w:rPr>
              <w:t>联系电话：</w:t>
            </w:r>
            <w:r>
              <w:rPr>
                <w:rFonts w:hint="eastAsia" w:ascii="Arial" w:hAnsi="Arial" w:cs="Arial"/>
                <w:sz w:val="24"/>
                <w:szCs w:val="24"/>
                <w:lang w:val="zh-CN"/>
              </w:rPr>
              <w:t>0971-</w:t>
            </w:r>
            <w:r>
              <w:rPr>
                <w:rFonts w:hint="eastAsia" w:ascii="Arial" w:hAnsi="Arial" w:cs="Arial"/>
                <w:sz w:val="24"/>
                <w:szCs w:val="24"/>
                <w:lang w:val="en-US" w:eastAsia="zh-CN"/>
              </w:rPr>
              <w:t>5138779</w:t>
            </w:r>
          </w:p>
          <w:p w14:paraId="52CA6345">
            <w:pPr>
              <w:spacing w:line="360" w:lineRule="auto"/>
              <w:rPr>
                <w:rFonts w:ascii="Arial" w:hAnsi="Arial" w:cs="Arial"/>
                <w:sz w:val="24"/>
              </w:rPr>
            </w:pPr>
            <w:r>
              <w:rPr>
                <w:rFonts w:ascii="Arial" w:hAnsi="Arial" w:cs="Arial"/>
                <w:sz w:val="24"/>
              </w:rPr>
              <w:t>联系地址：</w:t>
            </w:r>
            <w:r>
              <w:rPr>
                <w:rFonts w:hint="eastAsia" w:ascii="Arial" w:hAnsi="Arial" w:cs="Arial"/>
                <w:sz w:val="24"/>
                <w:szCs w:val="22"/>
                <w:lang w:val="en-US" w:eastAsia="zh-CN"/>
              </w:rPr>
              <w:t>青海省西宁市城中区时代大道红星天铂一期西区14号楼1单元7层1072室</w:t>
            </w:r>
          </w:p>
        </w:tc>
      </w:tr>
      <w:tr w14:paraId="47E79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2694" w:type="dxa"/>
            <w:vAlign w:val="center"/>
          </w:tcPr>
          <w:p w14:paraId="1656C34A">
            <w:pPr>
              <w:spacing w:line="360" w:lineRule="auto"/>
              <w:rPr>
                <w:rFonts w:ascii="Arial" w:hAnsi="Arial" w:cs="Arial"/>
                <w:sz w:val="24"/>
              </w:rPr>
            </w:pPr>
            <w:r>
              <w:rPr>
                <w:rFonts w:ascii="Arial" w:hAnsi="Arial" w:cs="Arial"/>
                <w:sz w:val="24"/>
              </w:rPr>
              <w:t>采购代理机构开户银行</w:t>
            </w:r>
          </w:p>
        </w:tc>
        <w:tc>
          <w:tcPr>
            <w:tcW w:w="7016" w:type="dxa"/>
            <w:vAlign w:val="center"/>
          </w:tcPr>
          <w:p w14:paraId="14DA4791">
            <w:pPr>
              <w:spacing w:line="360" w:lineRule="auto"/>
              <w:rPr>
                <w:rFonts w:ascii="Arial" w:hAnsi="Arial" w:cs="Arial"/>
                <w:sz w:val="24"/>
                <w:szCs w:val="24"/>
              </w:rPr>
            </w:pPr>
            <w:r>
              <w:rPr>
                <w:rFonts w:hint="eastAsia" w:ascii="Arial" w:hAnsi="宋体" w:cs="Arial"/>
                <w:sz w:val="24"/>
                <w:szCs w:val="24"/>
                <w:lang w:val="en-US" w:eastAsia="zh-CN"/>
              </w:rPr>
              <w:t>中国农业银行股份有限公司西宁湟中多巴东街支行</w:t>
            </w:r>
          </w:p>
        </w:tc>
      </w:tr>
      <w:tr w14:paraId="49850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2694" w:type="dxa"/>
            <w:vAlign w:val="center"/>
          </w:tcPr>
          <w:p w14:paraId="682B23D1">
            <w:pPr>
              <w:spacing w:line="360" w:lineRule="auto"/>
              <w:rPr>
                <w:rFonts w:ascii="Arial" w:hAnsi="Arial" w:cs="Arial"/>
                <w:sz w:val="24"/>
              </w:rPr>
            </w:pPr>
            <w:r>
              <w:rPr>
                <w:rFonts w:ascii="Arial" w:hAnsi="Arial" w:cs="Arial"/>
                <w:sz w:val="24"/>
              </w:rPr>
              <w:t>收款人</w:t>
            </w:r>
          </w:p>
        </w:tc>
        <w:tc>
          <w:tcPr>
            <w:tcW w:w="7016" w:type="dxa"/>
            <w:vAlign w:val="center"/>
          </w:tcPr>
          <w:p w14:paraId="127C11D4">
            <w:pPr>
              <w:spacing w:line="360" w:lineRule="auto"/>
              <w:rPr>
                <w:rFonts w:hint="eastAsia" w:ascii="Arial" w:hAnsi="Arial" w:eastAsia="宋体" w:cs="Arial"/>
                <w:sz w:val="24"/>
                <w:lang w:eastAsia="zh-CN"/>
              </w:rPr>
            </w:pPr>
            <w:r>
              <w:rPr>
                <w:rFonts w:hint="eastAsia" w:ascii="Arial" w:hAnsi="宋体" w:cs="Arial"/>
                <w:sz w:val="24"/>
                <w:szCs w:val="24"/>
                <w:lang w:eastAsia="zh-CN"/>
              </w:rPr>
              <w:t>青海丰研工程咨询有限公司</w:t>
            </w:r>
          </w:p>
        </w:tc>
      </w:tr>
      <w:tr w14:paraId="7E8B6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2694" w:type="dxa"/>
            <w:vAlign w:val="center"/>
          </w:tcPr>
          <w:p w14:paraId="13C64575">
            <w:pPr>
              <w:spacing w:line="360" w:lineRule="auto"/>
              <w:rPr>
                <w:rFonts w:ascii="Arial" w:hAnsi="Arial" w:cs="Arial"/>
                <w:sz w:val="24"/>
              </w:rPr>
            </w:pPr>
            <w:r>
              <w:rPr>
                <w:rFonts w:ascii="Arial" w:hAnsi="Arial" w:cs="Arial"/>
                <w:sz w:val="24"/>
              </w:rPr>
              <w:t>银行账号</w:t>
            </w:r>
          </w:p>
        </w:tc>
        <w:tc>
          <w:tcPr>
            <w:tcW w:w="7016" w:type="dxa"/>
            <w:vAlign w:val="center"/>
          </w:tcPr>
          <w:p w14:paraId="2D4E5928">
            <w:pPr>
              <w:spacing w:line="360" w:lineRule="auto"/>
              <w:rPr>
                <w:rFonts w:ascii="Arial" w:hAnsi="Arial" w:cs="Arial"/>
                <w:sz w:val="24"/>
              </w:rPr>
            </w:pPr>
            <w:r>
              <w:rPr>
                <w:rFonts w:hint="eastAsia" w:ascii="Arial" w:hAnsi="宋体" w:cs="Arial"/>
                <w:sz w:val="24"/>
                <w:szCs w:val="24"/>
                <w:lang w:val="en-US" w:eastAsia="zh-CN"/>
              </w:rPr>
              <w:t>28140001040002569</w:t>
            </w:r>
          </w:p>
        </w:tc>
      </w:tr>
      <w:tr w14:paraId="25CEB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2694" w:type="dxa"/>
            <w:vAlign w:val="center"/>
          </w:tcPr>
          <w:p w14:paraId="2F7E24AE">
            <w:pPr>
              <w:spacing w:line="360" w:lineRule="auto"/>
              <w:rPr>
                <w:rFonts w:ascii="Arial" w:hAnsi="Arial" w:cs="Arial"/>
                <w:sz w:val="24"/>
              </w:rPr>
            </w:pPr>
            <w:r>
              <w:rPr>
                <w:rFonts w:ascii="Arial" w:hAnsi="Arial" w:cs="Arial"/>
                <w:sz w:val="24"/>
              </w:rPr>
              <w:t>其他事项</w:t>
            </w:r>
          </w:p>
        </w:tc>
        <w:tc>
          <w:tcPr>
            <w:tcW w:w="7016" w:type="dxa"/>
            <w:vAlign w:val="center"/>
          </w:tcPr>
          <w:p w14:paraId="081A4F07">
            <w:pPr>
              <w:spacing w:line="360" w:lineRule="auto"/>
              <w:rPr>
                <w:rFonts w:hint="eastAsia" w:ascii="Arial" w:hAnsi="宋体" w:eastAsia="宋体" w:cs="Arial"/>
                <w:sz w:val="24"/>
                <w:szCs w:val="24"/>
                <w:lang w:val="en-US" w:eastAsia="zh-CN"/>
              </w:rPr>
            </w:pPr>
            <w:r>
              <w:rPr>
                <w:rFonts w:hint="eastAsia" w:ascii="Arial" w:hAnsi="宋体" w:eastAsia="宋体" w:cs="Arial"/>
                <w:sz w:val="24"/>
                <w:szCs w:val="24"/>
                <w:lang w:val="en-US" w:eastAsia="zh-CN"/>
              </w:rPr>
              <w:t>1、</w:t>
            </w:r>
            <w:r>
              <w:rPr>
                <w:rFonts w:hint="eastAsia" w:ascii="Arial" w:hAnsi="宋体" w:eastAsia="宋体" w:cs="Arial"/>
                <w:sz w:val="24"/>
                <w:szCs w:val="24"/>
                <w:lang w:eastAsia="zh-CN"/>
              </w:rPr>
              <w:t>本次项目招标采用线上进行，供应商无需到达现场开标，如非系统原因造成无法解密的或非系统原因加密文件上传不成功的或没办理CA锁而造成加密文件无法解密、加密文件无法上传的视为无效投标，线上电子加密响应文件必须在响应文件递交截止时间前上传至电子开评标系统。</w:t>
            </w:r>
          </w:p>
          <w:p w14:paraId="0F1AB0B4">
            <w:pPr>
              <w:spacing w:line="360" w:lineRule="auto"/>
              <w:rPr>
                <w:rFonts w:hint="eastAsia" w:ascii="Arial" w:hAnsi="宋体" w:eastAsia="宋体" w:cs="Arial"/>
                <w:sz w:val="24"/>
                <w:szCs w:val="24"/>
                <w:lang w:eastAsia="zh-CN"/>
              </w:rPr>
            </w:pPr>
            <w:r>
              <w:rPr>
                <w:rFonts w:hint="eastAsia" w:ascii="Arial" w:hAnsi="宋体" w:eastAsia="宋体" w:cs="Arial"/>
                <w:sz w:val="24"/>
                <w:szCs w:val="24"/>
                <w:lang w:eastAsia="zh-CN"/>
              </w:rPr>
              <w:t>2、线上电子化开评标系统操作及办理CA锁等相关事宜请咨询政采云：咨询电话：400-881-7190</w:t>
            </w:r>
            <w:r>
              <w:rPr>
                <w:rFonts w:hint="eastAsia" w:ascii="Arial" w:hAnsi="宋体" w:eastAsia="宋体" w:cs="Arial"/>
                <w:sz w:val="24"/>
                <w:szCs w:val="24"/>
                <w:lang w:val="en-US" w:eastAsia="zh-CN"/>
              </w:rPr>
              <w:t>/0971-6511234</w:t>
            </w:r>
            <w:r>
              <w:rPr>
                <w:rFonts w:hint="eastAsia" w:ascii="Arial" w:hAnsi="宋体" w:eastAsia="宋体" w:cs="Arial"/>
                <w:sz w:val="24"/>
                <w:szCs w:val="24"/>
                <w:lang w:eastAsia="zh-CN"/>
              </w:rPr>
              <w:t>。</w:t>
            </w:r>
          </w:p>
          <w:p w14:paraId="6EF18261">
            <w:pPr>
              <w:spacing w:line="360" w:lineRule="auto"/>
              <w:rPr>
                <w:rFonts w:hint="eastAsia" w:ascii="Arial" w:hAnsi="宋体" w:eastAsia="宋体" w:cs="Arial"/>
                <w:sz w:val="24"/>
                <w:szCs w:val="24"/>
                <w:lang w:eastAsia="zh-CN"/>
              </w:rPr>
            </w:pPr>
            <w:r>
              <w:rPr>
                <w:rFonts w:hint="eastAsia" w:ascii="Arial" w:hAnsi="宋体" w:eastAsia="宋体" w:cs="Arial"/>
                <w:sz w:val="24"/>
                <w:szCs w:val="24"/>
                <w:lang w:eastAsia="zh-CN"/>
              </w:rPr>
              <w:t>3、线上CA：咨询网址（可及时反馈问题截图，让客服快速定位问题）:http://tseal.cn/k.html，咨询电话：400-0878-198</w:t>
            </w:r>
            <w:r>
              <w:rPr>
                <w:rFonts w:hint="eastAsia" w:ascii="Arial" w:hAnsi="宋体" w:eastAsia="宋体" w:cs="Arial"/>
                <w:sz w:val="24"/>
                <w:szCs w:val="24"/>
                <w:lang w:val="en-US" w:eastAsia="zh-CN"/>
              </w:rPr>
              <w:t>/0971-6511234</w:t>
            </w:r>
            <w:r>
              <w:rPr>
                <w:rFonts w:hint="eastAsia" w:ascii="Arial" w:hAnsi="宋体" w:eastAsia="宋体" w:cs="Arial"/>
                <w:sz w:val="24"/>
                <w:szCs w:val="24"/>
                <w:lang w:eastAsia="zh-CN"/>
              </w:rPr>
              <w:t>。</w:t>
            </w:r>
          </w:p>
          <w:p w14:paraId="385BB212">
            <w:pPr>
              <w:spacing w:line="360" w:lineRule="auto"/>
              <w:rPr>
                <w:rFonts w:hint="eastAsia" w:ascii="Arial" w:hAnsi="宋体" w:eastAsia="宋体" w:cs="Arial"/>
                <w:sz w:val="24"/>
                <w:szCs w:val="24"/>
                <w:lang w:eastAsia="zh-CN"/>
              </w:rPr>
            </w:pPr>
            <w:r>
              <w:rPr>
                <w:rFonts w:hint="eastAsia" w:ascii="Arial" w:hAnsi="宋体" w:eastAsia="宋体" w:cs="Arial"/>
                <w:sz w:val="24"/>
                <w:szCs w:val="24"/>
                <w:lang w:eastAsia="zh-CN"/>
              </w:rPr>
              <w:t>4、投标保证金免缴，资格后审。</w:t>
            </w:r>
          </w:p>
          <w:p w14:paraId="50DF1FFA">
            <w:pPr>
              <w:spacing w:line="360" w:lineRule="auto"/>
              <w:rPr>
                <w:rFonts w:hint="eastAsia" w:ascii="Arial" w:hAnsi="宋体" w:eastAsia="宋体" w:cs="Arial"/>
                <w:sz w:val="24"/>
                <w:szCs w:val="24"/>
                <w:lang w:eastAsia="zh-CN"/>
              </w:rPr>
            </w:pPr>
            <w:r>
              <w:rPr>
                <w:rFonts w:hint="eastAsia" w:ascii="Arial" w:hAnsi="宋体" w:eastAsia="宋体" w:cs="Arial"/>
                <w:sz w:val="24"/>
                <w:szCs w:val="24"/>
                <w:lang w:eastAsia="zh-CN"/>
              </w:rPr>
              <w:t>5、注：投标供应商务必在开标当天</w:t>
            </w:r>
            <w:r>
              <w:rPr>
                <w:rFonts w:hint="eastAsia" w:ascii="Arial" w:hAnsi="宋体" w:eastAsia="宋体" w:cs="Arial"/>
                <w:sz w:val="24"/>
                <w:szCs w:val="24"/>
                <w:lang w:val="en-US" w:eastAsia="zh-CN"/>
              </w:rPr>
              <w:t>9:00</w:t>
            </w:r>
            <w:r>
              <w:rPr>
                <w:rFonts w:hint="eastAsia" w:ascii="Arial" w:hAnsi="宋体" w:eastAsia="宋体" w:cs="Arial"/>
                <w:sz w:val="24"/>
                <w:szCs w:val="24"/>
                <w:lang w:eastAsia="zh-CN"/>
              </w:rPr>
              <w:t>之前进入电子开标系统完成电子签到，如未签到无法解密的视为自动放弃。</w:t>
            </w:r>
          </w:p>
        </w:tc>
      </w:tr>
      <w:tr w14:paraId="7641B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2694" w:type="dxa"/>
            <w:vAlign w:val="center"/>
          </w:tcPr>
          <w:p w14:paraId="48258724">
            <w:pPr>
              <w:spacing w:line="360" w:lineRule="auto"/>
              <w:rPr>
                <w:rFonts w:ascii="Arial" w:hAnsi="Arial" w:cs="Arial"/>
                <w:sz w:val="24"/>
              </w:rPr>
            </w:pPr>
            <w:r>
              <w:rPr>
                <w:rFonts w:ascii="Arial" w:hAnsi="Arial" w:cs="Arial"/>
                <w:sz w:val="24"/>
              </w:rPr>
              <w:t>财政部门监督电话</w:t>
            </w:r>
          </w:p>
        </w:tc>
        <w:tc>
          <w:tcPr>
            <w:tcW w:w="7016" w:type="dxa"/>
            <w:vAlign w:val="center"/>
          </w:tcPr>
          <w:p w14:paraId="4729E97C">
            <w:pPr>
              <w:spacing w:line="360" w:lineRule="auto"/>
              <w:jc w:val="left"/>
              <w:rPr>
                <w:rFonts w:ascii="Arial" w:hAnsi="Arial" w:cs="Arial"/>
                <w:color w:val="000000" w:themeColor="text1"/>
                <w:sz w:val="24"/>
                <w:highlight w:val="none"/>
                <w14:textFill>
                  <w14:solidFill>
                    <w14:schemeClr w14:val="tx1"/>
                  </w14:solidFill>
                </w14:textFill>
              </w:rPr>
            </w:pPr>
            <w:r>
              <w:rPr>
                <w:rFonts w:ascii="Arial" w:hAnsi="Arial" w:cs="Arial"/>
                <w:color w:val="000000" w:themeColor="text1"/>
                <w:sz w:val="24"/>
                <w:highlight w:val="none"/>
                <w14:textFill>
                  <w14:solidFill>
                    <w14:schemeClr w14:val="tx1"/>
                  </w14:solidFill>
                </w14:textFill>
              </w:rPr>
              <w:t>单位名称：</w:t>
            </w:r>
            <w:r>
              <w:rPr>
                <w:rFonts w:hint="eastAsia" w:ascii="Arial" w:hAnsi="Arial" w:cs="Arial"/>
                <w:color w:val="000000" w:themeColor="text1"/>
                <w:sz w:val="24"/>
                <w:highlight w:val="none"/>
                <w:lang w:val="en-US" w:eastAsia="zh-CN"/>
                <w14:textFill>
                  <w14:solidFill>
                    <w14:schemeClr w14:val="tx1"/>
                  </w14:solidFill>
                </w14:textFill>
              </w:rPr>
              <w:t>西宁市湟中</w:t>
            </w:r>
            <w:r>
              <w:rPr>
                <w:rFonts w:hint="eastAsia" w:ascii="Arial" w:hAnsi="Arial" w:cs="Arial"/>
                <w:color w:val="000000" w:themeColor="text1"/>
                <w:sz w:val="24"/>
                <w:highlight w:val="none"/>
                <w14:textFill>
                  <w14:solidFill>
                    <w14:schemeClr w14:val="tx1"/>
                  </w14:solidFill>
                </w14:textFill>
              </w:rPr>
              <w:t>区财政局</w:t>
            </w:r>
          </w:p>
          <w:p w14:paraId="73287645">
            <w:pPr>
              <w:spacing w:line="360" w:lineRule="auto"/>
              <w:jc w:val="left"/>
              <w:rPr>
                <w:rFonts w:hint="default" w:ascii="Arial" w:hAnsi="Arial" w:cs="Arial"/>
                <w:sz w:val="24"/>
                <w:lang w:val="en-US"/>
              </w:rPr>
            </w:pPr>
            <w:r>
              <w:rPr>
                <w:rFonts w:ascii="Arial" w:hAnsi="Arial" w:cs="Arial"/>
                <w:color w:val="000000" w:themeColor="text1"/>
                <w:sz w:val="24"/>
                <w:highlight w:val="none"/>
                <w14:textFill>
                  <w14:solidFill>
                    <w14:schemeClr w14:val="tx1"/>
                  </w14:solidFill>
                </w14:textFill>
              </w:rPr>
              <w:t>联系电话：</w:t>
            </w:r>
            <w:r>
              <w:rPr>
                <w:rFonts w:hint="eastAsia" w:ascii="Arial" w:hAnsi="宋体" w:cs="Arial"/>
                <w:color w:val="000000" w:themeColor="text1"/>
                <w:sz w:val="24"/>
                <w:szCs w:val="24"/>
                <w:highlight w:val="none"/>
                <w:lang w:val="en-US" w:eastAsia="zh-CN"/>
                <w14:textFill>
                  <w14:solidFill>
                    <w14:schemeClr w14:val="tx1"/>
                  </w14:solidFill>
                </w14:textFill>
              </w:rPr>
              <w:t>0971-2232485</w:t>
            </w:r>
          </w:p>
        </w:tc>
      </w:tr>
    </w:tbl>
    <w:p w14:paraId="3B20CFF7">
      <w:pPr>
        <w:autoSpaceDE w:val="0"/>
        <w:autoSpaceDN w:val="0"/>
        <w:spacing w:line="360" w:lineRule="auto"/>
        <w:rPr>
          <w:rFonts w:ascii="Arial" w:hAnsi="Arial" w:cs="Arial"/>
          <w:b/>
          <w:bCs/>
          <w:kern w:val="0"/>
          <w:sz w:val="24"/>
          <w:lang w:val="zh-CN"/>
        </w:rPr>
      </w:pPr>
      <w:bookmarkStart w:id="1" w:name="_Toc439781986"/>
    </w:p>
    <w:p w14:paraId="0C3F8233">
      <w:pPr>
        <w:spacing w:line="360" w:lineRule="auto"/>
        <w:jc w:val="right"/>
        <w:rPr>
          <w:rFonts w:hint="eastAsia" w:ascii="Arial" w:hAnsi="Arial" w:eastAsia="宋体" w:cs="Arial"/>
          <w:sz w:val="24"/>
          <w:lang w:eastAsia="zh-CN"/>
        </w:rPr>
      </w:pPr>
      <w:r>
        <w:rPr>
          <w:rFonts w:hint="eastAsia" w:ascii="Arial" w:hAnsi="Arial" w:cs="Arial"/>
          <w:sz w:val="24"/>
          <w:lang w:eastAsia="zh-CN"/>
        </w:rPr>
        <w:t>青海丰研工程咨询有限公司</w:t>
      </w:r>
    </w:p>
    <w:p w14:paraId="3EB33BDE">
      <w:pPr>
        <w:autoSpaceDE w:val="0"/>
        <w:autoSpaceDN w:val="0"/>
        <w:spacing w:line="360" w:lineRule="auto"/>
        <w:jc w:val="right"/>
        <w:rPr>
          <w:rFonts w:ascii="Arial" w:hAnsi="Arial" w:cs="Arial"/>
          <w:bCs/>
          <w:kern w:val="0"/>
          <w:sz w:val="24"/>
          <w:lang w:val="zh-CN"/>
        </w:rPr>
      </w:pPr>
      <w:r>
        <w:rPr>
          <w:rFonts w:hint="eastAsia" w:ascii="Arial" w:hAnsi="Arial" w:cs="Arial"/>
          <w:sz w:val="24"/>
          <w:szCs w:val="22"/>
          <w:lang w:eastAsia="zh-CN"/>
        </w:rPr>
        <w:t>202</w:t>
      </w:r>
      <w:r>
        <w:rPr>
          <w:rFonts w:hint="eastAsia" w:ascii="Arial" w:hAnsi="Arial" w:cs="Arial"/>
          <w:sz w:val="24"/>
          <w:szCs w:val="22"/>
          <w:lang w:val="en-US" w:eastAsia="zh-CN"/>
        </w:rPr>
        <w:t>4</w:t>
      </w:r>
      <w:r>
        <w:rPr>
          <w:rFonts w:hint="eastAsia" w:ascii="Arial" w:hAnsi="Arial" w:cs="Arial"/>
          <w:sz w:val="24"/>
          <w:szCs w:val="22"/>
          <w:lang w:eastAsia="zh-CN"/>
        </w:rPr>
        <w:t>年</w:t>
      </w:r>
      <w:r>
        <w:rPr>
          <w:rFonts w:hint="eastAsia" w:ascii="Arial" w:hAnsi="Arial" w:cs="Arial"/>
          <w:sz w:val="24"/>
          <w:szCs w:val="22"/>
          <w:lang w:val="en-US" w:eastAsia="zh-CN"/>
        </w:rPr>
        <w:t>07</w:t>
      </w:r>
      <w:r>
        <w:rPr>
          <w:rFonts w:hint="eastAsia" w:ascii="Arial" w:hAnsi="Arial" w:cs="Arial"/>
          <w:sz w:val="24"/>
          <w:szCs w:val="22"/>
          <w:lang w:eastAsia="zh-CN"/>
        </w:rPr>
        <w:t>月</w:t>
      </w:r>
      <w:r>
        <w:rPr>
          <w:rFonts w:hint="eastAsia" w:ascii="Arial" w:hAnsi="Arial" w:cs="Arial"/>
          <w:sz w:val="24"/>
          <w:szCs w:val="22"/>
          <w:lang w:val="en-US" w:eastAsia="zh-CN"/>
        </w:rPr>
        <w:t>23</w:t>
      </w:r>
      <w:r>
        <w:rPr>
          <w:rFonts w:hint="eastAsia" w:ascii="Arial" w:hAnsi="Arial" w:cs="Arial"/>
          <w:sz w:val="24"/>
          <w:szCs w:val="22"/>
          <w:lang w:eastAsia="zh-CN"/>
        </w:rPr>
        <w:t>日</w:t>
      </w:r>
    </w:p>
    <w:p w14:paraId="05808242">
      <w:pPr>
        <w:autoSpaceDE w:val="0"/>
        <w:autoSpaceDN w:val="0"/>
        <w:spacing w:line="360" w:lineRule="auto"/>
        <w:jc w:val="right"/>
        <w:rPr>
          <w:rFonts w:ascii="Arial" w:hAnsi="Arial" w:cs="Arial"/>
          <w:bCs/>
          <w:kern w:val="0"/>
          <w:sz w:val="24"/>
          <w:lang w:val="zh-CN"/>
        </w:rPr>
      </w:pPr>
    </w:p>
    <w:p w14:paraId="3EA8E237">
      <w:pPr>
        <w:widowControl/>
        <w:spacing w:line="360" w:lineRule="auto"/>
        <w:jc w:val="center"/>
        <w:outlineLvl w:val="0"/>
        <w:rPr>
          <w:rFonts w:hint="eastAsia" w:ascii="Arial" w:hAnsi="Arial" w:eastAsia="黑体" w:cs="Arial"/>
          <w:sz w:val="36"/>
          <w:szCs w:val="36"/>
          <w:lang w:val="en-US" w:eastAsia="zh-CN"/>
        </w:rPr>
      </w:pPr>
      <w:bookmarkStart w:id="2" w:name="_Toc21569"/>
      <w:r>
        <w:rPr>
          <w:rFonts w:ascii="Arial" w:hAnsi="Arial" w:eastAsia="黑体" w:cs="Arial"/>
          <w:sz w:val="36"/>
          <w:szCs w:val="36"/>
        </w:rPr>
        <w:t>第二部分供应商须知前附表</w:t>
      </w:r>
      <w:bookmarkEnd w:id="1"/>
      <w:bookmarkEnd w:id="2"/>
    </w:p>
    <w:tbl>
      <w:tblPr>
        <w:tblStyle w:val="25"/>
        <w:tblW w:w="9731" w:type="dxa"/>
        <w:jc w:val="center"/>
        <w:tblLayout w:type="fixed"/>
        <w:tblCellMar>
          <w:top w:w="0" w:type="dxa"/>
          <w:left w:w="108" w:type="dxa"/>
          <w:bottom w:w="0" w:type="dxa"/>
          <w:right w:w="108" w:type="dxa"/>
        </w:tblCellMar>
      </w:tblPr>
      <w:tblGrid>
        <w:gridCol w:w="792"/>
        <w:gridCol w:w="1917"/>
        <w:gridCol w:w="7022"/>
      </w:tblGrid>
      <w:tr w14:paraId="7F195226">
        <w:tblPrEx>
          <w:tblCellMar>
            <w:top w:w="0" w:type="dxa"/>
            <w:left w:w="108" w:type="dxa"/>
            <w:bottom w:w="0" w:type="dxa"/>
            <w:right w:w="108" w:type="dxa"/>
          </w:tblCellMar>
        </w:tblPrEx>
        <w:trPr>
          <w:trHeight w:val="20"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1162239">
            <w:pPr>
              <w:autoSpaceDE w:val="0"/>
              <w:autoSpaceDN w:val="0"/>
              <w:adjustRightInd w:val="0"/>
              <w:spacing w:line="360" w:lineRule="auto"/>
              <w:jc w:val="center"/>
              <w:rPr>
                <w:rFonts w:ascii="Arial" w:hAnsi="Arial" w:cs="Arial"/>
                <w:kern w:val="0"/>
                <w:sz w:val="24"/>
                <w:lang w:val="zh-CN"/>
              </w:rPr>
            </w:pPr>
            <w:r>
              <w:rPr>
                <w:rFonts w:ascii="Arial" w:hAnsi="Arial" w:cs="Arial"/>
                <w:kern w:val="0"/>
                <w:sz w:val="24"/>
                <w:lang w:val="zh-CN"/>
              </w:rPr>
              <w:t>序号</w:t>
            </w:r>
          </w:p>
        </w:tc>
        <w:tc>
          <w:tcPr>
            <w:tcW w:w="8939" w:type="dxa"/>
            <w:gridSpan w:val="2"/>
            <w:tcBorders>
              <w:top w:val="single" w:color="000000" w:sz="6" w:space="0"/>
              <w:left w:val="single" w:color="000000" w:sz="6" w:space="0"/>
              <w:bottom w:val="single" w:color="000000" w:sz="6" w:space="0"/>
              <w:right w:val="single" w:color="000000" w:sz="6" w:space="0"/>
            </w:tcBorders>
            <w:shd w:val="clear" w:color="auto" w:fill="auto"/>
            <w:vAlign w:val="center"/>
          </w:tcPr>
          <w:p w14:paraId="3B1B2D8C">
            <w:pPr>
              <w:autoSpaceDE w:val="0"/>
              <w:autoSpaceDN w:val="0"/>
              <w:adjustRightInd w:val="0"/>
              <w:spacing w:line="360" w:lineRule="auto"/>
              <w:jc w:val="center"/>
              <w:rPr>
                <w:rFonts w:ascii="Arial" w:hAnsi="Arial" w:cs="Arial"/>
                <w:kern w:val="0"/>
                <w:sz w:val="24"/>
                <w:lang w:val="zh-CN"/>
              </w:rPr>
            </w:pPr>
            <w:r>
              <w:rPr>
                <w:rFonts w:ascii="Arial" w:hAnsi="Arial" w:cs="Arial"/>
                <w:kern w:val="0"/>
                <w:sz w:val="24"/>
                <w:lang w:val="zh-CN"/>
              </w:rPr>
              <w:t>内容</w:t>
            </w:r>
          </w:p>
        </w:tc>
      </w:tr>
      <w:tr w14:paraId="134EEAA2">
        <w:tblPrEx>
          <w:tblCellMar>
            <w:top w:w="0" w:type="dxa"/>
            <w:left w:w="108" w:type="dxa"/>
            <w:bottom w:w="0" w:type="dxa"/>
            <w:right w:w="108" w:type="dxa"/>
          </w:tblCellMar>
        </w:tblPrEx>
        <w:trPr>
          <w:trHeight w:val="454"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A7E6D94">
            <w:pPr>
              <w:autoSpaceDE w:val="0"/>
              <w:autoSpaceDN w:val="0"/>
              <w:adjustRightInd w:val="0"/>
              <w:spacing w:line="360" w:lineRule="auto"/>
              <w:jc w:val="center"/>
              <w:rPr>
                <w:rFonts w:ascii="Arial" w:hAnsi="Arial" w:cs="Arial"/>
                <w:kern w:val="0"/>
                <w:sz w:val="24"/>
                <w:lang w:val="zh-CN"/>
              </w:rPr>
            </w:pPr>
            <w:r>
              <w:rPr>
                <w:rFonts w:ascii="Arial" w:hAnsi="Arial" w:cs="Arial"/>
                <w:kern w:val="0"/>
                <w:sz w:val="24"/>
                <w:lang w:val="zh-CN"/>
              </w:rPr>
              <w:t>1</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0B05CBF">
            <w:pPr>
              <w:autoSpaceDE w:val="0"/>
              <w:autoSpaceDN w:val="0"/>
              <w:adjustRightInd w:val="0"/>
              <w:spacing w:line="360" w:lineRule="auto"/>
              <w:rPr>
                <w:rFonts w:ascii="Arial" w:hAnsi="Arial" w:cs="Arial"/>
                <w:kern w:val="0"/>
                <w:sz w:val="24"/>
                <w:lang w:val="zh-CN"/>
              </w:rPr>
            </w:pPr>
            <w:r>
              <w:rPr>
                <w:rFonts w:ascii="Arial" w:hAnsi="Arial" w:cs="Arial"/>
                <w:kern w:val="0"/>
                <w:sz w:val="24"/>
                <w:lang w:val="zh-CN"/>
              </w:rPr>
              <w:t>采购项目名称</w:t>
            </w:r>
          </w:p>
        </w:tc>
        <w:tc>
          <w:tcPr>
            <w:tcW w:w="702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5D5D591">
            <w:pPr>
              <w:autoSpaceDE w:val="0"/>
              <w:autoSpaceDN w:val="0"/>
              <w:adjustRightInd w:val="0"/>
              <w:spacing w:line="360" w:lineRule="auto"/>
              <w:rPr>
                <w:rFonts w:hint="eastAsia" w:ascii="Arial" w:hAnsi="Arial" w:eastAsia="宋体" w:cs="Arial"/>
                <w:kern w:val="0"/>
                <w:sz w:val="24"/>
                <w:lang w:val="zh-CN" w:eastAsia="zh-CN"/>
              </w:rPr>
            </w:pPr>
            <w:r>
              <w:rPr>
                <w:rFonts w:hint="eastAsia" w:ascii="Arial" w:hAnsi="Arial" w:cs="Arial"/>
                <w:sz w:val="24"/>
                <w:szCs w:val="24"/>
                <w:u w:val="none"/>
                <w:lang w:val="en-US" w:eastAsia="zh-CN"/>
              </w:rPr>
              <w:t>2024年现代职业教育质量提升计划专项（第六批次）西宁市湟中区卫生职业技术学校中医康复技术专业实训基地建设项目（包二）</w:t>
            </w:r>
          </w:p>
        </w:tc>
      </w:tr>
      <w:tr w14:paraId="29F78C00">
        <w:tblPrEx>
          <w:tblCellMar>
            <w:top w:w="0" w:type="dxa"/>
            <w:left w:w="108" w:type="dxa"/>
            <w:bottom w:w="0" w:type="dxa"/>
            <w:right w:w="108" w:type="dxa"/>
          </w:tblCellMar>
        </w:tblPrEx>
        <w:trPr>
          <w:trHeight w:val="454"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CBB6CBB">
            <w:pPr>
              <w:autoSpaceDE w:val="0"/>
              <w:autoSpaceDN w:val="0"/>
              <w:adjustRightInd w:val="0"/>
              <w:spacing w:line="360" w:lineRule="auto"/>
              <w:jc w:val="center"/>
              <w:rPr>
                <w:rFonts w:ascii="Arial" w:hAnsi="Arial" w:cs="Arial"/>
                <w:kern w:val="0"/>
                <w:sz w:val="24"/>
                <w:lang w:val="zh-CN"/>
              </w:rPr>
            </w:pPr>
            <w:r>
              <w:rPr>
                <w:rFonts w:ascii="Arial" w:hAnsi="Arial" w:cs="Arial"/>
                <w:kern w:val="0"/>
                <w:sz w:val="24"/>
                <w:lang w:val="zh-CN"/>
              </w:rPr>
              <w:t>2</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8C9CB8E">
            <w:pPr>
              <w:autoSpaceDE w:val="0"/>
              <w:autoSpaceDN w:val="0"/>
              <w:adjustRightInd w:val="0"/>
              <w:spacing w:line="360" w:lineRule="auto"/>
              <w:rPr>
                <w:rFonts w:ascii="Arial" w:hAnsi="Arial" w:cs="Arial"/>
                <w:kern w:val="0"/>
                <w:sz w:val="24"/>
                <w:lang w:val="zh-CN"/>
              </w:rPr>
            </w:pPr>
            <w:r>
              <w:rPr>
                <w:rFonts w:ascii="Arial" w:hAnsi="Arial" w:cs="Arial"/>
                <w:kern w:val="0"/>
                <w:sz w:val="24"/>
                <w:lang w:val="zh-CN"/>
              </w:rPr>
              <w:t>采购项目编号</w:t>
            </w:r>
          </w:p>
        </w:tc>
        <w:tc>
          <w:tcPr>
            <w:tcW w:w="702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F48AA92">
            <w:pPr>
              <w:autoSpaceDE w:val="0"/>
              <w:autoSpaceDN w:val="0"/>
              <w:adjustRightInd w:val="0"/>
              <w:spacing w:line="360" w:lineRule="auto"/>
              <w:rPr>
                <w:rFonts w:hint="eastAsia" w:ascii="Arial" w:hAnsi="Arial" w:eastAsia="宋体" w:cs="Arial"/>
                <w:kern w:val="0"/>
                <w:sz w:val="24"/>
                <w:lang w:val="zh-CN" w:eastAsia="zh-CN"/>
              </w:rPr>
            </w:pPr>
            <w:r>
              <w:rPr>
                <w:rFonts w:hint="eastAsia" w:ascii="Arial" w:hAnsi="Arial" w:cs="Arial"/>
                <w:sz w:val="24"/>
                <w:lang w:eastAsia="zh-CN"/>
              </w:rPr>
              <w:t>青海丰研竞磋（工程）202</w:t>
            </w:r>
            <w:r>
              <w:rPr>
                <w:rFonts w:hint="eastAsia" w:ascii="Arial" w:hAnsi="Arial" w:cs="Arial"/>
                <w:sz w:val="24"/>
                <w:lang w:val="en-US" w:eastAsia="zh-CN"/>
              </w:rPr>
              <w:t>4</w:t>
            </w:r>
            <w:r>
              <w:rPr>
                <w:rFonts w:hint="eastAsia" w:ascii="Arial" w:hAnsi="Arial" w:cs="Arial"/>
                <w:sz w:val="24"/>
                <w:lang w:eastAsia="zh-CN"/>
              </w:rPr>
              <w:t>-0</w:t>
            </w:r>
            <w:r>
              <w:rPr>
                <w:rFonts w:hint="eastAsia" w:ascii="Arial" w:hAnsi="Arial" w:cs="Arial"/>
                <w:sz w:val="24"/>
                <w:lang w:val="en-US" w:eastAsia="zh-CN"/>
              </w:rPr>
              <w:t>12</w:t>
            </w:r>
            <w:r>
              <w:rPr>
                <w:rFonts w:hint="eastAsia" w:ascii="Arial" w:hAnsi="Arial" w:cs="Arial"/>
                <w:sz w:val="24"/>
                <w:lang w:eastAsia="zh-CN"/>
              </w:rPr>
              <w:t>号</w:t>
            </w:r>
          </w:p>
        </w:tc>
      </w:tr>
      <w:tr w14:paraId="13781E24">
        <w:tblPrEx>
          <w:tblCellMar>
            <w:top w:w="0" w:type="dxa"/>
            <w:left w:w="108" w:type="dxa"/>
            <w:bottom w:w="0" w:type="dxa"/>
            <w:right w:w="108" w:type="dxa"/>
          </w:tblCellMar>
        </w:tblPrEx>
        <w:trPr>
          <w:trHeight w:val="395"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95A14E3">
            <w:pPr>
              <w:autoSpaceDE w:val="0"/>
              <w:autoSpaceDN w:val="0"/>
              <w:adjustRightInd w:val="0"/>
              <w:spacing w:line="360" w:lineRule="auto"/>
              <w:jc w:val="center"/>
              <w:rPr>
                <w:rFonts w:ascii="Arial" w:hAnsi="Arial" w:cs="Arial"/>
                <w:kern w:val="0"/>
                <w:sz w:val="24"/>
                <w:lang w:val="zh-CN"/>
              </w:rPr>
            </w:pPr>
            <w:r>
              <w:rPr>
                <w:rFonts w:ascii="Arial" w:hAnsi="Arial" w:cs="Arial"/>
                <w:kern w:val="0"/>
                <w:sz w:val="24"/>
                <w:lang w:val="zh-CN"/>
              </w:rPr>
              <w:t>3</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DB63387">
            <w:pPr>
              <w:autoSpaceDE w:val="0"/>
              <w:autoSpaceDN w:val="0"/>
              <w:adjustRightInd w:val="0"/>
              <w:spacing w:line="360" w:lineRule="auto"/>
              <w:rPr>
                <w:rFonts w:ascii="Arial" w:hAnsi="Arial" w:cs="Arial"/>
                <w:kern w:val="0"/>
                <w:sz w:val="24"/>
                <w:lang w:val="zh-CN"/>
              </w:rPr>
            </w:pPr>
            <w:r>
              <w:rPr>
                <w:rFonts w:ascii="Arial" w:hAnsi="Arial" w:cs="Arial"/>
                <w:kern w:val="0"/>
                <w:sz w:val="24"/>
                <w:lang w:val="zh-CN"/>
              </w:rPr>
              <w:t>采购人</w:t>
            </w:r>
          </w:p>
        </w:tc>
        <w:tc>
          <w:tcPr>
            <w:tcW w:w="702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13F09A1">
            <w:pPr>
              <w:autoSpaceDE w:val="0"/>
              <w:autoSpaceDN w:val="0"/>
              <w:adjustRightInd w:val="0"/>
              <w:spacing w:line="360" w:lineRule="auto"/>
              <w:rPr>
                <w:rFonts w:hint="default" w:ascii="Arial" w:hAnsi="Arial" w:eastAsia="宋体" w:cs="Arial"/>
                <w:kern w:val="0"/>
                <w:sz w:val="24"/>
                <w:lang w:val="en-US" w:eastAsia="zh-CN"/>
              </w:rPr>
            </w:pPr>
            <w:r>
              <w:rPr>
                <w:rFonts w:hint="eastAsia" w:ascii="Arial" w:hAnsi="Arial" w:cs="Arial"/>
                <w:sz w:val="24"/>
                <w:lang w:eastAsia="zh-CN"/>
              </w:rPr>
              <w:t>西宁市湟中区卫生职业技术学校</w:t>
            </w:r>
          </w:p>
        </w:tc>
      </w:tr>
      <w:tr w14:paraId="6020ED69">
        <w:tblPrEx>
          <w:tblCellMar>
            <w:top w:w="0" w:type="dxa"/>
            <w:left w:w="108" w:type="dxa"/>
            <w:bottom w:w="0" w:type="dxa"/>
            <w:right w:w="108" w:type="dxa"/>
          </w:tblCellMar>
        </w:tblPrEx>
        <w:trPr>
          <w:trHeight w:val="454"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DB602A9">
            <w:pPr>
              <w:autoSpaceDE w:val="0"/>
              <w:autoSpaceDN w:val="0"/>
              <w:adjustRightInd w:val="0"/>
              <w:spacing w:line="360" w:lineRule="auto"/>
              <w:jc w:val="center"/>
              <w:rPr>
                <w:rFonts w:ascii="Arial" w:hAnsi="Arial" w:cs="Arial"/>
                <w:kern w:val="0"/>
                <w:sz w:val="24"/>
                <w:lang w:val="zh-CN"/>
              </w:rPr>
            </w:pPr>
            <w:r>
              <w:rPr>
                <w:rFonts w:ascii="Arial" w:hAnsi="Arial" w:cs="Arial"/>
                <w:kern w:val="0"/>
                <w:sz w:val="24"/>
                <w:lang w:val="zh-CN"/>
              </w:rPr>
              <w:t>4</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E7A070F">
            <w:pPr>
              <w:autoSpaceDE w:val="0"/>
              <w:autoSpaceDN w:val="0"/>
              <w:adjustRightInd w:val="0"/>
              <w:spacing w:line="360" w:lineRule="auto"/>
              <w:rPr>
                <w:rFonts w:ascii="Arial" w:hAnsi="Arial" w:cs="Arial"/>
                <w:kern w:val="0"/>
                <w:sz w:val="24"/>
                <w:lang w:val="zh-CN"/>
              </w:rPr>
            </w:pPr>
            <w:r>
              <w:rPr>
                <w:rFonts w:ascii="Arial" w:hAnsi="Arial" w:cs="Arial"/>
                <w:kern w:val="0"/>
                <w:sz w:val="24"/>
                <w:lang w:val="zh-CN"/>
              </w:rPr>
              <w:t>采购代理机构</w:t>
            </w:r>
          </w:p>
        </w:tc>
        <w:tc>
          <w:tcPr>
            <w:tcW w:w="702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81555B1">
            <w:pPr>
              <w:spacing w:line="360" w:lineRule="auto"/>
              <w:ind w:right="960"/>
              <w:rPr>
                <w:rFonts w:hint="eastAsia" w:ascii="Arial" w:hAnsi="Arial" w:eastAsia="宋体" w:cs="Arial"/>
                <w:sz w:val="24"/>
                <w:lang w:eastAsia="zh-CN"/>
              </w:rPr>
            </w:pPr>
            <w:r>
              <w:rPr>
                <w:rFonts w:hint="eastAsia" w:ascii="Arial" w:hAnsi="Arial" w:cs="Arial"/>
                <w:sz w:val="24"/>
                <w:lang w:eastAsia="zh-CN"/>
              </w:rPr>
              <w:t>青海丰研工程咨询有限公司</w:t>
            </w:r>
          </w:p>
        </w:tc>
      </w:tr>
      <w:tr w14:paraId="704F7811">
        <w:tblPrEx>
          <w:tblCellMar>
            <w:top w:w="0" w:type="dxa"/>
            <w:left w:w="108" w:type="dxa"/>
            <w:bottom w:w="0" w:type="dxa"/>
            <w:right w:w="108" w:type="dxa"/>
          </w:tblCellMar>
        </w:tblPrEx>
        <w:trPr>
          <w:trHeight w:val="423"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8A79091">
            <w:pPr>
              <w:autoSpaceDE w:val="0"/>
              <w:autoSpaceDN w:val="0"/>
              <w:adjustRightInd w:val="0"/>
              <w:spacing w:line="360" w:lineRule="auto"/>
              <w:jc w:val="center"/>
              <w:rPr>
                <w:rFonts w:ascii="Arial" w:hAnsi="Arial" w:cs="Arial"/>
                <w:kern w:val="0"/>
                <w:sz w:val="24"/>
                <w:lang w:val="zh-CN"/>
              </w:rPr>
            </w:pPr>
            <w:r>
              <w:rPr>
                <w:rFonts w:ascii="Arial" w:hAnsi="Arial" w:cs="Arial"/>
                <w:kern w:val="0"/>
                <w:sz w:val="24"/>
                <w:lang w:val="zh-CN"/>
              </w:rPr>
              <w:t>5</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E1A40AB">
            <w:pPr>
              <w:autoSpaceDE w:val="0"/>
              <w:autoSpaceDN w:val="0"/>
              <w:adjustRightInd w:val="0"/>
              <w:spacing w:line="360" w:lineRule="auto"/>
              <w:rPr>
                <w:rFonts w:ascii="Arial" w:hAnsi="Arial" w:cs="Arial"/>
                <w:kern w:val="0"/>
                <w:sz w:val="24"/>
                <w:lang w:val="zh-CN"/>
              </w:rPr>
            </w:pPr>
            <w:r>
              <w:rPr>
                <w:rFonts w:ascii="Arial" w:hAnsi="Arial" w:cs="Arial"/>
                <w:kern w:val="0"/>
                <w:sz w:val="24"/>
                <w:lang w:val="zh-CN"/>
              </w:rPr>
              <w:t>采购方式</w:t>
            </w:r>
          </w:p>
        </w:tc>
        <w:tc>
          <w:tcPr>
            <w:tcW w:w="702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A663FB6">
            <w:pPr>
              <w:autoSpaceDE w:val="0"/>
              <w:autoSpaceDN w:val="0"/>
              <w:adjustRightInd w:val="0"/>
              <w:spacing w:line="360" w:lineRule="auto"/>
              <w:rPr>
                <w:rFonts w:ascii="Arial" w:hAnsi="Arial" w:cs="Arial"/>
                <w:kern w:val="0"/>
                <w:sz w:val="24"/>
                <w:lang w:val="zh-CN"/>
              </w:rPr>
            </w:pPr>
            <w:r>
              <w:rPr>
                <w:rFonts w:ascii="Arial" w:hAnsi="Arial" w:cs="Arial"/>
                <w:kern w:val="0"/>
                <w:sz w:val="24"/>
                <w:lang w:val="zh-CN"/>
              </w:rPr>
              <w:t>竞争性磋商</w:t>
            </w:r>
          </w:p>
        </w:tc>
      </w:tr>
      <w:tr w14:paraId="1A8BBAB2">
        <w:tblPrEx>
          <w:tblCellMar>
            <w:top w:w="0" w:type="dxa"/>
            <w:left w:w="108" w:type="dxa"/>
            <w:bottom w:w="0" w:type="dxa"/>
            <w:right w:w="108" w:type="dxa"/>
          </w:tblCellMar>
        </w:tblPrEx>
        <w:trPr>
          <w:trHeight w:val="423"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9240204">
            <w:pPr>
              <w:autoSpaceDE w:val="0"/>
              <w:autoSpaceDN w:val="0"/>
              <w:adjustRightInd w:val="0"/>
              <w:spacing w:line="360" w:lineRule="auto"/>
              <w:jc w:val="center"/>
              <w:rPr>
                <w:rFonts w:ascii="Arial" w:hAnsi="Arial" w:cs="Arial"/>
                <w:kern w:val="0"/>
                <w:sz w:val="24"/>
                <w:lang w:val="zh-CN"/>
              </w:rPr>
            </w:pPr>
            <w:r>
              <w:rPr>
                <w:rFonts w:ascii="Arial" w:hAnsi="Arial" w:cs="Arial"/>
                <w:kern w:val="0"/>
                <w:sz w:val="24"/>
                <w:lang w:val="zh-CN"/>
              </w:rPr>
              <w:t>6</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17539FB">
            <w:pPr>
              <w:autoSpaceDE w:val="0"/>
              <w:autoSpaceDN w:val="0"/>
              <w:adjustRightInd w:val="0"/>
              <w:spacing w:line="360" w:lineRule="auto"/>
              <w:rPr>
                <w:rFonts w:ascii="Arial" w:hAnsi="Arial" w:cs="Arial"/>
                <w:kern w:val="0"/>
                <w:sz w:val="24"/>
                <w:lang w:val="zh-CN"/>
              </w:rPr>
            </w:pPr>
            <w:r>
              <w:rPr>
                <w:rFonts w:ascii="Arial" w:hAnsi="Arial" w:cs="Arial"/>
                <w:kern w:val="0"/>
                <w:sz w:val="24"/>
                <w:lang w:val="zh-CN"/>
              </w:rPr>
              <w:t>评分办法</w:t>
            </w:r>
          </w:p>
        </w:tc>
        <w:tc>
          <w:tcPr>
            <w:tcW w:w="7022" w:type="dxa"/>
            <w:tcBorders>
              <w:top w:val="single" w:color="000000" w:sz="6" w:space="0"/>
              <w:left w:val="single" w:color="000000" w:sz="6" w:space="0"/>
              <w:bottom w:val="single" w:color="000000" w:sz="6" w:space="0"/>
              <w:right w:val="single" w:color="000000" w:sz="6" w:space="0"/>
            </w:tcBorders>
            <w:shd w:val="clear" w:color="auto" w:fill="auto"/>
          </w:tcPr>
          <w:p w14:paraId="4DE098DE">
            <w:pPr>
              <w:autoSpaceDE w:val="0"/>
              <w:autoSpaceDN w:val="0"/>
              <w:adjustRightInd w:val="0"/>
              <w:spacing w:line="360" w:lineRule="auto"/>
              <w:rPr>
                <w:rFonts w:ascii="Arial" w:hAnsi="Arial" w:cs="Arial"/>
                <w:kern w:val="0"/>
                <w:sz w:val="24"/>
                <w:lang w:val="zh-CN"/>
              </w:rPr>
            </w:pPr>
            <w:r>
              <w:rPr>
                <w:rFonts w:ascii="Arial" w:hAnsi="Arial" w:cs="Arial"/>
                <w:kern w:val="0"/>
                <w:sz w:val="24"/>
                <w:lang w:val="zh-CN"/>
              </w:rPr>
              <w:t>综合评分法</w:t>
            </w:r>
          </w:p>
        </w:tc>
      </w:tr>
      <w:tr w14:paraId="3C2506BF">
        <w:tblPrEx>
          <w:tblCellMar>
            <w:top w:w="0" w:type="dxa"/>
            <w:left w:w="108" w:type="dxa"/>
            <w:bottom w:w="0" w:type="dxa"/>
            <w:right w:w="108" w:type="dxa"/>
          </w:tblCellMar>
        </w:tblPrEx>
        <w:trPr>
          <w:trHeight w:val="423"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D807B4A">
            <w:pPr>
              <w:autoSpaceDE w:val="0"/>
              <w:autoSpaceDN w:val="0"/>
              <w:adjustRightInd w:val="0"/>
              <w:spacing w:line="360" w:lineRule="auto"/>
              <w:jc w:val="center"/>
              <w:rPr>
                <w:rFonts w:ascii="Arial" w:hAnsi="Arial" w:cs="Arial"/>
                <w:kern w:val="0"/>
                <w:sz w:val="24"/>
                <w:lang w:val="zh-CN"/>
              </w:rPr>
            </w:pPr>
            <w:r>
              <w:rPr>
                <w:rFonts w:ascii="Arial" w:hAnsi="Arial" w:cs="Arial"/>
                <w:kern w:val="0"/>
                <w:sz w:val="24"/>
                <w:lang w:val="zh-CN"/>
              </w:rPr>
              <w:t>7</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CA24605">
            <w:pPr>
              <w:autoSpaceDE w:val="0"/>
              <w:autoSpaceDN w:val="0"/>
              <w:adjustRightInd w:val="0"/>
              <w:spacing w:line="360" w:lineRule="auto"/>
              <w:rPr>
                <w:rFonts w:ascii="Arial" w:hAnsi="Arial" w:cs="Arial"/>
                <w:kern w:val="0"/>
                <w:sz w:val="24"/>
                <w:highlight w:val="none"/>
                <w:lang w:val="zh-CN"/>
              </w:rPr>
            </w:pPr>
            <w:r>
              <w:rPr>
                <w:rFonts w:ascii="Arial" w:hAnsi="Arial" w:cs="Arial"/>
                <w:kern w:val="0"/>
                <w:sz w:val="24"/>
                <w:highlight w:val="none"/>
                <w:lang w:val="zh-CN"/>
              </w:rPr>
              <w:t>采购额度</w:t>
            </w:r>
          </w:p>
        </w:tc>
        <w:tc>
          <w:tcPr>
            <w:tcW w:w="702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CD95BFF">
            <w:pPr>
              <w:adjustRightInd w:val="0"/>
              <w:spacing w:line="360" w:lineRule="auto"/>
              <w:rPr>
                <w:rFonts w:hint="default" w:ascii="Arial" w:hAnsi="Arial" w:eastAsia="宋体" w:cs="Arial"/>
                <w:kern w:val="0"/>
                <w:sz w:val="24"/>
                <w:highlight w:val="none"/>
                <w:lang w:val="en-US" w:eastAsia="zh-CN"/>
              </w:rPr>
            </w:pPr>
            <w:r>
              <w:rPr>
                <w:rFonts w:hint="eastAsia" w:ascii="Arial" w:hAnsi="Arial" w:cs="Arial"/>
                <w:kern w:val="0"/>
                <w:sz w:val="24"/>
                <w:highlight w:val="none"/>
                <w:lang w:val="en-US" w:eastAsia="zh-CN"/>
              </w:rPr>
              <w:t>290万元</w:t>
            </w:r>
          </w:p>
        </w:tc>
      </w:tr>
      <w:tr w14:paraId="5017AEE1">
        <w:tblPrEx>
          <w:tblCellMar>
            <w:top w:w="0" w:type="dxa"/>
            <w:left w:w="108" w:type="dxa"/>
            <w:bottom w:w="0" w:type="dxa"/>
            <w:right w:w="108" w:type="dxa"/>
          </w:tblCellMar>
        </w:tblPrEx>
        <w:trPr>
          <w:trHeight w:val="423"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9910C91">
            <w:pPr>
              <w:autoSpaceDE w:val="0"/>
              <w:autoSpaceDN w:val="0"/>
              <w:adjustRightInd w:val="0"/>
              <w:spacing w:line="360" w:lineRule="auto"/>
              <w:jc w:val="center"/>
              <w:rPr>
                <w:rFonts w:hint="eastAsia" w:ascii="Arial" w:hAnsi="Arial" w:eastAsia="宋体" w:cs="Arial"/>
                <w:kern w:val="0"/>
                <w:sz w:val="24"/>
                <w:lang w:val="zh-CN" w:eastAsia="zh-CN"/>
              </w:rPr>
            </w:pPr>
            <w:r>
              <w:rPr>
                <w:rFonts w:hint="eastAsia" w:ascii="Arial" w:hAnsi="Arial" w:cs="Arial"/>
                <w:kern w:val="0"/>
                <w:sz w:val="24"/>
                <w:lang w:val="en-US" w:eastAsia="zh-CN"/>
              </w:rPr>
              <w:t>8</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1DA0270">
            <w:pPr>
              <w:autoSpaceDE w:val="0"/>
              <w:autoSpaceDN w:val="0"/>
              <w:adjustRightInd w:val="0"/>
              <w:spacing w:line="360" w:lineRule="auto"/>
              <w:rPr>
                <w:rFonts w:ascii="Arial" w:hAnsi="Arial" w:cs="Arial"/>
                <w:kern w:val="0"/>
                <w:sz w:val="24"/>
                <w:lang w:val="zh-CN"/>
              </w:rPr>
            </w:pPr>
            <w:r>
              <w:rPr>
                <w:rFonts w:ascii="Arial" w:hAnsi="Arial" w:cs="Arial"/>
                <w:kern w:val="0"/>
                <w:sz w:val="24"/>
                <w:lang w:val="zh-CN"/>
              </w:rPr>
              <w:t>项目分包个数</w:t>
            </w:r>
          </w:p>
        </w:tc>
        <w:tc>
          <w:tcPr>
            <w:tcW w:w="702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0209FC6">
            <w:pPr>
              <w:adjustRightInd w:val="0"/>
              <w:spacing w:line="360" w:lineRule="auto"/>
              <w:rPr>
                <w:rFonts w:hint="default" w:ascii="Arial" w:hAnsi="Arial" w:eastAsia="宋体" w:cs="Arial"/>
                <w:kern w:val="0"/>
                <w:sz w:val="24"/>
                <w:lang w:val="en-US" w:eastAsia="zh-CN"/>
              </w:rPr>
            </w:pPr>
            <w:r>
              <w:rPr>
                <w:rFonts w:hint="eastAsia" w:ascii="Arial" w:hAnsi="Arial" w:cs="Arial"/>
                <w:kern w:val="0"/>
                <w:sz w:val="24"/>
                <w:lang w:val="en-US" w:eastAsia="zh-CN"/>
              </w:rPr>
              <w:t>2个包</w:t>
            </w:r>
          </w:p>
        </w:tc>
      </w:tr>
      <w:tr w14:paraId="231D9C08">
        <w:tblPrEx>
          <w:tblCellMar>
            <w:top w:w="0" w:type="dxa"/>
            <w:left w:w="108" w:type="dxa"/>
            <w:bottom w:w="0" w:type="dxa"/>
            <w:right w:w="108" w:type="dxa"/>
          </w:tblCellMar>
        </w:tblPrEx>
        <w:trPr>
          <w:trHeight w:val="423"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3A73474">
            <w:pPr>
              <w:autoSpaceDE w:val="0"/>
              <w:autoSpaceDN w:val="0"/>
              <w:adjustRightInd w:val="0"/>
              <w:spacing w:line="360" w:lineRule="auto"/>
              <w:jc w:val="center"/>
              <w:rPr>
                <w:rFonts w:hint="default" w:ascii="Arial" w:hAnsi="Arial" w:eastAsia="宋体" w:cs="Arial"/>
                <w:kern w:val="0"/>
                <w:sz w:val="24"/>
                <w:lang w:val="en-US" w:eastAsia="zh-CN"/>
              </w:rPr>
            </w:pPr>
            <w:r>
              <w:rPr>
                <w:rFonts w:hint="eastAsia" w:ascii="Arial" w:hAnsi="Arial" w:cs="Arial"/>
                <w:kern w:val="0"/>
                <w:sz w:val="24"/>
                <w:lang w:val="en-US" w:eastAsia="zh-CN"/>
              </w:rPr>
              <w:t>9</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466EA5E">
            <w:pPr>
              <w:autoSpaceDE w:val="0"/>
              <w:autoSpaceDN w:val="0"/>
              <w:adjustRightInd w:val="0"/>
              <w:spacing w:line="360" w:lineRule="auto"/>
              <w:rPr>
                <w:rFonts w:ascii="Arial" w:hAnsi="Arial" w:cs="Arial"/>
                <w:kern w:val="0"/>
                <w:sz w:val="24"/>
                <w:lang w:val="zh-CN"/>
              </w:rPr>
            </w:pPr>
            <w:r>
              <w:rPr>
                <w:rFonts w:ascii="Arial" w:hAnsi="Arial" w:cs="Arial"/>
                <w:kern w:val="0"/>
                <w:sz w:val="24"/>
                <w:lang w:val="zh-CN"/>
              </w:rPr>
              <w:t>采购要求</w:t>
            </w:r>
          </w:p>
        </w:tc>
        <w:tc>
          <w:tcPr>
            <w:tcW w:w="702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3E6EA0D">
            <w:pPr>
              <w:autoSpaceDE w:val="0"/>
              <w:autoSpaceDN w:val="0"/>
              <w:adjustRightInd w:val="0"/>
              <w:spacing w:line="360" w:lineRule="auto"/>
              <w:rPr>
                <w:rFonts w:ascii="Arial" w:hAnsi="Arial" w:cs="Arial"/>
                <w:kern w:val="0"/>
                <w:sz w:val="24"/>
                <w:lang w:val="zh-CN"/>
              </w:rPr>
            </w:pPr>
            <w:r>
              <w:rPr>
                <w:rFonts w:ascii="Arial" w:hAnsi="Arial" w:cs="Arial"/>
                <w:kern w:val="0"/>
                <w:sz w:val="24"/>
                <w:lang w:val="zh-CN"/>
              </w:rPr>
              <w:t>详见磋商文件“第六部分磋商及采购项目要求”</w:t>
            </w:r>
          </w:p>
        </w:tc>
      </w:tr>
      <w:tr w14:paraId="407B171F">
        <w:tblPrEx>
          <w:tblCellMar>
            <w:top w:w="0" w:type="dxa"/>
            <w:left w:w="108" w:type="dxa"/>
            <w:bottom w:w="0" w:type="dxa"/>
            <w:right w:w="108" w:type="dxa"/>
          </w:tblCellMar>
        </w:tblPrEx>
        <w:trPr>
          <w:trHeight w:val="423"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736E2B2">
            <w:pPr>
              <w:autoSpaceDE w:val="0"/>
              <w:autoSpaceDN w:val="0"/>
              <w:adjustRightInd w:val="0"/>
              <w:spacing w:line="360" w:lineRule="auto"/>
              <w:jc w:val="center"/>
              <w:rPr>
                <w:rFonts w:hint="default" w:ascii="Arial" w:hAnsi="Arial" w:eastAsia="宋体" w:cs="Arial"/>
                <w:kern w:val="0"/>
                <w:sz w:val="24"/>
                <w:lang w:val="en-US" w:eastAsia="zh-CN"/>
              </w:rPr>
            </w:pPr>
            <w:r>
              <w:rPr>
                <w:rFonts w:hint="eastAsia" w:ascii="Arial" w:hAnsi="Arial" w:cs="Arial"/>
                <w:kern w:val="0"/>
                <w:sz w:val="24"/>
                <w:lang w:val="en-US" w:eastAsia="zh-CN"/>
              </w:rPr>
              <w:t>10</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A791104">
            <w:pPr>
              <w:spacing w:line="360" w:lineRule="auto"/>
              <w:rPr>
                <w:rFonts w:ascii="Arial" w:hAnsi="Arial" w:cs="Arial"/>
                <w:sz w:val="24"/>
              </w:rPr>
            </w:pPr>
            <w:r>
              <w:rPr>
                <w:rFonts w:ascii="Arial" w:hAnsi="Arial" w:cs="Arial"/>
                <w:sz w:val="24"/>
              </w:rPr>
              <w:t>供应商资质条件</w:t>
            </w:r>
          </w:p>
        </w:tc>
        <w:tc>
          <w:tcPr>
            <w:tcW w:w="702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D915CC7">
            <w:pPr>
              <w:spacing w:line="360" w:lineRule="auto"/>
              <w:rPr>
                <w:rFonts w:hint="eastAsia" w:ascii="Arial" w:hAnsi="宋体" w:cs="Arial"/>
                <w:sz w:val="24"/>
                <w:szCs w:val="24"/>
                <w:lang w:val="zh-CN"/>
              </w:rPr>
            </w:pPr>
            <w:r>
              <w:rPr>
                <w:rFonts w:hint="eastAsia" w:ascii="Arial" w:hAnsi="宋体" w:cs="Arial"/>
                <w:sz w:val="24"/>
                <w:szCs w:val="24"/>
                <w:lang w:val="zh-CN"/>
              </w:rPr>
              <w:t>1.符合《政府采购法》第22条条件，并提供下列材料：</w:t>
            </w:r>
          </w:p>
          <w:p w14:paraId="4A9E8AD9">
            <w:pPr>
              <w:spacing w:line="360" w:lineRule="auto"/>
              <w:rPr>
                <w:rFonts w:hint="eastAsia" w:ascii="Arial" w:hAnsi="宋体" w:cs="Arial"/>
                <w:sz w:val="24"/>
                <w:szCs w:val="24"/>
                <w:lang w:val="zh-CN"/>
              </w:rPr>
            </w:pPr>
            <w:r>
              <w:rPr>
                <w:rFonts w:hint="eastAsia" w:ascii="Arial" w:hAnsi="宋体" w:cs="Arial"/>
                <w:sz w:val="24"/>
                <w:szCs w:val="24"/>
                <w:lang w:val="zh-CN"/>
              </w:rPr>
              <w:t>（</w:t>
            </w:r>
            <w:r>
              <w:rPr>
                <w:rFonts w:hint="eastAsia" w:ascii="Arial" w:hAnsi="宋体" w:cs="Arial"/>
                <w:sz w:val="24"/>
                <w:szCs w:val="24"/>
                <w:lang w:val="en-US" w:eastAsia="zh-CN"/>
              </w:rPr>
              <w:t>1</w:t>
            </w:r>
            <w:r>
              <w:rPr>
                <w:rFonts w:hint="eastAsia" w:ascii="Arial" w:hAnsi="宋体" w:cs="Arial"/>
                <w:sz w:val="24"/>
                <w:szCs w:val="24"/>
                <w:lang w:val="zh-CN"/>
              </w:rPr>
              <w:t>）磋商人的营业执照等证明文件，自然人的身份证明。</w:t>
            </w:r>
          </w:p>
          <w:p w14:paraId="5E1853A1">
            <w:pPr>
              <w:spacing w:line="360" w:lineRule="auto"/>
              <w:rPr>
                <w:rFonts w:hint="eastAsia" w:ascii="Arial" w:hAnsi="宋体" w:cs="Arial"/>
                <w:sz w:val="24"/>
                <w:szCs w:val="24"/>
                <w:lang w:val="zh-CN"/>
              </w:rPr>
            </w:pPr>
            <w:r>
              <w:rPr>
                <w:rFonts w:hint="eastAsia" w:ascii="Arial" w:hAnsi="宋体" w:cs="Arial"/>
                <w:sz w:val="24"/>
                <w:szCs w:val="24"/>
                <w:lang w:val="zh-CN"/>
              </w:rPr>
              <w:t>（</w:t>
            </w:r>
            <w:r>
              <w:rPr>
                <w:rFonts w:hint="eastAsia" w:ascii="Arial" w:hAnsi="宋体" w:cs="Arial"/>
                <w:sz w:val="24"/>
                <w:szCs w:val="24"/>
                <w:lang w:val="en-US" w:eastAsia="zh-CN"/>
              </w:rPr>
              <w:t>2</w:t>
            </w:r>
            <w:r>
              <w:rPr>
                <w:rFonts w:hint="eastAsia" w:ascii="Arial" w:hAnsi="宋体" w:cs="Arial"/>
                <w:sz w:val="24"/>
                <w:szCs w:val="24"/>
                <w:lang w:val="zh-CN"/>
              </w:rPr>
              <w:t>）财务状况报告，依法缴纳税收和社会保障资金的相关材料。</w:t>
            </w:r>
          </w:p>
          <w:p w14:paraId="141EFAB1">
            <w:pPr>
              <w:spacing w:line="360" w:lineRule="auto"/>
              <w:rPr>
                <w:rFonts w:hint="eastAsia" w:ascii="Arial" w:hAnsi="宋体" w:cs="Arial"/>
                <w:sz w:val="24"/>
                <w:szCs w:val="24"/>
                <w:lang w:val="zh-CN"/>
              </w:rPr>
            </w:pPr>
            <w:r>
              <w:rPr>
                <w:rFonts w:hint="eastAsia" w:ascii="Arial" w:hAnsi="宋体" w:cs="Arial"/>
                <w:sz w:val="24"/>
                <w:szCs w:val="24"/>
                <w:lang w:val="zh-CN"/>
              </w:rPr>
              <w:t>（</w:t>
            </w:r>
            <w:r>
              <w:rPr>
                <w:rFonts w:hint="eastAsia" w:ascii="Arial" w:hAnsi="宋体" w:cs="Arial"/>
                <w:sz w:val="24"/>
                <w:szCs w:val="24"/>
                <w:lang w:val="en-US" w:eastAsia="zh-CN"/>
              </w:rPr>
              <w:t>3</w:t>
            </w:r>
            <w:r>
              <w:rPr>
                <w:rFonts w:hint="eastAsia" w:ascii="Arial" w:hAnsi="宋体" w:cs="Arial"/>
                <w:sz w:val="24"/>
                <w:szCs w:val="24"/>
                <w:lang w:val="zh-CN"/>
              </w:rPr>
              <w:t>）具备履行合同所必需的设备和专业技术能力的证明材料。</w:t>
            </w:r>
          </w:p>
          <w:p w14:paraId="3090784A">
            <w:pPr>
              <w:spacing w:line="360" w:lineRule="auto"/>
              <w:rPr>
                <w:rFonts w:hint="eastAsia" w:ascii="Arial" w:hAnsi="宋体" w:cs="Arial"/>
                <w:sz w:val="24"/>
                <w:szCs w:val="24"/>
                <w:lang w:val="zh-CN"/>
              </w:rPr>
            </w:pPr>
            <w:r>
              <w:rPr>
                <w:rFonts w:hint="eastAsia" w:ascii="Arial" w:hAnsi="宋体" w:cs="Arial"/>
                <w:sz w:val="24"/>
                <w:szCs w:val="24"/>
                <w:lang w:val="zh-CN"/>
              </w:rPr>
              <w:t>（</w:t>
            </w:r>
            <w:r>
              <w:rPr>
                <w:rFonts w:hint="eastAsia" w:ascii="Arial" w:hAnsi="宋体" w:cs="Arial"/>
                <w:sz w:val="24"/>
                <w:szCs w:val="24"/>
                <w:lang w:val="en-US" w:eastAsia="zh-CN"/>
              </w:rPr>
              <w:t>4</w:t>
            </w:r>
            <w:r>
              <w:rPr>
                <w:rFonts w:hint="eastAsia" w:ascii="Arial" w:hAnsi="宋体" w:cs="Arial"/>
                <w:sz w:val="24"/>
                <w:szCs w:val="24"/>
                <w:lang w:val="zh-CN"/>
              </w:rPr>
              <w:t>）参加政府采购活动前3年内在经营活动中没有重大违法记录的书面声明。</w:t>
            </w:r>
          </w:p>
          <w:p w14:paraId="03BD022C">
            <w:pPr>
              <w:spacing w:line="360" w:lineRule="auto"/>
              <w:rPr>
                <w:rFonts w:hint="eastAsia" w:ascii="Arial" w:hAnsi="宋体" w:cs="Arial"/>
                <w:sz w:val="24"/>
                <w:szCs w:val="24"/>
                <w:lang w:val="zh-CN"/>
              </w:rPr>
            </w:pPr>
            <w:r>
              <w:rPr>
                <w:rFonts w:hint="eastAsia" w:ascii="Arial" w:hAnsi="宋体" w:cs="Arial"/>
                <w:sz w:val="24"/>
                <w:szCs w:val="24"/>
                <w:lang w:val="zh-CN"/>
              </w:rPr>
              <w:t>（</w:t>
            </w:r>
            <w:r>
              <w:rPr>
                <w:rFonts w:hint="eastAsia" w:ascii="Arial" w:hAnsi="宋体" w:cs="Arial"/>
                <w:sz w:val="24"/>
                <w:szCs w:val="24"/>
                <w:lang w:val="en-US" w:eastAsia="zh-CN"/>
              </w:rPr>
              <w:t>5</w:t>
            </w:r>
            <w:r>
              <w:rPr>
                <w:rFonts w:hint="eastAsia" w:ascii="Arial" w:hAnsi="宋体" w:cs="Arial"/>
                <w:sz w:val="24"/>
                <w:szCs w:val="24"/>
                <w:lang w:val="zh-CN"/>
              </w:rPr>
              <w:t>）具备法律、行政法规规定的其他条件的证明材料。</w:t>
            </w:r>
          </w:p>
          <w:p w14:paraId="380402ED">
            <w:pPr>
              <w:spacing w:line="360" w:lineRule="auto"/>
              <w:rPr>
                <w:rFonts w:hint="eastAsia" w:ascii="Arial" w:hAnsi="宋体" w:cs="Arial"/>
                <w:sz w:val="24"/>
                <w:szCs w:val="24"/>
                <w:lang w:val="zh-CN"/>
              </w:rPr>
            </w:pPr>
            <w:r>
              <w:rPr>
                <w:rFonts w:hint="eastAsia" w:ascii="Arial" w:hAnsi="宋体" w:cs="Arial"/>
                <w:sz w:val="24"/>
                <w:szCs w:val="24"/>
                <w:lang w:val="zh-CN"/>
              </w:rPr>
              <w:t>2.单位负责人为同一人或者存在直接控股、管理关系的不同磋商人，不得参加同一合同项下的政府采购活动。否则，皆取消投标资格；</w:t>
            </w:r>
          </w:p>
          <w:p w14:paraId="787421FF">
            <w:pPr>
              <w:spacing w:line="360" w:lineRule="auto"/>
              <w:rPr>
                <w:rFonts w:hint="eastAsia" w:ascii="Arial" w:hAnsi="宋体" w:cs="Arial"/>
                <w:sz w:val="24"/>
                <w:szCs w:val="24"/>
                <w:lang w:val="zh-CN"/>
              </w:rPr>
            </w:pPr>
            <w:r>
              <w:rPr>
                <w:rFonts w:hint="eastAsia" w:ascii="Arial" w:hAnsi="宋体" w:cs="Arial"/>
                <w:sz w:val="24"/>
                <w:szCs w:val="24"/>
                <w:lang w:val="zh-CN"/>
              </w:rPr>
              <w:t>3.为本采购项目提供整体设计、规范编制或者项目管理、监理、检测等服务的磋商人，不得再参加该采购项目的其他采购活动；</w:t>
            </w:r>
          </w:p>
          <w:p w14:paraId="56CFA282">
            <w:pPr>
              <w:spacing w:line="360" w:lineRule="auto"/>
              <w:rPr>
                <w:rFonts w:hint="eastAsia" w:ascii="Arial" w:hAnsi="宋体" w:cs="Arial"/>
                <w:sz w:val="24"/>
                <w:szCs w:val="24"/>
                <w:lang w:val="zh-CN"/>
              </w:rPr>
            </w:pPr>
            <w:r>
              <w:rPr>
                <w:rFonts w:hint="eastAsia" w:ascii="Arial" w:hAnsi="宋体" w:cs="Arial"/>
                <w:sz w:val="24"/>
                <w:szCs w:val="24"/>
                <w:lang w:val="zh-CN"/>
              </w:rPr>
              <w:t>4.经信用中国（www.creditchina.gov.cn）</w:t>
            </w:r>
            <w:r>
              <w:rPr>
                <w:rFonts w:hint="eastAsia" w:ascii="Arial" w:hAnsi="宋体" w:cs="Arial"/>
                <w:sz w:val="24"/>
                <w:szCs w:val="24"/>
                <w:lang w:val="en-US" w:eastAsia="zh-CN"/>
              </w:rPr>
              <w:t>或</w:t>
            </w:r>
            <w:r>
              <w:rPr>
                <w:rFonts w:hint="eastAsia" w:ascii="Arial" w:hAnsi="宋体" w:cs="Arial"/>
                <w:sz w:val="24"/>
                <w:szCs w:val="24"/>
                <w:lang w:val="zh-CN"/>
              </w:rPr>
              <w:t>中国政府采购网（www.ccgp.gov.cn）等渠道查询后，列入失信被执行人、重大税收违法案件当事人名单、政府采购严重违法失信行为记录名单的，取消投标资格(提供“信用中国”网站的查询截图，时间为投标截止时间前20天内)。</w:t>
            </w:r>
          </w:p>
          <w:p w14:paraId="49446E62">
            <w:pPr>
              <w:spacing w:line="360" w:lineRule="auto"/>
              <w:rPr>
                <w:rFonts w:ascii="Arial" w:hAnsi="宋体" w:cs="Arial"/>
                <w:sz w:val="24"/>
                <w:szCs w:val="24"/>
              </w:rPr>
            </w:pPr>
            <w:r>
              <w:rPr>
                <w:rFonts w:hint="eastAsia" w:ascii="Arial" w:hAnsi="宋体" w:cs="Arial"/>
                <w:sz w:val="24"/>
                <w:szCs w:val="24"/>
                <w:lang w:val="en-US" w:eastAsia="zh-CN"/>
              </w:rPr>
              <w:t>5</w:t>
            </w:r>
            <w:r>
              <w:rPr>
                <w:rFonts w:hint="eastAsia" w:ascii="Arial" w:hAnsi="宋体" w:cs="Arial"/>
                <w:sz w:val="24"/>
                <w:szCs w:val="24"/>
              </w:rPr>
              <w:t>、其他要求：</w:t>
            </w:r>
          </w:p>
          <w:p w14:paraId="10015665">
            <w:pPr>
              <w:spacing w:line="360" w:lineRule="auto"/>
              <w:rPr>
                <w:rFonts w:ascii="Arial" w:hAnsi="宋体" w:cs="Arial"/>
                <w:color w:val="auto"/>
                <w:sz w:val="24"/>
                <w:szCs w:val="24"/>
                <w:highlight w:val="none"/>
              </w:rPr>
            </w:pPr>
            <w:r>
              <w:rPr>
                <w:rFonts w:hint="eastAsia" w:ascii="Arial" w:hAnsi="宋体" w:cs="Arial"/>
                <w:color w:val="auto"/>
                <w:sz w:val="24"/>
                <w:szCs w:val="24"/>
                <w:highlight w:val="none"/>
              </w:rPr>
              <w:t>1）</w:t>
            </w:r>
            <w:r>
              <w:rPr>
                <w:rFonts w:ascii="Arial" w:hAnsi="宋体" w:cs="Arial"/>
                <w:color w:val="auto"/>
                <w:sz w:val="24"/>
                <w:szCs w:val="24"/>
                <w:highlight w:val="none"/>
              </w:rPr>
              <w:t>本次招标要求磋商人须具备</w:t>
            </w:r>
            <w:r>
              <w:rPr>
                <w:rFonts w:hint="eastAsia" w:ascii="Arial" w:hAnsi="宋体" w:cs="Arial"/>
                <w:color w:val="auto"/>
                <w:sz w:val="24"/>
                <w:szCs w:val="24"/>
                <w:highlight w:val="none"/>
                <w:lang w:val="en-US" w:eastAsia="zh-CN"/>
              </w:rPr>
              <w:t>建筑装饰装修工程专业承包贰级</w:t>
            </w:r>
            <w:r>
              <w:rPr>
                <w:rFonts w:ascii="Arial" w:hAnsi="宋体" w:cs="Arial"/>
                <w:color w:val="auto"/>
                <w:sz w:val="24"/>
                <w:szCs w:val="24"/>
                <w:highlight w:val="none"/>
              </w:rPr>
              <w:t>及以上资质（含</w:t>
            </w:r>
            <w:r>
              <w:rPr>
                <w:rFonts w:hint="eastAsia" w:ascii="Arial" w:hAnsi="宋体" w:cs="Arial"/>
                <w:color w:val="auto"/>
                <w:sz w:val="24"/>
                <w:szCs w:val="24"/>
                <w:highlight w:val="none"/>
                <w:lang w:val="en-US" w:eastAsia="zh-CN"/>
              </w:rPr>
              <w:t>贰</w:t>
            </w:r>
            <w:r>
              <w:rPr>
                <w:rFonts w:ascii="Arial" w:hAnsi="宋体" w:cs="Arial"/>
                <w:color w:val="auto"/>
                <w:sz w:val="24"/>
                <w:szCs w:val="24"/>
                <w:highlight w:val="none"/>
              </w:rPr>
              <w:t>级），并在人员、设备、资金等方面具有相应的能力</w:t>
            </w:r>
            <w:r>
              <w:rPr>
                <w:rFonts w:hint="eastAsia" w:ascii="Arial" w:hAnsi="宋体" w:cs="Arial"/>
                <w:color w:val="auto"/>
                <w:sz w:val="24"/>
                <w:szCs w:val="24"/>
                <w:highlight w:val="none"/>
              </w:rPr>
              <w:t>；</w:t>
            </w:r>
            <w:r>
              <w:rPr>
                <w:rFonts w:ascii="Arial" w:hAnsi="宋体" w:cs="Arial"/>
                <w:color w:val="auto"/>
                <w:sz w:val="24"/>
                <w:szCs w:val="24"/>
                <w:highlight w:val="none"/>
              </w:rPr>
              <w:t>具有有效的安全生产许可证；</w:t>
            </w:r>
          </w:p>
          <w:p w14:paraId="3FE53EAE">
            <w:pPr>
              <w:spacing w:line="360" w:lineRule="auto"/>
              <w:rPr>
                <w:rFonts w:ascii="Arial" w:hAnsi="宋体" w:cs="Arial"/>
                <w:color w:val="auto"/>
                <w:sz w:val="24"/>
                <w:szCs w:val="24"/>
                <w:highlight w:val="none"/>
              </w:rPr>
            </w:pPr>
            <w:r>
              <w:rPr>
                <w:rFonts w:hint="eastAsia" w:ascii="Arial" w:hAnsi="宋体" w:cs="Arial"/>
                <w:color w:val="auto"/>
                <w:sz w:val="24"/>
                <w:szCs w:val="24"/>
                <w:highlight w:val="none"/>
              </w:rPr>
              <w:t>（2）</w:t>
            </w:r>
            <w:r>
              <w:rPr>
                <w:rFonts w:ascii="Arial" w:hAnsi="宋体" w:cs="Arial"/>
                <w:color w:val="auto"/>
                <w:sz w:val="24"/>
                <w:szCs w:val="24"/>
                <w:highlight w:val="none"/>
              </w:rPr>
              <w:t>拟派项目经理须具备</w:t>
            </w:r>
            <w:r>
              <w:rPr>
                <w:rFonts w:hint="eastAsia" w:ascii="Arial" w:hAnsi="宋体" w:cs="Arial"/>
                <w:color w:val="auto"/>
                <w:sz w:val="24"/>
                <w:szCs w:val="24"/>
                <w:highlight w:val="none"/>
                <w:lang w:val="en-US" w:eastAsia="zh-CN"/>
              </w:rPr>
              <w:t>建筑工程</w:t>
            </w:r>
            <w:r>
              <w:rPr>
                <w:rFonts w:ascii="Arial" w:hAnsi="宋体" w:cs="Arial"/>
                <w:color w:val="auto"/>
                <w:sz w:val="24"/>
                <w:szCs w:val="24"/>
                <w:highlight w:val="none"/>
              </w:rPr>
              <w:t>专业</w:t>
            </w:r>
            <w:r>
              <w:rPr>
                <w:rFonts w:hint="eastAsia" w:ascii="Arial" w:hAnsi="宋体" w:cs="Arial"/>
                <w:color w:val="auto"/>
                <w:sz w:val="24"/>
                <w:szCs w:val="24"/>
                <w:highlight w:val="none"/>
                <w:lang w:val="en-US" w:eastAsia="zh-CN"/>
              </w:rPr>
              <w:t>二</w:t>
            </w:r>
            <w:r>
              <w:rPr>
                <w:rFonts w:ascii="Arial" w:hAnsi="宋体" w:cs="Arial"/>
                <w:color w:val="auto"/>
                <w:sz w:val="24"/>
                <w:szCs w:val="24"/>
                <w:highlight w:val="none"/>
              </w:rPr>
              <w:t>级</w:t>
            </w:r>
            <w:r>
              <w:rPr>
                <w:rFonts w:hint="eastAsia" w:ascii="Arial" w:hAnsi="宋体" w:cs="Arial"/>
                <w:color w:val="auto"/>
                <w:sz w:val="24"/>
                <w:szCs w:val="24"/>
                <w:highlight w:val="none"/>
                <w:lang w:val="en-US" w:eastAsia="zh-CN"/>
              </w:rPr>
              <w:t>及以上</w:t>
            </w:r>
            <w:r>
              <w:rPr>
                <w:rFonts w:ascii="Arial" w:hAnsi="宋体" w:cs="Arial"/>
                <w:color w:val="auto"/>
                <w:sz w:val="24"/>
                <w:szCs w:val="24"/>
                <w:highlight w:val="none"/>
              </w:rPr>
              <w:t>注册建造师，具有有效执业资格证、注册证、安全生产考核资格证，且未承担其他在建项目的项目经理；</w:t>
            </w:r>
          </w:p>
          <w:p w14:paraId="33F78F16">
            <w:pPr>
              <w:spacing w:line="360" w:lineRule="auto"/>
              <w:rPr>
                <w:rFonts w:ascii="Arial" w:hAnsi="宋体" w:cs="Arial"/>
                <w:sz w:val="24"/>
                <w:szCs w:val="24"/>
                <w:highlight w:val="none"/>
              </w:rPr>
            </w:pPr>
            <w:r>
              <w:rPr>
                <w:rFonts w:hint="eastAsia" w:ascii="Arial" w:hAnsi="宋体" w:cs="Arial"/>
                <w:sz w:val="24"/>
                <w:szCs w:val="24"/>
                <w:highlight w:val="none"/>
              </w:rPr>
              <w:t>（3）外省企业须提供有效的《青海省省外建设工程企业信息登记册》</w:t>
            </w:r>
            <w:r>
              <w:rPr>
                <w:rFonts w:ascii="Arial" w:hAnsi="宋体" w:cs="Arial"/>
                <w:sz w:val="24"/>
                <w:szCs w:val="24"/>
                <w:highlight w:val="none"/>
              </w:rPr>
              <w:t>。</w:t>
            </w:r>
          </w:p>
          <w:p w14:paraId="503F4E7B">
            <w:pPr>
              <w:spacing w:line="360" w:lineRule="auto"/>
              <w:rPr>
                <w:rFonts w:ascii="Arial" w:hAnsi="宋体" w:cs="Arial"/>
                <w:sz w:val="24"/>
                <w:szCs w:val="24"/>
              </w:rPr>
            </w:pPr>
            <w:r>
              <w:rPr>
                <w:rFonts w:hint="eastAsia" w:ascii="Arial" w:hAnsi="Arial" w:cs="Arial"/>
                <w:sz w:val="24"/>
                <w:lang w:val="en-US" w:eastAsia="zh-CN"/>
              </w:rPr>
              <w:t>6</w:t>
            </w:r>
            <w:r>
              <w:rPr>
                <w:rFonts w:hint="eastAsia" w:ascii="Arial" w:hAnsi="Arial" w:cs="Arial"/>
                <w:sz w:val="24"/>
                <w:lang w:val="zh-CN" w:eastAsia="zh-CN"/>
              </w:rPr>
              <w:t>、本项目不接受联合体投标；</w:t>
            </w:r>
          </w:p>
        </w:tc>
      </w:tr>
      <w:tr w14:paraId="64E0C7DC">
        <w:tblPrEx>
          <w:tblCellMar>
            <w:top w:w="0" w:type="dxa"/>
            <w:left w:w="108" w:type="dxa"/>
            <w:bottom w:w="0" w:type="dxa"/>
            <w:right w:w="108" w:type="dxa"/>
          </w:tblCellMar>
        </w:tblPrEx>
        <w:trPr>
          <w:trHeight w:val="454"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7543A47">
            <w:pPr>
              <w:autoSpaceDE w:val="0"/>
              <w:autoSpaceDN w:val="0"/>
              <w:adjustRightInd w:val="0"/>
              <w:spacing w:line="320" w:lineRule="exact"/>
              <w:jc w:val="center"/>
              <w:rPr>
                <w:rFonts w:hint="default" w:ascii="Arial" w:hAnsi="Arial" w:eastAsia="宋体" w:cs="Arial"/>
                <w:kern w:val="0"/>
                <w:sz w:val="24"/>
                <w:lang w:val="en-US" w:eastAsia="zh-CN"/>
              </w:rPr>
            </w:pPr>
            <w:r>
              <w:rPr>
                <w:rFonts w:hint="eastAsia" w:ascii="Arial" w:hAnsi="Arial" w:cs="Arial"/>
                <w:kern w:val="0"/>
                <w:sz w:val="24"/>
                <w:lang w:val="en-US" w:eastAsia="zh-CN"/>
              </w:rPr>
              <w:t>11</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418E17D">
            <w:pPr>
              <w:spacing w:line="360" w:lineRule="auto"/>
              <w:rPr>
                <w:rFonts w:ascii="Arial" w:hAnsi="Arial" w:cs="Arial"/>
                <w:sz w:val="24"/>
                <w:szCs w:val="24"/>
              </w:rPr>
            </w:pPr>
            <w:r>
              <w:rPr>
                <w:rFonts w:ascii="Arial" w:hAnsi="Arial" w:cs="Arial"/>
                <w:sz w:val="24"/>
                <w:szCs w:val="24"/>
              </w:rPr>
              <w:t>递交磋商响应文件方式</w:t>
            </w:r>
          </w:p>
        </w:tc>
        <w:tc>
          <w:tcPr>
            <w:tcW w:w="702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3BC3351">
            <w:pPr>
              <w:spacing w:line="360" w:lineRule="auto"/>
              <w:rPr>
                <w:rFonts w:ascii="Arial" w:hAnsi="Arial" w:cs="Arial"/>
                <w:sz w:val="24"/>
                <w:szCs w:val="24"/>
              </w:rPr>
            </w:pPr>
            <w:r>
              <w:rPr>
                <w:rFonts w:hint="eastAsia" w:ascii="Arial" w:hAnsi="Arial" w:cs="Arial"/>
                <w:sz w:val="24"/>
                <w:szCs w:val="24"/>
              </w:rPr>
              <w:t>供应商登录政采云平台https://www.zcygov.cn/在线申请获取采购文件（进入“项目采购”应用，在获取采购文件菜单中选择项目，申请获取采购文件）</w:t>
            </w:r>
          </w:p>
        </w:tc>
      </w:tr>
      <w:tr w14:paraId="33F299FC">
        <w:tblPrEx>
          <w:tblCellMar>
            <w:top w:w="0" w:type="dxa"/>
            <w:left w:w="108" w:type="dxa"/>
            <w:bottom w:w="0" w:type="dxa"/>
            <w:right w:w="108" w:type="dxa"/>
          </w:tblCellMar>
        </w:tblPrEx>
        <w:trPr>
          <w:trHeight w:val="454"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8B78809">
            <w:pPr>
              <w:autoSpaceDE w:val="0"/>
              <w:autoSpaceDN w:val="0"/>
              <w:adjustRightInd w:val="0"/>
              <w:spacing w:line="320" w:lineRule="exact"/>
              <w:jc w:val="center"/>
              <w:rPr>
                <w:rFonts w:hint="default" w:ascii="Arial" w:hAnsi="Arial" w:eastAsia="宋体" w:cs="Arial"/>
                <w:kern w:val="0"/>
                <w:sz w:val="24"/>
                <w:lang w:val="en-US" w:eastAsia="zh-CN"/>
              </w:rPr>
            </w:pPr>
            <w:r>
              <w:rPr>
                <w:rFonts w:hint="eastAsia" w:ascii="Arial" w:hAnsi="Arial" w:cs="Arial"/>
                <w:kern w:val="0"/>
                <w:sz w:val="24"/>
                <w:lang w:val="en-US" w:eastAsia="zh-CN"/>
              </w:rPr>
              <w:t>12</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FA394AB">
            <w:pPr>
              <w:spacing w:line="360" w:lineRule="auto"/>
              <w:rPr>
                <w:rFonts w:ascii="Arial" w:hAnsi="Arial" w:cs="Arial"/>
                <w:sz w:val="24"/>
                <w:szCs w:val="24"/>
              </w:rPr>
            </w:pPr>
            <w:r>
              <w:rPr>
                <w:rFonts w:ascii="Arial" w:hAnsi="Arial" w:cs="Arial"/>
                <w:sz w:val="24"/>
                <w:szCs w:val="24"/>
              </w:rPr>
              <w:t>递交磋商响应文件截止时间</w:t>
            </w:r>
          </w:p>
        </w:tc>
        <w:tc>
          <w:tcPr>
            <w:tcW w:w="702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2E89EDF">
            <w:pPr>
              <w:spacing w:line="360" w:lineRule="auto"/>
              <w:rPr>
                <w:rFonts w:hint="eastAsia" w:ascii="Arial" w:hAnsi="Arial" w:cs="Arial"/>
                <w:kern w:val="0"/>
                <w:sz w:val="24"/>
                <w:lang w:val="zh-CN" w:eastAsia="zh-CN"/>
              </w:rPr>
            </w:pPr>
            <w:r>
              <w:rPr>
                <w:rFonts w:hint="eastAsia" w:ascii="Arial" w:hAnsi="Arial" w:cs="Arial"/>
                <w:kern w:val="0"/>
                <w:sz w:val="24"/>
                <w:lang w:val="en-US" w:eastAsia="zh-CN"/>
              </w:rPr>
              <w:t>2024</w:t>
            </w:r>
            <w:r>
              <w:rPr>
                <w:rFonts w:hint="eastAsia" w:ascii="Arial" w:hAnsi="Arial" w:cs="Arial"/>
                <w:kern w:val="0"/>
                <w:sz w:val="24"/>
                <w:lang w:val="zh-CN" w:eastAsia="zh-CN"/>
              </w:rPr>
              <w:t>年</w:t>
            </w:r>
            <w:r>
              <w:rPr>
                <w:rFonts w:hint="eastAsia" w:ascii="Arial" w:hAnsi="Arial" w:cs="Arial"/>
                <w:kern w:val="0"/>
                <w:sz w:val="24"/>
                <w:lang w:val="en-US" w:eastAsia="zh-CN"/>
              </w:rPr>
              <w:t>09</w:t>
            </w:r>
            <w:r>
              <w:rPr>
                <w:rFonts w:hint="eastAsia" w:ascii="Arial" w:hAnsi="Arial" w:cs="Arial"/>
                <w:kern w:val="0"/>
                <w:sz w:val="24"/>
                <w:lang w:val="zh-CN" w:eastAsia="zh-CN"/>
              </w:rPr>
              <w:t>月</w:t>
            </w:r>
            <w:r>
              <w:rPr>
                <w:rFonts w:hint="eastAsia" w:ascii="Arial" w:hAnsi="Arial" w:cs="Arial"/>
                <w:kern w:val="0"/>
                <w:sz w:val="24"/>
                <w:lang w:val="en-US" w:eastAsia="zh-CN"/>
              </w:rPr>
              <w:t>09</w:t>
            </w:r>
            <w:r>
              <w:rPr>
                <w:rFonts w:hint="eastAsia" w:ascii="Arial" w:hAnsi="Arial" w:cs="Arial"/>
                <w:kern w:val="0"/>
                <w:sz w:val="24"/>
                <w:lang w:val="zh-CN" w:eastAsia="zh-CN"/>
              </w:rPr>
              <w:t xml:space="preserve">日 </w:t>
            </w:r>
            <w:r>
              <w:rPr>
                <w:rFonts w:hint="eastAsia" w:ascii="Arial" w:hAnsi="Arial" w:cs="Arial"/>
                <w:kern w:val="0"/>
                <w:sz w:val="24"/>
                <w:lang w:val="en-US" w:eastAsia="zh-CN"/>
              </w:rPr>
              <w:t xml:space="preserve">  上</w:t>
            </w:r>
            <w:r>
              <w:rPr>
                <w:rFonts w:hint="eastAsia" w:ascii="Arial" w:hAnsi="Arial" w:cs="Arial"/>
                <w:kern w:val="0"/>
                <w:sz w:val="24"/>
                <w:lang w:val="zh-CN" w:eastAsia="zh-CN"/>
              </w:rPr>
              <w:t>午</w:t>
            </w:r>
            <w:r>
              <w:rPr>
                <w:rFonts w:hint="eastAsia" w:ascii="Arial" w:hAnsi="Arial" w:cs="Arial"/>
                <w:kern w:val="0"/>
                <w:sz w:val="24"/>
                <w:lang w:val="en-US" w:eastAsia="zh-CN"/>
              </w:rPr>
              <w:t>9:00</w:t>
            </w:r>
            <w:r>
              <w:rPr>
                <w:rFonts w:hint="eastAsia" w:ascii="Arial" w:hAnsi="Arial" w:cs="Arial"/>
                <w:kern w:val="0"/>
                <w:sz w:val="24"/>
                <w:lang w:val="zh-CN" w:eastAsia="zh-CN"/>
              </w:rPr>
              <w:t>（北京时间）</w:t>
            </w:r>
          </w:p>
        </w:tc>
      </w:tr>
      <w:tr w14:paraId="11E1AB1D">
        <w:tblPrEx>
          <w:tblCellMar>
            <w:top w:w="0" w:type="dxa"/>
            <w:left w:w="108" w:type="dxa"/>
            <w:bottom w:w="0" w:type="dxa"/>
            <w:right w:w="108" w:type="dxa"/>
          </w:tblCellMar>
        </w:tblPrEx>
        <w:trPr>
          <w:trHeight w:val="425"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EC10AFA">
            <w:pPr>
              <w:autoSpaceDE w:val="0"/>
              <w:autoSpaceDN w:val="0"/>
              <w:adjustRightInd w:val="0"/>
              <w:spacing w:line="320" w:lineRule="exact"/>
              <w:jc w:val="center"/>
              <w:rPr>
                <w:rFonts w:hint="default" w:ascii="Arial" w:hAnsi="Arial" w:eastAsia="宋体" w:cs="Arial"/>
                <w:kern w:val="0"/>
                <w:sz w:val="24"/>
                <w:lang w:val="en-US" w:eastAsia="zh-CN"/>
              </w:rPr>
            </w:pPr>
            <w:r>
              <w:rPr>
                <w:rFonts w:hint="eastAsia" w:ascii="Arial" w:hAnsi="Arial" w:cs="Arial"/>
                <w:kern w:val="0"/>
                <w:sz w:val="24"/>
                <w:lang w:val="en-US" w:eastAsia="zh-CN"/>
              </w:rPr>
              <w:t>13</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C6EFE95">
            <w:pPr>
              <w:spacing w:line="360" w:lineRule="auto"/>
              <w:rPr>
                <w:rFonts w:ascii="Arial" w:hAnsi="Arial" w:cs="Arial"/>
                <w:sz w:val="24"/>
                <w:szCs w:val="24"/>
              </w:rPr>
            </w:pPr>
            <w:r>
              <w:rPr>
                <w:rFonts w:ascii="Arial" w:hAnsi="Arial" w:cs="Arial"/>
                <w:sz w:val="24"/>
                <w:szCs w:val="24"/>
              </w:rPr>
              <w:t>磋商时间</w:t>
            </w:r>
          </w:p>
        </w:tc>
        <w:tc>
          <w:tcPr>
            <w:tcW w:w="702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77418D1">
            <w:pPr>
              <w:spacing w:line="360" w:lineRule="auto"/>
              <w:rPr>
                <w:rFonts w:ascii="Arial" w:hAnsi="Arial" w:cs="Arial"/>
                <w:kern w:val="0"/>
                <w:sz w:val="24"/>
                <w:lang w:val="zh-CN"/>
              </w:rPr>
            </w:pPr>
            <w:r>
              <w:rPr>
                <w:rFonts w:hint="eastAsia" w:ascii="Arial" w:hAnsi="Arial" w:cs="Arial"/>
                <w:kern w:val="0"/>
                <w:sz w:val="24"/>
                <w:lang w:val="zh-CN" w:eastAsia="zh-CN"/>
              </w:rPr>
              <w:t>2024年</w:t>
            </w:r>
            <w:r>
              <w:rPr>
                <w:rFonts w:hint="eastAsia" w:ascii="Arial" w:hAnsi="Arial" w:cs="Arial"/>
                <w:kern w:val="0"/>
                <w:sz w:val="24"/>
                <w:lang w:val="en-US" w:eastAsia="zh-CN"/>
              </w:rPr>
              <w:t>09</w:t>
            </w:r>
            <w:r>
              <w:rPr>
                <w:rFonts w:hint="eastAsia" w:ascii="Arial" w:hAnsi="Arial" w:cs="Arial"/>
                <w:kern w:val="0"/>
                <w:sz w:val="24"/>
                <w:lang w:val="zh-CN" w:eastAsia="zh-CN"/>
              </w:rPr>
              <w:t>月</w:t>
            </w:r>
            <w:r>
              <w:rPr>
                <w:rFonts w:hint="eastAsia" w:ascii="Arial" w:hAnsi="Arial" w:cs="Arial"/>
                <w:kern w:val="0"/>
                <w:sz w:val="24"/>
                <w:lang w:val="en-US" w:eastAsia="zh-CN"/>
              </w:rPr>
              <w:t>09</w:t>
            </w:r>
            <w:r>
              <w:rPr>
                <w:rFonts w:hint="eastAsia" w:ascii="Arial" w:hAnsi="Arial" w:cs="Arial"/>
                <w:kern w:val="0"/>
                <w:sz w:val="24"/>
                <w:lang w:val="zh-CN" w:eastAsia="zh-CN"/>
              </w:rPr>
              <w:t>日   上午9:00（北京时间）</w:t>
            </w:r>
          </w:p>
        </w:tc>
      </w:tr>
      <w:tr w14:paraId="3367C62B">
        <w:tblPrEx>
          <w:tblCellMar>
            <w:top w:w="0" w:type="dxa"/>
            <w:left w:w="108" w:type="dxa"/>
            <w:bottom w:w="0" w:type="dxa"/>
            <w:right w:w="108" w:type="dxa"/>
          </w:tblCellMar>
        </w:tblPrEx>
        <w:trPr>
          <w:trHeight w:val="425"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DC5E8DE">
            <w:pPr>
              <w:autoSpaceDE w:val="0"/>
              <w:autoSpaceDN w:val="0"/>
              <w:adjustRightInd w:val="0"/>
              <w:spacing w:line="320" w:lineRule="exact"/>
              <w:jc w:val="center"/>
              <w:rPr>
                <w:rFonts w:hint="default" w:ascii="Arial" w:hAnsi="Arial" w:eastAsia="宋体" w:cs="Arial"/>
                <w:kern w:val="0"/>
                <w:sz w:val="24"/>
                <w:lang w:val="en-US" w:eastAsia="zh-CN"/>
              </w:rPr>
            </w:pPr>
            <w:r>
              <w:rPr>
                <w:rFonts w:hint="eastAsia" w:ascii="Arial" w:hAnsi="Arial" w:cs="Arial"/>
                <w:kern w:val="0"/>
                <w:sz w:val="24"/>
                <w:lang w:val="en-US" w:eastAsia="zh-CN"/>
              </w:rPr>
              <w:t>14</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6D235A0">
            <w:pPr>
              <w:spacing w:line="360" w:lineRule="auto"/>
              <w:rPr>
                <w:rFonts w:ascii="Arial" w:hAnsi="Arial" w:cs="Arial"/>
                <w:sz w:val="24"/>
                <w:szCs w:val="24"/>
              </w:rPr>
            </w:pPr>
            <w:r>
              <w:rPr>
                <w:rFonts w:ascii="Arial" w:hAnsi="Arial" w:cs="Arial"/>
                <w:sz w:val="24"/>
                <w:szCs w:val="24"/>
              </w:rPr>
              <w:t>磋商地点</w:t>
            </w:r>
          </w:p>
        </w:tc>
        <w:tc>
          <w:tcPr>
            <w:tcW w:w="702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17D8096">
            <w:pPr>
              <w:spacing w:line="360" w:lineRule="auto"/>
              <w:rPr>
                <w:rFonts w:ascii="Arial" w:hAnsi="Arial" w:cs="Arial"/>
                <w:sz w:val="24"/>
              </w:rPr>
            </w:pPr>
            <w:r>
              <w:rPr>
                <w:rFonts w:hint="eastAsia" w:ascii="Arial" w:hAnsi="Arial" w:cs="Arial"/>
                <w:sz w:val="24"/>
              </w:rPr>
              <w:t>青海丰研工程咨询有限公司开标室（</w:t>
            </w:r>
            <w:r>
              <w:rPr>
                <w:rFonts w:hint="eastAsia" w:ascii="Arial" w:hAnsi="Arial" w:cs="Arial"/>
                <w:sz w:val="24"/>
                <w:lang w:eastAsia="zh-CN"/>
              </w:rPr>
              <w:t>青海省西宁市城中区时代大道红星天铂一期西区14号楼1单元7层1072室</w:t>
            </w:r>
            <w:r>
              <w:rPr>
                <w:rFonts w:hint="eastAsia" w:ascii="Arial" w:hAnsi="Arial" w:cs="Arial"/>
                <w:sz w:val="24"/>
              </w:rPr>
              <w:t>）</w:t>
            </w:r>
          </w:p>
        </w:tc>
      </w:tr>
      <w:tr w14:paraId="128390AD">
        <w:tblPrEx>
          <w:tblCellMar>
            <w:top w:w="0" w:type="dxa"/>
            <w:left w:w="108" w:type="dxa"/>
            <w:bottom w:w="0" w:type="dxa"/>
            <w:right w:w="108" w:type="dxa"/>
          </w:tblCellMar>
        </w:tblPrEx>
        <w:trPr>
          <w:trHeight w:val="721"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2FC0806">
            <w:pPr>
              <w:autoSpaceDE w:val="0"/>
              <w:autoSpaceDN w:val="0"/>
              <w:adjustRightInd w:val="0"/>
              <w:spacing w:line="360" w:lineRule="auto"/>
              <w:jc w:val="center"/>
              <w:rPr>
                <w:rFonts w:hint="default" w:ascii="Arial" w:hAnsi="Arial" w:eastAsia="宋体" w:cs="Arial"/>
                <w:kern w:val="0"/>
                <w:sz w:val="24"/>
                <w:lang w:val="en-US" w:eastAsia="zh-CN"/>
              </w:rPr>
            </w:pPr>
            <w:r>
              <w:rPr>
                <w:rFonts w:hint="eastAsia" w:ascii="Arial" w:hAnsi="Arial" w:cs="Arial"/>
                <w:kern w:val="0"/>
                <w:sz w:val="24"/>
                <w:lang w:val="en-US" w:eastAsia="zh-CN"/>
              </w:rPr>
              <w:t>15</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F2FA3BE">
            <w:pPr>
              <w:autoSpaceDE w:val="0"/>
              <w:autoSpaceDN w:val="0"/>
              <w:adjustRightInd w:val="0"/>
              <w:spacing w:line="360" w:lineRule="auto"/>
              <w:jc w:val="left"/>
              <w:rPr>
                <w:rFonts w:ascii="Arial" w:hAnsi="Arial" w:cs="Arial"/>
                <w:kern w:val="0"/>
                <w:sz w:val="24"/>
                <w:lang w:val="zh-CN"/>
              </w:rPr>
            </w:pPr>
            <w:r>
              <w:rPr>
                <w:rFonts w:ascii="Arial" w:hAnsi="Arial" w:cs="Arial"/>
                <w:kern w:val="0"/>
                <w:sz w:val="24"/>
                <w:lang w:val="zh-CN"/>
              </w:rPr>
              <w:t>答疑澄清方式</w:t>
            </w:r>
          </w:p>
        </w:tc>
        <w:tc>
          <w:tcPr>
            <w:tcW w:w="7022" w:type="dxa"/>
            <w:tcBorders>
              <w:top w:val="single" w:color="000000" w:sz="6" w:space="0"/>
              <w:left w:val="single" w:color="000000" w:sz="6" w:space="0"/>
              <w:bottom w:val="single" w:color="000000" w:sz="6" w:space="0"/>
              <w:right w:val="single" w:color="000000" w:sz="6" w:space="0"/>
            </w:tcBorders>
            <w:shd w:val="clear" w:color="auto" w:fill="auto"/>
          </w:tcPr>
          <w:p w14:paraId="3E2273C3">
            <w:pPr>
              <w:keepNext w:val="0"/>
              <w:keepLines w:val="0"/>
              <w:widowControl/>
              <w:suppressLineNumbers w:val="0"/>
              <w:jc w:val="left"/>
              <w:rPr>
                <w:rFonts w:ascii="Arial" w:hAnsi="Arial" w:cs="Arial"/>
                <w:kern w:val="0"/>
                <w:sz w:val="24"/>
                <w:lang w:val="zh-CN"/>
              </w:rPr>
            </w:pPr>
            <w:r>
              <w:rPr>
                <w:rFonts w:hint="eastAsia" w:ascii="宋体" w:hAnsi="宋体" w:eastAsia="宋体" w:cs="宋体"/>
                <w:color w:val="000000"/>
                <w:kern w:val="0"/>
                <w:sz w:val="24"/>
                <w:szCs w:val="24"/>
                <w:lang w:val="en-US" w:eastAsia="zh-CN" w:bidi="ar"/>
              </w:rPr>
              <w:t>线上答疑，应在规定的时间内通过政采云平台进行答疑澄清，如在规定的时间内未按要求进行澄清，视同放弃答疑。</w:t>
            </w:r>
          </w:p>
        </w:tc>
      </w:tr>
      <w:tr w14:paraId="2372F490">
        <w:tblPrEx>
          <w:tblCellMar>
            <w:top w:w="0" w:type="dxa"/>
            <w:left w:w="108" w:type="dxa"/>
            <w:bottom w:w="0" w:type="dxa"/>
            <w:right w:w="108" w:type="dxa"/>
          </w:tblCellMar>
        </w:tblPrEx>
        <w:trPr>
          <w:trHeight w:val="435"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7693BAC">
            <w:pPr>
              <w:autoSpaceDE w:val="0"/>
              <w:autoSpaceDN w:val="0"/>
              <w:adjustRightInd w:val="0"/>
              <w:spacing w:line="360" w:lineRule="auto"/>
              <w:jc w:val="center"/>
              <w:rPr>
                <w:rFonts w:hint="default" w:ascii="Arial" w:hAnsi="Arial" w:eastAsia="宋体" w:cs="Arial"/>
                <w:kern w:val="0"/>
                <w:sz w:val="24"/>
                <w:lang w:val="en-US" w:eastAsia="zh-CN"/>
              </w:rPr>
            </w:pPr>
            <w:r>
              <w:rPr>
                <w:rFonts w:hint="eastAsia" w:ascii="Arial" w:hAnsi="Arial" w:cs="Arial"/>
                <w:kern w:val="0"/>
                <w:sz w:val="24"/>
                <w:lang w:val="en-US" w:eastAsia="zh-CN"/>
              </w:rPr>
              <w:t>16</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92A8F78">
            <w:pPr>
              <w:autoSpaceDE w:val="0"/>
              <w:autoSpaceDN w:val="0"/>
              <w:adjustRightInd w:val="0"/>
              <w:spacing w:line="360" w:lineRule="auto"/>
              <w:jc w:val="left"/>
              <w:rPr>
                <w:rFonts w:ascii="Arial" w:hAnsi="Arial" w:cs="Arial"/>
                <w:kern w:val="0"/>
                <w:sz w:val="24"/>
                <w:lang w:val="zh-CN"/>
              </w:rPr>
            </w:pPr>
            <w:r>
              <w:rPr>
                <w:rFonts w:ascii="Arial" w:hAnsi="Arial" w:cs="Arial"/>
                <w:kern w:val="0"/>
                <w:sz w:val="24"/>
                <w:lang w:val="zh-CN"/>
              </w:rPr>
              <w:t>代理服务费收取</w:t>
            </w:r>
          </w:p>
        </w:tc>
        <w:tc>
          <w:tcPr>
            <w:tcW w:w="7022" w:type="dxa"/>
            <w:tcBorders>
              <w:top w:val="single" w:color="000000" w:sz="6" w:space="0"/>
              <w:left w:val="single" w:color="000000" w:sz="6" w:space="0"/>
              <w:bottom w:val="single" w:color="000000" w:sz="6" w:space="0"/>
              <w:right w:val="single" w:color="000000" w:sz="6" w:space="0"/>
            </w:tcBorders>
            <w:shd w:val="clear" w:color="auto" w:fill="auto"/>
          </w:tcPr>
          <w:p w14:paraId="3724B81D">
            <w:pPr>
              <w:autoSpaceDE w:val="0"/>
              <w:autoSpaceDN w:val="0"/>
              <w:spacing w:line="360" w:lineRule="auto"/>
              <w:ind w:left="0" w:leftChars="0" w:firstLine="0" w:firstLineChars="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收取对象：向采购人收取；根据《关于进一步放开建设项目专项业务服务价格的通知》（发改价格[2015]299 号）规定，包一：按</w:t>
            </w:r>
            <w:r>
              <w:rPr>
                <w:rFonts w:hint="eastAsia" w:ascii="Times New Roman" w:hAnsi="Times New Roman" w:eastAsia="宋体"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%收取费用：小写：</w:t>
            </w:r>
            <w:r>
              <w:rPr>
                <w:rFonts w:hint="eastAsia" w:ascii="Times New Roman" w:hAnsi="Times New Roman" w:eastAsia="宋体" w:cs="Times New Roman"/>
                <w:color w:val="auto"/>
                <w:sz w:val="24"/>
                <w:szCs w:val="24"/>
                <w:lang w:val="en-US" w:eastAsia="zh-CN"/>
              </w:rPr>
              <w:t>24970</w:t>
            </w:r>
            <w:r>
              <w:rPr>
                <w:rFonts w:hint="default" w:ascii="Times New Roman" w:hAnsi="Times New Roman" w:eastAsia="宋体" w:cs="Times New Roman"/>
                <w:color w:val="auto"/>
                <w:sz w:val="24"/>
                <w:szCs w:val="24"/>
                <w:lang w:val="en-US" w:eastAsia="zh-CN"/>
              </w:rPr>
              <w:t>.00元；大写：</w:t>
            </w:r>
            <w:r>
              <w:rPr>
                <w:rFonts w:hint="eastAsia" w:ascii="Times New Roman" w:hAnsi="Times New Roman" w:eastAsia="宋体" w:cs="Times New Roman"/>
                <w:color w:val="auto"/>
                <w:sz w:val="24"/>
                <w:szCs w:val="24"/>
                <w:lang w:val="en-US" w:eastAsia="zh-CN"/>
              </w:rPr>
              <w:t>贰万肆仟玖佰柒拾元整</w:t>
            </w:r>
            <w:r>
              <w:rPr>
                <w:rFonts w:hint="default" w:ascii="Times New Roman" w:hAnsi="Times New Roman" w:eastAsia="宋体" w:cs="Times New Roman"/>
                <w:color w:val="auto"/>
                <w:sz w:val="24"/>
                <w:szCs w:val="24"/>
                <w:lang w:val="en-US" w:eastAsia="zh-CN"/>
              </w:rPr>
              <w:t>；</w:t>
            </w:r>
          </w:p>
          <w:p w14:paraId="767C29D8">
            <w:pPr>
              <w:autoSpaceDE w:val="0"/>
              <w:autoSpaceDN w:val="0"/>
              <w:adjustRightInd w:val="0"/>
              <w:spacing w:line="360" w:lineRule="auto"/>
              <w:jc w:val="left"/>
              <w:rPr>
                <w:rFonts w:hint="default" w:ascii="Arial" w:hAnsi="Arial" w:cs="Arial"/>
                <w:kern w:val="0"/>
                <w:sz w:val="24"/>
                <w:lang w:val="en-US"/>
              </w:rPr>
            </w:pPr>
            <w:r>
              <w:rPr>
                <w:rFonts w:hint="default" w:ascii="Times New Roman" w:hAnsi="Times New Roman" w:eastAsia="宋体" w:cs="Times New Roman"/>
                <w:color w:val="auto"/>
                <w:sz w:val="24"/>
                <w:szCs w:val="24"/>
                <w:lang w:val="en-US" w:eastAsia="zh-CN"/>
              </w:rPr>
              <w:t>包二：按</w:t>
            </w:r>
            <w:r>
              <w:rPr>
                <w:rFonts w:hint="eastAsia"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lang w:val="en-US" w:eastAsia="zh-CN"/>
              </w:rPr>
              <w:t>%收取费用：小写：</w:t>
            </w:r>
            <w:r>
              <w:rPr>
                <w:rFonts w:hint="eastAsia" w:ascii="Times New Roman" w:hAnsi="Times New Roman" w:eastAsia="宋体" w:cs="Times New Roman"/>
                <w:color w:val="auto"/>
                <w:sz w:val="24"/>
                <w:szCs w:val="24"/>
                <w:lang w:val="en-US" w:eastAsia="zh-CN"/>
              </w:rPr>
              <w:t>525</w:t>
            </w:r>
            <w:r>
              <w:rPr>
                <w:rFonts w:hint="default" w:ascii="Times New Roman" w:hAnsi="Times New Roman" w:eastAsia="宋体" w:cs="Times New Roman"/>
                <w:color w:val="auto"/>
                <w:sz w:val="24"/>
                <w:szCs w:val="24"/>
                <w:lang w:val="en-US" w:eastAsia="zh-CN"/>
              </w:rPr>
              <w:t>0</w:t>
            </w:r>
            <w:r>
              <w:rPr>
                <w:rFonts w:hint="eastAsia" w:ascii="Times New Roman" w:hAnsi="Times New Roman" w:eastAsia="宋体" w:cs="Times New Roman"/>
                <w:color w:val="auto"/>
                <w:sz w:val="24"/>
                <w:szCs w:val="24"/>
                <w:lang w:val="en-US" w:eastAsia="zh-CN"/>
              </w:rPr>
              <w:t>.00</w:t>
            </w:r>
            <w:r>
              <w:rPr>
                <w:rFonts w:hint="default" w:ascii="Times New Roman" w:hAnsi="Times New Roman" w:eastAsia="宋体" w:cs="Times New Roman"/>
                <w:color w:val="auto"/>
                <w:sz w:val="24"/>
                <w:szCs w:val="24"/>
                <w:lang w:val="en-US" w:eastAsia="zh-CN"/>
              </w:rPr>
              <w:t>元，大写：</w:t>
            </w:r>
            <w:r>
              <w:rPr>
                <w:rFonts w:hint="eastAsia" w:ascii="Times New Roman" w:hAnsi="Times New Roman" w:eastAsia="宋体" w:cs="Times New Roman"/>
                <w:color w:val="auto"/>
                <w:sz w:val="24"/>
                <w:szCs w:val="24"/>
                <w:lang w:val="en-US" w:eastAsia="zh-CN"/>
              </w:rPr>
              <w:t>伍仟贰佰伍拾元整</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 xml:space="preserve"> </w:t>
            </w:r>
          </w:p>
        </w:tc>
      </w:tr>
      <w:tr w14:paraId="72FC7D4C">
        <w:tblPrEx>
          <w:tblCellMar>
            <w:top w:w="0" w:type="dxa"/>
            <w:left w:w="108" w:type="dxa"/>
            <w:bottom w:w="0" w:type="dxa"/>
            <w:right w:w="108" w:type="dxa"/>
          </w:tblCellMar>
        </w:tblPrEx>
        <w:trPr>
          <w:trHeight w:val="435"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4A8E74D">
            <w:pPr>
              <w:autoSpaceDE w:val="0"/>
              <w:autoSpaceDN w:val="0"/>
              <w:adjustRightInd w:val="0"/>
              <w:spacing w:line="360" w:lineRule="auto"/>
              <w:jc w:val="center"/>
              <w:rPr>
                <w:rFonts w:hint="default" w:ascii="Arial" w:hAnsi="Arial" w:eastAsia="宋体" w:cs="Arial"/>
                <w:kern w:val="0"/>
                <w:sz w:val="24"/>
                <w:lang w:val="en-US" w:eastAsia="zh-CN"/>
              </w:rPr>
            </w:pPr>
            <w:r>
              <w:rPr>
                <w:rFonts w:hint="eastAsia" w:ascii="Arial" w:hAnsi="Arial" w:cs="Arial"/>
                <w:kern w:val="0"/>
                <w:sz w:val="24"/>
                <w:lang w:val="en-US" w:eastAsia="zh-CN"/>
              </w:rPr>
              <w:t>17</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EC7E4E7">
            <w:pPr>
              <w:autoSpaceDE w:val="0"/>
              <w:autoSpaceDN w:val="0"/>
              <w:adjustRightInd w:val="0"/>
              <w:spacing w:line="360" w:lineRule="auto"/>
              <w:jc w:val="left"/>
              <w:rPr>
                <w:rFonts w:ascii="Arial" w:hAnsi="Arial" w:cs="Arial"/>
                <w:kern w:val="0"/>
                <w:sz w:val="24"/>
                <w:lang w:val="zh-CN"/>
              </w:rPr>
            </w:pPr>
            <w:r>
              <w:rPr>
                <w:rFonts w:ascii="Arial" w:hAnsi="Arial" w:cs="Arial"/>
                <w:kern w:val="0"/>
                <w:sz w:val="24"/>
                <w:lang w:val="zh-CN"/>
              </w:rPr>
              <w:t>合同签订有效期</w:t>
            </w:r>
          </w:p>
        </w:tc>
        <w:tc>
          <w:tcPr>
            <w:tcW w:w="7022" w:type="dxa"/>
            <w:tcBorders>
              <w:top w:val="single" w:color="000000" w:sz="6" w:space="0"/>
              <w:left w:val="single" w:color="000000" w:sz="6" w:space="0"/>
              <w:bottom w:val="single" w:color="000000" w:sz="6" w:space="0"/>
              <w:right w:val="single" w:color="000000" w:sz="6" w:space="0"/>
            </w:tcBorders>
            <w:shd w:val="clear" w:color="auto" w:fill="auto"/>
          </w:tcPr>
          <w:p w14:paraId="5ED0AD3B">
            <w:pPr>
              <w:autoSpaceDE w:val="0"/>
              <w:autoSpaceDN w:val="0"/>
              <w:adjustRightInd w:val="0"/>
              <w:spacing w:line="360" w:lineRule="auto"/>
              <w:jc w:val="left"/>
              <w:rPr>
                <w:rFonts w:ascii="Arial" w:hAnsi="Arial" w:cs="Arial"/>
                <w:kern w:val="0"/>
                <w:sz w:val="24"/>
                <w:lang w:val="zh-CN"/>
              </w:rPr>
            </w:pPr>
            <w:r>
              <w:rPr>
                <w:rFonts w:ascii="Arial" w:hAnsi="Arial" w:cs="Arial"/>
                <w:kern w:val="0"/>
                <w:sz w:val="24"/>
                <w:lang w:val="zh-CN"/>
              </w:rPr>
              <w:t>自中标通知书发出之日起30日内与采购人签订</w:t>
            </w:r>
            <w:r>
              <w:rPr>
                <w:rFonts w:hint="eastAsia" w:ascii="Arial" w:hAnsi="Arial" w:cs="Arial"/>
                <w:kern w:val="0"/>
                <w:sz w:val="24"/>
                <w:lang w:val="en-US" w:eastAsia="zh-CN"/>
              </w:rPr>
              <w:t>施工</w:t>
            </w:r>
            <w:r>
              <w:rPr>
                <w:rFonts w:ascii="Arial" w:hAnsi="Arial" w:cs="Arial"/>
                <w:kern w:val="0"/>
                <w:sz w:val="24"/>
                <w:lang w:val="zh-CN"/>
              </w:rPr>
              <w:t>合同。</w:t>
            </w:r>
          </w:p>
        </w:tc>
      </w:tr>
      <w:tr w14:paraId="01983605">
        <w:tblPrEx>
          <w:tblCellMar>
            <w:top w:w="0" w:type="dxa"/>
            <w:left w:w="108" w:type="dxa"/>
            <w:bottom w:w="0" w:type="dxa"/>
            <w:right w:w="108" w:type="dxa"/>
          </w:tblCellMar>
        </w:tblPrEx>
        <w:trPr>
          <w:trHeight w:val="435"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EE8FC98">
            <w:pPr>
              <w:autoSpaceDE w:val="0"/>
              <w:autoSpaceDN w:val="0"/>
              <w:adjustRightInd w:val="0"/>
              <w:spacing w:line="360" w:lineRule="auto"/>
              <w:jc w:val="center"/>
              <w:rPr>
                <w:rFonts w:hint="default" w:ascii="Arial" w:hAnsi="Arial" w:eastAsia="宋体" w:cs="Arial"/>
                <w:kern w:val="0"/>
                <w:sz w:val="24"/>
                <w:lang w:val="en-US" w:eastAsia="zh-CN"/>
              </w:rPr>
            </w:pPr>
            <w:r>
              <w:rPr>
                <w:rFonts w:hint="eastAsia" w:ascii="Arial" w:hAnsi="Arial" w:cs="Arial"/>
                <w:kern w:val="0"/>
                <w:sz w:val="24"/>
                <w:lang w:val="en-US" w:eastAsia="zh-CN"/>
              </w:rPr>
              <w:t>18</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A195B4A">
            <w:pPr>
              <w:autoSpaceDE w:val="0"/>
              <w:autoSpaceDN w:val="0"/>
              <w:adjustRightInd w:val="0"/>
              <w:spacing w:line="360" w:lineRule="auto"/>
              <w:jc w:val="left"/>
              <w:rPr>
                <w:rFonts w:hint="eastAsia" w:ascii="Arial" w:hAnsi="Arial" w:cs="Arial"/>
                <w:kern w:val="0"/>
                <w:sz w:val="24"/>
                <w:lang w:val="en-US" w:eastAsia="zh-CN"/>
              </w:rPr>
            </w:pPr>
            <w:r>
              <w:rPr>
                <w:rFonts w:hint="eastAsia" w:ascii="Arial" w:hAnsi="Arial" w:cs="Arial"/>
                <w:kern w:val="0"/>
                <w:sz w:val="24"/>
                <w:lang w:val="en-US" w:eastAsia="zh-CN"/>
              </w:rPr>
              <w:t>工期</w:t>
            </w:r>
          </w:p>
        </w:tc>
        <w:tc>
          <w:tcPr>
            <w:tcW w:w="7022" w:type="dxa"/>
            <w:tcBorders>
              <w:top w:val="single" w:color="000000" w:sz="6" w:space="0"/>
              <w:left w:val="single" w:color="000000" w:sz="6" w:space="0"/>
              <w:bottom w:val="single" w:color="000000" w:sz="6" w:space="0"/>
              <w:right w:val="single" w:color="000000" w:sz="6" w:space="0"/>
            </w:tcBorders>
            <w:shd w:val="clear" w:color="auto" w:fill="auto"/>
          </w:tcPr>
          <w:p w14:paraId="3583A8CC">
            <w:pPr>
              <w:autoSpaceDE w:val="0"/>
              <w:autoSpaceDN w:val="0"/>
              <w:adjustRightInd w:val="0"/>
              <w:spacing w:line="360" w:lineRule="auto"/>
              <w:jc w:val="left"/>
              <w:rPr>
                <w:rFonts w:hint="default" w:ascii="Arial" w:hAnsi="Arial" w:cs="Arial"/>
                <w:kern w:val="0"/>
                <w:sz w:val="24"/>
                <w:lang w:val="en-US" w:eastAsia="zh-CN"/>
              </w:rPr>
            </w:pPr>
            <w:r>
              <w:rPr>
                <w:rFonts w:hint="eastAsia" w:ascii="Times New Roman" w:hAnsi="Times New Roman" w:eastAsia="宋体" w:cs="Times New Roman"/>
                <w:color w:val="auto"/>
                <w:sz w:val="24"/>
                <w:szCs w:val="24"/>
                <w:highlight w:val="none"/>
                <w:lang w:val="en-US" w:eastAsia="zh-CN"/>
              </w:rPr>
              <w:t>自合同签订之日起60个日历日。</w:t>
            </w:r>
          </w:p>
        </w:tc>
      </w:tr>
      <w:tr w14:paraId="59BE510F">
        <w:tblPrEx>
          <w:tblCellMar>
            <w:top w:w="0" w:type="dxa"/>
            <w:left w:w="108" w:type="dxa"/>
            <w:bottom w:w="0" w:type="dxa"/>
            <w:right w:w="108" w:type="dxa"/>
          </w:tblCellMar>
        </w:tblPrEx>
        <w:trPr>
          <w:trHeight w:val="435" w:hRule="atLeast"/>
          <w:jc w:val="center"/>
        </w:trPr>
        <w:tc>
          <w:tcPr>
            <w:tcW w:w="79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ECCF199">
            <w:pPr>
              <w:autoSpaceDE w:val="0"/>
              <w:autoSpaceDN w:val="0"/>
              <w:adjustRightInd w:val="0"/>
              <w:spacing w:line="360" w:lineRule="auto"/>
              <w:jc w:val="center"/>
              <w:rPr>
                <w:rFonts w:hint="default" w:ascii="Arial" w:hAnsi="Arial" w:cs="Arial"/>
                <w:kern w:val="0"/>
                <w:sz w:val="24"/>
                <w:lang w:val="en-US" w:eastAsia="zh-CN"/>
              </w:rPr>
            </w:pPr>
            <w:r>
              <w:rPr>
                <w:rFonts w:hint="eastAsia" w:ascii="Arial" w:hAnsi="Arial" w:cs="Arial"/>
                <w:kern w:val="0"/>
                <w:sz w:val="24"/>
                <w:lang w:val="en-US" w:eastAsia="zh-CN"/>
              </w:rPr>
              <w:t>19</w:t>
            </w:r>
          </w:p>
        </w:tc>
        <w:tc>
          <w:tcPr>
            <w:tcW w:w="191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ABC750D">
            <w:pPr>
              <w:autoSpaceDE w:val="0"/>
              <w:autoSpaceDN w:val="0"/>
              <w:adjustRightInd w:val="0"/>
              <w:spacing w:line="360" w:lineRule="auto"/>
              <w:jc w:val="left"/>
              <w:rPr>
                <w:rFonts w:hint="eastAsia" w:ascii="Arial" w:hAnsi="Arial" w:cs="Arial"/>
                <w:kern w:val="0"/>
                <w:sz w:val="24"/>
                <w:lang w:val="en-US" w:eastAsia="zh-CN"/>
              </w:rPr>
            </w:pPr>
            <w:r>
              <w:rPr>
                <w:rFonts w:ascii="Arial" w:hAnsi="Arial" w:cs="Arial"/>
                <w:kern w:val="0"/>
                <w:sz w:val="24"/>
                <w:lang w:val="zh-CN"/>
              </w:rPr>
              <w:t>磋商有效期</w:t>
            </w:r>
          </w:p>
        </w:tc>
        <w:tc>
          <w:tcPr>
            <w:tcW w:w="7022" w:type="dxa"/>
            <w:tcBorders>
              <w:top w:val="single" w:color="000000" w:sz="6" w:space="0"/>
              <w:left w:val="single" w:color="000000" w:sz="6" w:space="0"/>
              <w:bottom w:val="single" w:color="000000" w:sz="6" w:space="0"/>
              <w:right w:val="single" w:color="000000" w:sz="6" w:space="0"/>
            </w:tcBorders>
            <w:shd w:val="clear" w:color="auto" w:fill="auto"/>
            <w:vAlign w:val="top"/>
          </w:tcPr>
          <w:p w14:paraId="40F48C11">
            <w:pPr>
              <w:autoSpaceDE w:val="0"/>
              <w:autoSpaceDN w:val="0"/>
              <w:adjustRightInd w:val="0"/>
              <w:spacing w:line="360" w:lineRule="auto"/>
              <w:jc w:val="left"/>
              <w:rPr>
                <w:rFonts w:hint="eastAsia" w:ascii="Arial" w:hAnsi="Arial" w:cs="Arial"/>
                <w:kern w:val="0"/>
                <w:sz w:val="24"/>
                <w:lang w:val="en-US" w:eastAsia="zh-CN"/>
              </w:rPr>
            </w:pPr>
            <w:r>
              <w:rPr>
                <w:rFonts w:ascii="Arial" w:hAnsi="Arial" w:cs="Arial"/>
                <w:kern w:val="0"/>
                <w:sz w:val="24"/>
                <w:lang w:val="zh-CN"/>
              </w:rPr>
              <w:t>本次磋商有效期为开标之日起</w:t>
            </w:r>
            <w:r>
              <w:rPr>
                <w:rFonts w:hint="eastAsia" w:ascii="Arial" w:hAnsi="Arial" w:cs="Arial"/>
                <w:kern w:val="0"/>
                <w:sz w:val="24"/>
                <w:lang w:val="en-US" w:eastAsia="zh-CN"/>
              </w:rPr>
              <w:t>60</w:t>
            </w:r>
            <w:r>
              <w:rPr>
                <w:rFonts w:ascii="Arial" w:hAnsi="Arial" w:cs="Arial"/>
                <w:kern w:val="0"/>
                <w:sz w:val="24"/>
                <w:lang w:val="zh-CN"/>
              </w:rPr>
              <w:t>个日历日。</w:t>
            </w:r>
          </w:p>
        </w:tc>
      </w:tr>
    </w:tbl>
    <w:p w14:paraId="66863E8D">
      <w:pPr>
        <w:rPr>
          <w:rFonts w:ascii="Arial" w:hAnsi="Arial" w:eastAsia="黑体" w:cs="Arial"/>
          <w:sz w:val="36"/>
          <w:szCs w:val="36"/>
        </w:rPr>
      </w:pPr>
      <w:bookmarkStart w:id="3" w:name="_Toc439781987"/>
      <w:r>
        <w:rPr>
          <w:rFonts w:ascii="Arial" w:hAnsi="Arial" w:eastAsia="黑体" w:cs="Arial"/>
          <w:sz w:val="36"/>
          <w:szCs w:val="36"/>
        </w:rPr>
        <w:br w:type="page"/>
      </w:r>
    </w:p>
    <w:p w14:paraId="05BA538E">
      <w:pPr>
        <w:widowControl/>
        <w:spacing w:line="360" w:lineRule="auto"/>
        <w:jc w:val="center"/>
        <w:outlineLvl w:val="0"/>
        <w:rPr>
          <w:rFonts w:ascii="Arial" w:hAnsi="Arial" w:eastAsia="黑体" w:cs="Arial"/>
          <w:sz w:val="36"/>
          <w:szCs w:val="36"/>
        </w:rPr>
      </w:pPr>
      <w:bookmarkStart w:id="4" w:name="_Toc4398"/>
      <w:r>
        <w:rPr>
          <w:rFonts w:ascii="Arial" w:hAnsi="Arial" w:eastAsia="黑体" w:cs="Arial"/>
          <w:sz w:val="36"/>
          <w:szCs w:val="36"/>
        </w:rPr>
        <w:t>第三部分供应商须知</w:t>
      </w:r>
      <w:bookmarkEnd w:id="3"/>
      <w:bookmarkEnd w:id="4"/>
    </w:p>
    <w:p w14:paraId="26A7DEF0">
      <w:pPr>
        <w:pStyle w:val="23"/>
        <w:spacing w:line="360" w:lineRule="auto"/>
        <w:rPr>
          <w:rFonts w:ascii="Arial" w:hAnsi="Arial" w:eastAsia="宋体" w:cs="Arial"/>
          <w:sz w:val="28"/>
          <w:szCs w:val="28"/>
          <w:lang w:val="zh-CN"/>
        </w:rPr>
      </w:pPr>
      <w:bookmarkStart w:id="5" w:name="_Toc25768"/>
      <w:bookmarkStart w:id="6" w:name="_Toc485892376"/>
      <w:bookmarkStart w:id="7" w:name="_Toc435174249"/>
      <w:bookmarkStart w:id="8" w:name="_Toc18550"/>
      <w:bookmarkStart w:id="9" w:name="_Toc439781990"/>
      <w:bookmarkStart w:id="10" w:name="_Toc433122942"/>
      <w:bookmarkStart w:id="11" w:name="_Toc433293209"/>
      <w:bookmarkStart w:id="12" w:name="_Toc428180573"/>
      <w:r>
        <w:rPr>
          <w:rFonts w:ascii="Arial" w:hAnsi="Arial" w:eastAsia="宋体" w:cs="Arial"/>
          <w:sz w:val="28"/>
          <w:szCs w:val="28"/>
          <w:lang w:val="zh-CN"/>
        </w:rPr>
        <w:t>一、说明</w:t>
      </w:r>
      <w:bookmarkEnd w:id="5"/>
      <w:bookmarkEnd w:id="6"/>
      <w:bookmarkEnd w:id="7"/>
    </w:p>
    <w:p w14:paraId="1DB2004A">
      <w:pPr>
        <w:pStyle w:val="23"/>
        <w:spacing w:line="360" w:lineRule="auto"/>
        <w:jc w:val="left"/>
        <w:rPr>
          <w:rFonts w:ascii="Arial" w:hAnsi="Arial" w:eastAsia="宋体" w:cs="Arial"/>
          <w:sz w:val="24"/>
          <w:szCs w:val="24"/>
          <w:lang w:val="zh-CN"/>
        </w:rPr>
      </w:pPr>
      <w:bookmarkStart w:id="13" w:name="_Toc435174250"/>
      <w:bookmarkStart w:id="14" w:name="_Toc485892377"/>
      <w:bookmarkStart w:id="15" w:name="_Toc10660"/>
      <w:r>
        <w:rPr>
          <w:rFonts w:ascii="Arial" w:hAnsi="Arial" w:eastAsia="宋体" w:cs="Arial"/>
          <w:sz w:val="24"/>
          <w:szCs w:val="24"/>
          <w:lang w:val="zh-CN"/>
        </w:rPr>
        <w:t>1.适用范围</w:t>
      </w:r>
      <w:bookmarkEnd w:id="13"/>
      <w:bookmarkEnd w:id="14"/>
      <w:bookmarkEnd w:id="15"/>
    </w:p>
    <w:p w14:paraId="6F3902F4">
      <w:pPr>
        <w:autoSpaceDE w:val="0"/>
        <w:autoSpaceDN w:val="0"/>
        <w:spacing w:line="360" w:lineRule="auto"/>
        <w:ind w:firstLine="480" w:firstLineChars="200"/>
        <w:contextualSpacing/>
        <w:rPr>
          <w:rFonts w:ascii="Arial" w:hAnsi="Arial" w:cs="Arial"/>
          <w:kern w:val="0"/>
          <w:sz w:val="24"/>
          <w:lang w:val="zh-CN"/>
        </w:rPr>
      </w:pPr>
      <w:r>
        <w:rPr>
          <w:rFonts w:ascii="Arial" w:hAnsi="Arial" w:cs="Arial"/>
          <w:kern w:val="0"/>
          <w:sz w:val="24"/>
          <w:lang w:val="zh-CN"/>
        </w:rPr>
        <w:t>本次招标依据采购人的采购计划，仅适用于本采购文件中所述的项目。</w:t>
      </w:r>
    </w:p>
    <w:p w14:paraId="7D81C861">
      <w:pPr>
        <w:pStyle w:val="23"/>
        <w:spacing w:line="360" w:lineRule="auto"/>
        <w:jc w:val="left"/>
        <w:rPr>
          <w:rFonts w:ascii="Arial" w:hAnsi="Arial" w:eastAsia="宋体" w:cs="Arial"/>
          <w:sz w:val="24"/>
          <w:szCs w:val="24"/>
          <w:lang w:val="zh-CN"/>
        </w:rPr>
      </w:pPr>
      <w:bookmarkStart w:id="16" w:name="_Toc435174251"/>
      <w:bookmarkStart w:id="17" w:name="_Toc485892378"/>
      <w:bookmarkStart w:id="18" w:name="_Toc16865"/>
      <w:r>
        <w:rPr>
          <w:rFonts w:ascii="Arial" w:hAnsi="Arial" w:eastAsia="宋体" w:cs="Arial"/>
          <w:sz w:val="24"/>
          <w:szCs w:val="24"/>
          <w:lang w:val="zh-CN"/>
        </w:rPr>
        <w:t>2.采购方式、合格的</w:t>
      </w:r>
      <w:bookmarkEnd w:id="16"/>
      <w:bookmarkEnd w:id="17"/>
      <w:r>
        <w:rPr>
          <w:rFonts w:ascii="Arial" w:hAnsi="Arial" w:eastAsia="宋体" w:cs="Arial"/>
          <w:sz w:val="24"/>
          <w:szCs w:val="24"/>
          <w:lang w:val="zh-CN"/>
        </w:rPr>
        <w:t>供应商</w:t>
      </w:r>
      <w:bookmarkEnd w:id="18"/>
    </w:p>
    <w:p w14:paraId="7699D3AE">
      <w:pPr>
        <w:autoSpaceDE w:val="0"/>
        <w:autoSpaceDN w:val="0"/>
        <w:adjustRightInd w:val="0"/>
        <w:spacing w:line="360" w:lineRule="auto"/>
        <w:ind w:firstLine="480" w:firstLineChars="200"/>
        <w:rPr>
          <w:rFonts w:ascii="Arial" w:hAnsi="Arial" w:cs="Arial"/>
          <w:b/>
          <w:bCs/>
          <w:kern w:val="0"/>
          <w:sz w:val="28"/>
          <w:szCs w:val="28"/>
          <w:lang w:val="zh-CN"/>
        </w:rPr>
      </w:pPr>
      <w:r>
        <w:rPr>
          <w:rFonts w:ascii="Arial" w:hAnsi="Arial" w:cs="Arial"/>
          <w:kern w:val="0"/>
          <w:sz w:val="24"/>
          <w:lang w:val="zh-CN"/>
        </w:rPr>
        <w:t>2.1本次招标采取竞争性磋商方式。</w:t>
      </w:r>
    </w:p>
    <w:p w14:paraId="0A770255">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2.2合格的供应商：</w:t>
      </w:r>
      <w:r>
        <w:rPr>
          <w:rFonts w:hint="eastAsia" w:ascii="Arial" w:hAnsi="Arial" w:cs="Arial"/>
          <w:kern w:val="0"/>
          <w:sz w:val="24"/>
        </w:rPr>
        <w:t>应具备第一章“供应商资格条件”所述的资格条件。</w:t>
      </w:r>
    </w:p>
    <w:p w14:paraId="036F1EE1">
      <w:pPr>
        <w:pStyle w:val="23"/>
        <w:spacing w:line="360" w:lineRule="auto"/>
        <w:jc w:val="left"/>
        <w:rPr>
          <w:rFonts w:ascii="Arial" w:hAnsi="Arial" w:eastAsia="宋体" w:cs="Arial"/>
          <w:sz w:val="24"/>
          <w:szCs w:val="24"/>
          <w:lang w:val="zh-CN"/>
        </w:rPr>
      </w:pPr>
      <w:bookmarkStart w:id="19" w:name="_Toc4938"/>
      <w:bookmarkStart w:id="20" w:name="_Toc485892379"/>
      <w:bookmarkStart w:id="21" w:name="_Toc435174252"/>
      <w:r>
        <w:rPr>
          <w:rFonts w:ascii="Arial" w:hAnsi="Arial" w:eastAsia="宋体" w:cs="Arial"/>
          <w:sz w:val="24"/>
          <w:szCs w:val="24"/>
          <w:lang w:val="zh-CN"/>
        </w:rPr>
        <w:t>3.磋商费用</w:t>
      </w:r>
      <w:bookmarkEnd w:id="19"/>
      <w:bookmarkEnd w:id="20"/>
      <w:bookmarkEnd w:id="21"/>
    </w:p>
    <w:p w14:paraId="77C6A4F0">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供应商应自愿承担与参加本次磋商有关的费用。采购代理机构对供应商发生的费用不承担任何责任。</w:t>
      </w:r>
    </w:p>
    <w:p w14:paraId="6BA60016">
      <w:pPr>
        <w:pStyle w:val="23"/>
        <w:spacing w:line="360" w:lineRule="auto"/>
        <w:rPr>
          <w:rFonts w:ascii="Arial" w:hAnsi="Arial" w:eastAsia="宋体" w:cs="Arial"/>
          <w:sz w:val="28"/>
          <w:szCs w:val="28"/>
          <w:lang w:val="zh-CN"/>
        </w:rPr>
      </w:pPr>
      <w:bookmarkStart w:id="22" w:name="_Toc435174253"/>
      <w:bookmarkStart w:id="23" w:name="_Toc485892380"/>
      <w:bookmarkStart w:id="24" w:name="_Toc8608"/>
      <w:r>
        <w:rPr>
          <w:rFonts w:ascii="Arial" w:hAnsi="Arial" w:eastAsia="宋体" w:cs="Arial"/>
          <w:sz w:val="28"/>
          <w:szCs w:val="28"/>
          <w:lang w:val="zh-CN"/>
        </w:rPr>
        <w:t>二、磋商文件说明</w:t>
      </w:r>
      <w:bookmarkEnd w:id="22"/>
      <w:bookmarkEnd w:id="23"/>
      <w:bookmarkEnd w:id="24"/>
    </w:p>
    <w:p w14:paraId="2A61946B">
      <w:pPr>
        <w:pStyle w:val="23"/>
        <w:spacing w:line="360" w:lineRule="auto"/>
        <w:jc w:val="left"/>
        <w:rPr>
          <w:rFonts w:ascii="Arial" w:hAnsi="Arial" w:eastAsia="宋体" w:cs="Arial"/>
          <w:sz w:val="24"/>
          <w:szCs w:val="24"/>
          <w:lang w:val="zh-CN"/>
        </w:rPr>
      </w:pPr>
      <w:bookmarkStart w:id="25" w:name="_Toc485892381"/>
      <w:bookmarkStart w:id="26" w:name="_Toc15388"/>
      <w:bookmarkStart w:id="27" w:name="_Toc435174254"/>
      <w:r>
        <w:rPr>
          <w:rFonts w:ascii="Arial" w:hAnsi="Arial" w:eastAsia="宋体" w:cs="Arial"/>
          <w:sz w:val="24"/>
          <w:szCs w:val="24"/>
          <w:lang w:val="zh-CN"/>
        </w:rPr>
        <w:t>4.磋商文件的构成</w:t>
      </w:r>
      <w:bookmarkEnd w:id="25"/>
      <w:bookmarkEnd w:id="26"/>
      <w:bookmarkEnd w:id="27"/>
    </w:p>
    <w:p w14:paraId="6D0A06BC">
      <w:pPr>
        <w:autoSpaceDE w:val="0"/>
        <w:autoSpaceDN w:val="0"/>
        <w:adjustRightInd w:val="0"/>
        <w:spacing w:line="360" w:lineRule="auto"/>
        <w:ind w:firstLine="360" w:firstLineChars="150"/>
        <w:rPr>
          <w:rFonts w:ascii="Arial" w:hAnsi="Arial" w:cs="Arial"/>
          <w:kern w:val="0"/>
          <w:sz w:val="24"/>
          <w:lang w:val="zh-CN"/>
        </w:rPr>
      </w:pPr>
      <w:r>
        <w:rPr>
          <w:rFonts w:ascii="Arial" w:hAnsi="Arial" w:cs="Arial"/>
          <w:kern w:val="0"/>
          <w:sz w:val="24"/>
          <w:lang w:val="zh-CN"/>
        </w:rPr>
        <w:t>4.1磋商文件包括：</w:t>
      </w:r>
    </w:p>
    <w:p w14:paraId="441A68CC">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（1）供应商须知前附表</w:t>
      </w:r>
    </w:p>
    <w:p w14:paraId="3CF10F09">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（2）供应商须知</w:t>
      </w:r>
    </w:p>
    <w:p w14:paraId="7873506A">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（3）竞争性磋商评审程序及方法</w:t>
      </w:r>
    </w:p>
    <w:p w14:paraId="06CA2308">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（4）</w:t>
      </w:r>
      <w:r>
        <w:rPr>
          <w:rFonts w:ascii="Arial" w:hAnsi="Arial" w:cs="Arial"/>
          <w:kern w:val="0"/>
          <w:sz w:val="24"/>
        </w:rPr>
        <w:t>政府采购项目合同书范本（工程类）</w:t>
      </w:r>
    </w:p>
    <w:p w14:paraId="11019A07">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（5）磋商响应文件格式</w:t>
      </w:r>
    </w:p>
    <w:p w14:paraId="7F38D9FB">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w:t>
      </w:r>
      <w:r>
        <w:rPr>
          <w:rFonts w:hint="eastAsia" w:ascii="Arial" w:hAnsi="Arial" w:cs="Arial"/>
          <w:kern w:val="0"/>
          <w:sz w:val="24"/>
          <w:lang w:val="zh-CN"/>
        </w:rPr>
        <w:t>6</w:t>
      </w:r>
      <w:r>
        <w:rPr>
          <w:rFonts w:ascii="Arial" w:hAnsi="Arial" w:cs="Arial"/>
          <w:kern w:val="0"/>
          <w:sz w:val="24"/>
          <w:lang w:val="zh-CN"/>
        </w:rPr>
        <w:t>）采购过程中发生的澄清、变更和补充文件</w:t>
      </w:r>
    </w:p>
    <w:p w14:paraId="286F6AC1">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4.2 供应商应认真阅读磋商文件中列示的事项、格式、条款和要求等内容。如果供应商未按磋商文件要求提交全部资料，或者对磋商文件未作出实质性响应的，根据相关法规要求，此类磋商将被拒绝（视为无效磋商）。</w:t>
      </w:r>
    </w:p>
    <w:p w14:paraId="02764A82">
      <w:pPr>
        <w:pStyle w:val="23"/>
        <w:spacing w:line="360" w:lineRule="auto"/>
        <w:jc w:val="left"/>
        <w:rPr>
          <w:rFonts w:ascii="Arial" w:hAnsi="Arial" w:eastAsia="宋体" w:cs="Arial"/>
          <w:sz w:val="24"/>
          <w:szCs w:val="24"/>
          <w:lang w:val="zh-CN"/>
        </w:rPr>
      </w:pPr>
      <w:bookmarkStart w:id="28" w:name="_Toc485892382"/>
      <w:bookmarkStart w:id="29" w:name="_Toc29861"/>
      <w:bookmarkStart w:id="30" w:name="_Toc435174255"/>
      <w:r>
        <w:rPr>
          <w:rFonts w:ascii="Arial" w:hAnsi="Arial" w:eastAsia="宋体" w:cs="Arial"/>
          <w:sz w:val="24"/>
          <w:szCs w:val="24"/>
          <w:lang w:val="zh-CN"/>
        </w:rPr>
        <w:t>5.磋商文件、招标活动和中标结果的质疑</w:t>
      </w:r>
      <w:bookmarkEnd w:id="28"/>
      <w:bookmarkEnd w:id="29"/>
      <w:bookmarkEnd w:id="30"/>
    </w:p>
    <w:p w14:paraId="55BDE27D">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参加磋商的供应商认为磋商文件、招标活动和中标、成交结果使自己的权益受到损害的，可以在知道或者应知其权益受到损害之日起7个工作日内以书面形式（如信件、传真等）向采购人或者采购代理机构提出质疑，不接受匿名质疑。采购人或采购代理机构在收到供应商的书面质疑后7个工作日内予以答复，并将答复事宜在青海政府采购信息网上发布公告，告知本项目的所有潜在供应商。</w:t>
      </w:r>
    </w:p>
    <w:p w14:paraId="6D21DE60">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质疑时效期间的计算：</w:t>
      </w:r>
    </w:p>
    <w:p w14:paraId="07F9017E">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（1）对可以质疑的磋商文件提出质疑的，为收到磋商文件之日或磋商文件公告期限届满之日；</w:t>
      </w:r>
    </w:p>
    <w:p w14:paraId="4AD00AD8">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（2）对磋商过程提出质疑的，为招标程序各环节结束之日；</w:t>
      </w:r>
    </w:p>
    <w:p w14:paraId="18CB1D9A">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（3）对中标结果提出质疑的，为中标公告期限届满之日。</w:t>
      </w:r>
    </w:p>
    <w:p w14:paraId="30BFCF16">
      <w:pPr>
        <w:pStyle w:val="23"/>
        <w:spacing w:line="360" w:lineRule="auto"/>
        <w:jc w:val="left"/>
        <w:rPr>
          <w:rFonts w:ascii="Arial" w:hAnsi="Arial" w:eastAsia="宋体" w:cs="Arial"/>
          <w:sz w:val="24"/>
          <w:szCs w:val="24"/>
          <w:lang w:val="zh-CN"/>
        </w:rPr>
      </w:pPr>
      <w:bookmarkStart w:id="31" w:name="_Toc485892383"/>
      <w:bookmarkStart w:id="32" w:name="_Toc27071"/>
      <w:r>
        <w:rPr>
          <w:rFonts w:ascii="Arial" w:hAnsi="Arial" w:eastAsia="宋体" w:cs="Arial"/>
          <w:sz w:val="24"/>
          <w:szCs w:val="24"/>
          <w:lang w:val="zh-CN"/>
        </w:rPr>
        <w:t>6.磋商文件的修改</w:t>
      </w:r>
      <w:bookmarkEnd w:id="31"/>
      <w:bookmarkEnd w:id="32"/>
    </w:p>
    <w:p w14:paraId="4072946A">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6.1 在磋商截止期前，采购人或采购代理机构可对磋商文件进行必要的修改或者澄清。</w:t>
      </w:r>
    </w:p>
    <w:p w14:paraId="14A13C6A">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6.2 采购代理机构对已发出磋商文件进行必要的澄清或者修改的，澄清或者修改的内容可能影响磋商响应文件编制的，在磋商文件要求提交磋商响应文件截止时间5日前，在青海政府采购信息网上发布公告；不足5日的，顺延提交磋商响应文件的截止时间。该澄清或者修改的内容为磋商文件的组成部分。</w:t>
      </w:r>
    </w:p>
    <w:p w14:paraId="0A2586C2">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6.3 在提交磋商响应文件截止时间前，采购人或采购代理机构可以视采购具体情况，延长提交磋商响应文件截止时间和磋商时间，并在磋商文件要求提交磋商响应文件的截止时间3日前，将变更时间以书面形式通知所有购买了磋商文件的供应商，同时在发布本次招标公告的网站发布变更公告。</w:t>
      </w:r>
    </w:p>
    <w:p w14:paraId="2721D919">
      <w:pPr>
        <w:pStyle w:val="23"/>
        <w:spacing w:line="360" w:lineRule="auto"/>
        <w:rPr>
          <w:rFonts w:ascii="Arial" w:hAnsi="Arial" w:eastAsia="宋体" w:cs="Arial"/>
          <w:sz w:val="28"/>
          <w:szCs w:val="28"/>
          <w:lang w:val="zh-CN"/>
        </w:rPr>
      </w:pPr>
      <w:bookmarkStart w:id="33" w:name="_Toc435174257"/>
      <w:bookmarkStart w:id="34" w:name="_Toc485892384"/>
      <w:bookmarkStart w:id="35" w:name="_Toc19006"/>
      <w:r>
        <w:rPr>
          <w:rFonts w:ascii="Arial" w:hAnsi="Arial" w:eastAsia="宋体" w:cs="Arial"/>
          <w:sz w:val="28"/>
          <w:szCs w:val="28"/>
          <w:lang w:val="zh-CN"/>
        </w:rPr>
        <w:t>三、磋商响应文件的编制</w:t>
      </w:r>
      <w:bookmarkEnd w:id="33"/>
      <w:bookmarkEnd w:id="34"/>
      <w:bookmarkEnd w:id="35"/>
    </w:p>
    <w:p w14:paraId="418574DF">
      <w:pPr>
        <w:pStyle w:val="23"/>
        <w:spacing w:line="360" w:lineRule="auto"/>
        <w:jc w:val="left"/>
        <w:rPr>
          <w:rFonts w:ascii="Arial" w:hAnsi="Arial" w:eastAsia="宋体" w:cs="Arial"/>
          <w:sz w:val="24"/>
          <w:szCs w:val="24"/>
          <w:lang w:val="zh-CN"/>
        </w:rPr>
      </w:pPr>
      <w:bookmarkStart w:id="36" w:name="_Toc21897"/>
      <w:bookmarkStart w:id="37" w:name="_Toc435174258"/>
      <w:bookmarkStart w:id="38" w:name="_Toc485892385"/>
      <w:r>
        <w:rPr>
          <w:rFonts w:ascii="Arial" w:hAnsi="Arial" w:eastAsia="宋体" w:cs="Arial"/>
          <w:sz w:val="24"/>
          <w:szCs w:val="24"/>
          <w:lang w:val="zh-CN"/>
        </w:rPr>
        <w:t>7.磋商响应文件的语言及度量衡单位</w:t>
      </w:r>
      <w:bookmarkEnd w:id="36"/>
      <w:bookmarkEnd w:id="37"/>
      <w:bookmarkEnd w:id="38"/>
    </w:p>
    <w:p w14:paraId="229281D7">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7.1供应商提交的磋商响应文件以及供应商与采购代理机构就此磋商发生的所有来往函电均应使用简体中文。</w:t>
      </w:r>
    </w:p>
    <w:p w14:paraId="557419F8">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7.2 除磋商文件中另有规定外，磋商响应文件所使用的度量衡单位，均须采用国家法定计量单位。</w:t>
      </w:r>
    </w:p>
    <w:p w14:paraId="78B76E3F">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7.3 附有外文资料的须翻译成中文，并加盖供应商公章，如果翻译的中文资料与外文资料出现差异与矛盾时，以中文为准，其准确性由供应商负责。</w:t>
      </w:r>
    </w:p>
    <w:p w14:paraId="35459DD0">
      <w:pPr>
        <w:pStyle w:val="23"/>
        <w:spacing w:line="360" w:lineRule="auto"/>
        <w:jc w:val="left"/>
        <w:rPr>
          <w:rFonts w:ascii="Arial" w:hAnsi="Arial" w:eastAsia="宋体" w:cs="Arial"/>
          <w:sz w:val="24"/>
          <w:szCs w:val="24"/>
          <w:lang w:val="zh-CN"/>
        </w:rPr>
      </w:pPr>
      <w:bookmarkStart w:id="39" w:name="_Toc485892386"/>
      <w:bookmarkStart w:id="40" w:name="_Toc435174259"/>
      <w:bookmarkStart w:id="41" w:name="_Toc10432"/>
      <w:r>
        <w:rPr>
          <w:rFonts w:ascii="Arial" w:hAnsi="Arial" w:eastAsia="宋体" w:cs="Arial"/>
          <w:sz w:val="24"/>
          <w:szCs w:val="24"/>
          <w:lang w:val="zh-CN"/>
        </w:rPr>
        <w:t>8.磋商报价及币种</w:t>
      </w:r>
      <w:bookmarkEnd w:id="39"/>
      <w:bookmarkEnd w:id="40"/>
      <w:bookmarkEnd w:id="41"/>
    </w:p>
    <w:p w14:paraId="3C463684">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8.1磋商报价为磋商总价。磋商报价必须包括：中标服务费及不可预见费等全部费用。</w:t>
      </w:r>
    </w:p>
    <w:p w14:paraId="0D85578B">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8.2磋商报价应注明有效期，有效期应与磋商有效期一致。</w:t>
      </w:r>
    </w:p>
    <w:p w14:paraId="7ECC88FA">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8.3供应商应根据磋商文件规定的格式完整填写所有内容，并保证所提供的全部资料真实可信，自愿承担相应责任。</w:t>
      </w:r>
    </w:p>
    <w:p w14:paraId="69C48A19">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8.4磋商报价为闭口价，即中标后在合同有效期内价格不变。</w:t>
      </w:r>
    </w:p>
    <w:p w14:paraId="08023AC4">
      <w:pPr>
        <w:autoSpaceDE w:val="0"/>
        <w:autoSpaceDN w:val="0"/>
        <w:adjustRightInd w:val="0"/>
        <w:spacing w:line="360" w:lineRule="auto"/>
        <w:ind w:firstLine="480" w:firstLineChars="200"/>
        <w:rPr>
          <w:rFonts w:ascii="Arial" w:hAnsi="Arial" w:cs="Arial"/>
          <w:sz w:val="32"/>
          <w:lang w:val="zh-CN"/>
        </w:rPr>
      </w:pPr>
      <w:r>
        <w:rPr>
          <w:rFonts w:ascii="Arial" w:hAnsi="Arial" w:cs="Arial"/>
          <w:kern w:val="0"/>
          <w:sz w:val="24"/>
          <w:lang w:val="zh-CN"/>
        </w:rPr>
        <w:t>8.5磋商币种是人民币。</w:t>
      </w:r>
      <w:bookmarkStart w:id="42" w:name="_Toc435174260"/>
    </w:p>
    <w:p w14:paraId="3B944798">
      <w:pPr>
        <w:pStyle w:val="23"/>
        <w:spacing w:line="360" w:lineRule="auto"/>
        <w:jc w:val="left"/>
        <w:rPr>
          <w:rFonts w:ascii="Arial" w:hAnsi="Arial" w:eastAsia="宋体" w:cs="Arial"/>
          <w:sz w:val="24"/>
          <w:szCs w:val="24"/>
          <w:lang w:val="zh-CN"/>
        </w:rPr>
      </w:pPr>
      <w:bookmarkStart w:id="43" w:name="_Toc7558"/>
      <w:bookmarkStart w:id="44" w:name="_Toc485892387"/>
      <w:r>
        <w:rPr>
          <w:rFonts w:ascii="Arial" w:hAnsi="Arial" w:eastAsia="宋体" w:cs="Arial"/>
          <w:sz w:val="24"/>
          <w:szCs w:val="24"/>
          <w:lang w:val="zh-CN"/>
        </w:rPr>
        <w:t>9.磋商保证金</w:t>
      </w:r>
      <w:bookmarkEnd w:id="42"/>
      <w:bookmarkEnd w:id="43"/>
      <w:bookmarkEnd w:id="44"/>
    </w:p>
    <w:p w14:paraId="7487FC84">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9.1供应商应将磋商保证金缴款证明做为磋商响应文件的内容一并提供。交纳的磋商保证金用于因供应商的行为使本次招标活动受到损失的抵项。</w:t>
      </w:r>
    </w:p>
    <w:p w14:paraId="7191A65F">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9.2供应商应在磋商截止期前一工作日将磋商保证金缴纳到采购代理机构账户，以银行到账时间为准。</w:t>
      </w:r>
    </w:p>
    <w:p w14:paraId="48C57D54">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9.3磋商保证金应当以转账、支票、汇票、本票或者金融机构、担保机构出具的保函等非现金形式提交，通过银行转账的，必须从磋商人基本账户直接汇（转）入采购代理机构指定账户。</w:t>
      </w:r>
    </w:p>
    <w:p w14:paraId="6122089B">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9.4未按磋商文件要求在规定时间前交纳规定数额磋商保证金的磋商将被拒绝。</w:t>
      </w:r>
    </w:p>
    <w:p w14:paraId="7DD8A78A">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9.5未中标供应商的磋商保证金自中标通知书发出之日起5个工作日内退还（非现金形式）；中标供应商的磋商保证金，自政府采购合同签订之日起5个工作日内退还（非现金形式）。</w:t>
      </w:r>
    </w:p>
    <w:p w14:paraId="4392B7CE">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9.6下列任何情况发生时，磋商保证金将不予退还：</w:t>
      </w:r>
    </w:p>
    <w:p w14:paraId="2CE3FC1A">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（1）供应商在递交磋商响应文件的截止时间前未到达现场并且没有以书面形式如信函、传真等告知采购代理机构要撤其磋商的；</w:t>
      </w:r>
    </w:p>
    <w:p w14:paraId="0C005E72">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（2）中标供应商在规定期限内未能按规定签订合同或未按规定缴纳中标服务费；</w:t>
      </w:r>
    </w:p>
    <w:p w14:paraId="36C489C2">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（3）提供虚假材料谋取中标的；</w:t>
      </w:r>
    </w:p>
    <w:p w14:paraId="1717EC01">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（4）将中标项目转让给他人，或者在磋商响应文件中未说明，将中标项目分包给他人的；</w:t>
      </w:r>
    </w:p>
    <w:p w14:paraId="6FC8F763">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（5）拒绝履行合同义务的；</w:t>
      </w:r>
    </w:p>
    <w:p w14:paraId="5E932492">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lang w:val="zh-CN"/>
        </w:rPr>
        <w:t>（6）法律、法规规定的其他情形。</w:t>
      </w:r>
    </w:p>
    <w:p w14:paraId="64537045">
      <w:pPr>
        <w:pStyle w:val="23"/>
        <w:spacing w:line="360" w:lineRule="auto"/>
        <w:jc w:val="left"/>
        <w:rPr>
          <w:rFonts w:ascii="Arial" w:hAnsi="Arial" w:eastAsia="宋体" w:cs="Arial"/>
          <w:sz w:val="24"/>
          <w:szCs w:val="24"/>
          <w:lang w:val="zh-CN"/>
        </w:rPr>
      </w:pPr>
      <w:bookmarkStart w:id="45" w:name="_Toc485892388"/>
      <w:bookmarkStart w:id="46" w:name="_Toc435174261"/>
      <w:bookmarkStart w:id="47" w:name="_Toc19176"/>
      <w:r>
        <w:rPr>
          <w:rFonts w:ascii="Arial" w:hAnsi="Arial" w:eastAsia="宋体" w:cs="Arial"/>
          <w:sz w:val="24"/>
          <w:szCs w:val="24"/>
          <w:lang w:val="zh-CN"/>
        </w:rPr>
        <w:t>10.磋商有效期</w:t>
      </w:r>
      <w:bookmarkEnd w:id="45"/>
      <w:bookmarkEnd w:id="46"/>
      <w:bookmarkEnd w:id="47"/>
    </w:p>
    <w:p w14:paraId="1426D12D">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磋商有效期为自磋商之日起</w:t>
      </w:r>
      <w:r>
        <w:rPr>
          <w:rFonts w:hint="eastAsia" w:ascii="Arial" w:hAnsi="Arial" w:cs="Arial"/>
          <w:kern w:val="0"/>
          <w:sz w:val="24"/>
          <w:lang w:val="en-US" w:eastAsia="zh-CN"/>
        </w:rPr>
        <w:t>60个</w:t>
      </w:r>
      <w:r>
        <w:rPr>
          <w:rFonts w:ascii="Arial" w:hAnsi="Arial" w:cs="Arial"/>
          <w:kern w:val="0"/>
          <w:sz w:val="24"/>
          <w:lang w:val="zh-CN"/>
        </w:rPr>
        <w:t>日历日。</w:t>
      </w:r>
      <w:bookmarkStart w:id="48" w:name="_Toc435174262"/>
    </w:p>
    <w:p w14:paraId="36F52710">
      <w:pPr>
        <w:pStyle w:val="23"/>
        <w:spacing w:line="360" w:lineRule="auto"/>
        <w:jc w:val="left"/>
        <w:rPr>
          <w:rFonts w:ascii="Arial" w:hAnsi="Arial" w:eastAsia="宋体" w:cs="Arial"/>
          <w:sz w:val="24"/>
          <w:szCs w:val="24"/>
          <w:lang w:val="zh-CN"/>
        </w:rPr>
      </w:pPr>
      <w:bookmarkStart w:id="49" w:name="_Toc23251"/>
      <w:bookmarkStart w:id="50" w:name="_Toc485892389"/>
      <w:r>
        <w:rPr>
          <w:rFonts w:ascii="Arial" w:hAnsi="Arial" w:eastAsia="宋体" w:cs="Arial"/>
          <w:sz w:val="24"/>
          <w:szCs w:val="24"/>
          <w:lang w:val="zh-CN"/>
        </w:rPr>
        <w:t>11.磋商响应文件构成</w:t>
      </w:r>
      <w:bookmarkEnd w:id="48"/>
      <w:bookmarkEnd w:id="49"/>
      <w:bookmarkEnd w:id="50"/>
    </w:p>
    <w:p w14:paraId="5D8C6C48">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11.1供应商应提交相关证明材料，作为其参加磋商和中标后有能力履行合同的证明。编写的磋商响应文件须包括以下内容（格式见磋商文件第五部分）：</w:t>
      </w:r>
    </w:p>
    <w:p w14:paraId="3567FAA0">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（1）磋商响应文件封面</w:t>
      </w:r>
    </w:p>
    <w:p w14:paraId="1F0BC13C">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（2）磋商响应文件目录</w:t>
      </w:r>
    </w:p>
    <w:p w14:paraId="4525367C">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（3）磋商函</w:t>
      </w:r>
    </w:p>
    <w:p w14:paraId="3AB76BAD">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（4）磋商报价一览表</w:t>
      </w:r>
    </w:p>
    <w:p w14:paraId="4042BE6C">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（5）法定代表人证明书</w:t>
      </w:r>
    </w:p>
    <w:p w14:paraId="622A7E92">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（6）法定代表人授权书</w:t>
      </w:r>
    </w:p>
    <w:p w14:paraId="46347ED2">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（7）供应商承诺函</w:t>
      </w:r>
    </w:p>
    <w:p w14:paraId="71ED39D5">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（8）供应商诚信承诺书</w:t>
      </w:r>
    </w:p>
    <w:p w14:paraId="5336729B">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（9）资格证明材料</w:t>
      </w:r>
    </w:p>
    <w:p w14:paraId="017A80DF">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（10）财务状况、缴纳税收和社会保障资金证明</w:t>
      </w:r>
    </w:p>
    <w:p w14:paraId="28D9F532">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（1</w:t>
      </w:r>
      <w:r>
        <w:rPr>
          <w:rFonts w:hint="eastAsia" w:ascii="Arial" w:hAnsi="Arial" w:cs="Arial"/>
          <w:kern w:val="0"/>
          <w:sz w:val="24"/>
          <w:lang w:val="zh-CN"/>
        </w:rPr>
        <w:t>1</w:t>
      </w:r>
      <w:r>
        <w:rPr>
          <w:rFonts w:ascii="Arial" w:hAnsi="Arial" w:cs="Arial"/>
          <w:kern w:val="0"/>
          <w:sz w:val="24"/>
          <w:lang w:val="zh-CN"/>
        </w:rPr>
        <w:t>）</w:t>
      </w:r>
      <w:r>
        <w:rPr>
          <w:rFonts w:hint="eastAsia" w:ascii="Arial" w:hAnsi="Arial" w:cs="Arial"/>
          <w:kern w:val="0"/>
          <w:sz w:val="24"/>
          <w:lang w:val="zh-CN"/>
        </w:rPr>
        <w:t>已标价</w:t>
      </w:r>
      <w:r>
        <w:rPr>
          <w:rFonts w:ascii="Arial" w:hAnsi="Arial" w:cs="Arial"/>
          <w:kern w:val="0"/>
          <w:sz w:val="24"/>
          <w:lang w:val="zh-CN"/>
        </w:rPr>
        <w:t>工程量清单</w:t>
      </w:r>
    </w:p>
    <w:p w14:paraId="62172223">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（1</w:t>
      </w:r>
      <w:r>
        <w:rPr>
          <w:rFonts w:hint="eastAsia" w:ascii="Arial" w:hAnsi="Arial" w:cs="Arial"/>
          <w:kern w:val="0"/>
          <w:sz w:val="24"/>
          <w:lang w:val="zh-CN"/>
        </w:rPr>
        <w:t>2</w:t>
      </w:r>
      <w:r>
        <w:rPr>
          <w:rFonts w:ascii="Arial" w:hAnsi="Arial" w:cs="Arial"/>
          <w:kern w:val="0"/>
          <w:sz w:val="24"/>
          <w:lang w:val="zh-CN"/>
        </w:rPr>
        <w:t>）施工组织设计</w:t>
      </w:r>
    </w:p>
    <w:p w14:paraId="52AC586F">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（1</w:t>
      </w:r>
      <w:r>
        <w:rPr>
          <w:rFonts w:hint="eastAsia" w:ascii="Arial" w:hAnsi="Arial" w:cs="Arial"/>
          <w:kern w:val="0"/>
          <w:sz w:val="24"/>
          <w:lang w:val="zh-CN"/>
        </w:rPr>
        <w:t>3</w:t>
      </w:r>
      <w:r>
        <w:rPr>
          <w:rFonts w:ascii="Arial" w:hAnsi="Arial" w:cs="Arial"/>
          <w:kern w:val="0"/>
          <w:sz w:val="24"/>
          <w:lang w:val="zh-CN"/>
        </w:rPr>
        <w:t>）项目管理机构</w:t>
      </w:r>
    </w:p>
    <w:p w14:paraId="06C06CB2">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（1</w:t>
      </w:r>
      <w:r>
        <w:rPr>
          <w:rFonts w:hint="eastAsia" w:ascii="Arial" w:hAnsi="Arial" w:cs="Arial"/>
          <w:kern w:val="0"/>
          <w:sz w:val="24"/>
          <w:lang w:val="en-US" w:eastAsia="zh-CN"/>
        </w:rPr>
        <w:t>4</w:t>
      </w:r>
      <w:r>
        <w:rPr>
          <w:rFonts w:ascii="Arial" w:hAnsi="Arial" w:cs="Arial"/>
          <w:kern w:val="0"/>
          <w:sz w:val="24"/>
          <w:lang w:val="zh-CN"/>
        </w:rPr>
        <w:t>）供应商的类似业绩证明材料</w:t>
      </w:r>
    </w:p>
    <w:p w14:paraId="504FD477">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（1</w:t>
      </w:r>
      <w:r>
        <w:rPr>
          <w:rFonts w:hint="eastAsia" w:ascii="Arial" w:hAnsi="Arial" w:cs="Arial"/>
          <w:kern w:val="0"/>
          <w:sz w:val="24"/>
          <w:lang w:val="en-US" w:eastAsia="zh-CN"/>
        </w:rPr>
        <w:t>5</w:t>
      </w:r>
      <w:r>
        <w:rPr>
          <w:rFonts w:ascii="Arial" w:hAnsi="Arial" w:cs="Arial"/>
          <w:kern w:val="0"/>
          <w:sz w:val="24"/>
          <w:lang w:val="zh-CN"/>
        </w:rPr>
        <w:t>）供应商认为在其他方面有必要说明的事项</w:t>
      </w:r>
    </w:p>
    <w:p w14:paraId="5DCD233B">
      <w:pPr>
        <w:autoSpaceDE w:val="0"/>
        <w:autoSpaceDN w:val="0"/>
        <w:adjustRightInd w:val="0"/>
        <w:spacing w:line="360" w:lineRule="auto"/>
        <w:ind w:firstLine="480" w:firstLineChars="200"/>
        <w:rPr>
          <w:rFonts w:ascii="Arial" w:hAnsi="Arial" w:cs="Arial"/>
          <w:kern w:val="0"/>
          <w:sz w:val="24"/>
          <w:lang w:val="zh-CN"/>
        </w:rPr>
      </w:pPr>
      <w:r>
        <w:rPr>
          <w:rFonts w:hint="eastAsia" w:ascii="Arial" w:hAnsi="Arial" w:cs="Arial"/>
          <w:kern w:val="0"/>
          <w:sz w:val="24"/>
          <w:lang w:val="zh-CN"/>
        </w:rPr>
        <w:t>（1</w:t>
      </w:r>
      <w:r>
        <w:rPr>
          <w:rFonts w:hint="eastAsia" w:ascii="Arial" w:hAnsi="Arial" w:cs="Arial"/>
          <w:kern w:val="0"/>
          <w:sz w:val="24"/>
          <w:lang w:val="en-US" w:eastAsia="zh-CN"/>
        </w:rPr>
        <w:t>6</w:t>
      </w:r>
      <w:r>
        <w:rPr>
          <w:rFonts w:hint="eastAsia" w:ascii="Arial" w:hAnsi="Arial" w:cs="Arial"/>
          <w:kern w:val="0"/>
          <w:sz w:val="24"/>
          <w:lang w:val="zh-CN"/>
        </w:rPr>
        <w:t>）制造（生产）企业小型、微型企业声明函</w:t>
      </w:r>
    </w:p>
    <w:p w14:paraId="27EC2EDF">
      <w:pPr>
        <w:autoSpaceDE w:val="0"/>
        <w:autoSpaceDN w:val="0"/>
        <w:adjustRightInd w:val="0"/>
        <w:spacing w:line="360" w:lineRule="auto"/>
        <w:ind w:firstLine="480" w:firstLineChars="200"/>
        <w:rPr>
          <w:rFonts w:ascii="Arial" w:hAnsi="Arial" w:cs="Arial"/>
          <w:kern w:val="0"/>
          <w:sz w:val="24"/>
          <w:lang w:val="zh-CN"/>
        </w:rPr>
      </w:pPr>
      <w:r>
        <w:rPr>
          <w:rFonts w:hint="eastAsia" w:ascii="Arial" w:hAnsi="Arial" w:cs="Arial"/>
          <w:kern w:val="0"/>
          <w:sz w:val="24"/>
          <w:lang w:val="zh-CN"/>
        </w:rPr>
        <w:t>（1</w:t>
      </w:r>
      <w:r>
        <w:rPr>
          <w:rFonts w:hint="eastAsia" w:ascii="Arial" w:hAnsi="Arial" w:cs="Arial"/>
          <w:kern w:val="0"/>
          <w:sz w:val="24"/>
          <w:lang w:val="en-US" w:eastAsia="zh-CN"/>
        </w:rPr>
        <w:t>7</w:t>
      </w:r>
      <w:r>
        <w:rPr>
          <w:rFonts w:hint="eastAsia" w:ascii="Arial" w:hAnsi="Arial" w:cs="Arial"/>
          <w:kern w:val="0"/>
          <w:sz w:val="24"/>
          <w:lang w:val="zh-CN"/>
        </w:rPr>
        <w:t>）</w:t>
      </w:r>
      <w:r>
        <w:rPr>
          <w:rFonts w:ascii="Arial" w:hAnsi="Arial" w:cs="Arial"/>
          <w:kern w:val="0"/>
          <w:sz w:val="24"/>
          <w:lang w:val="zh-CN"/>
        </w:rPr>
        <w:t>从业人员声明函</w:t>
      </w:r>
    </w:p>
    <w:p w14:paraId="547F8E9B">
      <w:pPr>
        <w:autoSpaceDE w:val="0"/>
        <w:autoSpaceDN w:val="0"/>
        <w:adjustRightInd w:val="0"/>
        <w:spacing w:line="360" w:lineRule="auto"/>
        <w:ind w:firstLine="480" w:firstLineChars="200"/>
        <w:rPr>
          <w:rFonts w:ascii="Arial" w:hAnsi="Arial" w:cs="Arial"/>
          <w:kern w:val="0"/>
          <w:sz w:val="24"/>
          <w:lang w:val="zh-CN"/>
        </w:rPr>
      </w:pPr>
      <w:r>
        <w:rPr>
          <w:rFonts w:hint="eastAsia" w:ascii="Arial" w:hAnsi="Arial" w:cs="Arial"/>
          <w:kern w:val="0"/>
          <w:sz w:val="24"/>
          <w:lang w:val="zh-CN"/>
        </w:rPr>
        <w:t>（1</w:t>
      </w:r>
      <w:r>
        <w:rPr>
          <w:rFonts w:hint="eastAsia" w:ascii="Arial" w:hAnsi="Arial" w:cs="Arial"/>
          <w:kern w:val="0"/>
          <w:sz w:val="24"/>
          <w:lang w:val="en-US" w:eastAsia="zh-CN"/>
        </w:rPr>
        <w:t>8</w:t>
      </w:r>
      <w:r>
        <w:rPr>
          <w:rFonts w:hint="eastAsia" w:ascii="Arial" w:hAnsi="Arial" w:cs="Arial"/>
          <w:kern w:val="0"/>
          <w:sz w:val="24"/>
          <w:lang w:val="zh-CN"/>
        </w:rPr>
        <w:t>）</w:t>
      </w:r>
      <w:r>
        <w:rPr>
          <w:rFonts w:ascii="Arial" w:hAnsi="Arial" w:cs="Arial"/>
          <w:kern w:val="0"/>
          <w:sz w:val="24"/>
          <w:lang w:val="zh-CN"/>
        </w:rPr>
        <w:t>残疾人福利性单位声明函</w:t>
      </w:r>
    </w:p>
    <w:p w14:paraId="2D0C8973">
      <w:pPr>
        <w:pStyle w:val="23"/>
        <w:spacing w:line="360" w:lineRule="auto"/>
        <w:jc w:val="left"/>
        <w:rPr>
          <w:rFonts w:ascii="Arial" w:hAnsi="Arial" w:eastAsia="宋体" w:cs="Arial"/>
          <w:sz w:val="24"/>
          <w:szCs w:val="24"/>
          <w:lang w:val="zh-CN"/>
        </w:rPr>
      </w:pPr>
      <w:bookmarkStart w:id="51" w:name="_Toc485892390"/>
      <w:bookmarkStart w:id="52" w:name="_Toc435174263"/>
      <w:bookmarkStart w:id="53" w:name="_Toc29006"/>
      <w:r>
        <w:rPr>
          <w:rFonts w:ascii="Arial" w:hAnsi="Arial" w:eastAsia="宋体" w:cs="Arial"/>
          <w:sz w:val="24"/>
          <w:szCs w:val="24"/>
          <w:lang w:val="zh-CN"/>
        </w:rPr>
        <w:t>12. 磋商响应文件的编制要求</w:t>
      </w:r>
      <w:bookmarkEnd w:id="51"/>
      <w:bookmarkEnd w:id="52"/>
      <w:bookmarkEnd w:id="53"/>
    </w:p>
    <w:p w14:paraId="7E19183D">
      <w:pPr>
        <w:keepNext w:val="0"/>
        <w:keepLines w:val="0"/>
        <w:widowControl/>
        <w:suppressLineNumbers w:val="0"/>
        <w:ind w:firstLine="480" w:firstLineChars="200"/>
        <w:jc w:val="left"/>
      </w:pPr>
      <w:bookmarkStart w:id="54" w:name="_Toc28631"/>
      <w:bookmarkStart w:id="55" w:name="_Toc485892391"/>
      <w:bookmarkStart w:id="56" w:name="_Toc435174264"/>
      <w:r>
        <w:rPr>
          <w:rFonts w:hint="eastAsia" w:ascii="宋体" w:hAnsi="宋体" w:eastAsia="宋体" w:cs="宋体"/>
          <w:color w:val="000000"/>
          <w:kern w:val="0"/>
          <w:sz w:val="24"/>
          <w:szCs w:val="24"/>
          <w:lang w:val="en-US" w:eastAsia="zh-CN" w:bidi="ar"/>
        </w:rPr>
        <w:t xml:space="preserve">供应商须按竞争性磋商文件的要求编写响应文件，对竞争性磋商文件提出的要求和 </w:t>
      </w:r>
    </w:p>
    <w:p w14:paraId="66499BE0">
      <w:pPr>
        <w:keepNext w:val="0"/>
        <w:keepLines w:val="0"/>
        <w:widowControl/>
        <w:suppressLineNumbers w:val="0"/>
        <w:jc w:val="left"/>
      </w:pPr>
      <w:r>
        <w:rPr>
          <w:rFonts w:hint="eastAsia" w:ascii="宋体" w:hAnsi="宋体" w:eastAsia="宋体" w:cs="宋体"/>
          <w:color w:val="000000"/>
          <w:kern w:val="0"/>
          <w:sz w:val="24"/>
          <w:szCs w:val="24"/>
          <w:lang w:val="en-US" w:eastAsia="zh-CN" w:bidi="ar"/>
        </w:rPr>
        <w:t>条件做出实质性响应。</w:t>
      </w:r>
    </w:p>
    <w:p w14:paraId="0702A954">
      <w:pPr>
        <w:pStyle w:val="23"/>
        <w:spacing w:line="360" w:lineRule="auto"/>
        <w:rPr>
          <w:rFonts w:ascii="Arial" w:hAnsi="Arial" w:eastAsia="宋体" w:cs="Arial"/>
          <w:sz w:val="28"/>
          <w:szCs w:val="28"/>
          <w:lang w:val="zh-CN"/>
        </w:rPr>
      </w:pPr>
      <w:r>
        <w:rPr>
          <w:rFonts w:ascii="Arial" w:hAnsi="Arial" w:eastAsia="宋体" w:cs="Arial"/>
          <w:sz w:val="28"/>
          <w:szCs w:val="28"/>
          <w:lang w:val="zh-CN"/>
        </w:rPr>
        <w:t>四、磋商响应文件的递交</w:t>
      </w:r>
      <w:bookmarkEnd w:id="54"/>
      <w:bookmarkEnd w:id="55"/>
      <w:bookmarkEnd w:id="56"/>
    </w:p>
    <w:p w14:paraId="0C3945CA">
      <w:pPr>
        <w:pStyle w:val="23"/>
        <w:spacing w:line="360" w:lineRule="auto"/>
        <w:jc w:val="left"/>
        <w:rPr>
          <w:rFonts w:hint="eastAsia" w:ascii="Arial" w:hAnsi="Arial" w:eastAsia="宋体" w:cs="Arial"/>
          <w:sz w:val="24"/>
          <w:szCs w:val="24"/>
          <w:lang w:val="zh-CN" w:eastAsia="zh-CN"/>
        </w:rPr>
      </w:pPr>
      <w:bookmarkStart w:id="57" w:name="_Toc435174265"/>
      <w:bookmarkStart w:id="58" w:name="_Toc12357"/>
      <w:bookmarkStart w:id="59" w:name="_Toc485892392"/>
      <w:r>
        <w:rPr>
          <w:rFonts w:ascii="Arial" w:hAnsi="Arial" w:eastAsia="宋体" w:cs="Arial"/>
          <w:sz w:val="24"/>
          <w:szCs w:val="24"/>
          <w:lang w:val="zh-CN"/>
        </w:rPr>
        <w:t>13. 磋商响应文件的</w:t>
      </w:r>
      <w:bookmarkEnd w:id="57"/>
      <w:bookmarkEnd w:id="58"/>
      <w:bookmarkEnd w:id="59"/>
      <w:r>
        <w:rPr>
          <w:rFonts w:hint="eastAsia" w:ascii="Arial" w:hAnsi="Arial" w:eastAsia="宋体" w:cs="Arial"/>
          <w:sz w:val="24"/>
          <w:szCs w:val="24"/>
          <w:lang w:val="en-US" w:eastAsia="zh-CN"/>
        </w:rPr>
        <w:t>递交</w:t>
      </w:r>
    </w:p>
    <w:p w14:paraId="20287FEC">
      <w:pPr>
        <w:pStyle w:val="23"/>
        <w:spacing w:line="360" w:lineRule="auto"/>
        <w:ind w:firstLine="480" w:firstLineChars="200"/>
        <w:jc w:val="left"/>
        <w:rPr>
          <w:rFonts w:hint="eastAsia" w:ascii="宋体" w:hAnsi="宋体" w:eastAsia="宋体" w:cs="宋体"/>
          <w:b w:val="0"/>
          <w:bCs w:val="0"/>
          <w:color w:val="000000"/>
          <w:kern w:val="0"/>
          <w:sz w:val="24"/>
          <w:szCs w:val="24"/>
          <w:lang w:val="zh-CN" w:eastAsia="zh-CN" w:bidi="ar"/>
        </w:rPr>
      </w:pPr>
      <w:bookmarkStart w:id="60" w:name="_Toc485892393"/>
      <w:bookmarkStart w:id="61" w:name="_Toc29968"/>
      <w:bookmarkStart w:id="62" w:name="_Toc435174266"/>
      <w:r>
        <w:rPr>
          <w:rFonts w:hint="eastAsia" w:ascii="宋体" w:hAnsi="宋体" w:eastAsia="宋体" w:cs="宋体"/>
          <w:b w:val="0"/>
          <w:bCs w:val="0"/>
          <w:color w:val="000000"/>
          <w:kern w:val="0"/>
          <w:sz w:val="24"/>
          <w:szCs w:val="24"/>
          <w:lang w:val="zh-CN" w:eastAsia="zh-CN" w:bidi="ar"/>
        </w:rPr>
        <w:t>请登录政采云投标客户端投标（供应商登录政采云账号进入项目采购模块进行上传）</w:t>
      </w:r>
    </w:p>
    <w:p w14:paraId="66365FD6">
      <w:pPr>
        <w:pStyle w:val="23"/>
        <w:spacing w:line="360" w:lineRule="auto"/>
        <w:jc w:val="left"/>
        <w:rPr>
          <w:rFonts w:ascii="Arial" w:hAnsi="Arial" w:eastAsia="宋体" w:cs="Arial"/>
          <w:sz w:val="24"/>
          <w:szCs w:val="24"/>
          <w:lang w:val="zh-CN"/>
        </w:rPr>
      </w:pPr>
      <w:r>
        <w:rPr>
          <w:rFonts w:ascii="Arial" w:hAnsi="Arial" w:eastAsia="宋体" w:cs="Arial"/>
          <w:sz w:val="24"/>
          <w:szCs w:val="24"/>
          <w:lang w:val="zh-CN"/>
        </w:rPr>
        <w:t>14. 递送磋商响应文件的地点、截止日期</w:t>
      </w:r>
      <w:bookmarkEnd w:id="60"/>
      <w:bookmarkEnd w:id="61"/>
      <w:bookmarkEnd w:id="62"/>
    </w:p>
    <w:p w14:paraId="5803785B">
      <w:pPr>
        <w:pStyle w:val="23"/>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ascii="Arial" w:hAnsi="Arial" w:eastAsia="宋体" w:cs="Arial"/>
          <w:b w:val="0"/>
          <w:bCs w:val="0"/>
          <w:kern w:val="0"/>
          <w:sz w:val="24"/>
          <w:szCs w:val="20"/>
          <w:lang w:val="zh-CN" w:eastAsia="zh-CN" w:bidi="ar-SA"/>
        </w:rPr>
      </w:pPr>
      <w:bookmarkStart w:id="63" w:name="_Toc9692"/>
      <w:bookmarkStart w:id="64" w:name="_Toc435174267"/>
      <w:bookmarkStart w:id="65" w:name="_Toc485892394"/>
      <w:r>
        <w:rPr>
          <w:rFonts w:hint="eastAsia" w:ascii="Arial" w:hAnsi="Arial" w:eastAsia="宋体" w:cs="Arial"/>
          <w:b w:val="0"/>
          <w:bCs w:val="0"/>
          <w:kern w:val="0"/>
          <w:sz w:val="24"/>
          <w:szCs w:val="20"/>
          <w:lang w:val="en-US" w:eastAsia="zh-CN" w:bidi="ar-SA"/>
        </w:rPr>
        <w:t>14</w:t>
      </w:r>
      <w:r>
        <w:rPr>
          <w:rFonts w:hint="eastAsia" w:ascii="Arial" w:hAnsi="Arial" w:eastAsia="宋体" w:cs="Arial"/>
          <w:b w:val="0"/>
          <w:bCs w:val="0"/>
          <w:kern w:val="0"/>
          <w:sz w:val="24"/>
          <w:szCs w:val="20"/>
          <w:lang w:val="zh-CN" w:eastAsia="zh-CN" w:bidi="ar-SA"/>
        </w:rPr>
        <w:t xml:space="preserve">.1 供应商应当在磋商文件要求提交响应文件的截止时间前，将响应文件上传至政采云 </w:t>
      </w:r>
    </w:p>
    <w:p w14:paraId="072C44E5">
      <w:pPr>
        <w:pStyle w:val="23"/>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Arial" w:hAnsi="Arial" w:eastAsia="宋体" w:cs="Arial"/>
          <w:b w:val="0"/>
          <w:bCs w:val="0"/>
          <w:kern w:val="0"/>
          <w:sz w:val="24"/>
          <w:szCs w:val="20"/>
          <w:lang w:val="zh-CN" w:eastAsia="zh-CN" w:bidi="ar-SA"/>
        </w:rPr>
      </w:pPr>
      <w:r>
        <w:rPr>
          <w:rFonts w:hint="eastAsia" w:ascii="Arial" w:hAnsi="Arial" w:eastAsia="宋体" w:cs="Arial"/>
          <w:b w:val="0"/>
          <w:bCs w:val="0"/>
          <w:kern w:val="0"/>
          <w:sz w:val="24"/>
          <w:szCs w:val="20"/>
          <w:lang w:val="zh-CN" w:eastAsia="zh-CN" w:bidi="ar-SA"/>
        </w:rPr>
        <w:t xml:space="preserve">投标客户端 </w:t>
      </w:r>
    </w:p>
    <w:p w14:paraId="6D4F0451">
      <w:pPr>
        <w:pStyle w:val="23"/>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ascii="Arial" w:hAnsi="Arial" w:eastAsia="宋体" w:cs="Arial"/>
          <w:b w:val="0"/>
          <w:bCs w:val="0"/>
          <w:kern w:val="0"/>
          <w:sz w:val="24"/>
          <w:szCs w:val="20"/>
          <w:lang w:val="zh-CN" w:eastAsia="zh-CN" w:bidi="ar-SA"/>
        </w:rPr>
      </w:pPr>
      <w:r>
        <w:rPr>
          <w:rFonts w:hint="eastAsia" w:ascii="Arial" w:hAnsi="Arial" w:eastAsia="宋体" w:cs="Arial"/>
          <w:b w:val="0"/>
          <w:bCs w:val="0"/>
          <w:kern w:val="0"/>
          <w:sz w:val="24"/>
          <w:szCs w:val="20"/>
          <w:lang w:val="en-US" w:eastAsia="zh-CN" w:bidi="ar-SA"/>
        </w:rPr>
        <w:t>14</w:t>
      </w:r>
      <w:r>
        <w:rPr>
          <w:rFonts w:hint="eastAsia" w:ascii="Arial" w:hAnsi="Arial" w:eastAsia="宋体" w:cs="Arial"/>
          <w:b w:val="0"/>
          <w:bCs w:val="0"/>
          <w:kern w:val="0"/>
          <w:sz w:val="24"/>
          <w:szCs w:val="20"/>
          <w:lang w:val="zh-CN" w:eastAsia="zh-CN" w:bidi="ar-SA"/>
        </w:rPr>
        <w:t xml:space="preserve">.2 供应商在磋商文件要求提交响应文件的截止时间及磋商时间前，未将磋商响应文件 </w:t>
      </w:r>
    </w:p>
    <w:p w14:paraId="0CB7ACDE">
      <w:pPr>
        <w:pStyle w:val="23"/>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Arial" w:hAnsi="Arial" w:eastAsia="宋体" w:cs="Arial"/>
          <w:b w:val="0"/>
          <w:bCs w:val="0"/>
          <w:kern w:val="0"/>
          <w:sz w:val="24"/>
          <w:szCs w:val="20"/>
          <w:lang w:val="zh-CN" w:eastAsia="zh-CN" w:bidi="ar-SA"/>
        </w:rPr>
      </w:pPr>
      <w:r>
        <w:rPr>
          <w:rFonts w:hint="eastAsia" w:ascii="Arial" w:hAnsi="Arial" w:eastAsia="宋体" w:cs="Arial"/>
          <w:b w:val="0"/>
          <w:bCs w:val="0"/>
          <w:kern w:val="0"/>
          <w:sz w:val="24"/>
          <w:szCs w:val="20"/>
          <w:lang w:val="zh-CN" w:eastAsia="zh-CN" w:bidi="ar-SA"/>
        </w:rPr>
        <w:t>上传至政采云投标客户端、或文件解密失败的，视为无效投标。</w:t>
      </w:r>
    </w:p>
    <w:p w14:paraId="6A8BE6E6">
      <w:pPr>
        <w:pStyle w:val="23"/>
        <w:spacing w:line="360" w:lineRule="auto"/>
        <w:jc w:val="left"/>
        <w:rPr>
          <w:rFonts w:ascii="Arial" w:hAnsi="Arial" w:eastAsia="宋体" w:cs="Arial"/>
          <w:sz w:val="24"/>
          <w:szCs w:val="24"/>
          <w:lang w:val="zh-CN"/>
        </w:rPr>
      </w:pPr>
      <w:r>
        <w:rPr>
          <w:rFonts w:ascii="Arial" w:hAnsi="Arial" w:eastAsia="宋体" w:cs="Arial"/>
          <w:sz w:val="24"/>
          <w:szCs w:val="24"/>
          <w:lang w:val="zh-CN"/>
        </w:rPr>
        <w:t>15. 磋商响应文件的撤回和修改</w:t>
      </w:r>
      <w:bookmarkEnd w:id="63"/>
      <w:bookmarkEnd w:id="64"/>
      <w:bookmarkEnd w:id="65"/>
    </w:p>
    <w:p w14:paraId="1B9E071B">
      <w:pPr>
        <w:autoSpaceDE w:val="0"/>
        <w:autoSpaceDN w:val="0"/>
        <w:adjustRightInd w:val="0"/>
        <w:spacing w:line="360" w:lineRule="auto"/>
        <w:ind w:firstLine="480" w:firstLineChars="200"/>
        <w:rPr>
          <w:rFonts w:hint="default" w:ascii="Arial" w:hAnsi="Arial" w:eastAsia="宋体" w:cs="Arial"/>
          <w:kern w:val="0"/>
          <w:sz w:val="24"/>
          <w:lang w:val="en-US" w:eastAsia="zh-CN"/>
        </w:rPr>
      </w:pPr>
      <w:r>
        <w:rPr>
          <w:rFonts w:ascii="Arial" w:hAnsi="Arial" w:cs="Arial"/>
          <w:kern w:val="0"/>
          <w:sz w:val="24"/>
          <w:lang w:val="zh-CN"/>
        </w:rPr>
        <w:t>15.1</w:t>
      </w:r>
      <w:r>
        <w:rPr>
          <w:rFonts w:hint="eastAsia" w:ascii="Arial" w:hAnsi="Arial" w:cs="Arial"/>
          <w:kern w:val="0"/>
          <w:sz w:val="24"/>
          <w:lang w:val="en-US" w:eastAsia="zh-CN"/>
        </w:rPr>
        <w:t>登录政采云客户端进行撤回和修改。</w:t>
      </w:r>
    </w:p>
    <w:p w14:paraId="0FE786C1">
      <w:pPr>
        <w:pStyle w:val="23"/>
        <w:spacing w:line="360" w:lineRule="auto"/>
        <w:rPr>
          <w:rFonts w:ascii="Arial" w:hAnsi="Arial" w:eastAsia="宋体" w:cs="Arial"/>
          <w:sz w:val="28"/>
          <w:szCs w:val="28"/>
          <w:lang w:val="zh-CN"/>
        </w:rPr>
      </w:pPr>
      <w:bookmarkStart w:id="66" w:name="_Toc485892395"/>
      <w:bookmarkStart w:id="67" w:name="_Toc435174268"/>
      <w:bookmarkStart w:id="68" w:name="_Toc8603"/>
      <w:r>
        <w:rPr>
          <w:rFonts w:ascii="Arial" w:hAnsi="Arial" w:eastAsia="宋体" w:cs="Arial"/>
          <w:sz w:val="28"/>
          <w:szCs w:val="28"/>
          <w:lang w:val="zh-CN"/>
        </w:rPr>
        <w:t>五、</w:t>
      </w:r>
      <w:bookmarkEnd w:id="66"/>
      <w:bookmarkEnd w:id="67"/>
      <w:r>
        <w:rPr>
          <w:rFonts w:ascii="Arial" w:hAnsi="Arial" w:eastAsia="宋体" w:cs="Arial"/>
          <w:sz w:val="28"/>
          <w:szCs w:val="28"/>
          <w:lang w:val="zh-CN"/>
        </w:rPr>
        <w:t>磋商过程</w:t>
      </w:r>
      <w:bookmarkEnd w:id="68"/>
    </w:p>
    <w:p w14:paraId="73D9DF97">
      <w:pPr>
        <w:pStyle w:val="23"/>
        <w:spacing w:line="360" w:lineRule="auto"/>
        <w:jc w:val="left"/>
        <w:rPr>
          <w:rFonts w:hint="default" w:ascii="Arial" w:hAnsi="Arial" w:eastAsia="宋体" w:cs="Arial"/>
          <w:sz w:val="24"/>
          <w:szCs w:val="24"/>
          <w:lang w:val="en-US" w:eastAsia="zh-CN"/>
        </w:rPr>
      </w:pPr>
      <w:bookmarkStart w:id="69" w:name="_Toc485892396"/>
      <w:bookmarkStart w:id="70" w:name="_Toc435174269"/>
      <w:bookmarkStart w:id="71" w:name="_Toc8423"/>
      <w:r>
        <w:rPr>
          <w:rFonts w:ascii="Arial" w:hAnsi="Arial" w:eastAsia="宋体" w:cs="Arial"/>
          <w:sz w:val="24"/>
          <w:szCs w:val="24"/>
          <w:lang w:val="zh-CN"/>
        </w:rPr>
        <w:t>16.</w:t>
      </w:r>
      <w:bookmarkEnd w:id="69"/>
      <w:bookmarkEnd w:id="70"/>
      <w:r>
        <w:rPr>
          <w:rFonts w:ascii="Arial" w:hAnsi="Arial" w:eastAsia="宋体" w:cs="Arial"/>
          <w:sz w:val="24"/>
          <w:szCs w:val="24"/>
          <w:lang w:val="zh-CN"/>
        </w:rPr>
        <w:t>磋商过程</w:t>
      </w:r>
      <w:bookmarkEnd w:id="71"/>
      <w:r>
        <w:rPr>
          <w:rFonts w:hint="eastAsia" w:ascii="Arial" w:hAnsi="Arial" w:eastAsia="宋体" w:cs="Arial"/>
          <w:sz w:val="24"/>
          <w:szCs w:val="24"/>
          <w:lang w:val="en-US" w:eastAsia="zh-CN"/>
        </w:rPr>
        <w:t xml:space="preserve">    </w:t>
      </w:r>
    </w:p>
    <w:p w14:paraId="661351B2">
      <w:pPr>
        <w:pStyle w:val="23"/>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Arial" w:hAnsi="Arial" w:eastAsia="宋体" w:cs="Arial"/>
          <w:b w:val="0"/>
          <w:bCs w:val="0"/>
          <w:kern w:val="0"/>
          <w:sz w:val="24"/>
          <w:szCs w:val="20"/>
          <w:lang w:val="zh-CN" w:eastAsia="zh-CN" w:bidi="ar-SA"/>
        </w:rPr>
      </w:pPr>
      <w:bookmarkStart w:id="72" w:name="_Toc13467"/>
      <w:bookmarkStart w:id="73" w:name="_Toc435174270"/>
      <w:bookmarkStart w:id="74" w:name="_Toc485892397"/>
      <w:r>
        <w:rPr>
          <w:rFonts w:hint="eastAsia" w:ascii="Arial" w:hAnsi="Arial" w:eastAsia="宋体" w:cs="Arial"/>
          <w:b w:val="0"/>
          <w:bCs w:val="0"/>
          <w:kern w:val="0"/>
          <w:sz w:val="24"/>
          <w:szCs w:val="20"/>
          <w:lang w:val="en-US" w:eastAsia="zh-CN" w:bidi="ar-SA"/>
        </w:rPr>
        <w:t xml:space="preserve">16.1 采购代理机构按本磋商文件中确定的时间和地点组织本项目的磋商活动。 </w:t>
      </w:r>
    </w:p>
    <w:p w14:paraId="5507CAAB">
      <w:pPr>
        <w:pStyle w:val="23"/>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Arial" w:hAnsi="Arial" w:eastAsia="宋体" w:cs="Arial"/>
          <w:b w:val="0"/>
          <w:bCs w:val="0"/>
          <w:kern w:val="0"/>
          <w:sz w:val="24"/>
          <w:szCs w:val="20"/>
          <w:lang w:val="zh-CN" w:eastAsia="zh-CN" w:bidi="ar-SA"/>
        </w:rPr>
      </w:pPr>
      <w:r>
        <w:rPr>
          <w:rFonts w:hint="eastAsia" w:ascii="Arial" w:hAnsi="Arial" w:eastAsia="宋体" w:cs="Arial"/>
          <w:b w:val="0"/>
          <w:bCs w:val="0"/>
          <w:kern w:val="0"/>
          <w:sz w:val="24"/>
          <w:szCs w:val="20"/>
          <w:lang w:val="en-US" w:eastAsia="zh-CN" w:bidi="ar-SA"/>
        </w:rPr>
        <w:t xml:space="preserve">16.2 磋商时，对不同文字文本响应文件的解释发生异议的，以中文文本为准。 </w:t>
      </w:r>
    </w:p>
    <w:p w14:paraId="4313E8EA">
      <w:pPr>
        <w:pStyle w:val="23"/>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Arial" w:hAnsi="Arial" w:eastAsia="宋体" w:cs="Arial"/>
          <w:b w:val="0"/>
          <w:bCs w:val="0"/>
          <w:kern w:val="0"/>
          <w:sz w:val="24"/>
          <w:szCs w:val="20"/>
          <w:lang w:val="zh-CN" w:eastAsia="zh-CN" w:bidi="ar-SA"/>
        </w:rPr>
      </w:pPr>
      <w:r>
        <w:rPr>
          <w:rFonts w:hint="eastAsia" w:ascii="Arial" w:hAnsi="Arial" w:eastAsia="宋体" w:cs="Arial"/>
          <w:b w:val="0"/>
          <w:bCs w:val="0"/>
          <w:kern w:val="0"/>
          <w:sz w:val="24"/>
          <w:szCs w:val="20"/>
          <w:lang w:val="en-US" w:eastAsia="zh-CN" w:bidi="ar-SA"/>
        </w:rPr>
        <w:t xml:space="preserve">16.3 磋商工作由采购代理机构组织，采购人、采购监管、纪检监察等有关方面代表可根 </w:t>
      </w:r>
    </w:p>
    <w:p w14:paraId="42D90141">
      <w:pPr>
        <w:pStyle w:val="23"/>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Arial" w:hAnsi="Arial" w:eastAsia="宋体" w:cs="Arial"/>
          <w:b w:val="0"/>
          <w:bCs w:val="0"/>
          <w:kern w:val="0"/>
          <w:sz w:val="24"/>
          <w:szCs w:val="20"/>
          <w:lang w:val="zh-CN" w:eastAsia="zh-CN" w:bidi="ar-SA"/>
        </w:rPr>
      </w:pPr>
      <w:r>
        <w:rPr>
          <w:rFonts w:hint="eastAsia" w:ascii="Arial" w:hAnsi="Arial" w:eastAsia="宋体" w:cs="Arial"/>
          <w:b w:val="0"/>
          <w:bCs w:val="0"/>
          <w:kern w:val="0"/>
          <w:sz w:val="24"/>
          <w:szCs w:val="20"/>
          <w:lang w:val="en-US" w:eastAsia="zh-CN" w:bidi="ar-SA"/>
        </w:rPr>
        <w:t>据采购项目的具体情况列席。</w:t>
      </w:r>
    </w:p>
    <w:p w14:paraId="4A41D1A9">
      <w:pPr>
        <w:pStyle w:val="23"/>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Arial" w:hAnsi="Arial" w:eastAsia="宋体" w:cs="Arial"/>
          <w:b w:val="0"/>
          <w:bCs w:val="0"/>
          <w:kern w:val="0"/>
          <w:sz w:val="24"/>
          <w:szCs w:val="20"/>
          <w:lang w:val="zh-CN" w:eastAsia="zh-CN" w:bidi="ar-SA"/>
        </w:rPr>
      </w:pPr>
      <w:r>
        <w:rPr>
          <w:rFonts w:hint="eastAsia" w:ascii="Arial" w:hAnsi="Arial" w:eastAsia="宋体" w:cs="Arial"/>
          <w:b w:val="0"/>
          <w:bCs w:val="0"/>
          <w:kern w:val="0"/>
          <w:sz w:val="24"/>
          <w:szCs w:val="20"/>
          <w:lang w:val="en-US" w:eastAsia="zh-CN" w:bidi="ar-SA"/>
        </w:rPr>
        <w:t>16.4 磋商过程有专人记录，并存档备查。</w:t>
      </w:r>
    </w:p>
    <w:p w14:paraId="05E12A67">
      <w:pPr>
        <w:pStyle w:val="23"/>
        <w:spacing w:line="360" w:lineRule="auto"/>
        <w:rPr>
          <w:rFonts w:ascii="Arial" w:hAnsi="Arial" w:eastAsia="宋体" w:cs="Arial"/>
          <w:sz w:val="28"/>
          <w:szCs w:val="28"/>
          <w:lang w:val="zh-CN"/>
        </w:rPr>
      </w:pPr>
      <w:r>
        <w:rPr>
          <w:rFonts w:ascii="Arial" w:hAnsi="Arial" w:eastAsia="宋体" w:cs="Arial"/>
          <w:sz w:val="28"/>
          <w:szCs w:val="28"/>
          <w:lang w:val="zh-CN"/>
        </w:rPr>
        <w:t>六、磋商程序及方法</w:t>
      </w:r>
      <w:bookmarkEnd w:id="72"/>
      <w:bookmarkEnd w:id="73"/>
      <w:bookmarkEnd w:id="74"/>
    </w:p>
    <w:p w14:paraId="1AE0A1FC">
      <w:pPr>
        <w:pStyle w:val="23"/>
        <w:spacing w:line="360" w:lineRule="auto"/>
        <w:jc w:val="left"/>
        <w:rPr>
          <w:rFonts w:ascii="Arial" w:hAnsi="Arial" w:eastAsia="宋体" w:cs="Arial"/>
          <w:sz w:val="24"/>
          <w:szCs w:val="24"/>
          <w:lang w:val="zh-CN"/>
        </w:rPr>
      </w:pPr>
      <w:bookmarkStart w:id="75" w:name="_Toc435174271"/>
      <w:bookmarkStart w:id="76" w:name="_Toc485892398"/>
      <w:bookmarkStart w:id="77" w:name="_Toc18731"/>
      <w:r>
        <w:rPr>
          <w:rFonts w:ascii="Arial" w:hAnsi="Arial" w:eastAsia="宋体" w:cs="Arial"/>
          <w:sz w:val="24"/>
          <w:szCs w:val="24"/>
          <w:lang w:val="zh-CN"/>
        </w:rPr>
        <w:t>17.磋商</w:t>
      </w:r>
      <w:bookmarkEnd w:id="75"/>
      <w:bookmarkEnd w:id="76"/>
      <w:r>
        <w:rPr>
          <w:rFonts w:ascii="Arial" w:hAnsi="Arial" w:eastAsia="宋体" w:cs="Arial"/>
          <w:sz w:val="24"/>
          <w:szCs w:val="24"/>
          <w:lang w:val="zh-CN"/>
        </w:rPr>
        <w:t>小组</w:t>
      </w:r>
      <w:bookmarkEnd w:id="77"/>
    </w:p>
    <w:p w14:paraId="4F08FA75">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17.1 采购代理机构根据采购项目的特点依法组建磋商小组，小组专家从政府采购专家库中抽取，其成员由具有一定专业水平的技术、经济等方面的专家和采购人代表等三人或三人以上单数组成。其中技术、经济等方面的专家不少于成员总数的三分之二。</w:t>
      </w:r>
    </w:p>
    <w:p w14:paraId="7195A830">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17.2磋商由采购代理机构负责组织，具体磋商事务由依法组建的磋商小组负责，并独立履行下列职责：</w:t>
      </w:r>
    </w:p>
    <w:p w14:paraId="700B4A0B">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（1）审查磋商响应文件是否符合磋商文件要求，并作出评价；</w:t>
      </w:r>
    </w:p>
    <w:p w14:paraId="76D14638">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（2）要求磋商人对磋商响应文件有关事项作出解释或澄清；</w:t>
      </w:r>
    </w:p>
    <w:p w14:paraId="6E2D5581">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（3）推荐预中标候选供应商；</w:t>
      </w:r>
    </w:p>
    <w:p w14:paraId="2F7C99E0">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（4）对非法干预评标工作的人员和机构进行举报或投诉。</w:t>
      </w:r>
    </w:p>
    <w:p w14:paraId="2971587B">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17.3磋商评标委员会应遵守并履行下列义务：</w:t>
      </w:r>
    </w:p>
    <w:p w14:paraId="7F2B96C0">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（1）遵纪守法，客观、公正、廉洁地履行职责；</w:t>
      </w:r>
    </w:p>
    <w:p w14:paraId="526F729F">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（2）按照磋商文件规定的评审方法和评审标准进行评审；</w:t>
      </w:r>
    </w:p>
    <w:p w14:paraId="76A71C70">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（3）对响应文件、磋商情况和磋商中获悉的商业秘密保密；</w:t>
      </w:r>
    </w:p>
    <w:p w14:paraId="420E82C0">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（4）参与磋商报告的起草；</w:t>
      </w:r>
    </w:p>
    <w:p w14:paraId="69FEC61B">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（5）解答供应商及有关方面的质疑；</w:t>
      </w:r>
    </w:p>
    <w:p w14:paraId="34A9F453">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（6）配合进行质疑投诉处理工作。</w:t>
      </w:r>
    </w:p>
    <w:p w14:paraId="7A7EE7A8">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17.4磋商工作在有关部门的监督下依法开展，任何单位和个人不得非法干预、影响磋商工作和磋商结果。</w:t>
      </w:r>
    </w:p>
    <w:p w14:paraId="58CA3C54">
      <w:pPr>
        <w:pStyle w:val="23"/>
        <w:spacing w:line="360" w:lineRule="auto"/>
        <w:jc w:val="left"/>
        <w:rPr>
          <w:rFonts w:ascii="Arial" w:hAnsi="Arial" w:eastAsia="宋体" w:cs="Arial"/>
          <w:sz w:val="24"/>
          <w:szCs w:val="24"/>
          <w:lang w:val="zh-CN"/>
        </w:rPr>
      </w:pPr>
      <w:bookmarkStart w:id="78" w:name="_Toc20260"/>
      <w:bookmarkStart w:id="79" w:name="_Toc435174272"/>
      <w:bookmarkStart w:id="80" w:name="_Toc485892399"/>
      <w:r>
        <w:rPr>
          <w:rFonts w:ascii="Arial" w:hAnsi="Arial" w:eastAsia="宋体" w:cs="Arial"/>
          <w:sz w:val="24"/>
          <w:szCs w:val="24"/>
          <w:lang w:val="zh-CN"/>
        </w:rPr>
        <w:t>18.磋商程序</w:t>
      </w:r>
      <w:bookmarkEnd w:id="78"/>
      <w:bookmarkEnd w:id="79"/>
      <w:bookmarkEnd w:id="80"/>
    </w:p>
    <w:p w14:paraId="70111222">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18.1进入磋商阶段后，由磋商小组独立开展评审工作，负责审议所有磋商响应文件，并按先初审、后详细评审的程序对磋商响应文件进行评审、评分。</w:t>
      </w:r>
    </w:p>
    <w:p w14:paraId="194580E9">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lang w:val="zh-CN"/>
        </w:rPr>
        <w:t>18.2</w:t>
      </w:r>
      <w:r>
        <w:rPr>
          <w:rFonts w:ascii="Arial" w:hAnsi="Arial" w:cs="Arial"/>
          <w:kern w:val="0"/>
          <w:sz w:val="24"/>
        </w:rPr>
        <w:t>初审阶段为资格性审查和符合性审查。磋商响应文件在响应磋商文件要求方面出现的偏离，分为实质性偏离和非实质性偏离。</w:t>
      </w:r>
    </w:p>
    <w:p w14:paraId="229D2B25">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lang w:val="zh-CN"/>
        </w:rPr>
        <w:t>18.2.1</w:t>
      </w:r>
      <w:r>
        <w:rPr>
          <w:rFonts w:ascii="Arial" w:hAnsi="Arial" w:cs="Arial"/>
          <w:kern w:val="0"/>
          <w:sz w:val="24"/>
        </w:rPr>
        <w:t>实质性偏离是指磋商响应文件未能实质性响应磋商文件的要求。以下情况属于实质性偏离，磋商响应文件有下列情况之一的，按无效响应处理。</w:t>
      </w:r>
    </w:p>
    <w:p w14:paraId="13C09149">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（1）资格性审查评审办法（初步评审）的内容有一项不符合评审标准的；</w:t>
      </w:r>
    </w:p>
    <w:p w14:paraId="13DA962A">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（2）不符合第</w:t>
      </w:r>
      <w:r>
        <w:rPr>
          <w:rFonts w:ascii="Arial" w:hAnsi="Arial" w:cs="Arial"/>
          <w:kern w:val="0"/>
          <w:sz w:val="24"/>
          <w:lang w:val="zh-CN"/>
        </w:rPr>
        <w:t>2</w:t>
      </w:r>
      <w:r>
        <w:rPr>
          <w:rFonts w:ascii="Arial" w:hAnsi="Arial" w:cs="Arial"/>
          <w:kern w:val="0"/>
          <w:sz w:val="24"/>
        </w:rPr>
        <w:t>.</w:t>
      </w:r>
      <w:r>
        <w:rPr>
          <w:rFonts w:ascii="Arial" w:hAnsi="Arial" w:cs="Arial"/>
          <w:kern w:val="0"/>
          <w:sz w:val="24"/>
          <w:lang w:val="zh-CN"/>
        </w:rPr>
        <w:t>2款规定的任何一种情形的；</w:t>
      </w:r>
    </w:p>
    <w:p w14:paraId="5B824F1B">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lang w:val="zh-CN"/>
        </w:rPr>
        <w:t>（</w:t>
      </w:r>
      <w:r>
        <w:rPr>
          <w:rFonts w:hint="eastAsia" w:ascii="Arial" w:hAnsi="Arial" w:cs="Arial"/>
          <w:kern w:val="0"/>
          <w:sz w:val="24"/>
          <w:lang w:val="en-US" w:eastAsia="zh-CN"/>
        </w:rPr>
        <w:t>3</w:t>
      </w:r>
      <w:r>
        <w:rPr>
          <w:rFonts w:ascii="Arial" w:hAnsi="Arial" w:cs="Arial"/>
          <w:kern w:val="0"/>
          <w:sz w:val="24"/>
          <w:lang w:val="zh-CN"/>
        </w:rPr>
        <w:t>）未按第11.1款（1）-（</w:t>
      </w:r>
      <w:r>
        <w:rPr>
          <w:rFonts w:hint="eastAsia" w:ascii="Arial" w:hAnsi="Arial" w:cs="Arial"/>
          <w:kern w:val="0"/>
          <w:sz w:val="24"/>
          <w:lang w:val="en-US" w:eastAsia="zh-CN"/>
        </w:rPr>
        <w:t>18</w:t>
      </w:r>
      <w:r>
        <w:rPr>
          <w:rFonts w:ascii="Arial" w:hAnsi="Arial" w:cs="Arial"/>
          <w:kern w:val="0"/>
          <w:sz w:val="24"/>
          <w:lang w:val="zh-CN"/>
        </w:rPr>
        <w:t>）要求提供相关资料的；</w:t>
      </w:r>
    </w:p>
    <w:p w14:paraId="78094838">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w:t>
      </w:r>
      <w:r>
        <w:rPr>
          <w:rFonts w:hint="eastAsia" w:ascii="Arial" w:hAnsi="Arial" w:cs="Arial"/>
          <w:kern w:val="0"/>
          <w:sz w:val="24"/>
          <w:lang w:val="en-US" w:eastAsia="zh-CN"/>
        </w:rPr>
        <w:t>4</w:t>
      </w:r>
      <w:r>
        <w:rPr>
          <w:rFonts w:ascii="Arial" w:hAnsi="Arial" w:cs="Arial"/>
          <w:kern w:val="0"/>
          <w:sz w:val="24"/>
        </w:rPr>
        <w:t>）磋商响应文件内容没有按磋商文件规定和要求签字、盖章的；</w:t>
      </w:r>
    </w:p>
    <w:p w14:paraId="4338142B">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w:t>
      </w:r>
      <w:r>
        <w:rPr>
          <w:rFonts w:hint="eastAsia" w:ascii="Arial" w:hAnsi="Arial" w:cs="Arial"/>
          <w:kern w:val="0"/>
          <w:sz w:val="24"/>
          <w:lang w:val="en-US" w:eastAsia="zh-CN"/>
        </w:rPr>
        <w:t>5</w:t>
      </w:r>
      <w:r>
        <w:rPr>
          <w:rFonts w:ascii="Arial" w:hAnsi="Arial" w:cs="Arial"/>
          <w:kern w:val="0"/>
          <w:sz w:val="24"/>
        </w:rPr>
        <w:t>）</w:t>
      </w:r>
      <w:r>
        <w:rPr>
          <w:rFonts w:ascii="Arial" w:hAnsi="Arial" w:cs="Arial"/>
          <w:kern w:val="0"/>
          <w:sz w:val="24"/>
          <w:lang w:val="zh-CN"/>
        </w:rPr>
        <w:t>供应商</w:t>
      </w:r>
      <w:r>
        <w:rPr>
          <w:rFonts w:ascii="Arial" w:hAnsi="Arial" w:cs="Arial"/>
          <w:kern w:val="0"/>
          <w:sz w:val="24"/>
        </w:rPr>
        <w:t>擅自改动采购人提供的工程量内容的；</w:t>
      </w:r>
    </w:p>
    <w:p w14:paraId="152A5075">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w:t>
      </w:r>
      <w:r>
        <w:rPr>
          <w:rFonts w:hint="eastAsia" w:ascii="Arial" w:hAnsi="Arial" w:cs="Arial"/>
          <w:kern w:val="0"/>
          <w:sz w:val="24"/>
          <w:lang w:val="en-US" w:eastAsia="zh-CN"/>
        </w:rPr>
        <w:t>6</w:t>
      </w:r>
      <w:r>
        <w:rPr>
          <w:rFonts w:ascii="Arial" w:hAnsi="Arial" w:cs="Arial"/>
          <w:kern w:val="0"/>
          <w:sz w:val="24"/>
        </w:rPr>
        <w:t>）磋商响应文件载明的采购项目完成时间超过磋商文件规定的期限的；</w:t>
      </w:r>
    </w:p>
    <w:p w14:paraId="3BB0C40A">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w:t>
      </w:r>
      <w:r>
        <w:rPr>
          <w:rFonts w:hint="eastAsia" w:ascii="Arial" w:hAnsi="Arial" w:cs="Arial"/>
          <w:kern w:val="0"/>
          <w:sz w:val="24"/>
          <w:lang w:val="en-US" w:eastAsia="zh-CN"/>
        </w:rPr>
        <w:t>7</w:t>
      </w:r>
      <w:r>
        <w:rPr>
          <w:rFonts w:ascii="Arial" w:hAnsi="Arial" w:cs="Arial"/>
          <w:kern w:val="0"/>
          <w:sz w:val="24"/>
        </w:rPr>
        <w:t>）磋商有效期不能满足磋商文件规定期限的；</w:t>
      </w:r>
    </w:p>
    <w:p w14:paraId="3DCF63AC">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w:t>
      </w:r>
      <w:r>
        <w:rPr>
          <w:rFonts w:hint="eastAsia" w:ascii="Arial" w:hAnsi="Arial" w:cs="Arial"/>
          <w:kern w:val="0"/>
          <w:sz w:val="24"/>
          <w:lang w:val="en-US" w:eastAsia="zh-CN"/>
        </w:rPr>
        <w:t>8</w:t>
      </w:r>
      <w:r>
        <w:rPr>
          <w:rFonts w:ascii="Arial" w:hAnsi="Arial" w:cs="Arial"/>
          <w:kern w:val="0"/>
          <w:sz w:val="24"/>
        </w:rPr>
        <w:t>）串通投标或弄虚作假或有其他违法行为的；</w:t>
      </w:r>
    </w:p>
    <w:p w14:paraId="5DECD581">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w:t>
      </w:r>
      <w:r>
        <w:rPr>
          <w:rFonts w:hint="eastAsia" w:ascii="Arial" w:hAnsi="Arial" w:cs="Arial"/>
          <w:kern w:val="0"/>
          <w:sz w:val="24"/>
          <w:lang w:val="en-US" w:eastAsia="zh-CN"/>
        </w:rPr>
        <w:t>9</w:t>
      </w:r>
      <w:r>
        <w:rPr>
          <w:rFonts w:ascii="Arial" w:hAnsi="Arial" w:cs="Arial"/>
          <w:kern w:val="0"/>
          <w:sz w:val="24"/>
        </w:rPr>
        <w:t>）不按磋商小组要求澄清、说明或补正的；</w:t>
      </w:r>
    </w:p>
    <w:p w14:paraId="6BD93D5A">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w:t>
      </w:r>
      <w:r>
        <w:rPr>
          <w:rFonts w:hint="eastAsia" w:ascii="Arial" w:hAnsi="Arial" w:cs="Arial"/>
          <w:kern w:val="0"/>
          <w:sz w:val="24"/>
          <w:lang w:val="en-US" w:eastAsia="zh-CN"/>
        </w:rPr>
        <w:t>10</w:t>
      </w:r>
      <w:r>
        <w:rPr>
          <w:rFonts w:ascii="Arial" w:hAnsi="Arial" w:cs="Arial"/>
          <w:kern w:val="0"/>
          <w:sz w:val="24"/>
        </w:rPr>
        <w:t>）磋商响应文件中附有采购人不能接受的条件的；</w:t>
      </w:r>
    </w:p>
    <w:p w14:paraId="44E57A9F">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w:t>
      </w:r>
      <w:r>
        <w:rPr>
          <w:rFonts w:hint="eastAsia" w:ascii="Arial" w:hAnsi="Arial" w:cs="Arial"/>
          <w:kern w:val="0"/>
          <w:sz w:val="24"/>
          <w:lang w:val="en-US" w:eastAsia="zh-CN"/>
        </w:rPr>
        <w:t>11</w:t>
      </w:r>
      <w:r>
        <w:rPr>
          <w:rFonts w:ascii="Arial" w:hAnsi="Arial" w:cs="Arial"/>
          <w:kern w:val="0"/>
          <w:sz w:val="24"/>
        </w:rPr>
        <w:t>）投标报价超过采购预算额度的；</w:t>
      </w:r>
    </w:p>
    <w:p w14:paraId="236CA616">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w:t>
      </w:r>
      <w:r>
        <w:rPr>
          <w:rFonts w:hint="eastAsia" w:ascii="Arial" w:hAnsi="Arial" w:cs="Arial"/>
          <w:kern w:val="0"/>
          <w:sz w:val="24"/>
          <w:lang w:val="en-US" w:eastAsia="zh-CN"/>
        </w:rPr>
        <w:t>12</w:t>
      </w:r>
      <w:r>
        <w:rPr>
          <w:rFonts w:ascii="Arial" w:hAnsi="Arial" w:cs="Arial"/>
          <w:kern w:val="0"/>
          <w:sz w:val="24"/>
        </w:rPr>
        <w:t>）磋商小组认为应按无效投标处理的其他情况。</w:t>
      </w:r>
    </w:p>
    <w:p w14:paraId="5E66AB7E">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18.2.2非实质性偏离是对磋商响应文件的有效性、完整性和响应程度进行审查时，可以要求供应商对磋商响应文件中含义不明确、同类问题表述不一致或者明显文字和计算错误的内容作出必要的澄清、说明或者补正后这些内容不会改变磋商响应文件的实质性。以下情况属于非实质性偏离：</w:t>
      </w:r>
    </w:p>
    <w:p w14:paraId="6806D046">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（1）磋商响应文件文字表述的内容含义不明确；</w:t>
      </w:r>
    </w:p>
    <w:p w14:paraId="4B6D1BDF">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（2）同类问题表述不一致；</w:t>
      </w:r>
    </w:p>
    <w:p w14:paraId="427E33D0">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（3）有明显文字和计算错误；</w:t>
      </w:r>
    </w:p>
    <w:p w14:paraId="13797E99">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（4）提供的技术信息和数据资料不完整；</w:t>
      </w:r>
    </w:p>
    <w:p w14:paraId="3A2E5A6F">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（5）磋商小组认定的其他非实质性偏离情况。</w:t>
      </w:r>
    </w:p>
    <w:p w14:paraId="33E26304">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磋商响应文件有上述情形之一的，磋商小组应当要求</w:t>
      </w:r>
      <w:r>
        <w:rPr>
          <w:rFonts w:ascii="Arial" w:hAnsi="Arial" w:cs="Arial"/>
          <w:kern w:val="0"/>
          <w:sz w:val="24"/>
          <w:lang w:val="zh-CN"/>
        </w:rPr>
        <w:t>供应商</w:t>
      </w:r>
      <w:r>
        <w:rPr>
          <w:rFonts w:ascii="Arial" w:hAnsi="Arial" w:cs="Arial"/>
          <w:kern w:val="0"/>
          <w:sz w:val="24"/>
        </w:rPr>
        <w:t>在规定的时间内予以澄清、说明。澄清说明材料由</w:t>
      </w:r>
      <w:r>
        <w:rPr>
          <w:rFonts w:ascii="Arial" w:hAnsi="Arial" w:cs="Arial"/>
          <w:kern w:val="0"/>
          <w:sz w:val="24"/>
          <w:lang w:val="zh-CN"/>
        </w:rPr>
        <w:t>供应商</w:t>
      </w:r>
      <w:r>
        <w:rPr>
          <w:rFonts w:ascii="Arial" w:hAnsi="Arial" w:cs="Arial"/>
          <w:kern w:val="0"/>
          <w:sz w:val="24"/>
        </w:rPr>
        <w:t>法定代表人或委托代理人在规定的时间到达指定地点等候答疑，并对评委提出的质疑做出应答（如不在场则视为自动放弃）。该内容不得超出磋商响应文件的范围或者改变磋商响应文件的实质性内容，并作为磋商响应文件的组成部分。答疑期间，投标人拒绝或在规定的时间内未做出澄清、说明，或澄清、说明的内容仍不能说明问题的，磋商小组将按照磋商文件的要求对现有的磋商资料做出评审意见。磋商小组对</w:t>
      </w:r>
      <w:r>
        <w:rPr>
          <w:rFonts w:ascii="Arial" w:hAnsi="Arial" w:cs="Arial"/>
          <w:kern w:val="0"/>
          <w:sz w:val="24"/>
          <w:lang w:val="zh-CN"/>
        </w:rPr>
        <w:t>供应商</w:t>
      </w:r>
      <w:r>
        <w:rPr>
          <w:rFonts w:ascii="Arial" w:hAnsi="Arial" w:cs="Arial"/>
          <w:kern w:val="0"/>
          <w:sz w:val="24"/>
        </w:rPr>
        <w:t>主动提出的澄清、说明的内容将不予接受。</w:t>
      </w:r>
    </w:p>
    <w:p w14:paraId="06F257EF">
      <w:pPr>
        <w:autoSpaceDE w:val="0"/>
        <w:autoSpaceDN w:val="0"/>
        <w:adjustRightInd w:val="0"/>
        <w:spacing w:line="360" w:lineRule="auto"/>
        <w:ind w:firstLine="480"/>
        <w:jc w:val="left"/>
        <w:rPr>
          <w:rFonts w:ascii="Arial" w:hAnsi="Arial" w:cs="Arial"/>
          <w:kern w:val="0"/>
          <w:sz w:val="24"/>
        </w:rPr>
      </w:pPr>
      <w:bookmarkStart w:id="81" w:name="_Toc485892400"/>
      <w:r>
        <w:rPr>
          <w:rFonts w:ascii="Arial" w:hAnsi="Arial" w:cs="Arial"/>
          <w:kern w:val="0"/>
          <w:sz w:val="24"/>
        </w:rPr>
        <w:t>18.2.3 在磋商响应文件初审、复审过程中，如果磋商小组成员出现对评审结果有不同意见的，应当以书面形式反映，磋商报告中应注明该不同意见。磋商小组成员拒绝在磋商报告中签字又不书面说明其不同意见和理由的，视为同意磋商结果。</w:t>
      </w:r>
    </w:p>
    <w:p w14:paraId="255E27D4">
      <w:pPr>
        <w:autoSpaceDE w:val="0"/>
        <w:autoSpaceDN w:val="0"/>
        <w:adjustRightInd w:val="0"/>
        <w:spacing w:line="360" w:lineRule="auto"/>
        <w:ind w:firstLine="480"/>
        <w:jc w:val="left"/>
        <w:rPr>
          <w:rFonts w:ascii="Arial" w:hAnsi="Arial" w:cs="Arial"/>
          <w:kern w:val="0"/>
          <w:sz w:val="24"/>
        </w:rPr>
      </w:pPr>
      <w:r>
        <w:rPr>
          <w:rFonts w:ascii="Arial" w:hAnsi="Arial" w:cs="Arial"/>
          <w:kern w:val="0"/>
          <w:sz w:val="24"/>
        </w:rPr>
        <w:t>18.3 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及时以书面形式同时通知所有参加磋商的供应商。供应商应当按照磋商文件的变动情况和磋商小组的要求重新提交响应文件，并由其法定代表人或委托代理人签字或者加盖公章。</w:t>
      </w:r>
    </w:p>
    <w:p w14:paraId="4AC8E010">
      <w:pPr>
        <w:spacing w:line="360" w:lineRule="auto"/>
        <w:ind w:firstLine="480"/>
        <w:jc w:val="left"/>
        <w:rPr>
          <w:rFonts w:ascii="Arial" w:hAnsi="Arial" w:cs="Arial"/>
          <w:kern w:val="0"/>
          <w:sz w:val="24"/>
        </w:rPr>
      </w:pPr>
      <w:r>
        <w:rPr>
          <w:rFonts w:ascii="Arial" w:hAnsi="Arial" w:cs="Arial"/>
          <w:kern w:val="0"/>
          <w:sz w:val="24"/>
        </w:rPr>
        <w:t>18.4比较与评价：磋商小组将按磋商文件中规定的评审办法和标准，对初审阶段合格的磋商响应文件进行商务和服务评估方面的综合比较与评价。即在最大限度地满足磋商文件实质性要求的前提下，按照磋商文件中规定的各项因素进行综合评审，以评审总得分由高到低排序推荐预成交候选人。若得分相同时，按最后报价偏差率由低到高顺序排列；得分相同且最后报价相同的，按施工组织设计、项目管理机构、企业业绩与信誉得分由高到低顺序排列。</w:t>
      </w:r>
    </w:p>
    <w:p w14:paraId="253FBF8C">
      <w:pPr>
        <w:pStyle w:val="23"/>
        <w:spacing w:line="360" w:lineRule="auto"/>
        <w:jc w:val="left"/>
        <w:rPr>
          <w:rFonts w:ascii="Arial" w:hAnsi="Arial" w:eastAsia="宋体" w:cs="Arial"/>
          <w:sz w:val="24"/>
          <w:szCs w:val="24"/>
          <w:lang w:val="zh-CN"/>
        </w:rPr>
      </w:pPr>
      <w:bookmarkStart w:id="82" w:name="_Toc6701"/>
      <w:r>
        <w:rPr>
          <w:rFonts w:ascii="Arial" w:hAnsi="Arial" w:eastAsia="宋体" w:cs="Arial"/>
          <w:sz w:val="24"/>
          <w:szCs w:val="24"/>
          <w:lang w:val="zh-CN"/>
        </w:rPr>
        <w:t>19.评审办法</w:t>
      </w:r>
      <w:bookmarkEnd w:id="81"/>
      <w:bookmarkEnd w:id="82"/>
    </w:p>
    <w:p w14:paraId="1C25F107">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19.1依照《中华人民共和国政府采购法》、《中华人民共和国政府采购法实施条例》、财政部《政府采购货物和服务招磋商管理办法》、财政部《关于加强政府采购货物和服务项目价格评审管理的通知》的规定，结合该项目的特点制定本评审办法。</w:t>
      </w:r>
      <w:r>
        <w:rPr>
          <w:rFonts w:ascii="Arial" w:hAnsi="Arial" w:cs="Arial"/>
          <w:kern w:val="0"/>
          <w:sz w:val="24"/>
        </w:rPr>
        <w:t>本次评审采用综合评分法，评审内容分为磋商报价（最后报价）、施工组织设计、项目管理机构、企业业绩与信誉四部分组成（满分100分）。</w:t>
      </w:r>
    </w:p>
    <w:p w14:paraId="1FF8087A">
      <w:pPr>
        <w:spacing w:line="360" w:lineRule="auto"/>
        <w:ind w:firstLine="480" w:firstLineChars="200"/>
        <w:contextualSpacing/>
        <w:jc w:val="left"/>
        <w:rPr>
          <w:rFonts w:ascii="Arial" w:hAnsi="Arial" w:cs="Arial"/>
          <w:sz w:val="24"/>
          <w:szCs w:val="24"/>
        </w:rPr>
      </w:pPr>
      <w:bookmarkStart w:id="83" w:name="_Toc485892401"/>
      <w:bookmarkStart w:id="84" w:name="_Toc435174274"/>
      <w:r>
        <w:rPr>
          <w:rFonts w:ascii="Arial" w:hAnsi="Arial" w:cs="Arial"/>
          <w:kern w:val="0"/>
          <w:sz w:val="24"/>
          <w:lang w:val="zh-CN"/>
        </w:rPr>
        <w:t>19.2</w:t>
      </w:r>
      <w:r>
        <w:rPr>
          <w:rFonts w:ascii="Arial" w:hAnsi="Arial" w:cs="Arial"/>
          <w:sz w:val="24"/>
          <w:szCs w:val="24"/>
        </w:rPr>
        <w:t>资格性审查评审办法（初步评审）</w:t>
      </w:r>
    </w:p>
    <w:tbl>
      <w:tblPr>
        <w:tblStyle w:val="25"/>
        <w:tblpPr w:leftFromText="180" w:rightFromText="180" w:vertAnchor="text" w:horzAnchor="page" w:tblpX="1806" w:tblpY="407"/>
        <w:tblOverlap w:val="never"/>
        <w:tblW w:w="7979" w:type="dxa"/>
        <w:tblInd w:w="0" w:type="dxa"/>
        <w:tblLayout w:type="fixed"/>
        <w:tblCellMar>
          <w:top w:w="0" w:type="dxa"/>
          <w:left w:w="108" w:type="dxa"/>
          <w:bottom w:w="0" w:type="dxa"/>
          <w:right w:w="108" w:type="dxa"/>
        </w:tblCellMar>
      </w:tblPr>
      <w:tblGrid>
        <w:gridCol w:w="1159"/>
        <w:gridCol w:w="1747"/>
        <w:gridCol w:w="5073"/>
      </w:tblGrid>
      <w:tr w14:paraId="289F294B">
        <w:tblPrEx>
          <w:tblCellMar>
            <w:top w:w="0" w:type="dxa"/>
            <w:left w:w="108" w:type="dxa"/>
            <w:bottom w:w="0" w:type="dxa"/>
            <w:right w:w="108" w:type="dxa"/>
          </w:tblCellMar>
        </w:tblPrEx>
        <w:trPr>
          <w:trHeight w:val="733" w:hRule="atLeast"/>
        </w:trPr>
        <w:tc>
          <w:tcPr>
            <w:tcW w:w="1159" w:type="dxa"/>
            <w:tcBorders>
              <w:top w:val="single" w:color="auto" w:sz="4" w:space="0"/>
              <w:left w:val="single" w:color="auto" w:sz="4" w:space="0"/>
              <w:bottom w:val="single" w:color="auto" w:sz="4" w:space="0"/>
              <w:right w:val="single" w:color="auto" w:sz="4" w:space="0"/>
            </w:tcBorders>
            <w:noWrap w:val="0"/>
            <w:vAlign w:val="center"/>
          </w:tcPr>
          <w:p w14:paraId="29156A96">
            <w:pPr>
              <w:autoSpaceDE w:val="0"/>
              <w:autoSpaceDN w:val="0"/>
              <w:adjustRightInd w:val="0"/>
              <w:spacing w:line="400" w:lineRule="exact"/>
              <w:jc w:val="both"/>
              <w:rPr>
                <w:rFonts w:hint="eastAsia" w:ascii="宋体" w:hAnsi="宋体" w:eastAsia="宋体" w:cs="宋体"/>
                <w:color w:val="000000"/>
                <w:kern w:val="0"/>
                <w:sz w:val="21"/>
                <w:szCs w:val="21"/>
                <w:lang w:val="en-US" w:eastAsia="zh-CN"/>
              </w:rPr>
            </w:pPr>
            <w:bookmarkStart w:id="85" w:name="_Toc27238"/>
            <w:r>
              <w:rPr>
                <w:rFonts w:hint="eastAsia" w:ascii="宋体" w:hAnsi="宋体" w:eastAsia="宋体" w:cs="宋体"/>
                <w:color w:val="000000"/>
                <w:kern w:val="0"/>
                <w:sz w:val="21"/>
                <w:szCs w:val="21"/>
                <w:lang w:val="en-US" w:eastAsia="zh-CN"/>
              </w:rPr>
              <w:t>评审因素</w:t>
            </w:r>
          </w:p>
        </w:tc>
        <w:tc>
          <w:tcPr>
            <w:tcW w:w="1747" w:type="dxa"/>
            <w:tcBorders>
              <w:top w:val="single" w:color="auto" w:sz="4" w:space="0"/>
              <w:left w:val="nil"/>
              <w:bottom w:val="single" w:color="auto" w:sz="4" w:space="0"/>
              <w:right w:val="single" w:color="auto" w:sz="4" w:space="0"/>
            </w:tcBorders>
            <w:noWrap w:val="0"/>
            <w:vAlign w:val="center"/>
          </w:tcPr>
          <w:p w14:paraId="598FF3AF">
            <w:pPr>
              <w:autoSpaceDE w:val="0"/>
              <w:autoSpaceDN w:val="0"/>
              <w:adjustRightInd w:val="0"/>
              <w:spacing w:line="400" w:lineRule="exact"/>
              <w:ind w:firstLine="210" w:firstLineChars="100"/>
              <w:jc w:val="center"/>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满分</w:t>
            </w:r>
          </w:p>
          <w:p w14:paraId="65CE802C">
            <w:pPr>
              <w:autoSpaceDE w:val="0"/>
              <w:autoSpaceDN w:val="0"/>
              <w:adjustRightInd w:val="0"/>
              <w:spacing w:line="400" w:lineRule="exact"/>
              <w:ind w:firstLine="210" w:firstLineChars="100"/>
              <w:jc w:val="center"/>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分值</w:t>
            </w:r>
          </w:p>
        </w:tc>
        <w:tc>
          <w:tcPr>
            <w:tcW w:w="5073" w:type="dxa"/>
            <w:tcBorders>
              <w:top w:val="single" w:color="auto" w:sz="4" w:space="0"/>
              <w:left w:val="nil"/>
              <w:bottom w:val="single" w:color="auto" w:sz="4" w:space="0"/>
              <w:right w:val="single" w:color="auto" w:sz="4" w:space="0"/>
            </w:tcBorders>
            <w:noWrap w:val="0"/>
            <w:vAlign w:val="center"/>
          </w:tcPr>
          <w:p w14:paraId="2145225B">
            <w:pPr>
              <w:autoSpaceDE w:val="0"/>
              <w:autoSpaceDN w:val="0"/>
              <w:adjustRightInd w:val="0"/>
              <w:spacing w:line="400" w:lineRule="exact"/>
              <w:ind w:firstLine="210" w:firstLineChars="100"/>
              <w:jc w:val="center"/>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评分标准</w:t>
            </w:r>
          </w:p>
        </w:tc>
      </w:tr>
      <w:tr w14:paraId="7E47CD46">
        <w:tblPrEx>
          <w:tblCellMar>
            <w:top w:w="0" w:type="dxa"/>
            <w:left w:w="108" w:type="dxa"/>
            <w:bottom w:w="0" w:type="dxa"/>
            <w:right w:w="108" w:type="dxa"/>
          </w:tblCellMar>
        </w:tblPrEx>
        <w:trPr>
          <w:trHeight w:val="552" w:hRule="atLeast"/>
        </w:trPr>
        <w:tc>
          <w:tcPr>
            <w:tcW w:w="1159" w:type="dxa"/>
            <w:tcBorders>
              <w:top w:val="single" w:color="auto" w:sz="4" w:space="0"/>
              <w:left w:val="single" w:color="auto" w:sz="4" w:space="0"/>
              <w:bottom w:val="single" w:color="auto" w:sz="4" w:space="0"/>
              <w:right w:val="single" w:color="auto" w:sz="4" w:space="0"/>
            </w:tcBorders>
            <w:noWrap w:val="0"/>
            <w:vAlign w:val="center"/>
          </w:tcPr>
          <w:p w14:paraId="0EA226FF">
            <w:pPr>
              <w:autoSpaceDE w:val="0"/>
              <w:autoSpaceDN w:val="0"/>
              <w:adjustRightInd w:val="0"/>
              <w:spacing w:line="400" w:lineRule="exact"/>
              <w:jc w:val="left"/>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投标价格（</w:t>
            </w:r>
            <w:r>
              <w:rPr>
                <w:rFonts w:hint="eastAsia" w:ascii="宋体" w:hAnsi="宋体" w:cs="宋体"/>
                <w:color w:val="000000"/>
                <w:kern w:val="0"/>
                <w:sz w:val="21"/>
                <w:szCs w:val="21"/>
                <w:lang w:val="en-US" w:eastAsia="zh-CN"/>
              </w:rPr>
              <w:t>20</w:t>
            </w:r>
            <w:r>
              <w:rPr>
                <w:rFonts w:hint="eastAsia" w:ascii="宋体" w:hAnsi="宋体" w:eastAsia="宋体" w:cs="宋体"/>
                <w:color w:val="000000"/>
                <w:kern w:val="0"/>
                <w:sz w:val="21"/>
                <w:szCs w:val="21"/>
                <w:lang w:val="en-US" w:eastAsia="zh-CN"/>
              </w:rPr>
              <w:t>分</w:t>
            </w:r>
            <w:r>
              <w:rPr>
                <w:rFonts w:hint="eastAsia" w:ascii="宋体" w:hAnsi="宋体" w:eastAsia="宋体" w:cs="宋体"/>
                <w:color w:val="000000"/>
                <w:kern w:val="0"/>
                <w:sz w:val="21"/>
                <w:szCs w:val="21"/>
                <w:lang w:val="zh-CN"/>
              </w:rPr>
              <w:t>）</w:t>
            </w:r>
          </w:p>
        </w:tc>
        <w:tc>
          <w:tcPr>
            <w:tcW w:w="1747" w:type="dxa"/>
            <w:tcBorders>
              <w:top w:val="single" w:color="auto" w:sz="4" w:space="0"/>
              <w:left w:val="nil"/>
              <w:bottom w:val="single" w:color="auto" w:sz="4" w:space="0"/>
              <w:right w:val="single" w:color="auto" w:sz="4" w:space="0"/>
            </w:tcBorders>
            <w:noWrap w:val="0"/>
            <w:vAlign w:val="center"/>
          </w:tcPr>
          <w:p w14:paraId="66245BEA">
            <w:pPr>
              <w:autoSpaceDE w:val="0"/>
              <w:autoSpaceDN w:val="0"/>
              <w:adjustRightInd w:val="0"/>
              <w:spacing w:line="400" w:lineRule="exact"/>
              <w:jc w:val="center"/>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en-US" w:eastAsia="zh-CN"/>
              </w:rPr>
              <w:t>报价（</w:t>
            </w:r>
            <w:r>
              <w:rPr>
                <w:rFonts w:hint="eastAsia" w:ascii="宋体" w:hAnsi="宋体" w:cs="宋体"/>
                <w:color w:val="000000"/>
                <w:kern w:val="0"/>
                <w:sz w:val="21"/>
                <w:szCs w:val="21"/>
                <w:lang w:val="en-US" w:eastAsia="zh-CN"/>
              </w:rPr>
              <w:t>30</w:t>
            </w:r>
            <w:r>
              <w:rPr>
                <w:rFonts w:hint="eastAsia" w:ascii="宋体" w:hAnsi="宋体" w:eastAsia="宋体" w:cs="宋体"/>
                <w:color w:val="000000"/>
                <w:kern w:val="0"/>
                <w:sz w:val="21"/>
                <w:szCs w:val="21"/>
                <w:lang w:val="zh-CN"/>
              </w:rPr>
              <w:t>分</w:t>
            </w:r>
            <w:r>
              <w:rPr>
                <w:rFonts w:hint="eastAsia" w:ascii="宋体" w:hAnsi="宋体" w:eastAsia="宋体" w:cs="宋体"/>
                <w:color w:val="000000"/>
                <w:kern w:val="0"/>
                <w:sz w:val="21"/>
                <w:szCs w:val="21"/>
                <w:lang w:val="en-US" w:eastAsia="zh-CN"/>
              </w:rPr>
              <w:t>）</w:t>
            </w:r>
          </w:p>
        </w:tc>
        <w:tc>
          <w:tcPr>
            <w:tcW w:w="5073" w:type="dxa"/>
            <w:tcBorders>
              <w:top w:val="single" w:color="auto" w:sz="4" w:space="0"/>
              <w:left w:val="nil"/>
              <w:bottom w:val="single" w:color="auto" w:sz="4" w:space="0"/>
              <w:right w:val="single" w:color="auto" w:sz="4" w:space="0"/>
            </w:tcBorders>
            <w:noWrap w:val="0"/>
            <w:vAlign w:val="center"/>
          </w:tcPr>
          <w:p w14:paraId="6D1A46B0">
            <w:pPr>
              <w:autoSpaceDE w:val="0"/>
              <w:autoSpaceDN w:val="0"/>
              <w:adjustRightInd w:val="0"/>
              <w:spacing w:line="400" w:lineRule="exact"/>
              <w:ind w:firstLine="210" w:firstLineChars="100"/>
              <w:jc w:val="left"/>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shd w:val="clear" w:color="auto" w:fill="auto"/>
                <w:lang w:val="zh-CN"/>
              </w:rPr>
              <w:t>满足磋商文件要求且投标价格最低的投标报价为评标基准价</w:t>
            </w:r>
            <w:r>
              <w:rPr>
                <w:rFonts w:hint="eastAsia" w:ascii="宋体" w:hAnsi="宋体" w:eastAsia="宋体" w:cs="宋体"/>
                <w:color w:val="000000"/>
                <w:kern w:val="0"/>
                <w:sz w:val="21"/>
                <w:szCs w:val="21"/>
                <w:lang w:val="zh-CN"/>
              </w:rPr>
              <w:t>，其价格分为满分。其他投标人的报价分统一按下列公式计算：投标报价得分=(评标基准价／投标报价)×价格权值（</w:t>
            </w:r>
            <w:r>
              <w:rPr>
                <w:rFonts w:hint="eastAsia" w:ascii="宋体" w:hAnsi="宋体" w:cs="宋体"/>
                <w:color w:val="000000"/>
                <w:kern w:val="0"/>
                <w:sz w:val="21"/>
                <w:szCs w:val="21"/>
                <w:lang w:val="en-US" w:eastAsia="zh-CN"/>
              </w:rPr>
              <w:t>3</w:t>
            </w:r>
            <w:r>
              <w:rPr>
                <w:rFonts w:hint="eastAsia" w:ascii="宋体" w:hAnsi="宋体" w:eastAsia="宋体" w:cs="宋体"/>
                <w:color w:val="000000"/>
                <w:kern w:val="0"/>
                <w:sz w:val="21"/>
                <w:szCs w:val="21"/>
                <w:lang w:val="en-US" w:eastAsia="zh-CN"/>
              </w:rPr>
              <w:t>0</w:t>
            </w:r>
            <w:r>
              <w:rPr>
                <w:rFonts w:hint="eastAsia" w:ascii="宋体" w:hAnsi="宋体" w:eastAsia="宋体" w:cs="宋体"/>
                <w:color w:val="000000"/>
                <w:kern w:val="0"/>
                <w:sz w:val="21"/>
                <w:szCs w:val="21"/>
                <w:lang w:val="zh-CN"/>
              </w:rPr>
              <w:t>%）×100（四舍五入后保留小数点后两位）。</w:t>
            </w:r>
          </w:p>
          <w:p w14:paraId="1D408FF2">
            <w:pPr>
              <w:autoSpaceDE w:val="0"/>
              <w:autoSpaceDN w:val="0"/>
              <w:adjustRightInd w:val="0"/>
              <w:spacing w:line="400" w:lineRule="exact"/>
              <w:ind w:firstLine="210" w:firstLineChars="100"/>
              <w:jc w:val="left"/>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注：根据《政府采购促进中小企业发展暂行办法》的相关规定，对小型和微型企业制造（生产）产品的价格给予</w:t>
            </w:r>
            <w:r>
              <w:rPr>
                <w:rFonts w:hint="eastAsia" w:ascii="宋体" w:hAnsi="宋体" w:cs="宋体"/>
                <w:color w:val="000000"/>
                <w:kern w:val="0"/>
                <w:sz w:val="21"/>
                <w:szCs w:val="21"/>
                <w:lang w:val="en-US" w:eastAsia="zh-CN"/>
              </w:rPr>
              <w:t>10</w:t>
            </w:r>
            <w:r>
              <w:rPr>
                <w:rFonts w:hint="eastAsia" w:ascii="宋体" w:hAnsi="宋体" w:eastAsia="宋体" w:cs="宋体"/>
                <w:color w:val="000000"/>
                <w:kern w:val="0"/>
                <w:sz w:val="21"/>
                <w:szCs w:val="21"/>
                <w:lang w:val="zh-CN"/>
              </w:rPr>
              <w:t>%的扣除，用扣除后的价格参与评审。</w:t>
            </w:r>
          </w:p>
        </w:tc>
      </w:tr>
      <w:tr w14:paraId="551FE731">
        <w:tblPrEx>
          <w:tblCellMar>
            <w:top w:w="0" w:type="dxa"/>
            <w:left w:w="108" w:type="dxa"/>
            <w:bottom w:w="0" w:type="dxa"/>
            <w:right w:w="108" w:type="dxa"/>
          </w:tblCellMar>
        </w:tblPrEx>
        <w:trPr>
          <w:trHeight w:val="510" w:hRule="atLeast"/>
        </w:trPr>
        <w:tc>
          <w:tcPr>
            <w:tcW w:w="1159" w:type="dxa"/>
            <w:vMerge w:val="restart"/>
            <w:tcBorders>
              <w:top w:val="single" w:color="auto" w:sz="4" w:space="0"/>
              <w:left w:val="single" w:color="auto" w:sz="4" w:space="0"/>
              <w:right w:val="single" w:color="auto" w:sz="4" w:space="0"/>
            </w:tcBorders>
            <w:noWrap w:val="0"/>
            <w:vAlign w:val="center"/>
          </w:tcPr>
          <w:p w14:paraId="2E03D491">
            <w:pPr>
              <w:autoSpaceDE w:val="0"/>
              <w:autoSpaceDN w:val="0"/>
              <w:adjustRightInd w:val="0"/>
              <w:spacing w:line="400" w:lineRule="exact"/>
              <w:ind w:firstLine="210" w:firstLineChars="100"/>
              <w:jc w:val="left"/>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业绩</w:t>
            </w:r>
          </w:p>
          <w:p w14:paraId="576E4F0F">
            <w:pPr>
              <w:autoSpaceDE w:val="0"/>
              <w:autoSpaceDN w:val="0"/>
              <w:adjustRightInd w:val="0"/>
              <w:spacing w:line="400" w:lineRule="exact"/>
              <w:jc w:val="left"/>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w:t>
            </w:r>
            <w:r>
              <w:rPr>
                <w:rFonts w:hint="eastAsia" w:ascii="宋体" w:hAnsi="宋体" w:cs="宋体"/>
                <w:color w:val="000000"/>
                <w:kern w:val="0"/>
                <w:sz w:val="21"/>
                <w:szCs w:val="21"/>
                <w:lang w:val="en-US" w:eastAsia="zh-CN"/>
              </w:rPr>
              <w:t>21</w:t>
            </w:r>
            <w:r>
              <w:rPr>
                <w:rFonts w:hint="eastAsia" w:ascii="宋体" w:hAnsi="宋体" w:eastAsia="宋体" w:cs="宋体"/>
                <w:color w:val="000000"/>
                <w:kern w:val="0"/>
                <w:sz w:val="21"/>
                <w:szCs w:val="21"/>
                <w:lang w:val="en-US" w:eastAsia="zh-CN"/>
              </w:rPr>
              <w:t>分）</w:t>
            </w:r>
          </w:p>
        </w:tc>
        <w:tc>
          <w:tcPr>
            <w:tcW w:w="1747" w:type="dxa"/>
            <w:tcBorders>
              <w:top w:val="single" w:color="auto" w:sz="4" w:space="0"/>
              <w:left w:val="nil"/>
              <w:bottom w:val="single" w:color="auto" w:sz="4" w:space="0"/>
              <w:right w:val="single" w:color="auto" w:sz="4" w:space="0"/>
            </w:tcBorders>
            <w:noWrap w:val="0"/>
            <w:vAlign w:val="center"/>
          </w:tcPr>
          <w:p w14:paraId="7749EF6A">
            <w:pPr>
              <w:autoSpaceDE w:val="0"/>
              <w:autoSpaceDN w:val="0"/>
              <w:adjustRightInd w:val="0"/>
              <w:spacing w:line="400" w:lineRule="exact"/>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企业业绩</w:t>
            </w:r>
          </w:p>
          <w:p w14:paraId="2D7D80D2">
            <w:pPr>
              <w:autoSpaceDE w:val="0"/>
              <w:autoSpaceDN w:val="0"/>
              <w:adjustRightInd w:val="0"/>
              <w:spacing w:line="400" w:lineRule="exact"/>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（15分）</w:t>
            </w:r>
          </w:p>
        </w:tc>
        <w:tc>
          <w:tcPr>
            <w:tcW w:w="5073" w:type="dxa"/>
            <w:tcBorders>
              <w:top w:val="single" w:color="auto" w:sz="4" w:space="0"/>
              <w:left w:val="nil"/>
              <w:bottom w:val="single" w:color="auto" w:sz="4" w:space="0"/>
              <w:right w:val="single" w:color="auto" w:sz="4" w:space="0"/>
            </w:tcBorders>
            <w:noWrap w:val="0"/>
            <w:vAlign w:val="center"/>
          </w:tcPr>
          <w:p w14:paraId="79EE118C">
            <w:pPr>
              <w:autoSpaceDE w:val="0"/>
              <w:autoSpaceDN w:val="0"/>
              <w:adjustRightInd w:val="0"/>
              <w:spacing w:line="400" w:lineRule="exact"/>
              <w:jc w:val="left"/>
              <w:rPr>
                <w:rFonts w:hint="default"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rPr>
              <w:t>202</w:t>
            </w:r>
            <w:r>
              <w:rPr>
                <w:rFonts w:hint="eastAsia" w:ascii="宋体" w:hAnsi="宋体" w:cs="宋体"/>
                <w:color w:val="000000"/>
                <w:kern w:val="0"/>
                <w:sz w:val="21"/>
                <w:szCs w:val="21"/>
                <w:lang w:val="en-US" w:eastAsia="zh-CN"/>
              </w:rPr>
              <w:t>1</w:t>
            </w:r>
            <w:r>
              <w:rPr>
                <w:rFonts w:hint="eastAsia" w:ascii="宋体" w:hAnsi="宋体" w:eastAsia="宋体" w:cs="宋体"/>
                <w:color w:val="000000"/>
                <w:kern w:val="0"/>
                <w:sz w:val="21"/>
                <w:szCs w:val="21"/>
                <w:lang w:val="en-US" w:eastAsia="zh-CN"/>
              </w:rPr>
              <w:t>-至今</w:t>
            </w:r>
            <w:r>
              <w:rPr>
                <w:rFonts w:hint="eastAsia" w:ascii="宋体" w:hAnsi="宋体" w:eastAsia="宋体" w:cs="宋体"/>
                <w:color w:val="000000"/>
                <w:kern w:val="0"/>
                <w:sz w:val="21"/>
                <w:szCs w:val="21"/>
                <w:lang w:val="zh-CN"/>
              </w:rPr>
              <w:t>承建类似工程每承建一个得</w:t>
            </w:r>
            <w:r>
              <w:rPr>
                <w:rFonts w:hint="eastAsia" w:ascii="宋体" w:hAnsi="宋体" w:eastAsia="宋体" w:cs="宋体"/>
                <w:color w:val="000000"/>
                <w:kern w:val="0"/>
                <w:sz w:val="21"/>
                <w:szCs w:val="21"/>
                <w:lang w:val="en-US" w:eastAsia="zh-CN"/>
              </w:rPr>
              <w:t>3</w:t>
            </w:r>
            <w:r>
              <w:rPr>
                <w:rFonts w:hint="eastAsia" w:ascii="宋体" w:hAnsi="宋体" w:eastAsia="宋体" w:cs="宋体"/>
                <w:color w:val="000000"/>
                <w:kern w:val="0"/>
                <w:sz w:val="21"/>
                <w:szCs w:val="21"/>
                <w:lang w:val="zh-CN"/>
              </w:rPr>
              <w:t>分，最高得1</w:t>
            </w:r>
            <w:r>
              <w:rPr>
                <w:rFonts w:hint="eastAsia" w:ascii="宋体" w:hAnsi="宋体" w:eastAsia="宋体" w:cs="宋体"/>
                <w:color w:val="000000"/>
                <w:kern w:val="0"/>
                <w:sz w:val="21"/>
                <w:szCs w:val="21"/>
                <w:lang w:val="en-US" w:eastAsia="zh-CN"/>
              </w:rPr>
              <w:t>5</w:t>
            </w:r>
            <w:r>
              <w:rPr>
                <w:rFonts w:hint="eastAsia" w:ascii="宋体" w:hAnsi="宋体" w:eastAsia="宋体" w:cs="宋体"/>
                <w:color w:val="000000"/>
                <w:kern w:val="0"/>
                <w:sz w:val="21"/>
                <w:szCs w:val="21"/>
                <w:lang w:val="zh-CN"/>
              </w:rPr>
              <w:t>分</w:t>
            </w:r>
            <w:r>
              <w:rPr>
                <w:rFonts w:hint="eastAsia" w:ascii="宋体" w:hAnsi="宋体" w:eastAsia="宋体" w:cs="宋体"/>
                <w:color w:val="000000"/>
                <w:kern w:val="0"/>
                <w:sz w:val="21"/>
                <w:szCs w:val="21"/>
                <w:lang w:val="zh-CN" w:eastAsia="zh-CN"/>
              </w:rPr>
              <w:t>。（须附类似工程项目的施工业绩证明材料，</w:t>
            </w:r>
            <w:r>
              <w:rPr>
                <w:rFonts w:hint="eastAsia" w:ascii="宋体" w:hAnsi="宋体" w:cs="宋体"/>
                <w:color w:val="000000"/>
                <w:kern w:val="0"/>
                <w:sz w:val="21"/>
                <w:szCs w:val="21"/>
                <w:lang w:val="en-US" w:eastAsia="zh-CN"/>
              </w:rPr>
              <w:t>中标通知书或合同）</w:t>
            </w:r>
          </w:p>
        </w:tc>
      </w:tr>
      <w:tr w14:paraId="7A9DAB35">
        <w:tblPrEx>
          <w:tblCellMar>
            <w:top w:w="0" w:type="dxa"/>
            <w:left w:w="108" w:type="dxa"/>
            <w:bottom w:w="0" w:type="dxa"/>
            <w:right w:w="108" w:type="dxa"/>
          </w:tblCellMar>
        </w:tblPrEx>
        <w:trPr>
          <w:trHeight w:val="510" w:hRule="atLeast"/>
        </w:trPr>
        <w:tc>
          <w:tcPr>
            <w:tcW w:w="1159" w:type="dxa"/>
            <w:vMerge w:val="continue"/>
            <w:tcBorders>
              <w:left w:val="single" w:color="auto" w:sz="4" w:space="0"/>
              <w:bottom w:val="single" w:color="auto" w:sz="4" w:space="0"/>
              <w:right w:val="single" w:color="auto" w:sz="4" w:space="0"/>
            </w:tcBorders>
            <w:noWrap w:val="0"/>
            <w:vAlign w:val="center"/>
          </w:tcPr>
          <w:p w14:paraId="405EB414">
            <w:pPr>
              <w:autoSpaceDE w:val="0"/>
              <w:autoSpaceDN w:val="0"/>
              <w:adjustRightInd w:val="0"/>
              <w:spacing w:line="400" w:lineRule="exact"/>
              <w:jc w:val="left"/>
              <w:rPr>
                <w:rFonts w:hint="eastAsia" w:ascii="宋体" w:hAnsi="宋体" w:eastAsia="宋体" w:cs="宋体"/>
                <w:color w:val="000000"/>
                <w:kern w:val="0"/>
                <w:sz w:val="21"/>
                <w:szCs w:val="21"/>
                <w:lang w:val="en-US" w:eastAsia="zh-CN"/>
              </w:rPr>
            </w:pPr>
          </w:p>
        </w:tc>
        <w:tc>
          <w:tcPr>
            <w:tcW w:w="1747" w:type="dxa"/>
            <w:tcBorders>
              <w:top w:val="single" w:color="auto" w:sz="4" w:space="0"/>
              <w:left w:val="nil"/>
              <w:bottom w:val="single" w:color="auto" w:sz="4" w:space="0"/>
              <w:right w:val="single" w:color="auto" w:sz="4" w:space="0"/>
            </w:tcBorders>
            <w:noWrap w:val="0"/>
            <w:vAlign w:val="center"/>
          </w:tcPr>
          <w:p w14:paraId="112E07B2">
            <w:pPr>
              <w:autoSpaceDE w:val="0"/>
              <w:autoSpaceDN w:val="0"/>
              <w:adjustRightInd w:val="0"/>
              <w:spacing w:line="400" w:lineRule="exact"/>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项目经理业绩</w:t>
            </w:r>
          </w:p>
          <w:p w14:paraId="7CA4C7BA">
            <w:pPr>
              <w:autoSpaceDE w:val="0"/>
              <w:autoSpaceDN w:val="0"/>
              <w:adjustRightInd w:val="0"/>
              <w:spacing w:line="400" w:lineRule="exact"/>
              <w:jc w:val="center"/>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w:t>
            </w:r>
            <w:r>
              <w:rPr>
                <w:rFonts w:hint="eastAsia" w:ascii="宋体" w:hAnsi="宋体" w:cs="宋体"/>
                <w:color w:val="000000"/>
                <w:kern w:val="0"/>
                <w:sz w:val="21"/>
                <w:szCs w:val="21"/>
                <w:lang w:val="en-US" w:eastAsia="zh-CN"/>
              </w:rPr>
              <w:t>6</w:t>
            </w:r>
            <w:r>
              <w:rPr>
                <w:rFonts w:hint="eastAsia" w:ascii="宋体" w:hAnsi="宋体" w:eastAsia="宋体" w:cs="宋体"/>
                <w:color w:val="000000"/>
                <w:kern w:val="0"/>
                <w:sz w:val="21"/>
                <w:szCs w:val="21"/>
                <w:lang w:val="en-US" w:eastAsia="zh-CN"/>
              </w:rPr>
              <w:t>分）</w:t>
            </w:r>
          </w:p>
        </w:tc>
        <w:tc>
          <w:tcPr>
            <w:tcW w:w="5073" w:type="dxa"/>
            <w:tcBorders>
              <w:top w:val="single" w:color="auto" w:sz="4" w:space="0"/>
              <w:left w:val="nil"/>
              <w:bottom w:val="single" w:color="auto" w:sz="4" w:space="0"/>
              <w:right w:val="single" w:color="auto" w:sz="4" w:space="0"/>
            </w:tcBorders>
            <w:noWrap w:val="0"/>
            <w:vAlign w:val="center"/>
          </w:tcPr>
          <w:p w14:paraId="53124226">
            <w:pPr>
              <w:autoSpaceDE w:val="0"/>
              <w:autoSpaceDN w:val="0"/>
              <w:adjustRightInd w:val="0"/>
              <w:spacing w:line="400" w:lineRule="exact"/>
              <w:jc w:val="left"/>
              <w:rPr>
                <w:rFonts w:hint="eastAsia" w:ascii="宋体" w:hAnsi="宋体" w:eastAsia="宋体" w:cs="宋体"/>
                <w:color w:val="000000"/>
                <w:kern w:val="0"/>
                <w:sz w:val="21"/>
                <w:szCs w:val="21"/>
                <w:lang w:val="en-US" w:eastAsia="zh-CN"/>
              </w:rPr>
            </w:pPr>
            <w:r>
              <w:rPr>
                <w:rFonts w:hint="eastAsia" w:ascii="宋体" w:hAnsi="宋体" w:eastAsia="宋体" w:cs="宋体"/>
                <w:color w:val="000000"/>
                <w:sz w:val="21"/>
                <w:szCs w:val="21"/>
                <w:lang w:val="en-US" w:eastAsia="zh-CN"/>
              </w:rPr>
              <w:t>项目经理近三年承建过类似工程每承建一个得</w:t>
            </w:r>
            <w:r>
              <w:rPr>
                <w:rFonts w:hint="eastAsia" w:ascii="宋体" w:hAnsi="宋体" w:cs="宋体"/>
                <w:color w:val="000000"/>
                <w:sz w:val="21"/>
                <w:szCs w:val="21"/>
                <w:lang w:val="en-US" w:eastAsia="zh-CN"/>
              </w:rPr>
              <w:t>2</w:t>
            </w:r>
            <w:r>
              <w:rPr>
                <w:rFonts w:hint="eastAsia" w:ascii="宋体" w:hAnsi="宋体" w:eastAsia="宋体" w:cs="宋体"/>
                <w:color w:val="000000"/>
                <w:sz w:val="21"/>
                <w:szCs w:val="21"/>
                <w:lang w:val="en-US" w:eastAsia="zh-CN"/>
              </w:rPr>
              <w:t>分，最高得</w:t>
            </w:r>
            <w:r>
              <w:rPr>
                <w:rFonts w:hint="eastAsia" w:ascii="宋体" w:hAnsi="宋体" w:cs="宋体"/>
                <w:color w:val="000000"/>
                <w:sz w:val="21"/>
                <w:szCs w:val="21"/>
                <w:lang w:val="en-US" w:eastAsia="zh-CN"/>
              </w:rPr>
              <w:t>6</w:t>
            </w:r>
            <w:r>
              <w:rPr>
                <w:rFonts w:hint="eastAsia" w:ascii="宋体" w:hAnsi="宋体" w:eastAsia="宋体" w:cs="宋体"/>
                <w:color w:val="000000"/>
                <w:sz w:val="21"/>
                <w:szCs w:val="21"/>
                <w:lang w:val="en-US" w:eastAsia="zh-CN"/>
              </w:rPr>
              <w:t>分。（</w:t>
            </w:r>
            <w:r>
              <w:rPr>
                <w:rFonts w:hint="eastAsia" w:ascii="宋体" w:hAnsi="宋体" w:eastAsia="宋体" w:cs="宋体"/>
                <w:color w:val="000000"/>
                <w:kern w:val="0"/>
                <w:sz w:val="21"/>
                <w:szCs w:val="21"/>
                <w:lang w:val="zh-CN" w:eastAsia="zh-CN"/>
              </w:rPr>
              <w:t>须附类似工程项目的施工业绩证明材料，</w:t>
            </w:r>
            <w:r>
              <w:rPr>
                <w:rFonts w:hint="eastAsia" w:ascii="宋体" w:hAnsi="宋体" w:cs="宋体"/>
                <w:color w:val="000000"/>
                <w:kern w:val="0"/>
                <w:sz w:val="21"/>
                <w:szCs w:val="21"/>
                <w:lang w:val="en-US" w:eastAsia="zh-CN"/>
              </w:rPr>
              <w:t>中标通知书或合同）</w:t>
            </w:r>
          </w:p>
        </w:tc>
      </w:tr>
      <w:tr w14:paraId="2FD19065">
        <w:tblPrEx>
          <w:tblCellMar>
            <w:top w:w="0" w:type="dxa"/>
            <w:left w:w="108" w:type="dxa"/>
            <w:bottom w:w="0" w:type="dxa"/>
            <w:right w:w="108" w:type="dxa"/>
          </w:tblCellMar>
        </w:tblPrEx>
        <w:trPr>
          <w:trHeight w:val="2310" w:hRule="atLeast"/>
        </w:trPr>
        <w:tc>
          <w:tcPr>
            <w:tcW w:w="1159" w:type="dxa"/>
            <w:vMerge w:val="restart"/>
            <w:tcBorders>
              <w:top w:val="single" w:color="auto" w:sz="4" w:space="0"/>
              <w:left w:val="single" w:color="auto" w:sz="4" w:space="0"/>
              <w:right w:val="single" w:color="auto" w:sz="4" w:space="0"/>
            </w:tcBorders>
            <w:noWrap w:val="0"/>
            <w:vAlign w:val="center"/>
          </w:tcPr>
          <w:p w14:paraId="65A54970">
            <w:pPr>
              <w:autoSpaceDE w:val="0"/>
              <w:autoSpaceDN w:val="0"/>
              <w:adjustRightInd w:val="0"/>
              <w:spacing w:line="400" w:lineRule="exact"/>
              <w:jc w:val="left"/>
              <w:rPr>
                <w:rFonts w:hint="eastAsia"/>
                <w:lang w:val="en-US" w:eastAsia="zh-CN"/>
              </w:rPr>
            </w:pPr>
          </w:p>
          <w:p w14:paraId="4609F81B">
            <w:pPr>
              <w:autoSpaceDE w:val="0"/>
              <w:autoSpaceDN w:val="0"/>
              <w:adjustRightInd w:val="0"/>
              <w:spacing w:line="400" w:lineRule="exact"/>
              <w:jc w:val="left"/>
              <w:rPr>
                <w:rFonts w:hint="eastAsia"/>
                <w:lang w:val="en-US" w:eastAsia="zh-CN"/>
              </w:rPr>
            </w:pPr>
          </w:p>
          <w:p w14:paraId="300B87DA">
            <w:pPr>
              <w:autoSpaceDE w:val="0"/>
              <w:autoSpaceDN w:val="0"/>
              <w:adjustRightInd w:val="0"/>
              <w:spacing w:line="400" w:lineRule="exact"/>
              <w:jc w:val="left"/>
              <w:rPr>
                <w:rFonts w:hint="eastAsia"/>
                <w:lang w:val="en-US" w:eastAsia="zh-CN"/>
              </w:rPr>
            </w:pPr>
          </w:p>
          <w:p w14:paraId="4A398A11">
            <w:pPr>
              <w:autoSpaceDE w:val="0"/>
              <w:autoSpaceDN w:val="0"/>
              <w:adjustRightInd w:val="0"/>
              <w:spacing w:line="400" w:lineRule="exact"/>
              <w:jc w:val="left"/>
              <w:rPr>
                <w:rFonts w:hint="eastAsia"/>
                <w:lang w:val="en-US" w:eastAsia="zh-CN"/>
              </w:rPr>
            </w:pPr>
          </w:p>
          <w:p w14:paraId="1354756C">
            <w:pPr>
              <w:autoSpaceDE w:val="0"/>
              <w:autoSpaceDN w:val="0"/>
              <w:adjustRightInd w:val="0"/>
              <w:spacing w:line="400" w:lineRule="exact"/>
              <w:jc w:val="left"/>
              <w:rPr>
                <w:rFonts w:hint="eastAsia"/>
                <w:lang w:val="en-US" w:eastAsia="zh-CN"/>
              </w:rPr>
            </w:pPr>
          </w:p>
          <w:p w14:paraId="48AF1542">
            <w:pPr>
              <w:autoSpaceDE w:val="0"/>
              <w:autoSpaceDN w:val="0"/>
              <w:adjustRightInd w:val="0"/>
              <w:spacing w:line="400" w:lineRule="exact"/>
              <w:jc w:val="left"/>
              <w:rPr>
                <w:rFonts w:hint="eastAsia"/>
                <w:lang w:val="en-US" w:eastAsia="zh-CN"/>
              </w:rPr>
            </w:pPr>
            <w:r>
              <w:rPr>
                <w:rFonts w:hint="eastAsia"/>
                <w:lang w:val="en-US" w:eastAsia="zh-CN"/>
              </w:rPr>
              <w:t>履约能力（10分）</w:t>
            </w:r>
          </w:p>
          <w:p w14:paraId="29A48365">
            <w:pPr>
              <w:pStyle w:val="6"/>
              <w:rPr>
                <w:rFonts w:hint="eastAsia" w:ascii="宋体" w:hAnsi="宋体" w:eastAsia="宋体" w:cs="宋体"/>
                <w:color w:val="000000"/>
                <w:sz w:val="21"/>
                <w:szCs w:val="21"/>
                <w:lang w:val="en-US" w:eastAsia="zh-CN"/>
              </w:rPr>
            </w:pPr>
          </w:p>
          <w:p w14:paraId="13C6D00A">
            <w:pPr>
              <w:pStyle w:val="6"/>
              <w:rPr>
                <w:rFonts w:hint="eastAsia" w:ascii="宋体" w:hAnsi="宋体" w:eastAsia="宋体" w:cs="宋体"/>
                <w:color w:val="000000"/>
                <w:sz w:val="21"/>
                <w:szCs w:val="21"/>
                <w:lang w:val="en-US" w:eastAsia="zh-CN"/>
              </w:rPr>
            </w:pPr>
          </w:p>
          <w:p w14:paraId="71CA1D7A">
            <w:pPr>
              <w:pStyle w:val="6"/>
              <w:rPr>
                <w:rFonts w:hint="eastAsia" w:ascii="宋体" w:hAnsi="宋体" w:eastAsia="宋体" w:cs="宋体"/>
                <w:color w:val="000000"/>
                <w:sz w:val="21"/>
                <w:szCs w:val="21"/>
                <w:lang w:val="en-US" w:eastAsia="zh-CN"/>
              </w:rPr>
            </w:pPr>
          </w:p>
          <w:p w14:paraId="1F97DB2C">
            <w:pPr>
              <w:pStyle w:val="6"/>
              <w:rPr>
                <w:rFonts w:hint="eastAsia" w:ascii="宋体" w:hAnsi="宋体" w:eastAsia="宋体" w:cs="宋体"/>
                <w:color w:val="000000"/>
                <w:sz w:val="21"/>
                <w:szCs w:val="21"/>
                <w:lang w:val="en-US" w:eastAsia="zh-CN"/>
              </w:rPr>
            </w:pPr>
          </w:p>
          <w:p w14:paraId="2B38A429">
            <w:pPr>
              <w:pStyle w:val="6"/>
              <w:rPr>
                <w:rFonts w:hint="eastAsia" w:ascii="宋体" w:hAnsi="宋体" w:eastAsia="宋体" w:cs="宋体"/>
                <w:color w:val="000000"/>
                <w:sz w:val="21"/>
                <w:szCs w:val="21"/>
                <w:lang w:val="en-US" w:eastAsia="zh-CN"/>
              </w:rPr>
            </w:pPr>
          </w:p>
          <w:p w14:paraId="4B7263D5">
            <w:pPr>
              <w:pStyle w:val="6"/>
              <w:rPr>
                <w:rFonts w:hint="eastAsia" w:ascii="宋体" w:hAnsi="宋体" w:eastAsia="宋体" w:cs="宋体"/>
                <w:color w:val="000000"/>
                <w:sz w:val="21"/>
                <w:szCs w:val="21"/>
                <w:lang w:val="en-US" w:eastAsia="zh-CN"/>
              </w:rPr>
            </w:pPr>
          </w:p>
          <w:p w14:paraId="64DF200D">
            <w:pPr>
              <w:pStyle w:val="6"/>
              <w:rPr>
                <w:rFonts w:hint="eastAsia" w:ascii="宋体" w:hAnsi="宋体" w:eastAsia="宋体" w:cs="宋体"/>
                <w:color w:val="000000"/>
                <w:sz w:val="21"/>
                <w:szCs w:val="21"/>
                <w:lang w:val="en-US" w:eastAsia="zh-CN"/>
              </w:rPr>
            </w:pPr>
          </w:p>
          <w:p w14:paraId="47D340A3">
            <w:pPr>
              <w:pStyle w:val="6"/>
              <w:rPr>
                <w:rFonts w:hint="eastAsia" w:ascii="宋体" w:hAnsi="宋体" w:eastAsia="宋体" w:cs="宋体"/>
                <w:color w:val="000000"/>
                <w:sz w:val="21"/>
                <w:szCs w:val="21"/>
                <w:lang w:val="en-US" w:eastAsia="zh-CN"/>
              </w:rPr>
            </w:pPr>
          </w:p>
          <w:p w14:paraId="0C4DB864">
            <w:pPr>
              <w:pStyle w:val="6"/>
              <w:rPr>
                <w:rFonts w:hint="eastAsia" w:ascii="宋体" w:hAnsi="宋体" w:eastAsia="宋体" w:cs="宋体"/>
                <w:color w:val="000000"/>
                <w:sz w:val="21"/>
                <w:szCs w:val="21"/>
                <w:lang w:val="en-US" w:eastAsia="zh-CN"/>
              </w:rPr>
            </w:pPr>
          </w:p>
          <w:p w14:paraId="03B652F0">
            <w:pPr>
              <w:pStyle w:val="6"/>
              <w:rPr>
                <w:rFonts w:hint="eastAsia" w:ascii="宋体" w:hAnsi="宋体" w:eastAsia="宋体" w:cs="宋体"/>
                <w:color w:val="000000"/>
                <w:sz w:val="21"/>
                <w:szCs w:val="21"/>
                <w:lang w:val="en-US" w:eastAsia="zh-CN"/>
              </w:rPr>
            </w:pPr>
          </w:p>
          <w:p w14:paraId="4FD9BE82">
            <w:pPr>
              <w:pStyle w:val="6"/>
              <w:rPr>
                <w:rFonts w:hint="eastAsia" w:ascii="宋体" w:hAnsi="宋体" w:eastAsia="宋体" w:cs="宋体"/>
                <w:color w:val="000000"/>
                <w:sz w:val="21"/>
                <w:szCs w:val="21"/>
                <w:lang w:val="en-US" w:eastAsia="zh-CN"/>
              </w:rPr>
            </w:pPr>
          </w:p>
          <w:p w14:paraId="66B8BB9F">
            <w:pPr>
              <w:pStyle w:val="6"/>
              <w:rPr>
                <w:rFonts w:hint="eastAsia" w:ascii="宋体" w:hAnsi="宋体" w:eastAsia="宋体" w:cs="宋体"/>
                <w:color w:val="000000"/>
                <w:sz w:val="21"/>
                <w:szCs w:val="21"/>
                <w:lang w:val="en-US" w:eastAsia="zh-CN"/>
              </w:rPr>
            </w:pPr>
          </w:p>
          <w:p w14:paraId="5B07207A">
            <w:pPr>
              <w:pStyle w:val="6"/>
              <w:rPr>
                <w:rFonts w:hint="eastAsia" w:ascii="宋体" w:hAnsi="宋体" w:eastAsia="宋体" w:cs="宋体"/>
                <w:color w:val="000000"/>
                <w:sz w:val="21"/>
                <w:szCs w:val="21"/>
                <w:lang w:val="en-US" w:eastAsia="zh-CN"/>
              </w:rPr>
            </w:pPr>
          </w:p>
          <w:p w14:paraId="3A6C78EE">
            <w:pPr>
              <w:pStyle w:val="6"/>
              <w:rPr>
                <w:rFonts w:hint="eastAsia" w:ascii="宋体" w:hAnsi="宋体" w:eastAsia="宋体" w:cs="宋体"/>
                <w:color w:val="000000"/>
                <w:sz w:val="21"/>
                <w:szCs w:val="21"/>
                <w:lang w:val="en-US" w:eastAsia="zh-CN"/>
              </w:rPr>
            </w:pPr>
          </w:p>
          <w:p w14:paraId="69170D89">
            <w:pPr>
              <w:pStyle w:val="6"/>
              <w:rPr>
                <w:rFonts w:hint="eastAsia" w:ascii="宋体" w:hAnsi="宋体" w:eastAsia="宋体" w:cs="宋体"/>
                <w:color w:val="000000"/>
                <w:sz w:val="21"/>
                <w:szCs w:val="21"/>
                <w:lang w:val="en-US" w:eastAsia="zh-CN"/>
              </w:rPr>
            </w:pPr>
          </w:p>
          <w:p w14:paraId="6B76FD76">
            <w:pPr>
              <w:pStyle w:val="6"/>
              <w:rPr>
                <w:rFonts w:hint="eastAsia" w:ascii="宋体" w:hAnsi="宋体" w:eastAsia="宋体" w:cs="宋体"/>
                <w:color w:val="000000"/>
                <w:sz w:val="21"/>
                <w:szCs w:val="21"/>
                <w:lang w:val="en-US" w:eastAsia="zh-CN"/>
              </w:rPr>
            </w:pPr>
          </w:p>
          <w:p w14:paraId="4D475B95">
            <w:pPr>
              <w:pStyle w:val="6"/>
              <w:rPr>
                <w:rFonts w:hint="eastAsia" w:ascii="宋体" w:hAnsi="宋体" w:eastAsia="宋体" w:cs="宋体"/>
                <w:color w:val="000000"/>
                <w:sz w:val="21"/>
                <w:szCs w:val="21"/>
                <w:lang w:val="en-US" w:eastAsia="zh-CN"/>
              </w:rPr>
            </w:pPr>
          </w:p>
          <w:p w14:paraId="1E26D26F">
            <w:pPr>
              <w:pStyle w:val="6"/>
              <w:rPr>
                <w:rFonts w:hint="eastAsia" w:ascii="宋体" w:hAnsi="宋体" w:eastAsia="宋体" w:cs="宋体"/>
                <w:color w:val="000000"/>
                <w:sz w:val="21"/>
                <w:szCs w:val="21"/>
                <w:lang w:val="en-US" w:eastAsia="zh-CN"/>
              </w:rPr>
            </w:pPr>
          </w:p>
          <w:p w14:paraId="42547027">
            <w:pPr>
              <w:pStyle w:val="6"/>
              <w:rPr>
                <w:rFonts w:hint="eastAsia" w:ascii="宋体" w:hAnsi="宋体" w:eastAsia="宋体" w:cs="宋体"/>
                <w:color w:val="000000"/>
                <w:sz w:val="21"/>
                <w:szCs w:val="21"/>
                <w:lang w:val="en-US" w:eastAsia="zh-CN"/>
              </w:rPr>
            </w:pPr>
          </w:p>
          <w:p w14:paraId="3D5ADFB6">
            <w:pPr>
              <w:pStyle w:val="6"/>
              <w:rPr>
                <w:rFonts w:hint="eastAsia" w:ascii="宋体" w:hAnsi="宋体" w:eastAsia="宋体" w:cs="宋体"/>
                <w:color w:val="000000"/>
                <w:sz w:val="21"/>
                <w:szCs w:val="21"/>
                <w:lang w:val="en-US" w:eastAsia="zh-CN"/>
              </w:rPr>
            </w:pPr>
          </w:p>
          <w:p w14:paraId="16767937">
            <w:pPr>
              <w:pStyle w:val="6"/>
              <w:rPr>
                <w:rFonts w:hint="eastAsia" w:ascii="宋体" w:hAnsi="宋体" w:eastAsia="宋体" w:cs="宋体"/>
                <w:color w:val="000000"/>
                <w:sz w:val="21"/>
                <w:szCs w:val="21"/>
                <w:lang w:val="en-US" w:eastAsia="zh-CN"/>
              </w:rPr>
            </w:pPr>
          </w:p>
          <w:p w14:paraId="30AA02A4">
            <w:pPr>
              <w:pStyle w:val="6"/>
              <w:rPr>
                <w:rFonts w:hint="eastAsia" w:ascii="宋体" w:hAnsi="宋体" w:eastAsia="宋体" w:cs="宋体"/>
                <w:color w:val="000000"/>
                <w:sz w:val="21"/>
                <w:szCs w:val="21"/>
                <w:lang w:val="en-US" w:eastAsia="zh-CN"/>
              </w:rPr>
            </w:pPr>
          </w:p>
          <w:p w14:paraId="5BFE7C6D">
            <w:pPr>
              <w:pStyle w:val="6"/>
              <w:rPr>
                <w:rFonts w:hint="eastAsia" w:ascii="宋体" w:hAnsi="宋体" w:eastAsia="宋体" w:cs="宋体"/>
                <w:color w:val="000000"/>
                <w:sz w:val="21"/>
                <w:szCs w:val="21"/>
                <w:lang w:val="en-US" w:eastAsia="zh-CN"/>
              </w:rPr>
            </w:pPr>
          </w:p>
          <w:p w14:paraId="54EED3DE">
            <w:pPr>
              <w:pStyle w:val="6"/>
              <w:rPr>
                <w:rFonts w:hint="eastAsia" w:ascii="宋体" w:hAnsi="宋体" w:eastAsia="宋体" w:cs="宋体"/>
                <w:color w:val="000000"/>
                <w:sz w:val="21"/>
                <w:szCs w:val="21"/>
                <w:lang w:val="en-US" w:eastAsia="zh-CN"/>
              </w:rPr>
            </w:pPr>
          </w:p>
          <w:p w14:paraId="378FCB43">
            <w:pPr>
              <w:pStyle w:val="6"/>
              <w:rPr>
                <w:rFonts w:hint="eastAsia" w:ascii="宋体" w:hAnsi="宋体" w:eastAsia="宋体" w:cs="宋体"/>
                <w:color w:val="000000"/>
                <w:sz w:val="21"/>
                <w:szCs w:val="21"/>
                <w:lang w:val="en-US" w:eastAsia="zh-CN"/>
              </w:rPr>
            </w:pPr>
          </w:p>
          <w:p w14:paraId="1ABDA7BC">
            <w:pPr>
              <w:pStyle w:val="6"/>
              <w:rPr>
                <w:rFonts w:hint="eastAsia" w:ascii="宋体" w:hAnsi="宋体" w:eastAsia="宋体" w:cs="宋体"/>
                <w:color w:val="000000"/>
                <w:sz w:val="21"/>
                <w:szCs w:val="21"/>
                <w:lang w:val="en-US" w:eastAsia="zh-CN"/>
              </w:rPr>
            </w:pPr>
          </w:p>
          <w:p w14:paraId="5B9348FC">
            <w:pPr>
              <w:pStyle w:val="6"/>
              <w:ind w:left="0" w:leftChars="0" w:firstLine="0" w:firstLineChars="0"/>
              <w:jc w:val="left"/>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项目整体实施方案（39分）</w:t>
            </w:r>
          </w:p>
        </w:tc>
        <w:tc>
          <w:tcPr>
            <w:tcW w:w="1747" w:type="dxa"/>
            <w:tcBorders>
              <w:top w:val="single" w:color="auto" w:sz="4" w:space="0"/>
              <w:left w:val="nil"/>
              <w:right w:val="single" w:color="auto" w:sz="4" w:space="0"/>
            </w:tcBorders>
            <w:noWrap w:val="0"/>
            <w:vAlign w:val="center"/>
          </w:tcPr>
          <w:p w14:paraId="2092EF8F">
            <w:pPr>
              <w:autoSpaceDE w:val="0"/>
              <w:autoSpaceDN w:val="0"/>
              <w:adjustRightInd w:val="0"/>
              <w:spacing w:line="400" w:lineRule="exact"/>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拟投入设备</w:t>
            </w:r>
          </w:p>
          <w:p w14:paraId="25F2CD1B">
            <w:pPr>
              <w:autoSpaceDE w:val="0"/>
              <w:autoSpaceDN w:val="0"/>
              <w:adjustRightInd w:val="0"/>
              <w:spacing w:line="400" w:lineRule="exact"/>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t>
            </w:r>
            <w:r>
              <w:rPr>
                <w:rFonts w:hint="eastAsia" w:ascii="宋体" w:hAnsi="宋体" w:cs="宋体"/>
                <w:color w:val="000000"/>
                <w:sz w:val="21"/>
                <w:szCs w:val="21"/>
                <w:lang w:val="en-US" w:eastAsia="zh-CN"/>
              </w:rPr>
              <w:t>5</w:t>
            </w:r>
            <w:r>
              <w:rPr>
                <w:rFonts w:hint="eastAsia" w:ascii="宋体" w:hAnsi="宋体" w:eastAsia="宋体" w:cs="宋体"/>
                <w:color w:val="000000"/>
                <w:sz w:val="21"/>
                <w:szCs w:val="21"/>
                <w:lang w:val="en-US" w:eastAsia="zh-CN"/>
              </w:rPr>
              <w:t>分）</w:t>
            </w:r>
          </w:p>
        </w:tc>
        <w:tc>
          <w:tcPr>
            <w:tcW w:w="5073" w:type="dxa"/>
            <w:tcBorders>
              <w:top w:val="single" w:color="auto" w:sz="4" w:space="0"/>
              <w:left w:val="nil"/>
              <w:bottom w:val="single" w:color="auto" w:sz="4" w:space="0"/>
              <w:right w:val="single" w:color="auto" w:sz="4" w:space="0"/>
            </w:tcBorders>
            <w:noWrap w:val="0"/>
            <w:vAlign w:val="center"/>
          </w:tcPr>
          <w:p w14:paraId="0727BDB5">
            <w:pPr>
              <w:autoSpaceDE w:val="0"/>
              <w:autoSpaceDN w:val="0"/>
              <w:adjustRightInd w:val="0"/>
              <w:spacing w:line="400" w:lineRule="exact"/>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针对项目施工配备了施工机具及器械，设备完整、种类齐全、自有率高、能完全满足项目所需得</w:t>
            </w:r>
            <w:r>
              <w:rPr>
                <w:rFonts w:hint="eastAsia" w:ascii="宋体" w:hAnsi="宋体" w:cs="宋体"/>
                <w:color w:val="000000"/>
                <w:sz w:val="21"/>
                <w:szCs w:val="21"/>
                <w:lang w:val="en-US" w:eastAsia="zh-CN"/>
              </w:rPr>
              <w:t>5</w:t>
            </w:r>
            <w:r>
              <w:rPr>
                <w:rFonts w:hint="eastAsia" w:ascii="宋体" w:hAnsi="宋体" w:eastAsia="宋体" w:cs="宋体"/>
                <w:color w:val="000000"/>
                <w:sz w:val="21"/>
                <w:szCs w:val="21"/>
                <w:lang w:val="en-US" w:eastAsia="zh-CN"/>
              </w:rPr>
              <w:t>分；设备较完整、种类较齐全、自有率较高、能较好满足项目所需得</w:t>
            </w:r>
            <w:r>
              <w:rPr>
                <w:rFonts w:hint="eastAsia" w:ascii="宋体" w:hAnsi="宋体" w:cs="宋体"/>
                <w:color w:val="000000"/>
                <w:sz w:val="21"/>
                <w:szCs w:val="21"/>
                <w:lang w:val="en-US" w:eastAsia="zh-CN"/>
              </w:rPr>
              <w:t>3</w:t>
            </w:r>
            <w:r>
              <w:rPr>
                <w:rFonts w:hint="eastAsia" w:ascii="宋体" w:hAnsi="宋体" w:eastAsia="宋体" w:cs="宋体"/>
                <w:color w:val="000000"/>
                <w:sz w:val="21"/>
                <w:szCs w:val="21"/>
                <w:lang w:val="en-US" w:eastAsia="zh-CN"/>
              </w:rPr>
              <w:t>分；设备基本完整、种类基本齐全、能基本满足项目所需得1分；（</w:t>
            </w:r>
            <w:r>
              <w:rPr>
                <w:rFonts w:hint="eastAsia" w:ascii="宋体" w:hAnsi="宋体" w:eastAsia="宋体" w:cs="宋体"/>
                <w:color w:val="000000"/>
                <w:sz w:val="21"/>
                <w:szCs w:val="21"/>
                <w:lang w:val="zh-CN"/>
              </w:rPr>
              <w:t>未提供不得分）</w:t>
            </w:r>
          </w:p>
        </w:tc>
      </w:tr>
      <w:tr w14:paraId="527468A2">
        <w:tblPrEx>
          <w:tblCellMar>
            <w:top w:w="0" w:type="dxa"/>
            <w:left w:w="108" w:type="dxa"/>
            <w:bottom w:w="0" w:type="dxa"/>
            <w:right w:w="108" w:type="dxa"/>
          </w:tblCellMar>
        </w:tblPrEx>
        <w:trPr>
          <w:trHeight w:val="2430" w:hRule="atLeast"/>
        </w:trPr>
        <w:tc>
          <w:tcPr>
            <w:tcW w:w="1159" w:type="dxa"/>
            <w:vMerge w:val="continue"/>
            <w:tcBorders>
              <w:left w:val="single" w:color="auto" w:sz="4" w:space="0"/>
              <w:right w:val="single" w:color="auto" w:sz="4" w:space="0"/>
            </w:tcBorders>
            <w:noWrap w:val="0"/>
            <w:vAlign w:val="center"/>
          </w:tcPr>
          <w:p w14:paraId="2ED98BAE">
            <w:pPr>
              <w:autoSpaceDE w:val="0"/>
              <w:autoSpaceDN w:val="0"/>
              <w:adjustRightInd w:val="0"/>
              <w:spacing w:line="400" w:lineRule="exact"/>
              <w:jc w:val="left"/>
              <w:rPr>
                <w:rFonts w:hint="eastAsia" w:ascii="宋体" w:hAnsi="宋体" w:eastAsia="宋体" w:cs="宋体"/>
                <w:color w:val="000000"/>
                <w:sz w:val="21"/>
                <w:szCs w:val="21"/>
                <w:lang w:val="en-US" w:eastAsia="zh-CN"/>
              </w:rPr>
            </w:pPr>
          </w:p>
        </w:tc>
        <w:tc>
          <w:tcPr>
            <w:tcW w:w="1747" w:type="dxa"/>
            <w:tcBorders>
              <w:top w:val="single" w:color="auto" w:sz="4" w:space="0"/>
              <w:left w:val="nil"/>
              <w:right w:val="single" w:color="auto" w:sz="4" w:space="0"/>
            </w:tcBorders>
            <w:noWrap w:val="0"/>
            <w:vAlign w:val="center"/>
          </w:tcPr>
          <w:p w14:paraId="5DA6468D">
            <w:pPr>
              <w:autoSpaceDE w:val="0"/>
              <w:autoSpaceDN w:val="0"/>
              <w:adjustRightInd w:val="0"/>
              <w:spacing w:line="400" w:lineRule="exact"/>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团队实力</w:t>
            </w:r>
          </w:p>
          <w:p w14:paraId="717CB551">
            <w:pPr>
              <w:autoSpaceDE w:val="0"/>
              <w:autoSpaceDN w:val="0"/>
              <w:adjustRightInd w:val="0"/>
              <w:spacing w:line="400" w:lineRule="exact"/>
              <w:jc w:val="center"/>
              <w:rPr>
                <w:rFonts w:hint="default"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rPr>
              <w:t>（</w:t>
            </w:r>
            <w:r>
              <w:rPr>
                <w:rFonts w:hint="eastAsia" w:ascii="宋体" w:hAnsi="宋体" w:cs="宋体"/>
                <w:color w:val="000000"/>
                <w:kern w:val="0"/>
                <w:sz w:val="21"/>
                <w:szCs w:val="21"/>
                <w:lang w:val="en-US" w:eastAsia="zh-CN"/>
              </w:rPr>
              <w:t>5</w:t>
            </w:r>
            <w:r>
              <w:rPr>
                <w:rFonts w:hint="eastAsia" w:ascii="宋体" w:hAnsi="宋体" w:eastAsia="宋体" w:cs="宋体"/>
                <w:color w:val="000000"/>
                <w:kern w:val="0"/>
                <w:sz w:val="21"/>
                <w:szCs w:val="21"/>
                <w:lang w:val="en-US" w:eastAsia="zh-CN"/>
              </w:rPr>
              <w:t>分）</w:t>
            </w:r>
          </w:p>
        </w:tc>
        <w:tc>
          <w:tcPr>
            <w:tcW w:w="5073" w:type="dxa"/>
            <w:tcBorders>
              <w:top w:val="single" w:color="auto" w:sz="4" w:space="0"/>
              <w:left w:val="nil"/>
              <w:bottom w:val="single" w:color="auto" w:sz="4" w:space="0"/>
              <w:right w:val="single" w:color="auto" w:sz="4" w:space="0"/>
            </w:tcBorders>
            <w:noWrap w:val="0"/>
            <w:vAlign w:val="center"/>
          </w:tcPr>
          <w:p w14:paraId="7268E8D9">
            <w:pPr>
              <w:autoSpaceDE w:val="0"/>
              <w:autoSpaceDN w:val="0"/>
              <w:adjustRightInd w:val="0"/>
              <w:spacing w:line="400" w:lineRule="exact"/>
              <w:jc w:val="left"/>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en-US" w:eastAsia="zh-CN"/>
              </w:rPr>
              <w:t>投标人提供的项目团队实力强、经验丰富、数量搭配合理、技术专业性强、管理制度严格的得</w:t>
            </w:r>
            <w:r>
              <w:rPr>
                <w:rFonts w:hint="eastAsia" w:ascii="宋体" w:hAnsi="宋体" w:cs="宋体"/>
                <w:color w:val="000000"/>
                <w:kern w:val="0"/>
                <w:sz w:val="21"/>
                <w:szCs w:val="21"/>
                <w:lang w:val="en-US" w:eastAsia="zh-CN"/>
              </w:rPr>
              <w:t>5</w:t>
            </w:r>
            <w:r>
              <w:rPr>
                <w:rFonts w:hint="eastAsia" w:ascii="宋体" w:hAnsi="宋体" w:eastAsia="宋体" w:cs="宋体"/>
                <w:color w:val="000000"/>
                <w:kern w:val="0"/>
                <w:sz w:val="21"/>
                <w:szCs w:val="21"/>
                <w:lang w:val="en-US" w:eastAsia="zh-CN"/>
              </w:rPr>
              <w:t>分；项目团队实力较强、经验较丰富、数量搭配较合理、技术专业性较强、管理制度较严格的得</w:t>
            </w:r>
            <w:r>
              <w:rPr>
                <w:rFonts w:hint="eastAsia" w:ascii="宋体" w:hAnsi="宋体" w:cs="宋体"/>
                <w:color w:val="000000"/>
                <w:kern w:val="0"/>
                <w:sz w:val="21"/>
                <w:szCs w:val="21"/>
                <w:lang w:val="en-US" w:eastAsia="zh-CN"/>
              </w:rPr>
              <w:t>3</w:t>
            </w:r>
            <w:r>
              <w:rPr>
                <w:rFonts w:hint="eastAsia" w:ascii="宋体" w:hAnsi="宋体" w:eastAsia="宋体" w:cs="宋体"/>
                <w:color w:val="000000"/>
                <w:kern w:val="0"/>
                <w:sz w:val="21"/>
                <w:szCs w:val="21"/>
                <w:lang w:val="en-US" w:eastAsia="zh-CN"/>
              </w:rPr>
              <w:t>分；项目团队实力一般、技术专业性一般、管理制度一般的得1分；</w:t>
            </w:r>
            <w:r>
              <w:rPr>
                <w:rFonts w:hint="eastAsia" w:ascii="宋体" w:hAnsi="宋体" w:eastAsia="宋体" w:cs="宋体"/>
                <w:color w:val="000000"/>
                <w:kern w:val="0"/>
                <w:sz w:val="21"/>
                <w:szCs w:val="21"/>
                <w:lang w:val="zh-CN"/>
              </w:rPr>
              <w:t>未提供不得分。</w:t>
            </w:r>
          </w:p>
        </w:tc>
      </w:tr>
      <w:tr w14:paraId="5B125144">
        <w:tblPrEx>
          <w:tblCellMar>
            <w:top w:w="0" w:type="dxa"/>
            <w:left w:w="108" w:type="dxa"/>
            <w:bottom w:w="0" w:type="dxa"/>
            <w:right w:w="108" w:type="dxa"/>
          </w:tblCellMar>
        </w:tblPrEx>
        <w:trPr>
          <w:trHeight w:val="2003" w:hRule="atLeast"/>
        </w:trPr>
        <w:tc>
          <w:tcPr>
            <w:tcW w:w="1159" w:type="dxa"/>
            <w:vMerge w:val="continue"/>
            <w:tcBorders>
              <w:left w:val="single" w:color="auto" w:sz="4" w:space="0"/>
              <w:right w:val="single" w:color="auto" w:sz="4" w:space="0"/>
            </w:tcBorders>
            <w:noWrap w:val="0"/>
            <w:vAlign w:val="center"/>
          </w:tcPr>
          <w:p w14:paraId="1A01A47C">
            <w:pPr>
              <w:autoSpaceDE w:val="0"/>
              <w:autoSpaceDN w:val="0"/>
              <w:adjustRightInd w:val="0"/>
              <w:spacing w:line="400" w:lineRule="exact"/>
              <w:jc w:val="left"/>
              <w:rPr>
                <w:rFonts w:hint="eastAsia" w:ascii="宋体" w:hAnsi="宋体" w:eastAsia="宋体" w:cs="宋体"/>
                <w:color w:val="000000"/>
                <w:kern w:val="0"/>
                <w:sz w:val="21"/>
                <w:szCs w:val="21"/>
                <w:lang w:val="en-US" w:eastAsia="zh-CN"/>
              </w:rPr>
            </w:pPr>
          </w:p>
        </w:tc>
        <w:tc>
          <w:tcPr>
            <w:tcW w:w="1747" w:type="dxa"/>
            <w:tcBorders>
              <w:top w:val="single" w:color="auto" w:sz="4" w:space="0"/>
              <w:left w:val="nil"/>
              <w:bottom w:val="single" w:color="auto" w:sz="4" w:space="0"/>
              <w:right w:val="single" w:color="auto" w:sz="4" w:space="0"/>
            </w:tcBorders>
            <w:noWrap w:val="0"/>
            <w:vAlign w:val="center"/>
          </w:tcPr>
          <w:p w14:paraId="56889402">
            <w:pPr>
              <w:autoSpaceDE w:val="0"/>
              <w:autoSpaceDN w:val="0"/>
              <w:adjustRightInd w:val="0"/>
              <w:spacing w:line="400" w:lineRule="exact"/>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突发情况应急预案</w:t>
            </w:r>
          </w:p>
          <w:p w14:paraId="631745F9">
            <w:pPr>
              <w:autoSpaceDE w:val="0"/>
              <w:autoSpaceDN w:val="0"/>
              <w:adjustRightInd w:val="0"/>
              <w:spacing w:line="400" w:lineRule="exact"/>
              <w:jc w:val="center"/>
              <w:rPr>
                <w:rFonts w:hint="default" w:ascii="宋体" w:hAnsi="宋体" w:eastAsia="宋体" w:cs="宋体"/>
                <w:kern w:val="0"/>
                <w:sz w:val="21"/>
                <w:szCs w:val="21"/>
                <w:lang w:val="en-US" w:eastAsia="zh-CN" w:bidi="ar-SA"/>
              </w:rPr>
            </w:pPr>
            <w:r>
              <w:rPr>
                <w:rFonts w:hint="eastAsia" w:ascii="宋体" w:hAnsi="宋体" w:eastAsia="宋体" w:cs="宋体"/>
                <w:color w:val="000000"/>
                <w:kern w:val="0"/>
                <w:sz w:val="21"/>
                <w:szCs w:val="21"/>
                <w:lang w:val="en-US" w:eastAsia="zh-CN"/>
              </w:rPr>
              <w:t>（</w:t>
            </w:r>
            <w:r>
              <w:rPr>
                <w:rFonts w:hint="eastAsia" w:ascii="宋体" w:hAnsi="宋体" w:cs="宋体"/>
                <w:color w:val="000000"/>
                <w:kern w:val="0"/>
                <w:sz w:val="21"/>
                <w:szCs w:val="21"/>
                <w:lang w:val="en-US" w:eastAsia="zh-CN"/>
              </w:rPr>
              <w:t>5</w:t>
            </w:r>
            <w:r>
              <w:rPr>
                <w:rFonts w:hint="eastAsia" w:ascii="宋体" w:hAnsi="宋体" w:eastAsia="宋体" w:cs="宋体"/>
                <w:color w:val="000000"/>
                <w:kern w:val="0"/>
                <w:sz w:val="21"/>
                <w:szCs w:val="21"/>
                <w:lang w:val="en-US" w:eastAsia="zh-CN"/>
              </w:rPr>
              <w:t>分）</w:t>
            </w:r>
          </w:p>
        </w:tc>
        <w:tc>
          <w:tcPr>
            <w:tcW w:w="5073" w:type="dxa"/>
            <w:tcBorders>
              <w:top w:val="single" w:color="auto" w:sz="4" w:space="0"/>
              <w:left w:val="nil"/>
              <w:bottom w:val="single" w:color="auto" w:sz="4" w:space="0"/>
              <w:right w:val="single" w:color="auto" w:sz="4" w:space="0"/>
            </w:tcBorders>
            <w:noWrap w:val="0"/>
            <w:vAlign w:val="center"/>
          </w:tcPr>
          <w:p w14:paraId="14112E9C">
            <w:pPr>
              <w:autoSpaceDE w:val="0"/>
              <w:autoSpaceDN w:val="0"/>
              <w:adjustRightInd w:val="0"/>
              <w:spacing w:line="400" w:lineRule="exact"/>
              <w:jc w:val="left"/>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投标人在项目实施过程中，针对突发情况、天气情况、地理环境，制定了紧急预案。方案针对性强、突发情况分析准确的得</w:t>
            </w:r>
            <w:r>
              <w:rPr>
                <w:rFonts w:hint="eastAsia" w:ascii="宋体" w:hAnsi="宋体" w:cs="宋体"/>
                <w:color w:val="000000"/>
                <w:sz w:val="21"/>
                <w:szCs w:val="21"/>
                <w:lang w:val="en-US" w:eastAsia="zh-CN"/>
              </w:rPr>
              <w:t>5</w:t>
            </w:r>
            <w:r>
              <w:rPr>
                <w:rFonts w:hint="eastAsia" w:ascii="宋体" w:hAnsi="宋体" w:eastAsia="宋体" w:cs="宋体"/>
                <w:color w:val="000000"/>
                <w:sz w:val="21"/>
                <w:szCs w:val="21"/>
                <w:lang w:val="en-US" w:eastAsia="zh-CN"/>
              </w:rPr>
              <w:t>分；方案针对性较强，情况分析较准确的得</w:t>
            </w:r>
            <w:r>
              <w:rPr>
                <w:rFonts w:hint="eastAsia" w:ascii="宋体" w:hAnsi="宋体" w:cs="宋体"/>
                <w:color w:val="000000"/>
                <w:sz w:val="21"/>
                <w:szCs w:val="21"/>
                <w:lang w:val="en-US" w:eastAsia="zh-CN"/>
              </w:rPr>
              <w:t>3</w:t>
            </w:r>
            <w:r>
              <w:rPr>
                <w:rFonts w:hint="eastAsia" w:ascii="宋体" w:hAnsi="宋体" w:eastAsia="宋体" w:cs="宋体"/>
                <w:color w:val="000000"/>
                <w:sz w:val="21"/>
                <w:szCs w:val="21"/>
                <w:lang w:val="en-US" w:eastAsia="zh-CN"/>
              </w:rPr>
              <w:t>分；方案完整可行，紧急预案一般的得1分；（未提供不得分）</w:t>
            </w:r>
          </w:p>
        </w:tc>
      </w:tr>
      <w:tr w14:paraId="09BFFE14">
        <w:tblPrEx>
          <w:tblCellMar>
            <w:top w:w="0" w:type="dxa"/>
            <w:left w:w="108" w:type="dxa"/>
            <w:bottom w:w="0" w:type="dxa"/>
            <w:right w:w="108" w:type="dxa"/>
          </w:tblCellMar>
        </w:tblPrEx>
        <w:trPr>
          <w:trHeight w:val="1116" w:hRule="atLeast"/>
        </w:trPr>
        <w:tc>
          <w:tcPr>
            <w:tcW w:w="1159" w:type="dxa"/>
            <w:vMerge w:val="continue"/>
            <w:tcBorders>
              <w:left w:val="single" w:color="auto" w:sz="4" w:space="0"/>
              <w:right w:val="single" w:color="auto" w:sz="4" w:space="0"/>
            </w:tcBorders>
            <w:noWrap w:val="0"/>
            <w:vAlign w:val="center"/>
          </w:tcPr>
          <w:p w14:paraId="4C8F7864">
            <w:pPr>
              <w:autoSpaceDE w:val="0"/>
              <w:autoSpaceDN w:val="0"/>
              <w:adjustRightInd w:val="0"/>
              <w:spacing w:line="400" w:lineRule="exact"/>
              <w:jc w:val="left"/>
              <w:rPr>
                <w:rFonts w:hint="eastAsia" w:ascii="宋体" w:hAnsi="宋体" w:eastAsia="宋体" w:cs="宋体"/>
                <w:color w:val="000000"/>
                <w:kern w:val="0"/>
                <w:sz w:val="21"/>
                <w:szCs w:val="21"/>
                <w:lang w:val="en-US" w:eastAsia="zh-CN"/>
              </w:rPr>
            </w:pPr>
          </w:p>
        </w:tc>
        <w:tc>
          <w:tcPr>
            <w:tcW w:w="1747" w:type="dxa"/>
            <w:tcBorders>
              <w:top w:val="single" w:color="auto" w:sz="4" w:space="0"/>
              <w:left w:val="nil"/>
              <w:right w:val="single" w:color="auto" w:sz="4" w:space="0"/>
            </w:tcBorders>
            <w:noWrap w:val="0"/>
            <w:vAlign w:val="center"/>
          </w:tcPr>
          <w:p w14:paraId="4EF07329">
            <w:pPr>
              <w:autoSpaceDE w:val="0"/>
              <w:autoSpaceDN w:val="0"/>
              <w:adjustRightInd w:val="0"/>
              <w:spacing w:line="400" w:lineRule="exact"/>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其他主要管理人员和技术人员</w:t>
            </w:r>
          </w:p>
          <w:p w14:paraId="049E5BFB">
            <w:pPr>
              <w:autoSpaceDE w:val="0"/>
              <w:autoSpaceDN w:val="0"/>
              <w:adjustRightInd w:val="0"/>
              <w:spacing w:line="400" w:lineRule="exact"/>
              <w:jc w:val="center"/>
              <w:rPr>
                <w:rFonts w:hint="eastAsia" w:ascii="宋体" w:hAnsi="宋体" w:eastAsia="宋体" w:cs="宋体"/>
                <w:color w:val="000000"/>
                <w:kern w:val="0"/>
                <w:sz w:val="21"/>
                <w:szCs w:val="21"/>
                <w:lang w:val="en-US" w:eastAsia="zh-CN"/>
              </w:rPr>
            </w:pPr>
            <w:r>
              <w:rPr>
                <w:rFonts w:hint="eastAsia" w:ascii="宋体" w:hAnsi="宋体" w:eastAsia="宋体" w:cs="宋体"/>
                <w:kern w:val="0"/>
                <w:sz w:val="21"/>
                <w:szCs w:val="21"/>
                <w:lang w:val="en-US" w:eastAsia="zh-CN" w:bidi="ar-SA"/>
              </w:rPr>
              <w:t>（5分）</w:t>
            </w:r>
          </w:p>
        </w:tc>
        <w:tc>
          <w:tcPr>
            <w:tcW w:w="5073" w:type="dxa"/>
            <w:tcBorders>
              <w:top w:val="single" w:color="auto" w:sz="4" w:space="0"/>
              <w:left w:val="nil"/>
              <w:bottom w:val="single" w:color="auto" w:sz="4" w:space="0"/>
              <w:right w:val="single" w:color="auto" w:sz="4" w:space="0"/>
            </w:tcBorders>
            <w:noWrap w:val="0"/>
            <w:vAlign w:val="center"/>
          </w:tcPr>
          <w:p w14:paraId="53D3A109">
            <w:pPr>
              <w:spacing w:line="360" w:lineRule="auto"/>
              <w:ind w:firstLine="0" w:firstLineChars="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需配备项目负责人、项目技术负责人、施工员、安全员、质量员(各一名），每满足一项得1分，最高5分。</w:t>
            </w:r>
          </w:p>
        </w:tc>
      </w:tr>
      <w:tr w14:paraId="27AFDCFE">
        <w:tblPrEx>
          <w:tblCellMar>
            <w:top w:w="0" w:type="dxa"/>
            <w:left w:w="108" w:type="dxa"/>
            <w:bottom w:w="0" w:type="dxa"/>
            <w:right w:w="108" w:type="dxa"/>
          </w:tblCellMar>
        </w:tblPrEx>
        <w:trPr>
          <w:trHeight w:val="1920" w:hRule="atLeast"/>
        </w:trPr>
        <w:tc>
          <w:tcPr>
            <w:tcW w:w="1159" w:type="dxa"/>
            <w:vMerge w:val="continue"/>
            <w:tcBorders>
              <w:left w:val="single" w:color="auto" w:sz="4" w:space="0"/>
              <w:right w:val="single" w:color="auto" w:sz="4" w:space="0"/>
            </w:tcBorders>
            <w:noWrap w:val="0"/>
            <w:vAlign w:val="center"/>
          </w:tcPr>
          <w:p w14:paraId="27BFCAD2">
            <w:pPr>
              <w:autoSpaceDE w:val="0"/>
              <w:autoSpaceDN w:val="0"/>
              <w:adjustRightInd w:val="0"/>
              <w:spacing w:line="400" w:lineRule="exact"/>
              <w:jc w:val="left"/>
              <w:rPr>
                <w:rFonts w:hint="eastAsia" w:ascii="宋体" w:hAnsi="宋体" w:eastAsia="宋体" w:cs="宋体"/>
                <w:color w:val="000000"/>
                <w:kern w:val="0"/>
                <w:sz w:val="21"/>
                <w:szCs w:val="21"/>
                <w:lang w:val="en-US" w:eastAsia="zh-CN"/>
              </w:rPr>
            </w:pPr>
          </w:p>
        </w:tc>
        <w:tc>
          <w:tcPr>
            <w:tcW w:w="1747" w:type="dxa"/>
            <w:tcBorders>
              <w:top w:val="single" w:color="auto" w:sz="4" w:space="0"/>
              <w:left w:val="nil"/>
              <w:bottom w:val="single" w:color="auto" w:sz="4" w:space="0"/>
              <w:right w:val="single" w:color="auto" w:sz="4" w:space="0"/>
            </w:tcBorders>
            <w:noWrap w:val="0"/>
            <w:vAlign w:val="center"/>
          </w:tcPr>
          <w:p w14:paraId="76771E16">
            <w:pPr>
              <w:autoSpaceDE w:val="0"/>
              <w:autoSpaceDN w:val="0"/>
              <w:adjustRightInd w:val="0"/>
              <w:spacing w:line="400" w:lineRule="exact"/>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安全文明施工措施</w:t>
            </w:r>
          </w:p>
          <w:p w14:paraId="5D0F9F99">
            <w:pPr>
              <w:autoSpaceDE w:val="0"/>
              <w:autoSpaceDN w:val="0"/>
              <w:adjustRightInd w:val="0"/>
              <w:spacing w:line="400" w:lineRule="exact"/>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（5分）</w:t>
            </w:r>
          </w:p>
        </w:tc>
        <w:tc>
          <w:tcPr>
            <w:tcW w:w="5073" w:type="dxa"/>
            <w:tcBorders>
              <w:top w:val="single" w:color="auto" w:sz="4" w:space="0"/>
              <w:left w:val="nil"/>
              <w:bottom w:val="single" w:color="auto" w:sz="4" w:space="0"/>
              <w:right w:val="single" w:color="auto" w:sz="4" w:space="0"/>
            </w:tcBorders>
            <w:noWrap w:val="0"/>
            <w:vAlign w:val="center"/>
          </w:tcPr>
          <w:p w14:paraId="4E23FAC9">
            <w:pPr>
              <w:spacing w:line="360" w:lineRule="auto"/>
              <w:ind w:firstLine="0" w:firstLineChars="0"/>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val="zh-CN"/>
              </w:rPr>
              <w:t>投标人</w:t>
            </w:r>
            <w:r>
              <w:rPr>
                <w:rFonts w:hint="eastAsia" w:ascii="宋体" w:hAnsi="宋体" w:eastAsia="宋体" w:cs="宋体"/>
                <w:color w:val="000000"/>
                <w:kern w:val="0"/>
                <w:sz w:val="21"/>
                <w:szCs w:val="21"/>
                <w:lang w:val="en-US" w:eastAsia="zh-CN"/>
              </w:rPr>
              <w:t>根据项目所在地地形条件建设内容制定了</w:t>
            </w:r>
            <w:r>
              <w:rPr>
                <w:rFonts w:hint="eastAsia" w:ascii="宋体" w:hAnsi="宋体" w:eastAsia="宋体" w:cs="宋体"/>
                <w:color w:val="000000"/>
                <w:kern w:val="0"/>
                <w:sz w:val="21"/>
                <w:szCs w:val="21"/>
                <w:lang w:val="zh-CN"/>
              </w:rPr>
              <w:t>安全</w:t>
            </w:r>
            <w:r>
              <w:rPr>
                <w:rFonts w:hint="eastAsia" w:ascii="宋体" w:hAnsi="宋体" w:eastAsia="宋体" w:cs="宋体"/>
                <w:color w:val="000000"/>
                <w:kern w:val="0"/>
                <w:sz w:val="21"/>
                <w:szCs w:val="21"/>
                <w:lang w:val="en-US" w:eastAsia="zh-CN"/>
              </w:rPr>
              <w:t>文明施工</w:t>
            </w:r>
            <w:r>
              <w:rPr>
                <w:rFonts w:hint="eastAsia" w:ascii="宋体" w:hAnsi="宋体" w:eastAsia="宋体" w:cs="宋体"/>
                <w:color w:val="000000"/>
                <w:kern w:val="0"/>
                <w:sz w:val="21"/>
                <w:szCs w:val="21"/>
                <w:lang w:val="zh-CN"/>
              </w:rPr>
              <w:t>措施</w:t>
            </w:r>
            <w:r>
              <w:rPr>
                <w:rFonts w:hint="eastAsia" w:ascii="宋体" w:hAnsi="宋体" w:eastAsia="宋体" w:cs="宋体"/>
                <w:color w:val="000000"/>
                <w:kern w:val="0"/>
                <w:sz w:val="21"/>
                <w:szCs w:val="21"/>
                <w:lang w:val="en-US" w:eastAsia="zh-CN"/>
              </w:rPr>
              <w:t>制度</w:t>
            </w:r>
            <w:r>
              <w:rPr>
                <w:rFonts w:hint="eastAsia" w:ascii="宋体" w:hAnsi="宋体" w:eastAsia="宋体" w:cs="宋体"/>
                <w:color w:val="000000"/>
                <w:kern w:val="0"/>
                <w:sz w:val="21"/>
                <w:szCs w:val="21"/>
                <w:lang w:val="zh-CN"/>
              </w:rPr>
              <w:t>。</w:t>
            </w:r>
            <w:r>
              <w:rPr>
                <w:rFonts w:hint="eastAsia" w:ascii="宋体" w:hAnsi="宋体" w:eastAsia="宋体" w:cs="宋体"/>
                <w:color w:val="000000"/>
                <w:kern w:val="0"/>
                <w:sz w:val="21"/>
                <w:szCs w:val="21"/>
                <w:lang w:val="en-US" w:eastAsia="zh-CN"/>
              </w:rPr>
              <w:t>措施制度安全性高、</w:t>
            </w:r>
            <w:r>
              <w:rPr>
                <w:rFonts w:hint="eastAsia" w:ascii="宋体" w:hAnsi="宋体" w:eastAsia="宋体" w:cs="宋体"/>
                <w:color w:val="000000"/>
                <w:kern w:val="0"/>
                <w:sz w:val="21"/>
                <w:szCs w:val="21"/>
                <w:lang w:val="zh-CN"/>
              </w:rPr>
              <w:t>安全制度健全有效、防范措施得力</w:t>
            </w:r>
            <w:r>
              <w:rPr>
                <w:rFonts w:hint="eastAsia" w:ascii="宋体" w:hAnsi="宋体" w:eastAsia="宋体" w:cs="宋体"/>
                <w:color w:val="000000"/>
                <w:kern w:val="0"/>
                <w:sz w:val="21"/>
                <w:szCs w:val="21"/>
                <w:lang w:val="en-US" w:eastAsia="zh-CN"/>
              </w:rPr>
              <w:t>的得5分；措施制度安全性较高、</w:t>
            </w:r>
            <w:r>
              <w:rPr>
                <w:rFonts w:hint="eastAsia" w:ascii="宋体" w:hAnsi="宋体" w:eastAsia="宋体" w:cs="宋体"/>
                <w:color w:val="000000"/>
                <w:kern w:val="0"/>
                <w:sz w:val="21"/>
                <w:szCs w:val="21"/>
                <w:lang w:val="zh-CN"/>
              </w:rPr>
              <w:t>安全制度</w:t>
            </w:r>
            <w:r>
              <w:rPr>
                <w:rFonts w:hint="eastAsia" w:ascii="宋体" w:hAnsi="宋体" w:eastAsia="宋体" w:cs="宋体"/>
                <w:color w:val="000000"/>
                <w:kern w:val="0"/>
                <w:sz w:val="21"/>
                <w:szCs w:val="21"/>
                <w:lang w:val="en-US" w:eastAsia="zh-CN"/>
              </w:rPr>
              <w:t>较</w:t>
            </w:r>
            <w:r>
              <w:rPr>
                <w:rFonts w:hint="eastAsia" w:ascii="宋体" w:hAnsi="宋体" w:eastAsia="宋体" w:cs="宋体"/>
                <w:color w:val="000000"/>
                <w:kern w:val="0"/>
                <w:sz w:val="21"/>
                <w:szCs w:val="21"/>
                <w:lang w:val="zh-CN"/>
              </w:rPr>
              <w:t>健全</w:t>
            </w:r>
            <w:r>
              <w:rPr>
                <w:rFonts w:hint="eastAsia" w:ascii="宋体" w:hAnsi="宋体" w:eastAsia="宋体" w:cs="宋体"/>
                <w:color w:val="000000"/>
                <w:kern w:val="0"/>
                <w:sz w:val="21"/>
                <w:szCs w:val="21"/>
                <w:lang w:val="en-US" w:eastAsia="zh-CN"/>
              </w:rPr>
              <w:t>较</w:t>
            </w:r>
            <w:r>
              <w:rPr>
                <w:rFonts w:hint="eastAsia" w:ascii="宋体" w:hAnsi="宋体" w:eastAsia="宋体" w:cs="宋体"/>
                <w:color w:val="000000"/>
                <w:kern w:val="0"/>
                <w:sz w:val="21"/>
                <w:szCs w:val="21"/>
                <w:lang w:val="zh-CN"/>
              </w:rPr>
              <w:t>有效、防范措施</w:t>
            </w:r>
            <w:r>
              <w:rPr>
                <w:rFonts w:hint="eastAsia" w:ascii="宋体" w:hAnsi="宋体" w:eastAsia="宋体" w:cs="宋体"/>
                <w:color w:val="000000"/>
                <w:kern w:val="0"/>
                <w:sz w:val="21"/>
                <w:szCs w:val="21"/>
                <w:lang w:val="en-US" w:eastAsia="zh-CN"/>
              </w:rPr>
              <w:t>较</w:t>
            </w:r>
            <w:r>
              <w:rPr>
                <w:rFonts w:hint="eastAsia" w:ascii="宋体" w:hAnsi="宋体" w:eastAsia="宋体" w:cs="宋体"/>
                <w:color w:val="000000"/>
                <w:kern w:val="0"/>
                <w:sz w:val="21"/>
                <w:szCs w:val="21"/>
                <w:lang w:val="zh-CN"/>
              </w:rPr>
              <w:t>得力</w:t>
            </w:r>
            <w:r>
              <w:rPr>
                <w:rFonts w:hint="eastAsia" w:ascii="宋体" w:hAnsi="宋体" w:eastAsia="宋体" w:cs="宋体"/>
                <w:color w:val="000000"/>
                <w:kern w:val="0"/>
                <w:sz w:val="21"/>
                <w:szCs w:val="21"/>
                <w:lang w:val="en-US" w:eastAsia="zh-CN"/>
              </w:rPr>
              <w:t>的得3分；安全措施合理可行的得1分；（</w:t>
            </w:r>
            <w:r>
              <w:rPr>
                <w:rFonts w:hint="eastAsia" w:ascii="宋体" w:hAnsi="宋体" w:eastAsia="宋体" w:cs="宋体"/>
                <w:color w:val="000000"/>
                <w:kern w:val="0"/>
                <w:sz w:val="21"/>
                <w:szCs w:val="21"/>
                <w:lang w:val="zh-CN"/>
              </w:rPr>
              <w:t>未提供不得分。）</w:t>
            </w:r>
          </w:p>
        </w:tc>
      </w:tr>
      <w:tr w14:paraId="63872AD6">
        <w:tblPrEx>
          <w:tblCellMar>
            <w:top w:w="0" w:type="dxa"/>
            <w:left w:w="108" w:type="dxa"/>
            <w:bottom w:w="0" w:type="dxa"/>
            <w:right w:w="108" w:type="dxa"/>
          </w:tblCellMar>
        </w:tblPrEx>
        <w:trPr>
          <w:trHeight w:val="1410" w:hRule="atLeast"/>
        </w:trPr>
        <w:tc>
          <w:tcPr>
            <w:tcW w:w="1159" w:type="dxa"/>
            <w:vMerge w:val="continue"/>
            <w:tcBorders>
              <w:left w:val="single" w:color="auto" w:sz="4" w:space="0"/>
              <w:right w:val="single" w:color="auto" w:sz="4" w:space="0"/>
            </w:tcBorders>
            <w:noWrap w:val="0"/>
            <w:vAlign w:val="center"/>
          </w:tcPr>
          <w:p w14:paraId="2D63EB3D">
            <w:pPr>
              <w:autoSpaceDE w:val="0"/>
              <w:autoSpaceDN w:val="0"/>
              <w:adjustRightInd w:val="0"/>
              <w:spacing w:line="400" w:lineRule="exact"/>
              <w:jc w:val="left"/>
              <w:rPr>
                <w:rFonts w:hint="eastAsia" w:ascii="宋体" w:hAnsi="宋体" w:eastAsia="宋体" w:cs="宋体"/>
                <w:color w:val="000000"/>
                <w:kern w:val="0"/>
                <w:sz w:val="21"/>
                <w:szCs w:val="21"/>
                <w:lang w:val="en-US" w:eastAsia="zh-CN"/>
              </w:rPr>
            </w:pPr>
          </w:p>
        </w:tc>
        <w:tc>
          <w:tcPr>
            <w:tcW w:w="1747" w:type="dxa"/>
            <w:tcBorders>
              <w:top w:val="single" w:color="auto" w:sz="4" w:space="0"/>
              <w:left w:val="nil"/>
              <w:bottom w:val="single" w:color="auto" w:sz="4" w:space="0"/>
              <w:right w:val="single" w:color="auto" w:sz="4" w:space="0"/>
            </w:tcBorders>
            <w:noWrap w:val="0"/>
            <w:vAlign w:val="center"/>
          </w:tcPr>
          <w:p w14:paraId="4F304BAE">
            <w:pPr>
              <w:autoSpaceDE w:val="0"/>
              <w:autoSpaceDN w:val="0"/>
              <w:adjustRightInd w:val="0"/>
              <w:spacing w:line="400" w:lineRule="exact"/>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进度计划及保障措施</w:t>
            </w:r>
          </w:p>
          <w:p w14:paraId="536886F6">
            <w:pPr>
              <w:autoSpaceDE w:val="0"/>
              <w:autoSpaceDN w:val="0"/>
              <w:adjustRightInd w:val="0"/>
              <w:spacing w:line="400" w:lineRule="exact"/>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w:t>
            </w:r>
            <w:r>
              <w:rPr>
                <w:rFonts w:hint="eastAsia" w:ascii="宋体" w:hAnsi="宋体" w:cs="宋体"/>
                <w:color w:val="000000"/>
                <w:kern w:val="0"/>
                <w:sz w:val="21"/>
                <w:szCs w:val="21"/>
                <w:lang w:val="en-US" w:eastAsia="zh-CN"/>
              </w:rPr>
              <w:t>5</w:t>
            </w:r>
            <w:r>
              <w:rPr>
                <w:rFonts w:hint="eastAsia" w:ascii="宋体" w:hAnsi="宋体" w:eastAsia="宋体" w:cs="宋体"/>
                <w:color w:val="000000"/>
                <w:kern w:val="0"/>
                <w:sz w:val="21"/>
                <w:szCs w:val="21"/>
                <w:lang w:val="en-US" w:eastAsia="zh-CN"/>
              </w:rPr>
              <w:t>分）</w:t>
            </w:r>
          </w:p>
        </w:tc>
        <w:tc>
          <w:tcPr>
            <w:tcW w:w="5073" w:type="dxa"/>
            <w:tcBorders>
              <w:top w:val="single" w:color="auto" w:sz="4" w:space="0"/>
              <w:left w:val="nil"/>
              <w:bottom w:val="single" w:color="auto" w:sz="4" w:space="0"/>
              <w:right w:val="single" w:color="auto" w:sz="4" w:space="0"/>
            </w:tcBorders>
            <w:noWrap w:val="0"/>
            <w:vAlign w:val="center"/>
          </w:tcPr>
          <w:p w14:paraId="296346B1">
            <w:pPr>
              <w:spacing w:line="360" w:lineRule="auto"/>
              <w:ind w:firstLine="0" w:firstLineChars="0"/>
              <w:rPr>
                <w:rFonts w:hint="eastAsia" w:ascii="宋体" w:hAnsi="宋体" w:eastAsia="宋体" w:cs="宋体"/>
                <w:color w:val="000000"/>
                <w:kern w:val="0"/>
                <w:sz w:val="21"/>
                <w:szCs w:val="21"/>
                <w:lang w:val="en-US" w:eastAsia="zh-CN"/>
              </w:rPr>
            </w:pPr>
            <w:r>
              <w:rPr>
                <w:rFonts w:hint="eastAsia" w:ascii="宋体" w:hAnsi="宋体"/>
                <w:sz w:val="21"/>
                <w:szCs w:val="21"/>
                <w:highlight w:val="none"/>
              </w:rPr>
              <w:t>针对该项目</w:t>
            </w:r>
            <w:r>
              <w:rPr>
                <w:rFonts w:hint="eastAsia" w:ascii="宋体" w:hAnsi="宋体"/>
                <w:sz w:val="21"/>
                <w:szCs w:val="21"/>
                <w:highlight w:val="none"/>
                <w:lang w:val="en-US" w:eastAsia="zh-CN"/>
              </w:rPr>
              <w:t>制定了进度计划。进度计划科学合理、高效有序的得5分；进度计划较科学合理、较高效有序的得3分；进度计划基本有序，项目能按时完成的得1分；（未提供不得分）</w:t>
            </w:r>
          </w:p>
        </w:tc>
      </w:tr>
      <w:tr w14:paraId="456BCF8A">
        <w:tblPrEx>
          <w:tblCellMar>
            <w:top w:w="0" w:type="dxa"/>
            <w:left w:w="108" w:type="dxa"/>
            <w:bottom w:w="0" w:type="dxa"/>
            <w:right w:w="108" w:type="dxa"/>
          </w:tblCellMar>
        </w:tblPrEx>
        <w:trPr>
          <w:trHeight w:val="1640" w:hRule="atLeast"/>
        </w:trPr>
        <w:tc>
          <w:tcPr>
            <w:tcW w:w="1159" w:type="dxa"/>
            <w:vMerge w:val="continue"/>
            <w:tcBorders>
              <w:left w:val="single" w:color="auto" w:sz="4" w:space="0"/>
              <w:right w:val="single" w:color="auto" w:sz="4" w:space="0"/>
            </w:tcBorders>
            <w:noWrap w:val="0"/>
            <w:vAlign w:val="center"/>
          </w:tcPr>
          <w:p w14:paraId="7AFACFE9">
            <w:pPr>
              <w:autoSpaceDE w:val="0"/>
              <w:autoSpaceDN w:val="0"/>
              <w:adjustRightInd w:val="0"/>
              <w:spacing w:line="400" w:lineRule="exact"/>
              <w:jc w:val="left"/>
              <w:rPr>
                <w:rFonts w:hint="eastAsia" w:ascii="宋体" w:hAnsi="宋体" w:eastAsia="宋体" w:cs="宋体"/>
                <w:color w:val="000000"/>
                <w:kern w:val="0"/>
                <w:sz w:val="21"/>
                <w:szCs w:val="21"/>
                <w:lang w:val="en-US" w:eastAsia="zh-CN"/>
              </w:rPr>
            </w:pPr>
          </w:p>
        </w:tc>
        <w:tc>
          <w:tcPr>
            <w:tcW w:w="1747" w:type="dxa"/>
            <w:tcBorders>
              <w:top w:val="single" w:color="auto" w:sz="4" w:space="0"/>
              <w:left w:val="nil"/>
              <w:bottom w:val="single" w:color="auto" w:sz="4" w:space="0"/>
              <w:right w:val="single" w:color="auto" w:sz="4" w:space="0"/>
            </w:tcBorders>
            <w:noWrap w:val="0"/>
            <w:vAlign w:val="center"/>
          </w:tcPr>
          <w:p w14:paraId="2B25749F">
            <w:pPr>
              <w:autoSpaceDE w:val="0"/>
              <w:autoSpaceDN w:val="0"/>
              <w:adjustRightInd w:val="0"/>
              <w:spacing w:line="400" w:lineRule="exact"/>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质量管理体系</w:t>
            </w:r>
          </w:p>
          <w:p w14:paraId="38E39027">
            <w:pPr>
              <w:autoSpaceDE w:val="0"/>
              <w:autoSpaceDN w:val="0"/>
              <w:adjustRightInd w:val="0"/>
              <w:spacing w:line="400" w:lineRule="exact"/>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（5分）</w:t>
            </w:r>
          </w:p>
        </w:tc>
        <w:tc>
          <w:tcPr>
            <w:tcW w:w="5073" w:type="dxa"/>
            <w:tcBorders>
              <w:top w:val="single" w:color="auto" w:sz="4" w:space="0"/>
              <w:left w:val="nil"/>
              <w:bottom w:val="single" w:color="auto" w:sz="4" w:space="0"/>
              <w:right w:val="single" w:color="auto" w:sz="4" w:space="0"/>
            </w:tcBorders>
            <w:noWrap w:val="0"/>
            <w:vAlign w:val="center"/>
          </w:tcPr>
          <w:p w14:paraId="079D1926">
            <w:pPr>
              <w:spacing w:line="360" w:lineRule="auto"/>
              <w:ind w:firstLine="0" w:firstLineChars="0"/>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投标人根据项目内容提供了相应</w:t>
            </w:r>
            <w:r>
              <w:rPr>
                <w:rFonts w:hint="eastAsia" w:ascii="宋体" w:hAnsi="宋体" w:eastAsia="宋体" w:cs="宋体"/>
                <w:color w:val="000000"/>
                <w:kern w:val="0"/>
                <w:sz w:val="21"/>
                <w:szCs w:val="21"/>
                <w:lang w:val="en-US" w:eastAsia="zh-CN"/>
              </w:rPr>
              <w:t>施工</w:t>
            </w:r>
            <w:r>
              <w:rPr>
                <w:rFonts w:hint="eastAsia" w:ascii="宋体" w:hAnsi="宋体" w:eastAsia="宋体" w:cs="宋体"/>
                <w:color w:val="000000"/>
                <w:kern w:val="0"/>
                <w:sz w:val="21"/>
                <w:szCs w:val="21"/>
                <w:lang w:val="zh-CN"/>
              </w:rPr>
              <w:t>质量</w:t>
            </w:r>
            <w:r>
              <w:rPr>
                <w:rFonts w:hint="eastAsia" w:ascii="宋体" w:hAnsi="宋体" w:eastAsia="宋体" w:cs="宋体"/>
                <w:color w:val="000000"/>
                <w:kern w:val="0"/>
                <w:sz w:val="21"/>
                <w:szCs w:val="21"/>
                <w:lang w:val="zh-CN" w:eastAsia="zh-CN"/>
              </w:rPr>
              <w:t>管理体系</w:t>
            </w:r>
            <w:r>
              <w:rPr>
                <w:rFonts w:hint="eastAsia" w:ascii="宋体" w:hAnsi="宋体" w:eastAsia="宋体" w:cs="宋体"/>
                <w:color w:val="000000"/>
                <w:kern w:val="0"/>
                <w:sz w:val="21"/>
                <w:szCs w:val="21"/>
                <w:lang w:val="zh-CN"/>
              </w:rPr>
              <w:t>。体系全面完善、切实可行、</w:t>
            </w:r>
            <w:r>
              <w:rPr>
                <w:rFonts w:hint="eastAsia" w:ascii="宋体" w:hAnsi="宋体" w:eastAsia="宋体" w:cs="宋体"/>
                <w:color w:val="000000"/>
                <w:kern w:val="0"/>
                <w:sz w:val="21"/>
                <w:szCs w:val="21"/>
                <w:lang w:val="en-US" w:eastAsia="zh-CN"/>
              </w:rPr>
              <w:t>工程</w:t>
            </w:r>
            <w:r>
              <w:rPr>
                <w:rFonts w:hint="eastAsia" w:ascii="宋体" w:hAnsi="宋体" w:eastAsia="宋体" w:cs="宋体"/>
                <w:color w:val="000000"/>
                <w:kern w:val="0"/>
                <w:sz w:val="21"/>
                <w:szCs w:val="21"/>
                <w:lang w:val="zh-CN"/>
              </w:rPr>
              <w:t>质量保证优越得</w:t>
            </w:r>
            <w:r>
              <w:rPr>
                <w:rFonts w:hint="eastAsia" w:ascii="宋体" w:hAnsi="宋体" w:eastAsia="宋体" w:cs="宋体"/>
                <w:color w:val="000000"/>
                <w:kern w:val="0"/>
                <w:sz w:val="21"/>
                <w:szCs w:val="21"/>
                <w:lang w:val="en-US" w:eastAsia="zh-CN"/>
              </w:rPr>
              <w:t>5</w:t>
            </w:r>
            <w:r>
              <w:rPr>
                <w:rFonts w:hint="eastAsia" w:ascii="宋体" w:hAnsi="宋体" w:eastAsia="宋体" w:cs="宋体"/>
                <w:color w:val="000000"/>
                <w:kern w:val="0"/>
                <w:sz w:val="21"/>
                <w:szCs w:val="21"/>
                <w:lang w:val="zh-CN" w:eastAsia="zh-CN"/>
              </w:rPr>
              <w:t>分；</w:t>
            </w:r>
            <w:r>
              <w:rPr>
                <w:rFonts w:hint="eastAsia" w:ascii="宋体" w:hAnsi="宋体" w:eastAsia="宋体" w:cs="宋体"/>
                <w:color w:val="000000"/>
                <w:kern w:val="0"/>
                <w:sz w:val="21"/>
                <w:szCs w:val="21"/>
                <w:lang w:val="zh-CN"/>
              </w:rPr>
              <w:t>体系较全面完善、较切实可行、</w:t>
            </w:r>
            <w:r>
              <w:rPr>
                <w:rFonts w:hint="eastAsia" w:ascii="宋体" w:hAnsi="宋体" w:eastAsia="宋体" w:cs="宋体"/>
                <w:color w:val="000000"/>
                <w:kern w:val="0"/>
                <w:sz w:val="21"/>
                <w:szCs w:val="21"/>
                <w:lang w:val="en-US" w:eastAsia="zh-CN"/>
              </w:rPr>
              <w:t>工程</w:t>
            </w:r>
            <w:r>
              <w:rPr>
                <w:rFonts w:hint="eastAsia" w:ascii="宋体" w:hAnsi="宋体" w:eastAsia="宋体" w:cs="宋体"/>
                <w:color w:val="000000"/>
                <w:kern w:val="0"/>
                <w:sz w:val="21"/>
                <w:szCs w:val="21"/>
                <w:lang w:val="zh-CN"/>
              </w:rPr>
              <w:t>质量保证较优越得</w:t>
            </w:r>
            <w:r>
              <w:rPr>
                <w:rFonts w:hint="eastAsia" w:ascii="宋体" w:hAnsi="宋体" w:eastAsia="宋体" w:cs="宋体"/>
                <w:color w:val="000000"/>
                <w:kern w:val="0"/>
                <w:sz w:val="21"/>
                <w:szCs w:val="21"/>
                <w:lang w:val="en-US" w:eastAsia="zh-CN"/>
              </w:rPr>
              <w:t>3</w:t>
            </w:r>
            <w:r>
              <w:rPr>
                <w:rFonts w:hint="eastAsia" w:ascii="宋体" w:hAnsi="宋体" w:eastAsia="宋体" w:cs="宋体"/>
                <w:color w:val="000000"/>
                <w:kern w:val="0"/>
                <w:sz w:val="21"/>
                <w:szCs w:val="21"/>
                <w:lang w:val="zh-CN" w:eastAsia="zh-CN"/>
              </w:rPr>
              <w:t>分；</w:t>
            </w:r>
            <w:r>
              <w:rPr>
                <w:rFonts w:hint="eastAsia" w:ascii="宋体" w:hAnsi="宋体" w:eastAsia="宋体" w:cs="宋体"/>
                <w:color w:val="000000"/>
                <w:kern w:val="0"/>
                <w:sz w:val="21"/>
                <w:szCs w:val="21"/>
                <w:lang w:val="zh-CN"/>
              </w:rPr>
              <w:t>体系基本完善、基本切实可行、</w:t>
            </w:r>
            <w:r>
              <w:rPr>
                <w:rFonts w:hint="eastAsia" w:ascii="宋体" w:hAnsi="宋体" w:eastAsia="宋体" w:cs="宋体"/>
                <w:color w:val="000000"/>
                <w:kern w:val="0"/>
                <w:sz w:val="21"/>
                <w:szCs w:val="21"/>
                <w:lang w:val="en-US" w:eastAsia="zh-CN"/>
              </w:rPr>
              <w:t>工程</w:t>
            </w:r>
            <w:r>
              <w:rPr>
                <w:rFonts w:hint="eastAsia" w:ascii="宋体" w:hAnsi="宋体" w:eastAsia="宋体" w:cs="宋体"/>
                <w:color w:val="000000"/>
                <w:kern w:val="0"/>
                <w:sz w:val="21"/>
                <w:szCs w:val="21"/>
                <w:lang w:val="zh-CN"/>
              </w:rPr>
              <w:t>质量保证一般得</w:t>
            </w:r>
            <w:r>
              <w:rPr>
                <w:rFonts w:hint="eastAsia" w:ascii="宋体" w:hAnsi="宋体" w:eastAsia="宋体" w:cs="宋体"/>
                <w:color w:val="000000"/>
                <w:kern w:val="0"/>
                <w:sz w:val="21"/>
                <w:szCs w:val="21"/>
                <w:lang w:val="zh-CN" w:eastAsia="zh-CN"/>
              </w:rPr>
              <w:t>1分</w:t>
            </w:r>
            <w:r>
              <w:rPr>
                <w:rFonts w:hint="eastAsia" w:ascii="宋体" w:hAnsi="宋体" w:cs="宋体"/>
                <w:color w:val="000000"/>
                <w:kern w:val="0"/>
                <w:sz w:val="21"/>
                <w:szCs w:val="21"/>
                <w:lang w:val="zh-CN" w:eastAsia="zh-CN"/>
              </w:rPr>
              <w:t>；</w:t>
            </w:r>
            <w:r>
              <w:rPr>
                <w:rFonts w:hint="eastAsia" w:ascii="宋体" w:hAnsi="宋体" w:eastAsia="宋体" w:cs="宋体"/>
                <w:color w:val="000000"/>
                <w:kern w:val="0"/>
                <w:sz w:val="21"/>
                <w:szCs w:val="21"/>
                <w:lang w:val="en-US" w:eastAsia="zh-CN"/>
              </w:rPr>
              <w:t>（未提供不得分）</w:t>
            </w:r>
          </w:p>
        </w:tc>
      </w:tr>
      <w:tr w14:paraId="5E24F0F9">
        <w:tblPrEx>
          <w:tblCellMar>
            <w:top w:w="0" w:type="dxa"/>
            <w:left w:w="108" w:type="dxa"/>
            <w:bottom w:w="0" w:type="dxa"/>
            <w:right w:w="108" w:type="dxa"/>
          </w:tblCellMar>
        </w:tblPrEx>
        <w:trPr>
          <w:trHeight w:val="2165" w:hRule="atLeast"/>
        </w:trPr>
        <w:tc>
          <w:tcPr>
            <w:tcW w:w="1159" w:type="dxa"/>
            <w:vMerge w:val="continue"/>
            <w:tcBorders>
              <w:left w:val="single" w:color="auto" w:sz="4" w:space="0"/>
              <w:right w:val="single" w:color="auto" w:sz="4" w:space="0"/>
            </w:tcBorders>
            <w:noWrap w:val="0"/>
            <w:vAlign w:val="center"/>
          </w:tcPr>
          <w:p w14:paraId="102CA77A">
            <w:pPr>
              <w:autoSpaceDE w:val="0"/>
              <w:autoSpaceDN w:val="0"/>
              <w:adjustRightInd w:val="0"/>
              <w:spacing w:line="400" w:lineRule="exact"/>
              <w:jc w:val="left"/>
              <w:rPr>
                <w:rFonts w:hint="eastAsia" w:ascii="宋体" w:hAnsi="宋体" w:eastAsia="宋体" w:cs="宋体"/>
                <w:color w:val="000000"/>
                <w:kern w:val="0"/>
                <w:sz w:val="21"/>
                <w:szCs w:val="21"/>
                <w:lang w:val="en-US" w:eastAsia="zh-CN"/>
              </w:rPr>
            </w:pPr>
          </w:p>
        </w:tc>
        <w:tc>
          <w:tcPr>
            <w:tcW w:w="1747" w:type="dxa"/>
            <w:tcBorders>
              <w:top w:val="single" w:color="auto" w:sz="4" w:space="0"/>
              <w:left w:val="nil"/>
              <w:bottom w:val="single" w:color="auto" w:sz="4" w:space="0"/>
              <w:right w:val="single" w:color="auto" w:sz="4" w:space="0"/>
            </w:tcBorders>
            <w:noWrap w:val="0"/>
            <w:vAlign w:val="center"/>
          </w:tcPr>
          <w:p w14:paraId="6126BC6F">
            <w:pPr>
              <w:autoSpaceDE w:val="0"/>
              <w:autoSpaceDN w:val="0"/>
              <w:adjustRightInd w:val="0"/>
              <w:spacing w:line="400" w:lineRule="exact"/>
              <w:jc w:val="center"/>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环境保护管理体系与措施</w:t>
            </w:r>
          </w:p>
          <w:p w14:paraId="43F8184B">
            <w:pPr>
              <w:autoSpaceDE w:val="0"/>
              <w:autoSpaceDN w:val="0"/>
              <w:adjustRightInd w:val="0"/>
              <w:spacing w:line="400" w:lineRule="exact"/>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zh-CN"/>
              </w:rPr>
              <w:t>（</w:t>
            </w:r>
            <w:r>
              <w:rPr>
                <w:rFonts w:hint="eastAsia" w:ascii="宋体" w:hAnsi="宋体" w:eastAsia="宋体" w:cs="宋体"/>
                <w:color w:val="000000"/>
                <w:kern w:val="0"/>
                <w:sz w:val="21"/>
                <w:szCs w:val="21"/>
                <w:lang w:val="en-US" w:eastAsia="zh-CN"/>
              </w:rPr>
              <w:t>5分</w:t>
            </w:r>
            <w:r>
              <w:rPr>
                <w:rFonts w:hint="eastAsia" w:ascii="宋体" w:hAnsi="宋体" w:eastAsia="宋体" w:cs="宋体"/>
                <w:color w:val="000000"/>
                <w:kern w:val="0"/>
                <w:sz w:val="21"/>
                <w:szCs w:val="21"/>
                <w:lang w:val="zh-CN"/>
              </w:rPr>
              <w:t>）</w:t>
            </w:r>
          </w:p>
        </w:tc>
        <w:tc>
          <w:tcPr>
            <w:tcW w:w="5073" w:type="dxa"/>
            <w:tcBorders>
              <w:top w:val="single" w:color="auto" w:sz="4" w:space="0"/>
              <w:left w:val="nil"/>
              <w:bottom w:val="single" w:color="auto" w:sz="4" w:space="0"/>
              <w:right w:val="single" w:color="auto" w:sz="4" w:space="0"/>
            </w:tcBorders>
            <w:noWrap w:val="0"/>
            <w:vAlign w:val="center"/>
          </w:tcPr>
          <w:p w14:paraId="2704B399">
            <w:pPr>
              <w:numPr>
                <w:ilvl w:val="0"/>
                <w:numId w:val="0"/>
              </w:numPr>
              <w:autoSpaceDE w:val="0"/>
              <w:autoSpaceDN w:val="0"/>
              <w:adjustRightInd w:val="0"/>
              <w:spacing w:line="400" w:lineRule="exact"/>
              <w:ind w:left="0" w:leftChars="0" w:firstLine="0" w:firstLineChars="0"/>
              <w:jc w:val="left"/>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en-US" w:eastAsia="zh-CN"/>
              </w:rPr>
              <w:t>投标人根据实际情况，制定了</w:t>
            </w:r>
            <w:r>
              <w:rPr>
                <w:rFonts w:hint="eastAsia" w:ascii="宋体" w:hAnsi="宋体" w:eastAsia="宋体" w:cs="宋体"/>
                <w:color w:val="000000"/>
                <w:kern w:val="0"/>
                <w:sz w:val="21"/>
                <w:szCs w:val="21"/>
                <w:lang w:val="zh-CN"/>
              </w:rPr>
              <w:t>环境保护管理体系</w:t>
            </w:r>
            <w:r>
              <w:rPr>
                <w:rFonts w:hint="eastAsia" w:ascii="宋体" w:hAnsi="宋体" w:eastAsia="宋体" w:cs="宋体"/>
                <w:color w:val="000000"/>
                <w:kern w:val="0"/>
                <w:sz w:val="21"/>
                <w:szCs w:val="21"/>
                <w:lang w:val="en-US" w:eastAsia="zh-CN"/>
              </w:rPr>
              <w:t>及</w:t>
            </w:r>
            <w:r>
              <w:rPr>
                <w:rFonts w:hint="eastAsia" w:ascii="宋体" w:hAnsi="宋体" w:eastAsia="宋体" w:cs="宋体"/>
                <w:color w:val="000000"/>
                <w:kern w:val="0"/>
                <w:sz w:val="21"/>
                <w:szCs w:val="21"/>
                <w:lang w:val="zh-CN"/>
              </w:rPr>
              <w:t>污物</w:t>
            </w:r>
            <w:r>
              <w:rPr>
                <w:rFonts w:hint="eastAsia" w:ascii="宋体" w:hAnsi="宋体" w:eastAsia="宋体" w:cs="宋体"/>
                <w:color w:val="000000"/>
                <w:kern w:val="0"/>
                <w:sz w:val="21"/>
                <w:szCs w:val="21"/>
                <w:lang w:val="en-US" w:eastAsia="zh-CN"/>
              </w:rPr>
              <w:t>处理方案。方案及措施</w:t>
            </w:r>
            <w:r>
              <w:rPr>
                <w:rFonts w:hint="eastAsia" w:ascii="宋体" w:hAnsi="宋体" w:eastAsia="宋体" w:cs="宋体"/>
                <w:color w:val="000000"/>
                <w:kern w:val="0"/>
                <w:sz w:val="21"/>
                <w:szCs w:val="21"/>
                <w:lang w:val="zh-CN"/>
              </w:rPr>
              <w:t>健全</w:t>
            </w:r>
            <w:r>
              <w:rPr>
                <w:rFonts w:hint="eastAsia" w:ascii="宋体" w:hAnsi="宋体" w:eastAsia="宋体" w:cs="宋体"/>
                <w:color w:val="000000"/>
                <w:kern w:val="0"/>
                <w:sz w:val="21"/>
                <w:szCs w:val="21"/>
                <w:lang w:val="en-US" w:eastAsia="zh-CN"/>
              </w:rPr>
              <w:t>高效</w:t>
            </w:r>
            <w:r>
              <w:rPr>
                <w:rFonts w:hint="eastAsia" w:ascii="宋体" w:hAnsi="宋体" w:eastAsia="宋体" w:cs="宋体"/>
                <w:color w:val="000000"/>
                <w:kern w:val="0"/>
                <w:sz w:val="21"/>
                <w:szCs w:val="21"/>
                <w:lang w:val="zh-CN"/>
              </w:rPr>
              <w:t>，</w:t>
            </w:r>
            <w:r>
              <w:rPr>
                <w:rFonts w:hint="eastAsia" w:ascii="宋体" w:hAnsi="宋体" w:eastAsia="宋体" w:cs="宋体"/>
                <w:color w:val="000000"/>
                <w:kern w:val="0"/>
                <w:sz w:val="21"/>
                <w:szCs w:val="21"/>
                <w:lang w:val="en-US" w:eastAsia="zh-CN"/>
              </w:rPr>
              <w:t>科学可行，</w:t>
            </w:r>
            <w:r>
              <w:rPr>
                <w:rFonts w:hint="eastAsia" w:ascii="宋体" w:hAnsi="宋体" w:eastAsia="宋体" w:cs="宋体"/>
                <w:color w:val="000000"/>
                <w:kern w:val="0"/>
                <w:sz w:val="21"/>
                <w:szCs w:val="21"/>
                <w:lang w:val="zh-CN"/>
              </w:rPr>
              <w:t>处理</w:t>
            </w:r>
            <w:r>
              <w:rPr>
                <w:rFonts w:hint="eastAsia" w:ascii="宋体" w:hAnsi="宋体" w:eastAsia="宋体" w:cs="宋体"/>
                <w:color w:val="000000"/>
                <w:kern w:val="0"/>
                <w:sz w:val="21"/>
                <w:szCs w:val="21"/>
                <w:lang w:val="en-US" w:eastAsia="zh-CN"/>
              </w:rPr>
              <w:t>污物完全</w:t>
            </w:r>
            <w:r>
              <w:rPr>
                <w:rFonts w:hint="eastAsia" w:ascii="宋体" w:hAnsi="宋体" w:eastAsia="宋体" w:cs="宋体"/>
                <w:color w:val="000000"/>
                <w:kern w:val="0"/>
                <w:sz w:val="21"/>
                <w:szCs w:val="21"/>
                <w:lang w:val="zh-CN"/>
              </w:rPr>
              <w:t>符合国家及地方有关环境保护标准</w:t>
            </w:r>
            <w:r>
              <w:rPr>
                <w:rFonts w:hint="eastAsia" w:ascii="宋体" w:hAnsi="宋体" w:eastAsia="宋体" w:cs="宋体"/>
                <w:color w:val="000000"/>
                <w:kern w:val="0"/>
                <w:sz w:val="21"/>
                <w:szCs w:val="21"/>
                <w:lang w:val="en-US" w:eastAsia="zh-CN"/>
              </w:rPr>
              <w:t>的得5分；方案及措施较</w:t>
            </w:r>
            <w:r>
              <w:rPr>
                <w:rFonts w:hint="eastAsia" w:ascii="宋体" w:hAnsi="宋体" w:eastAsia="宋体" w:cs="宋体"/>
                <w:color w:val="000000"/>
                <w:kern w:val="0"/>
                <w:sz w:val="21"/>
                <w:szCs w:val="21"/>
                <w:lang w:val="zh-CN"/>
              </w:rPr>
              <w:t>健全</w:t>
            </w:r>
            <w:r>
              <w:rPr>
                <w:rFonts w:hint="eastAsia" w:ascii="宋体" w:hAnsi="宋体" w:eastAsia="宋体" w:cs="宋体"/>
                <w:color w:val="000000"/>
                <w:kern w:val="0"/>
                <w:sz w:val="21"/>
                <w:szCs w:val="21"/>
                <w:lang w:val="en-US" w:eastAsia="zh-CN"/>
              </w:rPr>
              <w:t>高效</w:t>
            </w:r>
            <w:r>
              <w:rPr>
                <w:rFonts w:hint="eastAsia" w:ascii="宋体" w:hAnsi="宋体" w:eastAsia="宋体" w:cs="宋体"/>
                <w:color w:val="000000"/>
                <w:kern w:val="0"/>
                <w:sz w:val="21"/>
                <w:szCs w:val="21"/>
                <w:lang w:val="zh-CN"/>
              </w:rPr>
              <w:t>，</w:t>
            </w:r>
            <w:r>
              <w:rPr>
                <w:rFonts w:hint="eastAsia" w:ascii="宋体" w:hAnsi="宋体" w:eastAsia="宋体" w:cs="宋体"/>
                <w:color w:val="000000"/>
                <w:kern w:val="0"/>
                <w:sz w:val="21"/>
                <w:szCs w:val="21"/>
                <w:lang w:val="en-US" w:eastAsia="zh-CN"/>
              </w:rPr>
              <w:t>较科学可行，</w:t>
            </w:r>
            <w:r>
              <w:rPr>
                <w:rFonts w:hint="eastAsia" w:ascii="宋体" w:hAnsi="宋体" w:eastAsia="宋体" w:cs="宋体"/>
                <w:color w:val="000000"/>
                <w:kern w:val="0"/>
                <w:sz w:val="21"/>
                <w:szCs w:val="21"/>
                <w:lang w:val="zh-CN"/>
              </w:rPr>
              <w:t>处理</w:t>
            </w:r>
            <w:r>
              <w:rPr>
                <w:rFonts w:hint="eastAsia" w:ascii="宋体" w:hAnsi="宋体" w:eastAsia="宋体" w:cs="宋体"/>
                <w:color w:val="000000"/>
                <w:kern w:val="0"/>
                <w:sz w:val="21"/>
                <w:szCs w:val="21"/>
                <w:lang w:val="en-US" w:eastAsia="zh-CN"/>
              </w:rPr>
              <w:t>污物基本</w:t>
            </w:r>
            <w:r>
              <w:rPr>
                <w:rFonts w:hint="eastAsia" w:ascii="宋体" w:hAnsi="宋体" w:eastAsia="宋体" w:cs="宋体"/>
                <w:color w:val="000000"/>
                <w:kern w:val="0"/>
                <w:sz w:val="21"/>
                <w:szCs w:val="21"/>
                <w:lang w:val="zh-CN"/>
              </w:rPr>
              <w:t>符合国家及地方有关环境保护标准</w:t>
            </w:r>
            <w:r>
              <w:rPr>
                <w:rFonts w:hint="eastAsia" w:ascii="宋体" w:hAnsi="宋体" w:eastAsia="宋体" w:cs="宋体"/>
                <w:color w:val="000000"/>
                <w:kern w:val="0"/>
                <w:sz w:val="21"/>
                <w:szCs w:val="21"/>
                <w:lang w:val="en-US" w:eastAsia="zh-CN"/>
              </w:rPr>
              <w:t>的得3分；方案及措施完善合理，基本可行的得1分；（未提供不得分）</w:t>
            </w:r>
          </w:p>
        </w:tc>
      </w:tr>
      <w:tr w14:paraId="633D9552">
        <w:tblPrEx>
          <w:tblCellMar>
            <w:top w:w="0" w:type="dxa"/>
            <w:left w:w="108" w:type="dxa"/>
            <w:bottom w:w="0" w:type="dxa"/>
            <w:right w:w="108" w:type="dxa"/>
          </w:tblCellMar>
        </w:tblPrEx>
        <w:trPr>
          <w:trHeight w:val="1658" w:hRule="atLeast"/>
        </w:trPr>
        <w:tc>
          <w:tcPr>
            <w:tcW w:w="1159" w:type="dxa"/>
            <w:vMerge w:val="continue"/>
            <w:tcBorders>
              <w:left w:val="single" w:color="auto" w:sz="4" w:space="0"/>
              <w:bottom w:val="single" w:color="auto" w:sz="4" w:space="0"/>
              <w:right w:val="single" w:color="auto" w:sz="4" w:space="0"/>
            </w:tcBorders>
            <w:noWrap w:val="0"/>
            <w:vAlign w:val="center"/>
          </w:tcPr>
          <w:p w14:paraId="7B953666">
            <w:pPr>
              <w:autoSpaceDE w:val="0"/>
              <w:autoSpaceDN w:val="0"/>
              <w:adjustRightInd w:val="0"/>
              <w:spacing w:line="400" w:lineRule="exact"/>
              <w:jc w:val="left"/>
              <w:rPr>
                <w:rFonts w:hint="eastAsia" w:ascii="宋体" w:hAnsi="宋体" w:eastAsia="宋体" w:cs="宋体"/>
                <w:color w:val="000000"/>
                <w:kern w:val="0"/>
                <w:sz w:val="21"/>
                <w:szCs w:val="21"/>
                <w:lang w:val="en-US" w:eastAsia="zh-CN"/>
              </w:rPr>
            </w:pPr>
          </w:p>
        </w:tc>
        <w:tc>
          <w:tcPr>
            <w:tcW w:w="1747" w:type="dxa"/>
            <w:tcBorders>
              <w:top w:val="single" w:color="auto" w:sz="4" w:space="0"/>
              <w:left w:val="nil"/>
              <w:bottom w:val="single" w:color="auto" w:sz="4" w:space="0"/>
              <w:right w:val="single" w:color="auto" w:sz="4" w:space="0"/>
            </w:tcBorders>
            <w:noWrap w:val="0"/>
            <w:vAlign w:val="center"/>
          </w:tcPr>
          <w:p w14:paraId="01A75B68">
            <w:pPr>
              <w:autoSpaceDE w:val="0"/>
              <w:autoSpaceDN w:val="0"/>
              <w:adjustRightInd w:val="0"/>
              <w:spacing w:line="400" w:lineRule="exact"/>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协调组织措施</w:t>
            </w:r>
          </w:p>
          <w:p w14:paraId="144780AE">
            <w:pPr>
              <w:autoSpaceDE w:val="0"/>
              <w:autoSpaceDN w:val="0"/>
              <w:adjustRightInd w:val="0"/>
              <w:spacing w:line="400" w:lineRule="exact"/>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w:t>
            </w:r>
            <w:r>
              <w:rPr>
                <w:rFonts w:hint="eastAsia" w:ascii="宋体" w:hAnsi="宋体" w:cs="宋体"/>
                <w:color w:val="000000"/>
                <w:kern w:val="0"/>
                <w:sz w:val="21"/>
                <w:szCs w:val="21"/>
                <w:lang w:val="en-US" w:eastAsia="zh-CN"/>
              </w:rPr>
              <w:t>5</w:t>
            </w:r>
            <w:r>
              <w:rPr>
                <w:rFonts w:hint="eastAsia" w:ascii="宋体" w:hAnsi="宋体" w:eastAsia="宋体" w:cs="宋体"/>
                <w:color w:val="000000"/>
                <w:kern w:val="0"/>
                <w:sz w:val="21"/>
                <w:szCs w:val="21"/>
                <w:lang w:val="en-US" w:eastAsia="zh-CN"/>
              </w:rPr>
              <w:t>分）</w:t>
            </w:r>
          </w:p>
        </w:tc>
        <w:tc>
          <w:tcPr>
            <w:tcW w:w="5073" w:type="dxa"/>
            <w:tcBorders>
              <w:top w:val="single" w:color="auto" w:sz="4" w:space="0"/>
              <w:left w:val="nil"/>
              <w:bottom w:val="single" w:color="auto" w:sz="4" w:space="0"/>
              <w:right w:val="single" w:color="auto" w:sz="4" w:space="0"/>
            </w:tcBorders>
            <w:noWrap w:val="0"/>
            <w:vAlign w:val="center"/>
          </w:tcPr>
          <w:p w14:paraId="653FD8D2">
            <w:pPr>
              <w:numPr>
                <w:ilvl w:val="0"/>
                <w:numId w:val="0"/>
              </w:numPr>
              <w:autoSpaceDE w:val="0"/>
              <w:autoSpaceDN w:val="0"/>
              <w:adjustRightInd w:val="0"/>
              <w:spacing w:line="400" w:lineRule="exact"/>
              <w:ind w:left="0" w:leftChars="0" w:firstLine="0" w:firstLineChars="0"/>
              <w:jc w:val="left"/>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投标人根据项目所在地及项目特点，制定了协调组织措施，协调组织能力强，措施全面，细节周到得</w:t>
            </w:r>
            <w:r>
              <w:rPr>
                <w:rFonts w:hint="eastAsia" w:ascii="宋体" w:hAnsi="宋体" w:cs="宋体"/>
                <w:color w:val="000000"/>
                <w:kern w:val="0"/>
                <w:sz w:val="21"/>
                <w:szCs w:val="21"/>
                <w:lang w:val="en-US" w:eastAsia="zh-CN"/>
              </w:rPr>
              <w:t>5</w:t>
            </w:r>
            <w:r>
              <w:rPr>
                <w:rFonts w:hint="eastAsia" w:ascii="宋体" w:hAnsi="宋体" w:eastAsia="宋体" w:cs="宋体"/>
                <w:color w:val="000000"/>
                <w:kern w:val="0"/>
                <w:sz w:val="21"/>
                <w:szCs w:val="21"/>
                <w:lang w:val="en-US" w:eastAsia="zh-CN"/>
              </w:rPr>
              <w:t>分；协调组织能力较强，措施较全面，细节较周到得</w:t>
            </w:r>
            <w:r>
              <w:rPr>
                <w:rFonts w:hint="eastAsia" w:ascii="宋体" w:hAnsi="宋体" w:cs="宋体"/>
                <w:color w:val="000000"/>
                <w:kern w:val="0"/>
                <w:sz w:val="21"/>
                <w:szCs w:val="21"/>
                <w:lang w:val="en-US" w:eastAsia="zh-CN"/>
              </w:rPr>
              <w:t>7</w:t>
            </w:r>
            <w:r>
              <w:rPr>
                <w:rFonts w:hint="eastAsia" w:ascii="宋体" w:hAnsi="宋体" w:eastAsia="宋体" w:cs="宋体"/>
                <w:color w:val="000000"/>
                <w:kern w:val="0"/>
                <w:sz w:val="21"/>
                <w:szCs w:val="21"/>
                <w:lang w:val="en-US" w:eastAsia="zh-CN"/>
              </w:rPr>
              <w:t>分；协调组织能力一般，基本合理得</w:t>
            </w:r>
            <w:r>
              <w:rPr>
                <w:rFonts w:hint="eastAsia" w:ascii="宋体" w:hAnsi="宋体" w:cs="宋体"/>
                <w:color w:val="000000"/>
                <w:kern w:val="0"/>
                <w:sz w:val="21"/>
                <w:szCs w:val="21"/>
                <w:lang w:val="en-US" w:eastAsia="zh-CN"/>
              </w:rPr>
              <w:t>3</w:t>
            </w:r>
            <w:r>
              <w:rPr>
                <w:rFonts w:hint="eastAsia" w:ascii="宋体" w:hAnsi="宋体" w:eastAsia="宋体" w:cs="宋体"/>
                <w:color w:val="000000"/>
                <w:kern w:val="0"/>
                <w:sz w:val="21"/>
                <w:szCs w:val="21"/>
                <w:lang w:val="en-US" w:eastAsia="zh-CN"/>
              </w:rPr>
              <w:t>分；协调组织能力</w:t>
            </w:r>
            <w:r>
              <w:rPr>
                <w:rFonts w:hint="eastAsia" w:ascii="宋体" w:hAnsi="宋体" w:cs="宋体"/>
                <w:color w:val="000000"/>
                <w:kern w:val="0"/>
                <w:sz w:val="21"/>
                <w:szCs w:val="21"/>
                <w:lang w:val="en-US" w:eastAsia="zh-CN"/>
              </w:rPr>
              <w:t>较差</w:t>
            </w:r>
            <w:r>
              <w:rPr>
                <w:rFonts w:hint="eastAsia" w:ascii="宋体" w:hAnsi="宋体" w:eastAsia="宋体" w:cs="宋体"/>
                <w:color w:val="000000"/>
                <w:kern w:val="0"/>
                <w:sz w:val="21"/>
                <w:szCs w:val="21"/>
                <w:lang w:val="en-US" w:eastAsia="zh-CN"/>
              </w:rPr>
              <w:t>，基本合理得</w:t>
            </w:r>
            <w:r>
              <w:rPr>
                <w:rFonts w:hint="eastAsia" w:ascii="宋体" w:hAnsi="宋体" w:cs="宋体"/>
                <w:color w:val="000000"/>
                <w:kern w:val="0"/>
                <w:sz w:val="21"/>
                <w:szCs w:val="21"/>
                <w:lang w:val="en-US" w:eastAsia="zh-CN"/>
              </w:rPr>
              <w:t>1</w:t>
            </w:r>
            <w:r>
              <w:rPr>
                <w:rFonts w:hint="eastAsia" w:ascii="宋体" w:hAnsi="宋体" w:eastAsia="宋体" w:cs="宋体"/>
                <w:color w:val="000000"/>
                <w:kern w:val="0"/>
                <w:sz w:val="21"/>
                <w:szCs w:val="21"/>
                <w:lang w:val="en-US" w:eastAsia="zh-CN"/>
              </w:rPr>
              <w:t>分</w:t>
            </w:r>
            <w:r>
              <w:rPr>
                <w:rFonts w:hint="eastAsia" w:ascii="宋体" w:hAnsi="宋体" w:cs="宋体"/>
                <w:color w:val="000000"/>
                <w:kern w:val="0"/>
                <w:sz w:val="21"/>
                <w:szCs w:val="21"/>
                <w:lang w:val="en-US" w:eastAsia="zh-CN"/>
              </w:rPr>
              <w:t>；</w:t>
            </w:r>
            <w:r>
              <w:rPr>
                <w:rFonts w:hint="eastAsia" w:ascii="宋体" w:hAnsi="宋体" w:eastAsia="宋体" w:cs="宋体"/>
                <w:color w:val="000000"/>
                <w:kern w:val="0"/>
                <w:sz w:val="21"/>
                <w:szCs w:val="21"/>
                <w:lang w:val="en-US" w:eastAsia="zh-CN"/>
              </w:rPr>
              <w:t>（未提供不得分）</w:t>
            </w:r>
            <w:r>
              <w:rPr>
                <w:rFonts w:hint="eastAsia" w:ascii="宋体" w:hAnsi="宋体" w:cs="宋体"/>
                <w:color w:val="000000"/>
                <w:kern w:val="0"/>
                <w:sz w:val="21"/>
                <w:szCs w:val="21"/>
                <w:lang w:val="en-US" w:eastAsia="zh-CN"/>
              </w:rPr>
              <w:t>；</w:t>
            </w:r>
          </w:p>
        </w:tc>
      </w:tr>
      <w:tr w14:paraId="5A20173D">
        <w:tblPrEx>
          <w:tblCellMar>
            <w:top w:w="0" w:type="dxa"/>
            <w:left w:w="108" w:type="dxa"/>
            <w:bottom w:w="0" w:type="dxa"/>
            <w:right w:w="108" w:type="dxa"/>
          </w:tblCellMar>
        </w:tblPrEx>
        <w:trPr>
          <w:trHeight w:val="1225" w:hRule="atLeast"/>
        </w:trPr>
        <w:tc>
          <w:tcPr>
            <w:tcW w:w="1159" w:type="dxa"/>
            <w:tcBorders>
              <w:top w:val="single" w:color="auto" w:sz="4" w:space="0"/>
              <w:left w:val="single" w:color="auto" w:sz="4" w:space="0"/>
              <w:bottom w:val="single" w:color="auto" w:sz="4" w:space="0"/>
              <w:right w:val="single" w:color="auto" w:sz="4" w:space="0"/>
            </w:tcBorders>
            <w:noWrap w:val="0"/>
            <w:vAlign w:val="center"/>
          </w:tcPr>
          <w:p w14:paraId="5B644F31">
            <w:pPr>
              <w:autoSpaceDE w:val="0"/>
              <w:autoSpaceDN w:val="0"/>
              <w:adjustRightInd w:val="0"/>
              <w:spacing w:line="400" w:lineRule="exact"/>
              <w:jc w:val="left"/>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服务措施</w:t>
            </w:r>
          </w:p>
          <w:p w14:paraId="4892807C">
            <w:pPr>
              <w:autoSpaceDE w:val="0"/>
              <w:autoSpaceDN w:val="0"/>
              <w:adjustRightInd w:val="0"/>
              <w:spacing w:line="400" w:lineRule="exact"/>
              <w:jc w:val="left"/>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w:t>
            </w:r>
            <w:r>
              <w:rPr>
                <w:rFonts w:hint="eastAsia" w:ascii="宋体" w:hAnsi="宋体" w:cs="宋体"/>
                <w:color w:val="000000"/>
                <w:kern w:val="0"/>
                <w:sz w:val="21"/>
                <w:szCs w:val="21"/>
                <w:lang w:val="en-US" w:eastAsia="zh-CN"/>
              </w:rPr>
              <w:t>4</w:t>
            </w:r>
            <w:r>
              <w:rPr>
                <w:rFonts w:hint="eastAsia" w:ascii="宋体" w:hAnsi="宋体" w:eastAsia="宋体" w:cs="宋体"/>
                <w:color w:val="000000"/>
                <w:kern w:val="0"/>
                <w:sz w:val="21"/>
                <w:szCs w:val="21"/>
                <w:lang w:val="en-US" w:eastAsia="zh-CN"/>
              </w:rPr>
              <w:t>分）</w:t>
            </w:r>
          </w:p>
        </w:tc>
        <w:tc>
          <w:tcPr>
            <w:tcW w:w="1747" w:type="dxa"/>
            <w:tcBorders>
              <w:top w:val="single" w:color="auto" w:sz="4" w:space="0"/>
              <w:left w:val="single" w:color="auto" w:sz="4" w:space="0"/>
              <w:bottom w:val="single" w:color="auto" w:sz="4" w:space="0"/>
              <w:right w:val="single" w:color="auto" w:sz="4" w:space="0"/>
            </w:tcBorders>
            <w:noWrap w:val="0"/>
            <w:vAlign w:val="center"/>
          </w:tcPr>
          <w:p w14:paraId="4388593C">
            <w:pPr>
              <w:autoSpaceDE w:val="0"/>
              <w:autoSpaceDN w:val="0"/>
              <w:adjustRightInd w:val="0"/>
              <w:spacing w:line="400" w:lineRule="exact"/>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服务措施及承诺（</w:t>
            </w:r>
            <w:r>
              <w:rPr>
                <w:rFonts w:hint="eastAsia" w:ascii="宋体" w:hAnsi="宋体" w:cs="宋体"/>
                <w:color w:val="000000"/>
                <w:kern w:val="0"/>
                <w:sz w:val="21"/>
                <w:szCs w:val="21"/>
                <w:lang w:val="en-US" w:eastAsia="zh-CN"/>
              </w:rPr>
              <w:t>4</w:t>
            </w:r>
            <w:r>
              <w:rPr>
                <w:rFonts w:hint="eastAsia" w:ascii="宋体" w:hAnsi="宋体" w:eastAsia="宋体" w:cs="宋体"/>
                <w:color w:val="000000"/>
                <w:kern w:val="0"/>
                <w:sz w:val="21"/>
                <w:szCs w:val="21"/>
                <w:lang w:val="en-US" w:eastAsia="zh-CN"/>
              </w:rPr>
              <w:t>分）</w:t>
            </w:r>
          </w:p>
        </w:tc>
        <w:tc>
          <w:tcPr>
            <w:tcW w:w="5073" w:type="dxa"/>
            <w:tcBorders>
              <w:top w:val="single" w:color="auto" w:sz="4" w:space="0"/>
              <w:left w:val="single" w:color="auto" w:sz="4" w:space="0"/>
              <w:bottom w:val="single" w:color="auto" w:sz="4" w:space="0"/>
              <w:right w:val="single" w:color="auto" w:sz="4" w:space="0"/>
            </w:tcBorders>
            <w:noWrap w:val="0"/>
            <w:vAlign w:val="center"/>
          </w:tcPr>
          <w:p w14:paraId="4EF239C3">
            <w:pPr>
              <w:autoSpaceDE w:val="0"/>
              <w:autoSpaceDN w:val="0"/>
              <w:adjustRightInd w:val="0"/>
              <w:spacing w:line="400" w:lineRule="exact"/>
              <w:jc w:val="left"/>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根据项目特点，制定了质保期内后期服务承诺。服务承诺须包含响应时间、服务团队姓名、问题解决方案、联系方式等信息及具体服务承诺。后续服务承诺优秀、响应时间及时的得</w:t>
            </w:r>
            <w:r>
              <w:rPr>
                <w:rFonts w:hint="eastAsia" w:ascii="宋体" w:hAnsi="宋体" w:cs="宋体"/>
                <w:color w:val="000000"/>
                <w:kern w:val="0"/>
                <w:sz w:val="21"/>
                <w:szCs w:val="21"/>
                <w:lang w:val="en-US" w:eastAsia="zh-CN"/>
              </w:rPr>
              <w:t>4</w:t>
            </w:r>
            <w:r>
              <w:rPr>
                <w:rFonts w:hint="eastAsia" w:ascii="宋体" w:hAnsi="宋体" w:eastAsia="宋体" w:cs="宋体"/>
                <w:color w:val="000000"/>
                <w:kern w:val="0"/>
                <w:sz w:val="21"/>
                <w:szCs w:val="21"/>
                <w:lang w:val="en-US" w:eastAsia="zh-CN"/>
              </w:rPr>
              <w:t>分；后续服务承诺良好、响应时间较及时的得2分；后续服务承诺一般、能基本解决问题的得1分；（未提供不得分）</w:t>
            </w:r>
          </w:p>
        </w:tc>
      </w:tr>
    </w:tbl>
    <w:p w14:paraId="63C132C2">
      <w:pPr>
        <w:pStyle w:val="23"/>
        <w:spacing w:line="360" w:lineRule="auto"/>
        <w:rPr>
          <w:rFonts w:ascii="Arial" w:hAnsi="Arial" w:eastAsia="宋体" w:cs="Arial"/>
          <w:sz w:val="28"/>
          <w:szCs w:val="28"/>
          <w:lang w:val="zh-CN"/>
        </w:rPr>
      </w:pPr>
    </w:p>
    <w:p w14:paraId="23AE285C">
      <w:pPr>
        <w:pStyle w:val="23"/>
        <w:spacing w:line="360" w:lineRule="auto"/>
        <w:ind w:firstLine="3935" w:firstLineChars="1400"/>
        <w:jc w:val="both"/>
        <w:rPr>
          <w:rFonts w:ascii="Arial" w:hAnsi="Arial" w:eastAsia="宋体" w:cs="Arial"/>
          <w:sz w:val="28"/>
          <w:szCs w:val="28"/>
          <w:lang w:val="zh-CN"/>
        </w:rPr>
      </w:pPr>
      <w:r>
        <w:rPr>
          <w:rFonts w:ascii="Arial" w:hAnsi="Arial" w:eastAsia="宋体" w:cs="Arial"/>
          <w:sz w:val="28"/>
          <w:szCs w:val="28"/>
          <w:lang w:val="zh-CN"/>
        </w:rPr>
        <w:t>七</w:t>
      </w:r>
    </w:p>
    <w:p w14:paraId="77FE9DA1">
      <w:pPr>
        <w:pStyle w:val="23"/>
        <w:spacing w:line="360" w:lineRule="auto"/>
        <w:ind w:firstLine="3935" w:firstLineChars="1400"/>
        <w:jc w:val="both"/>
        <w:rPr>
          <w:rFonts w:ascii="Arial" w:hAnsi="Arial" w:eastAsia="宋体" w:cs="Arial"/>
          <w:sz w:val="28"/>
          <w:szCs w:val="28"/>
          <w:lang w:val="zh-CN"/>
        </w:rPr>
      </w:pPr>
    </w:p>
    <w:p w14:paraId="1741D3FC">
      <w:pPr>
        <w:pStyle w:val="23"/>
        <w:spacing w:line="360" w:lineRule="auto"/>
        <w:ind w:firstLine="3935" w:firstLineChars="1400"/>
        <w:jc w:val="both"/>
        <w:rPr>
          <w:rFonts w:ascii="Arial" w:hAnsi="Arial" w:eastAsia="宋体" w:cs="Arial"/>
          <w:sz w:val="28"/>
          <w:szCs w:val="28"/>
          <w:lang w:val="zh-CN"/>
        </w:rPr>
      </w:pPr>
    </w:p>
    <w:p w14:paraId="3E4DF08A">
      <w:pPr>
        <w:pStyle w:val="23"/>
        <w:spacing w:line="360" w:lineRule="auto"/>
        <w:ind w:firstLine="3935" w:firstLineChars="1400"/>
        <w:jc w:val="both"/>
        <w:rPr>
          <w:rFonts w:ascii="Arial" w:hAnsi="Arial" w:eastAsia="宋体" w:cs="Arial"/>
          <w:sz w:val="28"/>
          <w:szCs w:val="28"/>
          <w:lang w:val="zh-CN"/>
        </w:rPr>
      </w:pPr>
      <w:r>
        <w:rPr>
          <w:rFonts w:hint="eastAsia" w:ascii="Arial" w:hAnsi="Arial" w:eastAsia="宋体" w:cs="Arial"/>
          <w:sz w:val="28"/>
          <w:szCs w:val="28"/>
          <w:lang w:val="en-US" w:eastAsia="zh-CN"/>
        </w:rPr>
        <w:t>七</w:t>
      </w:r>
      <w:r>
        <w:rPr>
          <w:rFonts w:ascii="Arial" w:hAnsi="Arial" w:eastAsia="宋体" w:cs="Arial"/>
          <w:sz w:val="28"/>
          <w:szCs w:val="28"/>
          <w:lang w:val="zh-CN"/>
        </w:rPr>
        <w:t>、定标</w:t>
      </w:r>
      <w:bookmarkEnd w:id="83"/>
      <w:bookmarkEnd w:id="84"/>
      <w:bookmarkEnd w:id="85"/>
    </w:p>
    <w:p w14:paraId="065E4554">
      <w:pPr>
        <w:pStyle w:val="23"/>
        <w:spacing w:line="360" w:lineRule="auto"/>
        <w:jc w:val="left"/>
        <w:rPr>
          <w:rFonts w:ascii="Arial" w:hAnsi="Arial" w:eastAsia="宋体" w:cs="Arial"/>
          <w:sz w:val="24"/>
          <w:szCs w:val="24"/>
          <w:lang w:val="zh-CN"/>
        </w:rPr>
      </w:pPr>
      <w:bookmarkStart w:id="86" w:name="_Toc485892402"/>
      <w:bookmarkStart w:id="87" w:name="_Toc435174275"/>
      <w:bookmarkStart w:id="88" w:name="_Toc19761"/>
      <w:r>
        <w:rPr>
          <w:rFonts w:ascii="Arial" w:hAnsi="Arial" w:eastAsia="宋体" w:cs="Arial"/>
          <w:sz w:val="24"/>
          <w:szCs w:val="24"/>
          <w:lang w:val="zh-CN"/>
        </w:rPr>
        <w:t>20.推荐并确定中标</w:t>
      </w:r>
      <w:bookmarkEnd w:id="86"/>
      <w:bookmarkEnd w:id="87"/>
      <w:r>
        <w:rPr>
          <w:rFonts w:ascii="Arial" w:hAnsi="Arial" w:eastAsia="宋体" w:cs="Arial"/>
          <w:sz w:val="24"/>
          <w:szCs w:val="24"/>
          <w:lang w:val="zh-CN"/>
        </w:rPr>
        <w:t>供应商</w:t>
      </w:r>
      <w:bookmarkEnd w:id="88"/>
    </w:p>
    <w:p w14:paraId="7C50B2CC">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20.1磋商</w:t>
      </w:r>
      <w:r>
        <w:rPr>
          <w:rFonts w:ascii="Arial" w:hAnsi="Arial" w:cs="Arial"/>
          <w:kern w:val="0"/>
          <w:sz w:val="24"/>
          <w:lang w:val="zh-CN"/>
        </w:rPr>
        <w:t>小组根据评审总得分由高到低排序推荐预中标候选供应商，并由采购人按顺序确定中标供应商。</w:t>
      </w:r>
    </w:p>
    <w:p w14:paraId="6EC8FF9D">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rPr>
        <w:t>20.2</w:t>
      </w:r>
      <w:r>
        <w:rPr>
          <w:rFonts w:ascii="Arial" w:hAnsi="Arial" w:cs="Arial"/>
          <w:kern w:val="0"/>
          <w:sz w:val="24"/>
          <w:lang w:val="zh-CN"/>
        </w:rPr>
        <w:t>中标供应商因不可抗力或自身原因不能履行合同时，采购人可以按照评审报告推荐的预中标候选供应商名单排序，确定下一候选供应商为中标供应商，也可重新开展政府采购活动。</w:t>
      </w:r>
    </w:p>
    <w:p w14:paraId="4AACF614">
      <w:pPr>
        <w:pStyle w:val="23"/>
        <w:spacing w:line="360" w:lineRule="auto"/>
        <w:jc w:val="left"/>
        <w:rPr>
          <w:rFonts w:ascii="Arial" w:hAnsi="Arial" w:eastAsia="宋体" w:cs="Arial"/>
          <w:sz w:val="24"/>
          <w:szCs w:val="24"/>
          <w:lang w:val="zh-CN"/>
        </w:rPr>
      </w:pPr>
      <w:bookmarkStart w:id="89" w:name="_Toc435174276"/>
      <w:bookmarkStart w:id="90" w:name="_Toc13340"/>
      <w:bookmarkStart w:id="91" w:name="_Toc485892403"/>
      <w:r>
        <w:rPr>
          <w:rFonts w:ascii="Arial" w:hAnsi="Arial" w:eastAsia="宋体" w:cs="Arial"/>
          <w:sz w:val="24"/>
          <w:szCs w:val="24"/>
          <w:lang w:val="zh-CN"/>
        </w:rPr>
        <w:t>21.中标通知</w:t>
      </w:r>
      <w:bookmarkEnd w:id="89"/>
      <w:bookmarkEnd w:id="90"/>
      <w:bookmarkEnd w:id="91"/>
    </w:p>
    <w:p w14:paraId="3A6016A0">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21.1</w:t>
      </w:r>
      <w:r>
        <w:rPr>
          <w:rFonts w:ascii="Arial" w:hAnsi="Arial" w:cs="Arial"/>
          <w:kern w:val="0"/>
          <w:sz w:val="24"/>
          <w:lang w:val="zh-CN"/>
        </w:rPr>
        <w:t>采购代理机构自中标供应商确定之日起</w:t>
      </w:r>
      <w:r>
        <w:rPr>
          <w:rFonts w:ascii="Arial" w:hAnsi="Arial" w:cs="Arial"/>
          <w:kern w:val="0"/>
          <w:sz w:val="24"/>
        </w:rPr>
        <w:t>2</w:t>
      </w:r>
      <w:r>
        <w:rPr>
          <w:rFonts w:ascii="Arial" w:hAnsi="Arial" w:cs="Arial"/>
          <w:kern w:val="0"/>
          <w:sz w:val="24"/>
          <w:lang w:val="zh-CN"/>
        </w:rPr>
        <w:t>个工作日内发出《中标通知书》，并在青海政府采购信息网上公告中标结果。</w:t>
      </w:r>
    </w:p>
    <w:p w14:paraId="7DA4757F">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rPr>
        <w:t>21.2</w:t>
      </w:r>
      <w:r>
        <w:rPr>
          <w:rFonts w:ascii="Arial" w:hAnsi="Arial" w:cs="Arial"/>
          <w:kern w:val="0"/>
          <w:sz w:val="24"/>
          <w:lang w:val="zh-CN"/>
        </w:rPr>
        <w:t>《中标通知书》对采购人和中标供应商具有同等效力，《中标通知书》发出后，采购人改变中标结果的，或者中标供应商无正当理由放弃中标项目的，依法承担法律责任。</w:t>
      </w:r>
    </w:p>
    <w:p w14:paraId="74EB6D95">
      <w:pPr>
        <w:pStyle w:val="23"/>
        <w:spacing w:line="360" w:lineRule="auto"/>
        <w:rPr>
          <w:rFonts w:ascii="Arial" w:hAnsi="Arial" w:eastAsia="宋体" w:cs="Arial"/>
          <w:sz w:val="28"/>
          <w:szCs w:val="28"/>
          <w:lang w:val="zh-CN"/>
        </w:rPr>
      </w:pPr>
      <w:bookmarkStart w:id="92" w:name="_Toc29799"/>
      <w:bookmarkStart w:id="93" w:name="_Toc485892404"/>
      <w:bookmarkStart w:id="94" w:name="_Toc435174277"/>
      <w:r>
        <w:rPr>
          <w:rFonts w:ascii="Arial" w:hAnsi="Arial" w:eastAsia="宋体" w:cs="Arial"/>
          <w:sz w:val="28"/>
          <w:szCs w:val="28"/>
          <w:lang w:val="zh-CN"/>
        </w:rPr>
        <w:t>八、授予合同</w:t>
      </w:r>
      <w:bookmarkEnd w:id="92"/>
      <w:bookmarkEnd w:id="93"/>
      <w:bookmarkEnd w:id="94"/>
    </w:p>
    <w:p w14:paraId="47E25E38">
      <w:pPr>
        <w:pStyle w:val="23"/>
        <w:spacing w:line="360" w:lineRule="auto"/>
        <w:jc w:val="left"/>
        <w:rPr>
          <w:rFonts w:ascii="Arial" w:hAnsi="Arial" w:eastAsia="宋体" w:cs="Arial"/>
          <w:sz w:val="24"/>
          <w:szCs w:val="24"/>
          <w:lang w:val="zh-CN"/>
        </w:rPr>
      </w:pPr>
      <w:bookmarkStart w:id="95" w:name="_Toc435174278"/>
      <w:bookmarkStart w:id="96" w:name="_Toc485892405"/>
      <w:bookmarkStart w:id="97" w:name="_Toc11153"/>
      <w:r>
        <w:rPr>
          <w:rFonts w:ascii="Arial" w:hAnsi="Arial" w:eastAsia="宋体" w:cs="Arial"/>
          <w:sz w:val="24"/>
          <w:szCs w:val="24"/>
          <w:lang w:val="zh-CN"/>
        </w:rPr>
        <w:t>22.签订合同</w:t>
      </w:r>
      <w:bookmarkEnd w:id="95"/>
      <w:bookmarkEnd w:id="96"/>
      <w:bookmarkEnd w:id="97"/>
    </w:p>
    <w:p w14:paraId="5BE2954A">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22.1采购人与中标供应商双方应当自《中标通知书》发出之日起</w:t>
      </w:r>
      <w:r>
        <w:rPr>
          <w:rFonts w:ascii="Arial" w:hAnsi="Arial" w:cs="Arial"/>
          <w:kern w:val="0"/>
          <w:sz w:val="24"/>
        </w:rPr>
        <w:t>30</w:t>
      </w:r>
      <w:r>
        <w:rPr>
          <w:rFonts w:ascii="Arial" w:hAnsi="Arial" w:cs="Arial"/>
          <w:kern w:val="0"/>
          <w:sz w:val="24"/>
          <w:lang w:val="zh-CN"/>
        </w:rPr>
        <w:t>日内，签订采购合同，送采购代理机构审核并备案。</w:t>
      </w:r>
    </w:p>
    <w:p w14:paraId="7970834E">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22.2</w:t>
      </w:r>
      <w:r>
        <w:rPr>
          <w:rFonts w:ascii="Arial" w:hAnsi="Arial" w:cs="Arial"/>
          <w:kern w:val="0"/>
          <w:sz w:val="24"/>
          <w:lang w:val="zh-CN"/>
        </w:rPr>
        <w:t>中标供应商在法定期限内无正当理由拒签合同的，按违约处理。同时，采购代理机构和采购供应商可依评标排序重新确定中标供应商，并协调双方签订采购合同，或重新组织采购活动。</w:t>
      </w:r>
    </w:p>
    <w:p w14:paraId="7C9884AB">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22.3</w:t>
      </w:r>
      <w:r>
        <w:rPr>
          <w:rFonts w:ascii="Arial" w:hAnsi="Arial" w:cs="Arial"/>
          <w:kern w:val="0"/>
          <w:sz w:val="24"/>
          <w:lang w:val="zh-CN"/>
        </w:rPr>
        <w:t>采购供应商不得向中标供应商提出任何不合理的要求作为订立合同的条件，采购人和中标供应商不得私下订立背离合同实质性内容的协议。</w:t>
      </w:r>
    </w:p>
    <w:p w14:paraId="493E102F">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22.4</w:t>
      </w:r>
      <w:r>
        <w:rPr>
          <w:rFonts w:ascii="Arial" w:hAnsi="Arial" w:cs="Arial"/>
          <w:kern w:val="0"/>
          <w:sz w:val="24"/>
          <w:lang w:val="zh-CN"/>
        </w:rPr>
        <w:t>磋商文件、中标供应商的磋商响应文件、《中标通知书》及其澄清、说明文件、承诺等，均为签订采购合同的依据，作为采购合同的组成部分。</w:t>
      </w:r>
    </w:p>
    <w:p w14:paraId="6AE34CFD">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rPr>
        <w:t>22.5</w:t>
      </w:r>
      <w:r>
        <w:rPr>
          <w:rFonts w:ascii="Arial" w:hAnsi="Arial" w:cs="Arial"/>
          <w:kern w:val="0"/>
          <w:sz w:val="24"/>
          <w:lang w:val="zh-CN"/>
        </w:rPr>
        <w:t>采购合同签订之日起</w:t>
      </w:r>
      <w:r>
        <w:rPr>
          <w:rFonts w:ascii="Arial" w:hAnsi="Arial" w:cs="Arial"/>
          <w:kern w:val="0"/>
          <w:sz w:val="24"/>
        </w:rPr>
        <w:t>2</w:t>
      </w:r>
      <w:r>
        <w:rPr>
          <w:rFonts w:ascii="Arial" w:hAnsi="Arial" w:cs="Arial"/>
          <w:kern w:val="0"/>
          <w:sz w:val="24"/>
          <w:lang w:val="zh-CN"/>
        </w:rPr>
        <w:t>个工作日内，由采购人将采购合同在青海政府采购信息网上公告，但采购合同中涉及国家秘密、商业秘密的内容除外。</w:t>
      </w:r>
    </w:p>
    <w:p w14:paraId="684886CA">
      <w:pPr>
        <w:pStyle w:val="23"/>
        <w:spacing w:line="360" w:lineRule="auto"/>
        <w:rPr>
          <w:rFonts w:ascii="Arial" w:hAnsi="Arial" w:eastAsia="宋体" w:cs="Arial"/>
          <w:sz w:val="28"/>
          <w:szCs w:val="28"/>
          <w:lang w:val="zh-CN"/>
        </w:rPr>
      </w:pPr>
      <w:bookmarkStart w:id="98" w:name="_Toc485892406"/>
      <w:bookmarkStart w:id="99" w:name="_Toc22625"/>
      <w:bookmarkStart w:id="100" w:name="_Toc435174279"/>
      <w:r>
        <w:rPr>
          <w:rFonts w:ascii="Arial" w:hAnsi="Arial" w:eastAsia="宋体" w:cs="Arial"/>
          <w:sz w:val="28"/>
          <w:szCs w:val="28"/>
          <w:lang w:val="zh-CN"/>
        </w:rPr>
        <w:t>九、废标</w:t>
      </w:r>
      <w:bookmarkEnd w:id="98"/>
      <w:bookmarkEnd w:id="99"/>
      <w:bookmarkEnd w:id="100"/>
    </w:p>
    <w:p w14:paraId="04441D97">
      <w:pPr>
        <w:pStyle w:val="23"/>
        <w:spacing w:line="360" w:lineRule="auto"/>
        <w:jc w:val="left"/>
        <w:rPr>
          <w:rFonts w:ascii="Arial" w:hAnsi="Arial" w:eastAsia="宋体" w:cs="Arial"/>
          <w:sz w:val="24"/>
          <w:szCs w:val="24"/>
          <w:lang w:val="zh-CN"/>
        </w:rPr>
      </w:pPr>
      <w:bookmarkStart w:id="101" w:name="_Toc485892407"/>
      <w:bookmarkStart w:id="102" w:name="_Toc435174280"/>
      <w:bookmarkStart w:id="103" w:name="_Toc27579"/>
      <w:r>
        <w:rPr>
          <w:rFonts w:ascii="Arial" w:hAnsi="Arial" w:eastAsia="宋体" w:cs="Arial"/>
          <w:sz w:val="24"/>
          <w:szCs w:val="24"/>
          <w:lang w:val="zh-CN"/>
        </w:rPr>
        <w:t>23. 废标情形</w:t>
      </w:r>
      <w:bookmarkEnd w:id="101"/>
      <w:bookmarkEnd w:id="102"/>
      <w:bookmarkEnd w:id="103"/>
    </w:p>
    <w:p w14:paraId="35074B46">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23.1</w:t>
      </w:r>
      <w:r>
        <w:rPr>
          <w:rFonts w:ascii="Arial" w:hAnsi="Arial" w:cs="Arial"/>
          <w:kern w:val="0"/>
          <w:sz w:val="24"/>
          <w:lang w:val="zh-CN"/>
        </w:rPr>
        <w:t>在招标采购中，出现下列情形之一的，应予废标：</w:t>
      </w:r>
    </w:p>
    <w:p w14:paraId="59F8BA2A">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lang w:val="zh-CN"/>
        </w:rPr>
        <w:t>（</w:t>
      </w:r>
      <w:r>
        <w:rPr>
          <w:rFonts w:ascii="Arial" w:hAnsi="Arial" w:cs="Arial"/>
          <w:kern w:val="0"/>
          <w:sz w:val="24"/>
        </w:rPr>
        <w:t>1</w:t>
      </w:r>
      <w:r>
        <w:rPr>
          <w:rFonts w:ascii="Arial" w:hAnsi="Arial" w:cs="Arial"/>
          <w:kern w:val="0"/>
          <w:sz w:val="24"/>
          <w:lang w:val="zh-CN"/>
        </w:rPr>
        <w:t>）符合磋商条件的供应商或者对磋商文件作出实质性响应的供应商不足三家的。</w:t>
      </w:r>
    </w:p>
    <w:p w14:paraId="35E05865">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lang w:val="zh-CN"/>
        </w:rPr>
        <w:t>（</w:t>
      </w:r>
      <w:r>
        <w:rPr>
          <w:rFonts w:ascii="Arial" w:hAnsi="Arial" w:cs="Arial"/>
          <w:kern w:val="0"/>
          <w:sz w:val="24"/>
        </w:rPr>
        <w:t>2</w:t>
      </w:r>
      <w:r>
        <w:rPr>
          <w:rFonts w:ascii="Arial" w:hAnsi="Arial" w:cs="Arial"/>
          <w:kern w:val="0"/>
          <w:sz w:val="24"/>
          <w:lang w:val="zh-CN"/>
        </w:rPr>
        <w:t>）出现影响采购活动正常推进的违法、违规行为的。</w:t>
      </w:r>
    </w:p>
    <w:p w14:paraId="5463E335">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lang w:val="zh-CN"/>
        </w:rPr>
        <w:t>（</w:t>
      </w:r>
      <w:r>
        <w:rPr>
          <w:rFonts w:ascii="Arial" w:hAnsi="Arial" w:cs="Arial"/>
          <w:kern w:val="0"/>
          <w:sz w:val="24"/>
        </w:rPr>
        <w:t>3</w:t>
      </w:r>
      <w:r>
        <w:rPr>
          <w:rFonts w:ascii="Arial" w:hAnsi="Arial" w:cs="Arial"/>
          <w:kern w:val="0"/>
          <w:sz w:val="24"/>
          <w:lang w:val="zh-CN"/>
        </w:rPr>
        <w:t>）供应商的报价均超出采购预算额度，采购人不能支付的。</w:t>
      </w:r>
    </w:p>
    <w:p w14:paraId="7F49DB97">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lang w:val="zh-CN"/>
        </w:rPr>
        <w:t>（</w:t>
      </w:r>
      <w:r>
        <w:rPr>
          <w:rFonts w:ascii="Arial" w:hAnsi="Arial" w:cs="Arial"/>
          <w:kern w:val="0"/>
          <w:sz w:val="24"/>
        </w:rPr>
        <w:t>4</w:t>
      </w:r>
      <w:r>
        <w:rPr>
          <w:rFonts w:ascii="Arial" w:hAnsi="Arial" w:cs="Arial"/>
          <w:kern w:val="0"/>
          <w:sz w:val="24"/>
          <w:lang w:val="zh-CN"/>
        </w:rPr>
        <w:t>）因重大变故，采购任务取消的。</w:t>
      </w:r>
    </w:p>
    <w:p w14:paraId="3CB87091">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rPr>
        <w:t>23.2</w:t>
      </w:r>
      <w:r>
        <w:rPr>
          <w:rFonts w:ascii="Arial" w:hAnsi="Arial" w:cs="Arial"/>
          <w:kern w:val="0"/>
          <w:sz w:val="24"/>
          <w:lang w:val="zh-CN"/>
        </w:rPr>
        <w:t>废标后，由采购代理机构发布废标公告。</w:t>
      </w:r>
    </w:p>
    <w:p w14:paraId="257DE116">
      <w:pPr>
        <w:pStyle w:val="23"/>
        <w:spacing w:line="360" w:lineRule="auto"/>
        <w:rPr>
          <w:rFonts w:ascii="Arial" w:hAnsi="Arial" w:eastAsia="宋体" w:cs="Arial"/>
          <w:sz w:val="28"/>
          <w:szCs w:val="28"/>
          <w:lang w:val="zh-CN"/>
        </w:rPr>
      </w:pPr>
      <w:bookmarkStart w:id="104" w:name="_Toc435174281"/>
      <w:bookmarkStart w:id="105" w:name="_Toc29244"/>
      <w:bookmarkStart w:id="106" w:name="_Toc485892408"/>
      <w:r>
        <w:rPr>
          <w:rFonts w:ascii="Arial" w:hAnsi="Arial" w:eastAsia="宋体" w:cs="Arial"/>
          <w:sz w:val="28"/>
          <w:szCs w:val="28"/>
          <w:lang w:val="zh-CN"/>
        </w:rPr>
        <w:t>十、处罚</w:t>
      </w:r>
      <w:bookmarkEnd w:id="104"/>
      <w:bookmarkEnd w:id="105"/>
      <w:bookmarkEnd w:id="106"/>
    </w:p>
    <w:p w14:paraId="4FDC2FA3">
      <w:pPr>
        <w:pStyle w:val="23"/>
        <w:spacing w:line="360" w:lineRule="auto"/>
        <w:jc w:val="left"/>
        <w:rPr>
          <w:rFonts w:ascii="Arial" w:hAnsi="Arial" w:eastAsia="宋体" w:cs="Arial"/>
          <w:sz w:val="24"/>
          <w:szCs w:val="24"/>
          <w:lang w:val="zh-CN"/>
        </w:rPr>
      </w:pPr>
      <w:bookmarkStart w:id="107" w:name="_Toc435174282"/>
      <w:bookmarkStart w:id="108" w:name="_Toc485892409"/>
      <w:bookmarkStart w:id="109" w:name="_Toc13115"/>
      <w:r>
        <w:rPr>
          <w:rFonts w:ascii="Arial" w:hAnsi="Arial" w:eastAsia="宋体" w:cs="Arial"/>
          <w:sz w:val="24"/>
          <w:szCs w:val="24"/>
          <w:lang w:val="zh-CN"/>
        </w:rPr>
        <w:t>24.处罚情形</w:t>
      </w:r>
      <w:bookmarkEnd w:id="107"/>
      <w:bookmarkEnd w:id="108"/>
      <w:bookmarkEnd w:id="109"/>
    </w:p>
    <w:p w14:paraId="2C3B9349">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lang w:val="zh-CN"/>
        </w:rPr>
        <w:t>中标供应商有下列情形之一的，中标无效</w:t>
      </w:r>
      <w:r>
        <w:rPr>
          <w:rFonts w:hint="eastAsia" w:ascii="Arial" w:hAnsi="Arial" w:cs="Arial"/>
          <w:kern w:val="0"/>
          <w:sz w:val="24"/>
          <w:lang w:val="zh-CN"/>
        </w:rPr>
        <w:t>；</w:t>
      </w:r>
      <w:r>
        <w:rPr>
          <w:rFonts w:ascii="Arial" w:hAnsi="Arial" w:cs="Arial"/>
          <w:kern w:val="0"/>
          <w:sz w:val="24"/>
          <w:lang w:val="zh-CN"/>
        </w:rPr>
        <w:t>情节严重的，报同级财政部门依法进行处理：</w:t>
      </w:r>
    </w:p>
    <w:p w14:paraId="578A623F">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24.1</w:t>
      </w:r>
      <w:r>
        <w:rPr>
          <w:rFonts w:ascii="Arial" w:hAnsi="Arial" w:cs="Arial"/>
          <w:kern w:val="0"/>
          <w:sz w:val="24"/>
          <w:lang w:val="zh-CN"/>
        </w:rPr>
        <w:t>供应商在磋商截止期后撤回其磋商响应文件的。</w:t>
      </w:r>
    </w:p>
    <w:p w14:paraId="77ED1251">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24.2</w:t>
      </w:r>
      <w:r>
        <w:rPr>
          <w:rFonts w:ascii="Arial" w:hAnsi="Arial" w:cs="Arial"/>
          <w:kern w:val="0"/>
          <w:sz w:val="24"/>
          <w:lang w:val="zh-CN"/>
        </w:rPr>
        <w:t>提供虚假材料谋取中标的。</w:t>
      </w:r>
    </w:p>
    <w:p w14:paraId="6628AE57">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24.3</w:t>
      </w:r>
      <w:r>
        <w:rPr>
          <w:rFonts w:ascii="Arial" w:hAnsi="Arial" w:cs="Arial"/>
          <w:kern w:val="0"/>
          <w:sz w:val="24"/>
          <w:lang w:val="zh-CN"/>
        </w:rPr>
        <w:t>采取不正当手段诋毁、排挤其他供应商的。</w:t>
      </w:r>
    </w:p>
    <w:p w14:paraId="27B701F9">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24.4</w:t>
      </w:r>
      <w:r>
        <w:rPr>
          <w:rFonts w:ascii="Arial" w:hAnsi="Arial" w:cs="Arial"/>
          <w:kern w:val="0"/>
          <w:sz w:val="24"/>
          <w:lang w:val="zh-CN"/>
        </w:rPr>
        <w:t>有恶意串通等不正当竞争行为的。</w:t>
      </w:r>
    </w:p>
    <w:p w14:paraId="7A6049F6">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24.5</w:t>
      </w:r>
      <w:r>
        <w:rPr>
          <w:rFonts w:ascii="Arial" w:hAnsi="Arial" w:cs="Arial"/>
          <w:kern w:val="0"/>
          <w:sz w:val="24"/>
          <w:lang w:val="zh-CN"/>
        </w:rPr>
        <w:t>中标后无正当理由拒不与采购人签订采购合同的。</w:t>
      </w:r>
    </w:p>
    <w:p w14:paraId="21B059FA">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24.6</w:t>
      </w:r>
      <w:r>
        <w:rPr>
          <w:rFonts w:ascii="Arial" w:hAnsi="Arial" w:cs="Arial"/>
          <w:kern w:val="0"/>
          <w:sz w:val="24"/>
          <w:lang w:val="zh-CN"/>
        </w:rPr>
        <w:t>未按照招标、磋商文件确定的事项签订采购合同的。</w:t>
      </w:r>
    </w:p>
    <w:p w14:paraId="44A3D607">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24.7</w:t>
      </w:r>
      <w:r>
        <w:rPr>
          <w:rFonts w:ascii="Arial" w:hAnsi="Arial" w:cs="Arial"/>
          <w:kern w:val="0"/>
          <w:sz w:val="24"/>
          <w:lang w:val="zh-CN"/>
        </w:rPr>
        <w:t>将政府采购合同转包的。</w:t>
      </w:r>
    </w:p>
    <w:p w14:paraId="73863F39">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24.8</w:t>
      </w:r>
      <w:r>
        <w:rPr>
          <w:rFonts w:ascii="Arial" w:hAnsi="Arial" w:cs="Arial"/>
          <w:kern w:val="0"/>
          <w:sz w:val="24"/>
          <w:lang w:val="zh-CN"/>
        </w:rPr>
        <w:t>提供假冒伪劣产品的。</w:t>
      </w:r>
    </w:p>
    <w:p w14:paraId="359756DB">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24.9</w:t>
      </w:r>
      <w:r>
        <w:rPr>
          <w:rFonts w:ascii="Arial" w:hAnsi="Arial" w:cs="Arial"/>
          <w:kern w:val="0"/>
          <w:sz w:val="24"/>
          <w:lang w:val="zh-CN"/>
        </w:rPr>
        <w:t>擅自变更、中止或者终止政府采购合同的。</w:t>
      </w:r>
    </w:p>
    <w:p w14:paraId="10D3D223">
      <w:pPr>
        <w:autoSpaceDE w:val="0"/>
        <w:autoSpaceDN w:val="0"/>
        <w:adjustRightInd w:val="0"/>
        <w:spacing w:line="360" w:lineRule="auto"/>
        <w:ind w:firstLine="480" w:firstLineChars="200"/>
        <w:rPr>
          <w:rFonts w:ascii="Arial" w:hAnsi="Arial" w:cs="Arial"/>
          <w:kern w:val="0"/>
          <w:sz w:val="24"/>
        </w:rPr>
      </w:pPr>
      <w:r>
        <w:rPr>
          <w:rFonts w:ascii="Arial" w:hAnsi="Arial" w:cs="Arial"/>
          <w:kern w:val="0"/>
          <w:sz w:val="24"/>
        </w:rPr>
        <w:t>24.10</w:t>
      </w:r>
      <w:r>
        <w:rPr>
          <w:rFonts w:ascii="Arial" w:hAnsi="Arial" w:cs="Arial"/>
          <w:kern w:val="0"/>
          <w:sz w:val="24"/>
          <w:lang w:val="zh-CN"/>
        </w:rPr>
        <w:t>中标人签订合同后，不能履约或无故拖延履约期的。</w:t>
      </w:r>
    </w:p>
    <w:p w14:paraId="64BD41F4">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rPr>
        <w:t>24.11</w:t>
      </w:r>
      <w:r>
        <w:rPr>
          <w:rFonts w:ascii="Arial" w:hAnsi="Arial" w:cs="Arial"/>
          <w:kern w:val="0"/>
          <w:sz w:val="24"/>
          <w:lang w:val="zh-CN"/>
        </w:rPr>
        <w:t>法律、法规规定的其他情形。</w:t>
      </w:r>
    </w:p>
    <w:p w14:paraId="799F15F1">
      <w:pPr>
        <w:pStyle w:val="23"/>
        <w:spacing w:line="360" w:lineRule="auto"/>
        <w:rPr>
          <w:rFonts w:ascii="Arial" w:hAnsi="Arial" w:eastAsia="宋体" w:cs="Arial"/>
          <w:sz w:val="28"/>
          <w:szCs w:val="28"/>
          <w:lang w:val="zh-CN"/>
        </w:rPr>
      </w:pPr>
      <w:bookmarkStart w:id="110" w:name="_Toc435174283"/>
      <w:bookmarkStart w:id="111" w:name="_Toc485892410"/>
      <w:bookmarkStart w:id="112" w:name="_Toc28716"/>
    </w:p>
    <w:p w14:paraId="7C1F33AC">
      <w:pPr>
        <w:pStyle w:val="23"/>
        <w:spacing w:line="360" w:lineRule="auto"/>
        <w:rPr>
          <w:rFonts w:ascii="Arial" w:hAnsi="Arial" w:eastAsia="宋体" w:cs="Arial"/>
          <w:sz w:val="28"/>
          <w:szCs w:val="28"/>
          <w:lang w:val="zh-CN"/>
        </w:rPr>
      </w:pPr>
    </w:p>
    <w:p w14:paraId="77986A37">
      <w:pPr>
        <w:pStyle w:val="23"/>
        <w:spacing w:line="360" w:lineRule="auto"/>
        <w:rPr>
          <w:rFonts w:ascii="Arial" w:hAnsi="Arial" w:eastAsia="宋体" w:cs="Arial"/>
          <w:sz w:val="28"/>
          <w:szCs w:val="28"/>
          <w:lang w:val="zh-CN"/>
        </w:rPr>
      </w:pPr>
      <w:r>
        <w:rPr>
          <w:rFonts w:ascii="Arial" w:hAnsi="Arial" w:eastAsia="宋体" w:cs="Arial"/>
          <w:sz w:val="28"/>
          <w:szCs w:val="28"/>
          <w:lang w:val="zh-CN"/>
        </w:rPr>
        <w:t>十一、招标代理服务收费标准</w:t>
      </w:r>
      <w:bookmarkEnd w:id="110"/>
      <w:bookmarkEnd w:id="111"/>
      <w:bookmarkEnd w:id="112"/>
    </w:p>
    <w:p w14:paraId="5E1C9F07">
      <w:pPr>
        <w:autoSpaceDE w:val="0"/>
        <w:autoSpaceDN w:val="0"/>
        <w:spacing w:line="360" w:lineRule="auto"/>
        <w:ind w:left="0" w:leftChars="0" w:firstLine="0" w:firstLineChars="0"/>
        <w:jc w:val="left"/>
        <w:rPr>
          <w:rFonts w:hint="default" w:ascii="Times New Roman" w:hAnsi="Times New Roman" w:eastAsia="宋体" w:cs="Times New Roman"/>
          <w:color w:val="auto"/>
          <w:sz w:val="24"/>
          <w:szCs w:val="24"/>
          <w:lang w:val="en-US" w:eastAsia="zh-CN"/>
        </w:rPr>
      </w:pPr>
      <w:bookmarkStart w:id="113" w:name="_Toc317"/>
      <w:bookmarkStart w:id="114" w:name="_Toc485892411"/>
      <w:bookmarkStart w:id="115" w:name="_Toc435174284"/>
      <w:r>
        <w:rPr>
          <w:rFonts w:hint="default" w:ascii="Times New Roman" w:hAnsi="Times New Roman" w:eastAsia="宋体" w:cs="Times New Roman"/>
          <w:color w:val="auto"/>
          <w:sz w:val="24"/>
          <w:szCs w:val="24"/>
          <w:lang w:val="en-US" w:eastAsia="zh-CN"/>
        </w:rPr>
        <w:t>收取对象：向采购人收取；根据《关于进一步放开建设项目专项业务服务价格的通知》（发改价格[2015]299 号）规定，</w:t>
      </w:r>
    </w:p>
    <w:p w14:paraId="026C8887">
      <w:pPr>
        <w:autoSpaceDE w:val="0"/>
        <w:autoSpaceDN w:val="0"/>
        <w:spacing w:line="360" w:lineRule="auto"/>
        <w:ind w:left="0" w:leftChars="0" w:firstLine="0" w:firstLineChars="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包一：按</w:t>
      </w:r>
      <w:r>
        <w:rPr>
          <w:rFonts w:hint="eastAsia" w:ascii="Times New Roman" w:hAnsi="Times New Roman" w:eastAsia="宋体"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%收取费用：小写：</w:t>
      </w:r>
      <w:r>
        <w:rPr>
          <w:rFonts w:hint="eastAsia" w:ascii="Times New Roman" w:hAnsi="Times New Roman" w:eastAsia="宋体" w:cs="Times New Roman"/>
          <w:color w:val="auto"/>
          <w:sz w:val="24"/>
          <w:szCs w:val="24"/>
          <w:lang w:val="en-US" w:eastAsia="zh-CN"/>
        </w:rPr>
        <w:t>24970</w:t>
      </w:r>
      <w:r>
        <w:rPr>
          <w:rFonts w:hint="default" w:ascii="Times New Roman" w:hAnsi="Times New Roman" w:eastAsia="宋体" w:cs="Times New Roman"/>
          <w:color w:val="auto"/>
          <w:sz w:val="24"/>
          <w:szCs w:val="24"/>
          <w:lang w:val="en-US" w:eastAsia="zh-CN"/>
        </w:rPr>
        <w:t>.00元；大写：</w:t>
      </w:r>
      <w:r>
        <w:rPr>
          <w:rFonts w:hint="eastAsia" w:ascii="Times New Roman" w:hAnsi="Times New Roman" w:eastAsia="宋体" w:cs="Times New Roman"/>
          <w:color w:val="auto"/>
          <w:sz w:val="24"/>
          <w:szCs w:val="24"/>
          <w:lang w:val="en-US" w:eastAsia="zh-CN"/>
        </w:rPr>
        <w:t>贰万肆仟玖佰柒拾元整</w:t>
      </w:r>
      <w:r>
        <w:rPr>
          <w:rFonts w:hint="default" w:ascii="Times New Roman" w:hAnsi="Times New Roman" w:eastAsia="宋体" w:cs="Times New Roman"/>
          <w:color w:val="auto"/>
          <w:sz w:val="24"/>
          <w:szCs w:val="24"/>
          <w:lang w:val="en-US" w:eastAsia="zh-CN"/>
        </w:rPr>
        <w:t>；</w:t>
      </w:r>
    </w:p>
    <w:p w14:paraId="20358E08">
      <w:pPr>
        <w:autoSpaceDE w:val="0"/>
        <w:autoSpaceDN w:val="0"/>
        <w:spacing w:line="360" w:lineRule="auto"/>
        <w:ind w:left="0" w:leftChars="0" w:firstLine="0" w:firstLineChars="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包二：按</w:t>
      </w:r>
      <w:r>
        <w:rPr>
          <w:rFonts w:hint="eastAsia"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lang w:val="en-US" w:eastAsia="zh-CN"/>
        </w:rPr>
        <w:t>%收取费用：小写：</w:t>
      </w:r>
      <w:r>
        <w:rPr>
          <w:rFonts w:hint="eastAsia" w:ascii="Times New Roman" w:hAnsi="Times New Roman" w:eastAsia="宋体" w:cs="Times New Roman"/>
          <w:color w:val="auto"/>
          <w:sz w:val="24"/>
          <w:szCs w:val="24"/>
          <w:lang w:val="en-US" w:eastAsia="zh-CN"/>
        </w:rPr>
        <w:t>525</w:t>
      </w:r>
      <w:r>
        <w:rPr>
          <w:rFonts w:hint="default" w:ascii="Times New Roman" w:hAnsi="Times New Roman" w:eastAsia="宋体" w:cs="Times New Roman"/>
          <w:color w:val="auto"/>
          <w:sz w:val="24"/>
          <w:szCs w:val="24"/>
          <w:lang w:val="en-US" w:eastAsia="zh-CN"/>
        </w:rPr>
        <w:t>0</w:t>
      </w:r>
      <w:r>
        <w:rPr>
          <w:rFonts w:hint="eastAsia" w:ascii="Times New Roman" w:hAnsi="Times New Roman" w:eastAsia="宋体" w:cs="Times New Roman"/>
          <w:color w:val="auto"/>
          <w:sz w:val="24"/>
          <w:szCs w:val="24"/>
          <w:lang w:val="en-US" w:eastAsia="zh-CN"/>
        </w:rPr>
        <w:t>.00</w:t>
      </w:r>
      <w:r>
        <w:rPr>
          <w:rFonts w:hint="default" w:ascii="Times New Roman" w:hAnsi="Times New Roman" w:eastAsia="宋体" w:cs="Times New Roman"/>
          <w:color w:val="auto"/>
          <w:sz w:val="24"/>
          <w:szCs w:val="24"/>
          <w:lang w:val="en-US" w:eastAsia="zh-CN"/>
        </w:rPr>
        <w:t>元，大写：</w:t>
      </w:r>
      <w:r>
        <w:rPr>
          <w:rFonts w:hint="eastAsia" w:ascii="Times New Roman" w:hAnsi="Times New Roman" w:eastAsia="宋体" w:cs="Times New Roman"/>
          <w:color w:val="auto"/>
          <w:sz w:val="24"/>
          <w:szCs w:val="24"/>
          <w:lang w:val="en-US" w:eastAsia="zh-CN"/>
        </w:rPr>
        <w:t>伍仟贰佰伍拾元整</w:t>
      </w:r>
      <w:r>
        <w:rPr>
          <w:rFonts w:hint="default" w:ascii="Times New Roman" w:hAnsi="Times New Roman" w:eastAsia="宋体" w:cs="Times New Roman"/>
          <w:color w:val="auto"/>
          <w:sz w:val="24"/>
          <w:szCs w:val="24"/>
          <w:lang w:val="en-US" w:eastAsia="zh-CN"/>
        </w:rPr>
        <w:t>。</w:t>
      </w:r>
    </w:p>
    <w:p w14:paraId="462AC34F">
      <w:pPr>
        <w:pStyle w:val="23"/>
        <w:spacing w:line="360" w:lineRule="auto"/>
        <w:ind w:firstLine="2811" w:firstLineChars="1000"/>
        <w:jc w:val="both"/>
        <w:rPr>
          <w:rFonts w:ascii="Arial" w:hAnsi="Arial" w:eastAsia="宋体" w:cs="Arial"/>
          <w:sz w:val="28"/>
          <w:szCs w:val="28"/>
          <w:lang w:val="zh-CN"/>
        </w:rPr>
      </w:pPr>
      <w:r>
        <w:rPr>
          <w:rFonts w:ascii="Arial" w:hAnsi="Arial" w:eastAsia="宋体" w:cs="Arial"/>
          <w:sz w:val="28"/>
          <w:szCs w:val="28"/>
          <w:lang w:val="zh-CN"/>
        </w:rPr>
        <w:t>十二、其他</w:t>
      </w:r>
      <w:bookmarkEnd w:id="113"/>
      <w:bookmarkEnd w:id="114"/>
      <w:bookmarkEnd w:id="115"/>
    </w:p>
    <w:p w14:paraId="49CB52DB">
      <w:pPr>
        <w:autoSpaceDE w:val="0"/>
        <w:autoSpaceDN w:val="0"/>
        <w:adjustRightInd w:val="0"/>
        <w:spacing w:line="360" w:lineRule="auto"/>
        <w:ind w:firstLine="480"/>
        <w:rPr>
          <w:rFonts w:ascii="Arial" w:hAnsi="Arial" w:cs="Arial"/>
          <w:kern w:val="0"/>
          <w:sz w:val="24"/>
          <w:lang w:val="zh-CN"/>
        </w:rPr>
      </w:pPr>
      <w:r>
        <w:rPr>
          <w:rFonts w:ascii="Arial" w:hAnsi="Arial" w:cs="Arial"/>
          <w:kern w:val="0"/>
          <w:sz w:val="24"/>
          <w:lang w:val="zh-CN"/>
        </w:rPr>
        <w:t>其他未尽事宜，按照《中华人民共和国政府采购法》、《中华人民共和国合同法》、《中华人民共和国政府采购法实施条例》等法律法规的有关条款执行。</w:t>
      </w:r>
    </w:p>
    <w:p w14:paraId="4C944AE6">
      <w:pPr>
        <w:widowControl/>
        <w:spacing w:line="360" w:lineRule="auto"/>
        <w:jc w:val="center"/>
        <w:outlineLvl w:val="0"/>
        <w:rPr>
          <w:rFonts w:ascii="Arial" w:hAnsi="Arial" w:eastAsia="黑体" w:cs="Arial"/>
          <w:b/>
          <w:sz w:val="36"/>
          <w:szCs w:val="36"/>
        </w:rPr>
      </w:pPr>
      <w:r>
        <w:rPr>
          <w:rFonts w:ascii="Arial" w:hAnsi="Arial" w:cs="Arial"/>
          <w:kern w:val="0"/>
          <w:sz w:val="24"/>
          <w:lang w:val="zh-CN"/>
        </w:rPr>
        <w:br w:type="page"/>
      </w:r>
      <w:bookmarkEnd w:id="8"/>
      <w:bookmarkEnd w:id="9"/>
      <w:bookmarkEnd w:id="10"/>
      <w:bookmarkStart w:id="116" w:name="_Toc485892412"/>
      <w:bookmarkStart w:id="117" w:name="_Toc24393"/>
      <w:bookmarkStart w:id="118" w:name="_Toc3615"/>
      <w:r>
        <w:rPr>
          <w:rFonts w:ascii="Arial" w:hAnsi="Arial" w:eastAsia="黑体" w:cs="Arial"/>
          <w:bCs/>
          <w:kern w:val="36"/>
          <w:sz w:val="36"/>
          <w:szCs w:val="36"/>
        </w:rPr>
        <w:t>第四部分</w:t>
      </w:r>
      <w:bookmarkEnd w:id="116"/>
      <w:r>
        <w:rPr>
          <w:rFonts w:hint="eastAsia" w:ascii="Arial" w:hAnsi="Arial" w:eastAsia="黑体" w:cs="Arial"/>
          <w:bCs/>
          <w:kern w:val="36"/>
          <w:sz w:val="36"/>
          <w:szCs w:val="36"/>
          <w:lang w:val="en-US" w:eastAsia="zh-CN"/>
        </w:rPr>
        <w:t xml:space="preserve"> </w:t>
      </w:r>
      <w:r>
        <w:rPr>
          <w:rFonts w:hint="eastAsia" w:ascii="Arial" w:hAnsi="Arial" w:eastAsia="黑体" w:cs="Arial"/>
          <w:bCs/>
          <w:kern w:val="36"/>
          <w:sz w:val="36"/>
          <w:szCs w:val="36"/>
          <w:lang w:eastAsia="zh-CN"/>
        </w:rPr>
        <w:t>工程项目</w:t>
      </w:r>
      <w:r>
        <w:rPr>
          <w:rFonts w:ascii="Arial" w:hAnsi="Arial" w:eastAsia="黑体" w:cs="Arial"/>
          <w:bCs/>
          <w:kern w:val="36"/>
          <w:sz w:val="36"/>
          <w:szCs w:val="36"/>
        </w:rPr>
        <w:t>合同书范本（工程类）</w:t>
      </w:r>
      <w:bookmarkEnd w:id="117"/>
      <w:bookmarkEnd w:id="118"/>
      <w:bookmarkStart w:id="119" w:name="_Toc373954603"/>
      <w:bookmarkStart w:id="120" w:name="_Toc373936315"/>
      <w:bookmarkStart w:id="121" w:name="_Toc375576842"/>
    </w:p>
    <w:p w14:paraId="5C0D2E38">
      <w:pPr>
        <w:rPr>
          <w:rFonts w:ascii="Arial" w:hAnsi="Arial" w:cs="Arial"/>
        </w:rPr>
      </w:pPr>
    </w:p>
    <w:p w14:paraId="0C87DA54">
      <w:pPr>
        <w:rPr>
          <w:rFonts w:ascii="Arial" w:hAnsi="Arial" w:cs="Arial"/>
        </w:rPr>
      </w:pPr>
    </w:p>
    <w:p w14:paraId="74719675">
      <w:pPr>
        <w:rPr>
          <w:rFonts w:ascii="Arial" w:hAnsi="Arial" w:cs="Arial"/>
        </w:rPr>
      </w:pPr>
    </w:p>
    <w:p w14:paraId="55874E97">
      <w:pPr>
        <w:rPr>
          <w:rFonts w:ascii="Arial" w:hAnsi="Arial" w:cs="Arial"/>
        </w:rPr>
      </w:pPr>
    </w:p>
    <w:p w14:paraId="657E7E08">
      <w:pPr>
        <w:rPr>
          <w:rFonts w:ascii="Arial" w:hAnsi="Arial" w:cs="Arial"/>
        </w:rPr>
      </w:pPr>
    </w:p>
    <w:p w14:paraId="30A3A83B">
      <w:pPr>
        <w:rPr>
          <w:rFonts w:ascii="Arial" w:hAnsi="Arial" w:cs="Arial"/>
        </w:rPr>
      </w:pPr>
    </w:p>
    <w:p w14:paraId="5C91B959">
      <w:pPr>
        <w:rPr>
          <w:rFonts w:ascii="Arial" w:hAnsi="Arial" w:cs="Arial"/>
        </w:rPr>
      </w:pPr>
    </w:p>
    <w:p w14:paraId="59839472">
      <w:pPr>
        <w:rPr>
          <w:rFonts w:ascii="Arial" w:hAnsi="Arial" w:cs="Arial"/>
        </w:rPr>
      </w:pPr>
    </w:p>
    <w:p w14:paraId="505C36E7">
      <w:pPr>
        <w:rPr>
          <w:rFonts w:ascii="Arial" w:hAnsi="Arial" w:cs="Arial"/>
        </w:rPr>
      </w:pPr>
    </w:p>
    <w:p w14:paraId="3610082B">
      <w:pPr>
        <w:rPr>
          <w:rFonts w:ascii="Arial" w:hAnsi="Arial" w:cs="Arial"/>
        </w:rPr>
      </w:pPr>
    </w:p>
    <w:p w14:paraId="7F271BC2">
      <w:pPr>
        <w:rPr>
          <w:rFonts w:ascii="Arial" w:hAnsi="Arial" w:cs="Arial"/>
        </w:rPr>
      </w:pPr>
    </w:p>
    <w:p w14:paraId="414F92E3">
      <w:pPr>
        <w:pStyle w:val="14"/>
        <w:jc w:val="center"/>
        <w:rPr>
          <w:rFonts w:ascii="Arial" w:hAnsi="Arial" w:cs="Arial"/>
          <w:b/>
          <w:kern w:val="28"/>
          <w:sz w:val="48"/>
          <w:szCs w:val="48"/>
        </w:rPr>
      </w:pPr>
      <w:bookmarkStart w:id="122" w:name="_Toc461529373"/>
      <w:r>
        <w:rPr>
          <w:rFonts w:ascii="Arial" w:hAnsi="Arial" w:cs="Arial"/>
          <w:b/>
          <w:kern w:val="28"/>
          <w:sz w:val="48"/>
          <w:szCs w:val="48"/>
        </w:rPr>
        <w:t>青海省政府采购项目合同</w:t>
      </w:r>
      <w:bookmarkEnd w:id="119"/>
      <w:bookmarkEnd w:id="120"/>
      <w:bookmarkEnd w:id="121"/>
      <w:r>
        <w:rPr>
          <w:rFonts w:ascii="Arial" w:hAnsi="Arial" w:cs="Arial"/>
          <w:b/>
          <w:kern w:val="28"/>
          <w:sz w:val="48"/>
          <w:szCs w:val="48"/>
        </w:rPr>
        <w:t>书</w:t>
      </w:r>
      <w:bookmarkEnd w:id="122"/>
    </w:p>
    <w:p w14:paraId="643AF2F4">
      <w:pPr>
        <w:spacing w:line="400" w:lineRule="exact"/>
        <w:ind w:firstLine="480" w:firstLineChars="200"/>
        <w:rPr>
          <w:rFonts w:ascii="Arial" w:hAnsi="Arial" w:cs="Arial"/>
          <w:sz w:val="24"/>
          <w:szCs w:val="24"/>
        </w:rPr>
      </w:pPr>
    </w:p>
    <w:p w14:paraId="0CD2A0D5">
      <w:pPr>
        <w:spacing w:line="400" w:lineRule="exact"/>
        <w:ind w:firstLine="480" w:firstLineChars="200"/>
        <w:rPr>
          <w:rFonts w:ascii="Arial" w:hAnsi="Arial" w:cs="Arial"/>
          <w:sz w:val="24"/>
          <w:szCs w:val="24"/>
        </w:rPr>
      </w:pPr>
    </w:p>
    <w:p w14:paraId="57B19095">
      <w:pPr>
        <w:spacing w:line="400" w:lineRule="exact"/>
        <w:ind w:firstLine="480" w:firstLineChars="200"/>
        <w:rPr>
          <w:rFonts w:ascii="Arial" w:hAnsi="Arial" w:cs="Arial"/>
          <w:sz w:val="24"/>
          <w:szCs w:val="24"/>
        </w:rPr>
      </w:pPr>
    </w:p>
    <w:p w14:paraId="18D0EB96">
      <w:pPr>
        <w:spacing w:line="400" w:lineRule="exact"/>
        <w:ind w:firstLine="480" w:firstLineChars="200"/>
        <w:rPr>
          <w:rFonts w:ascii="Arial" w:hAnsi="Arial" w:cs="Arial"/>
          <w:sz w:val="24"/>
          <w:szCs w:val="24"/>
        </w:rPr>
      </w:pPr>
    </w:p>
    <w:p w14:paraId="5B950B21">
      <w:pPr>
        <w:spacing w:line="400" w:lineRule="exact"/>
        <w:ind w:firstLine="480" w:firstLineChars="200"/>
        <w:rPr>
          <w:rFonts w:ascii="Arial" w:hAnsi="Arial" w:cs="Arial"/>
          <w:sz w:val="24"/>
          <w:szCs w:val="24"/>
        </w:rPr>
      </w:pPr>
    </w:p>
    <w:p w14:paraId="579928A7">
      <w:pPr>
        <w:spacing w:line="400" w:lineRule="exact"/>
        <w:ind w:firstLine="480" w:firstLineChars="200"/>
        <w:rPr>
          <w:rFonts w:ascii="Arial" w:hAnsi="Arial" w:cs="Arial"/>
          <w:sz w:val="24"/>
          <w:szCs w:val="24"/>
        </w:rPr>
      </w:pPr>
    </w:p>
    <w:p w14:paraId="18E18582">
      <w:pPr>
        <w:spacing w:line="400" w:lineRule="exact"/>
        <w:ind w:firstLine="480" w:firstLineChars="200"/>
        <w:rPr>
          <w:rFonts w:ascii="Arial" w:hAnsi="Arial" w:cs="Arial"/>
          <w:sz w:val="24"/>
          <w:szCs w:val="24"/>
        </w:rPr>
      </w:pPr>
    </w:p>
    <w:p w14:paraId="2BCB759B">
      <w:pPr>
        <w:spacing w:line="400" w:lineRule="exact"/>
        <w:ind w:firstLine="480" w:firstLineChars="200"/>
        <w:rPr>
          <w:rFonts w:ascii="Arial" w:hAnsi="Arial" w:cs="Arial"/>
          <w:sz w:val="24"/>
          <w:szCs w:val="24"/>
        </w:rPr>
      </w:pPr>
    </w:p>
    <w:p w14:paraId="000EF778">
      <w:pPr>
        <w:spacing w:line="400" w:lineRule="exact"/>
        <w:ind w:firstLine="480" w:firstLineChars="200"/>
        <w:rPr>
          <w:rFonts w:ascii="Arial" w:hAnsi="Arial" w:cs="Arial"/>
          <w:sz w:val="24"/>
          <w:szCs w:val="24"/>
        </w:rPr>
      </w:pPr>
    </w:p>
    <w:p w14:paraId="5439B4A9">
      <w:pPr>
        <w:spacing w:line="400" w:lineRule="exact"/>
        <w:rPr>
          <w:rFonts w:ascii="Arial" w:hAnsi="Arial" w:cs="Arial"/>
          <w:sz w:val="24"/>
          <w:szCs w:val="24"/>
        </w:rPr>
      </w:pPr>
    </w:p>
    <w:p w14:paraId="3BCC4481">
      <w:pPr>
        <w:spacing w:line="360" w:lineRule="auto"/>
        <w:rPr>
          <w:rFonts w:hint="eastAsia" w:ascii="Arial" w:hAnsi="Arial" w:cs="Arial"/>
          <w:b/>
          <w:sz w:val="30"/>
          <w:szCs w:val="30"/>
          <w:u w:val="single"/>
          <w:lang w:val="en-US" w:eastAsia="zh-CN"/>
        </w:rPr>
      </w:pPr>
      <w:r>
        <w:rPr>
          <w:rFonts w:ascii="Arial" w:hAnsi="Arial" w:cs="Arial"/>
          <w:b/>
          <w:sz w:val="30"/>
          <w:szCs w:val="30"/>
        </w:rPr>
        <w:t>采购项目名称：</w:t>
      </w:r>
      <w:r>
        <w:rPr>
          <w:rFonts w:hint="eastAsia" w:ascii="Arial" w:hAnsi="Arial" w:cs="Arial"/>
          <w:b/>
          <w:sz w:val="30"/>
          <w:szCs w:val="30"/>
          <w:u w:val="single"/>
          <w:lang w:val="en-US" w:eastAsia="zh-CN"/>
        </w:rPr>
        <w:t>2024年现代职业教育质量提升计划专项（第六批）西宁市湟中区卫生职业技术学校中医康复技术专业实训基地建设项目（包二））</w:t>
      </w:r>
    </w:p>
    <w:p w14:paraId="29F02F05">
      <w:pPr>
        <w:spacing w:line="360" w:lineRule="auto"/>
        <w:rPr>
          <w:rFonts w:hint="eastAsia" w:ascii="Arial" w:hAnsi="Arial" w:cs="Arial"/>
          <w:b/>
          <w:sz w:val="30"/>
          <w:szCs w:val="30"/>
          <w:u w:val="single"/>
          <w:lang w:eastAsia="zh-CN"/>
        </w:rPr>
      </w:pPr>
      <w:r>
        <w:rPr>
          <w:rFonts w:ascii="Arial" w:hAnsi="Arial" w:cs="Arial"/>
          <w:b/>
          <w:sz w:val="30"/>
          <w:szCs w:val="30"/>
        </w:rPr>
        <w:t>采购项目编号：</w:t>
      </w:r>
      <w:r>
        <w:rPr>
          <w:rFonts w:hint="eastAsia" w:ascii="Arial" w:hAnsi="Arial" w:cs="Arial"/>
          <w:b/>
          <w:sz w:val="30"/>
          <w:szCs w:val="30"/>
          <w:u w:val="single"/>
          <w:lang w:eastAsia="zh-CN"/>
        </w:rPr>
        <w:t>青海丰研竞磋（工程）202</w:t>
      </w:r>
      <w:r>
        <w:rPr>
          <w:rFonts w:hint="eastAsia" w:ascii="Arial" w:hAnsi="Arial" w:cs="Arial"/>
          <w:b/>
          <w:sz w:val="30"/>
          <w:szCs w:val="30"/>
          <w:u w:val="single"/>
          <w:lang w:val="en-US" w:eastAsia="zh-CN"/>
        </w:rPr>
        <w:t>4</w:t>
      </w:r>
      <w:r>
        <w:rPr>
          <w:rFonts w:hint="eastAsia" w:ascii="Arial" w:hAnsi="Arial" w:cs="Arial"/>
          <w:b/>
          <w:sz w:val="30"/>
          <w:szCs w:val="30"/>
          <w:u w:val="single"/>
          <w:lang w:eastAsia="zh-CN"/>
        </w:rPr>
        <w:t>-0</w:t>
      </w:r>
      <w:r>
        <w:rPr>
          <w:rFonts w:hint="eastAsia" w:ascii="Arial" w:hAnsi="Arial" w:cs="Arial"/>
          <w:b/>
          <w:sz w:val="30"/>
          <w:szCs w:val="30"/>
          <w:u w:val="single"/>
          <w:lang w:val="en-US" w:eastAsia="zh-CN"/>
        </w:rPr>
        <w:t>12</w:t>
      </w:r>
      <w:r>
        <w:rPr>
          <w:rFonts w:hint="eastAsia" w:ascii="Arial" w:hAnsi="Arial" w:cs="Arial"/>
          <w:b/>
          <w:sz w:val="30"/>
          <w:szCs w:val="30"/>
          <w:u w:val="single"/>
          <w:lang w:eastAsia="zh-CN"/>
        </w:rPr>
        <w:t>号</w:t>
      </w:r>
    </w:p>
    <w:p w14:paraId="68005035">
      <w:pPr>
        <w:spacing w:line="360" w:lineRule="auto"/>
        <w:rPr>
          <w:rFonts w:hint="default" w:ascii="Arial" w:hAnsi="Arial" w:cs="Arial"/>
          <w:b/>
          <w:sz w:val="30"/>
          <w:szCs w:val="30"/>
          <w:u w:val="single"/>
          <w:lang w:val="en-US" w:eastAsia="zh-CN"/>
        </w:rPr>
      </w:pPr>
      <w:r>
        <w:rPr>
          <w:rFonts w:ascii="Arial" w:hAnsi="Arial" w:cs="Arial"/>
          <w:b/>
          <w:sz w:val="30"/>
          <w:szCs w:val="30"/>
        </w:rPr>
        <w:t>采购合同编号：</w:t>
      </w:r>
      <w:r>
        <w:rPr>
          <w:rFonts w:hint="eastAsia" w:ascii="Arial" w:hAnsi="Arial" w:cs="Arial"/>
          <w:b/>
          <w:sz w:val="30"/>
          <w:szCs w:val="30"/>
          <w:u w:val="single"/>
          <w:lang w:val="en-US" w:eastAsia="zh-CN"/>
        </w:rPr>
        <w:t>QHFYGC-2024-012</w:t>
      </w:r>
    </w:p>
    <w:p w14:paraId="22CF5E32">
      <w:pPr>
        <w:spacing w:line="360" w:lineRule="auto"/>
        <w:rPr>
          <w:rFonts w:ascii="Arial" w:hAnsi="Arial" w:cs="Arial"/>
          <w:sz w:val="30"/>
          <w:szCs w:val="30"/>
          <w:u w:val="single"/>
        </w:rPr>
      </w:pPr>
      <w:r>
        <w:rPr>
          <w:rFonts w:ascii="Arial" w:hAnsi="Arial" w:cs="Arial"/>
          <w:b/>
          <w:sz w:val="30"/>
          <w:szCs w:val="30"/>
        </w:rPr>
        <w:t>合同金额（人民币）：</w:t>
      </w:r>
      <w:r>
        <w:rPr>
          <w:rFonts w:hint="eastAsia" w:ascii="Arial" w:hAnsi="Arial" w:cs="Arial"/>
          <w:sz w:val="30"/>
          <w:szCs w:val="30"/>
          <w:u w:val="single"/>
        </w:rPr>
        <w:t xml:space="preserve">                        </w:t>
      </w:r>
    </w:p>
    <w:p w14:paraId="4BAE456C">
      <w:pPr>
        <w:spacing w:line="360" w:lineRule="auto"/>
        <w:jc w:val="left"/>
        <w:rPr>
          <w:rFonts w:ascii="Arial" w:hAnsi="Arial" w:cs="Arial"/>
          <w:b/>
          <w:sz w:val="30"/>
          <w:szCs w:val="30"/>
        </w:rPr>
      </w:pPr>
      <w:r>
        <w:rPr>
          <w:rFonts w:ascii="Arial" w:hAnsi="Arial" w:cs="Arial"/>
          <w:b/>
          <w:sz w:val="30"/>
          <w:szCs w:val="30"/>
        </w:rPr>
        <w:t>采购单位（委托方）：</w:t>
      </w:r>
      <w:r>
        <w:rPr>
          <w:rFonts w:hint="eastAsia" w:ascii="Arial" w:hAnsi="Arial" w:cs="Arial"/>
          <w:sz w:val="30"/>
          <w:szCs w:val="30"/>
          <w:u w:val="single"/>
        </w:rPr>
        <w:t xml:space="preserve">                        </w:t>
      </w:r>
      <w:r>
        <w:rPr>
          <w:rFonts w:ascii="Arial" w:hAnsi="Arial" w:cs="Arial"/>
          <w:b/>
          <w:sz w:val="30"/>
          <w:szCs w:val="30"/>
        </w:rPr>
        <w:t>（盖章）</w:t>
      </w:r>
    </w:p>
    <w:p w14:paraId="35D8E914">
      <w:pPr>
        <w:spacing w:line="360" w:lineRule="auto"/>
        <w:jc w:val="left"/>
        <w:rPr>
          <w:rFonts w:ascii="Arial" w:hAnsi="Arial" w:cs="Arial"/>
          <w:b/>
          <w:sz w:val="30"/>
          <w:szCs w:val="30"/>
          <w:u w:val="single"/>
        </w:rPr>
      </w:pPr>
      <w:r>
        <w:rPr>
          <w:rFonts w:ascii="Arial" w:hAnsi="Arial" w:cs="Arial"/>
          <w:b/>
          <w:sz w:val="30"/>
          <w:szCs w:val="30"/>
        </w:rPr>
        <w:t>成交供应商（受托方）：</w:t>
      </w:r>
      <w:r>
        <w:rPr>
          <w:rFonts w:hint="eastAsia" w:ascii="Arial" w:hAnsi="Arial" w:cs="Arial"/>
          <w:b w:val="0"/>
          <w:bCs w:val="0"/>
          <w:sz w:val="30"/>
          <w:szCs w:val="30"/>
          <w:u w:val="single"/>
        </w:rPr>
        <w:t xml:space="preserve">                      </w:t>
      </w:r>
      <w:r>
        <w:rPr>
          <w:rFonts w:ascii="Arial" w:hAnsi="Arial" w:cs="Arial"/>
          <w:b/>
          <w:sz w:val="30"/>
          <w:szCs w:val="30"/>
        </w:rPr>
        <w:t>（盖章）</w:t>
      </w:r>
    </w:p>
    <w:p w14:paraId="7AECE4C9">
      <w:pPr>
        <w:spacing w:line="360" w:lineRule="auto"/>
        <w:rPr>
          <w:rFonts w:ascii="Arial" w:hAnsi="Arial" w:cs="Arial"/>
          <w:b/>
          <w:sz w:val="24"/>
          <w:szCs w:val="24"/>
        </w:rPr>
      </w:pPr>
      <w:r>
        <w:rPr>
          <w:rFonts w:ascii="Arial" w:hAnsi="Arial" w:cs="Arial"/>
          <w:b/>
          <w:sz w:val="30"/>
          <w:szCs w:val="30"/>
        </w:rPr>
        <w:t>磋商日期：</w:t>
      </w:r>
    </w:p>
    <w:p w14:paraId="02D38821">
      <w:pPr>
        <w:spacing w:line="360" w:lineRule="auto"/>
        <w:ind w:left="540" w:leftChars="200" w:hanging="120" w:hangingChars="50"/>
        <w:rPr>
          <w:rFonts w:ascii="Arial" w:hAnsi="Arial" w:cs="Arial"/>
          <w:b/>
          <w:sz w:val="24"/>
          <w:szCs w:val="24"/>
        </w:rPr>
      </w:pPr>
    </w:p>
    <w:p w14:paraId="2489EC13">
      <w:pPr>
        <w:spacing w:line="360" w:lineRule="auto"/>
        <w:ind w:left="540" w:leftChars="200" w:hanging="120" w:hangingChars="50"/>
        <w:rPr>
          <w:rFonts w:ascii="Arial" w:hAnsi="Arial" w:cs="Arial"/>
          <w:b/>
          <w:sz w:val="24"/>
          <w:szCs w:val="24"/>
        </w:rPr>
      </w:pPr>
    </w:p>
    <w:p w14:paraId="21DE06C8">
      <w:pPr>
        <w:spacing w:line="360" w:lineRule="auto"/>
        <w:ind w:left="540" w:leftChars="200" w:hanging="120" w:hangingChars="50"/>
        <w:rPr>
          <w:rFonts w:ascii="Arial" w:hAnsi="Arial" w:cs="Arial"/>
          <w:b/>
          <w:sz w:val="24"/>
          <w:szCs w:val="24"/>
        </w:rPr>
      </w:pPr>
    </w:p>
    <w:p w14:paraId="146E4FEB">
      <w:pPr>
        <w:spacing w:line="360" w:lineRule="auto"/>
        <w:ind w:left="540" w:leftChars="200" w:hanging="120" w:hangingChars="50"/>
        <w:rPr>
          <w:rFonts w:ascii="Arial" w:hAnsi="Arial" w:cs="Arial"/>
          <w:b/>
          <w:sz w:val="24"/>
          <w:szCs w:val="24"/>
        </w:rPr>
      </w:pPr>
    </w:p>
    <w:p w14:paraId="575CA12D">
      <w:pPr>
        <w:spacing w:line="360" w:lineRule="auto"/>
        <w:ind w:left="540" w:leftChars="200" w:hanging="120" w:hangingChars="50"/>
        <w:rPr>
          <w:rFonts w:ascii="Arial" w:hAnsi="Arial" w:cs="Arial"/>
          <w:b/>
          <w:sz w:val="24"/>
          <w:szCs w:val="24"/>
        </w:rPr>
      </w:pPr>
    </w:p>
    <w:p w14:paraId="214F5675">
      <w:pPr>
        <w:spacing w:line="360" w:lineRule="auto"/>
        <w:ind w:firstLine="482" w:firstLineChars="200"/>
        <w:contextualSpacing/>
        <w:rPr>
          <w:rFonts w:ascii="Arial" w:hAnsi="Arial" w:cs="Arial"/>
          <w:b/>
          <w:sz w:val="24"/>
          <w:szCs w:val="24"/>
        </w:rPr>
      </w:pPr>
      <w:r>
        <w:rPr>
          <w:rFonts w:ascii="Arial" w:hAnsi="Arial" w:cs="Arial"/>
          <w:b/>
          <w:sz w:val="24"/>
          <w:szCs w:val="24"/>
        </w:rPr>
        <w:t>发包人（采购人）：</w:t>
      </w:r>
      <w:r>
        <w:rPr>
          <w:rFonts w:ascii="Arial" w:hAnsi="Arial" w:cs="Arial"/>
          <w:sz w:val="24"/>
          <w:szCs w:val="24"/>
        </w:rPr>
        <w:t>__________________________________</w:t>
      </w:r>
    </w:p>
    <w:p w14:paraId="0E17C206">
      <w:pPr>
        <w:spacing w:line="360" w:lineRule="auto"/>
        <w:ind w:firstLine="482" w:firstLineChars="200"/>
        <w:contextualSpacing/>
        <w:rPr>
          <w:rFonts w:ascii="Arial" w:hAnsi="Arial" w:cs="Arial"/>
          <w:sz w:val="24"/>
          <w:szCs w:val="24"/>
        </w:rPr>
      </w:pPr>
      <w:r>
        <w:rPr>
          <w:rFonts w:ascii="Arial" w:hAnsi="Arial" w:cs="Arial"/>
          <w:b/>
          <w:sz w:val="24"/>
          <w:szCs w:val="24"/>
        </w:rPr>
        <w:t>承包人（成交供应商）：</w:t>
      </w:r>
      <w:r>
        <w:rPr>
          <w:rFonts w:ascii="Arial" w:hAnsi="Arial" w:cs="Arial"/>
          <w:sz w:val="24"/>
          <w:szCs w:val="24"/>
        </w:rPr>
        <w:t>______________________________</w:t>
      </w:r>
    </w:p>
    <w:p w14:paraId="0569FF13">
      <w:pPr>
        <w:spacing w:line="360" w:lineRule="auto"/>
        <w:ind w:firstLine="480" w:firstLineChars="200"/>
        <w:contextualSpacing/>
        <w:rPr>
          <w:rFonts w:ascii="Arial" w:hAnsi="Arial" w:cs="Arial"/>
          <w:sz w:val="24"/>
          <w:szCs w:val="24"/>
        </w:rPr>
      </w:pPr>
      <w:r>
        <w:rPr>
          <w:rFonts w:ascii="Arial" w:hAnsi="Arial" w:cs="Arial"/>
          <w:sz w:val="24"/>
          <w:szCs w:val="24"/>
        </w:rPr>
        <w:t>根据202</w:t>
      </w:r>
      <w:r>
        <w:rPr>
          <w:rFonts w:hint="eastAsia" w:ascii="Arial" w:hAnsi="Arial" w:cs="Arial"/>
          <w:sz w:val="24"/>
          <w:szCs w:val="24"/>
          <w:lang w:val="en-US" w:eastAsia="zh-CN"/>
        </w:rPr>
        <w:t>4</w:t>
      </w:r>
      <w:r>
        <w:rPr>
          <w:rFonts w:ascii="Arial" w:hAnsi="Arial" w:cs="Arial"/>
          <w:sz w:val="24"/>
          <w:szCs w:val="24"/>
        </w:rPr>
        <w:t>年*月*日竞争性磋商结果和磋商文件的要求。依照《中华人民共和国合同法》及其他有关法律、行政法规，遵循平等、自愿、公平和诚实信用的原则，双方就采购事项协商一致，订立本合同。该工程项目的合同条款及格式，采用《中华人民共和国简明标准施工竞争性磋商文件》（2012年版）规范文本制定，通用合同条款、专用合同条款及合同</w:t>
      </w:r>
    </w:p>
    <w:p w14:paraId="15CF5A41">
      <w:pPr>
        <w:spacing w:line="360" w:lineRule="auto"/>
        <w:ind w:firstLine="480" w:firstLineChars="200"/>
        <w:contextualSpacing/>
        <w:rPr>
          <w:rFonts w:ascii="Arial" w:hAnsi="Arial" w:cs="Arial"/>
          <w:sz w:val="24"/>
          <w:szCs w:val="24"/>
        </w:rPr>
      </w:pPr>
      <w:r>
        <w:rPr>
          <w:rFonts w:ascii="Arial" w:hAnsi="Arial" w:cs="Arial"/>
          <w:sz w:val="24"/>
          <w:szCs w:val="24"/>
        </w:rPr>
        <w:t>附件格式同时适用于该文本。</w:t>
      </w:r>
    </w:p>
    <w:p w14:paraId="35D5BC82">
      <w:pPr>
        <w:spacing w:line="360" w:lineRule="auto"/>
        <w:ind w:firstLine="482" w:firstLineChars="200"/>
        <w:contextualSpacing/>
        <w:rPr>
          <w:rFonts w:ascii="Arial" w:hAnsi="Arial" w:cs="Arial"/>
          <w:b/>
          <w:sz w:val="24"/>
          <w:szCs w:val="24"/>
        </w:rPr>
      </w:pPr>
      <w:r>
        <w:rPr>
          <w:rFonts w:ascii="Arial" w:hAnsi="Arial" w:cs="Arial"/>
          <w:b/>
          <w:sz w:val="24"/>
          <w:szCs w:val="24"/>
        </w:rPr>
        <w:t>一、工程概况</w:t>
      </w:r>
    </w:p>
    <w:p w14:paraId="0E422113">
      <w:pPr>
        <w:spacing w:line="360" w:lineRule="auto"/>
        <w:ind w:firstLine="480" w:firstLineChars="200"/>
        <w:contextualSpacing/>
        <w:rPr>
          <w:rFonts w:ascii="Arial" w:hAnsi="Arial" w:cs="Arial"/>
          <w:sz w:val="24"/>
          <w:szCs w:val="24"/>
        </w:rPr>
      </w:pPr>
      <w:r>
        <w:rPr>
          <w:rFonts w:ascii="Arial" w:hAnsi="Arial" w:cs="Arial"/>
          <w:sz w:val="24"/>
          <w:szCs w:val="24"/>
        </w:rPr>
        <w:t xml:space="preserve">工程名称：________________________________________   </w:t>
      </w:r>
    </w:p>
    <w:p w14:paraId="64A9FF75">
      <w:pPr>
        <w:spacing w:line="360" w:lineRule="auto"/>
        <w:ind w:firstLine="480" w:firstLineChars="200"/>
        <w:contextualSpacing/>
        <w:rPr>
          <w:rFonts w:ascii="Arial" w:hAnsi="Arial" w:cs="Arial"/>
          <w:sz w:val="24"/>
          <w:szCs w:val="24"/>
        </w:rPr>
      </w:pPr>
      <w:r>
        <w:rPr>
          <w:rFonts w:ascii="Arial" w:hAnsi="Arial" w:cs="Arial"/>
          <w:sz w:val="24"/>
          <w:szCs w:val="24"/>
        </w:rPr>
        <w:t>工程地点：________________________________________</w:t>
      </w:r>
    </w:p>
    <w:p w14:paraId="244DAB93">
      <w:pPr>
        <w:spacing w:line="360" w:lineRule="auto"/>
        <w:ind w:firstLine="480" w:firstLineChars="200"/>
        <w:contextualSpacing/>
        <w:rPr>
          <w:rFonts w:ascii="Arial" w:hAnsi="Arial" w:cs="Arial"/>
          <w:sz w:val="24"/>
          <w:szCs w:val="24"/>
        </w:rPr>
      </w:pPr>
      <w:r>
        <w:rPr>
          <w:rFonts w:ascii="Arial" w:hAnsi="Arial" w:cs="Arial"/>
          <w:sz w:val="24"/>
          <w:szCs w:val="24"/>
        </w:rPr>
        <w:t xml:space="preserve">工程内容：________________________________________    </w:t>
      </w:r>
    </w:p>
    <w:p w14:paraId="46BE7B30">
      <w:pPr>
        <w:spacing w:line="360" w:lineRule="auto"/>
        <w:ind w:firstLine="480" w:firstLineChars="200"/>
        <w:contextualSpacing/>
        <w:rPr>
          <w:rFonts w:ascii="Arial" w:hAnsi="Arial" w:cs="Arial"/>
          <w:sz w:val="24"/>
          <w:szCs w:val="24"/>
        </w:rPr>
      </w:pPr>
      <w:r>
        <w:rPr>
          <w:rFonts w:ascii="Arial" w:hAnsi="Arial" w:cs="Arial"/>
          <w:sz w:val="24"/>
          <w:szCs w:val="24"/>
        </w:rPr>
        <w:t>资金来源：________________________________________</w:t>
      </w:r>
    </w:p>
    <w:p w14:paraId="5A39C55C">
      <w:pPr>
        <w:spacing w:line="360" w:lineRule="auto"/>
        <w:ind w:firstLine="482" w:firstLineChars="200"/>
        <w:contextualSpacing/>
        <w:rPr>
          <w:rFonts w:ascii="Arial" w:hAnsi="Arial" w:cs="Arial"/>
          <w:b/>
          <w:sz w:val="24"/>
          <w:szCs w:val="24"/>
        </w:rPr>
      </w:pPr>
      <w:r>
        <w:rPr>
          <w:rFonts w:ascii="Arial" w:hAnsi="Arial" w:cs="Arial"/>
          <w:b/>
          <w:sz w:val="24"/>
          <w:szCs w:val="24"/>
        </w:rPr>
        <w:t>二、工程承包范围</w:t>
      </w:r>
    </w:p>
    <w:p w14:paraId="445C94AD">
      <w:pPr>
        <w:spacing w:line="360" w:lineRule="auto"/>
        <w:ind w:firstLine="480" w:firstLineChars="200"/>
        <w:contextualSpacing/>
        <w:rPr>
          <w:rFonts w:ascii="Arial" w:hAnsi="Arial" w:cs="Arial"/>
          <w:sz w:val="24"/>
          <w:szCs w:val="24"/>
        </w:rPr>
      </w:pPr>
      <w:r>
        <w:rPr>
          <w:rFonts w:ascii="Arial" w:hAnsi="Arial" w:cs="Arial"/>
          <w:sz w:val="24"/>
          <w:szCs w:val="24"/>
        </w:rPr>
        <w:t>承包范围：________________________________________</w:t>
      </w:r>
    </w:p>
    <w:p w14:paraId="5A782E7D">
      <w:pPr>
        <w:spacing w:line="360" w:lineRule="auto"/>
        <w:ind w:firstLine="482" w:firstLineChars="200"/>
        <w:contextualSpacing/>
        <w:rPr>
          <w:rFonts w:ascii="Arial" w:hAnsi="Arial" w:cs="Arial"/>
          <w:sz w:val="24"/>
          <w:szCs w:val="24"/>
        </w:rPr>
      </w:pPr>
      <w:r>
        <w:rPr>
          <w:rFonts w:ascii="Arial" w:hAnsi="Arial" w:cs="Arial"/>
          <w:b/>
          <w:sz w:val="24"/>
          <w:szCs w:val="24"/>
        </w:rPr>
        <w:t>三、合同工期</w:t>
      </w:r>
    </w:p>
    <w:p w14:paraId="449DF856">
      <w:pPr>
        <w:spacing w:line="360" w:lineRule="auto"/>
        <w:ind w:firstLine="480" w:firstLineChars="200"/>
        <w:contextualSpacing/>
        <w:rPr>
          <w:rFonts w:ascii="Arial" w:hAnsi="Arial" w:cs="Arial"/>
          <w:sz w:val="24"/>
          <w:szCs w:val="24"/>
        </w:rPr>
      </w:pPr>
      <w:r>
        <w:rPr>
          <w:rFonts w:ascii="Arial" w:hAnsi="Arial" w:cs="Arial"/>
          <w:sz w:val="24"/>
          <w:szCs w:val="24"/>
        </w:rPr>
        <w:t>开工日期：________________________________________</w:t>
      </w:r>
    </w:p>
    <w:p w14:paraId="1366BED4">
      <w:pPr>
        <w:spacing w:line="360" w:lineRule="auto"/>
        <w:ind w:firstLine="480" w:firstLineChars="200"/>
        <w:contextualSpacing/>
        <w:rPr>
          <w:rFonts w:ascii="Arial" w:hAnsi="Arial" w:cs="Arial"/>
          <w:sz w:val="24"/>
          <w:szCs w:val="24"/>
        </w:rPr>
      </w:pPr>
      <w:r>
        <w:rPr>
          <w:rFonts w:ascii="Arial" w:hAnsi="Arial" w:cs="Arial"/>
          <w:sz w:val="24"/>
          <w:szCs w:val="24"/>
        </w:rPr>
        <w:t>竣工日期：________________________________________</w:t>
      </w:r>
    </w:p>
    <w:p w14:paraId="0B4F4100">
      <w:pPr>
        <w:spacing w:line="360" w:lineRule="auto"/>
        <w:ind w:firstLine="482" w:firstLineChars="200"/>
        <w:contextualSpacing/>
        <w:rPr>
          <w:rFonts w:ascii="Arial" w:hAnsi="Arial" w:cs="Arial"/>
          <w:b/>
          <w:sz w:val="24"/>
          <w:szCs w:val="24"/>
        </w:rPr>
      </w:pPr>
      <w:r>
        <w:rPr>
          <w:rFonts w:ascii="Arial" w:hAnsi="Arial" w:cs="Arial"/>
          <w:b/>
          <w:sz w:val="24"/>
          <w:szCs w:val="24"/>
        </w:rPr>
        <w:t>四、质量标准</w:t>
      </w:r>
    </w:p>
    <w:p w14:paraId="3CB45513">
      <w:pPr>
        <w:spacing w:line="360" w:lineRule="auto"/>
        <w:ind w:firstLine="480" w:firstLineChars="200"/>
        <w:contextualSpacing/>
        <w:rPr>
          <w:rFonts w:ascii="Arial" w:hAnsi="Arial" w:cs="Arial"/>
          <w:sz w:val="24"/>
          <w:szCs w:val="24"/>
        </w:rPr>
      </w:pPr>
      <w:r>
        <w:rPr>
          <w:rFonts w:ascii="Arial" w:hAnsi="Arial" w:cs="Arial"/>
          <w:sz w:val="24"/>
          <w:szCs w:val="24"/>
        </w:rPr>
        <w:t>工程质量标准：一次交验合格。</w:t>
      </w:r>
    </w:p>
    <w:p w14:paraId="4F7F925C">
      <w:pPr>
        <w:spacing w:line="360" w:lineRule="auto"/>
        <w:ind w:firstLine="480" w:firstLineChars="200"/>
        <w:contextualSpacing/>
        <w:rPr>
          <w:rFonts w:ascii="Arial" w:hAnsi="Arial" w:cs="Arial"/>
          <w:sz w:val="24"/>
          <w:szCs w:val="24"/>
        </w:rPr>
      </w:pPr>
      <w:r>
        <w:rPr>
          <w:rFonts w:ascii="Arial" w:hAnsi="Arial" w:cs="Arial"/>
          <w:sz w:val="24"/>
          <w:szCs w:val="24"/>
        </w:rPr>
        <w:t>承包人项目经理：_____________</w:t>
      </w:r>
    </w:p>
    <w:p w14:paraId="50E40CAD">
      <w:pPr>
        <w:spacing w:line="360" w:lineRule="auto"/>
        <w:ind w:firstLine="482" w:firstLineChars="200"/>
        <w:contextualSpacing/>
        <w:rPr>
          <w:rFonts w:ascii="Arial" w:hAnsi="Arial" w:cs="Arial"/>
          <w:b/>
          <w:sz w:val="24"/>
          <w:szCs w:val="24"/>
        </w:rPr>
      </w:pPr>
      <w:r>
        <w:rPr>
          <w:rFonts w:ascii="Arial" w:hAnsi="Arial" w:cs="Arial"/>
          <w:b/>
          <w:sz w:val="24"/>
          <w:szCs w:val="24"/>
        </w:rPr>
        <w:t>五、合同价款及付款方式</w:t>
      </w:r>
    </w:p>
    <w:p w14:paraId="2EFFE7E6">
      <w:pPr>
        <w:spacing w:line="360" w:lineRule="auto"/>
        <w:ind w:firstLine="480" w:firstLineChars="200"/>
        <w:contextualSpacing/>
        <w:rPr>
          <w:rFonts w:ascii="Arial" w:hAnsi="Arial" w:cs="Arial"/>
          <w:color w:val="000000" w:themeColor="text1"/>
          <w:sz w:val="24"/>
          <w:szCs w:val="24"/>
          <w14:textFill>
            <w14:solidFill>
              <w14:schemeClr w14:val="tx1"/>
            </w14:solidFill>
          </w14:textFill>
        </w:rPr>
      </w:pPr>
      <w:r>
        <w:rPr>
          <w:rFonts w:ascii="Arial" w:hAnsi="Arial" w:cs="Arial"/>
          <w:color w:val="000000" w:themeColor="text1"/>
          <w:sz w:val="24"/>
          <w:szCs w:val="24"/>
          <w14:textFill>
            <w14:solidFill>
              <w14:schemeClr w14:val="tx1"/>
            </w14:solidFill>
          </w14:textFill>
        </w:rPr>
        <w:t>合同价款（大写）：_________________________￥：_____________</w:t>
      </w:r>
    </w:p>
    <w:p w14:paraId="2C3DADA8">
      <w:pPr>
        <w:spacing w:line="360" w:lineRule="auto"/>
        <w:ind w:firstLine="480" w:firstLineChars="200"/>
        <w:contextualSpacing/>
        <w:rPr>
          <w:rFonts w:hint="default" w:ascii="Arial" w:hAnsi="Arial" w:eastAsia="宋体" w:cs="Arial"/>
          <w:color w:val="000000" w:themeColor="text1"/>
          <w:sz w:val="24"/>
          <w:szCs w:val="24"/>
          <w:u w:val="single"/>
          <w:lang w:val="en-US" w:eastAsia="zh-CN"/>
          <w14:textFill>
            <w14:solidFill>
              <w14:schemeClr w14:val="tx1"/>
            </w14:solidFill>
          </w14:textFill>
        </w:rPr>
      </w:pPr>
      <w:r>
        <w:rPr>
          <w:rFonts w:ascii="Arial" w:hAnsi="Arial" w:cs="Arial"/>
          <w:color w:val="000000" w:themeColor="text1"/>
          <w:sz w:val="24"/>
          <w:szCs w:val="24"/>
          <w14:textFill>
            <w14:solidFill>
              <w14:schemeClr w14:val="tx1"/>
            </w14:solidFill>
          </w14:textFill>
        </w:rPr>
        <w:t>支付方式：</w:t>
      </w:r>
      <w:r>
        <w:rPr>
          <w:rFonts w:hint="eastAsia" w:ascii="Arial" w:hAnsi="Arial" w:cs="Arial"/>
          <w:color w:val="000000" w:themeColor="text1"/>
          <w:sz w:val="24"/>
          <w:szCs w:val="24"/>
          <w:u w:val="single"/>
          <w:lang w:val="en-US" w:eastAsia="zh-CN"/>
          <w14:textFill>
            <w14:solidFill>
              <w14:schemeClr w14:val="tx1"/>
            </w14:solidFill>
          </w14:textFill>
        </w:rPr>
        <w:t xml:space="preserve">                                                       </w:t>
      </w:r>
    </w:p>
    <w:p w14:paraId="081DBB2D">
      <w:pPr>
        <w:spacing w:line="360" w:lineRule="auto"/>
        <w:ind w:firstLine="482" w:firstLineChars="200"/>
        <w:contextualSpacing/>
        <w:rPr>
          <w:rFonts w:ascii="Arial" w:hAnsi="Arial" w:cs="Arial"/>
          <w:b/>
          <w:sz w:val="24"/>
          <w:szCs w:val="24"/>
        </w:rPr>
      </w:pPr>
      <w:r>
        <w:rPr>
          <w:rFonts w:ascii="Arial" w:hAnsi="Arial" w:cs="Arial"/>
          <w:b/>
          <w:sz w:val="24"/>
          <w:szCs w:val="24"/>
        </w:rPr>
        <w:t>六、组成合同的文件</w:t>
      </w:r>
    </w:p>
    <w:p w14:paraId="746836FB">
      <w:pPr>
        <w:spacing w:line="360" w:lineRule="auto"/>
        <w:ind w:firstLine="480" w:firstLineChars="200"/>
        <w:contextualSpacing/>
        <w:rPr>
          <w:rFonts w:ascii="Arial" w:hAnsi="Arial" w:cs="Arial"/>
          <w:sz w:val="24"/>
          <w:szCs w:val="24"/>
        </w:rPr>
      </w:pPr>
      <w:r>
        <w:rPr>
          <w:rFonts w:ascii="Arial" w:hAnsi="Arial" w:cs="Arial"/>
          <w:sz w:val="24"/>
          <w:szCs w:val="24"/>
        </w:rPr>
        <w:t>1、本合同协议书；</w:t>
      </w:r>
    </w:p>
    <w:p w14:paraId="3CCBA649">
      <w:pPr>
        <w:spacing w:line="360" w:lineRule="auto"/>
        <w:ind w:firstLine="480" w:firstLineChars="200"/>
        <w:contextualSpacing/>
        <w:rPr>
          <w:rFonts w:ascii="Arial" w:hAnsi="Arial" w:cs="Arial"/>
          <w:sz w:val="24"/>
          <w:szCs w:val="24"/>
        </w:rPr>
      </w:pPr>
      <w:r>
        <w:rPr>
          <w:rFonts w:ascii="Arial" w:hAnsi="Arial" w:cs="Arial"/>
          <w:sz w:val="24"/>
          <w:szCs w:val="24"/>
        </w:rPr>
        <w:t>2、标准文本的专用条款、通用条款；</w:t>
      </w:r>
    </w:p>
    <w:p w14:paraId="2E41B2DF">
      <w:pPr>
        <w:spacing w:line="360" w:lineRule="auto"/>
        <w:ind w:firstLine="480" w:firstLineChars="200"/>
        <w:contextualSpacing/>
        <w:rPr>
          <w:rFonts w:ascii="Arial" w:hAnsi="Arial" w:cs="Arial"/>
          <w:sz w:val="24"/>
          <w:szCs w:val="24"/>
        </w:rPr>
      </w:pPr>
      <w:r>
        <w:rPr>
          <w:rFonts w:ascii="Arial" w:hAnsi="Arial" w:cs="Arial"/>
          <w:sz w:val="24"/>
          <w:szCs w:val="24"/>
        </w:rPr>
        <w:t>3、标准、规范及有关技术文件；</w:t>
      </w:r>
    </w:p>
    <w:p w14:paraId="76561B72">
      <w:pPr>
        <w:spacing w:line="360" w:lineRule="auto"/>
        <w:ind w:firstLine="480" w:firstLineChars="200"/>
        <w:contextualSpacing/>
        <w:rPr>
          <w:rFonts w:ascii="Arial" w:hAnsi="Arial" w:cs="Arial"/>
          <w:sz w:val="24"/>
          <w:szCs w:val="24"/>
        </w:rPr>
      </w:pPr>
      <w:r>
        <w:rPr>
          <w:rFonts w:ascii="Arial" w:hAnsi="Arial" w:cs="Arial"/>
          <w:sz w:val="24"/>
          <w:szCs w:val="24"/>
        </w:rPr>
        <w:t>4、成交通知书；</w:t>
      </w:r>
    </w:p>
    <w:p w14:paraId="5D52AB7B">
      <w:pPr>
        <w:spacing w:line="360" w:lineRule="auto"/>
        <w:ind w:firstLine="480" w:firstLineChars="200"/>
        <w:contextualSpacing/>
        <w:rPr>
          <w:rFonts w:ascii="Arial" w:hAnsi="Arial" w:cs="Arial"/>
          <w:sz w:val="24"/>
          <w:szCs w:val="24"/>
        </w:rPr>
      </w:pPr>
      <w:r>
        <w:rPr>
          <w:rFonts w:ascii="Arial" w:hAnsi="Arial" w:cs="Arial"/>
          <w:sz w:val="24"/>
          <w:szCs w:val="24"/>
        </w:rPr>
        <w:t>5、磋商响应文件及附件；</w:t>
      </w:r>
    </w:p>
    <w:p w14:paraId="5E5CA67F">
      <w:pPr>
        <w:spacing w:line="360" w:lineRule="auto"/>
        <w:ind w:firstLine="480" w:firstLineChars="200"/>
        <w:contextualSpacing/>
        <w:rPr>
          <w:rFonts w:ascii="Arial" w:hAnsi="Arial" w:cs="Arial"/>
          <w:sz w:val="24"/>
          <w:szCs w:val="24"/>
        </w:rPr>
      </w:pPr>
      <w:r>
        <w:rPr>
          <w:rFonts w:ascii="Arial" w:hAnsi="Arial" w:cs="Arial"/>
          <w:sz w:val="24"/>
          <w:szCs w:val="24"/>
        </w:rPr>
        <w:t>6、设计图纸、工程量清单；</w:t>
      </w:r>
    </w:p>
    <w:p w14:paraId="42E425A7">
      <w:pPr>
        <w:spacing w:line="360" w:lineRule="auto"/>
        <w:ind w:firstLine="480" w:firstLineChars="200"/>
        <w:contextualSpacing/>
        <w:rPr>
          <w:rFonts w:ascii="Arial" w:hAnsi="Arial" w:cs="Arial"/>
          <w:sz w:val="24"/>
          <w:szCs w:val="24"/>
        </w:rPr>
      </w:pPr>
      <w:r>
        <w:rPr>
          <w:rFonts w:ascii="Arial" w:hAnsi="Arial" w:cs="Arial"/>
          <w:sz w:val="24"/>
          <w:szCs w:val="24"/>
        </w:rPr>
        <w:t>7、工程报价单和已标价工程量清单；</w:t>
      </w:r>
    </w:p>
    <w:p w14:paraId="7EC3ADEE">
      <w:pPr>
        <w:spacing w:line="360" w:lineRule="auto"/>
        <w:ind w:firstLine="480" w:firstLineChars="200"/>
        <w:contextualSpacing/>
        <w:rPr>
          <w:rFonts w:ascii="Arial" w:hAnsi="Arial" w:cs="Arial"/>
          <w:sz w:val="24"/>
          <w:szCs w:val="24"/>
        </w:rPr>
      </w:pPr>
      <w:r>
        <w:rPr>
          <w:rFonts w:ascii="Arial" w:hAnsi="Arial" w:cs="Arial"/>
          <w:sz w:val="24"/>
          <w:szCs w:val="24"/>
        </w:rPr>
        <w:t>8、双方有关工程洽商、变更等书面协议。</w:t>
      </w:r>
    </w:p>
    <w:p w14:paraId="171FA9F8">
      <w:pPr>
        <w:spacing w:line="360" w:lineRule="auto"/>
        <w:ind w:firstLine="482" w:firstLineChars="200"/>
        <w:contextualSpacing/>
        <w:rPr>
          <w:rFonts w:ascii="Arial" w:hAnsi="Arial" w:cs="Arial"/>
          <w:b/>
          <w:sz w:val="24"/>
          <w:szCs w:val="24"/>
        </w:rPr>
      </w:pPr>
      <w:r>
        <w:rPr>
          <w:rFonts w:ascii="Arial" w:hAnsi="Arial" w:cs="Arial"/>
          <w:b/>
          <w:sz w:val="24"/>
          <w:szCs w:val="24"/>
        </w:rPr>
        <w:t>七、保修责任</w:t>
      </w:r>
    </w:p>
    <w:p w14:paraId="0214BA4D">
      <w:pPr>
        <w:spacing w:line="360" w:lineRule="auto"/>
        <w:ind w:firstLine="480" w:firstLineChars="200"/>
        <w:contextualSpacing/>
        <w:rPr>
          <w:rFonts w:ascii="Arial" w:hAnsi="Arial" w:cs="Arial"/>
          <w:sz w:val="24"/>
          <w:szCs w:val="24"/>
        </w:rPr>
      </w:pPr>
      <w:r>
        <w:rPr>
          <w:rFonts w:ascii="Arial" w:hAnsi="Arial" w:cs="Arial"/>
          <w:sz w:val="24"/>
          <w:szCs w:val="24"/>
        </w:rPr>
        <w:t>工程保修责任：工程保修执行建设部《建设工程保修办法》按规定办理质量保修手续。承包人向发包人承诺按照合同约定进行施工，工程竣工后，为保证工程合理使用期内正常使用，双方协商一致签订《工程质量保修书》，并按规定向发包人提交5%的工程质量保修金，待完成质量保修责任、保修期满后支付给承包人。</w:t>
      </w:r>
    </w:p>
    <w:p w14:paraId="505F3BE5">
      <w:pPr>
        <w:spacing w:line="360" w:lineRule="auto"/>
        <w:ind w:firstLine="482" w:firstLineChars="200"/>
        <w:contextualSpacing/>
        <w:rPr>
          <w:rFonts w:ascii="Arial" w:hAnsi="Arial" w:cs="Arial"/>
          <w:b/>
          <w:sz w:val="24"/>
          <w:szCs w:val="24"/>
        </w:rPr>
      </w:pPr>
      <w:r>
        <w:rPr>
          <w:rFonts w:ascii="Arial" w:hAnsi="Arial" w:cs="Arial"/>
          <w:b/>
          <w:sz w:val="24"/>
          <w:szCs w:val="24"/>
        </w:rPr>
        <w:t>八、竣工验收</w:t>
      </w:r>
    </w:p>
    <w:p w14:paraId="48831CEE">
      <w:pPr>
        <w:spacing w:line="360" w:lineRule="auto"/>
        <w:ind w:firstLine="480" w:firstLineChars="200"/>
        <w:contextualSpacing/>
        <w:rPr>
          <w:rFonts w:ascii="Arial" w:hAnsi="Arial" w:cs="Arial"/>
          <w:sz w:val="24"/>
          <w:szCs w:val="24"/>
        </w:rPr>
      </w:pPr>
      <w:r>
        <w:rPr>
          <w:rFonts w:ascii="Arial" w:hAnsi="Arial" w:cs="Arial"/>
          <w:sz w:val="24"/>
          <w:szCs w:val="24"/>
        </w:rPr>
        <w:t>1、工程验收。由发包人、承包人组织、工程质监部门进行验收。</w:t>
      </w:r>
    </w:p>
    <w:p w14:paraId="375418AC">
      <w:pPr>
        <w:spacing w:line="360" w:lineRule="auto"/>
        <w:ind w:firstLine="480" w:firstLineChars="200"/>
        <w:contextualSpacing/>
        <w:rPr>
          <w:rFonts w:ascii="Arial" w:hAnsi="Arial" w:cs="Arial"/>
          <w:sz w:val="24"/>
          <w:szCs w:val="24"/>
        </w:rPr>
      </w:pPr>
      <w:r>
        <w:rPr>
          <w:rFonts w:ascii="Arial" w:hAnsi="Arial" w:cs="Arial"/>
          <w:sz w:val="24"/>
          <w:szCs w:val="24"/>
        </w:rPr>
        <w:t>2、质量保证期内如发生工程质量问题，承包人在接到需方通知一周内（以传真日期为准）给予答复，如属于承包人的责任，承包人负责修复、更换，并承担由此发生的一切费用，如因发包人使用不当造成的问题，承包人应积极配合解决，费用由发包人负担，修复或更换时间最长不超过10天。</w:t>
      </w:r>
    </w:p>
    <w:p w14:paraId="2F5436E9">
      <w:pPr>
        <w:spacing w:line="360" w:lineRule="auto"/>
        <w:ind w:firstLine="480" w:firstLineChars="200"/>
        <w:contextualSpacing/>
        <w:rPr>
          <w:rFonts w:ascii="Arial" w:hAnsi="Arial" w:cs="Arial"/>
          <w:sz w:val="24"/>
          <w:szCs w:val="24"/>
        </w:rPr>
      </w:pPr>
      <w:r>
        <w:rPr>
          <w:rFonts w:ascii="Arial" w:hAnsi="Arial" w:cs="Arial"/>
          <w:sz w:val="24"/>
          <w:szCs w:val="24"/>
        </w:rPr>
        <w:t>3、如承包人在收到发包人通知七天内没有答复，则视为承包人承认其工程质量问题，发包人有权自行处理，承包人承担由此而发生的一切费用。</w:t>
      </w:r>
    </w:p>
    <w:p w14:paraId="61B31874">
      <w:pPr>
        <w:spacing w:line="360" w:lineRule="auto"/>
        <w:ind w:firstLine="482" w:firstLineChars="200"/>
        <w:contextualSpacing/>
        <w:rPr>
          <w:rFonts w:ascii="Arial" w:hAnsi="Arial" w:cs="Arial"/>
          <w:b/>
          <w:sz w:val="24"/>
          <w:szCs w:val="24"/>
        </w:rPr>
      </w:pPr>
      <w:r>
        <w:rPr>
          <w:rFonts w:ascii="Arial" w:hAnsi="Arial" w:cs="Arial"/>
          <w:b/>
          <w:sz w:val="24"/>
          <w:szCs w:val="24"/>
        </w:rPr>
        <w:t>九、施工要求</w:t>
      </w:r>
    </w:p>
    <w:p w14:paraId="25DBF804">
      <w:pPr>
        <w:spacing w:line="360" w:lineRule="auto"/>
        <w:ind w:firstLine="480" w:firstLineChars="200"/>
        <w:contextualSpacing/>
        <w:rPr>
          <w:rFonts w:ascii="Arial" w:hAnsi="Arial" w:cs="Arial"/>
          <w:sz w:val="24"/>
          <w:szCs w:val="24"/>
        </w:rPr>
      </w:pPr>
      <w:r>
        <w:rPr>
          <w:rFonts w:ascii="Arial" w:hAnsi="Arial" w:cs="Arial"/>
          <w:sz w:val="24"/>
          <w:szCs w:val="24"/>
        </w:rPr>
        <w:t>1、施工现场应做好安全生产及文明施工。现场安全生产、文明施工执行《青海省建筑施工项目安全标准化评价细则》青建工[2007]218号文件，必须满足国家及地方对安全生产、文明施工相关规定。</w:t>
      </w:r>
    </w:p>
    <w:p w14:paraId="6CABC851">
      <w:pPr>
        <w:spacing w:line="360" w:lineRule="auto"/>
        <w:ind w:firstLine="480" w:firstLineChars="200"/>
        <w:contextualSpacing/>
        <w:rPr>
          <w:rFonts w:ascii="Arial" w:hAnsi="Arial" w:cs="Arial"/>
          <w:sz w:val="24"/>
          <w:szCs w:val="24"/>
        </w:rPr>
      </w:pPr>
      <w:r>
        <w:rPr>
          <w:rFonts w:ascii="Arial" w:hAnsi="Arial" w:cs="Arial"/>
          <w:sz w:val="24"/>
          <w:szCs w:val="24"/>
        </w:rPr>
        <w:t>2、承包人必须按照本项目的施工图及国家现行有关施工验收规范、质量验评标准组织施工。建立和健全质量保证体系，以承包人主体行为规范和施工人员的工作质量，确保各单位工程的施工质量。</w:t>
      </w:r>
    </w:p>
    <w:p w14:paraId="73F0626B">
      <w:pPr>
        <w:spacing w:line="360" w:lineRule="auto"/>
        <w:ind w:firstLine="480" w:firstLineChars="200"/>
        <w:contextualSpacing/>
        <w:rPr>
          <w:rFonts w:ascii="Arial" w:hAnsi="Arial" w:cs="Arial"/>
          <w:sz w:val="24"/>
          <w:szCs w:val="24"/>
        </w:rPr>
      </w:pPr>
      <w:r>
        <w:rPr>
          <w:rFonts w:ascii="Arial" w:hAnsi="Arial" w:cs="Arial"/>
          <w:sz w:val="24"/>
          <w:szCs w:val="24"/>
        </w:rPr>
        <w:t>3、本工程所需主要施工材料均由承包人负责供应，调剂材料需满足设计和符合国家标准，并征得发包人同意。加工订货成品、半成品及构件的供应方式，由承包人按进度、设计要求标准，在征得发包人同意后，负责加工订货，发包人有权对质量负责监督。施工所用的材料、设备质量必须符合国家标准和设计要求，所购的材料、设备必须有生产许可证、质量保证书、出厂合格证，否则，由此造成的经济损失，由承包人负责。</w:t>
      </w:r>
    </w:p>
    <w:p w14:paraId="1B12CC93">
      <w:pPr>
        <w:spacing w:line="360" w:lineRule="auto"/>
        <w:ind w:firstLine="480" w:firstLineChars="200"/>
        <w:contextualSpacing/>
        <w:rPr>
          <w:rFonts w:ascii="Arial" w:hAnsi="Arial" w:cs="Arial"/>
          <w:sz w:val="24"/>
          <w:szCs w:val="24"/>
        </w:rPr>
      </w:pPr>
      <w:r>
        <w:rPr>
          <w:rFonts w:ascii="Arial" w:hAnsi="Arial" w:cs="Arial"/>
          <w:sz w:val="24"/>
          <w:szCs w:val="24"/>
        </w:rPr>
        <w:t>4、突出抓好施工过程中的“三控制”，加强全过程质量管理。在施工过程中要认真做好原材料控制、工艺流程控制、施工操作控制；加强每道工序的质量管理，对各工序间的交接检验及专业工种之间交接环节的工程质量应采取有效措施，加强检查验收，抓好全过程质量管理。同时，还应健全为满足施工图设计和建筑物功能要求的抽验检查制度。</w:t>
      </w:r>
    </w:p>
    <w:p w14:paraId="68804990">
      <w:pPr>
        <w:spacing w:line="360" w:lineRule="auto"/>
        <w:ind w:firstLine="480" w:firstLineChars="200"/>
        <w:contextualSpacing/>
        <w:rPr>
          <w:rFonts w:ascii="Arial" w:hAnsi="Arial" w:cs="Arial"/>
          <w:sz w:val="24"/>
          <w:szCs w:val="24"/>
        </w:rPr>
      </w:pPr>
      <w:r>
        <w:rPr>
          <w:rFonts w:ascii="Arial" w:hAnsi="Arial" w:cs="Arial"/>
          <w:sz w:val="24"/>
          <w:szCs w:val="24"/>
        </w:rPr>
        <w:t>5、建筑工程采用的主要材料、半成品、成品、建筑构配件、器具和设备应进行现场验收。凡涉及安全、功能的有关产品，应按各专业工程质量验收规范规定进行复验，并应经监理工程师（或发包人技术负责人）检查认可。</w:t>
      </w:r>
    </w:p>
    <w:p w14:paraId="5F6711D5">
      <w:pPr>
        <w:spacing w:line="360" w:lineRule="auto"/>
        <w:ind w:firstLine="480" w:firstLineChars="200"/>
        <w:contextualSpacing/>
        <w:rPr>
          <w:rFonts w:ascii="Arial" w:hAnsi="Arial" w:cs="Arial"/>
          <w:sz w:val="24"/>
          <w:szCs w:val="24"/>
        </w:rPr>
      </w:pPr>
      <w:r>
        <w:rPr>
          <w:rFonts w:ascii="Arial" w:hAnsi="Arial" w:cs="Arial"/>
          <w:sz w:val="24"/>
          <w:szCs w:val="24"/>
        </w:rPr>
        <w:t>6、各工序应按施工技术标准进行质量控制，每道工序完成后，应进行检查。相关各专业工种之间，应进行交接检验，并形成记录。未经监理工程师（或发包人技术负责人）检查认可，不得进行下一道工序施工。</w:t>
      </w:r>
    </w:p>
    <w:p w14:paraId="7F6439DB">
      <w:pPr>
        <w:spacing w:line="360" w:lineRule="auto"/>
        <w:ind w:firstLine="480" w:firstLineChars="200"/>
        <w:contextualSpacing/>
        <w:rPr>
          <w:rFonts w:ascii="Arial" w:hAnsi="Arial" w:cs="Arial"/>
          <w:sz w:val="24"/>
          <w:szCs w:val="24"/>
        </w:rPr>
      </w:pPr>
      <w:r>
        <w:rPr>
          <w:rFonts w:ascii="Arial" w:hAnsi="Arial" w:cs="Arial"/>
          <w:sz w:val="24"/>
          <w:szCs w:val="24"/>
        </w:rPr>
        <w:t>7、承包人必须编制好切实可行的施工进度计划，以保证施工连续均衡、有节奏地进行，合理地使用人力、物力和财力，确保工程按期完成。</w:t>
      </w:r>
    </w:p>
    <w:p w14:paraId="32037E63">
      <w:pPr>
        <w:spacing w:line="360" w:lineRule="auto"/>
        <w:ind w:firstLine="480" w:firstLineChars="200"/>
        <w:contextualSpacing/>
        <w:rPr>
          <w:rFonts w:ascii="Arial" w:hAnsi="Arial" w:cs="Arial"/>
          <w:sz w:val="24"/>
          <w:szCs w:val="24"/>
        </w:rPr>
      </w:pPr>
      <w:r>
        <w:rPr>
          <w:rFonts w:ascii="Arial" w:hAnsi="Arial" w:cs="Arial"/>
          <w:sz w:val="24"/>
          <w:szCs w:val="24"/>
        </w:rPr>
        <w:t>8、承包人应建立和健全安全生产保障体系和安全生产责任制，认真执行《建筑施工安全检查标准（JGJ59－99）》，提高安全生产工作和文明施工的管理水平。施工现场不但应该做到安全生产不发生事故，同时还应做到文明施工、整齐有序，尽量减少施工噪音和对周围环境的污染，争创“施工现场文明工地”。</w:t>
      </w:r>
    </w:p>
    <w:p w14:paraId="7F6CDA80">
      <w:pPr>
        <w:spacing w:line="360" w:lineRule="auto"/>
        <w:ind w:firstLine="480" w:firstLineChars="200"/>
        <w:contextualSpacing/>
        <w:rPr>
          <w:rFonts w:ascii="Arial" w:hAnsi="Arial" w:cs="Arial"/>
          <w:sz w:val="24"/>
          <w:szCs w:val="24"/>
        </w:rPr>
      </w:pPr>
      <w:r>
        <w:rPr>
          <w:rFonts w:ascii="Arial" w:hAnsi="Arial" w:cs="Arial"/>
          <w:sz w:val="24"/>
          <w:szCs w:val="24"/>
        </w:rPr>
        <w:t>9、施工期间应努力做好与发包人、设计单位、监理单位及质量监督部门的工作协调、配合工作，虚心听取他们的意见和建议，不断改进工作、提高管理水平。</w:t>
      </w:r>
    </w:p>
    <w:p w14:paraId="0CF64883">
      <w:pPr>
        <w:spacing w:line="360" w:lineRule="auto"/>
        <w:ind w:firstLine="480" w:firstLineChars="200"/>
        <w:contextualSpacing/>
        <w:rPr>
          <w:rFonts w:ascii="Arial" w:hAnsi="Arial" w:cs="Arial"/>
          <w:sz w:val="24"/>
          <w:szCs w:val="24"/>
        </w:rPr>
      </w:pPr>
      <w:r>
        <w:rPr>
          <w:rFonts w:ascii="Arial" w:hAnsi="Arial" w:cs="Arial"/>
          <w:sz w:val="24"/>
          <w:szCs w:val="24"/>
        </w:rPr>
        <w:t>10、单位工程完工后，承包人应自行组织有关人员进行检查评定，并向发包人提交工程验收报告及相关资料。承包人在质量保修期内，应按照有关法律、法规的管理规定和双方在合同中的约定，承担本工程质量保修责任。</w:t>
      </w:r>
    </w:p>
    <w:p w14:paraId="28EE25E2">
      <w:pPr>
        <w:spacing w:line="360" w:lineRule="auto"/>
        <w:ind w:firstLine="480" w:firstLineChars="200"/>
        <w:contextualSpacing/>
        <w:rPr>
          <w:rFonts w:ascii="Arial" w:hAnsi="Arial" w:cs="Arial"/>
          <w:sz w:val="24"/>
          <w:szCs w:val="24"/>
        </w:rPr>
      </w:pPr>
      <w:r>
        <w:rPr>
          <w:rFonts w:ascii="Arial" w:hAnsi="Arial" w:cs="Arial"/>
          <w:sz w:val="24"/>
          <w:szCs w:val="24"/>
        </w:rPr>
        <w:t>11、本工程在施工过程中必须严格执行国家、行业的现行有关各专业工程施工质量验收规范及验收统一标准。</w:t>
      </w:r>
    </w:p>
    <w:p w14:paraId="2A24FE51">
      <w:pPr>
        <w:spacing w:line="360" w:lineRule="auto"/>
        <w:ind w:firstLine="480" w:firstLineChars="200"/>
        <w:contextualSpacing/>
        <w:rPr>
          <w:rFonts w:ascii="Arial" w:hAnsi="Arial" w:cs="Arial"/>
          <w:sz w:val="24"/>
          <w:szCs w:val="24"/>
        </w:rPr>
      </w:pPr>
      <w:r>
        <w:rPr>
          <w:rFonts w:ascii="Arial" w:hAnsi="Arial" w:cs="Arial"/>
          <w:sz w:val="24"/>
          <w:szCs w:val="24"/>
        </w:rPr>
        <w:t>12、本次采购的主要材料须由发包人、承包人双方共同看样订货。</w:t>
      </w:r>
    </w:p>
    <w:p w14:paraId="224F764A">
      <w:pPr>
        <w:spacing w:line="360" w:lineRule="auto"/>
        <w:ind w:firstLine="482" w:firstLineChars="200"/>
        <w:contextualSpacing/>
        <w:rPr>
          <w:rFonts w:ascii="Arial" w:hAnsi="Arial" w:cs="Arial"/>
          <w:b/>
          <w:sz w:val="24"/>
          <w:szCs w:val="24"/>
        </w:rPr>
      </w:pPr>
      <w:r>
        <w:rPr>
          <w:rFonts w:ascii="Arial" w:hAnsi="Arial" w:cs="Arial"/>
          <w:b/>
          <w:sz w:val="24"/>
          <w:szCs w:val="24"/>
        </w:rPr>
        <w:t>十、违约责任</w:t>
      </w:r>
    </w:p>
    <w:p w14:paraId="526576B1">
      <w:pPr>
        <w:spacing w:line="360" w:lineRule="auto"/>
        <w:ind w:firstLine="480" w:firstLineChars="200"/>
        <w:contextualSpacing/>
        <w:rPr>
          <w:rFonts w:ascii="Arial" w:hAnsi="Arial" w:cs="Arial"/>
          <w:sz w:val="24"/>
          <w:szCs w:val="24"/>
        </w:rPr>
      </w:pPr>
      <w:r>
        <w:rPr>
          <w:rFonts w:ascii="Arial" w:hAnsi="Arial" w:cs="Arial"/>
          <w:sz w:val="24"/>
          <w:szCs w:val="24"/>
        </w:rPr>
        <w:t>1、在执行合同期限内，任何一方因不可抗力事件造成不能履行合同时，应立即通知对方，并交送有关权威机构出具的证明，则合同履行期可延长，其延长期与不可抗力影响期相同。不可抗力事件延续20天及以上时，双方应通过友好协商，决定是否继续履行合同事宜。</w:t>
      </w:r>
    </w:p>
    <w:p w14:paraId="33A9E42B">
      <w:pPr>
        <w:spacing w:line="360" w:lineRule="auto"/>
        <w:ind w:firstLine="480" w:firstLineChars="200"/>
        <w:contextualSpacing/>
        <w:rPr>
          <w:rFonts w:ascii="Arial" w:hAnsi="Arial" w:cs="Arial"/>
          <w:sz w:val="24"/>
          <w:szCs w:val="24"/>
        </w:rPr>
      </w:pPr>
      <w:r>
        <w:rPr>
          <w:rFonts w:ascii="Arial" w:hAnsi="Arial" w:cs="Arial"/>
          <w:sz w:val="24"/>
          <w:szCs w:val="24"/>
        </w:rPr>
        <w:t>2、承包人不能按期交工，除人力不可抗拒因素外，应向发包人偿付延期违约金，按工程总价每日3%计算，但金额不得超过工程价的10%。</w:t>
      </w:r>
    </w:p>
    <w:p w14:paraId="1B86B8F1">
      <w:pPr>
        <w:spacing w:line="360" w:lineRule="auto"/>
        <w:ind w:firstLine="480" w:firstLineChars="200"/>
        <w:contextualSpacing/>
        <w:rPr>
          <w:rFonts w:ascii="Arial" w:hAnsi="Arial" w:cs="Arial"/>
          <w:sz w:val="24"/>
          <w:szCs w:val="24"/>
        </w:rPr>
      </w:pPr>
      <w:r>
        <w:rPr>
          <w:rFonts w:ascii="Arial" w:hAnsi="Arial" w:cs="Arial"/>
          <w:sz w:val="24"/>
          <w:szCs w:val="24"/>
        </w:rPr>
        <w:t>3、当发生合同纠纷时，双方本着友好协商态度解决，当达不成共识时由发包人所在地经济合同仲裁委员会或人民法院仲裁裁决。</w:t>
      </w:r>
    </w:p>
    <w:p w14:paraId="64A0E9C0">
      <w:pPr>
        <w:spacing w:line="360" w:lineRule="auto"/>
        <w:ind w:firstLine="480" w:firstLineChars="200"/>
        <w:contextualSpacing/>
        <w:rPr>
          <w:rFonts w:ascii="Arial" w:hAnsi="Arial" w:cs="Arial"/>
          <w:sz w:val="24"/>
          <w:szCs w:val="24"/>
        </w:rPr>
      </w:pPr>
      <w:r>
        <w:rPr>
          <w:rFonts w:ascii="Arial" w:hAnsi="Arial" w:cs="Arial"/>
          <w:sz w:val="24"/>
          <w:szCs w:val="24"/>
        </w:rPr>
        <w:t>4、谈判过程中，磋商文件、磋商响应文件及澄清文件等都是合同的组成部分，发包人、承包人双方必须全面遵守。如有违反，应承担违约责任。</w:t>
      </w:r>
    </w:p>
    <w:p w14:paraId="73695ACE">
      <w:pPr>
        <w:spacing w:line="360" w:lineRule="auto"/>
        <w:ind w:firstLine="482" w:firstLineChars="200"/>
        <w:contextualSpacing/>
        <w:rPr>
          <w:rFonts w:ascii="Arial" w:hAnsi="Arial" w:cs="Arial"/>
          <w:b/>
          <w:sz w:val="24"/>
          <w:szCs w:val="24"/>
        </w:rPr>
      </w:pPr>
      <w:r>
        <w:rPr>
          <w:rFonts w:ascii="Arial" w:hAnsi="Arial" w:cs="Arial"/>
          <w:b/>
          <w:sz w:val="24"/>
          <w:szCs w:val="24"/>
        </w:rPr>
        <w:t>十一、合同生效及其它</w:t>
      </w:r>
    </w:p>
    <w:p w14:paraId="60A30E72">
      <w:pPr>
        <w:spacing w:line="360" w:lineRule="auto"/>
        <w:ind w:firstLine="480" w:firstLineChars="200"/>
        <w:contextualSpacing/>
        <w:rPr>
          <w:rFonts w:ascii="Arial" w:hAnsi="Arial" w:cs="Arial"/>
          <w:sz w:val="24"/>
          <w:szCs w:val="24"/>
        </w:rPr>
      </w:pPr>
      <w:r>
        <w:rPr>
          <w:rFonts w:ascii="Arial" w:hAnsi="Arial" w:cs="Arial"/>
          <w:sz w:val="24"/>
          <w:szCs w:val="24"/>
        </w:rPr>
        <w:t>1、本合同经发包人、承包人及采购代理机构盖章后即生效；</w:t>
      </w:r>
    </w:p>
    <w:p w14:paraId="1BFDC9FC">
      <w:pPr>
        <w:spacing w:line="360" w:lineRule="auto"/>
        <w:ind w:firstLine="480" w:firstLineChars="200"/>
        <w:contextualSpacing/>
        <w:rPr>
          <w:rFonts w:ascii="Arial" w:hAnsi="Arial" w:cs="Arial"/>
          <w:sz w:val="24"/>
          <w:szCs w:val="24"/>
        </w:rPr>
      </w:pPr>
      <w:r>
        <w:rPr>
          <w:rFonts w:ascii="Arial" w:hAnsi="Arial" w:cs="Arial"/>
          <w:sz w:val="24"/>
          <w:szCs w:val="24"/>
        </w:rPr>
        <w:t>2、</w:t>
      </w:r>
      <w:r>
        <w:rPr>
          <w:rFonts w:ascii="Arial" w:hAnsi="Arial" w:cs="Arial"/>
          <w:bCs/>
          <w:sz w:val="24"/>
          <w:szCs w:val="24"/>
        </w:rPr>
        <w:t>磋商</w:t>
      </w:r>
      <w:r>
        <w:rPr>
          <w:rFonts w:ascii="Arial" w:hAnsi="Arial" w:cs="Arial"/>
          <w:sz w:val="24"/>
          <w:szCs w:val="24"/>
        </w:rPr>
        <w:t>文件、成交供应商磋商响应文件、成交通知、工程量清单为本合同不可分割的部分，并具有同等的法律效力；</w:t>
      </w:r>
    </w:p>
    <w:p w14:paraId="08497536">
      <w:pPr>
        <w:spacing w:line="360" w:lineRule="auto"/>
        <w:ind w:firstLine="480" w:firstLineChars="200"/>
        <w:contextualSpacing/>
        <w:rPr>
          <w:rFonts w:ascii="Arial" w:hAnsi="Arial" w:cs="Arial"/>
          <w:sz w:val="24"/>
          <w:szCs w:val="24"/>
        </w:rPr>
      </w:pPr>
      <w:r>
        <w:rPr>
          <w:rFonts w:ascii="Arial" w:hAnsi="Arial" w:cs="Arial"/>
          <w:sz w:val="24"/>
          <w:szCs w:val="24"/>
        </w:rPr>
        <w:t>3、本合同未尽事宜，双方协商解决或按《中华人民共和国合同法》执行。</w:t>
      </w:r>
    </w:p>
    <w:p w14:paraId="79B80DED">
      <w:pPr>
        <w:spacing w:line="360" w:lineRule="auto"/>
        <w:ind w:firstLine="480" w:firstLineChars="200"/>
        <w:contextualSpacing/>
        <w:rPr>
          <w:rFonts w:ascii="Arial" w:hAnsi="Arial" w:cs="Arial"/>
          <w:sz w:val="24"/>
          <w:szCs w:val="24"/>
        </w:rPr>
      </w:pPr>
      <w:r>
        <w:rPr>
          <w:rFonts w:ascii="Arial" w:hAnsi="Arial" w:cs="Arial"/>
          <w:sz w:val="24"/>
          <w:szCs w:val="24"/>
        </w:rPr>
        <w:t>4、本合同一式八份，双方各执两份，采购代理机构备案四份。</w:t>
      </w:r>
    </w:p>
    <w:p w14:paraId="2C874775">
      <w:pPr>
        <w:spacing w:line="400" w:lineRule="exact"/>
        <w:ind w:firstLine="236" w:firstLineChars="98"/>
        <w:rPr>
          <w:rFonts w:ascii="Arial" w:hAnsi="Arial" w:cs="Arial"/>
          <w:b/>
          <w:sz w:val="24"/>
        </w:rPr>
      </w:pPr>
    </w:p>
    <w:p w14:paraId="7671708C">
      <w:pPr>
        <w:spacing w:line="400" w:lineRule="exact"/>
        <w:ind w:firstLine="236" w:firstLineChars="98"/>
        <w:rPr>
          <w:rFonts w:ascii="Arial" w:hAnsi="Arial" w:cs="Arial"/>
          <w:b/>
          <w:sz w:val="24"/>
        </w:rPr>
      </w:pPr>
    </w:p>
    <w:p w14:paraId="1FB40BE5">
      <w:pPr>
        <w:spacing w:line="400" w:lineRule="exact"/>
        <w:rPr>
          <w:rFonts w:ascii="Arial" w:hAnsi="Arial" w:cs="Arial"/>
          <w:b/>
          <w:sz w:val="24"/>
        </w:rPr>
      </w:pPr>
    </w:p>
    <w:p w14:paraId="2B56FC7A">
      <w:pPr>
        <w:spacing w:line="400" w:lineRule="exact"/>
        <w:ind w:firstLine="236" w:firstLineChars="98"/>
        <w:rPr>
          <w:rFonts w:ascii="Arial" w:hAnsi="Arial" w:cs="Arial"/>
          <w:b/>
          <w:bCs/>
          <w:sz w:val="24"/>
        </w:rPr>
      </w:pPr>
      <w:r>
        <w:rPr>
          <w:rFonts w:ascii="Arial" w:hAnsi="Arial" w:cs="Arial"/>
          <w:b/>
          <w:sz w:val="24"/>
        </w:rPr>
        <w:t>发包人（全称）：</w:t>
      </w:r>
      <w:r>
        <w:rPr>
          <w:rFonts w:hint="eastAsia" w:ascii="Arial" w:hAnsi="Arial" w:cs="Arial"/>
          <w:b/>
          <w:sz w:val="24"/>
        </w:rPr>
        <w:t xml:space="preserve">     </w:t>
      </w:r>
      <w:r>
        <w:rPr>
          <w:rFonts w:ascii="Arial" w:hAnsi="Arial" w:cs="Arial"/>
          <w:b/>
          <w:bCs/>
          <w:sz w:val="24"/>
        </w:rPr>
        <w:t>（签章）</w:t>
      </w:r>
      <w:r>
        <w:rPr>
          <w:rFonts w:hint="eastAsia" w:ascii="Arial" w:hAnsi="Arial" w:cs="Arial"/>
          <w:b/>
          <w:bCs/>
          <w:sz w:val="24"/>
        </w:rPr>
        <w:t xml:space="preserve">             </w:t>
      </w:r>
      <w:r>
        <w:rPr>
          <w:rFonts w:ascii="Arial" w:hAnsi="Arial" w:cs="Arial"/>
          <w:b/>
          <w:sz w:val="24"/>
        </w:rPr>
        <w:t>承包人（全称）：</w:t>
      </w:r>
      <w:r>
        <w:rPr>
          <w:rFonts w:hint="eastAsia" w:ascii="Arial" w:hAnsi="Arial" w:cs="Arial"/>
          <w:b/>
          <w:sz w:val="24"/>
        </w:rPr>
        <w:t xml:space="preserve">      </w:t>
      </w:r>
      <w:r>
        <w:rPr>
          <w:rFonts w:ascii="Arial" w:hAnsi="Arial" w:cs="Arial"/>
          <w:b/>
          <w:bCs/>
          <w:sz w:val="24"/>
        </w:rPr>
        <w:t>（签章）</w:t>
      </w:r>
    </w:p>
    <w:p w14:paraId="2D7C718C">
      <w:pPr>
        <w:spacing w:line="400" w:lineRule="exact"/>
        <w:ind w:firstLine="236" w:firstLineChars="98"/>
        <w:rPr>
          <w:rFonts w:ascii="Arial" w:hAnsi="Arial" w:cs="Arial"/>
          <w:b/>
          <w:bCs/>
          <w:sz w:val="24"/>
        </w:rPr>
      </w:pPr>
      <w:r>
        <w:rPr>
          <w:rFonts w:ascii="Arial" w:hAnsi="Arial" w:cs="Arial"/>
          <w:b/>
          <w:bCs/>
          <w:sz w:val="24"/>
        </w:rPr>
        <w:t>地址：</w:t>
      </w:r>
      <w:r>
        <w:rPr>
          <w:rFonts w:hint="eastAsia" w:ascii="Arial" w:hAnsi="Arial" w:cs="Arial"/>
          <w:b/>
          <w:bCs/>
          <w:sz w:val="24"/>
        </w:rPr>
        <w:t xml:space="preserve">                                   </w:t>
      </w:r>
      <w:r>
        <w:rPr>
          <w:rFonts w:ascii="Arial" w:hAnsi="Arial" w:cs="Arial"/>
          <w:b/>
          <w:bCs/>
          <w:sz w:val="24"/>
        </w:rPr>
        <w:t>地址：</w:t>
      </w:r>
    </w:p>
    <w:p w14:paraId="3C4440AB">
      <w:pPr>
        <w:spacing w:line="400" w:lineRule="exact"/>
        <w:ind w:firstLine="236" w:firstLineChars="98"/>
        <w:rPr>
          <w:rFonts w:ascii="Arial" w:hAnsi="Arial" w:cs="Arial"/>
          <w:b/>
          <w:bCs/>
          <w:sz w:val="24"/>
        </w:rPr>
      </w:pPr>
      <w:r>
        <w:rPr>
          <w:rFonts w:ascii="Arial" w:hAnsi="Arial" w:cs="Arial"/>
          <w:b/>
          <w:bCs/>
          <w:sz w:val="24"/>
        </w:rPr>
        <w:t>法定代表人或委托代理人：</w:t>
      </w:r>
      <w:r>
        <w:rPr>
          <w:rFonts w:hint="eastAsia" w:ascii="Arial" w:hAnsi="Arial" w:cs="Arial"/>
          <w:b/>
          <w:bCs/>
          <w:sz w:val="24"/>
        </w:rPr>
        <w:t xml:space="preserve">                 </w:t>
      </w:r>
      <w:r>
        <w:rPr>
          <w:rFonts w:ascii="Arial" w:hAnsi="Arial" w:cs="Arial"/>
          <w:b/>
          <w:bCs/>
          <w:sz w:val="24"/>
        </w:rPr>
        <w:t>法定代表人或委托代理人：</w:t>
      </w:r>
    </w:p>
    <w:p w14:paraId="1CA9962A">
      <w:pPr>
        <w:spacing w:line="400" w:lineRule="exact"/>
        <w:ind w:firstLine="236" w:firstLineChars="98"/>
        <w:rPr>
          <w:rFonts w:ascii="Arial" w:hAnsi="Arial" w:cs="Arial"/>
          <w:b/>
          <w:bCs/>
          <w:sz w:val="24"/>
        </w:rPr>
      </w:pPr>
      <w:r>
        <w:rPr>
          <w:rFonts w:ascii="Arial" w:hAnsi="Arial" w:cs="Arial"/>
          <w:b/>
          <w:bCs/>
          <w:sz w:val="24"/>
        </w:rPr>
        <w:t>电话：</w:t>
      </w:r>
      <w:r>
        <w:rPr>
          <w:rFonts w:hint="eastAsia" w:ascii="Arial" w:hAnsi="Arial" w:cs="Arial"/>
          <w:b/>
          <w:bCs/>
          <w:sz w:val="24"/>
        </w:rPr>
        <w:t xml:space="preserve">                                   </w:t>
      </w:r>
      <w:r>
        <w:rPr>
          <w:rFonts w:ascii="Arial" w:hAnsi="Arial" w:cs="Arial"/>
          <w:b/>
          <w:bCs/>
          <w:sz w:val="24"/>
        </w:rPr>
        <w:t>电话：</w:t>
      </w:r>
    </w:p>
    <w:p w14:paraId="01FEFAF9">
      <w:pPr>
        <w:spacing w:line="400" w:lineRule="exact"/>
        <w:ind w:firstLine="236" w:firstLineChars="98"/>
        <w:rPr>
          <w:rFonts w:ascii="Arial" w:hAnsi="Arial" w:cs="Arial"/>
          <w:b/>
          <w:bCs/>
          <w:sz w:val="24"/>
        </w:rPr>
      </w:pPr>
      <w:r>
        <w:rPr>
          <w:rFonts w:ascii="Arial" w:hAnsi="Arial" w:cs="Arial"/>
          <w:b/>
          <w:bCs/>
          <w:sz w:val="24"/>
        </w:rPr>
        <w:t>电传：</w:t>
      </w:r>
      <w:r>
        <w:rPr>
          <w:rFonts w:hint="eastAsia" w:ascii="Arial" w:hAnsi="Arial" w:cs="Arial"/>
          <w:b/>
          <w:bCs/>
          <w:sz w:val="24"/>
        </w:rPr>
        <w:t xml:space="preserve">                                   </w:t>
      </w:r>
      <w:r>
        <w:rPr>
          <w:rFonts w:ascii="Arial" w:hAnsi="Arial" w:cs="Arial"/>
          <w:b/>
          <w:bCs/>
          <w:sz w:val="24"/>
        </w:rPr>
        <w:t>电传：</w:t>
      </w:r>
    </w:p>
    <w:p w14:paraId="6423106E">
      <w:pPr>
        <w:spacing w:line="400" w:lineRule="exact"/>
        <w:ind w:firstLine="5180" w:firstLineChars="2150"/>
        <w:rPr>
          <w:rFonts w:ascii="Arial" w:hAnsi="Arial" w:cs="Arial"/>
          <w:b/>
          <w:bCs/>
          <w:sz w:val="24"/>
        </w:rPr>
      </w:pPr>
      <w:r>
        <w:rPr>
          <w:rFonts w:ascii="Arial" w:hAnsi="Arial" w:cs="Arial"/>
          <w:b/>
          <w:bCs/>
          <w:sz w:val="24"/>
        </w:rPr>
        <w:t>开户银行：</w:t>
      </w:r>
    </w:p>
    <w:p w14:paraId="618AFA9C">
      <w:pPr>
        <w:spacing w:line="400" w:lineRule="exact"/>
        <w:ind w:firstLine="5233" w:firstLineChars="2172"/>
        <w:rPr>
          <w:rFonts w:ascii="Arial" w:hAnsi="Arial" w:cs="Arial"/>
          <w:b/>
          <w:bCs/>
          <w:sz w:val="24"/>
        </w:rPr>
      </w:pPr>
      <w:r>
        <w:rPr>
          <w:rFonts w:ascii="Arial" w:hAnsi="Arial" w:cs="Arial"/>
          <w:b/>
          <w:bCs/>
          <w:sz w:val="24"/>
        </w:rPr>
        <w:t>账号：</w:t>
      </w:r>
    </w:p>
    <w:p w14:paraId="25F3D6AC">
      <w:pPr>
        <w:spacing w:line="400" w:lineRule="exact"/>
        <w:ind w:firstLine="482" w:firstLineChars="200"/>
        <w:rPr>
          <w:rFonts w:ascii="Arial" w:hAnsi="Arial" w:cs="Arial"/>
          <w:b/>
          <w:bCs/>
          <w:sz w:val="24"/>
        </w:rPr>
      </w:pPr>
    </w:p>
    <w:p w14:paraId="24E35072">
      <w:pPr>
        <w:spacing w:line="400" w:lineRule="exact"/>
        <w:ind w:firstLine="482" w:firstLineChars="200"/>
        <w:rPr>
          <w:rFonts w:ascii="Arial" w:hAnsi="Arial" w:cs="Arial"/>
          <w:b/>
          <w:bCs/>
          <w:sz w:val="24"/>
        </w:rPr>
      </w:pPr>
    </w:p>
    <w:p w14:paraId="00330C85">
      <w:pPr>
        <w:spacing w:line="400" w:lineRule="exact"/>
        <w:ind w:firstLine="482" w:firstLineChars="200"/>
        <w:rPr>
          <w:rFonts w:ascii="Arial" w:hAnsi="Arial" w:cs="Arial"/>
          <w:b/>
          <w:bCs/>
          <w:sz w:val="24"/>
        </w:rPr>
      </w:pPr>
    </w:p>
    <w:p w14:paraId="70C55B9F">
      <w:pPr>
        <w:spacing w:line="400" w:lineRule="exact"/>
        <w:ind w:firstLine="236" w:firstLineChars="98"/>
        <w:rPr>
          <w:rFonts w:hint="eastAsia" w:ascii="Arial" w:hAnsi="Arial" w:eastAsia="宋体" w:cs="Arial"/>
          <w:b/>
          <w:bCs/>
          <w:sz w:val="24"/>
          <w:lang w:eastAsia="zh-CN"/>
        </w:rPr>
      </w:pPr>
      <w:r>
        <w:rPr>
          <w:rFonts w:hint="eastAsia" w:ascii="Arial" w:hAnsi="Arial" w:cs="Arial"/>
          <w:b/>
          <w:bCs/>
          <w:sz w:val="24"/>
        </w:rPr>
        <w:t>代理</w:t>
      </w:r>
      <w:r>
        <w:rPr>
          <w:rFonts w:ascii="Arial" w:hAnsi="Arial" w:cs="Arial"/>
          <w:b/>
          <w:bCs/>
          <w:sz w:val="24"/>
        </w:rPr>
        <w:t>机构：</w:t>
      </w:r>
      <w:r>
        <w:rPr>
          <w:rFonts w:hint="eastAsia" w:ascii="Arial" w:hAnsi="Arial" w:cs="Arial"/>
          <w:b/>
          <w:bCs/>
          <w:sz w:val="24"/>
          <w:lang w:eastAsia="zh-CN"/>
        </w:rPr>
        <w:t>青海丰研工程咨询有限公司</w:t>
      </w:r>
    </w:p>
    <w:p w14:paraId="681795B8">
      <w:pPr>
        <w:spacing w:line="400" w:lineRule="exact"/>
        <w:ind w:firstLine="236" w:firstLineChars="98"/>
        <w:rPr>
          <w:rFonts w:ascii="Arial" w:hAnsi="Arial" w:cs="Arial"/>
          <w:b/>
          <w:bCs/>
          <w:sz w:val="24"/>
        </w:rPr>
      </w:pPr>
    </w:p>
    <w:p w14:paraId="50BC15CE">
      <w:pPr>
        <w:spacing w:line="400" w:lineRule="exact"/>
        <w:ind w:firstLine="236" w:firstLineChars="98"/>
        <w:rPr>
          <w:rFonts w:ascii="Arial" w:hAnsi="Arial" w:cs="Arial"/>
          <w:b/>
          <w:bCs/>
          <w:sz w:val="24"/>
        </w:rPr>
      </w:pPr>
    </w:p>
    <w:p w14:paraId="6B41706B">
      <w:pPr>
        <w:spacing w:line="400" w:lineRule="exact"/>
        <w:ind w:firstLine="236" w:firstLineChars="98"/>
        <w:rPr>
          <w:rFonts w:ascii="Arial" w:hAnsi="Arial" w:cs="Arial"/>
          <w:b/>
          <w:bCs/>
          <w:sz w:val="24"/>
        </w:rPr>
      </w:pPr>
      <w:r>
        <w:rPr>
          <w:rFonts w:ascii="Arial" w:hAnsi="Arial" w:cs="Arial"/>
          <w:b/>
          <w:bCs/>
          <w:sz w:val="24"/>
        </w:rPr>
        <w:t>经办人：</w:t>
      </w:r>
    </w:p>
    <w:p w14:paraId="71965FC8">
      <w:pPr>
        <w:spacing w:line="400" w:lineRule="exact"/>
        <w:ind w:firstLine="236" w:firstLineChars="98"/>
        <w:rPr>
          <w:rFonts w:ascii="Arial" w:hAnsi="Arial" w:cs="Arial"/>
          <w:b/>
          <w:bCs/>
          <w:sz w:val="24"/>
        </w:rPr>
      </w:pPr>
    </w:p>
    <w:p w14:paraId="59FFB4E5">
      <w:pPr>
        <w:spacing w:line="400" w:lineRule="exact"/>
        <w:ind w:firstLine="236" w:firstLineChars="98"/>
        <w:rPr>
          <w:rFonts w:ascii="Arial" w:hAnsi="Arial" w:cs="Arial"/>
          <w:b/>
          <w:bCs/>
          <w:sz w:val="24"/>
        </w:rPr>
      </w:pPr>
    </w:p>
    <w:p w14:paraId="0F0C25A1">
      <w:pPr>
        <w:tabs>
          <w:tab w:val="left" w:pos="6607"/>
        </w:tabs>
        <w:spacing w:line="400" w:lineRule="exact"/>
        <w:ind w:firstLine="2364" w:firstLineChars="981"/>
        <w:rPr>
          <w:rFonts w:ascii="Arial" w:hAnsi="Arial" w:cs="Arial"/>
          <w:b/>
          <w:bCs/>
          <w:sz w:val="24"/>
        </w:rPr>
      </w:pPr>
      <w:r>
        <w:rPr>
          <w:rFonts w:ascii="Arial" w:hAnsi="Arial" w:cs="Arial"/>
          <w:b/>
          <w:bCs/>
          <w:sz w:val="24"/>
        </w:rPr>
        <w:t>合同签约时间：202</w:t>
      </w:r>
      <w:r>
        <w:rPr>
          <w:rFonts w:hint="eastAsia" w:ascii="Arial" w:hAnsi="Arial" w:cs="Arial"/>
          <w:b/>
          <w:bCs/>
          <w:sz w:val="24"/>
          <w:lang w:val="en-US" w:eastAsia="zh-CN"/>
        </w:rPr>
        <w:t>4</w:t>
      </w:r>
      <w:r>
        <w:rPr>
          <w:rFonts w:ascii="Arial" w:hAnsi="Arial" w:cs="Arial"/>
          <w:b/>
          <w:bCs/>
          <w:sz w:val="24"/>
        </w:rPr>
        <w:t>年</w:t>
      </w:r>
      <w:r>
        <w:rPr>
          <w:rFonts w:hint="eastAsia" w:ascii="Arial" w:hAnsi="Arial" w:cs="Arial"/>
          <w:b/>
          <w:bCs/>
          <w:sz w:val="24"/>
        </w:rPr>
        <w:t xml:space="preserve">   </w:t>
      </w:r>
      <w:r>
        <w:rPr>
          <w:rFonts w:ascii="Arial" w:hAnsi="Arial" w:cs="Arial"/>
          <w:b/>
          <w:bCs/>
          <w:sz w:val="24"/>
        </w:rPr>
        <w:t>月</w:t>
      </w:r>
      <w:r>
        <w:rPr>
          <w:rFonts w:hint="eastAsia" w:ascii="Arial" w:hAnsi="Arial" w:cs="Arial"/>
          <w:b/>
          <w:bCs/>
          <w:sz w:val="24"/>
        </w:rPr>
        <w:t xml:space="preserve">   </w:t>
      </w:r>
      <w:r>
        <w:rPr>
          <w:rFonts w:ascii="Arial" w:hAnsi="Arial" w:cs="Arial"/>
          <w:b/>
          <w:bCs/>
          <w:sz w:val="24"/>
        </w:rPr>
        <w:t>日</w:t>
      </w:r>
    </w:p>
    <w:p w14:paraId="29417B60">
      <w:pPr>
        <w:autoSpaceDE w:val="0"/>
        <w:autoSpaceDN w:val="0"/>
        <w:spacing w:line="360" w:lineRule="auto"/>
        <w:rPr>
          <w:rFonts w:ascii="Arial" w:hAnsi="Arial" w:cs="Arial"/>
          <w:sz w:val="24"/>
          <w:szCs w:val="24"/>
        </w:rPr>
      </w:pPr>
    </w:p>
    <w:p w14:paraId="6922E4B1">
      <w:pPr>
        <w:autoSpaceDE w:val="0"/>
        <w:autoSpaceDN w:val="0"/>
        <w:spacing w:line="360" w:lineRule="auto"/>
        <w:rPr>
          <w:rFonts w:ascii="Arial" w:hAnsi="Arial" w:cs="Arial"/>
          <w:sz w:val="24"/>
          <w:szCs w:val="24"/>
        </w:rPr>
      </w:pPr>
    </w:p>
    <w:p w14:paraId="5B6B3DD8">
      <w:pPr>
        <w:autoSpaceDE w:val="0"/>
        <w:autoSpaceDN w:val="0"/>
        <w:spacing w:line="360" w:lineRule="auto"/>
        <w:rPr>
          <w:rFonts w:ascii="Arial" w:hAnsi="Arial" w:cs="Arial"/>
          <w:sz w:val="24"/>
          <w:szCs w:val="24"/>
        </w:rPr>
      </w:pPr>
    </w:p>
    <w:p w14:paraId="3FFA405E">
      <w:pPr>
        <w:autoSpaceDE w:val="0"/>
        <w:autoSpaceDN w:val="0"/>
        <w:spacing w:line="360" w:lineRule="auto"/>
        <w:rPr>
          <w:rFonts w:ascii="Arial" w:hAnsi="Arial" w:cs="Arial"/>
          <w:sz w:val="24"/>
          <w:szCs w:val="24"/>
        </w:rPr>
      </w:pPr>
    </w:p>
    <w:p w14:paraId="5A39E308">
      <w:pPr>
        <w:autoSpaceDE w:val="0"/>
        <w:autoSpaceDN w:val="0"/>
        <w:spacing w:line="360" w:lineRule="auto"/>
        <w:rPr>
          <w:rFonts w:ascii="Arial" w:hAnsi="Arial" w:cs="Arial"/>
          <w:sz w:val="24"/>
          <w:szCs w:val="24"/>
        </w:rPr>
      </w:pPr>
    </w:p>
    <w:p w14:paraId="755B3EC8">
      <w:pPr>
        <w:autoSpaceDE w:val="0"/>
        <w:autoSpaceDN w:val="0"/>
        <w:spacing w:line="360" w:lineRule="auto"/>
        <w:rPr>
          <w:rFonts w:ascii="Arial" w:hAnsi="Arial" w:cs="Arial"/>
          <w:sz w:val="24"/>
          <w:szCs w:val="24"/>
        </w:rPr>
      </w:pPr>
    </w:p>
    <w:p w14:paraId="6B86C6DD">
      <w:pPr>
        <w:autoSpaceDE w:val="0"/>
        <w:autoSpaceDN w:val="0"/>
        <w:spacing w:line="360" w:lineRule="auto"/>
        <w:rPr>
          <w:rFonts w:ascii="Arial" w:hAnsi="Arial" w:eastAsia="黑体" w:cs="Arial"/>
          <w:bCs/>
          <w:kern w:val="36"/>
          <w:sz w:val="36"/>
          <w:szCs w:val="36"/>
        </w:rPr>
      </w:pPr>
      <w:bookmarkStart w:id="123" w:name="_Toc485892413"/>
    </w:p>
    <w:p w14:paraId="11848A39">
      <w:pPr>
        <w:widowControl/>
        <w:spacing w:line="360" w:lineRule="auto"/>
        <w:jc w:val="center"/>
        <w:outlineLvl w:val="0"/>
        <w:rPr>
          <w:rFonts w:hint="eastAsia" w:ascii="Arial" w:hAnsi="Arial" w:eastAsia="黑体" w:cs="Arial"/>
          <w:bCs/>
          <w:kern w:val="36"/>
          <w:sz w:val="36"/>
          <w:szCs w:val="36"/>
          <w:lang w:eastAsia="zh-CN"/>
        </w:rPr>
      </w:pPr>
      <w:bookmarkStart w:id="124" w:name="_Toc5784"/>
    </w:p>
    <w:p w14:paraId="02758AA9">
      <w:pPr>
        <w:widowControl/>
        <w:spacing w:line="360" w:lineRule="auto"/>
        <w:jc w:val="center"/>
        <w:outlineLvl w:val="0"/>
        <w:rPr>
          <w:rFonts w:ascii="Arial" w:hAnsi="Arial" w:eastAsia="黑体" w:cs="Arial"/>
          <w:bCs/>
          <w:kern w:val="36"/>
          <w:sz w:val="36"/>
          <w:szCs w:val="36"/>
        </w:rPr>
      </w:pPr>
      <w:r>
        <w:rPr>
          <w:rFonts w:ascii="Arial" w:hAnsi="Arial" w:eastAsia="黑体" w:cs="Arial"/>
          <w:bCs/>
          <w:kern w:val="36"/>
          <w:sz w:val="36"/>
          <w:szCs w:val="36"/>
        </w:rPr>
        <w:t>第五部分磋商响应文件格式</w:t>
      </w:r>
      <w:bookmarkEnd w:id="123"/>
      <w:bookmarkEnd w:id="124"/>
    </w:p>
    <w:p w14:paraId="586D4964">
      <w:pPr>
        <w:pStyle w:val="3"/>
        <w:rPr>
          <w:rFonts w:ascii="Arial" w:hAnsi="Arial" w:cs="Arial"/>
          <w:sz w:val="24"/>
          <w:szCs w:val="24"/>
        </w:rPr>
      </w:pPr>
      <w:bookmarkStart w:id="125" w:name="_Toc485892414"/>
      <w:bookmarkStart w:id="126" w:name="_Toc7697"/>
      <w:bookmarkStart w:id="127" w:name="_Toc11464"/>
      <w:r>
        <w:rPr>
          <w:rFonts w:ascii="Arial" w:hAnsi="Arial" w:cs="Arial"/>
          <w:sz w:val="24"/>
          <w:szCs w:val="24"/>
        </w:rPr>
        <w:t>格式1：磋商响应文件封面</w:t>
      </w:r>
      <w:bookmarkEnd w:id="125"/>
      <w:bookmarkEnd w:id="126"/>
      <w:bookmarkEnd w:id="127"/>
    </w:p>
    <w:p w14:paraId="0164CB9F">
      <w:pPr>
        <w:autoSpaceDE w:val="0"/>
        <w:autoSpaceDN w:val="0"/>
        <w:spacing w:line="360" w:lineRule="auto"/>
        <w:jc w:val="center"/>
        <w:rPr>
          <w:rFonts w:ascii="Arial" w:hAnsi="Arial" w:eastAsia="黑体" w:cs="Arial"/>
          <w:sz w:val="52"/>
          <w:szCs w:val="52"/>
          <w:lang w:val="zh-CN"/>
        </w:rPr>
      </w:pPr>
    </w:p>
    <w:p w14:paraId="26FA4FDC">
      <w:pPr>
        <w:autoSpaceDE w:val="0"/>
        <w:autoSpaceDN w:val="0"/>
        <w:adjustRightInd w:val="0"/>
        <w:jc w:val="center"/>
        <w:rPr>
          <w:rFonts w:ascii="Arial" w:hAnsi="Arial" w:eastAsia="仿宋" w:cs="Arial"/>
          <w:b/>
          <w:bCs/>
          <w:kern w:val="0"/>
          <w:sz w:val="52"/>
          <w:szCs w:val="52"/>
          <w:lang w:val="zh-CN"/>
        </w:rPr>
      </w:pPr>
      <w:r>
        <w:rPr>
          <w:rFonts w:ascii="Arial" w:hAnsi="Arial" w:eastAsia="仿宋" w:cs="Arial"/>
          <w:b/>
          <w:bCs/>
          <w:kern w:val="0"/>
          <w:sz w:val="52"/>
          <w:szCs w:val="52"/>
          <w:lang w:val="zh-CN"/>
        </w:rPr>
        <w:t>青海省政府采购项目</w:t>
      </w:r>
    </w:p>
    <w:p w14:paraId="6263B381">
      <w:pPr>
        <w:autoSpaceDE w:val="0"/>
        <w:autoSpaceDN w:val="0"/>
        <w:spacing w:line="360" w:lineRule="auto"/>
        <w:rPr>
          <w:rFonts w:ascii="Arial" w:hAnsi="Arial" w:eastAsia="黑体" w:cs="Arial"/>
          <w:sz w:val="52"/>
          <w:szCs w:val="52"/>
          <w:lang w:val="zh-CN"/>
        </w:rPr>
      </w:pPr>
    </w:p>
    <w:p w14:paraId="6CFB0359">
      <w:pPr>
        <w:autoSpaceDE w:val="0"/>
        <w:autoSpaceDN w:val="0"/>
        <w:spacing w:line="360" w:lineRule="auto"/>
        <w:jc w:val="center"/>
        <w:rPr>
          <w:rFonts w:ascii="Arial" w:hAnsi="Arial" w:eastAsia="黑体" w:cs="Arial"/>
          <w:sz w:val="52"/>
          <w:szCs w:val="52"/>
          <w:lang w:val="zh-CN"/>
        </w:rPr>
      </w:pPr>
    </w:p>
    <w:p w14:paraId="48605EF7">
      <w:pPr>
        <w:autoSpaceDE w:val="0"/>
        <w:autoSpaceDN w:val="0"/>
        <w:spacing w:line="360" w:lineRule="auto"/>
        <w:jc w:val="center"/>
        <w:rPr>
          <w:rFonts w:ascii="Arial" w:hAnsi="Arial" w:cs="Arial"/>
          <w:b/>
          <w:bCs/>
          <w:sz w:val="84"/>
          <w:szCs w:val="84"/>
        </w:rPr>
      </w:pPr>
      <w:r>
        <w:rPr>
          <w:rFonts w:ascii="Arial" w:hAnsi="Arial" w:eastAsia="黑体" w:cs="Arial"/>
          <w:sz w:val="84"/>
          <w:szCs w:val="84"/>
          <w:lang w:val="zh-CN"/>
        </w:rPr>
        <w:t>磋商响应文件</w:t>
      </w:r>
    </w:p>
    <w:p w14:paraId="24D5F2D8">
      <w:pPr>
        <w:autoSpaceDE w:val="0"/>
        <w:autoSpaceDN w:val="0"/>
        <w:rPr>
          <w:rFonts w:ascii="Arial" w:hAnsi="Arial" w:cs="Arial"/>
          <w:sz w:val="28"/>
          <w:szCs w:val="28"/>
        </w:rPr>
      </w:pPr>
    </w:p>
    <w:p w14:paraId="5BA4AA2B">
      <w:pPr>
        <w:autoSpaceDE w:val="0"/>
        <w:autoSpaceDN w:val="0"/>
        <w:rPr>
          <w:rFonts w:ascii="Arial" w:hAnsi="Arial" w:cs="Arial"/>
          <w:sz w:val="28"/>
          <w:szCs w:val="28"/>
        </w:rPr>
      </w:pPr>
    </w:p>
    <w:p w14:paraId="0B30C76B">
      <w:pPr>
        <w:autoSpaceDE w:val="0"/>
        <w:autoSpaceDN w:val="0"/>
        <w:rPr>
          <w:rFonts w:ascii="Arial" w:hAnsi="Arial" w:cs="Arial"/>
          <w:sz w:val="28"/>
          <w:szCs w:val="28"/>
        </w:rPr>
      </w:pPr>
    </w:p>
    <w:p w14:paraId="64C16572">
      <w:pPr>
        <w:autoSpaceDE w:val="0"/>
        <w:autoSpaceDN w:val="0"/>
        <w:rPr>
          <w:rFonts w:ascii="Arial" w:hAnsi="Arial" w:cs="Arial"/>
          <w:sz w:val="28"/>
          <w:szCs w:val="28"/>
        </w:rPr>
      </w:pPr>
    </w:p>
    <w:p w14:paraId="768D20C3">
      <w:pPr>
        <w:spacing w:line="360" w:lineRule="auto"/>
        <w:ind w:firstLine="425" w:firstLineChars="133"/>
        <w:textAlignment w:val="baseline"/>
        <w:rPr>
          <w:rFonts w:ascii="Arial" w:hAnsi="Arial" w:eastAsia="黑体" w:cs="Arial"/>
          <w:sz w:val="32"/>
          <w:szCs w:val="32"/>
        </w:rPr>
      </w:pPr>
      <w:r>
        <w:rPr>
          <w:rFonts w:ascii="Arial" w:hAnsi="Arial" w:eastAsia="黑体" w:cs="Arial"/>
          <w:sz w:val="32"/>
          <w:szCs w:val="32"/>
        </w:rPr>
        <w:t>采购项目编号：</w:t>
      </w:r>
    </w:p>
    <w:p w14:paraId="647B4BC6">
      <w:pPr>
        <w:spacing w:line="360" w:lineRule="auto"/>
        <w:ind w:firstLine="425" w:firstLineChars="133"/>
        <w:textAlignment w:val="baseline"/>
        <w:rPr>
          <w:rFonts w:ascii="Arial" w:hAnsi="Arial" w:eastAsia="黑体" w:cs="Arial"/>
          <w:sz w:val="32"/>
          <w:szCs w:val="32"/>
        </w:rPr>
      </w:pPr>
      <w:r>
        <w:rPr>
          <w:rFonts w:ascii="Arial" w:hAnsi="Arial" w:eastAsia="黑体" w:cs="Arial"/>
          <w:sz w:val="32"/>
          <w:szCs w:val="32"/>
        </w:rPr>
        <w:t>采购项目名称：</w:t>
      </w:r>
    </w:p>
    <w:p w14:paraId="3BD658A2">
      <w:pPr>
        <w:spacing w:line="360" w:lineRule="auto"/>
        <w:ind w:firstLine="425" w:firstLineChars="133"/>
        <w:textAlignment w:val="baseline"/>
        <w:rPr>
          <w:rFonts w:ascii="Arial" w:hAnsi="Arial" w:eastAsia="黑体" w:cs="Arial"/>
          <w:sz w:val="32"/>
          <w:szCs w:val="32"/>
        </w:rPr>
      </w:pPr>
    </w:p>
    <w:p w14:paraId="79FD9486">
      <w:pPr>
        <w:spacing w:line="360" w:lineRule="auto"/>
        <w:ind w:firstLine="425" w:firstLineChars="133"/>
        <w:textAlignment w:val="baseline"/>
        <w:rPr>
          <w:rFonts w:ascii="Arial" w:hAnsi="Arial" w:eastAsia="黑体" w:cs="Arial"/>
          <w:sz w:val="32"/>
          <w:szCs w:val="32"/>
        </w:rPr>
      </w:pPr>
    </w:p>
    <w:p w14:paraId="1EE490AE">
      <w:pPr>
        <w:spacing w:line="360" w:lineRule="auto"/>
        <w:ind w:firstLine="425" w:firstLineChars="133"/>
        <w:textAlignment w:val="baseline"/>
        <w:rPr>
          <w:rFonts w:ascii="Arial" w:hAnsi="Arial" w:eastAsia="黑体" w:cs="Arial"/>
          <w:sz w:val="32"/>
          <w:szCs w:val="32"/>
        </w:rPr>
      </w:pPr>
    </w:p>
    <w:p w14:paraId="127A3106">
      <w:pPr>
        <w:spacing w:line="360" w:lineRule="auto"/>
        <w:ind w:firstLine="1440" w:firstLineChars="450"/>
        <w:textAlignment w:val="baseline"/>
        <w:rPr>
          <w:rFonts w:ascii="Arial" w:hAnsi="Arial" w:eastAsia="黑体" w:cs="Arial"/>
          <w:sz w:val="32"/>
          <w:szCs w:val="32"/>
        </w:rPr>
      </w:pPr>
      <w:r>
        <w:rPr>
          <w:rFonts w:ascii="Arial" w:hAnsi="Arial" w:eastAsia="黑体" w:cs="Arial"/>
          <w:bCs/>
          <w:sz w:val="32"/>
          <w:szCs w:val="32"/>
        </w:rPr>
        <w:t>供应商</w:t>
      </w:r>
      <w:r>
        <w:rPr>
          <w:rFonts w:ascii="Arial" w:hAnsi="Arial" w:eastAsia="黑体" w:cs="Arial"/>
          <w:sz w:val="32"/>
          <w:szCs w:val="32"/>
        </w:rPr>
        <w:t>：</w:t>
      </w:r>
      <w:r>
        <w:rPr>
          <w:rFonts w:hint="eastAsia" w:ascii="Arial" w:hAnsi="Arial" w:eastAsia="黑体" w:cs="Arial"/>
          <w:sz w:val="32"/>
          <w:szCs w:val="32"/>
        </w:rPr>
        <w:t xml:space="preserve">   </w:t>
      </w:r>
      <w:r>
        <w:rPr>
          <w:rFonts w:ascii="Arial" w:hAnsi="Arial" w:eastAsia="黑体" w:cs="Arial"/>
          <w:sz w:val="32"/>
          <w:szCs w:val="32"/>
        </w:rPr>
        <w:t>（公章）</w:t>
      </w:r>
    </w:p>
    <w:p w14:paraId="16E09B5B">
      <w:pPr>
        <w:spacing w:line="360" w:lineRule="auto"/>
        <w:ind w:firstLine="1440" w:firstLineChars="450"/>
        <w:textAlignment w:val="baseline"/>
        <w:rPr>
          <w:rFonts w:ascii="Arial" w:hAnsi="Arial" w:eastAsia="黑体" w:cs="Arial"/>
          <w:sz w:val="32"/>
          <w:szCs w:val="32"/>
        </w:rPr>
      </w:pPr>
      <w:r>
        <w:rPr>
          <w:rFonts w:ascii="Arial" w:hAnsi="Arial" w:eastAsia="黑体" w:cs="Arial"/>
          <w:sz w:val="32"/>
          <w:szCs w:val="32"/>
        </w:rPr>
        <w:t>法定代表人或委托代理人：</w:t>
      </w:r>
      <w:r>
        <w:rPr>
          <w:rFonts w:hint="eastAsia" w:ascii="Arial" w:hAnsi="Arial" w:eastAsia="黑体" w:cs="Arial"/>
          <w:sz w:val="32"/>
          <w:szCs w:val="32"/>
        </w:rPr>
        <w:t xml:space="preserve"> </w:t>
      </w:r>
      <w:r>
        <w:rPr>
          <w:rFonts w:ascii="Arial" w:hAnsi="Arial" w:eastAsia="黑体" w:cs="Arial"/>
          <w:sz w:val="32"/>
          <w:szCs w:val="32"/>
        </w:rPr>
        <w:t>（签字</w:t>
      </w:r>
      <w:r>
        <w:rPr>
          <w:rFonts w:hint="eastAsia" w:ascii="Arial" w:hAnsi="Arial" w:eastAsia="黑体" w:cs="Arial"/>
          <w:sz w:val="32"/>
          <w:szCs w:val="32"/>
        </w:rPr>
        <w:t>或</w:t>
      </w:r>
      <w:r>
        <w:rPr>
          <w:rFonts w:ascii="Arial" w:hAnsi="Arial" w:eastAsia="黑体" w:cs="Arial"/>
          <w:sz w:val="32"/>
          <w:szCs w:val="32"/>
        </w:rPr>
        <w:t>盖章）</w:t>
      </w:r>
    </w:p>
    <w:p w14:paraId="1868C8AD">
      <w:pPr>
        <w:spacing w:line="360" w:lineRule="auto"/>
        <w:ind w:firstLine="425" w:firstLineChars="133"/>
        <w:textAlignment w:val="baseline"/>
        <w:rPr>
          <w:rFonts w:ascii="Arial" w:hAnsi="Arial" w:eastAsia="黑体" w:cs="Arial"/>
          <w:sz w:val="32"/>
          <w:szCs w:val="32"/>
        </w:rPr>
      </w:pPr>
    </w:p>
    <w:p w14:paraId="3A3A313C">
      <w:pPr>
        <w:spacing w:line="360" w:lineRule="auto"/>
        <w:ind w:firstLine="425" w:firstLineChars="133"/>
        <w:textAlignment w:val="baseline"/>
        <w:rPr>
          <w:rFonts w:ascii="Arial" w:hAnsi="Arial" w:eastAsia="黑体" w:cs="Arial"/>
          <w:sz w:val="32"/>
          <w:szCs w:val="32"/>
        </w:rPr>
      </w:pPr>
    </w:p>
    <w:p w14:paraId="762C4B09">
      <w:pPr>
        <w:spacing w:line="360" w:lineRule="auto"/>
        <w:ind w:firstLine="425" w:firstLineChars="133"/>
        <w:jc w:val="center"/>
        <w:textAlignment w:val="baseline"/>
        <w:rPr>
          <w:rFonts w:ascii="Arial" w:hAnsi="Arial" w:eastAsia="黑体" w:cs="Arial"/>
          <w:sz w:val="32"/>
          <w:szCs w:val="32"/>
        </w:rPr>
      </w:pPr>
      <w:r>
        <w:rPr>
          <w:rFonts w:ascii="Arial" w:hAnsi="Arial" w:eastAsia="黑体" w:cs="Arial"/>
          <w:sz w:val="32"/>
          <w:szCs w:val="32"/>
        </w:rPr>
        <w:t>年</w:t>
      </w:r>
      <w:r>
        <w:rPr>
          <w:rFonts w:hint="eastAsia" w:ascii="Arial" w:hAnsi="Arial" w:eastAsia="黑体" w:cs="Arial"/>
          <w:sz w:val="32"/>
          <w:szCs w:val="32"/>
        </w:rPr>
        <w:t xml:space="preserve">  </w:t>
      </w:r>
      <w:r>
        <w:rPr>
          <w:rFonts w:ascii="Arial" w:hAnsi="Arial" w:eastAsia="黑体" w:cs="Arial"/>
          <w:sz w:val="32"/>
          <w:szCs w:val="32"/>
        </w:rPr>
        <w:t>月</w:t>
      </w:r>
      <w:r>
        <w:rPr>
          <w:rFonts w:hint="eastAsia" w:ascii="Arial" w:hAnsi="Arial" w:eastAsia="黑体" w:cs="Arial"/>
          <w:sz w:val="32"/>
          <w:szCs w:val="32"/>
        </w:rPr>
        <w:t xml:space="preserve">  </w:t>
      </w:r>
      <w:r>
        <w:rPr>
          <w:rFonts w:ascii="Arial" w:hAnsi="Arial" w:eastAsia="黑体" w:cs="Arial"/>
          <w:sz w:val="32"/>
          <w:szCs w:val="32"/>
        </w:rPr>
        <w:t>日</w:t>
      </w:r>
    </w:p>
    <w:p w14:paraId="4BBD6377">
      <w:pPr>
        <w:spacing w:line="360" w:lineRule="auto"/>
        <w:textAlignment w:val="baseline"/>
        <w:rPr>
          <w:rFonts w:ascii="Arial" w:hAnsi="Arial" w:eastAsia="黑体" w:cs="Arial"/>
          <w:sz w:val="32"/>
          <w:szCs w:val="32"/>
        </w:rPr>
      </w:pPr>
    </w:p>
    <w:p w14:paraId="3B900752">
      <w:pPr>
        <w:pStyle w:val="3"/>
        <w:rPr>
          <w:rFonts w:ascii="Arial" w:hAnsi="Arial" w:cs="Arial"/>
          <w:sz w:val="24"/>
          <w:szCs w:val="24"/>
        </w:rPr>
      </w:pPr>
      <w:bookmarkStart w:id="128" w:name="_Toc25748"/>
      <w:bookmarkStart w:id="129" w:name="_Toc25050"/>
      <w:bookmarkStart w:id="130" w:name="_Toc485892415"/>
      <w:r>
        <w:rPr>
          <w:rFonts w:ascii="Arial" w:hAnsi="Arial" w:cs="Arial"/>
          <w:sz w:val="24"/>
          <w:szCs w:val="24"/>
        </w:rPr>
        <w:t>格式2：磋商响应文件目录</w:t>
      </w:r>
      <w:bookmarkEnd w:id="128"/>
      <w:bookmarkEnd w:id="129"/>
      <w:bookmarkEnd w:id="130"/>
    </w:p>
    <w:p w14:paraId="7BD64363">
      <w:pPr>
        <w:autoSpaceDE w:val="0"/>
        <w:autoSpaceDN w:val="0"/>
        <w:adjustRightInd w:val="0"/>
        <w:spacing w:line="400" w:lineRule="exact"/>
        <w:ind w:right="480"/>
        <w:jc w:val="center"/>
        <w:rPr>
          <w:rFonts w:ascii="Arial" w:hAnsi="Arial" w:cs="Arial"/>
          <w:kern w:val="0"/>
          <w:sz w:val="24"/>
          <w:lang w:val="zh-CN"/>
        </w:rPr>
      </w:pPr>
      <w:r>
        <w:rPr>
          <w:rFonts w:hint="eastAsia" w:ascii="Arial" w:hAnsi="Arial" w:cs="Arial"/>
          <w:kern w:val="0"/>
          <w:sz w:val="24"/>
          <w:lang w:val="zh-CN"/>
        </w:rPr>
        <w:t xml:space="preserve">    </w:t>
      </w:r>
      <w:r>
        <w:rPr>
          <w:rFonts w:ascii="Arial" w:hAnsi="Arial" w:cs="Arial"/>
          <w:kern w:val="0"/>
          <w:sz w:val="24"/>
          <w:lang w:val="zh-CN"/>
        </w:rPr>
        <w:t>（1）磋商响应文件封面………………………………………………所在页码</w:t>
      </w:r>
    </w:p>
    <w:p w14:paraId="4AAE0984">
      <w:pPr>
        <w:autoSpaceDE w:val="0"/>
        <w:autoSpaceDN w:val="0"/>
        <w:adjustRightInd w:val="0"/>
        <w:spacing w:line="400" w:lineRule="exact"/>
        <w:jc w:val="center"/>
        <w:rPr>
          <w:rFonts w:ascii="Arial" w:hAnsi="Arial" w:cs="Arial"/>
          <w:kern w:val="0"/>
          <w:sz w:val="24"/>
          <w:lang w:val="zh-CN"/>
        </w:rPr>
      </w:pPr>
      <w:r>
        <w:rPr>
          <w:rFonts w:ascii="Arial" w:hAnsi="Arial" w:cs="Arial"/>
          <w:kern w:val="0"/>
          <w:sz w:val="24"/>
          <w:lang w:val="zh-CN"/>
        </w:rPr>
        <w:t>（2）磋商响应文件目录………………………………………………所在页码</w:t>
      </w:r>
    </w:p>
    <w:p w14:paraId="1022E14F">
      <w:pPr>
        <w:autoSpaceDE w:val="0"/>
        <w:autoSpaceDN w:val="0"/>
        <w:adjustRightInd w:val="0"/>
        <w:spacing w:line="400" w:lineRule="exact"/>
        <w:jc w:val="center"/>
        <w:rPr>
          <w:rFonts w:ascii="Arial" w:hAnsi="Arial" w:cs="Arial"/>
          <w:kern w:val="0"/>
          <w:sz w:val="24"/>
          <w:lang w:val="zh-CN"/>
        </w:rPr>
      </w:pPr>
      <w:r>
        <w:rPr>
          <w:rFonts w:ascii="Arial" w:hAnsi="Arial" w:cs="Arial"/>
          <w:kern w:val="0"/>
          <w:sz w:val="24"/>
          <w:lang w:val="zh-CN"/>
        </w:rPr>
        <w:t>（3）磋商函……………………………………………………………所在页码</w:t>
      </w:r>
    </w:p>
    <w:p w14:paraId="7A574359">
      <w:pPr>
        <w:autoSpaceDE w:val="0"/>
        <w:autoSpaceDN w:val="0"/>
        <w:adjustRightInd w:val="0"/>
        <w:spacing w:line="400" w:lineRule="exact"/>
        <w:ind w:firstLine="720" w:firstLineChars="300"/>
        <w:jc w:val="both"/>
        <w:rPr>
          <w:rFonts w:ascii="Arial" w:hAnsi="Arial" w:cs="Arial"/>
          <w:kern w:val="0"/>
          <w:sz w:val="24"/>
          <w:lang w:val="zh-CN"/>
        </w:rPr>
      </w:pPr>
      <w:r>
        <w:rPr>
          <w:rFonts w:ascii="Arial" w:hAnsi="Arial" w:cs="Arial"/>
          <w:kern w:val="0"/>
          <w:sz w:val="24"/>
          <w:lang w:val="zh-CN"/>
        </w:rPr>
        <w:t>（4）磋商报价一览表…………………………………………………所在页码</w:t>
      </w:r>
    </w:p>
    <w:p w14:paraId="7C2C9E18">
      <w:pPr>
        <w:autoSpaceDE w:val="0"/>
        <w:autoSpaceDN w:val="0"/>
        <w:adjustRightInd w:val="0"/>
        <w:spacing w:line="400" w:lineRule="exact"/>
        <w:jc w:val="center"/>
        <w:rPr>
          <w:rFonts w:ascii="Arial" w:hAnsi="Arial" w:cs="Arial"/>
          <w:kern w:val="0"/>
          <w:sz w:val="24"/>
          <w:lang w:val="zh-CN"/>
        </w:rPr>
      </w:pPr>
      <w:r>
        <w:rPr>
          <w:rFonts w:ascii="Arial" w:hAnsi="Arial" w:cs="Arial"/>
          <w:kern w:val="0"/>
          <w:sz w:val="24"/>
          <w:lang w:val="zh-CN"/>
        </w:rPr>
        <w:t>（5）法定代表人证明书………………………………………………所在页码</w:t>
      </w:r>
    </w:p>
    <w:p w14:paraId="6952B0C0">
      <w:pPr>
        <w:autoSpaceDE w:val="0"/>
        <w:autoSpaceDN w:val="0"/>
        <w:adjustRightInd w:val="0"/>
        <w:spacing w:line="400" w:lineRule="exact"/>
        <w:jc w:val="center"/>
        <w:rPr>
          <w:rFonts w:ascii="Arial" w:hAnsi="Arial" w:cs="Arial"/>
          <w:kern w:val="0"/>
          <w:sz w:val="24"/>
          <w:lang w:val="zh-CN"/>
        </w:rPr>
      </w:pPr>
      <w:r>
        <w:rPr>
          <w:rFonts w:ascii="Arial" w:hAnsi="Arial" w:cs="Arial"/>
          <w:kern w:val="0"/>
          <w:sz w:val="24"/>
          <w:lang w:val="zh-CN"/>
        </w:rPr>
        <w:t>（6）法定代表人授权书………………………………………………所在页码</w:t>
      </w:r>
    </w:p>
    <w:p w14:paraId="49EC1FF6">
      <w:pPr>
        <w:autoSpaceDE w:val="0"/>
        <w:autoSpaceDN w:val="0"/>
        <w:adjustRightInd w:val="0"/>
        <w:spacing w:line="400" w:lineRule="exact"/>
        <w:jc w:val="center"/>
        <w:rPr>
          <w:rFonts w:ascii="Arial" w:hAnsi="Arial" w:cs="Arial"/>
          <w:kern w:val="0"/>
          <w:sz w:val="24"/>
          <w:lang w:val="zh-CN"/>
        </w:rPr>
      </w:pPr>
      <w:r>
        <w:rPr>
          <w:rFonts w:ascii="Arial" w:hAnsi="Arial" w:cs="Arial"/>
          <w:kern w:val="0"/>
          <w:sz w:val="24"/>
          <w:lang w:val="zh-CN"/>
        </w:rPr>
        <w:t>（7）</w:t>
      </w:r>
      <w:r>
        <w:rPr>
          <w:rFonts w:ascii="Arial" w:hAnsi="Arial" w:cs="Arial"/>
          <w:bCs/>
          <w:kern w:val="0"/>
          <w:sz w:val="24"/>
          <w:lang w:val="zh-CN"/>
        </w:rPr>
        <w:t>供应商</w:t>
      </w:r>
      <w:r>
        <w:rPr>
          <w:rFonts w:ascii="Arial" w:hAnsi="Arial" w:cs="Arial"/>
          <w:kern w:val="0"/>
          <w:sz w:val="24"/>
          <w:lang w:val="zh-CN"/>
        </w:rPr>
        <w:t>承诺函……………………………………………………所在页码</w:t>
      </w:r>
    </w:p>
    <w:p w14:paraId="22FC38DC">
      <w:pPr>
        <w:wordWrap w:val="0"/>
        <w:autoSpaceDE w:val="0"/>
        <w:autoSpaceDN w:val="0"/>
        <w:adjustRightInd w:val="0"/>
        <w:spacing w:line="400" w:lineRule="exact"/>
        <w:jc w:val="center"/>
        <w:rPr>
          <w:rFonts w:ascii="Arial" w:hAnsi="Arial" w:cs="Arial"/>
          <w:kern w:val="0"/>
          <w:sz w:val="24"/>
          <w:lang w:val="zh-CN"/>
        </w:rPr>
      </w:pPr>
      <w:r>
        <w:rPr>
          <w:rFonts w:ascii="Arial" w:hAnsi="Arial" w:cs="Arial"/>
          <w:kern w:val="0"/>
          <w:sz w:val="24"/>
          <w:lang w:val="zh-CN"/>
        </w:rPr>
        <w:t>（8）</w:t>
      </w:r>
      <w:r>
        <w:rPr>
          <w:rFonts w:ascii="Arial" w:hAnsi="Arial" w:cs="Arial"/>
          <w:bCs/>
          <w:kern w:val="0"/>
          <w:sz w:val="24"/>
          <w:lang w:val="zh-CN"/>
        </w:rPr>
        <w:t>供应商</w:t>
      </w:r>
      <w:r>
        <w:rPr>
          <w:rFonts w:ascii="Arial" w:hAnsi="Arial" w:cs="Arial"/>
          <w:kern w:val="0"/>
          <w:sz w:val="24"/>
          <w:lang w:val="zh-CN"/>
        </w:rPr>
        <w:t>诚信承诺书………………………………………………所在页码</w:t>
      </w:r>
    </w:p>
    <w:p w14:paraId="4FB8F9FB">
      <w:pPr>
        <w:autoSpaceDE w:val="0"/>
        <w:autoSpaceDN w:val="0"/>
        <w:adjustRightInd w:val="0"/>
        <w:spacing w:line="400" w:lineRule="exact"/>
        <w:jc w:val="center"/>
        <w:rPr>
          <w:rFonts w:ascii="Arial" w:hAnsi="Arial" w:cs="Arial"/>
          <w:kern w:val="0"/>
          <w:sz w:val="24"/>
          <w:lang w:val="zh-CN"/>
        </w:rPr>
      </w:pPr>
      <w:r>
        <w:rPr>
          <w:rFonts w:ascii="Arial" w:hAnsi="Arial" w:cs="Arial"/>
          <w:kern w:val="0"/>
          <w:sz w:val="24"/>
          <w:lang w:val="zh-CN"/>
        </w:rPr>
        <w:t>（9）资格证明材料……………………………………………………所在页码</w:t>
      </w:r>
    </w:p>
    <w:p w14:paraId="54561320">
      <w:pPr>
        <w:autoSpaceDE w:val="0"/>
        <w:autoSpaceDN w:val="0"/>
        <w:adjustRightInd w:val="0"/>
        <w:spacing w:line="400" w:lineRule="exact"/>
        <w:jc w:val="center"/>
        <w:rPr>
          <w:rFonts w:ascii="Arial" w:hAnsi="Arial" w:cs="Arial"/>
          <w:kern w:val="0"/>
          <w:sz w:val="24"/>
          <w:lang w:val="zh-CN"/>
        </w:rPr>
      </w:pPr>
      <w:r>
        <w:rPr>
          <w:rFonts w:ascii="Arial" w:hAnsi="Arial" w:cs="Arial"/>
          <w:kern w:val="0"/>
          <w:sz w:val="24"/>
          <w:lang w:val="zh-CN"/>
        </w:rPr>
        <w:t>（10）财务状况、缴纳税收和社会保障资金证明…………………</w:t>
      </w:r>
      <w:r>
        <w:rPr>
          <w:rFonts w:hint="eastAsia" w:ascii="Arial" w:hAnsi="Arial" w:cs="Arial"/>
          <w:kern w:val="0"/>
          <w:sz w:val="24"/>
          <w:lang w:val="zh-CN"/>
        </w:rPr>
        <w:t>..</w:t>
      </w:r>
      <w:r>
        <w:rPr>
          <w:rFonts w:ascii="Arial" w:hAnsi="Arial" w:cs="Arial"/>
          <w:kern w:val="0"/>
          <w:sz w:val="24"/>
          <w:lang w:val="zh-CN"/>
        </w:rPr>
        <w:t>所在页码</w:t>
      </w:r>
    </w:p>
    <w:p w14:paraId="69E28991">
      <w:pPr>
        <w:autoSpaceDE w:val="0"/>
        <w:autoSpaceDN w:val="0"/>
        <w:adjustRightInd w:val="0"/>
        <w:spacing w:line="400" w:lineRule="exact"/>
        <w:ind w:firstLine="720" w:firstLineChars="300"/>
        <w:jc w:val="both"/>
        <w:rPr>
          <w:rFonts w:hint="default" w:ascii="Arial" w:hAnsi="Arial" w:eastAsia="宋体" w:cs="Arial"/>
          <w:kern w:val="0"/>
          <w:sz w:val="24"/>
          <w:lang w:val="en-US" w:eastAsia="zh-CN"/>
        </w:rPr>
      </w:pPr>
      <w:r>
        <w:rPr>
          <w:rFonts w:hint="eastAsia" w:ascii="Arial" w:hAnsi="Arial" w:cs="Arial"/>
          <w:kern w:val="0"/>
          <w:sz w:val="24"/>
          <w:lang w:val="zh-CN"/>
        </w:rPr>
        <w:t>（</w:t>
      </w:r>
      <w:r>
        <w:rPr>
          <w:rFonts w:hint="eastAsia" w:ascii="Arial" w:hAnsi="Arial" w:cs="Arial"/>
          <w:kern w:val="0"/>
          <w:sz w:val="24"/>
          <w:lang w:val="en-US" w:eastAsia="zh-CN"/>
        </w:rPr>
        <w:t>11</w:t>
      </w:r>
      <w:r>
        <w:rPr>
          <w:rFonts w:hint="eastAsia" w:ascii="Arial" w:hAnsi="Arial" w:cs="Arial"/>
          <w:kern w:val="0"/>
          <w:sz w:val="24"/>
          <w:lang w:val="zh-CN"/>
        </w:rPr>
        <w:t>）</w:t>
      </w:r>
      <w:r>
        <w:rPr>
          <w:rFonts w:hint="eastAsia" w:ascii="Arial" w:hAnsi="Arial" w:cs="Arial"/>
          <w:kern w:val="0"/>
          <w:sz w:val="24"/>
          <w:lang w:val="en-US" w:eastAsia="zh-CN"/>
        </w:rPr>
        <w:t>已标价工程量清单</w:t>
      </w:r>
      <w:r>
        <w:rPr>
          <w:rFonts w:ascii="Arial" w:hAnsi="Arial" w:cs="Arial"/>
          <w:kern w:val="0"/>
          <w:sz w:val="24"/>
          <w:lang w:val="zh-CN"/>
        </w:rPr>
        <w:t>………………………………………………所在页码</w:t>
      </w:r>
    </w:p>
    <w:p w14:paraId="3F56984A">
      <w:pPr>
        <w:autoSpaceDE w:val="0"/>
        <w:autoSpaceDN w:val="0"/>
        <w:adjustRightInd w:val="0"/>
        <w:spacing w:line="400" w:lineRule="exact"/>
        <w:jc w:val="center"/>
        <w:rPr>
          <w:rFonts w:ascii="Arial" w:hAnsi="Arial" w:cs="Arial"/>
          <w:kern w:val="0"/>
          <w:sz w:val="24"/>
          <w:lang w:val="zh-CN"/>
        </w:rPr>
      </w:pPr>
      <w:r>
        <w:rPr>
          <w:rFonts w:ascii="Arial" w:hAnsi="Arial" w:cs="Arial"/>
          <w:kern w:val="0"/>
          <w:sz w:val="24"/>
          <w:lang w:val="zh-CN"/>
        </w:rPr>
        <w:t>（1</w:t>
      </w:r>
      <w:r>
        <w:rPr>
          <w:rFonts w:hint="eastAsia" w:ascii="Arial" w:hAnsi="Arial" w:cs="Arial"/>
          <w:kern w:val="0"/>
          <w:sz w:val="24"/>
          <w:lang w:val="en-US" w:eastAsia="zh-CN"/>
        </w:rPr>
        <w:t>2</w:t>
      </w:r>
      <w:r>
        <w:rPr>
          <w:rFonts w:ascii="Arial" w:hAnsi="Arial" w:cs="Arial"/>
          <w:kern w:val="0"/>
          <w:sz w:val="24"/>
          <w:lang w:val="zh-CN"/>
        </w:rPr>
        <w:t>）施工组织设计…………………………………………………</w:t>
      </w:r>
      <w:r>
        <w:rPr>
          <w:rFonts w:hint="eastAsia" w:ascii="Arial" w:hAnsi="Arial" w:cs="Arial"/>
          <w:kern w:val="0"/>
          <w:sz w:val="24"/>
          <w:lang w:val="zh-CN"/>
        </w:rPr>
        <w:t>..</w:t>
      </w:r>
      <w:r>
        <w:rPr>
          <w:rFonts w:ascii="Arial" w:hAnsi="Arial" w:cs="Arial"/>
          <w:kern w:val="0"/>
          <w:sz w:val="24"/>
          <w:lang w:val="zh-CN"/>
        </w:rPr>
        <w:t>所在页码</w:t>
      </w:r>
    </w:p>
    <w:p w14:paraId="0DA8172C">
      <w:pPr>
        <w:autoSpaceDE w:val="0"/>
        <w:autoSpaceDN w:val="0"/>
        <w:adjustRightInd w:val="0"/>
        <w:spacing w:line="400" w:lineRule="exact"/>
        <w:jc w:val="center"/>
        <w:rPr>
          <w:rFonts w:ascii="Arial" w:hAnsi="Arial" w:cs="Arial"/>
          <w:kern w:val="0"/>
          <w:sz w:val="24"/>
          <w:lang w:val="zh-CN"/>
        </w:rPr>
      </w:pPr>
      <w:r>
        <w:rPr>
          <w:rFonts w:ascii="Arial" w:hAnsi="Arial" w:cs="Arial"/>
          <w:kern w:val="0"/>
          <w:sz w:val="24"/>
          <w:lang w:val="zh-CN"/>
        </w:rPr>
        <w:t>（1</w:t>
      </w:r>
      <w:r>
        <w:rPr>
          <w:rFonts w:hint="eastAsia" w:ascii="Arial" w:hAnsi="Arial" w:cs="Arial"/>
          <w:kern w:val="0"/>
          <w:sz w:val="24"/>
          <w:lang w:val="en-US" w:eastAsia="zh-CN"/>
        </w:rPr>
        <w:t>3</w:t>
      </w:r>
      <w:r>
        <w:rPr>
          <w:rFonts w:ascii="Arial" w:hAnsi="Arial" w:cs="Arial"/>
          <w:kern w:val="0"/>
          <w:sz w:val="24"/>
          <w:lang w:val="zh-CN"/>
        </w:rPr>
        <w:t>）项目管理机构…………………………………………………</w:t>
      </w:r>
      <w:r>
        <w:rPr>
          <w:rFonts w:hint="eastAsia" w:ascii="Arial" w:hAnsi="Arial" w:cs="Arial"/>
          <w:kern w:val="0"/>
          <w:sz w:val="24"/>
          <w:lang w:val="zh-CN"/>
        </w:rPr>
        <w:t>..</w:t>
      </w:r>
      <w:r>
        <w:rPr>
          <w:rFonts w:ascii="Arial" w:hAnsi="Arial" w:cs="Arial"/>
          <w:kern w:val="0"/>
          <w:sz w:val="24"/>
          <w:lang w:val="zh-CN"/>
        </w:rPr>
        <w:t>所在页码</w:t>
      </w:r>
    </w:p>
    <w:p w14:paraId="125AF98A">
      <w:pPr>
        <w:autoSpaceDE w:val="0"/>
        <w:autoSpaceDN w:val="0"/>
        <w:adjustRightInd w:val="0"/>
        <w:spacing w:line="400" w:lineRule="exact"/>
        <w:jc w:val="center"/>
        <w:rPr>
          <w:rFonts w:ascii="Arial" w:hAnsi="Arial" w:cs="Arial"/>
          <w:kern w:val="0"/>
          <w:sz w:val="24"/>
          <w:lang w:val="zh-CN"/>
        </w:rPr>
      </w:pPr>
      <w:r>
        <w:rPr>
          <w:rFonts w:ascii="Arial" w:hAnsi="Arial" w:cs="Arial"/>
          <w:kern w:val="0"/>
          <w:sz w:val="24"/>
          <w:lang w:val="zh-CN"/>
        </w:rPr>
        <w:t>（1</w:t>
      </w:r>
      <w:r>
        <w:rPr>
          <w:rFonts w:hint="eastAsia" w:ascii="Arial" w:hAnsi="Arial" w:cs="Arial"/>
          <w:kern w:val="0"/>
          <w:sz w:val="24"/>
          <w:lang w:val="en-US" w:eastAsia="zh-CN"/>
        </w:rPr>
        <w:t>4</w:t>
      </w:r>
      <w:r>
        <w:rPr>
          <w:rFonts w:ascii="Arial" w:hAnsi="Arial" w:cs="Arial"/>
          <w:kern w:val="0"/>
          <w:sz w:val="24"/>
          <w:lang w:val="zh-CN"/>
        </w:rPr>
        <w:t>）</w:t>
      </w:r>
      <w:r>
        <w:rPr>
          <w:rFonts w:ascii="Arial" w:hAnsi="Arial" w:cs="Arial"/>
          <w:bCs/>
          <w:kern w:val="0"/>
          <w:sz w:val="24"/>
          <w:lang w:val="zh-CN"/>
        </w:rPr>
        <w:t>供应商</w:t>
      </w:r>
      <w:r>
        <w:rPr>
          <w:rFonts w:ascii="Arial" w:hAnsi="Arial" w:cs="Arial"/>
          <w:kern w:val="0"/>
          <w:sz w:val="24"/>
          <w:lang w:val="zh-CN"/>
        </w:rPr>
        <w:t>的类似业绩证明材料…………………………………</w:t>
      </w:r>
      <w:r>
        <w:rPr>
          <w:rFonts w:hint="eastAsia" w:ascii="Arial" w:hAnsi="Arial" w:cs="Arial"/>
          <w:kern w:val="0"/>
          <w:sz w:val="24"/>
          <w:lang w:val="zh-CN"/>
        </w:rPr>
        <w:t>..</w:t>
      </w:r>
      <w:r>
        <w:rPr>
          <w:rFonts w:ascii="Arial" w:hAnsi="Arial" w:cs="Arial"/>
          <w:kern w:val="0"/>
          <w:sz w:val="24"/>
          <w:lang w:val="zh-CN"/>
        </w:rPr>
        <w:t>所在页码</w:t>
      </w:r>
    </w:p>
    <w:p w14:paraId="51CA5C35">
      <w:pPr>
        <w:autoSpaceDE w:val="0"/>
        <w:autoSpaceDN w:val="0"/>
        <w:adjustRightInd w:val="0"/>
        <w:spacing w:line="400" w:lineRule="exact"/>
        <w:jc w:val="center"/>
        <w:rPr>
          <w:rFonts w:ascii="Arial" w:hAnsi="Arial" w:cs="Arial"/>
          <w:kern w:val="0"/>
          <w:sz w:val="24"/>
          <w:lang w:val="zh-CN"/>
        </w:rPr>
      </w:pPr>
      <w:r>
        <w:rPr>
          <w:rFonts w:ascii="Arial" w:hAnsi="Arial" w:cs="Arial"/>
          <w:kern w:val="0"/>
          <w:sz w:val="24"/>
          <w:lang w:val="zh-CN"/>
        </w:rPr>
        <w:t>（</w:t>
      </w:r>
      <w:r>
        <w:rPr>
          <w:rFonts w:hint="eastAsia" w:ascii="Arial" w:hAnsi="Arial" w:cs="Arial"/>
          <w:kern w:val="0"/>
          <w:sz w:val="24"/>
          <w:lang w:val="en-US" w:eastAsia="zh-CN"/>
        </w:rPr>
        <w:t>15</w:t>
      </w:r>
      <w:r>
        <w:rPr>
          <w:rFonts w:ascii="Arial" w:hAnsi="Arial" w:cs="Arial"/>
          <w:kern w:val="0"/>
          <w:sz w:val="24"/>
          <w:lang w:val="zh-CN"/>
        </w:rPr>
        <w:t>）</w:t>
      </w:r>
      <w:r>
        <w:rPr>
          <w:rFonts w:ascii="Arial" w:hAnsi="Arial" w:cs="Arial"/>
          <w:bCs/>
          <w:kern w:val="0"/>
          <w:sz w:val="24"/>
          <w:lang w:val="zh-CN"/>
        </w:rPr>
        <w:t>供应商</w:t>
      </w:r>
      <w:r>
        <w:rPr>
          <w:rFonts w:ascii="Arial" w:hAnsi="Arial" w:cs="Arial"/>
          <w:kern w:val="0"/>
          <w:sz w:val="24"/>
          <w:lang w:val="zh-CN"/>
        </w:rPr>
        <w:t>认为在其他方面有必要说明的事项…………………</w:t>
      </w:r>
      <w:r>
        <w:rPr>
          <w:rFonts w:hint="eastAsia" w:ascii="Arial" w:hAnsi="Arial" w:cs="Arial"/>
          <w:kern w:val="0"/>
          <w:sz w:val="24"/>
          <w:lang w:val="zh-CN"/>
        </w:rPr>
        <w:t>..</w:t>
      </w:r>
      <w:r>
        <w:rPr>
          <w:rFonts w:ascii="Arial" w:hAnsi="Arial" w:cs="Arial"/>
          <w:kern w:val="0"/>
          <w:sz w:val="24"/>
          <w:lang w:val="zh-CN"/>
        </w:rPr>
        <w:t>所在页码</w:t>
      </w:r>
    </w:p>
    <w:p w14:paraId="14BFA2EF">
      <w:pPr>
        <w:autoSpaceDE w:val="0"/>
        <w:autoSpaceDN w:val="0"/>
        <w:adjustRightInd w:val="0"/>
        <w:spacing w:line="400" w:lineRule="exact"/>
        <w:jc w:val="center"/>
        <w:rPr>
          <w:rFonts w:ascii="Arial" w:hAnsi="Arial" w:cs="Arial"/>
          <w:kern w:val="0"/>
          <w:sz w:val="24"/>
          <w:lang w:val="zh-CN"/>
        </w:rPr>
      </w:pPr>
      <w:r>
        <w:rPr>
          <w:rFonts w:hint="eastAsia" w:ascii="Arial" w:hAnsi="Arial" w:cs="Arial"/>
          <w:bCs/>
          <w:kern w:val="0"/>
          <w:sz w:val="24"/>
          <w:lang w:val="zh-CN"/>
        </w:rPr>
        <w:t>（1</w:t>
      </w:r>
      <w:r>
        <w:rPr>
          <w:rFonts w:hint="eastAsia" w:ascii="Arial" w:hAnsi="Arial" w:cs="Arial"/>
          <w:bCs/>
          <w:kern w:val="0"/>
          <w:sz w:val="24"/>
          <w:lang w:val="en-US" w:eastAsia="zh-CN"/>
        </w:rPr>
        <w:t>6</w:t>
      </w:r>
      <w:r>
        <w:rPr>
          <w:rFonts w:hint="eastAsia" w:ascii="Arial" w:hAnsi="Arial" w:cs="Arial"/>
          <w:bCs/>
          <w:kern w:val="0"/>
          <w:sz w:val="24"/>
          <w:lang w:val="zh-CN"/>
        </w:rPr>
        <w:t>）制造（生产）企业小型、微型企业声明函</w:t>
      </w:r>
      <w:r>
        <w:rPr>
          <w:rFonts w:ascii="Arial" w:hAnsi="Arial" w:cs="Arial"/>
          <w:kern w:val="0"/>
          <w:sz w:val="24"/>
          <w:lang w:val="zh-CN"/>
        </w:rPr>
        <w:t>…………………</w:t>
      </w:r>
      <w:r>
        <w:rPr>
          <w:rFonts w:hint="eastAsia" w:ascii="Arial" w:hAnsi="Arial" w:cs="Arial"/>
          <w:kern w:val="0"/>
          <w:sz w:val="24"/>
          <w:lang w:val="zh-CN"/>
        </w:rPr>
        <w:t>..</w:t>
      </w:r>
      <w:r>
        <w:rPr>
          <w:rFonts w:ascii="Arial" w:hAnsi="Arial" w:cs="Arial"/>
          <w:kern w:val="0"/>
          <w:sz w:val="24"/>
          <w:lang w:val="zh-CN"/>
        </w:rPr>
        <w:t>所在页码</w:t>
      </w:r>
    </w:p>
    <w:p w14:paraId="733ED695">
      <w:pPr>
        <w:autoSpaceDE w:val="0"/>
        <w:autoSpaceDN w:val="0"/>
        <w:adjustRightInd w:val="0"/>
        <w:spacing w:line="400" w:lineRule="exact"/>
        <w:ind w:firstLine="840" w:firstLineChars="350"/>
        <w:rPr>
          <w:rFonts w:ascii="Arial" w:hAnsi="Arial" w:cs="Arial"/>
          <w:kern w:val="0"/>
          <w:sz w:val="24"/>
          <w:lang w:val="zh-CN"/>
        </w:rPr>
      </w:pPr>
      <w:r>
        <w:rPr>
          <w:rFonts w:hint="eastAsia" w:ascii="Arial" w:hAnsi="Arial" w:cs="Arial"/>
          <w:bCs/>
          <w:kern w:val="0"/>
          <w:sz w:val="24"/>
          <w:lang w:val="zh-CN"/>
        </w:rPr>
        <w:t>（1</w:t>
      </w:r>
      <w:r>
        <w:rPr>
          <w:rFonts w:hint="eastAsia" w:ascii="Arial" w:hAnsi="Arial" w:cs="Arial"/>
          <w:bCs/>
          <w:kern w:val="0"/>
          <w:sz w:val="24"/>
          <w:lang w:val="en-US" w:eastAsia="zh-CN"/>
        </w:rPr>
        <w:t>7</w:t>
      </w:r>
      <w:r>
        <w:rPr>
          <w:rFonts w:hint="eastAsia" w:ascii="Arial" w:hAnsi="Arial" w:cs="Arial"/>
          <w:bCs/>
          <w:kern w:val="0"/>
          <w:sz w:val="24"/>
          <w:lang w:val="zh-CN"/>
        </w:rPr>
        <w:t>）</w:t>
      </w:r>
      <w:r>
        <w:rPr>
          <w:rFonts w:ascii="Arial" w:hAnsi="Arial" w:cs="Arial"/>
          <w:bCs/>
          <w:kern w:val="0"/>
          <w:sz w:val="24"/>
          <w:lang w:val="zh-CN"/>
        </w:rPr>
        <w:t>从业人员声明函</w:t>
      </w:r>
      <w:r>
        <w:rPr>
          <w:rFonts w:ascii="Arial" w:hAnsi="Arial" w:cs="Arial"/>
          <w:kern w:val="0"/>
          <w:sz w:val="24"/>
          <w:lang w:val="zh-CN"/>
        </w:rPr>
        <w:t>………………………………………………</w:t>
      </w:r>
      <w:r>
        <w:rPr>
          <w:rFonts w:hint="eastAsia" w:ascii="Arial" w:hAnsi="Arial" w:cs="Arial"/>
          <w:kern w:val="0"/>
          <w:sz w:val="24"/>
          <w:lang w:val="zh-CN"/>
        </w:rPr>
        <w:t>..</w:t>
      </w:r>
      <w:r>
        <w:rPr>
          <w:rFonts w:ascii="Arial" w:hAnsi="Arial" w:cs="Arial"/>
          <w:kern w:val="0"/>
          <w:sz w:val="24"/>
          <w:lang w:val="zh-CN"/>
        </w:rPr>
        <w:t>所在页码</w:t>
      </w:r>
    </w:p>
    <w:p w14:paraId="30F09D7C">
      <w:pPr>
        <w:autoSpaceDE w:val="0"/>
        <w:autoSpaceDN w:val="0"/>
        <w:adjustRightInd w:val="0"/>
        <w:spacing w:line="400" w:lineRule="exact"/>
        <w:ind w:firstLine="840" w:firstLineChars="350"/>
        <w:rPr>
          <w:rFonts w:ascii="Arial" w:hAnsi="Arial" w:cs="Arial"/>
          <w:kern w:val="0"/>
          <w:sz w:val="24"/>
          <w:lang w:val="zh-CN"/>
        </w:rPr>
      </w:pPr>
      <w:r>
        <w:rPr>
          <w:rFonts w:hint="eastAsia" w:ascii="Arial" w:hAnsi="Arial" w:cs="Arial"/>
          <w:bCs/>
          <w:kern w:val="0"/>
          <w:sz w:val="24"/>
          <w:lang w:val="zh-CN"/>
        </w:rPr>
        <w:t>（1</w:t>
      </w:r>
      <w:r>
        <w:rPr>
          <w:rFonts w:hint="eastAsia" w:ascii="Arial" w:hAnsi="Arial" w:cs="Arial"/>
          <w:bCs/>
          <w:kern w:val="0"/>
          <w:sz w:val="24"/>
          <w:lang w:val="en-US" w:eastAsia="zh-CN"/>
        </w:rPr>
        <w:t>8</w:t>
      </w:r>
      <w:r>
        <w:rPr>
          <w:rFonts w:hint="eastAsia" w:ascii="Arial" w:hAnsi="Arial" w:cs="Arial"/>
          <w:bCs/>
          <w:kern w:val="0"/>
          <w:sz w:val="24"/>
          <w:lang w:val="zh-CN"/>
        </w:rPr>
        <w:t>）</w:t>
      </w:r>
      <w:r>
        <w:rPr>
          <w:rFonts w:ascii="Arial" w:hAnsi="Arial" w:cs="Arial"/>
          <w:bCs/>
          <w:kern w:val="0"/>
          <w:sz w:val="24"/>
          <w:lang w:val="zh-CN"/>
        </w:rPr>
        <w:t>残疾人福利性单位声明函</w:t>
      </w:r>
      <w:r>
        <w:rPr>
          <w:rFonts w:ascii="Arial" w:hAnsi="Arial" w:cs="Arial"/>
          <w:kern w:val="0"/>
          <w:sz w:val="24"/>
          <w:lang w:val="zh-CN"/>
        </w:rPr>
        <w:t>……………………………………</w:t>
      </w:r>
      <w:r>
        <w:rPr>
          <w:rFonts w:hint="eastAsia" w:ascii="Arial" w:hAnsi="Arial" w:cs="Arial"/>
          <w:kern w:val="0"/>
          <w:sz w:val="24"/>
          <w:lang w:val="zh-CN"/>
        </w:rPr>
        <w:t>..</w:t>
      </w:r>
      <w:r>
        <w:rPr>
          <w:rFonts w:ascii="Arial" w:hAnsi="Arial" w:cs="Arial"/>
          <w:kern w:val="0"/>
          <w:sz w:val="24"/>
          <w:lang w:val="zh-CN"/>
        </w:rPr>
        <w:t>所在页码</w:t>
      </w:r>
    </w:p>
    <w:p w14:paraId="64817E8E">
      <w:pPr>
        <w:autoSpaceDE w:val="0"/>
        <w:autoSpaceDN w:val="0"/>
        <w:adjustRightInd w:val="0"/>
        <w:spacing w:line="400" w:lineRule="exact"/>
        <w:ind w:firstLine="840" w:firstLineChars="350"/>
        <w:rPr>
          <w:rFonts w:ascii="Arial" w:hAnsi="Arial" w:cs="Arial"/>
          <w:kern w:val="0"/>
          <w:sz w:val="24"/>
          <w:lang w:val="zh-CN"/>
        </w:rPr>
      </w:pPr>
    </w:p>
    <w:p w14:paraId="5101131D">
      <w:pPr>
        <w:autoSpaceDE w:val="0"/>
        <w:autoSpaceDN w:val="0"/>
        <w:adjustRightInd w:val="0"/>
        <w:spacing w:line="400" w:lineRule="exact"/>
        <w:ind w:right="720"/>
        <w:rPr>
          <w:rFonts w:ascii="Arial" w:hAnsi="Arial" w:cs="Arial"/>
          <w:kern w:val="0"/>
          <w:sz w:val="24"/>
          <w:lang w:val="zh-CN"/>
        </w:rPr>
      </w:pPr>
    </w:p>
    <w:p w14:paraId="2AD335CD">
      <w:pPr>
        <w:autoSpaceDE w:val="0"/>
        <w:autoSpaceDN w:val="0"/>
        <w:adjustRightInd w:val="0"/>
        <w:spacing w:line="400" w:lineRule="exact"/>
        <w:ind w:right="720"/>
        <w:rPr>
          <w:rFonts w:ascii="Arial" w:hAnsi="Arial" w:cs="Arial"/>
          <w:kern w:val="0"/>
          <w:sz w:val="24"/>
          <w:lang w:val="zh-CN"/>
        </w:rPr>
      </w:pPr>
    </w:p>
    <w:p w14:paraId="35C924D8">
      <w:pPr>
        <w:autoSpaceDE w:val="0"/>
        <w:autoSpaceDN w:val="0"/>
        <w:adjustRightInd w:val="0"/>
        <w:spacing w:line="400" w:lineRule="exact"/>
        <w:ind w:right="720"/>
        <w:rPr>
          <w:rFonts w:ascii="Arial" w:hAnsi="Arial" w:cs="Arial"/>
          <w:kern w:val="0"/>
          <w:sz w:val="24"/>
          <w:lang w:val="zh-CN"/>
        </w:rPr>
      </w:pPr>
    </w:p>
    <w:p w14:paraId="4BCECEB2">
      <w:pPr>
        <w:autoSpaceDE w:val="0"/>
        <w:autoSpaceDN w:val="0"/>
        <w:adjustRightInd w:val="0"/>
        <w:spacing w:line="400" w:lineRule="exact"/>
        <w:ind w:right="720"/>
        <w:rPr>
          <w:rFonts w:ascii="Arial" w:hAnsi="Arial" w:cs="Arial"/>
          <w:kern w:val="0"/>
          <w:sz w:val="24"/>
          <w:lang w:val="zh-CN"/>
        </w:rPr>
      </w:pPr>
    </w:p>
    <w:p w14:paraId="2565668B">
      <w:pPr>
        <w:autoSpaceDE w:val="0"/>
        <w:autoSpaceDN w:val="0"/>
        <w:adjustRightInd w:val="0"/>
        <w:spacing w:line="400" w:lineRule="exact"/>
        <w:ind w:right="720"/>
        <w:rPr>
          <w:rFonts w:ascii="Arial" w:hAnsi="Arial" w:cs="Arial"/>
          <w:kern w:val="0"/>
          <w:sz w:val="24"/>
          <w:lang w:val="zh-CN"/>
        </w:rPr>
      </w:pPr>
    </w:p>
    <w:p w14:paraId="327B1310">
      <w:pPr>
        <w:autoSpaceDE w:val="0"/>
        <w:autoSpaceDN w:val="0"/>
        <w:adjustRightInd w:val="0"/>
        <w:spacing w:line="400" w:lineRule="exact"/>
        <w:ind w:right="720"/>
        <w:rPr>
          <w:rFonts w:ascii="Arial" w:hAnsi="Arial" w:cs="Arial"/>
          <w:kern w:val="0"/>
          <w:sz w:val="24"/>
          <w:lang w:val="zh-CN"/>
        </w:rPr>
      </w:pPr>
    </w:p>
    <w:p w14:paraId="6EFB6DA0">
      <w:pPr>
        <w:autoSpaceDE w:val="0"/>
        <w:autoSpaceDN w:val="0"/>
        <w:adjustRightInd w:val="0"/>
        <w:spacing w:line="400" w:lineRule="exact"/>
        <w:ind w:right="720"/>
        <w:rPr>
          <w:rFonts w:ascii="Arial" w:hAnsi="Arial" w:cs="Arial"/>
          <w:kern w:val="0"/>
          <w:sz w:val="24"/>
          <w:lang w:val="zh-CN"/>
        </w:rPr>
      </w:pPr>
    </w:p>
    <w:p w14:paraId="16607516">
      <w:pPr>
        <w:autoSpaceDE w:val="0"/>
        <w:autoSpaceDN w:val="0"/>
        <w:adjustRightInd w:val="0"/>
        <w:spacing w:line="400" w:lineRule="exact"/>
        <w:ind w:right="720"/>
        <w:rPr>
          <w:rFonts w:ascii="Arial" w:hAnsi="Arial" w:cs="Arial"/>
          <w:kern w:val="0"/>
          <w:sz w:val="24"/>
          <w:lang w:val="zh-CN"/>
        </w:rPr>
      </w:pPr>
    </w:p>
    <w:p w14:paraId="0F4E5203">
      <w:pPr>
        <w:autoSpaceDE w:val="0"/>
        <w:autoSpaceDN w:val="0"/>
        <w:adjustRightInd w:val="0"/>
        <w:spacing w:line="400" w:lineRule="exact"/>
        <w:ind w:right="720"/>
        <w:rPr>
          <w:rFonts w:ascii="Arial" w:hAnsi="Arial" w:cs="Arial"/>
          <w:kern w:val="0"/>
          <w:sz w:val="24"/>
          <w:lang w:val="zh-CN"/>
        </w:rPr>
      </w:pPr>
    </w:p>
    <w:p w14:paraId="68C7E693">
      <w:pPr>
        <w:autoSpaceDE w:val="0"/>
        <w:autoSpaceDN w:val="0"/>
        <w:adjustRightInd w:val="0"/>
        <w:spacing w:line="400" w:lineRule="exact"/>
        <w:ind w:right="720"/>
        <w:rPr>
          <w:rFonts w:ascii="Arial" w:hAnsi="Arial" w:cs="Arial"/>
          <w:kern w:val="0"/>
          <w:sz w:val="24"/>
          <w:lang w:val="zh-CN"/>
        </w:rPr>
      </w:pPr>
    </w:p>
    <w:p w14:paraId="5586D4E7">
      <w:pPr>
        <w:autoSpaceDE w:val="0"/>
        <w:autoSpaceDN w:val="0"/>
        <w:adjustRightInd w:val="0"/>
        <w:spacing w:line="400" w:lineRule="exact"/>
        <w:ind w:right="720"/>
        <w:rPr>
          <w:rFonts w:ascii="Arial" w:hAnsi="Arial" w:cs="Arial"/>
          <w:kern w:val="0"/>
          <w:sz w:val="24"/>
          <w:lang w:val="zh-CN"/>
        </w:rPr>
      </w:pPr>
    </w:p>
    <w:p w14:paraId="0DD9A3D2">
      <w:pPr>
        <w:autoSpaceDE w:val="0"/>
        <w:autoSpaceDN w:val="0"/>
        <w:adjustRightInd w:val="0"/>
        <w:spacing w:line="400" w:lineRule="exact"/>
        <w:ind w:right="720"/>
        <w:rPr>
          <w:rFonts w:ascii="Arial" w:hAnsi="Arial" w:cs="Arial"/>
          <w:kern w:val="0"/>
          <w:sz w:val="24"/>
          <w:lang w:val="zh-CN"/>
        </w:rPr>
      </w:pPr>
    </w:p>
    <w:p w14:paraId="02D988E9">
      <w:pPr>
        <w:autoSpaceDE w:val="0"/>
        <w:autoSpaceDN w:val="0"/>
        <w:adjustRightInd w:val="0"/>
        <w:spacing w:line="400" w:lineRule="exact"/>
        <w:ind w:right="720"/>
        <w:rPr>
          <w:rFonts w:ascii="Arial" w:hAnsi="Arial" w:cs="Arial"/>
          <w:kern w:val="0"/>
          <w:sz w:val="24"/>
          <w:lang w:val="zh-CN"/>
        </w:rPr>
      </w:pPr>
    </w:p>
    <w:p w14:paraId="3161B563">
      <w:pPr>
        <w:pStyle w:val="3"/>
        <w:spacing w:line="240" w:lineRule="auto"/>
        <w:rPr>
          <w:rFonts w:ascii="Arial" w:hAnsi="Arial" w:cs="Arial"/>
          <w:sz w:val="24"/>
          <w:szCs w:val="24"/>
        </w:rPr>
      </w:pPr>
      <w:bookmarkStart w:id="131" w:name="_Toc15237"/>
      <w:bookmarkStart w:id="132" w:name="_Toc523"/>
      <w:bookmarkStart w:id="133" w:name="_Toc485892416"/>
      <w:r>
        <w:rPr>
          <w:rFonts w:ascii="Arial" w:hAnsi="Arial" w:cs="Arial"/>
          <w:sz w:val="24"/>
          <w:szCs w:val="24"/>
        </w:rPr>
        <w:t>格式3：磋商函</w:t>
      </w:r>
      <w:bookmarkEnd w:id="131"/>
      <w:bookmarkEnd w:id="132"/>
      <w:bookmarkEnd w:id="133"/>
    </w:p>
    <w:p w14:paraId="1268C4BE">
      <w:pPr>
        <w:autoSpaceDE w:val="0"/>
        <w:autoSpaceDN w:val="0"/>
        <w:spacing w:line="400" w:lineRule="exact"/>
        <w:jc w:val="center"/>
        <w:rPr>
          <w:rFonts w:ascii="Arial" w:hAnsi="Arial" w:eastAsia="黑体" w:cs="Arial"/>
          <w:bCs/>
          <w:sz w:val="36"/>
          <w:szCs w:val="36"/>
          <w:lang w:val="zh-CN"/>
        </w:rPr>
      </w:pPr>
      <w:r>
        <w:rPr>
          <w:rFonts w:ascii="Arial" w:hAnsi="Arial" w:eastAsia="黑体" w:cs="Arial"/>
          <w:bCs/>
          <w:sz w:val="36"/>
          <w:szCs w:val="36"/>
          <w:lang w:val="zh-CN"/>
        </w:rPr>
        <w:t>磋商函</w:t>
      </w:r>
    </w:p>
    <w:p w14:paraId="4F3F425A">
      <w:pPr>
        <w:autoSpaceDE w:val="0"/>
        <w:autoSpaceDN w:val="0"/>
        <w:spacing w:line="400" w:lineRule="exact"/>
        <w:jc w:val="center"/>
        <w:rPr>
          <w:rFonts w:ascii="Arial" w:hAnsi="Arial" w:eastAsia="黑体" w:cs="Arial"/>
          <w:bCs/>
          <w:sz w:val="36"/>
          <w:szCs w:val="36"/>
          <w:lang w:val="zh-CN"/>
        </w:rPr>
      </w:pPr>
    </w:p>
    <w:p w14:paraId="2BFDF8F2">
      <w:pPr>
        <w:autoSpaceDE w:val="0"/>
        <w:autoSpaceDN w:val="0"/>
        <w:spacing w:line="360" w:lineRule="auto"/>
        <w:rPr>
          <w:rFonts w:ascii="Arial" w:hAnsi="Arial" w:cs="Arial"/>
          <w:sz w:val="24"/>
          <w:lang w:val="zh-CN"/>
        </w:rPr>
      </w:pPr>
      <w:r>
        <w:rPr>
          <w:rFonts w:ascii="Arial" w:hAnsi="Arial" w:cs="Arial"/>
          <w:sz w:val="24"/>
          <w:lang w:val="zh-CN"/>
        </w:rPr>
        <w:t>致：</w:t>
      </w:r>
      <w:r>
        <w:rPr>
          <w:rFonts w:hint="eastAsia" w:ascii="Arial" w:hAnsi="Arial" w:cs="Arial"/>
          <w:sz w:val="24"/>
          <w:lang w:val="zh-CN"/>
        </w:rPr>
        <w:t>青海丰研工程咨询有限公司</w:t>
      </w:r>
    </w:p>
    <w:p w14:paraId="279601E2">
      <w:pPr>
        <w:adjustRightInd w:val="0"/>
        <w:spacing w:line="360" w:lineRule="auto"/>
        <w:ind w:firstLine="480" w:firstLineChars="200"/>
        <w:textAlignment w:val="baseline"/>
        <w:rPr>
          <w:rFonts w:ascii="Arial" w:hAnsi="Arial" w:cs="Arial"/>
          <w:sz w:val="24"/>
        </w:rPr>
      </w:pPr>
      <w:r>
        <w:rPr>
          <w:rFonts w:ascii="Arial" w:hAnsi="Arial" w:cs="Arial"/>
          <w:sz w:val="24"/>
        </w:rPr>
        <w:t>我们收到</w:t>
      </w:r>
      <w:r>
        <w:rPr>
          <w:rFonts w:hint="eastAsia" w:ascii="Arial" w:hAnsi="Arial" w:cs="Arial"/>
          <w:sz w:val="24"/>
          <w:u w:val="single"/>
          <w:lang w:val="en-US" w:eastAsia="zh-CN"/>
        </w:rPr>
        <w:t>采购</w:t>
      </w:r>
      <w:r>
        <w:rPr>
          <w:rFonts w:ascii="Arial" w:hAnsi="Arial" w:cs="Arial"/>
          <w:sz w:val="24"/>
          <w:u w:val="single"/>
        </w:rPr>
        <w:t>项目名称（采购项目编号）</w:t>
      </w:r>
      <w:r>
        <w:rPr>
          <w:rFonts w:ascii="Arial" w:hAnsi="Arial" w:cs="Arial"/>
          <w:sz w:val="24"/>
        </w:rPr>
        <w:t>磋商文件，经研究，法定代表人（姓名、职务）正式授权（委托代理人姓名、职务）代表磋商人（磋商人名称、地址）提交磋商响应文件。</w:t>
      </w:r>
    </w:p>
    <w:p w14:paraId="2B7C02B9">
      <w:pPr>
        <w:adjustRightInd w:val="0"/>
        <w:spacing w:line="360" w:lineRule="auto"/>
        <w:ind w:firstLine="480" w:firstLineChars="200"/>
        <w:textAlignment w:val="baseline"/>
        <w:rPr>
          <w:rFonts w:ascii="Arial" w:hAnsi="Arial" w:cs="Arial"/>
          <w:sz w:val="24"/>
        </w:rPr>
      </w:pPr>
      <w:r>
        <w:rPr>
          <w:rFonts w:ascii="Arial" w:hAnsi="Arial" w:cs="Arial"/>
          <w:sz w:val="24"/>
        </w:rPr>
        <w:t>据此函，签字代表宣布同意如下：</w:t>
      </w:r>
    </w:p>
    <w:p w14:paraId="51907934">
      <w:pPr>
        <w:adjustRightInd w:val="0"/>
        <w:spacing w:line="360" w:lineRule="auto"/>
        <w:ind w:firstLine="480" w:firstLineChars="200"/>
        <w:textAlignment w:val="baseline"/>
        <w:rPr>
          <w:rFonts w:ascii="Arial" w:hAnsi="Arial" w:cs="Arial"/>
          <w:sz w:val="24"/>
        </w:rPr>
      </w:pPr>
      <w:r>
        <w:rPr>
          <w:rFonts w:ascii="Arial" w:hAnsi="Arial" w:cs="Arial"/>
          <w:sz w:val="24"/>
        </w:rPr>
        <w:t>1.我方已详阅磋商文件的全部内容，包括澄清、修改条款等有关附件，承诺对其完全理解并接受。</w:t>
      </w:r>
    </w:p>
    <w:p w14:paraId="0D59B4B0">
      <w:pPr>
        <w:adjustRightInd w:val="0"/>
        <w:spacing w:line="360" w:lineRule="auto"/>
        <w:ind w:firstLine="480" w:firstLineChars="200"/>
        <w:textAlignment w:val="baseline"/>
        <w:rPr>
          <w:rFonts w:ascii="Arial" w:hAnsi="Arial" w:cs="Arial"/>
          <w:sz w:val="24"/>
        </w:rPr>
      </w:pPr>
      <w:r>
        <w:rPr>
          <w:rFonts w:ascii="Arial" w:hAnsi="Arial" w:cs="Arial"/>
          <w:sz w:val="24"/>
        </w:rPr>
        <w:t>2.磋商有效期自磋商之日起</w:t>
      </w:r>
      <w:r>
        <w:rPr>
          <w:rFonts w:hint="eastAsia" w:ascii="Arial" w:hAnsi="Arial" w:cs="Arial"/>
          <w:sz w:val="24"/>
          <w:u w:val="single"/>
        </w:rPr>
        <w:t xml:space="preserve">   </w:t>
      </w:r>
      <w:r>
        <w:rPr>
          <w:rFonts w:ascii="Arial" w:hAnsi="Arial" w:cs="Arial"/>
          <w:sz w:val="24"/>
        </w:rPr>
        <w:t>天内有效。如果在规定的磋商时间后，我方在磋商有效期内撤回磋商响应文件或中标后不签约的，磋商保证金将被贵方没收。</w:t>
      </w:r>
    </w:p>
    <w:p w14:paraId="047F5A8E">
      <w:pPr>
        <w:adjustRightInd w:val="0"/>
        <w:spacing w:line="360" w:lineRule="auto"/>
        <w:ind w:firstLine="480" w:firstLineChars="200"/>
        <w:textAlignment w:val="baseline"/>
        <w:rPr>
          <w:rFonts w:ascii="Arial" w:hAnsi="Arial" w:cs="Arial"/>
          <w:sz w:val="24"/>
        </w:rPr>
      </w:pPr>
      <w:r>
        <w:rPr>
          <w:rFonts w:ascii="Arial" w:hAnsi="Arial" w:cs="Arial"/>
          <w:sz w:val="24"/>
        </w:rPr>
        <w:t>3.我方同意按照贵方要求提供与磋商有关的一切数据或资料，理解并接受贵方制定的评标办法。</w:t>
      </w:r>
    </w:p>
    <w:p w14:paraId="1D786332">
      <w:pPr>
        <w:adjustRightInd w:val="0"/>
        <w:spacing w:line="360" w:lineRule="auto"/>
        <w:ind w:firstLine="480" w:firstLineChars="200"/>
        <w:textAlignment w:val="baseline"/>
        <w:rPr>
          <w:rFonts w:ascii="Arial" w:hAnsi="Arial" w:cs="Arial"/>
          <w:sz w:val="24"/>
        </w:rPr>
      </w:pPr>
      <w:r>
        <w:rPr>
          <w:rFonts w:ascii="Arial" w:hAnsi="Arial" w:cs="Arial"/>
          <w:sz w:val="24"/>
        </w:rPr>
        <w:t>4.与本投标有关的一切正式往来通讯请寄：</w:t>
      </w:r>
    </w:p>
    <w:p w14:paraId="42B359AE">
      <w:pPr>
        <w:adjustRightInd w:val="0"/>
        <w:spacing w:line="360" w:lineRule="auto"/>
        <w:ind w:firstLine="480" w:firstLineChars="200"/>
        <w:textAlignment w:val="baseline"/>
        <w:rPr>
          <w:rFonts w:ascii="Arial" w:hAnsi="Arial" w:cs="Arial"/>
          <w:sz w:val="24"/>
        </w:rPr>
      </w:pPr>
    </w:p>
    <w:p w14:paraId="7E579060">
      <w:pPr>
        <w:adjustRightInd w:val="0"/>
        <w:spacing w:line="360" w:lineRule="auto"/>
        <w:textAlignment w:val="baseline"/>
        <w:rPr>
          <w:rFonts w:ascii="Arial" w:hAnsi="Arial" w:cs="Arial"/>
          <w:sz w:val="24"/>
        </w:rPr>
      </w:pPr>
      <w:r>
        <w:rPr>
          <w:rFonts w:ascii="Arial" w:hAnsi="Arial" w:cs="Arial"/>
          <w:sz w:val="24"/>
        </w:rPr>
        <w:t>地址：</w:t>
      </w:r>
      <w:r>
        <w:rPr>
          <w:rFonts w:hint="eastAsia" w:ascii="Arial" w:hAnsi="Arial" w:cs="Arial"/>
          <w:sz w:val="24"/>
          <w:u w:val="single"/>
        </w:rPr>
        <w:t xml:space="preserve">                    </w:t>
      </w:r>
      <w:r>
        <w:rPr>
          <w:rFonts w:hint="eastAsia" w:ascii="Arial" w:hAnsi="Arial" w:cs="Arial"/>
          <w:sz w:val="24"/>
        </w:rPr>
        <w:t xml:space="preserve">         </w:t>
      </w:r>
      <w:r>
        <w:rPr>
          <w:rFonts w:ascii="Arial" w:hAnsi="Arial" w:cs="Arial"/>
          <w:sz w:val="24"/>
        </w:rPr>
        <w:t>邮编：</w:t>
      </w:r>
      <w:r>
        <w:rPr>
          <w:rFonts w:hint="eastAsia" w:ascii="Arial" w:hAnsi="Arial" w:cs="Arial"/>
          <w:sz w:val="24"/>
          <w:u w:val="single"/>
        </w:rPr>
        <w:t xml:space="preserve">                     </w:t>
      </w:r>
      <w:r>
        <w:rPr>
          <w:rFonts w:hint="eastAsia" w:ascii="Arial" w:hAnsi="Arial" w:cs="Arial"/>
          <w:sz w:val="24"/>
        </w:rPr>
        <w:t xml:space="preserve">    </w:t>
      </w:r>
    </w:p>
    <w:p w14:paraId="2905990B">
      <w:pPr>
        <w:adjustRightInd w:val="0"/>
        <w:spacing w:line="360" w:lineRule="auto"/>
        <w:textAlignment w:val="baseline"/>
        <w:rPr>
          <w:rFonts w:ascii="Arial" w:hAnsi="Arial" w:cs="Arial"/>
          <w:sz w:val="24"/>
        </w:rPr>
      </w:pPr>
    </w:p>
    <w:p w14:paraId="3DB28211">
      <w:pPr>
        <w:adjustRightInd w:val="0"/>
        <w:spacing w:line="360" w:lineRule="auto"/>
        <w:textAlignment w:val="baseline"/>
        <w:rPr>
          <w:rFonts w:ascii="Arial" w:hAnsi="Arial" w:cs="Arial"/>
          <w:sz w:val="24"/>
          <w:u w:val="single"/>
        </w:rPr>
      </w:pPr>
      <w:r>
        <w:rPr>
          <w:rFonts w:ascii="Arial" w:hAnsi="Arial" w:cs="Arial"/>
          <w:sz w:val="24"/>
        </w:rPr>
        <w:t>电话：</w:t>
      </w:r>
      <w:r>
        <w:rPr>
          <w:rFonts w:hint="eastAsia" w:ascii="Arial" w:hAnsi="Arial" w:cs="Arial"/>
          <w:sz w:val="24"/>
          <w:u w:val="single"/>
        </w:rPr>
        <w:t xml:space="preserve">                    </w:t>
      </w:r>
      <w:r>
        <w:rPr>
          <w:rFonts w:hint="eastAsia" w:ascii="Arial" w:hAnsi="Arial" w:cs="Arial"/>
          <w:sz w:val="24"/>
        </w:rPr>
        <w:t xml:space="preserve">         </w:t>
      </w:r>
      <w:r>
        <w:rPr>
          <w:rFonts w:ascii="Arial" w:hAnsi="Arial" w:cs="Arial"/>
          <w:sz w:val="24"/>
        </w:rPr>
        <w:t>传真：</w:t>
      </w:r>
      <w:r>
        <w:rPr>
          <w:rFonts w:hint="eastAsia" w:ascii="Arial" w:hAnsi="Arial" w:cs="Arial"/>
          <w:sz w:val="24"/>
          <w:u w:val="single"/>
        </w:rPr>
        <w:t xml:space="preserve">                     </w:t>
      </w:r>
    </w:p>
    <w:p w14:paraId="6199E6AF">
      <w:pPr>
        <w:adjustRightInd w:val="0"/>
        <w:spacing w:line="360" w:lineRule="auto"/>
        <w:textAlignment w:val="baseline"/>
        <w:rPr>
          <w:rFonts w:ascii="Arial" w:hAnsi="Arial" w:cs="Arial"/>
          <w:sz w:val="24"/>
        </w:rPr>
      </w:pPr>
    </w:p>
    <w:p w14:paraId="2E3E85B0">
      <w:pPr>
        <w:adjustRightInd w:val="0"/>
        <w:spacing w:line="360" w:lineRule="auto"/>
        <w:textAlignment w:val="baseline"/>
        <w:rPr>
          <w:rFonts w:ascii="Arial" w:hAnsi="Arial" w:cs="Arial"/>
          <w:sz w:val="24"/>
          <w:u w:val="single"/>
        </w:rPr>
      </w:pPr>
      <w:r>
        <w:rPr>
          <w:rFonts w:ascii="Arial" w:hAnsi="Arial" w:cs="Arial"/>
          <w:sz w:val="24"/>
        </w:rPr>
        <w:t>法定代表人姓名：</w:t>
      </w:r>
      <w:r>
        <w:rPr>
          <w:rFonts w:hint="eastAsia" w:ascii="Arial" w:hAnsi="Arial" w:cs="Arial"/>
          <w:sz w:val="24"/>
          <w:u w:val="single"/>
        </w:rPr>
        <w:t xml:space="preserve">          </w:t>
      </w:r>
      <w:r>
        <w:rPr>
          <w:rFonts w:hint="eastAsia" w:ascii="Arial" w:hAnsi="Arial" w:cs="Arial"/>
          <w:sz w:val="24"/>
        </w:rPr>
        <w:t xml:space="preserve">         </w:t>
      </w:r>
      <w:r>
        <w:rPr>
          <w:rFonts w:ascii="Arial" w:hAnsi="Arial" w:cs="Arial"/>
          <w:sz w:val="24"/>
        </w:rPr>
        <w:t>职务：</w:t>
      </w:r>
      <w:r>
        <w:rPr>
          <w:rFonts w:hint="eastAsia" w:ascii="Arial" w:hAnsi="Arial" w:cs="Arial"/>
          <w:sz w:val="24"/>
          <w:u w:val="single"/>
        </w:rPr>
        <w:t xml:space="preserve">                     </w:t>
      </w:r>
    </w:p>
    <w:p w14:paraId="35BDF0AD">
      <w:pPr>
        <w:pStyle w:val="29"/>
        <w:ind w:left="480"/>
        <w:contextualSpacing/>
        <w:rPr>
          <w:rFonts w:ascii="Arial" w:hAnsi="Arial" w:cs="Arial"/>
          <w:sz w:val="24"/>
          <w:szCs w:val="24"/>
        </w:rPr>
      </w:pPr>
    </w:p>
    <w:p w14:paraId="76BD3E79">
      <w:pPr>
        <w:pStyle w:val="29"/>
        <w:spacing w:line="560" w:lineRule="exact"/>
        <w:ind w:firstLine="3506" w:firstLineChars="1461"/>
        <w:rPr>
          <w:rFonts w:ascii="Arial" w:hAnsi="Arial" w:cs="Arial"/>
          <w:sz w:val="24"/>
          <w:szCs w:val="24"/>
        </w:rPr>
      </w:pPr>
    </w:p>
    <w:p w14:paraId="16E63AF9">
      <w:pPr>
        <w:pStyle w:val="29"/>
        <w:spacing w:line="560" w:lineRule="exact"/>
        <w:ind w:firstLine="3506" w:firstLineChars="1461"/>
        <w:rPr>
          <w:rFonts w:ascii="Arial" w:hAnsi="Arial" w:cs="Arial"/>
          <w:sz w:val="24"/>
          <w:szCs w:val="24"/>
        </w:rPr>
      </w:pPr>
    </w:p>
    <w:p w14:paraId="1F4573A5">
      <w:pPr>
        <w:autoSpaceDE w:val="0"/>
        <w:autoSpaceDN w:val="0"/>
        <w:spacing w:line="360" w:lineRule="auto"/>
        <w:ind w:right="57" w:firstLine="4250" w:firstLineChars="1764"/>
        <w:rPr>
          <w:rFonts w:ascii="Arial" w:hAnsi="Arial" w:cs="Arial"/>
          <w:b/>
          <w:bCs/>
          <w:sz w:val="24"/>
          <w:lang w:val="zh-CN"/>
        </w:rPr>
      </w:pPr>
      <w:r>
        <w:rPr>
          <w:rFonts w:ascii="Arial" w:hAnsi="Arial" w:cs="Arial"/>
          <w:b/>
          <w:bCs/>
          <w:sz w:val="24"/>
          <w:lang w:val="zh-CN"/>
        </w:rPr>
        <w:t>供应商：</w:t>
      </w:r>
      <w:r>
        <w:rPr>
          <w:rFonts w:hint="eastAsia" w:ascii="Arial" w:hAnsi="Arial" w:cs="Arial"/>
          <w:b/>
          <w:bCs/>
          <w:sz w:val="24"/>
          <w:lang w:val="zh-CN"/>
        </w:rPr>
        <w:t xml:space="preserve">                    </w:t>
      </w:r>
      <w:r>
        <w:rPr>
          <w:rFonts w:ascii="Arial" w:hAnsi="Arial" w:cs="Arial"/>
          <w:b/>
          <w:bCs/>
          <w:sz w:val="24"/>
          <w:lang w:val="zh-CN"/>
        </w:rPr>
        <w:t>（公章）</w:t>
      </w:r>
    </w:p>
    <w:p w14:paraId="04EC166C">
      <w:pPr>
        <w:autoSpaceDE w:val="0"/>
        <w:autoSpaceDN w:val="0"/>
        <w:spacing w:line="360" w:lineRule="auto"/>
        <w:ind w:right="241" w:firstLine="4250" w:firstLineChars="1764"/>
        <w:rPr>
          <w:rFonts w:ascii="Arial" w:hAnsi="Arial" w:cs="Arial"/>
          <w:b/>
          <w:bCs/>
          <w:sz w:val="24"/>
          <w:lang w:val="zh-CN"/>
        </w:rPr>
      </w:pPr>
      <w:r>
        <w:rPr>
          <w:rFonts w:ascii="Arial" w:hAnsi="Arial" w:cs="Arial"/>
          <w:b/>
          <w:bCs/>
          <w:sz w:val="24"/>
          <w:lang w:val="zh-CN"/>
        </w:rPr>
        <w:t>法定代表人或委托代理人：</w:t>
      </w:r>
      <w:r>
        <w:rPr>
          <w:rFonts w:hint="eastAsia" w:ascii="Arial" w:hAnsi="Arial" w:cs="Arial"/>
          <w:b/>
          <w:bCs/>
          <w:sz w:val="24"/>
          <w:lang w:val="zh-CN"/>
        </w:rPr>
        <w:t xml:space="preserve">  </w:t>
      </w:r>
      <w:r>
        <w:rPr>
          <w:rFonts w:ascii="Arial" w:hAnsi="Arial" w:cs="Arial"/>
          <w:b/>
          <w:bCs/>
          <w:sz w:val="24"/>
          <w:lang w:val="zh-CN"/>
        </w:rPr>
        <w:t>（签字或盖章）</w:t>
      </w:r>
    </w:p>
    <w:p w14:paraId="12224F5E">
      <w:pPr>
        <w:autoSpaceDE w:val="0"/>
        <w:autoSpaceDN w:val="0"/>
        <w:spacing w:line="360" w:lineRule="auto"/>
        <w:ind w:firstLine="5077" w:firstLineChars="2107"/>
        <w:jc w:val="center"/>
        <w:rPr>
          <w:rFonts w:ascii="Arial" w:hAnsi="Arial" w:cs="Arial"/>
          <w:b/>
          <w:bCs/>
          <w:sz w:val="24"/>
          <w:lang w:val="zh-CN"/>
        </w:rPr>
      </w:pPr>
      <w:r>
        <w:rPr>
          <w:rFonts w:ascii="Arial" w:hAnsi="Arial" w:cs="Arial"/>
          <w:b/>
          <w:bCs/>
          <w:sz w:val="24"/>
          <w:lang w:val="zh-CN"/>
        </w:rPr>
        <w:t>年</w:t>
      </w:r>
      <w:r>
        <w:rPr>
          <w:rFonts w:hint="eastAsia" w:ascii="Arial" w:hAnsi="Arial" w:cs="Arial"/>
          <w:b/>
          <w:bCs/>
          <w:sz w:val="24"/>
          <w:lang w:val="zh-CN"/>
        </w:rPr>
        <w:t xml:space="preserve">   </w:t>
      </w:r>
      <w:r>
        <w:rPr>
          <w:rFonts w:ascii="Arial" w:hAnsi="Arial" w:cs="Arial"/>
          <w:b/>
          <w:bCs/>
          <w:sz w:val="24"/>
          <w:lang w:val="zh-CN"/>
        </w:rPr>
        <w:t>月</w:t>
      </w:r>
      <w:r>
        <w:rPr>
          <w:rFonts w:hint="eastAsia" w:ascii="Arial" w:hAnsi="Arial" w:cs="Arial"/>
          <w:b/>
          <w:bCs/>
          <w:sz w:val="24"/>
          <w:lang w:val="zh-CN"/>
        </w:rPr>
        <w:t xml:space="preserve">   </w:t>
      </w:r>
      <w:r>
        <w:rPr>
          <w:rFonts w:ascii="Arial" w:hAnsi="Arial" w:cs="Arial"/>
          <w:b/>
          <w:bCs/>
          <w:sz w:val="24"/>
          <w:lang w:val="zh-CN"/>
        </w:rPr>
        <w:t>日</w:t>
      </w:r>
    </w:p>
    <w:p w14:paraId="5DC8162B">
      <w:pPr>
        <w:autoSpaceDE w:val="0"/>
        <w:autoSpaceDN w:val="0"/>
        <w:spacing w:line="360" w:lineRule="auto"/>
        <w:ind w:firstLine="5785" w:firstLineChars="2401"/>
        <w:rPr>
          <w:rFonts w:ascii="Arial" w:hAnsi="Arial" w:cs="Arial"/>
          <w:b/>
          <w:bCs/>
          <w:sz w:val="24"/>
        </w:rPr>
      </w:pPr>
    </w:p>
    <w:p w14:paraId="4CBB87E8">
      <w:pPr>
        <w:autoSpaceDE w:val="0"/>
        <w:autoSpaceDN w:val="0"/>
        <w:spacing w:line="360" w:lineRule="auto"/>
        <w:ind w:firstLine="5785" w:firstLineChars="2401"/>
        <w:rPr>
          <w:rFonts w:ascii="Arial" w:hAnsi="Arial" w:cs="Arial"/>
          <w:b/>
          <w:bCs/>
          <w:sz w:val="24"/>
        </w:rPr>
      </w:pPr>
    </w:p>
    <w:p w14:paraId="031511BE">
      <w:pPr>
        <w:autoSpaceDE w:val="0"/>
        <w:autoSpaceDN w:val="0"/>
        <w:spacing w:line="360" w:lineRule="auto"/>
        <w:ind w:firstLine="5785" w:firstLineChars="2401"/>
        <w:rPr>
          <w:rFonts w:ascii="Arial" w:hAnsi="Arial" w:cs="Arial"/>
          <w:b/>
          <w:bCs/>
          <w:sz w:val="24"/>
        </w:rPr>
      </w:pPr>
    </w:p>
    <w:p w14:paraId="0E9BEEA5">
      <w:pPr>
        <w:autoSpaceDE w:val="0"/>
        <w:autoSpaceDN w:val="0"/>
        <w:spacing w:line="360" w:lineRule="auto"/>
        <w:ind w:firstLine="5785" w:firstLineChars="2401"/>
        <w:rPr>
          <w:rFonts w:ascii="Arial" w:hAnsi="Arial" w:cs="Arial"/>
          <w:b/>
          <w:bCs/>
          <w:sz w:val="24"/>
        </w:rPr>
      </w:pPr>
    </w:p>
    <w:p w14:paraId="5EB8980B">
      <w:pPr>
        <w:pStyle w:val="3"/>
        <w:spacing w:line="240" w:lineRule="auto"/>
        <w:rPr>
          <w:rFonts w:ascii="Arial" w:hAnsi="Arial" w:cs="Arial"/>
          <w:sz w:val="24"/>
          <w:szCs w:val="24"/>
        </w:rPr>
      </w:pPr>
      <w:bookmarkStart w:id="134" w:name="_Toc32579"/>
      <w:bookmarkStart w:id="135" w:name="_Toc4323"/>
      <w:bookmarkStart w:id="136" w:name="_Toc485892417"/>
      <w:r>
        <w:rPr>
          <w:rFonts w:ascii="Arial" w:hAnsi="Arial" w:cs="Arial"/>
          <w:sz w:val="24"/>
          <w:szCs w:val="24"/>
        </w:rPr>
        <w:t>格式4：磋商报价一览表</w:t>
      </w:r>
      <w:bookmarkEnd w:id="134"/>
      <w:bookmarkEnd w:id="135"/>
      <w:bookmarkEnd w:id="136"/>
    </w:p>
    <w:p w14:paraId="18F48614">
      <w:pPr>
        <w:autoSpaceDE w:val="0"/>
        <w:autoSpaceDN w:val="0"/>
        <w:spacing w:line="400" w:lineRule="exact"/>
        <w:jc w:val="center"/>
        <w:rPr>
          <w:rFonts w:ascii="Arial" w:hAnsi="Arial" w:eastAsia="黑体" w:cs="Arial"/>
          <w:bCs/>
          <w:sz w:val="36"/>
          <w:szCs w:val="36"/>
          <w:lang w:val="zh-CN"/>
        </w:rPr>
      </w:pPr>
      <w:r>
        <w:rPr>
          <w:rFonts w:ascii="Arial" w:hAnsi="Arial" w:eastAsia="黑体" w:cs="Arial"/>
          <w:bCs/>
          <w:sz w:val="36"/>
          <w:szCs w:val="36"/>
          <w:lang w:val="zh-CN"/>
        </w:rPr>
        <w:t>磋商报价一览表</w:t>
      </w:r>
    </w:p>
    <w:p w14:paraId="083B6EBB">
      <w:pPr>
        <w:snapToGrid w:val="0"/>
        <w:spacing w:line="360" w:lineRule="auto"/>
        <w:rPr>
          <w:rFonts w:ascii="Arial" w:hAnsi="Arial" w:cs="Arial"/>
          <w:b/>
          <w:bCs/>
          <w:szCs w:val="21"/>
        </w:rPr>
      </w:pPr>
    </w:p>
    <w:p w14:paraId="7D8273B7">
      <w:pPr>
        <w:autoSpaceDE w:val="0"/>
        <w:autoSpaceDN w:val="0"/>
        <w:spacing w:line="360" w:lineRule="auto"/>
        <w:jc w:val="left"/>
        <w:rPr>
          <w:rFonts w:ascii="Arial" w:hAnsi="Arial" w:cs="Arial"/>
          <w:bCs/>
          <w:sz w:val="24"/>
          <w:lang w:val="zh-CN"/>
        </w:rPr>
      </w:pPr>
      <w:r>
        <w:rPr>
          <w:rFonts w:ascii="Arial" w:hAnsi="Arial" w:cs="Arial"/>
          <w:bCs/>
          <w:sz w:val="24"/>
          <w:lang w:val="zh-CN"/>
        </w:rPr>
        <w:t>供应商名称：</w:t>
      </w:r>
      <w:r>
        <w:rPr>
          <w:rFonts w:hint="eastAsia" w:ascii="Arial" w:hAnsi="Arial" w:cs="Arial"/>
          <w:bCs/>
          <w:sz w:val="24"/>
          <w:lang w:val="zh-CN"/>
        </w:rPr>
        <w:t xml:space="preserve">                                                </w:t>
      </w:r>
      <w:r>
        <w:rPr>
          <w:rFonts w:ascii="Arial" w:hAnsi="Arial" w:cs="Arial"/>
          <w:bCs/>
          <w:sz w:val="24"/>
          <w:lang w:val="zh-CN"/>
        </w:rPr>
        <w:t>单位：人民币（元）</w:t>
      </w:r>
    </w:p>
    <w:tbl>
      <w:tblPr>
        <w:tblStyle w:val="25"/>
        <w:tblpPr w:leftFromText="180" w:rightFromText="180" w:vertAnchor="text" w:horzAnchor="margin" w:tblpXSpec="center" w:tblpY="147"/>
        <w:tblW w:w="46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8"/>
        <w:gridCol w:w="2213"/>
        <w:gridCol w:w="1409"/>
        <w:gridCol w:w="1492"/>
        <w:gridCol w:w="1223"/>
      </w:tblGrid>
      <w:tr w14:paraId="76B1C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6" w:hRule="exact"/>
          <w:jc w:val="center"/>
        </w:trPr>
        <w:tc>
          <w:tcPr>
            <w:tcW w:w="2715" w:type="pct"/>
            <w:gridSpan w:val="2"/>
            <w:vAlign w:val="center"/>
          </w:tcPr>
          <w:p w14:paraId="2EEE722C">
            <w:pPr>
              <w:spacing w:line="360" w:lineRule="auto"/>
              <w:jc w:val="center"/>
              <w:textAlignment w:val="baseline"/>
              <w:rPr>
                <w:rFonts w:ascii="Arial" w:hAnsi="Arial" w:cs="Arial"/>
                <w:sz w:val="24"/>
                <w:szCs w:val="24"/>
              </w:rPr>
            </w:pPr>
            <w:r>
              <w:rPr>
                <w:rFonts w:ascii="Arial" w:hAnsi="Arial" w:cs="Arial"/>
                <w:sz w:val="24"/>
                <w:szCs w:val="24"/>
              </w:rPr>
              <w:t>磋商报价（元）</w:t>
            </w:r>
          </w:p>
        </w:tc>
        <w:tc>
          <w:tcPr>
            <w:tcW w:w="780" w:type="pct"/>
            <w:vMerge w:val="restart"/>
            <w:vAlign w:val="center"/>
          </w:tcPr>
          <w:p w14:paraId="4BC3A09B">
            <w:pPr>
              <w:spacing w:line="360" w:lineRule="auto"/>
              <w:jc w:val="center"/>
              <w:textAlignment w:val="baseline"/>
              <w:rPr>
                <w:rFonts w:ascii="Arial" w:hAnsi="Arial" w:cs="Arial"/>
                <w:sz w:val="24"/>
                <w:szCs w:val="24"/>
              </w:rPr>
            </w:pPr>
            <w:r>
              <w:rPr>
                <w:rFonts w:ascii="Arial" w:hAnsi="Arial" w:cs="Arial"/>
                <w:sz w:val="24"/>
                <w:szCs w:val="24"/>
              </w:rPr>
              <w:t>工期</w:t>
            </w:r>
          </w:p>
        </w:tc>
        <w:tc>
          <w:tcPr>
            <w:tcW w:w="826" w:type="pct"/>
            <w:vMerge w:val="restart"/>
            <w:vAlign w:val="center"/>
          </w:tcPr>
          <w:p w14:paraId="15244B2E">
            <w:pPr>
              <w:spacing w:line="360" w:lineRule="auto"/>
              <w:jc w:val="both"/>
              <w:textAlignment w:val="baseline"/>
              <w:rPr>
                <w:rFonts w:hint="default" w:ascii="Arial" w:hAnsi="Arial" w:cs="Arial"/>
                <w:sz w:val="24"/>
                <w:szCs w:val="24"/>
                <w:lang w:val="en-US" w:eastAsia="zh-CN"/>
              </w:rPr>
            </w:pPr>
            <w:r>
              <w:rPr>
                <w:rFonts w:hint="eastAsia" w:ascii="Arial" w:hAnsi="Arial" w:cs="Arial"/>
                <w:sz w:val="24"/>
                <w:szCs w:val="24"/>
                <w:lang w:val="en-US" w:eastAsia="zh-CN"/>
              </w:rPr>
              <w:t>项目负责人</w:t>
            </w:r>
          </w:p>
        </w:tc>
        <w:tc>
          <w:tcPr>
            <w:tcW w:w="677" w:type="pct"/>
            <w:vMerge w:val="restart"/>
            <w:vAlign w:val="center"/>
          </w:tcPr>
          <w:p w14:paraId="05C04C3B">
            <w:pPr>
              <w:spacing w:line="360" w:lineRule="auto"/>
              <w:jc w:val="center"/>
              <w:textAlignment w:val="baseline"/>
              <w:rPr>
                <w:rFonts w:hint="default" w:ascii="Arial" w:hAnsi="Arial" w:cs="Arial"/>
                <w:sz w:val="24"/>
                <w:szCs w:val="24"/>
                <w:lang w:val="en-US" w:eastAsia="zh-CN"/>
              </w:rPr>
            </w:pPr>
            <w:r>
              <w:rPr>
                <w:rFonts w:hint="eastAsia" w:ascii="Arial" w:hAnsi="Arial" w:cs="Arial"/>
                <w:sz w:val="24"/>
                <w:szCs w:val="24"/>
                <w:lang w:val="en-US" w:eastAsia="zh-CN"/>
              </w:rPr>
              <w:t>工程质量</w:t>
            </w:r>
          </w:p>
        </w:tc>
      </w:tr>
      <w:tr w14:paraId="48A85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6" w:hRule="exact"/>
          <w:jc w:val="center"/>
        </w:trPr>
        <w:tc>
          <w:tcPr>
            <w:tcW w:w="1489" w:type="pct"/>
            <w:vAlign w:val="center"/>
          </w:tcPr>
          <w:p w14:paraId="2FF9136C">
            <w:pPr>
              <w:spacing w:line="360" w:lineRule="auto"/>
              <w:jc w:val="center"/>
              <w:textAlignment w:val="baseline"/>
              <w:rPr>
                <w:rFonts w:ascii="Arial" w:hAnsi="Arial" w:cs="Arial"/>
                <w:sz w:val="24"/>
                <w:szCs w:val="24"/>
              </w:rPr>
            </w:pPr>
            <w:r>
              <w:rPr>
                <w:rFonts w:ascii="Arial" w:hAnsi="Arial" w:cs="Arial"/>
                <w:sz w:val="24"/>
                <w:szCs w:val="24"/>
              </w:rPr>
              <w:t>大写</w:t>
            </w:r>
          </w:p>
        </w:tc>
        <w:tc>
          <w:tcPr>
            <w:tcW w:w="1225" w:type="pct"/>
            <w:vAlign w:val="center"/>
          </w:tcPr>
          <w:p w14:paraId="4BF700C8">
            <w:pPr>
              <w:spacing w:line="360" w:lineRule="auto"/>
              <w:jc w:val="center"/>
              <w:textAlignment w:val="baseline"/>
              <w:rPr>
                <w:rFonts w:ascii="Arial" w:hAnsi="Arial" w:cs="Arial"/>
                <w:sz w:val="24"/>
                <w:szCs w:val="24"/>
              </w:rPr>
            </w:pPr>
            <w:r>
              <w:rPr>
                <w:rFonts w:ascii="Arial" w:hAnsi="Arial" w:cs="Arial"/>
                <w:sz w:val="24"/>
                <w:szCs w:val="24"/>
              </w:rPr>
              <w:t>小写</w:t>
            </w:r>
          </w:p>
        </w:tc>
        <w:tc>
          <w:tcPr>
            <w:tcW w:w="780" w:type="pct"/>
            <w:vMerge w:val="continue"/>
            <w:vAlign w:val="center"/>
          </w:tcPr>
          <w:p w14:paraId="4AA5DF5E">
            <w:pPr>
              <w:spacing w:line="360" w:lineRule="auto"/>
              <w:jc w:val="center"/>
              <w:textAlignment w:val="baseline"/>
              <w:rPr>
                <w:rFonts w:ascii="Arial" w:hAnsi="Arial" w:cs="Arial"/>
                <w:sz w:val="24"/>
                <w:szCs w:val="24"/>
              </w:rPr>
            </w:pPr>
          </w:p>
        </w:tc>
        <w:tc>
          <w:tcPr>
            <w:tcW w:w="826" w:type="pct"/>
            <w:vMerge w:val="continue"/>
            <w:vAlign w:val="center"/>
          </w:tcPr>
          <w:p w14:paraId="2EE2B8AC">
            <w:pPr>
              <w:spacing w:line="360" w:lineRule="auto"/>
              <w:jc w:val="center"/>
              <w:textAlignment w:val="baseline"/>
              <w:rPr>
                <w:rFonts w:ascii="Arial" w:hAnsi="Arial" w:cs="Arial"/>
                <w:sz w:val="24"/>
                <w:szCs w:val="24"/>
              </w:rPr>
            </w:pPr>
          </w:p>
        </w:tc>
        <w:tc>
          <w:tcPr>
            <w:tcW w:w="677" w:type="pct"/>
            <w:vMerge w:val="continue"/>
            <w:vAlign w:val="center"/>
          </w:tcPr>
          <w:p w14:paraId="1326CD27">
            <w:pPr>
              <w:spacing w:line="360" w:lineRule="auto"/>
              <w:jc w:val="center"/>
              <w:textAlignment w:val="baseline"/>
              <w:rPr>
                <w:rFonts w:ascii="Arial" w:hAnsi="Arial" w:cs="Arial"/>
                <w:sz w:val="24"/>
                <w:szCs w:val="24"/>
              </w:rPr>
            </w:pPr>
          </w:p>
        </w:tc>
      </w:tr>
      <w:tr w14:paraId="7125E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6" w:hRule="exact"/>
          <w:jc w:val="center"/>
        </w:trPr>
        <w:tc>
          <w:tcPr>
            <w:tcW w:w="1489" w:type="pct"/>
          </w:tcPr>
          <w:p w14:paraId="568F7F84">
            <w:pPr>
              <w:spacing w:line="360" w:lineRule="auto"/>
              <w:jc w:val="left"/>
              <w:textAlignment w:val="baseline"/>
              <w:rPr>
                <w:rFonts w:ascii="Arial" w:hAnsi="Arial" w:cs="Arial"/>
                <w:sz w:val="24"/>
                <w:szCs w:val="24"/>
              </w:rPr>
            </w:pPr>
          </w:p>
        </w:tc>
        <w:tc>
          <w:tcPr>
            <w:tcW w:w="1225" w:type="pct"/>
          </w:tcPr>
          <w:p w14:paraId="686004C0">
            <w:pPr>
              <w:spacing w:line="360" w:lineRule="auto"/>
              <w:jc w:val="left"/>
              <w:textAlignment w:val="baseline"/>
              <w:rPr>
                <w:rFonts w:ascii="Arial" w:hAnsi="Arial" w:cs="Arial"/>
                <w:sz w:val="24"/>
                <w:szCs w:val="24"/>
              </w:rPr>
            </w:pPr>
          </w:p>
        </w:tc>
        <w:tc>
          <w:tcPr>
            <w:tcW w:w="780" w:type="pct"/>
          </w:tcPr>
          <w:p w14:paraId="16A77935">
            <w:pPr>
              <w:spacing w:line="360" w:lineRule="auto"/>
              <w:jc w:val="left"/>
              <w:textAlignment w:val="baseline"/>
              <w:rPr>
                <w:rFonts w:ascii="Arial" w:hAnsi="Arial" w:cs="Arial"/>
                <w:sz w:val="24"/>
                <w:szCs w:val="24"/>
              </w:rPr>
            </w:pPr>
          </w:p>
        </w:tc>
        <w:tc>
          <w:tcPr>
            <w:tcW w:w="826" w:type="pct"/>
          </w:tcPr>
          <w:p w14:paraId="54598A92">
            <w:pPr>
              <w:spacing w:line="360" w:lineRule="auto"/>
              <w:jc w:val="left"/>
              <w:textAlignment w:val="baseline"/>
              <w:rPr>
                <w:rFonts w:ascii="Arial" w:hAnsi="Arial" w:cs="Arial"/>
                <w:sz w:val="24"/>
                <w:szCs w:val="24"/>
              </w:rPr>
            </w:pPr>
          </w:p>
        </w:tc>
        <w:tc>
          <w:tcPr>
            <w:tcW w:w="677" w:type="pct"/>
          </w:tcPr>
          <w:p w14:paraId="3225ADFB">
            <w:pPr>
              <w:spacing w:line="360" w:lineRule="auto"/>
              <w:jc w:val="left"/>
              <w:textAlignment w:val="baseline"/>
              <w:rPr>
                <w:rFonts w:ascii="Arial" w:hAnsi="Arial" w:cs="Arial"/>
                <w:sz w:val="24"/>
                <w:szCs w:val="24"/>
              </w:rPr>
            </w:pPr>
          </w:p>
        </w:tc>
      </w:tr>
      <w:tr w14:paraId="61A9F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6" w:hRule="exact"/>
          <w:jc w:val="center"/>
        </w:trPr>
        <w:tc>
          <w:tcPr>
            <w:tcW w:w="1489" w:type="pct"/>
            <w:vAlign w:val="center"/>
          </w:tcPr>
          <w:p w14:paraId="5CCDCD6E">
            <w:pPr>
              <w:spacing w:line="360" w:lineRule="auto"/>
              <w:jc w:val="center"/>
              <w:textAlignment w:val="baseline"/>
              <w:rPr>
                <w:rFonts w:ascii="Arial" w:hAnsi="Arial" w:cs="Arial"/>
                <w:sz w:val="24"/>
                <w:szCs w:val="24"/>
              </w:rPr>
            </w:pPr>
            <w:r>
              <w:rPr>
                <w:rFonts w:ascii="Arial" w:hAnsi="Arial" w:cs="Arial"/>
                <w:sz w:val="24"/>
                <w:szCs w:val="24"/>
              </w:rPr>
              <w:t>备注</w:t>
            </w:r>
          </w:p>
        </w:tc>
        <w:tc>
          <w:tcPr>
            <w:tcW w:w="2832" w:type="pct"/>
            <w:gridSpan w:val="3"/>
          </w:tcPr>
          <w:p w14:paraId="488877A6">
            <w:pPr>
              <w:spacing w:line="360" w:lineRule="auto"/>
              <w:jc w:val="left"/>
              <w:textAlignment w:val="baseline"/>
              <w:rPr>
                <w:rFonts w:ascii="Arial" w:hAnsi="Arial" w:cs="Arial"/>
                <w:sz w:val="24"/>
                <w:szCs w:val="24"/>
              </w:rPr>
            </w:pPr>
          </w:p>
        </w:tc>
        <w:tc>
          <w:tcPr>
            <w:tcW w:w="677" w:type="pct"/>
          </w:tcPr>
          <w:p w14:paraId="21153F6C">
            <w:pPr>
              <w:spacing w:line="360" w:lineRule="auto"/>
              <w:jc w:val="left"/>
              <w:textAlignment w:val="baseline"/>
              <w:rPr>
                <w:rFonts w:ascii="Arial" w:hAnsi="Arial" w:cs="Arial"/>
                <w:sz w:val="24"/>
                <w:szCs w:val="24"/>
              </w:rPr>
            </w:pPr>
          </w:p>
        </w:tc>
      </w:tr>
    </w:tbl>
    <w:p w14:paraId="3B977A72">
      <w:pPr>
        <w:autoSpaceDE w:val="0"/>
        <w:autoSpaceDN w:val="0"/>
        <w:spacing w:line="360" w:lineRule="auto"/>
        <w:jc w:val="left"/>
        <w:rPr>
          <w:rFonts w:ascii="Arial" w:hAnsi="Arial" w:cs="Arial"/>
          <w:bCs/>
          <w:sz w:val="24"/>
          <w:lang w:val="zh-CN"/>
        </w:rPr>
      </w:pPr>
    </w:p>
    <w:p w14:paraId="688C5038">
      <w:pPr>
        <w:autoSpaceDE w:val="0"/>
        <w:autoSpaceDN w:val="0"/>
        <w:spacing w:line="360" w:lineRule="auto"/>
        <w:rPr>
          <w:rFonts w:ascii="Arial" w:hAnsi="Arial" w:cs="Arial"/>
          <w:sz w:val="24"/>
          <w:lang w:val="zh-CN"/>
        </w:rPr>
      </w:pPr>
      <w:r>
        <w:rPr>
          <w:rFonts w:ascii="Arial" w:hAnsi="Arial" w:cs="Arial"/>
          <w:bCs/>
          <w:sz w:val="24"/>
          <w:lang w:val="zh-CN"/>
        </w:rPr>
        <w:t>注：</w:t>
      </w:r>
      <w:r>
        <w:rPr>
          <w:rFonts w:ascii="Arial" w:hAnsi="Arial" w:cs="Arial"/>
          <w:sz w:val="24"/>
          <w:lang w:val="zh-CN"/>
        </w:rPr>
        <w:t>1.填写此表时不得改变表格形式（可按所投包增加行）。</w:t>
      </w:r>
    </w:p>
    <w:p w14:paraId="30E5FE48">
      <w:pPr>
        <w:autoSpaceDE w:val="0"/>
        <w:autoSpaceDN w:val="0"/>
        <w:spacing w:line="360" w:lineRule="auto"/>
        <w:ind w:firstLine="480"/>
        <w:rPr>
          <w:rFonts w:ascii="Arial" w:hAnsi="Arial" w:cs="Arial"/>
          <w:sz w:val="24"/>
          <w:lang w:val="zh-CN"/>
        </w:rPr>
      </w:pPr>
      <w:r>
        <w:rPr>
          <w:rFonts w:ascii="Arial" w:hAnsi="Arial" w:cs="Arial"/>
          <w:sz w:val="24"/>
          <w:lang w:val="zh-CN"/>
        </w:rPr>
        <w:t>2.“</w:t>
      </w:r>
      <w:r>
        <w:rPr>
          <w:rFonts w:hint="eastAsia" w:ascii="Arial" w:hAnsi="Arial" w:cs="Arial"/>
          <w:sz w:val="24"/>
          <w:lang w:val="zh-CN"/>
        </w:rPr>
        <w:t>磋商报价</w:t>
      </w:r>
      <w:r>
        <w:rPr>
          <w:rFonts w:ascii="Arial" w:hAnsi="Arial" w:cs="Arial"/>
          <w:sz w:val="24"/>
          <w:lang w:val="zh-CN"/>
        </w:rPr>
        <w:t>”为投标总价。包括</w:t>
      </w:r>
      <w:r>
        <w:rPr>
          <w:rFonts w:ascii="Arial" w:hAnsi="Arial" w:cs="Arial"/>
          <w:sz w:val="24"/>
          <w:szCs w:val="24"/>
        </w:rPr>
        <w:t>中标服务费、及不可预见费等全部费用</w:t>
      </w:r>
      <w:r>
        <w:rPr>
          <w:rFonts w:ascii="Arial" w:hAnsi="Arial" w:cs="Arial"/>
          <w:sz w:val="24"/>
          <w:lang w:val="zh-CN"/>
        </w:rPr>
        <w:t>。</w:t>
      </w:r>
    </w:p>
    <w:p w14:paraId="383ACEC4">
      <w:pPr>
        <w:autoSpaceDE w:val="0"/>
        <w:autoSpaceDN w:val="0"/>
        <w:spacing w:line="360" w:lineRule="auto"/>
        <w:ind w:firstLine="480"/>
        <w:rPr>
          <w:rFonts w:ascii="Arial" w:hAnsi="Arial" w:cs="Arial"/>
          <w:sz w:val="24"/>
          <w:lang w:val="zh-CN"/>
        </w:rPr>
      </w:pPr>
      <w:r>
        <w:rPr>
          <w:rFonts w:hint="eastAsia" w:ascii="Arial" w:hAnsi="Arial" w:cs="Arial"/>
          <w:sz w:val="24"/>
          <w:lang w:val="zh-CN"/>
        </w:rPr>
        <w:t>3</w:t>
      </w:r>
      <w:r>
        <w:rPr>
          <w:rFonts w:ascii="Arial" w:hAnsi="Arial" w:cs="Arial"/>
          <w:sz w:val="24"/>
          <w:lang w:val="zh-CN"/>
        </w:rPr>
        <w:t>. 投标报价不能有两个或两个以上的报价方案。</w:t>
      </w:r>
    </w:p>
    <w:p w14:paraId="6308140E">
      <w:pPr>
        <w:snapToGrid w:val="0"/>
        <w:spacing w:line="360" w:lineRule="auto"/>
        <w:rPr>
          <w:rFonts w:ascii="Arial" w:hAnsi="Arial" w:cs="Arial"/>
          <w:b/>
          <w:bCs/>
          <w:szCs w:val="21"/>
        </w:rPr>
      </w:pPr>
    </w:p>
    <w:p w14:paraId="1E912C18">
      <w:pPr>
        <w:snapToGrid w:val="0"/>
        <w:spacing w:line="360" w:lineRule="auto"/>
        <w:rPr>
          <w:rFonts w:ascii="Arial" w:hAnsi="Arial" w:cs="Arial"/>
          <w:b/>
          <w:bCs/>
          <w:szCs w:val="21"/>
        </w:rPr>
      </w:pPr>
    </w:p>
    <w:p w14:paraId="37F6D141">
      <w:pPr>
        <w:pStyle w:val="6"/>
      </w:pPr>
    </w:p>
    <w:p w14:paraId="05727989">
      <w:pPr>
        <w:autoSpaceDE w:val="0"/>
        <w:autoSpaceDN w:val="0"/>
        <w:spacing w:line="360" w:lineRule="auto"/>
        <w:ind w:right="57" w:firstLine="4250" w:firstLineChars="1764"/>
        <w:rPr>
          <w:rFonts w:ascii="Arial" w:hAnsi="Arial" w:cs="Arial"/>
          <w:b/>
          <w:bCs/>
          <w:sz w:val="24"/>
          <w:lang w:val="zh-CN"/>
        </w:rPr>
      </w:pPr>
      <w:r>
        <w:rPr>
          <w:rFonts w:ascii="Arial" w:hAnsi="Arial" w:cs="Arial"/>
          <w:b/>
          <w:bCs/>
          <w:sz w:val="24"/>
          <w:lang w:val="zh-CN"/>
        </w:rPr>
        <w:t>供应商：</w:t>
      </w:r>
      <w:r>
        <w:rPr>
          <w:rFonts w:hint="eastAsia" w:ascii="Arial" w:hAnsi="Arial" w:cs="Arial"/>
          <w:b/>
          <w:bCs/>
          <w:sz w:val="24"/>
          <w:lang w:val="zh-CN"/>
        </w:rPr>
        <w:t xml:space="preserve">                    </w:t>
      </w:r>
      <w:r>
        <w:rPr>
          <w:rFonts w:ascii="Arial" w:hAnsi="Arial" w:cs="Arial"/>
          <w:b/>
          <w:bCs/>
          <w:sz w:val="24"/>
          <w:lang w:val="zh-CN"/>
        </w:rPr>
        <w:t>（公章）</w:t>
      </w:r>
    </w:p>
    <w:p w14:paraId="4206AA19">
      <w:pPr>
        <w:autoSpaceDE w:val="0"/>
        <w:autoSpaceDN w:val="0"/>
        <w:spacing w:line="360" w:lineRule="auto"/>
        <w:ind w:right="241" w:firstLine="4250" w:firstLineChars="1764"/>
        <w:rPr>
          <w:rFonts w:ascii="Arial" w:hAnsi="Arial" w:cs="Arial"/>
          <w:b/>
          <w:bCs/>
          <w:sz w:val="24"/>
          <w:lang w:val="zh-CN"/>
        </w:rPr>
      </w:pPr>
      <w:r>
        <w:rPr>
          <w:rFonts w:ascii="Arial" w:hAnsi="Arial" w:cs="Arial"/>
          <w:b/>
          <w:bCs/>
          <w:sz w:val="24"/>
          <w:lang w:val="zh-CN"/>
        </w:rPr>
        <w:t>法定代表人或委托代理人：</w:t>
      </w:r>
      <w:r>
        <w:rPr>
          <w:rFonts w:hint="eastAsia" w:ascii="Arial" w:hAnsi="Arial" w:cs="Arial"/>
          <w:b/>
          <w:bCs/>
          <w:sz w:val="24"/>
          <w:lang w:val="zh-CN"/>
        </w:rPr>
        <w:t xml:space="preserve">  </w:t>
      </w:r>
      <w:r>
        <w:rPr>
          <w:rFonts w:ascii="Arial" w:hAnsi="Arial" w:cs="Arial"/>
          <w:b/>
          <w:bCs/>
          <w:sz w:val="24"/>
          <w:lang w:val="zh-CN"/>
        </w:rPr>
        <w:t>（签字或盖章）</w:t>
      </w:r>
    </w:p>
    <w:p w14:paraId="400169A8">
      <w:pPr>
        <w:autoSpaceDE w:val="0"/>
        <w:autoSpaceDN w:val="0"/>
        <w:spacing w:line="360" w:lineRule="auto"/>
        <w:ind w:firstLine="5077" w:firstLineChars="2107"/>
        <w:jc w:val="center"/>
        <w:rPr>
          <w:rFonts w:ascii="Arial" w:hAnsi="Arial" w:cs="Arial"/>
          <w:b/>
          <w:bCs/>
          <w:sz w:val="24"/>
          <w:lang w:val="zh-CN"/>
        </w:rPr>
      </w:pPr>
      <w:r>
        <w:rPr>
          <w:rFonts w:ascii="Arial" w:hAnsi="Arial" w:cs="Arial"/>
          <w:b/>
          <w:bCs/>
          <w:sz w:val="24"/>
          <w:lang w:val="zh-CN"/>
        </w:rPr>
        <w:t>年</w:t>
      </w:r>
      <w:r>
        <w:rPr>
          <w:rFonts w:hint="eastAsia" w:ascii="Arial" w:hAnsi="Arial" w:cs="Arial"/>
          <w:b/>
          <w:bCs/>
          <w:sz w:val="24"/>
          <w:lang w:val="zh-CN"/>
        </w:rPr>
        <w:t xml:space="preserve">   </w:t>
      </w:r>
      <w:r>
        <w:rPr>
          <w:rFonts w:ascii="Arial" w:hAnsi="Arial" w:cs="Arial"/>
          <w:b/>
          <w:bCs/>
          <w:sz w:val="24"/>
          <w:lang w:val="zh-CN"/>
        </w:rPr>
        <w:t>月</w:t>
      </w:r>
      <w:r>
        <w:rPr>
          <w:rFonts w:hint="eastAsia" w:ascii="Arial" w:hAnsi="Arial" w:cs="Arial"/>
          <w:b/>
          <w:bCs/>
          <w:sz w:val="24"/>
          <w:lang w:val="zh-CN"/>
        </w:rPr>
        <w:t xml:space="preserve">   </w:t>
      </w:r>
      <w:r>
        <w:rPr>
          <w:rFonts w:ascii="Arial" w:hAnsi="Arial" w:cs="Arial"/>
          <w:b/>
          <w:bCs/>
          <w:sz w:val="24"/>
          <w:lang w:val="zh-CN"/>
        </w:rPr>
        <w:t>日</w:t>
      </w:r>
    </w:p>
    <w:p w14:paraId="5AB3CB59">
      <w:pPr>
        <w:snapToGrid w:val="0"/>
        <w:spacing w:line="360" w:lineRule="auto"/>
        <w:rPr>
          <w:rFonts w:ascii="Arial" w:hAnsi="Arial" w:cs="Arial"/>
          <w:b/>
          <w:bCs/>
          <w:szCs w:val="21"/>
        </w:rPr>
      </w:pPr>
    </w:p>
    <w:p w14:paraId="1ABC45FA">
      <w:pPr>
        <w:snapToGrid w:val="0"/>
        <w:spacing w:line="360" w:lineRule="auto"/>
        <w:rPr>
          <w:rFonts w:ascii="Arial" w:hAnsi="Arial" w:cs="Arial"/>
          <w:b/>
          <w:bCs/>
          <w:szCs w:val="21"/>
        </w:rPr>
      </w:pPr>
    </w:p>
    <w:p w14:paraId="0C0CC7EF">
      <w:pPr>
        <w:snapToGrid w:val="0"/>
        <w:spacing w:line="360" w:lineRule="auto"/>
        <w:rPr>
          <w:rFonts w:ascii="Arial" w:hAnsi="Arial" w:cs="Arial"/>
          <w:b/>
          <w:bCs/>
          <w:szCs w:val="21"/>
        </w:rPr>
      </w:pPr>
    </w:p>
    <w:p w14:paraId="56AC56E1">
      <w:pPr>
        <w:snapToGrid w:val="0"/>
        <w:spacing w:line="360" w:lineRule="auto"/>
        <w:rPr>
          <w:rFonts w:ascii="Arial" w:hAnsi="Arial" w:cs="Arial"/>
          <w:b/>
          <w:bCs/>
          <w:szCs w:val="21"/>
        </w:rPr>
      </w:pPr>
    </w:p>
    <w:p w14:paraId="749F19B9">
      <w:pPr>
        <w:snapToGrid w:val="0"/>
        <w:spacing w:line="360" w:lineRule="auto"/>
        <w:rPr>
          <w:rFonts w:ascii="Arial" w:hAnsi="Arial" w:cs="Arial"/>
          <w:b/>
          <w:bCs/>
          <w:szCs w:val="21"/>
        </w:rPr>
      </w:pPr>
    </w:p>
    <w:p w14:paraId="5BC74B1A">
      <w:pPr>
        <w:snapToGrid w:val="0"/>
        <w:spacing w:line="360" w:lineRule="auto"/>
        <w:rPr>
          <w:rFonts w:ascii="Arial" w:hAnsi="Arial" w:cs="Arial"/>
          <w:b/>
          <w:bCs/>
          <w:szCs w:val="21"/>
        </w:rPr>
      </w:pPr>
    </w:p>
    <w:p w14:paraId="7D110DF5">
      <w:pPr>
        <w:snapToGrid w:val="0"/>
        <w:spacing w:line="360" w:lineRule="auto"/>
        <w:rPr>
          <w:rFonts w:ascii="Arial" w:hAnsi="Arial" w:cs="Arial"/>
          <w:b/>
          <w:bCs/>
          <w:szCs w:val="21"/>
        </w:rPr>
      </w:pPr>
    </w:p>
    <w:p w14:paraId="57630BB8">
      <w:pPr>
        <w:snapToGrid w:val="0"/>
        <w:spacing w:line="360" w:lineRule="auto"/>
        <w:rPr>
          <w:rFonts w:ascii="Arial" w:hAnsi="Arial" w:cs="Arial"/>
          <w:b/>
          <w:bCs/>
          <w:szCs w:val="21"/>
        </w:rPr>
      </w:pPr>
    </w:p>
    <w:p w14:paraId="7008B5DD">
      <w:pPr>
        <w:snapToGrid w:val="0"/>
        <w:spacing w:line="360" w:lineRule="auto"/>
        <w:rPr>
          <w:rFonts w:ascii="Arial" w:hAnsi="Arial" w:cs="Arial"/>
          <w:b/>
          <w:bCs/>
          <w:szCs w:val="21"/>
        </w:rPr>
      </w:pPr>
    </w:p>
    <w:p w14:paraId="7490F8D1">
      <w:pPr>
        <w:pStyle w:val="3"/>
        <w:spacing w:line="240" w:lineRule="auto"/>
        <w:rPr>
          <w:rFonts w:ascii="Arial" w:hAnsi="Arial" w:cs="Arial"/>
          <w:sz w:val="24"/>
          <w:szCs w:val="24"/>
        </w:rPr>
      </w:pPr>
      <w:bookmarkStart w:id="137" w:name="_Toc23088"/>
      <w:bookmarkStart w:id="138" w:name="_Toc485892418"/>
      <w:bookmarkStart w:id="139" w:name="_Toc13658"/>
      <w:r>
        <w:rPr>
          <w:rFonts w:ascii="Arial" w:hAnsi="Arial" w:cs="Arial"/>
          <w:sz w:val="24"/>
          <w:szCs w:val="24"/>
        </w:rPr>
        <w:t>格式5：法定代表人证明书</w:t>
      </w:r>
      <w:bookmarkEnd w:id="137"/>
      <w:bookmarkEnd w:id="138"/>
      <w:bookmarkEnd w:id="139"/>
    </w:p>
    <w:p w14:paraId="609BF22F">
      <w:pPr>
        <w:autoSpaceDE w:val="0"/>
        <w:autoSpaceDN w:val="0"/>
        <w:spacing w:line="400" w:lineRule="exact"/>
        <w:jc w:val="center"/>
        <w:rPr>
          <w:rFonts w:ascii="Arial" w:hAnsi="Arial" w:eastAsia="黑体" w:cs="Arial"/>
          <w:bCs/>
          <w:sz w:val="36"/>
          <w:szCs w:val="36"/>
          <w:lang w:val="zh-CN"/>
        </w:rPr>
      </w:pPr>
      <w:r>
        <w:rPr>
          <w:rFonts w:ascii="Arial" w:hAnsi="Arial" w:eastAsia="黑体" w:cs="Arial"/>
          <w:bCs/>
          <w:sz w:val="36"/>
          <w:szCs w:val="36"/>
          <w:lang w:val="zh-CN"/>
        </w:rPr>
        <w:t>法定代表人证明书</w:t>
      </w:r>
    </w:p>
    <w:p w14:paraId="2020108B">
      <w:pPr>
        <w:autoSpaceDE w:val="0"/>
        <w:autoSpaceDN w:val="0"/>
        <w:spacing w:line="400" w:lineRule="exact"/>
        <w:jc w:val="center"/>
        <w:rPr>
          <w:rFonts w:ascii="Arial" w:hAnsi="Arial" w:eastAsia="黑体" w:cs="Arial"/>
          <w:bCs/>
          <w:sz w:val="36"/>
          <w:szCs w:val="36"/>
          <w:lang w:val="zh-CN"/>
        </w:rPr>
      </w:pPr>
    </w:p>
    <w:p w14:paraId="1357D162">
      <w:pPr>
        <w:autoSpaceDE w:val="0"/>
        <w:autoSpaceDN w:val="0"/>
        <w:spacing w:line="360" w:lineRule="auto"/>
        <w:rPr>
          <w:rFonts w:ascii="Arial" w:hAnsi="Arial" w:cs="Arial"/>
          <w:bCs/>
          <w:sz w:val="24"/>
          <w:lang w:val="zh-CN"/>
        </w:rPr>
      </w:pPr>
      <w:r>
        <w:rPr>
          <w:rFonts w:ascii="Arial" w:hAnsi="Arial" w:cs="Arial"/>
          <w:bCs/>
          <w:sz w:val="24"/>
          <w:lang w:val="zh-CN"/>
        </w:rPr>
        <w:t>致：</w:t>
      </w:r>
      <w:r>
        <w:rPr>
          <w:rFonts w:hint="eastAsia" w:ascii="Arial" w:hAnsi="Arial" w:cs="Arial"/>
          <w:sz w:val="24"/>
          <w:lang w:val="zh-CN"/>
        </w:rPr>
        <w:t>青海丰研工程咨询有限公司</w:t>
      </w:r>
    </w:p>
    <w:p w14:paraId="7DE63131">
      <w:pPr>
        <w:autoSpaceDE w:val="0"/>
        <w:autoSpaceDN w:val="0"/>
        <w:spacing w:line="360" w:lineRule="auto"/>
        <w:rPr>
          <w:rFonts w:ascii="Arial" w:hAnsi="Arial" w:cs="Arial"/>
          <w:sz w:val="24"/>
          <w:lang w:val="zh-CN"/>
        </w:rPr>
      </w:pPr>
    </w:p>
    <w:p w14:paraId="0D1B309D">
      <w:pPr>
        <w:autoSpaceDE w:val="0"/>
        <w:autoSpaceDN w:val="0"/>
        <w:spacing w:line="360" w:lineRule="auto"/>
        <w:rPr>
          <w:rFonts w:ascii="Arial" w:hAnsi="Arial" w:cs="Arial"/>
          <w:sz w:val="24"/>
          <w:lang w:val="zh-CN"/>
        </w:rPr>
      </w:pPr>
      <w:r>
        <w:rPr>
          <w:rFonts w:ascii="Arial" w:hAnsi="Arial" w:cs="Arial"/>
          <w:sz w:val="24"/>
          <w:u w:val="single"/>
          <w:lang w:val="zh-CN"/>
        </w:rPr>
        <w:t>（法定代表人姓名）</w:t>
      </w:r>
      <w:r>
        <w:rPr>
          <w:rFonts w:ascii="Arial" w:hAnsi="Arial" w:cs="Arial"/>
          <w:sz w:val="24"/>
          <w:lang w:val="zh-CN"/>
        </w:rPr>
        <w:t>现任我单位</w:t>
      </w:r>
      <w:r>
        <w:rPr>
          <w:rFonts w:hint="eastAsia" w:ascii="Arial" w:hAnsi="Arial" w:cs="Arial"/>
          <w:sz w:val="24"/>
          <w:u w:val="single"/>
          <w:lang w:val="zh-CN"/>
        </w:rPr>
        <w:t xml:space="preserve">           </w:t>
      </w:r>
      <w:r>
        <w:rPr>
          <w:rFonts w:ascii="Arial" w:hAnsi="Arial" w:cs="Arial"/>
          <w:sz w:val="24"/>
          <w:lang w:val="zh-CN"/>
        </w:rPr>
        <w:t>职务，为法定代表人，特此证明。</w:t>
      </w:r>
    </w:p>
    <w:p w14:paraId="7A2E4B26">
      <w:pPr>
        <w:autoSpaceDE w:val="0"/>
        <w:autoSpaceDN w:val="0"/>
        <w:spacing w:line="360" w:lineRule="auto"/>
        <w:rPr>
          <w:rFonts w:ascii="Arial" w:hAnsi="Arial" w:cs="Arial"/>
          <w:sz w:val="24"/>
          <w:lang w:val="zh-CN"/>
        </w:rPr>
      </w:pPr>
    </w:p>
    <w:p w14:paraId="3E06DC2F">
      <w:pPr>
        <w:autoSpaceDE w:val="0"/>
        <w:autoSpaceDN w:val="0"/>
        <w:spacing w:line="360" w:lineRule="auto"/>
        <w:rPr>
          <w:rFonts w:ascii="Arial" w:hAnsi="Arial" w:cs="Arial"/>
          <w:sz w:val="24"/>
          <w:lang w:val="zh-CN"/>
        </w:rPr>
      </w:pPr>
      <w:r>
        <w:rPr>
          <w:rFonts w:ascii="Arial" w:hAnsi="Arial" w:cs="Arial"/>
          <w:sz w:val="24"/>
          <w:lang w:val="zh-CN"/>
        </w:rPr>
        <w:t>法定代表人基本情况：</w:t>
      </w:r>
    </w:p>
    <w:p w14:paraId="2BBC981B">
      <w:pPr>
        <w:autoSpaceDE w:val="0"/>
        <w:autoSpaceDN w:val="0"/>
        <w:spacing w:line="360" w:lineRule="auto"/>
        <w:rPr>
          <w:rFonts w:ascii="Arial" w:hAnsi="Arial" w:cs="Arial"/>
          <w:sz w:val="24"/>
          <w:lang w:val="zh-CN"/>
        </w:rPr>
      </w:pPr>
    </w:p>
    <w:p w14:paraId="0BFD8804">
      <w:pPr>
        <w:autoSpaceDE w:val="0"/>
        <w:autoSpaceDN w:val="0"/>
        <w:spacing w:line="360" w:lineRule="auto"/>
        <w:rPr>
          <w:rFonts w:ascii="Arial" w:hAnsi="Arial" w:cs="Arial"/>
          <w:sz w:val="24"/>
          <w:u w:val="single"/>
          <w:lang w:val="zh-CN"/>
        </w:rPr>
      </w:pPr>
      <w:r>
        <w:rPr>
          <w:rFonts w:ascii="Arial" w:hAnsi="Arial" w:cs="Arial"/>
          <w:sz w:val="24"/>
          <w:lang w:val="zh-CN"/>
        </w:rPr>
        <w:t>性别：</w:t>
      </w:r>
      <w:r>
        <w:rPr>
          <w:rFonts w:hint="eastAsia" w:ascii="Arial" w:hAnsi="Arial" w:cs="Arial"/>
          <w:sz w:val="24"/>
          <w:u w:val="single"/>
          <w:lang w:val="zh-CN"/>
        </w:rPr>
        <w:t xml:space="preserve">          </w:t>
      </w:r>
      <w:r>
        <w:rPr>
          <w:rFonts w:ascii="Arial" w:hAnsi="Arial" w:cs="Arial"/>
          <w:sz w:val="24"/>
          <w:lang w:val="zh-CN"/>
        </w:rPr>
        <w:t>年龄：</w:t>
      </w:r>
      <w:r>
        <w:rPr>
          <w:rFonts w:hint="eastAsia" w:ascii="Arial" w:hAnsi="Arial" w:cs="Arial"/>
          <w:sz w:val="24"/>
          <w:u w:val="single"/>
          <w:lang w:val="zh-CN"/>
        </w:rPr>
        <w:t xml:space="preserve">          </w:t>
      </w:r>
      <w:r>
        <w:rPr>
          <w:rFonts w:ascii="Arial" w:hAnsi="Arial" w:cs="Arial"/>
          <w:sz w:val="24"/>
          <w:lang w:val="zh-CN"/>
        </w:rPr>
        <w:t>民族：</w:t>
      </w:r>
      <w:r>
        <w:rPr>
          <w:rFonts w:hint="eastAsia" w:ascii="Arial" w:hAnsi="Arial" w:cs="Arial"/>
          <w:sz w:val="24"/>
          <w:u w:val="single"/>
          <w:lang w:val="zh-CN"/>
        </w:rPr>
        <w:t xml:space="preserve">            </w:t>
      </w:r>
    </w:p>
    <w:p w14:paraId="0BE98827">
      <w:pPr>
        <w:autoSpaceDE w:val="0"/>
        <w:autoSpaceDN w:val="0"/>
        <w:spacing w:line="360" w:lineRule="auto"/>
        <w:rPr>
          <w:rFonts w:ascii="Arial" w:hAnsi="Arial" w:cs="Arial"/>
          <w:sz w:val="24"/>
          <w:lang w:val="zh-CN"/>
        </w:rPr>
      </w:pPr>
    </w:p>
    <w:p w14:paraId="0A43CB94">
      <w:pPr>
        <w:autoSpaceDE w:val="0"/>
        <w:autoSpaceDN w:val="0"/>
        <w:spacing w:line="360" w:lineRule="auto"/>
        <w:rPr>
          <w:rFonts w:ascii="Arial" w:hAnsi="Arial" w:cs="Arial"/>
          <w:sz w:val="24"/>
          <w:u w:val="single"/>
          <w:lang w:val="zh-CN"/>
        </w:rPr>
      </w:pPr>
      <w:r>
        <w:rPr>
          <w:rFonts w:ascii="Arial" w:hAnsi="Arial" w:cs="Arial"/>
          <w:sz w:val="24"/>
          <w:lang w:val="zh-CN"/>
        </w:rPr>
        <w:t>地址：</w:t>
      </w:r>
      <w:r>
        <w:rPr>
          <w:rFonts w:hint="eastAsia" w:ascii="Arial" w:hAnsi="Arial" w:cs="Arial"/>
          <w:sz w:val="24"/>
          <w:u w:val="single"/>
          <w:lang w:val="zh-CN"/>
        </w:rPr>
        <w:t xml:space="preserve">                                            </w:t>
      </w:r>
    </w:p>
    <w:p w14:paraId="1C77A443">
      <w:pPr>
        <w:autoSpaceDE w:val="0"/>
        <w:autoSpaceDN w:val="0"/>
        <w:spacing w:line="360" w:lineRule="auto"/>
        <w:rPr>
          <w:rFonts w:ascii="Arial" w:hAnsi="Arial" w:cs="Arial"/>
          <w:sz w:val="24"/>
          <w:lang w:val="zh-CN"/>
        </w:rPr>
      </w:pPr>
    </w:p>
    <w:p w14:paraId="2F0775D3">
      <w:pPr>
        <w:autoSpaceDE w:val="0"/>
        <w:autoSpaceDN w:val="0"/>
        <w:spacing w:line="360" w:lineRule="auto"/>
        <w:rPr>
          <w:rFonts w:ascii="Arial" w:hAnsi="Arial" w:cs="Arial"/>
          <w:sz w:val="24"/>
          <w:u w:val="single"/>
          <w:lang w:val="zh-CN"/>
        </w:rPr>
      </w:pPr>
      <w:r>
        <w:rPr>
          <w:rFonts w:ascii="Arial" w:hAnsi="Arial" w:cs="Arial"/>
          <w:sz w:val="24"/>
          <w:lang w:val="zh-CN"/>
        </w:rPr>
        <w:t>身份证号码：</w:t>
      </w:r>
      <w:r>
        <w:rPr>
          <w:rFonts w:hint="eastAsia" w:ascii="Arial" w:hAnsi="Arial" w:cs="Arial"/>
          <w:sz w:val="24"/>
          <w:u w:val="single"/>
          <w:lang w:val="zh-CN"/>
        </w:rPr>
        <w:t xml:space="preserve">                                      </w:t>
      </w:r>
    </w:p>
    <w:p w14:paraId="4577610F">
      <w:pPr>
        <w:autoSpaceDE w:val="0"/>
        <w:autoSpaceDN w:val="0"/>
        <w:spacing w:line="360" w:lineRule="auto"/>
        <w:rPr>
          <w:rFonts w:ascii="Arial" w:hAnsi="Arial" w:cs="Arial"/>
          <w:sz w:val="24"/>
          <w:lang w:val="zh-CN"/>
        </w:rPr>
      </w:pPr>
    </w:p>
    <w:p w14:paraId="3EE686E9">
      <w:pPr>
        <w:autoSpaceDE w:val="0"/>
        <w:autoSpaceDN w:val="0"/>
        <w:spacing w:line="360" w:lineRule="auto"/>
        <w:rPr>
          <w:rFonts w:ascii="Arial" w:hAnsi="Arial" w:cs="Arial"/>
          <w:sz w:val="24"/>
          <w:lang w:val="zh-CN"/>
        </w:rPr>
      </w:pPr>
      <w:r>
        <w:rPr>
          <w:rFonts w:ascii="Arial" w:hAnsi="Arial" w:cs="Arial"/>
          <w:sz w:val="24"/>
          <w:lang w:val="zh-CN"/>
        </w:rPr>
        <w:t>附法定代表人第二代身份证双面扫描（或复印）件</w:t>
      </w:r>
    </w:p>
    <w:p w14:paraId="590147DA">
      <w:pPr>
        <w:autoSpaceDE w:val="0"/>
        <w:autoSpaceDN w:val="0"/>
        <w:spacing w:line="360" w:lineRule="auto"/>
        <w:rPr>
          <w:rFonts w:ascii="Arial" w:hAnsi="Arial" w:cs="Arial"/>
          <w:sz w:val="24"/>
          <w:lang w:val="zh-CN"/>
        </w:rPr>
      </w:pPr>
    </w:p>
    <w:p w14:paraId="067302A3">
      <w:pPr>
        <w:autoSpaceDE w:val="0"/>
        <w:autoSpaceDN w:val="0"/>
        <w:spacing w:line="360" w:lineRule="auto"/>
        <w:rPr>
          <w:rFonts w:ascii="Arial" w:hAnsi="Arial" w:cs="Arial"/>
          <w:sz w:val="24"/>
          <w:lang w:val="zh-CN"/>
        </w:rPr>
      </w:pPr>
    </w:p>
    <w:p w14:paraId="02DCAC2C">
      <w:pPr>
        <w:autoSpaceDE w:val="0"/>
        <w:autoSpaceDN w:val="0"/>
        <w:spacing w:line="360" w:lineRule="auto"/>
        <w:rPr>
          <w:rFonts w:ascii="Arial" w:hAnsi="Arial" w:cs="Arial"/>
          <w:sz w:val="24"/>
          <w:lang w:val="zh-CN"/>
        </w:rPr>
      </w:pPr>
    </w:p>
    <w:p w14:paraId="26C3EE49">
      <w:pPr>
        <w:autoSpaceDE w:val="0"/>
        <w:autoSpaceDN w:val="0"/>
        <w:spacing w:line="360" w:lineRule="auto"/>
        <w:rPr>
          <w:rFonts w:ascii="Arial" w:hAnsi="Arial" w:cs="Arial"/>
          <w:sz w:val="24"/>
          <w:lang w:val="zh-CN"/>
        </w:rPr>
      </w:pPr>
    </w:p>
    <w:p w14:paraId="4AD004B8">
      <w:pPr>
        <w:autoSpaceDE w:val="0"/>
        <w:autoSpaceDN w:val="0"/>
        <w:spacing w:line="360" w:lineRule="auto"/>
        <w:rPr>
          <w:rFonts w:ascii="Arial" w:hAnsi="Arial" w:cs="Arial"/>
          <w:sz w:val="24"/>
          <w:lang w:val="zh-CN"/>
        </w:rPr>
      </w:pPr>
    </w:p>
    <w:p w14:paraId="3AED2B29">
      <w:pPr>
        <w:autoSpaceDE w:val="0"/>
        <w:autoSpaceDN w:val="0"/>
        <w:spacing w:line="360" w:lineRule="auto"/>
        <w:rPr>
          <w:rFonts w:ascii="Arial" w:hAnsi="Arial" w:cs="Arial"/>
          <w:sz w:val="24"/>
          <w:lang w:val="zh-CN"/>
        </w:rPr>
      </w:pPr>
    </w:p>
    <w:p w14:paraId="7783502B">
      <w:pPr>
        <w:autoSpaceDE w:val="0"/>
        <w:autoSpaceDN w:val="0"/>
        <w:spacing w:line="360" w:lineRule="auto"/>
        <w:rPr>
          <w:rFonts w:ascii="Arial" w:hAnsi="Arial" w:cs="Arial"/>
          <w:sz w:val="24"/>
          <w:lang w:val="zh-CN"/>
        </w:rPr>
      </w:pPr>
    </w:p>
    <w:p w14:paraId="11951378">
      <w:pPr>
        <w:autoSpaceDE w:val="0"/>
        <w:autoSpaceDN w:val="0"/>
        <w:spacing w:line="360" w:lineRule="auto"/>
        <w:ind w:firstLine="5667" w:firstLineChars="2352"/>
        <w:rPr>
          <w:rFonts w:ascii="Arial" w:hAnsi="Arial" w:cs="Arial"/>
          <w:b/>
          <w:bCs/>
          <w:sz w:val="24"/>
          <w:lang w:val="zh-CN"/>
        </w:rPr>
      </w:pPr>
      <w:r>
        <w:rPr>
          <w:rFonts w:ascii="Arial" w:hAnsi="Arial" w:cs="Arial"/>
          <w:b/>
          <w:bCs/>
          <w:sz w:val="24"/>
          <w:lang w:val="zh-CN"/>
        </w:rPr>
        <w:t>供应商：</w:t>
      </w:r>
      <w:r>
        <w:rPr>
          <w:rFonts w:hint="eastAsia" w:ascii="Arial" w:hAnsi="Arial" w:cs="Arial"/>
          <w:b/>
          <w:bCs/>
          <w:sz w:val="24"/>
          <w:lang w:val="zh-CN"/>
        </w:rPr>
        <w:t xml:space="preserve">      </w:t>
      </w:r>
      <w:r>
        <w:rPr>
          <w:rFonts w:ascii="Arial" w:hAnsi="Arial" w:cs="Arial"/>
          <w:b/>
          <w:bCs/>
          <w:sz w:val="24"/>
          <w:lang w:val="zh-CN"/>
        </w:rPr>
        <w:t>（公章）</w:t>
      </w:r>
    </w:p>
    <w:p w14:paraId="09C4561C">
      <w:pPr>
        <w:autoSpaceDE w:val="0"/>
        <w:autoSpaceDN w:val="0"/>
        <w:spacing w:line="360" w:lineRule="auto"/>
        <w:ind w:right="241" w:firstLine="5209" w:firstLineChars="2162"/>
        <w:rPr>
          <w:rFonts w:ascii="Arial" w:hAnsi="Arial" w:cs="Arial"/>
          <w:b/>
          <w:bCs/>
          <w:sz w:val="24"/>
          <w:lang w:val="zh-CN"/>
        </w:rPr>
      </w:pPr>
      <w:r>
        <w:rPr>
          <w:rFonts w:ascii="Arial" w:hAnsi="Arial" w:cs="Arial"/>
          <w:b/>
          <w:bCs/>
          <w:sz w:val="24"/>
          <w:lang w:val="zh-CN"/>
        </w:rPr>
        <w:t>法定代表人：</w:t>
      </w:r>
      <w:r>
        <w:rPr>
          <w:rFonts w:hint="eastAsia" w:ascii="Arial" w:hAnsi="Arial" w:cs="Arial"/>
          <w:b/>
          <w:bCs/>
          <w:sz w:val="24"/>
          <w:lang w:val="zh-CN"/>
        </w:rPr>
        <w:t xml:space="preserve">  </w:t>
      </w:r>
      <w:r>
        <w:rPr>
          <w:rFonts w:ascii="Arial" w:hAnsi="Arial" w:cs="Arial"/>
          <w:b/>
          <w:bCs/>
          <w:sz w:val="24"/>
          <w:lang w:val="zh-CN"/>
        </w:rPr>
        <w:t>（签字或盖章）</w:t>
      </w:r>
    </w:p>
    <w:p w14:paraId="1FAA72A3">
      <w:pPr>
        <w:autoSpaceDE w:val="0"/>
        <w:autoSpaceDN w:val="0"/>
        <w:spacing w:line="360" w:lineRule="auto"/>
        <w:jc w:val="center"/>
        <w:rPr>
          <w:rFonts w:ascii="Arial" w:hAnsi="Arial" w:cs="Arial"/>
          <w:b/>
          <w:bCs/>
          <w:sz w:val="24"/>
          <w:lang w:val="zh-CN"/>
        </w:rPr>
      </w:pPr>
      <w:r>
        <w:rPr>
          <w:rFonts w:hint="eastAsia" w:ascii="Arial" w:hAnsi="Arial" w:cs="Arial"/>
          <w:b/>
          <w:bCs/>
          <w:sz w:val="24"/>
          <w:lang w:val="zh-CN"/>
        </w:rPr>
        <w:t xml:space="preserve">                                      </w:t>
      </w:r>
      <w:r>
        <w:rPr>
          <w:rFonts w:ascii="Arial" w:hAnsi="Arial" w:cs="Arial"/>
          <w:b/>
          <w:bCs/>
          <w:sz w:val="24"/>
          <w:lang w:val="zh-CN"/>
        </w:rPr>
        <w:t>年</w:t>
      </w:r>
      <w:r>
        <w:rPr>
          <w:rFonts w:hint="eastAsia" w:ascii="Arial" w:hAnsi="Arial" w:cs="Arial"/>
          <w:b/>
          <w:bCs/>
          <w:sz w:val="24"/>
          <w:lang w:val="zh-CN"/>
        </w:rPr>
        <w:t xml:space="preserve">   </w:t>
      </w:r>
      <w:r>
        <w:rPr>
          <w:rFonts w:ascii="Arial" w:hAnsi="Arial" w:cs="Arial"/>
          <w:b/>
          <w:bCs/>
          <w:sz w:val="24"/>
          <w:lang w:val="zh-CN"/>
        </w:rPr>
        <w:t>月</w:t>
      </w:r>
      <w:r>
        <w:rPr>
          <w:rFonts w:hint="eastAsia" w:ascii="Arial" w:hAnsi="Arial" w:cs="Arial"/>
          <w:b/>
          <w:bCs/>
          <w:sz w:val="24"/>
          <w:lang w:val="zh-CN"/>
        </w:rPr>
        <w:t xml:space="preserve">  </w:t>
      </w:r>
      <w:r>
        <w:rPr>
          <w:rFonts w:ascii="Arial" w:hAnsi="Arial" w:cs="Arial"/>
          <w:b/>
          <w:bCs/>
          <w:sz w:val="24"/>
          <w:lang w:val="zh-CN"/>
        </w:rPr>
        <w:t>日</w:t>
      </w:r>
    </w:p>
    <w:p w14:paraId="6560A9DA">
      <w:pPr>
        <w:autoSpaceDE w:val="0"/>
        <w:autoSpaceDN w:val="0"/>
        <w:spacing w:line="360" w:lineRule="auto"/>
        <w:ind w:firstLine="5667" w:firstLineChars="2352"/>
        <w:rPr>
          <w:rFonts w:ascii="Arial" w:hAnsi="Arial" w:cs="Arial"/>
          <w:b/>
          <w:bCs/>
          <w:sz w:val="24"/>
          <w:lang w:val="zh-CN"/>
        </w:rPr>
      </w:pPr>
    </w:p>
    <w:p w14:paraId="26F1D552">
      <w:pPr>
        <w:autoSpaceDE w:val="0"/>
        <w:autoSpaceDN w:val="0"/>
        <w:spacing w:line="360" w:lineRule="auto"/>
        <w:ind w:firstLine="5667" w:firstLineChars="2352"/>
        <w:rPr>
          <w:rFonts w:ascii="Arial" w:hAnsi="Arial" w:cs="Arial"/>
          <w:b/>
          <w:bCs/>
          <w:sz w:val="24"/>
          <w:lang w:val="zh-CN"/>
        </w:rPr>
      </w:pPr>
    </w:p>
    <w:p w14:paraId="55BFA30F">
      <w:pPr>
        <w:autoSpaceDE w:val="0"/>
        <w:autoSpaceDN w:val="0"/>
        <w:spacing w:line="360" w:lineRule="auto"/>
        <w:ind w:firstLine="5667" w:firstLineChars="2352"/>
        <w:rPr>
          <w:rFonts w:ascii="Arial" w:hAnsi="Arial" w:cs="Arial"/>
          <w:b/>
          <w:bCs/>
          <w:sz w:val="24"/>
          <w:lang w:val="zh-CN"/>
        </w:rPr>
      </w:pPr>
    </w:p>
    <w:p w14:paraId="6846B5F0">
      <w:pPr>
        <w:autoSpaceDE w:val="0"/>
        <w:autoSpaceDN w:val="0"/>
        <w:spacing w:line="360" w:lineRule="auto"/>
        <w:ind w:firstLine="5667" w:firstLineChars="2352"/>
        <w:rPr>
          <w:rFonts w:ascii="Arial" w:hAnsi="Arial" w:cs="Arial"/>
          <w:b/>
          <w:bCs/>
          <w:sz w:val="24"/>
          <w:lang w:val="zh-CN"/>
        </w:rPr>
      </w:pPr>
    </w:p>
    <w:p w14:paraId="35C0E4C8">
      <w:pPr>
        <w:autoSpaceDE w:val="0"/>
        <w:autoSpaceDN w:val="0"/>
        <w:spacing w:line="360" w:lineRule="auto"/>
        <w:ind w:firstLine="5667" w:firstLineChars="2352"/>
        <w:rPr>
          <w:rFonts w:ascii="Arial" w:hAnsi="Arial" w:cs="Arial"/>
          <w:b/>
          <w:bCs/>
          <w:sz w:val="24"/>
          <w:lang w:val="zh-CN"/>
        </w:rPr>
      </w:pPr>
    </w:p>
    <w:p w14:paraId="43845C59">
      <w:pPr>
        <w:autoSpaceDE w:val="0"/>
        <w:autoSpaceDN w:val="0"/>
        <w:spacing w:line="360" w:lineRule="auto"/>
        <w:ind w:firstLine="5667" w:firstLineChars="2352"/>
        <w:rPr>
          <w:rFonts w:ascii="Arial" w:hAnsi="Arial" w:cs="Arial"/>
          <w:b/>
          <w:bCs/>
          <w:sz w:val="24"/>
          <w:lang w:val="zh-CN"/>
        </w:rPr>
      </w:pPr>
    </w:p>
    <w:p w14:paraId="4A38D1D4">
      <w:pPr>
        <w:autoSpaceDE w:val="0"/>
        <w:autoSpaceDN w:val="0"/>
        <w:spacing w:line="360" w:lineRule="auto"/>
        <w:rPr>
          <w:rFonts w:ascii="Arial" w:hAnsi="Arial" w:cs="Arial"/>
          <w:b/>
          <w:bCs/>
          <w:sz w:val="24"/>
          <w:lang w:val="zh-CN"/>
        </w:rPr>
      </w:pPr>
    </w:p>
    <w:p w14:paraId="6D97EEDB">
      <w:pPr>
        <w:pStyle w:val="3"/>
        <w:rPr>
          <w:rFonts w:ascii="Arial" w:hAnsi="Arial" w:cs="Arial"/>
          <w:sz w:val="24"/>
          <w:szCs w:val="24"/>
        </w:rPr>
      </w:pPr>
      <w:bookmarkStart w:id="140" w:name="_Toc14127"/>
      <w:bookmarkStart w:id="141" w:name="_Toc485892419"/>
      <w:bookmarkStart w:id="142" w:name="_Toc5978"/>
      <w:r>
        <w:rPr>
          <w:rFonts w:ascii="Arial" w:hAnsi="Arial" w:cs="Arial"/>
          <w:sz w:val="24"/>
          <w:szCs w:val="24"/>
        </w:rPr>
        <w:t>格式6：法定代表人授权书</w:t>
      </w:r>
      <w:bookmarkEnd w:id="140"/>
      <w:bookmarkEnd w:id="141"/>
      <w:bookmarkEnd w:id="142"/>
    </w:p>
    <w:p w14:paraId="54300859">
      <w:pPr>
        <w:autoSpaceDE w:val="0"/>
        <w:autoSpaceDN w:val="0"/>
        <w:spacing w:line="400" w:lineRule="exact"/>
        <w:jc w:val="center"/>
        <w:rPr>
          <w:rFonts w:ascii="Arial" w:hAnsi="Arial" w:eastAsia="黑体" w:cs="Arial"/>
          <w:bCs/>
          <w:sz w:val="36"/>
          <w:szCs w:val="36"/>
          <w:lang w:val="zh-CN"/>
        </w:rPr>
      </w:pPr>
      <w:r>
        <w:rPr>
          <w:rFonts w:ascii="Arial" w:hAnsi="Arial" w:eastAsia="黑体" w:cs="Arial"/>
          <w:bCs/>
          <w:sz w:val="36"/>
          <w:szCs w:val="36"/>
          <w:lang w:val="zh-CN"/>
        </w:rPr>
        <w:t>法定代表人授权书</w:t>
      </w:r>
    </w:p>
    <w:p w14:paraId="1F665233">
      <w:pPr>
        <w:autoSpaceDE w:val="0"/>
        <w:autoSpaceDN w:val="0"/>
        <w:spacing w:line="400" w:lineRule="exact"/>
        <w:jc w:val="center"/>
        <w:rPr>
          <w:rFonts w:ascii="Arial" w:hAnsi="Arial" w:eastAsia="黑体" w:cs="Arial"/>
          <w:bCs/>
          <w:sz w:val="36"/>
          <w:szCs w:val="36"/>
          <w:lang w:val="zh-CN"/>
        </w:rPr>
      </w:pPr>
    </w:p>
    <w:p w14:paraId="4932C51A">
      <w:pPr>
        <w:autoSpaceDE w:val="0"/>
        <w:autoSpaceDN w:val="0"/>
        <w:spacing w:line="360" w:lineRule="auto"/>
        <w:rPr>
          <w:rFonts w:ascii="Arial" w:hAnsi="Arial" w:cs="Arial"/>
          <w:bCs/>
          <w:sz w:val="24"/>
          <w:lang w:val="zh-CN"/>
        </w:rPr>
      </w:pPr>
      <w:r>
        <w:rPr>
          <w:rFonts w:ascii="Arial" w:hAnsi="Arial" w:cs="Arial"/>
          <w:bCs/>
          <w:sz w:val="24"/>
          <w:lang w:val="zh-CN"/>
        </w:rPr>
        <w:t>致：</w:t>
      </w:r>
      <w:r>
        <w:rPr>
          <w:rFonts w:hint="eastAsia" w:ascii="Arial" w:hAnsi="Arial" w:cs="Arial"/>
          <w:sz w:val="24"/>
          <w:lang w:val="zh-CN"/>
        </w:rPr>
        <w:t>青海丰研工程咨询有限公司</w:t>
      </w:r>
    </w:p>
    <w:p w14:paraId="14C5E785">
      <w:pPr>
        <w:autoSpaceDE w:val="0"/>
        <w:autoSpaceDN w:val="0"/>
        <w:spacing w:line="360" w:lineRule="auto"/>
        <w:rPr>
          <w:rFonts w:ascii="Arial" w:hAnsi="Arial" w:cs="Arial"/>
          <w:sz w:val="24"/>
          <w:lang w:val="zh-CN"/>
        </w:rPr>
      </w:pPr>
    </w:p>
    <w:p w14:paraId="7853BF4C">
      <w:pPr>
        <w:autoSpaceDE w:val="0"/>
        <w:autoSpaceDN w:val="0"/>
        <w:spacing w:line="360" w:lineRule="auto"/>
        <w:ind w:firstLine="424" w:firstLineChars="177"/>
        <w:rPr>
          <w:rFonts w:ascii="Arial" w:hAnsi="Arial" w:cs="Arial"/>
          <w:sz w:val="24"/>
          <w:lang w:val="zh-CN"/>
        </w:rPr>
      </w:pPr>
      <w:r>
        <w:rPr>
          <w:rFonts w:ascii="Arial" w:hAnsi="Arial" w:cs="Arial"/>
          <w:sz w:val="24"/>
          <w:u w:val="single"/>
          <w:lang w:val="zh-CN"/>
        </w:rPr>
        <w:t>（</w:t>
      </w:r>
      <w:r>
        <w:rPr>
          <w:rFonts w:ascii="Arial" w:hAnsi="Arial" w:cs="Arial"/>
          <w:bCs/>
          <w:sz w:val="24"/>
          <w:u w:val="single"/>
          <w:lang w:val="zh-CN"/>
        </w:rPr>
        <w:t>供应商</w:t>
      </w:r>
      <w:r>
        <w:rPr>
          <w:rFonts w:ascii="Arial" w:hAnsi="Arial" w:cs="Arial"/>
          <w:sz w:val="24"/>
          <w:u w:val="single"/>
          <w:lang w:val="zh-CN"/>
        </w:rPr>
        <w:t>名称）</w:t>
      </w:r>
      <w:r>
        <w:rPr>
          <w:rFonts w:ascii="Arial" w:hAnsi="Arial" w:cs="Arial"/>
          <w:sz w:val="24"/>
          <w:lang w:val="zh-CN"/>
        </w:rPr>
        <w:t>系中华人民共和国合法企业，法定地址</w:t>
      </w:r>
      <w:r>
        <w:rPr>
          <w:rFonts w:hint="eastAsia" w:ascii="Arial" w:hAnsi="Arial" w:cs="Arial"/>
          <w:sz w:val="24"/>
          <w:u w:val="single"/>
          <w:lang w:val="zh-CN"/>
        </w:rPr>
        <w:t xml:space="preserve">            </w:t>
      </w:r>
      <w:r>
        <w:rPr>
          <w:rFonts w:ascii="Arial" w:hAnsi="Arial" w:cs="Arial"/>
          <w:sz w:val="24"/>
          <w:lang w:val="zh-CN"/>
        </w:rPr>
        <w:t>。</w:t>
      </w:r>
    </w:p>
    <w:p w14:paraId="5D6BEF99">
      <w:pPr>
        <w:autoSpaceDE w:val="0"/>
        <w:autoSpaceDN w:val="0"/>
        <w:spacing w:line="360" w:lineRule="auto"/>
        <w:ind w:firstLine="424" w:firstLineChars="177"/>
        <w:rPr>
          <w:rFonts w:ascii="Arial" w:hAnsi="Arial" w:cs="Arial"/>
          <w:sz w:val="24"/>
          <w:lang w:val="zh-CN"/>
        </w:rPr>
      </w:pPr>
      <w:r>
        <w:rPr>
          <w:rFonts w:ascii="Arial" w:hAnsi="Arial" w:cs="Arial"/>
          <w:sz w:val="24"/>
          <w:u w:val="single"/>
          <w:lang w:val="zh-CN"/>
        </w:rPr>
        <w:t>（法定代表人姓名）</w:t>
      </w:r>
      <w:r>
        <w:rPr>
          <w:rFonts w:ascii="Arial" w:hAnsi="Arial" w:cs="Arial"/>
          <w:sz w:val="24"/>
          <w:lang w:val="zh-CN"/>
        </w:rPr>
        <w:t>特授权</w:t>
      </w:r>
      <w:r>
        <w:rPr>
          <w:rFonts w:ascii="Arial" w:hAnsi="Arial" w:cs="Arial"/>
          <w:sz w:val="24"/>
          <w:u w:val="single"/>
          <w:lang w:val="zh-CN"/>
        </w:rPr>
        <w:t>（委托代理人姓名）</w:t>
      </w:r>
      <w:r>
        <w:rPr>
          <w:rFonts w:ascii="Arial" w:hAnsi="Arial" w:cs="Arial"/>
          <w:sz w:val="24"/>
          <w:lang w:val="zh-CN"/>
        </w:rPr>
        <w:t>代表我单位全权办理</w:t>
      </w:r>
      <w:r>
        <w:rPr>
          <w:rFonts w:hint="eastAsia" w:ascii="Arial" w:hAnsi="Arial" w:cs="Arial"/>
          <w:sz w:val="24"/>
          <w:u w:val="single"/>
          <w:lang w:val="zh-CN"/>
        </w:rPr>
        <w:t xml:space="preserve">        </w:t>
      </w:r>
      <w:r>
        <w:rPr>
          <w:rFonts w:ascii="Arial" w:hAnsi="Arial" w:cs="Arial"/>
          <w:sz w:val="24"/>
          <w:lang w:val="zh-CN"/>
        </w:rPr>
        <w:t>项目的磋商、答疑等具体工作，并签署全部有关的文件、资料。</w:t>
      </w:r>
    </w:p>
    <w:p w14:paraId="1E2014F9">
      <w:pPr>
        <w:autoSpaceDE w:val="0"/>
        <w:autoSpaceDN w:val="0"/>
        <w:spacing w:line="360" w:lineRule="auto"/>
        <w:rPr>
          <w:rFonts w:ascii="Arial" w:hAnsi="Arial" w:cs="Arial"/>
          <w:sz w:val="24"/>
          <w:lang w:val="zh-CN"/>
        </w:rPr>
      </w:pPr>
    </w:p>
    <w:p w14:paraId="49965B9F">
      <w:pPr>
        <w:autoSpaceDE w:val="0"/>
        <w:autoSpaceDN w:val="0"/>
        <w:spacing w:line="360" w:lineRule="auto"/>
        <w:ind w:firstLine="480"/>
        <w:rPr>
          <w:rFonts w:ascii="Arial" w:hAnsi="Arial" w:cs="Arial"/>
          <w:sz w:val="24"/>
          <w:lang w:val="zh-CN"/>
        </w:rPr>
      </w:pPr>
      <w:r>
        <w:rPr>
          <w:rFonts w:ascii="Arial" w:hAnsi="Arial" w:cs="Arial"/>
          <w:sz w:val="24"/>
          <w:lang w:val="zh-CN"/>
        </w:rPr>
        <w:t>我单位对被授权人的签名负全部责任。</w:t>
      </w:r>
    </w:p>
    <w:p w14:paraId="287FB858">
      <w:pPr>
        <w:autoSpaceDE w:val="0"/>
        <w:autoSpaceDN w:val="0"/>
        <w:spacing w:line="360" w:lineRule="auto"/>
        <w:rPr>
          <w:rFonts w:ascii="Arial" w:hAnsi="Arial" w:cs="Arial"/>
          <w:sz w:val="24"/>
          <w:lang w:val="zh-CN"/>
        </w:rPr>
      </w:pPr>
    </w:p>
    <w:p w14:paraId="7B87328D">
      <w:pPr>
        <w:autoSpaceDE w:val="0"/>
        <w:autoSpaceDN w:val="0"/>
        <w:spacing w:line="360" w:lineRule="auto"/>
        <w:ind w:firstLine="480"/>
        <w:rPr>
          <w:rFonts w:ascii="Arial" w:hAnsi="Arial" w:cs="Arial"/>
          <w:sz w:val="24"/>
          <w:lang w:val="zh-CN"/>
        </w:rPr>
      </w:pPr>
      <w:r>
        <w:rPr>
          <w:rFonts w:ascii="Arial" w:hAnsi="Arial" w:cs="Arial"/>
          <w:sz w:val="24"/>
          <w:lang w:val="zh-CN"/>
        </w:rPr>
        <w:t>在撤销授权的书面通知以前，本授权书一直有效，被授权人签署的所有文件（在授权书有效期内签署的）不因授权的撤销而失效。</w:t>
      </w:r>
    </w:p>
    <w:p w14:paraId="36956B14">
      <w:pPr>
        <w:autoSpaceDE w:val="0"/>
        <w:autoSpaceDN w:val="0"/>
        <w:spacing w:line="360" w:lineRule="auto"/>
        <w:rPr>
          <w:rFonts w:ascii="Arial" w:hAnsi="Arial" w:cs="Arial"/>
          <w:sz w:val="24"/>
          <w:lang w:val="zh-CN"/>
        </w:rPr>
      </w:pPr>
    </w:p>
    <w:p w14:paraId="66F09340">
      <w:pPr>
        <w:autoSpaceDE w:val="0"/>
        <w:autoSpaceDN w:val="0"/>
        <w:spacing w:line="360" w:lineRule="auto"/>
        <w:rPr>
          <w:rFonts w:ascii="Arial" w:hAnsi="Arial" w:cs="Arial"/>
          <w:sz w:val="24"/>
          <w:lang w:val="zh-CN"/>
        </w:rPr>
      </w:pPr>
    </w:p>
    <w:p w14:paraId="500A5190">
      <w:pPr>
        <w:autoSpaceDE w:val="0"/>
        <w:autoSpaceDN w:val="0"/>
        <w:spacing w:line="360" w:lineRule="auto"/>
        <w:rPr>
          <w:rFonts w:ascii="Arial" w:hAnsi="Arial" w:cs="Arial"/>
          <w:kern w:val="0"/>
          <w:sz w:val="24"/>
          <w:lang w:val="zh-CN"/>
        </w:rPr>
      </w:pPr>
      <w:r>
        <w:rPr>
          <w:rFonts w:ascii="Arial" w:hAnsi="Arial" w:cs="Arial"/>
          <w:sz w:val="24"/>
          <w:lang w:val="zh-CN"/>
        </w:rPr>
        <w:t>授权期限：自</w:t>
      </w:r>
      <w:r>
        <w:rPr>
          <w:rFonts w:ascii="Arial" w:hAnsi="Arial" w:cs="Arial"/>
          <w:sz w:val="24"/>
          <w:u w:val="single"/>
          <w:lang w:val="zh-CN"/>
        </w:rPr>
        <w:t>202</w:t>
      </w:r>
      <w:r>
        <w:rPr>
          <w:rFonts w:hint="eastAsia" w:ascii="Arial" w:hAnsi="Arial" w:cs="Arial"/>
          <w:sz w:val="24"/>
          <w:u w:val="single"/>
          <w:lang w:val="en-US" w:eastAsia="zh-CN"/>
        </w:rPr>
        <w:t>4</w:t>
      </w:r>
      <w:r>
        <w:rPr>
          <w:rFonts w:ascii="Arial" w:hAnsi="Arial" w:cs="Arial"/>
          <w:sz w:val="24"/>
          <w:lang w:val="zh-CN"/>
        </w:rPr>
        <w:t>年</w:t>
      </w:r>
      <w:r>
        <w:rPr>
          <w:rFonts w:hint="eastAsia" w:ascii="Arial" w:hAnsi="Arial" w:cs="Arial"/>
          <w:sz w:val="24"/>
          <w:u w:val="single"/>
          <w:lang w:val="zh-CN"/>
        </w:rPr>
        <w:t xml:space="preserve">   </w:t>
      </w:r>
      <w:r>
        <w:rPr>
          <w:rFonts w:ascii="Arial" w:hAnsi="Arial" w:cs="Arial"/>
          <w:sz w:val="24"/>
          <w:lang w:val="zh-CN"/>
        </w:rPr>
        <w:t>月</w:t>
      </w:r>
      <w:r>
        <w:rPr>
          <w:rFonts w:hint="eastAsia" w:ascii="Arial" w:hAnsi="Arial" w:cs="Arial"/>
          <w:sz w:val="24"/>
          <w:u w:val="single"/>
          <w:lang w:val="zh-CN"/>
        </w:rPr>
        <w:t xml:space="preserve">   </w:t>
      </w:r>
      <w:r>
        <w:rPr>
          <w:rFonts w:ascii="Arial" w:hAnsi="Arial" w:cs="Arial"/>
          <w:sz w:val="24"/>
          <w:lang w:val="zh-CN"/>
        </w:rPr>
        <w:t>日起至</w:t>
      </w:r>
      <w:r>
        <w:rPr>
          <w:rFonts w:ascii="Arial" w:hAnsi="Arial" w:cs="Arial"/>
          <w:sz w:val="24"/>
          <w:u w:val="single"/>
          <w:lang w:val="zh-CN"/>
        </w:rPr>
        <w:t>202</w:t>
      </w:r>
      <w:r>
        <w:rPr>
          <w:rFonts w:hint="eastAsia" w:ascii="Arial" w:hAnsi="Arial" w:cs="Arial"/>
          <w:sz w:val="24"/>
          <w:u w:val="single"/>
          <w:lang w:val="en-US" w:eastAsia="zh-CN"/>
        </w:rPr>
        <w:t>4</w:t>
      </w:r>
      <w:r>
        <w:rPr>
          <w:rFonts w:ascii="Arial" w:hAnsi="Arial" w:cs="Arial"/>
          <w:sz w:val="24"/>
          <w:lang w:val="zh-CN"/>
        </w:rPr>
        <w:t>年</w:t>
      </w:r>
      <w:r>
        <w:rPr>
          <w:rFonts w:hint="eastAsia" w:ascii="Arial" w:hAnsi="Arial" w:cs="Arial"/>
          <w:sz w:val="24"/>
          <w:u w:val="single"/>
          <w:lang w:val="zh-CN"/>
        </w:rPr>
        <w:t xml:space="preserve">   </w:t>
      </w:r>
      <w:r>
        <w:rPr>
          <w:rFonts w:ascii="Arial" w:hAnsi="Arial" w:cs="Arial"/>
          <w:sz w:val="24"/>
          <w:lang w:val="zh-CN"/>
        </w:rPr>
        <w:t>月</w:t>
      </w:r>
      <w:r>
        <w:rPr>
          <w:rFonts w:hint="eastAsia" w:ascii="Arial" w:hAnsi="Arial" w:cs="Arial"/>
          <w:sz w:val="24"/>
          <w:u w:val="single"/>
          <w:lang w:val="zh-CN"/>
        </w:rPr>
        <w:t xml:space="preserve">   </w:t>
      </w:r>
      <w:r>
        <w:rPr>
          <w:rFonts w:ascii="Arial" w:hAnsi="Arial" w:cs="Arial"/>
          <w:sz w:val="24"/>
          <w:lang w:val="zh-CN"/>
        </w:rPr>
        <w:t>日止</w:t>
      </w:r>
      <w:r>
        <w:rPr>
          <w:rFonts w:ascii="Arial" w:hAnsi="Arial" w:cs="Arial"/>
          <w:kern w:val="0"/>
          <w:sz w:val="24"/>
          <w:lang w:val="zh-CN"/>
        </w:rPr>
        <w:t>（授权期限必须满足磋商有效期的要求）。</w:t>
      </w:r>
    </w:p>
    <w:p w14:paraId="0AD5C549">
      <w:pPr>
        <w:autoSpaceDE w:val="0"/>
        <w:autoSpaceDN w:val="0"/>
        <w:spacing w:line="360" w:lineRule="auto"/>
        <w:rPr>
          <w:rFonts w:ascii="Arial" w:hAnsi="Arial" w:cs="Arial"/>
          <w:sz w:val="24"/>
          <w:u w:val="single"/>
          <w:lang w:val="zh-CN"/>
        </w:rPr>
      </w:pPr>
      <w:r>
        <w:rPr>
          <w:rFonts w:ascii="Arial" w:hAnsi="Arial" w:cs="Arial"/>
          <w:sz w:val="24"/>
          <w:lang w:val="zh-CN"/>
        </w:rPr>
        <w:t>被授权人联系电话：</w:t>
      </w:r>
      <w:r>
        <w:rPr>
          <w:rFonts w:hint="eastAsia" w:ascii="Arial" w:hAnsi="Arial" w:cs="Arial"/>
          <w:sz w:val="24"/>
          <w:u w:val="single"/>
          <w:lang w:val="zh-CN"/>
        </w:rPr>
        <w:t xml:space="preserve">             </w:t>
      </w:r>
    </w:p>
    <w:p w14:paraId="364329E5">
      <w:pPr>
        <w:autoSpaceDE w:val="0"/>
        <w:autoSpaceDN w:val="0"/>
        <w:spacing w:line="360" w:lineRule="auto"/>
        <w:rPr>
          <w:rFonts w:ascii="Arial" w:hAnsi="Arial" w:cs="Arial"/>
          <w:sz w:val="24"/>
          <w:u w:val="single"/>
          <w:lang w:val="zh-CN"/>
        </w:rPr>
      </w:pPr>
      <w:r>
        <w:rPr>
          <w:rFonts w:ascii="Arial" w:hAnsi="Arial" w:cs="Arial"/>
          <w:sz w:val="24"/>
          <w:lang w:val="zh-CN"/>
        </w:rPr>
        <w:t>被授权人（委托代理人）签字：</w:t>
      </w:r>
      <w:r>
        <w:rPr>
          <w:rFonts w:hint="eastAsia" w:ascii="Arial" w:hAnsi="Arial" w:cs="Arial"/>
          <w:sz w:val="24"/>
          <w:u w:val="single"/>
          <w:lang w:val="zh-CN"/>
        </w:rPr>
        <w:t xml:space="preserve">           </w:t>
      </w:r>
      <w:r>
        <w:rPr>
          <w:rFonts w:hint="eastAsia" w:ascii="Arial" w:hAnsi="Arial" w:cs="Arial"/>
          <w:sz w:val="24"/>
          <w:lang w:val="zh-CN"/>
        </w:rPr>
        <w:t xml:space="preserve">     </w:t>
      </w:r>
      <w:r>
        <w:rPr>
          <w:rFonts w:ascii="Arial" w:hAnsi="Arial" w:cs="Arial"/>
          <w:sz w:val="24"/>
          <w:lang w:val="zh-CN"/>
        </w:rPr>
        <w:t>授权人（法定代表人）签字：</w:t>
      </w:r>
      <w:r>
        <w:rPr>
          <w:rFonts w:hint="eastAsia" w:ascii="Arial" w:hAnsi="Arial" w:cs="Arial"/>
          <w:sz w:val="24"/>
          <w:u w:val="single"/>
          <w:lang w:val="zh-CN"/>
        </w:rPr>
        <w:t xml:space="preserve">               </w:t>
      </w:r>
    </w:p>
    <w:p w14:paraId="2E92624C">
      <w:pPr>
        <w:autoSpaceDE w:val="0"/>
        <w:autoSpaceDN w:val="0"/>
        <w:spacing w:line="360" w:lineRule="auto"/>
        <w:rPr>
          <w:rFonts w:ascii="Arial" w:hAnsi="Arial" w:cs="Arial"/>
          <w:sz w:val="24"/>
          <w:u w:val="single"/>
          <w:lang w:val="zh-CN"/>
        </w:rPr>
      </w:pPr>
    </w:p>
    <w:p w14:paraId="1345550C">
      <w:pPr>
        <w:autoSpaceDE w:val="0"/>
        <w:autoSpaceDN w:val="0"/>
        <w:spacing w:line="360" w:lineRule="auto"/>
        <w:rPr>
          <w:rFonts w:ascii="Arial" w:hAnsi="Arial" w:cs="Arial"/>
          <w:sz w:val="24"/>
          <w:u w:val="single"/>
          <w:lang w:val="zh-CN"/>
        </w:rPr>
      </w:pPr>
      <w:r>
        <w:rPr>
          <w:rFonts w:ascii="Arial" w:hAnsi="Arial" w:cs="Arial"/>
          <w:sz w:val="24"/>
          <w:lang w:val="zh-CN"/>
        </w:rPr>
        <w:t>职务：</w:t>
      </w:r>
      <w:r>
        <w:rPr>
          <w:rFonts w:hint="eastAsia" w:ascii="Arial" w:hAnsi="Arial" w:cs="Arial"/>
          <w:sz w:val="24"/>
          <w:u w:val="single"/>
          <w:lang w:val="zh-CN"/>
        </w:rPr>
        <w:t xml:space="preserve">                                  </w:t>
      </w:r>
      <w:r>
        <w:rPr>
          <w:rFonts w:hint="eastAsia" w:ascii="Arial" w:hAnsi="Arial" w:cs="Arial"/>
          <w:sz w:val="24"/>
          <w:lang w:val="zh-CN"/>
        </w:rPr>
        <w:t xml:space="preserve">    </w:t>
      </w:r>
      <w:r>
        <w:rPr>
          <w:rFonts w:ascii="Arial" w:hAnsi="Arial" w:cs="Arial"/>
          <w:sz w:val="24"/>
          <w:lang w:val="zh-CN"/>
        </w:rPr>
        <w:t>职务：</w:t>
      </w:r>
      <w:r>
        <w:rPr>
          <w:rFonts w:hint="eastAsia" w:ascii="Arial" w:hAnsi="Arial" w:cs="Arial"/>
          <w:sz w:val="24"/>
          <w:u w:val="single"/>
          <w:lang w:val="zh-CN"/>
        </w:rPr>
        <w:t xml:space="preserve">                             </w:t>
      </w:r>
    </w:p>
    <w:p w14:paraId="3D25F698">
      <w:pPr>
        <w:autoSpaceDE w:val="0"/>
        <w:autoSpaceDN w:val="0"/>
        <w:spacing w:line="360" w:lineRule="auto"/>
        <w:rPr>
          <w:rFonts w:ascii="Arial" w:hAnsi="Arial" w:cs="Arial"/>
          <w:sz w:val="24"/>
          <w:lang w:val="zh-CN"/>
        </w:rPr>
      </w:pPr>
    </w:p>
    <w:p w14:paraId="30C8BCE7">
      <w:pPr>
        <w:autoSpaceDE w:val="0"/>
        <w:autoSpaceDN w:val="0"/>
        <w:spacing w:line="360" w:lineRule="auto"/>
        <w:rPr>
          <w:rFonts w:ascii="Arial" w:hAnsi="Arial" w:cs="Arial"/>
          <w:sz w:val="24"/>
          <w:lang w:val="zh-CN"/>
        </w:rPr>
      </w:pPr>
      <w:r>
        <w:rPr>
          <w:rFonts w:ascii="Arial" w:hAnsi="Arial" w:cs="Arial"/>
          <w:sz w:val="24"/>
          <w:lang w:val="zh-CN"/>
        </w:rPr>
        <w:t>附被授权人第二代身份证双面扫描（或复印）件</w:t>
      </w:r>
    </w:p>
    <w:p w14:paraId="0EEF300E">
      <w:pPr>
        <w:autoSpaceDE w:val="0"/>
        <w:autoSpaceDN w:val="0"/>
        <w:spacing w:line="360" w:lineRule="auto"/>
        <w:rPr>
          <w:rFonts w:ascii="Arial" w:hAnsi="Arial" w:cs="Arial"/>
          <w:sz w:val="24"/>
          <w:lang w:val="zh-CN"/>
        </w:rPr>
      </w:pPr>
    </w:p>
    <w:p w14:paraId="5EBF6E68">
      <w:pPr>
        <w:autoSpaceDE w:val="0"/>
        <w:autoSpaceDN w:val="0"/>
        <w:spacing w:line="360" w:lineRule="auto"/>
        <w:ind w:firstLine="5667" w:firstLineChars="2352"/>
        <w:rPr>
          <w:rFonts w:ascii="Arial" w:hAnsi="Arial" w:cs="Arial"/>
          <w:b/>
          <w:bCs/>
          <w:sz w:val="24"/>
          <w:lang w:val="zh-CN"/>
        </w:rPr>
      </w:pPr>
      <w:r>
        <w:rPr>
          <w:rFonts w:ascii="Arial" w:hAnsi="Arial" w:cs="Arial"/>
          <w:b/>
          <w:bCs/>
          <w:sz w:val="24"/>
          <w:lang w:val="zh-CN"/>
        </w:rPr>
        <w:t>供应商：</w:t>
      </w:r>
      <w:r>
        <w:rPr>
          <w:rFonts w:hint="eastAsia" w:ascii="Arial" w:hAnsi="Arial" w:cs="Arial"/>
          <w:b/>
          <w:bCs/>
          <w:sz w:val="24"/>
          <w:lang w:val="zh-CN"/>
        </w:rPr>
        <w:t xml:space="preserve">      </w:t>
      </w:r>
      <w:r>
        <w:rPr>
          <w:rFonts w:ascii="Arial" w:hAnsi="Arial" w:cs="Arial"/>
          <w:b/>
          <w:bCs/>
          <w:sz w:val="24"/>
          <w:lang w:val="zh-CN"/>
        </w:rPr>
        <w:t>（公章）</w:t>
      </w:r>
    </w:p>
    <w:p w14:paraId="7E0FCAF9">
      <w:pPr>
        <w:autoSpaceDE w:val="0"/>
        <w:autoSpaceDN w:val="0"/>
        <w:spacing w:line="360" w:lineRule="auto"/>
        <w:ind w:right="241" w:firstLine="4968" w:firstLineChars="2062"/>
        <w:rPr>
          <w:rFonts w:ascii="Arial" w:hAnsi="Arial" w:cs="Arial"/>
          <w:b/>
          <w:bCs/>
          <w:sz w:val="24"/>
          <w:lang w:val="zh-CN"/>
        </w:rPr>
      </w:pPr>
      <w:r>
        <w:rPr>
          <w:rFonts w:ascii="Arial" w:hAnsi="Arial" w:cs="Arial"/>
          <w:b/>
          <w:bCs/>
          <w:sz w:val="24"/>
          <w:lang w:val="zh-CN"/>
        </w:rPr>
        <w:t>法定代表人：</w:t>
      </w:r>
      <w:r>
        <w:rPr>
          <w:rFonts w:hint="eastAsia" w:ascii="Arial" w:hAnsi="Arial" w:cs="Arial"/>
          <w:b/>
          <w:bCs/>
          <w:sz w:val="24"/>
          <w:lang w:val="zh-CN"/>
        </w:rPr>
        <w:t xml:space="preserve">  </w:t>
      </w:r>
      <w:r>
        <w:rPr>
          <w:rFonts w:ascii="Arial" w:hAnsi="Arial" w:cs="Arial"/>
          <w:b/>
          <w:bCs/>
          <w:sz w:val="24"/>
          <w:lang w:val="zh-CN"/>
        </w:rPr>
        <w:t>（签字或盖章）</w:t>
      </w:r>
    </w:p>
    <w:p w14:paraId="7F03576E">
      <w:pPr>
        <w:autoSpaceDE w:val="0"/>
        <w:autoSpaceDN w:val="0"/>
        <w:spacing w:line="360" w:lineRule="auto"/>
        <w:ind w:firstLine="6390" w:firstLineChars="2652"/>
        <w:rPr>
          <w:rFonts w:ascii="Arial" w:hAnsi="Arial" w:cs="Arial"/>
          <w:b/>
          <w:bCs/>
          <w:sz w:val="24"/>
          <w:lang w:val="zh-CN"/>
        </w:rPr>
      </w:pPr>
      <w:r>
        <w:rPr>
          <w:rFonts w:ascii="Arial" w:hAnsi="Arial" w:cs="Arial"/>
          <w:b/>
          <w:bCs/>
          <w:sz w:val="24"/>
          <w:lang w:val="zh-CN"/>
        </w:rPr>
        <w:t>年</w:t>
      </w:r>
      <w:r>
        <w:rPr>
          <w:rFonts w:hint="eastAsia" w:ascii="Arial" w:hAnsi="Arial" w:cs="Arial"/>
          <w:b/>
          <w:bCs/>
          <w:sz w:val="24"/>
          <w:lang w:val="zh-CN"/>
        </w:rPr>
        <w:t xml:space="preserve">   </w:t>
      </w:r>
      <w:r>
        <w:rPr>
          <w:rFonts w:ascii="Arial" w:hAnsi="Arial" w:cs="Arial"/>
          <w:b/>
          <w:bCs/>
          <w:sz w:val="24"/>
          <w:lang w:val="zh-CN"/>
        </w:rPr>
        <w:t>月</w:t>
      </w:r>
      <w:r>
        <w:rPr>
          <w:rFonts w:hint="eastAsia" w:ascii="Arial" w:hAnsi="Arial" w:cs="Arial"/>
          <w:b/>
          <w:bCs/>
          <w:sz w:val="24"/>
          <w:lang w:val="zh-CN"/>
        </w:rPr>
        <w:t xml:space="preserve">   </w:t>
      </w:r>
      <w:r>
        <w:rPr>
          <w:rFonts w:ascii="Arial" w:hAnsi="Arial" w:cs="Arial"/>
          <w:b/>
          <w:bCs/>
          <w:sz w:val="24"/>
          <w:lang w:val="zh-CN"/>
        </w:rPr>
        <w:t>日</w:t>
      </w:r>
      <w:r>
        <w:rPr>
          <w:rFonts w:hint="eastAsia" w:ascii="Arial" w:hAnsi="Arial" w:cs="Arial"/>
          <w:b/>
          <w:bCs/>
          <w:sz w:val="24"/>
          <w:lang w:val="zh-CN"/>
        </w:rPr>
        <w:t xml:space="preserve"> </w:t>
      </w:r>
    </w:p>
    <w:p w14:paraId="431A100B">
      <w:pPr>
        <w:autoSpaceDE w:val="0"/>
        <w:autoSpaceDN w:val="0"/>
        <w:spacing w:line="360" w:lineRule="auto"/>
        <w:jc w:val="left"/>
        <w:rPr>
          <w:rFonts w:ascii="Arial" w:hAnsi="Arial" w:cs="Arial"/>
          <w:b/>
          <w:bCs/>
          <w:sz w:val="24"/>
          <w:lang w:val="zh-CN"/>
        </w:rPr>
      </w:pPr>
    </w:p>
    <w:p w14:paraId="5FA34379">
      <w:pPr>
        <w:autoSpaceDE w:val="0"/>
        <w:autoSpaceDN w:val="0"/>
        <w:spacing w:line="360" w:lineRule="auto"/>
        <w:jc w:val="left"/>
        <w:rPr>
          <w:rFonts w:ascii="Arial" w:hAnsi="Arial" w:cs="Arial"/>
          <w:b/>
          <w:bCs/>
          <w:sz w:val="24"/>
          <w:lang w:val="zh-CN"/>
        </w:rPr>
      </w:pPr>
    </w:p>
    <w:p w14:paraId="16464EA5">
      <w:pPr>
        <w:autoSpaceDE w:val="0"/>
        <w:autoSpaceDN w:val="0"/>
        <w:spacing w:line="360" w:lineRule="auto"/>
        <w:jc w:val="left"/>
        <w:rPr>
          <w:rFonts w:ascii="Arial" w:hAnsi="Arial" w:cs="Arial"/>
          <w:b/>
          <w:bCs/>
          <w:sz w:val="24"/>
          <w:lang w:val="zh-CN"/>
        </w:rPr>
      </w:pPr>
    </w:p>
    <w:p w14:paraId="27189502">
      <w:pPr>
        <w:autoSpaceDE w:val="0"/>
        <w:autoSpaceDN w:val="0"/>
        <w:spacing w:line="360" w:lineRule="auto"/>
        <w:jc w:val="left"/>
        <w:rPr>
          <w:rFonts w:ascii="Arial" w:hAnsi="Arial" w:cs="Arial"/>
          <w:b/>
          <w:bCs/>
          <w:sz w:val="24"/>
          <w:lang w:val="zh-CN"/>
        </w:rPr>
      </w:pPr>
    </w:p>
    <w:p w14:paraId="1620D6E0">
      <w:pPr>
        <w:pStyle w:val="3"/>
        <w:rPr>
          <w:rFonts w:ascii="Arial" w:hAnsi="Arial" w:cs="Arial"/>
          <w:sz w:val="24"/>
          <w:szCs w:val="24"/>
        </w:rPr>
      </w:pPr>
      <w:bookmarkStart w:id="143" w:name="_Toc3382"/>
      <w:bookmarkStart w:id="144" w:name="_Toc485892420"/>
      <w:bookmarkStart w:id="145" w:name="_Toc25855"/>
      <w:r>
        <w:rPr>
          <w:rFonts w:ascii="Arial" w:hAnsi="Arial" w:cs="Arial"/>
          <w:sz w:val="24"/>
          <w:szCs w:val="24"/>
        </w:rPr>
        <w:t>格式7：</w:t>
      </w:r>
      <w:r>
        <w:rPr>
          <w:rFonts w:ascii="Arial" w:hAnsi="Arial" w:cs="Arial"/>
          <w:sz w:val="24"/>
          <w:szCs w:val="24"/>
          <w:lang w:val="zh-CN"/>
        </w:rPr>
        <w:t>供应商</w:t>
      </w:r>
      <w:r>
        <w:rPr>
          <w:rFonts w:ascii="Arial" w:hAnsi="Arial" w:eastAsia="宋体" w:cs="Arial"/>
          <w:sz w:val="24"/>
          <w:szCs w:val="24"/>
        </w:rPr>
        <w:t>承诺函</w:t>
      </w:r>
      <w:bookmarkEnd w:id="143"/>
      <w:bookmarkEnd w:id="144"/>
      <w:bookmarkEnd w:id="145"/>
    </w:p>
    <w:p w14:paraId="48E3B990">
      <w:pPr>
        <w:autoSpaceDE w:val="0"/>
        <w:autoSpaceDN w:val="0"/>
        <w:spacing w:line="400" w:lineRule="exact"/>
        <w:jc w:val="center"/>
        <w:rPr>
          <w:rFonts w:ascii="Arial" w:hAnsi="Arial" w:eastAsia="黑体" w:cs="Arial"/>
          <w:bCs/>
          <w:sz w:val="36"/>
          <w:szCs w:val="36"/>
          <w:lang w:val="zh-CN"/>
        </w:rPr>
      </w:pPr>
      <w:r>
        <w:rPr>
          <w:rFonts w:ascii="Arial" w:hAnsi="Arial" w:eastAsia="黑体" w:cs="Arial"/>
          <w:bCs/>
          <w:sz w:val="36"/>
          <w:szCs w:val="36"/>
          <w:lang w:val="zh-CN"/>
        </w:rPr>
        <w:t>磋商人承诺函</w:t>
      </w:r>
    </w:p>
    <w:p w14:paraId="308FFD95">
      <w:pPr>
        <w:autoSpaceDE w:val="0"/>
        <w:autoSpaceDN w:val="0"/>
        <w:spacing w:line="400" w:lineRule="exact"/>
        <w:jc w:val="center"/>
        <w:rPr>
          <w:rFonts w:ascii="Arial" w:hAnsi="Arial" w:eastAsia="黑体" w:cs="Arial"/>
          <w:bCs/>
          <w:sz w:val="36"/>
          <w:szCs w:val="36"/>
          <w:lang w:val="zh-CN"/>
        </w:rPr>
      </w:pPr>
    </w:p>
    <w:p w14:paraId="75867109">
      <w:pPr>
        <w:autoSpaceDE w:val="0"/>
        <w:autoSpaceDN w:val="0"/>
        <w:spacing w:line="360" w:lineRule="auto"/>
        <w:rPr>
          <w:rFonts w:ascii="Arial" w:hAnsi="Arial" w:cs="Arial"/>
          <w:b/>
          <w:bCs/>
          <w:sz w:val="24"/>
          <w:szCs w:val="24"/>
          <w:lang w:val="zh-CN"/>
        </w:rPr>
      </w:pPr>
      <w:r>
        <w:rPr>
          <w:rFonts w:ascii="Arial" w:hAnsi="Arial" w:cs="Arial"/>
          <w:bCs/>
          <w:sz w:val="24"/>
          <w:szCs w:val="24"/>
          <w:lang w:val="zh-CN"/>
        </w:rPr>
        <w:t>致：</w:t>
      </w:r>
      <w:r>
        <w:rPr>
          <w:rFonts w:hint="eastAsia" w:ascii="Arial" w:hAnsi="Arial" w:cs="Arial"/>
          <w:sz w:val="24"/>
          <w:lang w:val="zh-CN"/>
        </w:rPr>
        <w:t>青海丰研工程咨询有限公司</w:t>
      </w:r>
    </w:p>
    <w:p w14:paraId="128A009F">
      <w:pPr>
        <w:autoSpaceDE w:val="0"/>
        <w:autoSpaceDN w:val="0"/>
        <w:spacing w:line="360" w:lineRule="auto"/>
        <w:ind w:firstLine="426"/>
        <w:rPr>
          <w:rFonts w:ascii="Arial" w:hAnsi="Arial" w:cs="Arial"/>
          <w:sz w:val="24"/>
          <w:szCs w:val="24"/>
          <w:lang w:val="zh-CN"/>
        </w:rPr>
      </w:pPr>
      <w:r>
        <w:rPr>
          <w:rFonts w:ascii="Arial" w:hAnsi="Arial" w:cs="Arial"/>
          <w:sz w:val="24"/>
          <w:szCs w:val="24"/>
          <w:lang w:val="zh-CN"/>
        </w:rPr>
        <w:t>关于贵方202</w:t>
      </w:r>
      <w:r>
        <w:rPr>
          <w:rFonts w:hint="eastAsia" w:ascii="Arial" w:hAnsi="Arial" w:cs="Arial"/>
          <w:sz w:val="24"/>
          <w:szCs w:val="24"/>
          <w:lang w:val="en-US" w:eastAsia="zh-CN"/>
        </w:rPr>
        <w:t>4</w:t>
      </w:r>
      <w:r>
        <w:rPr>
          <w:rFonts w:ascii="Arial" w:hAnsi="Arial" w:cs="Arial"/>
          <w:sz w:val="24"/>
          <w:szCs w:val="24"/>
          <w:lang w:val="zh-CN"/>
        </w:rPr>
        <w:t>年</w:t>
      </w:r>
      <w:r>
        <w:rPr>
          <w:rFonts w:hint="eastAsia" w:ascii="Arial" w:hAnsi="Arial" w:cs="Arial"/>
          <w:sz w:val="24"/>
          <w:szCs w:val="24"/>
          <w:u w:val="single"/>
          <w:lang w:val="zh-CN"/>
        </w:rPr>
        <w:t xml:space="preserve">    </w:t>
      </w:r>
      <w:r>
        <w:rPr>
          <w:rFonts w:ascii="Arial" w:hAnsi="Arial" w:cs="Arial"/>
          <w:sz w:val="24"/>
          <w:szCs w:val="24"/>
          <w:lang w:val="zh-CN"/>
        </w:rPr>
        <w:t>月</w:t>
      </w:r>
      <w:r>
        <w:rPr>
          <w:rFonts w:hint="eastAsia" w:ascii="Arial" w:hAnsi="Arial" w:cs="Arial"/>
          <w:sz w:val="24"/>
          <w:szCs w:val="24"/>
          <w:u w:val="single"/>
          <w:lang w:val="zh-CN"/>
        </w:rPr>
        <w:t xml:space="preserve">    </w:t>
      </w:r>
      <w:r>
        <w:rPr>
          <w:rFonts w:ascii="Arial" w:hAnsi="Arial" w:cs="Arial"/>
          <w:sz w:val="24"/>
          <w:szCs w:val="24"/>
          <w:lang w:val="zh-CN"/>
        </w:rPr>
        <w:t>日</w:t>
      </w:r>
      <w:r>
        <w:rPr>
          <w:rFonts w:hint="eastAsia" w:ascii="Arial" w:hAnsi="Arial" w:cs="Arial"/>
          <w:sz w:val="24"/>
          <w:szCs w:val="24"/>
          <w:u w:val="single"/>
          <w:lang w:val="zh-CN"/>
        </w:rPr>
        <w:t xml:space="preserve">   </w:t>
      </w:r>
      <w:r>
        <w:rPr>
          <w:rFonts w:ascii="Arial" w:hAnsi="Arial" w:cs="Arial"/>
          <w:sz w:val="24"/>
          <w:szCs w:val="24"/>
          <w:u w:val="single"/>
          <w:lang w:val="zh-CN"/>
        </w:rPr>
        <w:t>（采购项目名称）</w:t>
      </w:r>
      <w:r>
        <w:rPr>
          <w:rFonts w:ascii="Arial" w:hAnsi="Arial" w:cs="Arial"/>
          <w:sz w:val="24"/>
          <w:szCs w:val="24"/>
          <w:lang w:val="zh-CN"/>
        </w:rPr>
        <w:t>采购项目，本签字人愿意参加磋商，提供本项目要求的资料，并证实提交的所有资料是准确的和真实的。同时，我代表</w:t>
      </w:r>
      <w:r>
        <w:rPr>
          <w:rFonts w:ascii="Arial" w:hAnsi="Arial" w:cs="Arial"/>
          <w:sz w:val="24"/>
          <w:szCs w:val="24"/>
          <w:u w:val="single"/>
          <w:lang w:val="zh-CN"/>
        </w:rPr>
        <w:t>（磋商人名称）</w:t>
      </w:r>
      <w:r>
        <w:rPr>
          <w:rFonts w:ascii="Arial" w:hAnsi="Arial" w:cs="Arial"/>
          <w:sz w:val="24"/>
          <w:szCs w:val="24"/>
          <w:lang w:val="zh-CN"/>
        </w:rPr>
        <w:t>，在此作如下承诺：</w:t>
      </w:r>
    </w:p>
    <w:p w14:paraId="12AB783D">
      <w:pPr>
        <w:autoSpaceDE w:val="0"/>
        <w:autoSpaceDN w:val="0"/>
        <w:spacing w:line="360" w:lineRule="auto"/>
        <w:ind w:firstLine="424" w:firstLineChars="177"/>
        <w:rPr>
          <w:rFonts w:ascii="Arial" w:hAnsi="Arial" w:cs="Arial"/>
          <w:sz w:val="24"/>
          <w:szCs w:val="24"/>
          <w:lang w:val="zh-CN"/>
        </w:rPr>
      </w:pPr>
      <w:r>
        <w:rPr>
          <w:rFonts w:ascii="Arial" w:hAnsi="Arial" w:cs="Arial"/>
          <w:sz w:val="24"/>
          <w:szCs w:val="24"/>
          <w:lang w:val="zh-CN"/>
        </w:rPr>
        <w:t>1.完全理解和接受磋商文件的一切规定和要求；</w:t>
      </w:r>
    </w:p>
    <w:p w14:paraId="2D65C700">
      <w:pPr>
        <w:autoSpaceDE w:val="0"/>
        <w:autoSpaceDN w:val="0"/>
        <w:spacing w:line="360" w:lineRule="auto"/>
        <w:ind w:firstLine="424" w:firstLineChars="177"/>
        <w:rPr>
          <w:rFonts w:ascii="Arial" w:hAnsi="Arial" w:cs="Arial"/>
          <w:sz w:val="24"/>
          <w:szCs w:val="24"/>
          <w:lang w:val="zh-CN"/>
        </w:rPr>
      </w:pPr>
      <w:r>
        <w:rPr>
          <w:rFonts w:ascii="Arial" w:hAnsi="Arial" w:cs="Arial"/>
          <w:sz w:val="24"/>
          <w:szCs w:val="24"/>
          <w:lang w:val="zh-CN"/>
        </w:rPr>
        <w:t>2.若中标，我方将按照磋商文件的具体规定与采购人签订采购合同，并且严格履行合同义务。如果在合同执行过程中出现问题，我方一定尽快采取相应的措施，并承担相应的经济责任；</w:t>
      </w:r>
    </w:p>
    <w:p w14:paraId="1145FC21">
      <w:pPr>
        <w:autoSpaceDE w:val="0"/>
        <w:autoSpaceDN w:val="0"/>
        <w:spacing w:line="360" w:lineRule="auto"/>
        <w:ind w:firstLine="424" w:firstLineChars="177"/>
        <w:rPr>
          <w:rFonts w:ascii="Arial" w:hAnsi="Arial" w:cs="Arial"/>
          <w:sz w:val="24"/>
          <w:szCs w:val="24"/>
          <w:lang w:val="zh-CN"/>
        </w:rPr>
      </w:pPr>
      <w:r>
        <w:rPr>
          <w:rFonts w:ascii="Arial" w:hAnsi="Arial" w:cs="Arial"/>
          <w:sz w:val="24"/>
          <w:szCs w:val="24"/>
          <w:lang w:val="zh-CN"/>
        </w:rPr>
        <w:t>3.在整个磋商过程中我方若有违规行为，贵方可按磋商文件之规定给予处罚，我方完全接受。</w:t>
      </w:r>
    </w:p>
    <w:p w14:paraId="3063F790">
      <w:pPr>
        <w:autoSpaceDE w:val="0"/>
        <w:autoSpaceDN w:val="0"/>
        <w:spacing w:line="360" w:lineRule="auto"/>
        <w:ind w:firstLine="424" w:firstLineChars="177"/>
        <w:rPr>
          <w:rFonts w:ascii="Arial" w:hAnsi="Arial" w:cs="Arial"/>
          <w:sz w:val="24"/>
          <w:szCs w:val="24"/>
          <w:lang w:val="zh-CN"/>
        </w:rPr>
      </w:pPr>
      <w:r>
        <w:rPr>
          <w:rFonts w:ascii="Arial" w:hAnsi="Arial" w:cs="Arial"/>
          <w:sz w:val="24"/>
          <w:szCs w:val="24"/>
          <w:lang w:val="zh-CN"/>
        </w:rPr>
        <w:t>4.若中标，本承诺将成为合同不可分割的一部分，与合同具有同等的法律效力。</w:t>
      </w:r>
    </w:p>
    <w:p w14:paraId="55248670">
      <w:pPr>
        <w:autoSpaceDE w:val="0"/>
        <w:autoSpaceDN w:val="0"/>
        <w:spacing w:line="360" w:lineRule="auto"/>
        <w:rPr>
          <w:rFonts w:ascii="Arial" w:hAnsi="Arial" w:cs="Arial"/>
          <w:sz w:val="24"/>
          <w:szCs w:val="24"/>
          <w:lang w:val="zh-CN"/>
        </w:rPr>
      </w:pPr>
    </w:p>
    <w:p w14:paraId="2223C38B">
      <w:pPr>
        <w:autoSpaceDE w:val="0"/>
        <w:autoSpaceDN w:val="0"/>
        <w:spacing w:line="360" w:lineRule="auto"/>
        <w:rPr>
          <w:rFonts w:ascii="Arial" w:hAnsi="Arial" w:cs="Arial"/>
          <w:sz w:val="24"/>
          <w:szCs w:val="24"/>
          <w:lang w:val="zh-CN"/>
        </w:rPr>
      </w:pPr>
    </w:p>
    <w:p w14:paraId="6A8FA7C1">
      <w:pPr>
        <w:autoSpaceDE w:val="0"/>
        <w:autoSpaceDN w:val="0"/>
        <w:spacing w:line="360" w:lineRule="auto"/>
        <w:rPr>
          <w:rFonts w:ascii="Arial" w:hAnsi="Arial" w:cs="Arial"/>
          <w:sz w:val="24"/>
          <w:szCs w:val="24"/>
          <w:lang w:val="zh-CN"/>
        </w:rPr>
      </w:pPr>
    </w:p>
    <w:p w14:paraId="28D7D205">
      <w:pPr>
        <w:autoSpaceDE w:val="0"/>
        <w:autoSpaceDN w:val="0"/>
        <w:spacing w:line="360" w:lineRule="auto"/>
        <w:rPr>
          <w:rFonts w:ascii="Arial" w:hAnsi="Arial" w:cs="Arial"/>
          <w:sz w:val="24"/>
          <w:szCs w:val="24"/>
          <w:lang w:val="zh-CN"/>
        </w:rPr>
      </w:pPr>
    </w:p>
    <w:p w14:paraId="0D7B943C">
      <w:pPr>
        <w:autoSpaceDE w:val="0"/>
        <w:autoSpaceDN w:val="0"/>
        <w:spacing w:line="360" w:lineRule="auto"/>
        <w:rPr>
          <w:rFonts w:ascii="Arial" w:hAnsi="Arial" w:cs="Arial"/>
          <w:sz w:val="24"/>
          <w:szCs w:val="24"/>
          <w:lang w:val="zh-CN"/>
        </w:rPr>
      </w:pPr>
    </w:p>
    <w:p w14:paraId="4DAC3F7D">
      <w:pPr>
        <w:autoSpaceDE w:val="0"/>
        <w:autoSpaceDN w:val="0"/>
        <w:spacing w:line="360" w:lineRule="auto"/>
        <w:rPr>
          <w:rFonts w:ascii="Arial" w:hAnsi="Arial" w:cs="Arial"/>
          <w:sz w:val="24"/>
          <w:lang w:val="zh-CN"/>
        </w:rPr>
      </w:pPr>
    </w:p>
    <w:p w14:paraId="67CFF97F">
      <w:pPr>
        <w:autoSpaceDE w:val="0"/>
        <w:autoSpaceDN w:val="0"/>
        <w:spacing w:line="360" w:lineRule="auto"/>
        <w:ind w:right="57" w:firstLine="4250" w:firstLineChars="1764"/>
        <w:rPr>
          <w:rFonts w:ascii="Arial" w:hAnsi="Arial" w:cs="Arial"/>
          <w:b/>
          <w:bCs/>
          <w:sz w:val="24"/>
          <w:lang w:val="zh-CN"/>
        </w:rPr>
      </w:pPr>
      <w:r>
        <w:rPr>
          <w:rFonts w:ascii="Arial" w:hAnsi="Arial" w:cs="Arial"/>
          <w:b/>
          <w:bCs/>
          <w:sz w:val="24"/>
          <w:lang w:val="zh-CN"/>
        </w:rPr>
        <w:t>供应商：</w:t>
      </w:r>
      <w:r>
        <w:rPr>
          <w:rFonts w:hint="eastAsia" w:ascii="Arial" w:hAnsi="Arial" w:cs="Arial"/>
          <w:b/>
          <w:bCs/>
          <w:sz w:val="24"/>
          <w:lang w:val="zh-CN"/>
        </w:rPr>
        <w:t xml:space="preserve">                    </w:t>
      </w:r>
      <w:r>
        <w:rPr>
          <w:rFonts w:ascii="Arial" w:hAnsi="Arial" w:cs="Arial"/>
          <w:b/>
          <w:bCs/>
          <w:sz w:val="24"/>
          <w:lang w:val="zh-CN"/>
        </w:rPr>
        <w:t>（公章）</w:t>
      </w:r>
    </w:p>
    <w:p w14:paraId="253ECDAB">
      <w:pPr>
        <w:autoSpaceDE w:val="0"/>
        <w:autoSpaceDN w:val="0"/>
        <w:spacing w:line="360" w:lineRule="auto"/>
        <w:ind w:right="241" w:firstLine="4250" w:firstLineChars="1764"/>
        <w:rPr>
          <w:rFonts w:ascii="Arial" w:hAnsi="Arial" w:cs="Arial"/>
          <w:b/>
          <w:bCs/>
          <w:sz w:val="24"/>
          <w:lang w:val="zh-CN"/>
        </w:rPr>
      </w:pPr>
      <w:r>
        <w:rPr>
          <w:rFonts w:ascii="Arial" w:hAnsi="Arial" w:cs="Arial"/>
          <w:b/>
          <w:bCs/>
          <w:sz w:val="24"/>
          <w:lang w:val="zh-CN"/>
        </w:rPr>
        <w:t>法定代表人或委托代理人：</w:t>
      </w:r>
      <w:r>
        <w:rPr>
          <w:rFonts w:hint="eastAsia" w:ascii="Arial" w:hAnsi="Arial" w:cs="Arial"/>
          <w:b/>
          <w:bCs/>
          <w:sz w:val="24"/>
          <w:lang w:val="zh-CN"/>
        </w:rPr>
        <w:t xml:space="preserve">  </w:t>
      </w:r>
      <w:r>
        <w:rPr>
          <w:rFonts w:ascii="Arial" w:hAnsi="Arial" w:cs="Arial"/>
          <w:b/>
          <w:bCs/>
          <w:sz w:val="24"/>
          <w:lang w:val="zh-CN"/>
        </w:rPr>
        <w:t>（签字或盖章）</w:t>
      </w:r>
    </w:p>
    <w:p w14:paraId="0A21B0FA">
      <w:pPr>
        <w:autoSpaceDE w:val="0"/>
        <w:autoSpaceDN w:val="0"/>
        <w:spacing w:line="360" w:lineRule="auto"/>
        <w:ind w:firstLine="5077" w:firstLineChars="2107"/>
        <w:jc w:val="center"/>
        <w:rPr>
          <w:rFonts w:ascii="Arial" w:hAnsi="Arial" w:cs="Arial"/>
          <w:b/>
          <w:bCs/>
          <w:sz w:val="24"/>
          <w:lang w:val="zh-CN"/>
        </w:rPr>
      </w:pPr>
      <w:r>
        <w:rPr>
          <w:rFonts w:ascii="Arial" w:hAnsi="Arial" w:cs="Arial"/>
          <w:b/>
          <w:bCs/>
          <w:sz w:val="24"/>
          <w:lang w:val="zh-CN"/>
        </w:rPr>
        <w:t>年</w:t>
      </w:r>
      <w:r>
        <w:rPr>
          <w:rFonts w:hint="eastAsia" w:ascii="Arial" w:hAnsi="Arial" w:cs="Arial"/>
          <w:b/>
          <w:bCs/>
          <w:sz w:val="24"/>
          <w:lang w:val="zh-CN"/>
        </w:rPr>
        <w:t xml:space="preserve">   </w:t>
      </w:r>
      <w:r>
        <w:rPr>
          <w:rFonts w:ascii="Arial" w:hAnsi="Arial" w:cs="Arial"/>
          <w:b/>
          <w:bCs/>
          <w:sz w:val="24"/>
          <w:lang w:val="zh-CN"/>
        </w:rPr>
        <w:t>月</w:t>
      </w:r>
      <w:r>
        <w:rPr>
          <w:rFonts w:hint="eastAsia" w:ascii="Arial" w:hAnsi="Arial" w:cs="Arial"/>
          <w:b/>
          <w:bCs/>
          <w:sz w:val="24"/>
          <w:lang w:val="zh-CN"/>
        </w:rPr>
        <w:t xml:space="preserve">   </w:t>
      </w:r>
      <w:r>
        <w:rPr>
          <w:rFonts w:ascii="Arial" w:hAnsi="Arial" w:cs="Arial"/>
          <w:b/>
          <w:bCs/>
          <w:sz w:val="24"/>
          <w:lang w:val="zh-CN"/>
        </w:rPr>
        <w:t>日</w:t>
      </w:r>
    </w:p>
    <w:p w14:paraId="0F033681">
      <w:pPr>
        <w:autoSpaceDE w:val="0"/>
        <w:autoSpaceDN w:val="0"/>
        <w:spacing w:line="360" w:lineRule="auto"/>
        <w:ind w:firstLine="5785" w:firstLineChars="2401"/>
        <w:rPr>
          <w:rFonts w:ascii="Arial" w:hAnsi="Arial" w:cs="Arial"/>
          <w:b/>
          <w:bCs/>
          <w:sz w:val="24"/>
          <w:lang w:val="zh-CN"/>
        </w:rPr>
      </w:pPr>
    </w:p>
    <w:p w14:paraId="49C056C4">
      <w:pPr>
        <w:autoSpaceDE w:val="0"/>
        <w:autoSpaceDN w:val="0"/>
        <w:spacing w:line="360" w:lineRule="auto"/>
        <w:ind w:firstLine="5785" w:firstLineChars="2401"/>
        <w:rPr>
          <w:rFonts w:ascii="Arial" w:hAnsi="Arial" w:cs="Arial"/>
          <w:b/>
          <w:bCs/>
          <w:sz w:val="24"/>
          <w:lang w:val="zh-CN"/>
        </w:rPr>
      </w:pPr>
    </w:p>
    <w:p w14:paraId="6B28AF93">
      <w:pPr>
        <w:autoSpaceDE w:val="0"/>
        <w:autoSpaceDN w:val="0"/>
        <w:spacing w:line="360" w:lineRule="auto"/>
        <w:ind w:firstLine="5785" w:firstLineChars="2401"/>
        <w:rPr>
          <w:rFonts w:ascii="Arial" w:hAnsi="Arial" w:cs="Arial"/>
          <w:b/>
          <w:bCs/>
          <w:sz w:val="24"/>
          <w:lang w:val="zh-CN"/>
        </w:rPr>
      </w:pPr>
    </w:p>
    <w:p w14:paraId="4D7E6351">
      <w:pPr>
        <w:autoSpaceDE w:val="0"/>
        <w:autoSpaceDN w:val="0"/>
        <w:spacing w:line="360" w:lineRule="auto"/>
        <w:ind w:firstLine="5785" w:firstLineChars="2401"/>
        <w:rPr>
          <w:rFonts w:ascii="Arial" w:hAnsi="Arial" w:cs="Arial"/>
          <w:b/>
          <w:bCs/>
          <w:sz w:val="24"/>
          <w:lang w:val="zh-CN"/>
        </w:rPr>
      </w:pPr>
    </w:p>
    <w:p w14:paraId="77387970">
      <w:pPr>
        <w:autoSpaceDE w:val="0"/>
        <w:autoSpaceDN w:val="0"/>
        <w:spacing w:line="360" w:lineRule="auto"/>
        <w:ind w:firstLine="5785" w:firstLineChars="2401"/>
        <w:rPr>
          <w:rFonts w:ascii="Arial" w:hAnsi="Arial" w:cs="Arial"/>
          <w:b/>
          <w:bCs/>
          <w:sz w:val="24"/>
          <w:lang w:val="zh-CN"/>
        </w:rPr>
      </w:pPr>
    </w:p>
    <w:p w14:paraId="6BB167A7">
      <w:pPr>
        <w:autoSpaceDE w:val="0"/>
        <w:autoSpaceDN w:val="0"/>
        <w:spacing w:line="360" w:lineRule="auto"/>
        <w:ind w:firstLine="5785" w:firstLineChars="2401"/>
        <w:rPr>
          <w:rFonts w:ascii="Arial" w:hAnsi="Arial" w:cs="Arial"/>
          <w:b/>
          <w:bCs/>
          <w:sz w:val="24"/>
          <w:lang w:val="zh-CN"/>
        </w:rPr>
      </w:pPr>
    </w:p>
    <w:p w14:paraId="24770EBA">
      <w:pPr>
        <w:autoSpaceDE w:val="0"/>
        <w:autoSpaceDN w:val="0"/>
        <w:spacing w:line="360" w:lineRule="auto"/>
        <w:ind w:firstLine="5785" w:firstLineChars="2401"/>
        <w:rPr>
          <w:rFonts w:ascii="Arial" w:hAnsi="Arial" w:cs="Arial"/>
          <w:b/>
          <w:bCs/>
          <w:sz w:val="24"/>
          <w:lang w:val="zh-CN"/>
        </w:rPr>
      </w:pPr>
    </w:p>
    <w:p w14:paraId="56B4E46E">
      <w:pPr>
        <w:pStyle w:val="3"/>
        <w:rPr>
          <w:rFonts w:ascii="Arial" w:hAnsi="Arial" w:cs="Arial"/>
          <w:sz w:val="24"/>
          <w:szCs w:val="24"/>
        </w:rPr>
      </w:pPr>
      <w:bookmarkStart w:id="146" w:name="_Toc15614"/>
      <w:bookmarkStart w:id="147" w:name="_Toc24534"/>
      <w:bookmarkStart w:id="148" w:name="_Toc485892421"/>
      <w:r>
        <w:rPr>
          <w:rFonts w:ascii="Arial" w:hAnsi="Arial" w:cs="Arial"/>
          <w:sz w:val="24"/>
          <w:szCs w:val="24"/>
        </w:rPr>
        <w:t>格式8：</w:t>
      </w:r>
      <w:r>
        <w:rPr>
          <w:rFonts w:ascii="Arial" w:hAnsi="Arial" w:cs="Arial"/>
          <w:sz w:val="24"/>
          <w:szCs w:val="24"/>
          <w:lang w:val="zh-CN"/>
        </w:rPr>
        <w:t>供应商诚信承诺书</w:t>
      </w:r>
      <w:bookmarkEnd w:id="146"/>
      <w:bookmarkEnd w:id="147"/>
      <w:bookmarkEnd w:id="148"/>
    </w:p>
    <w:p w14:paraId="2186F83B">
      <w:pPr>
        <w:jc w:val="center"/>
        <w:rPr>
          <w:rFonts w:ascii="Arial" w:hAnsi="Arial" w:eastAsia="黑体" w:cs="Arial"/>
          <w:bCs/>
          <w:sz w:val="36"/>
          <w:szCs w:val="36"/>
          <w:lang w:val="zh-CN"/>
        </w:rPr>
      </w:pPr>
      <w:r>
        <w:rPr>
          <w:rFonts w:ascii="Arial" w:hAnsi="Arial" w:eastAsia="黑体" w:cs="Arial"/>
          <w:bCs/>
          <w:sz w:val="36"/>
          <w:szCs w:val="36"/>
          <w:lang w:val="zh-CN"/>
        </w:rPr>
        <w:t>供应商诚信承诺书</w:t>
      </w:r>
    </w:p>
    <w:p w14:paraId="74941EBE">
      <w:pPr>
        <w:jc w:val="center"/>
        <w:rPr>
          <w:rFonts w:ascii="Arial" w:hAnsi="Arial" w:cs="Arial"/>
        </w:rPr>
      </w:pPr>
    </w:p>
    <w:p w14:paraId="132A1D53">
      <w:pPr>
        <w:autoSpaceDE w:val="0"/>
        <w:autoSpaceDN w:val="0"/>
        <w:adjustRightInd w:val="0"/>
        <w:spacing w:line="360" w:lineRule="auto"/>
        <w:rPr>
          <w:rFonts w:ascii="Arial" w:hAnsi="Arial" w:cs="Arial"/>
          <w:b/>
          <w:bCs/>
          <w:kern w:val="0"/>
          <w:sz w:val="24"/>
          <w:lang w:val="zh-CN"/>
        </w:rPr>
      </w:pPr>
      <w:r>
        <w:rPr>
          <w:rFonts w:ascii="Arial" w:hAnsi="Arial" w:cs="Arial"/>
          <w:bCs/>
          <w:kern w:val="0"/>
          <w:sz w:val="24"/>
          <w:lang w:val="zh-CN"/>
        </w:rPr>
        <w:t>致：</w:t>
      </w:r>
      <w:r>
        <w:rPr>
          <w:rFonts w:hint="eastAsia" w:ascii="Arial" w:hAnsi="Arial" w:cs="Arial"/>
          <w:sz w:val="24"/>
          <w:lang w:val="zh-CN"/>
        </w:rPr>
        <w:t>青海丰研工程咨询有限公司</w:t>
      </w:r>
    </w:p>
    <w:p w14:paraId="145E1D0B">
      <w:pPr>
        <w:autoSpaceDE w:val="0"/>
        <w:autoSpaceDN w:val="0"/>
        <w:adjustRightInd w:val="0"/>
        <w:spacing w:line="360" w:lineRule="auto"/>
        <w:rPr>
          <w:rFonts w:ascii="Arial" w:hAnsi="Arial" w:cs="Arial"/>
          <w:kern w:val="0"/>
          <w:sz w:val="24"/>
          <w:lang w:val="zh-CN"/>
        </w:rPr>
      </w:pPr>
    </w:p>
    <w:p w14:paraId="2276BB44">
      <w:pPr>
        <w:autoSpaceDE w:val="0"/>
        <w:autoSpaceDN w:val="0"/>
        <w:adjustRightInd w:val="0"/>
        <w:spacing w:line="360" w:lineRule="auto"/>
        <w:ind w:firstLine="480"/>
        <w:rPr>
          <w:rFonts w:ascii="Arial" w:hAnsi="Arial" w:cs="Arial"/>
          <w:kern w:val="0"/>
          <w:sz w:val="24"/>
          <w:lang w:val="zh-CN"/>
        </w:rPr>
      </w:pPr>
      <w:r>
        <w:rPr>
          <w:rFonts w:ascii="Arial" w:hAnsi="Arial" w:cs="Arial"/>
          <w:kern w:val="0"/>
          <w:sz w:val="24"/>
          <w:lang w:val="zh-CN"/>
        </w:rPr>
        <w:t>为了诚实、客观、有序地参与青海省政府采购活动，愿就以下内容作出承诺：</w:t>
      </w:r>
    </w:p>
    <w:p w14:paraId="6186CF7B">
      <w:pPr>
        <w:autoSpaceDE w:val="0"/>
        <w:autoSpaceDN w:val="0"/>
        <w:adjustRightInd w:val="0"/>
        <w:spacing w:line="360" w:lineRule="auto"/>
        <w:ind w:firstLine="480"/>
        <w:rPr>
          <w:rFonts w:ascii="Arial" w:hAnsi="Arial" w:cs="Arial"/>
          <w:kern w:val="0"/>
          <w:sz w:val="24"/>
          <w:lang w:val="zh-CN"/>
        </w:rPr>
      </w:pPr>
      <w:r>
        <w:rPr>
          <w:rFonts w:ascii="Arial" w:hAnsi="Arial" w:cs="Arial"/>
          <w:kern w:val="0"/>
          <w:sz w:val="24"/>
          <w:lang w:val="zh-CN"/>
        </w:rPr>
        <w:t>一、自觉遵守各项法律、法规、规章、制度以及社会公德，维护廉洁环境，与同场竞争的磋商人平等参加政府采购活动。</w:t>
      </w:r>
    </w:p>
    <w:p w14:paraId="7F2E3A36">
      <w:pPr>
        <w:autoSpaceDE w:val="0"/>
        <w:autoSpaceDN w:val="0"/>
        <w:adjustRightInd w:val="0"/>
        <w:spacing w:line="360" w:lineRule="auto"/>
        <w:ind w:firstLine="480"/>
        <w:rPr>
          <w:rFonts w:ascii="Arial" w:hAnsi="Arial" w:cs="Arial"/>
          <w:kern w:val="0"/>
          <w:sz w:val="24"/>
          <w:lang w:val="zh-CN"/>
        </w:rPr>
      </w:pPr>
      <w:r>
        <w:rPr>
          <w:rFonts w:ascii="Arial" w:hAnsi="Arial" w:cs="Arial"/>
          <w:kern w:val="0"/>
          <w:sz w:val="24"/>
          <w:lang w:val="zh-CN"/>
        </w:rPr>
        <w:t>二、参加采购代理机构组织的政府采购活动时，严格按照磋商文件的规定和要求提供所需的相关材料，并对所提供的各类资料的真实性负责，不虚假应标。</w:t>
      </w:r>
    </w:p>
    <w:p w14:paraId="0512A1FE">
      <w:pPr>
        <w:autoSpaceDE w:val="0"/>
        <w:autoSpaceDN w:val="0"/>
        <w:adjustRightInd w:val="0"/>
        <w:spacing w:line="360" w:lineRule="auto"/>
        <w:ind w:firstLine="480"/>
        <w:rPr>
          <w:rFonts w:ascii="Arial" w:hAnsi="Arial" w:cs="Arial"/>
          <w:kern w:val="0"/>
          <w:sz w:val="24"/>
          <w:lang w:val="zh-CN"/>
        </w:rPr>
      </w:pPr>
      <w:r>
        <w:rPr>
          <w:rFonts w:ascii="Arial" w:hAnsi="Arial" w:cs="Arial"/>
          <w:kern w:val="0"/>
          <w:sz w:val="24"/>
          <w:lang w:val="zh-CN"/>
        </w:rPr>
        <w:t>三、尊重参与政府采购活动各相关方的合法行为，接受政府采购活动依法形成的意见、结果。</w:t>
      </w:r>
    </w:p>
    <w:p w14:paraId="3FA05730">
      <w:pPr>
        <w:autoSpaceDE w:val="0"/>
        <w:autoSpaceDN w:val="0"/>
        <w:adjustRightInd w:val="0"/>
        <w:spacing w:line="360" w:lineRule="auto"/>
        <w:ind w:firstLine="480"/>
        <w:rPr>
          <w:rFonts w:ascii="Arial" w:hAnsi="Arial" w:cs="Arial"/>
          <w:kern w:val="0"/>
          <w:sz w:val="24"/>
          <w:lang w:val="zh-CN"/>
        </w:rPr>
      </w:pPr>
      <w:r>
        <w:rPr>
          <w:rFonts w:ascii="Arial" w:hAnsi="Arial" w:cs="Arial"/>
          <w:kern w:val="0"/>
          <w:sz w:val="24"/>
          <w:lang w:val="zh-CN"/>
        </w:rPr>
        <w:t>四、依法参加政府采购活动，不围标、串标，维护市场秩序。</w:t>
      </w:r>
    </w:p>
    <w:p w14:paraId="39D84BD4">
      <w:pPr>
        <w:autoSpaceDE w:val="0"/>
        <w:autoSpaceDN w:val="0"/>
        <w:adjustRightInd w:val="0"/>
        <w:spacing w:line="360" w:lineRule="auto"/>
        <w:ind w:firstLine="480"/>
        <w:rPr>
          <w:rFonts w:ascii="Arial" w:hAnsi="Arial" w:cs="Arial"/>
          <w:kern w:val="0"/>
          <w:sz w:val="24"/>
          <w:lang w:val="zh-CN"/>
        </w:rPr>
      </w:pPr>
      <w:r>
        <w:rPr>
          <w:rFonts w:ascii="Arial" w:hAnsi="Arial" w:cs="Arial"/>
          <w:kern w:val="0"/>
          <w:sz w:val="24"/>
          <w:lang w:val="zh-CN"/>
        </w:rPr>
        <w:t>五、积极推动政府采购活动健康开展，对采购活动有疑问、异议时，按法律规定的程序实名（加盖单位章和法定代表人签名）反映情况，不恶意中伤、无事生非，以和谐、平等的心态参加政府采购活动。</w:t>
      </w:r>
    </w:p>
    <w:p w14:paraId="41802AF8">
      <w:pPr>
        <w:autoSpaceDE w:val="0"/>
        <w:autoSpaceDN w:val="0"/>
        <w:adjustRightInd w:val="0"/>
        <w:spacing w:line="360" w:lineRule="auto"/>
        <w:ind w:firstLine="480"/>
        <w:rPr>
          <w:rFonts w:ascii="Arial" w:hAnsi="Arial" w:cs="Arial"/>
          <w:kern w:val="0"/>
          <w:sz w:val="24"/>
          <w:lang w:val="zh-CN"/>
        </w:rPr>
      </w:pPr>
      <w:r>
        <w:rPr>
          <w:rFonts w:ascii="Arial" w:hAnsi="Arial" w:cs="Arial"/>
          <w:kern w:val="0"/>
          <w:sz w:val="24"/>
          <w:lang w:val="zh-CN"/>
        </w:rPr>
        <w:t>六、认真履行中标人应承担的责任和义务，全面执行采购合同规定的各项内容。</w:t>
      </w:r>
    </w:p>
    <w:p w14:paraId="51E85723">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若本人（单位）发生有悖于上述承诺的行为，愿意接受《中华人民共和国政府采购法》和《政府采购法实施条例》中对磋商人的相关处理。</w:t>
      </w:r>
    </w:p>
    <w:p w14:paraId="528FE706">
      <w:pPr>
        <w:autoSpaceDE w:val="0"/>
        <w:autoSpaceDN w:val="0"/>
        <w:adjustRightInd w:val="0"/>
        <w:spacing w:line="360" w:lineRule="auto"/>
        <w:ind w:firstLine="480" w:firstLineChars="200"/>
        <w:rPr>
          <w:rFonts w:ascii="Arial" w:hAnsi="Arial" w:cs="Arial"/>
          <w:kern w:val="0"/>
          <w:sz w:val="24"/>
          <w:lang w:val="zh-CN"/>
        </w:rPr>
      </w:pPr>
      <w:r>
        <w:rPr>
          <w:rFonts w:ascii="Arial" w:hAnsi="Arial" w:cs="Arial"/>
          <w:kern w:val="0"/>
          <w:sz w:val="24"/>
          <w:lang w:val="zh-CN"/>
        </w:rPr>
        <w:t>本承诺是采购项目磋商响应文件的组成部分。</w:t>
      </w:r>
    </w:p>
    <w:p w14:paraId="14BFBDD4">
      <w:pPr>
        <w:autoSpaceDE w:val="0"/>
        <w:autoSpaceDN w:val="0"/>
        <w:adjustRightInd w:val="0"/>
        <w:spacing w:line="360" w:lineRule="auto"/>
        <w:rPr>
          <w:rFonts w:ascii="Arial" w:hAnsi="Arial" w:cs="Arial"/>
          <w:kern w:val="0"/>
          <w:sz w:val="24"/>
          <w:lang w:val="zh-CN"/>
        </w:rPr>
      </w:pPr>
    </w:p>
    <w:p w14:paraId="5D75DCD4">
      <w:pPr>
        <w:autoSpaceDE w:val="0"/>
        <w:autoSpaceDN w:val="0"/>
        <w:adjustRightInd w:val="0"/>
        <w:spacing w:line="400" w:lineRule="exact"/>
        <w:rPr>
          <w:rFonts w:ascii="Arial" w:hAnsi="Arial" w:cs="Arial"/>
          <w:kern w:val="0"/>
          <w:sz w:val="24"/>
          <w:lang w:val="zh-CN"/>
        </w:rPr>
      </w:pPr>
    </w:p>
    <w:p w14:paraId="71B0C792">
      <w:pPr>
        <w:autoSpaceDE w:val="0"/>
        <w:autoSpaceDN w:val="0"/>
        <w:spacing w:line="360" w:lineRule="auto"/>
        <w:ind w:right="57" w:firstLine="4250" w:firstLineChars="1764"/>
        <w:rPr>
          <w:rFonts w:ascii="Arial" w:hAnsi="Arial" w:cs="Arial"/>
          <w:b/>
          <w:bCs/>
          <w:sz w:val="24"/>
          <w:lang w:val="zh-CN"/>
        </w:rPr>
      </w:pPr>
      <w:bookmarkStart w:id="149" w:name="_Toc433293221"/>
      <w:r>
        <w:rPr>
          <w:rFonts w:ascii="Arial" w:hAnsi="Arial" w:cs="Arial"/>
          <w:b/>
          <w:bCs/>
          <w:sz w:val="24"/>
          <w:lang w:val="zh-CN"/>
        </w:rPr>
        <w:t>供应商：</w:t>
      </w:r>
      <w:r>
        <w:rPr>
          <w:rFonts w:hint="eastAsia" w:ascii="Arial" w:hAnsi="Arial" w:cs="Arial"/>
          <w:b/>
          <w:bCs/>
          <w:sz w:val="24"/>
          <w:lang w:val="zh-CN"/>
        </w:rPr>
        <w:t xml:space="preserve">                    </w:t>
      </w:r>
      <w:r>
        <w:rPr>
          <w:rFonts w:ascii="Arial" w:hAnsi="Arial" w:cs="Arial"/>
          <w:b/>
          <w:bCs/>
          <w:sz w:val="24"/>
          <w:lang w:val="zh-CN"/>
        </w:rPr>
        <w:t>（公章）</w:t>
      </w:r>
    </w:p>
    <w:p w14:paraId="337B03E3">
      <w:pPr>
        <w:autoSpaceDE w:val="0"/>
        <w:autoSpaceDN w:val="0"/>
        <w:spacing w:line="360" w:lineRule="auto"/>
        <w:ind w:right="241" w:firstLine="4250" w:firstLineChars="1764"/>
        <w:rPr>
          <w:rFonts w:ascii="Arial" w:hAnsi="Arial" w:cs="Arial"/>
          <w:b/>
          <w:bCs/>
          <w:sz w:val="24"/>
          <w:lang w:val="zh-CN"/>
        </w:rPr>
      </w:pPr>
      <w:r>
        <w:rPr>
          <w:rFonts w:ascii="Arial" w:hAnsi="Arial" w:cs="Arial"/>
          <w:b/>
          <w:bCs/>
          <w:sz w:val="24"/>
          <w:lang w:val="zh-CN"/>
        </w:rPr>
        <w:t>法定代表人或委托代理人：</w:t>
      </w:r>
      <w:r>
        <w:rPr>
          <w:rFonts w:hint="eastAsia" w:ascii="Arial" w:hAnsi="Arial" w:cs="Arial"/>
          <w:b/>
          <w:bCs/>
          <w:sz w:val="24"/>
          <w:lang w:val="zh-CN"/>
        </w:rPr>
        <w:t xml:space="preserve">  </w:t>
      </w:r>
      <w:r>
        <w:rPr>
          <w:rFonts w:ascii="Arial" w:hAnsi="Arial" w:cs="Arial"/>
          <w:b/>
          <w:bCs/>
          <w:sz w:val="24"/>
          <w:lang w:val="zh-CN"/>
        </w:rPr>
        <w:t>（签字或盖章）</w:t>
      </w:r>
    </w:p>
    <w:p w14:paraId="07F48610">
      <w:pPr>
        <w:autoSpaceDE w:val="0"/>
        <w:autoSpaceDN w:val="0"/>
        <w:spacing w:line="360" w:lineRule="auto"/>
        <w:ind w:firstLine="5077" w:firstLineChars="2107"/>
        <w:jc w:val="center"/>
        <w:rPr>
          <w:rFonts w:ascii="Arial" w:hAnsi="Arial" w:cs="Arial"/>
          <w:b/>
          <w:bCs/>
          <w:sz w:val="24"/>
          <w:lang w:val="zh-CN"/>
        </w:rPr>
      </w:pPr>
      <w:r>
        <w:rPr>
          <w:rFonts w:ascii="Arial" w:hAnsi="Arial" w:cs="Arial"/>
          <w:b/>
          <w:bCs/>
          <w:sz w:val="24"/>
          <w:lang w:val="zh-CN"/>
        </w:rPr>
        <w:t>年</w:t>
      </w:r>
      <w:r>
        <w:rPr>
          <w:rFonts w:hint="eastAsia" w:ascii="Arial" w:hAnsi="Arial" w:cs="Arial"/>
          <w:b/>
          <w:bCs/>
          <w:sz w:val="24"/>
          <w:lang w:val="zh-CN"/>
        </w:rPr>
        <w:t xml:space="preserve">   </w:t>
      </w:r>
      <w:r>
        <w:rPr>
          <w:rFonts w:ascii="Arial" w:hAnsi="Arial" w:cs="Arial"/>
          <w:b/>
          <w:bCs/>
          <w:sz w:val="24"/>
          <w:lang w:val="zh-CN"/>
        </w:rPr>
        <w:t>月</w:t>
      </w:r>
      <w:r>
        <w:rPr>
          <w:rFonts w:hint="eastAsia" w:ascii="Arial" w:hAnsi="Arial" w:cs="Arial"/>
          <w:b/>
          <w:bCs/>
          <w:sz w:val="24"/>
          <w:lang w:val="zh-CN"/>
        </w:rPr>
        <w:t xml:space="preserve">   </w:t>
      </w:r>
      <w:r>
        <w:rPr>
          <w:rFonts w:ascii="Arial" w:hAnsi="Arial" w:cs="Arial"/>
          <w:b/>
          <w:bCs/>
          <w:sz w:val="24"/>
          <w:lang w:val="zh-CN"/>
        </w:rPr>
        <w:t>日</w:t>
      </w:r>
    </w:p>
    <w:p w14:paraId="4314F8D5">
      <w:pPr>
        <w:autoSpaceDE w:val="0"/>
        <w:autoSpaceDN w:val="0"/>
        <w:spacing w:line="360" w:lineRule="auto"/>
        <w:jc w:val="left"/>
        <w:rPr>
          <w:rFonts w:ascii="Arial" w:hAnsi="Arial" w:cs="Arial"/>
          <w:b/>
          <w:bCs/>
          <w:sz w:val="24"/>
          <w:lang w:val="zh-CN"/>
        </w:rPr>
      </w:pPr>
    </w:p>
    <w:p w14:paraId="1ED781ED">
      <w:pPr>
        <w:autoSpaceDE w:val="0"/>
        <w:autoSpaceDN w:val="0"/>
        <w:spacing w:line="360" w:lineRule="auto"/>
        <w:jc w:val="left"/>
        <w:rPr>
          <w:rFonts w:ascii="Arial" w:hAnsi="Arial" w:cs="Arial"/>
          <w:b/>
          <w:bCs/>
          <w:sz w:val="24"/>
          <w:lang w:val="zh-CN"/>
        </w:rPr>
      </w:pPr>
    </w:p>
    <w:p w14:paraId="142F9285">
      <w:pPr>
        <w:autoSpaceDE w:val="0"/>
        <w:autoSpaceDN w:val="0"/>
        <w:spacing w:line="360" w:lineRule="auto"/>
        <w:jc w:val="left"/>
        <w:rPr>
          <w:rFonts w:ascii="Arial" w:hAnsi="Arial" w:cs="Arial"/>
          <w:b/>
          <w:bCs/>
          <w:sz w:val="24"/>
          <w:lang w:val="zh-CN"/>
        </w:rPr>
      </w:pPr>
    </w:p>
    <w:p w14:paraId="6656C96E">
      <w:pPr>
        <w:pStyle w:val="3"/>
        <w:rPr>
          <w:rFonts w:ascii="Arial" w:hAnsi="Arial" w:cs="Arial"/>
          <w:sz w:val="24"/>
          <w:szCs w:val="24"/>
        </w:rPr>
      </w:pPr>
      <w:bookmarkStart w:id="150" w:name="_Toc2752"/>
      <w:bookmarkStart w:id="151" w:name="_Toc485892422"/>
      <w:bookmarkStart w:id="152" w:name="_Toc10860"/>
      <w:r>
        <w:rPr>
          <w:rFonts w:ascii="Arial" w:hAnsi="Arial" w:cs="Arial"/>
          <w:sz w:val="24"/>
          <w:szCs w:val="24"/>
        </w:rPr>
        <w:t>格式9：资格证明材料</w:t>
      </w:r>
      <w:bookmarkEnd w:id="149"/>
      <w:bookmarkEnd w:id="150"/>
      <w:bookmarkEnd w:id="151"/>
      <w:bookmarkEnd w:id="152"/>
    </w:p>
    <w:p w14:paraId="29E194F8">
      <w:pPr>
        <w:autoSpaceDE w:val="0"/>
        <w:autoSpaceDN w:val="0"/>
        <w:spacing w:line="360" w:lineRule="auto"/>
        <w:jc w:val="center"/>
        <w:rPr>
          <w:rFonts w:ascii="Arial" w:hAnsi="Arial" w:eastAsia="黑体" w:cs="Arial"/>
          <w:bCs/>
          <w:sz w:val="36"/>
          <w:szCs w:val="36"/>
          <w:lang w:val="zh-CN"/>
        </w:rPr>
      </w:pPr>
      <w:r>
        <w:rPr>
          <w:rFonts w:ascii="Arial" w:hAnsi="Arial" w:eastAsia="黑体" w:cs="Arial"/>
          <w:bCs/>
          <w:sz w:val="36"/>
          <w:szCs w:val="36"/>
          <w:lang w:val="zh-CN"/>
        </w:rPr>
        <w:t>资格证明材料</w:t>
      </w:r>
    </w:p>
    <w:p w14:paraId="5B5740F1">
      <w:pPr>
        <w:autoSpaceDE w:val="0"/>
        <w:autoSpaceDN w:val="0"/>
        <w:spacing w:line="360" w:lineRule="auto"/>
        <w:ind w:firstLine="480" w:firstLineChars="200"/>
        <w:jc w:val="left"/>
        <w:rPr>
          <w:rFonts w:hint="eastAsia" w:ascii="Arial" w:hAnsi="Arial" w:cs="Arial"/>
          <w:color w:val="000000"/>
          <w:sz w:val="24"/>
          <w:szCs w:val="24"/>
          <w:lang w:val="zh-CN"/>
        </w:rPr>
      </w:pPr>
      <w:r>
        <w:rPr>
          <w:rFonts w:hint="eastAsia" w:ascii="Arial" w:hAnsi="Arial" w:cs="Arial"/>
          <w:color w:val="000000"/>
          <w:sz w:val="24"/>
          <w:szCs w:val="24"/>
          <w:lang w:val="zh-CN"/>
        </w:rPr>
        <w:t>资格证明材料包括：提供有效的营业执照、税务登记证、机构代码证或三证（五证）合一统一社会代码证及其他资格证明文件（扫描或复印件）。</w:t>
      </w:r>
    </w:p>
    <w:p w14:paraId="4DFA46C6">
      <w:pPr>
        <w:autoSpaceDE w:val="0"/>
        <w:autoSpaceDN w:val="0"/>
        <w:spacing w:line="360" w:lineRule="auto"/>
        <w:ind w:firstLine="480" w:firstLineChars="200"/>
        <w:jc w:val="left"/>
        <w:rPr>
          <w:rFonts w:hint="eastAsia" w:ascii="Arial" w:hAnsi="Arial" w:cs="Arial"/>
          <w:color w:val="000000"/>
          <w:sz w:val="24"/>
          <w:szCs w:val="24"/>
          <w:lang w:val="zh-CN"/>
        </w:rPr>
      </w:pPr>
      <w:r>
        <w:rPr>
          <w:rFonts w:hint="eastAsia" w:ascii="Arial" w:hAnsi="Arial" w:cs="Arial"/>
          <w:color w:val="000000"/>
          <w:sz w:val="24"/>
          <w:szCs w:val="24"/>
          <w:lang w:val="zh-CN"/>
        </w:rPr>
        <w:t>1、企业法人需提交“统一社会信用代码的营业执照”，未换证的提交“营业执照、组织机构代码证、税务登记证、”；事业法人需提交 “统一社会信用代码的事业单位法人证书”，未换证的提交“事业单位法人证书或组织机构代码证”；其他组织需提交“统一社会信用代码的社会团体法人登记证书”或“统一社会信用代码的民办非企业单位登记证书”或“统一社会信用代码的基金会法人登记证书”，未换证的提交 “社会团体法人登记证书”或“民办非企业单位登记证书”或“基金会法人登记证书”和“组织机构代码证”；个体工商户需提交“统一社会信用代码的营业执照”或“营业执照、税务登记证”；自然人需提交身份证明。</w:t>
      </w:r>
    </w:p>
    <w:p w14:paraId="5BD20D5A">
      <w:pPr>
        <w:autoSpaceDE w:val="0"/>
        <w:autoSpaceDN w:val="0"/>
        <w:spacing w:line="360" w:lineRule="auto"/>
        <w:ind w:firstLine="480" w:firstLineChars="200"/>
        <w:jc w:val="left"/>
        <w:rPr>
          <w:rFonts w:hint="eastAsia" w:ascii="Arial" w:hAnsi="Arial" w:cs="Arial"/>
          <w:color w:val="000000"/>
          <w:sz w:val="24"/>
          <w:szCs w:val="24"/>
          <w:lang w:val="zh-CN"/>
        </w:rPr>
      </w:pPr>
      <w:r>
        <w:rPr>
          <w:rFonts w:hint="eastAsia" w:ascii="Arial" w:hAnsi="Arial" w:cs="Arial"/>
          <w:color w:val="000000"/>
          <w:sz w:val="24"/>
          <w:szCs w:val="24"/>
          <w:lang w:val="zh-CN"/>
        </w:rPr>
        <w:t>2、根据采购项目内容，提供投标人的相关资质证书、许可证等。</w:t>
      </w:r>
    </w:p>
    <w:p w14:paraId="1CFC09D1">
      <w:pPr>
        <w:autoSpaceDE w:val="0"/>
        <w:autoSpaceDN w:val="0"/>
        <w:spacing w:line="360" w:lineRule="auto"/>
        <w:ind w:firstLine="480" w:firstLineChars="200"/>
        <w:jc w:val="left"/>
        <w:rPr>
          <w:rFonts w:hint="eastAsia" w:ascii="Arial" w:hAnsi="Arial" w:cs="Arial"/>
          <w:color w:val="000000"/>
          <w:sz w:val="24"/>
          <w:szCs w:val="24"/>
          <w:lang w:val="zh-CN"/>
        </w:rPr>
      </w:pPr>
    </w:p>
    <w:p w14:paraId="56D6970A">
      <w:pPr>
        <w:spacing w:line="360" w:lineRule="auto"/>
        <w:ind w:firstLine="480" w:firstLineChars="200"/>
        <w:rPr>
          <w:rFonts w:ascii="Arial" w:hAnsi="Arial" w:cs="Arial"/>
          <w:sz w:val="24"/>
          <w:szCs w:val="28"/>
        </w:rPr>
      </w:pPr>
    </w:p>
    <w:p w14:paraId="796C34EF">
      <w:pPr>
        <w:spacing w:line="360" w:lineRule="auto"/>
        <w:ind w:firstLine="480" w:firstLineChars="200"/>
        <w:rPr>
          <w:rFonts w:ascii="Arial" w:hAnsi="Arial" w:cs="Arial"/>
          <w:sz w:val="24"/>
          <w:szCs w:val="28"/>
        </w:rPr>
      </w:pPr>
    </w:p>
    <w:p w14:paraId="4EE0E645">
      <w:pPr>
        <w:spacing w:line="360" w:lineRule="auto"/>
        <w:ind w:firstLine="480" w:firstLineChars="200"/>
        <w:rPr>
          <w:rFonts w:ascii="Arial" w:hAnsi="Arial" w:cs="Arial"/>
          <w:sz w:val="24"/>
          <w:szCs w:val="28"/>
        </w:rPr>
      </w:pPr>
    </w:p>
    <w:p w14:paraId="17FFC6F8">
      <w:pPr>
        <w:spacing w:line="360" w:lineRule="auto"/>
        <w:ind w:firstLine="480" w:firstLineChars="200"/>
        <w:rPr>
          <w:rFonts w:ascii="Arial" w:hAnsi="Arial" w:cs="Arial"/>
          <w:sz w:val="24"/>
          <w:szCs w:val="28"/>
        </w:rPr>
      </w:pPr>
    </w:p>
    <w:p w14:paraId="5B9D76F1">
      <w:pPr>
        <w:spacing w:line="360" w:lineRule="auto"/>
        <w:ind w:firstLine="480" w:firstLineChars="200"/>
        <w:rPr>
          <w:rFonts w:ascii="Arial" w:hAnsi="Arial" w:cs="Arial"/>
          <w:sz w:val="24"/>
          <w:szCs w:val="28"/>
        </w:rPr>
      </w:pPr>
    </w:p>
    <w:p w14:paraId="1CC056B8">
      <w:pPr>
        <w:spacing w:line="360" w:lineRule="auto"/>
        <w:ind w:firstLine="480" w:firstLineChars="200"/>
        <w:rPr>
          <w:rFonts w:ascii="Arial" w:hAnsi="Arial" w:cs="Arial"/>
          <w:sz w:val="24"/>
          <w:szCs w:val="28"/>
        </w:rPr>
      </w:pPr>
    </w:p>
    <w:p w14:paraId="4E50F979">
      <w:pPr>
        <w:spacing w:line="360" w:lineRule="auto"/>
        <w:ind w:firstLine="480" w:firstLineChars="200"/>
        <w:rPr>
          <w:rFonts w:ascii="Arial" w:hAnsi="Arial" w:cs="Arial"/>
          <w:sz w:val="24"/>
          <w:szCs w:val="28"/>
        </w:rPr>
      </w:pPr>
    </w:p>
    <w:p w14:paraId="65DA38D7">
      <w:pPr>
        <w:spacing w:line="360" w:lineRule="auto"/>
        <w:ind w:firstLine="480" w:firstLineChars="200"/>
        <w:rPr>
          <w:rFonts w:ascii="Arial" w:hAnsi="Arial" w:cs="Arial"/>
          <w:sz w:val="24"/>
          <w:szCs w:val="28"/>
        </w:rPr>
      </w:pPr>
    </w:p>
    <w:p w14:paraId="665C6CED">
      <w:pPr>
        <w:spacing w:line="360" w:lineRule="auto"/>
        <w:ind w:firstLine="480" w:firstLineChars="200"/>
        <w:rPr>
          <w:rFonts w:ascii="Arial" w:hAnsi="Arial" w:cs="Arial"/>
          <w:sz w:val="24"/>
          <w:szCs w:val="28"/>
        </w:rPr>
      </w:pPr>
    </w:p>
    <w:p w14:paraId="1BC5F11C">
      <w:pPr>
        <w:spacing w:line="360" w:lineRule="auto"/>
        <w:ind w:firstLine="480" w:firstLineChars="200"/>
        <w:rPr>
          <w:rFonts w:ascii="Arial" w:hAnsi="Arial" w:cs="Arial"/>
          <w:sz w:val="24"/>
          <w:szCs w:val="28"/>
        </w:rPr>
      </w:pPr>
    </w:p>
    <w:p w14:paraId="4552F369">
      <w:pPr>
        <w:spacing w:line="360" w:lineRule="auto"/>
        <w:ind w:firstLine="480" w:firstLineChars="200"/>
        <w:rPr>
          <w:rFonts w:ascii="Arial" w:hAnsi="Arial" w:cs="Arial"/>
          <w:sz w:val="24"/>
          <w:szCs w:val="28"/>
        </w:rPr>
      </w:pPr>
    </w:p>
    <w:p w14:paraId="46B338E8">
      <w:pPr>
        <w:spacing w:line="360" w:lineRule="auto"/>
        <w:ind w:firstLine="480" w:firstLineChars="200"/>
        <w:rPr>
          <w:rFonts w:ascii="Arial" w:hAnsi="Arial" w:cs="Arial"/>
          <w:sz w:val="24"/>
          <w:szCs w:val="28"/>
        </w:rPr>
      </w:pPr>
    </w:p>
    <w:p w14:paraId="34A2A13E">
      <w:pPr>
        <w:spacing w:line="360" w:lineRule="auto"/>
        <w:ind w:firstLine="480" w:firstLineChars="200"/>
        <w:rPr>
          <w:rFonts w:ascii="Arial" w:hAnsi="Arial" w:cs="Arial"/>
          <w:sz w:val="24"/>
          <w:szCs w:val="28"/>
        </w:rPr>
      </w:pPr>
    </w:p>
    <w:p w14:paraId="529003D7">
      <w:pPr>
        <w:spacing w:line="360" w:lineRule="auto"/>
        <w:ind w:firstLine="480" w:firstLineChars="200"/>
        <w:rPr>
          <w:rFonts w:ascii="Arial" w:hAnsi="Arial" w:cs="Arial"/>
          <w:sz w:val="24"/>
          <w:szCs w:val="28"/>
        </w:rPr>
      </w:pPr>
    </w:p>
    <w:p w14:paraId="65709946">
      <w:pPr>
        <w:spacing w:line="360" w:lineRule="auto"/>
        <w:ind w:firstLine="480" w:firstLineChars="200"/>
        <w:rPr>
          <w:rFonts w:ascii="Arial" w:hAnsi="Arial" w:cs="Arial"/>
          <w:sz w:val="24"/>
          <w:szCs w:val="28"/>
        </w:rPr>
      </w:pPr>
    </w:p>
    <w:p w14:paraId="5B413153">
      <w:pPr>
        <w:pStyle w:val="8"/>
        <w:rPr>
          <w:rFonts w:ascii="Arial" w:hAnsi="Arial" w:cs="Arial"/>
          <w:sz w:val="24"/>
          <w:szCs w:val="28"/>
        </w:rPr>
      </w:pPr>
    </w:p>
    <w:p w14:paraId="681D4A1B">
      <w:pPr>
        <w:pStyle w:val="9"/>
        <w:rPr>
          <w:rFonts w:ascii="Arial" w:hAnsi="Arial" w:cs="Arial"/>
          <w:sz w:val="24"/>
          <w:szCs w:val="28"/>
        </w:rPr>
      </w:pPr>
    </w:p>
    <w:p w14:paraId="6572801D">
      <w:pPr>
        <w:pStyle w:val="11"/>
        <w:rPr>
          <w:rFonts w:ascii="Arial" w:hAnsi="Arial" w:cs="Arial"/>
          <w:sz w:val="24"/>
          <w:szCs w:val="28"/>
        </w:rPr>
      </w:pPr>
    </w:p>
    <w:p w14:paraId="4EF6D188">
      <w:pPr>
        <w:pStyle w:val="14"/>
        <w:spacing w:line="360" w:lineRule="auto"/>
        <w:jc w:val="center"/>
        <w:rPr>
          <w:rFonts w:ascii="Arial" w:hAnsi="Arial" w:cs="Arial"/>
          <w:b/>
          <w:sz w:val="28"/>
        </w:rPr>
      </w:pPr>
      <w:r>
        <w:rPr>
          <w:rFonts w:ascii="Arial" w:hAnsi="Arial" w:cs="Arial"/>
          <w:b/>
          <w:bCs/>
          <w:sz w:val="28"/>
          <w:lang w:val="zh-CN"/>
        </w:rPr>
        <w:t>供应商</w:t>
      </w:r>
      <w:r>
        <w:rPr>
          <w:rFonts w:ascii="Arial" w:hAnsi="Arial" w:cs="Arial"/>
          <w:b/>
          <w:sz w:val="28"/>
        </w:rPr>
        <w:t>基本情况表</w:t>
      </w:r>
    </w:p>
    <w:p w14:paraId="467B110F">
      <w:pPr>
        <w:pStyle w:val="14"/>
        <w:spacing w:line="360" w:lineRule="auto"/>
        <w:jc w:val="center"/>
        <w:rPr>
          <w:rFonts w:ascii="Arial" w:hAnsi="Arial" w:cs="Arial"/>
          <w:b/>
          <w:sz w:val="28"/>
        </w:rPr>
      </w:pPr>
    </w:p>
    <w:tbl>
      <w:tblPr>
        <w:tblStyle w:val="25"/>
        <w:tblW w:w="0" w:type="auto"/>
        <w:jc w:val="center"/>
        <w:tblLayout w:type="fixed"/>
        <w:tblCellMar>
          <w:top w:w="0" w:type="dxa"/>
          <w:left w:w="108" w:type="dxa"/>
          <w:bottom w:w="0" w:type="dxa"/>
          <w:right w:w="108" w:type="dxa"/>
        </w:tblCellMar>
      </w:tblPr>
      <w:tblGrid>
        <w:gridCol w:w="1979"/>
        <w:gridCol w:w="992"/>
        <w:gridCol w:w="1404"/>
        <w:gridCol w:w="1260"/>
        <w:gridCol w:w="165"/>
        <w:gridCol w:w="1087"/>
        <w:gridCol w:w="632"/>
        <w:gridCol w:w="84"/>
        <w:gridCol w:w="544"/>
        <w:gridCol w:w="1345"/>
      </w:tblGrid>
      <w:tr w14:paraId="6D2CD587">
        <w:tblPrEx>
          <w:tblCellMar>
            <w:top w:w="0" w:type="dxa"/>
            <w:left w:w="108" w:type="dxa"/>
            <w:bottom w:w="0" w:type="dxa"/>
            <w:right w:w="108" w:type="dxa"/>
          </w:tblCellMar>
        </w:tblPrEx>
        <w:trPr>
          <w:trHeight w:val="499" w:hRule="atLeast"/>
          <w:jc w:val="center"/>
        </w:trPr>
        <w:tc>
          <w:tcPr>
            <w:tcW w:w="1979" w:type="dxa"/>
            <w:tcBorders>
              <w:top w:val="single" w:color="auto" w:sz="4" w:space="0"/>
              <w:left w:val="single" w:color="auto" w:sz="4" w:space="0"/>
              <w:bottom w:val="single" w:color="auto" w:sz="4" w:space="0"/>
              <w:right w:val="single" w:color="auto" w:sz="4" w:space="0"/>
            </w:tcBorders>
            <w:vAlign w:val="center"/>
          </w:tcPr>
          <w:p w14:paraId="2C4B5242">
            <w:pPr>
              <w:autoSpaceDE w:val="0"/>
              <w:autoSpaceDN w:val="0"/>
              <w:adjustRightInd w:val="0"/>
              <w:jc w:val="center"/>
              <w:rPr>
                <w:rFonts w:ascii="Arial" w:hAnsi="Arial" w:cs="Arial"/>
                <w:kern w:val="0"/>
                <w:sz w:val="24"/>
                <w:szCs w:val="24"/>
              </w:rPr>
            </w:pPr>
            <w:r>
              <w:rPr>
                <w:rFonts w:ascii="Arial" w:hAnsi="Arial" w:cs="Arial"/>
                <w:bCs/>
                <w:kern w:val="0"/>
                <w:sz w:val="24"/>
                <w:szCs w:val="24"/>
              </w:rPr>
              <w:t>供应商</w:t>
            </w:r>
            <w:r>
              <w:rPr>
                <w:rFonts w:ascii="Arial" w:hAnsi="Arial" w:cs="Arial"/>
                <w:kern w:val="0"/>
                <w:sz w:val="24"/>
                <w:szCs w:val="24"/>
              </w:rPr>
              <w:t>名称</w:t>
            </w:r>
          </w:p>
        </w:tc>
        <w:tc>
          <w:tcPr>
            <w:tcW w:w="7513" w:type="dxa"/>
            <w:gridSpan w:val="9"/>
            <w:tcBorders>
              <w:top w:val="single" w:color="auto" w:sz="4" w:space="0"/>
              <w:left w:val="single" w:color="auto" w:sz="4" w:space="0"/>
              <w:bottom w:val="single" w:color="auto" w:sz="4" w:space="0"/>
              <w:right w:val="single" w:color="auto" w:sz="4" w:space="0"/>
            </w:tcBorders>
            <w:vAlign w:val="center"/>
          </w:tcPr>
          <w:p w14:paraId="11D4BEA5">
            <w:pPr>
              <w:autoSpaceDE w:val="0"/>
              <w:autoSpaceDN w:val="0"/>
              <w:adjustRightInd w:val="0"/>
              <w:jc w:val="center"/>
              <w:rPr>
                <w:rFonts w:ascii="Arial" w:hAnsi="Arial" w:cs="Arial"/>
                <w:kern w:val="0"/>
                <w:sz w:val="24"/>
                <w:szCs w:val="24"/>
              </w:rPr>
            </w:pPr>
          </w:p>
        </w:tc>
      </w:tr>
      <w:tr w14:paraId="7FDF6A85">
        <w:tblPrEx>
          <w:tblCellMar>
            <w:top w:w="0" w:type="dxa"/>
            <w:left w:w="108" w:type="dxa"/>
            <w:bottom w:w="0" w:type="dxa"/>
            <w:right w:w="108" w:type="dxa"/>
          </w:tblCellMar>
        </w:tblPrEx>
        <w:trPr>
          <w:trHeight w:val="549" w:hRule="atLeast"/>
          <w:jc w:val="center"/>
        </w:trPr>
        <w:tc>
          <w:tcPr>
            <w:tcW w:w="1979" w:type="dxa"/>
            <w:tcBorders>
              <w:top w:val="single" w:color="auto" w:sz="4" w:space="0"/>
              <w:left w:val="single" w:color="auto" w:sz="4" w:space="0"/>
              <w:bottom w:val="single" w:color="auto" w:sz="4" w:space="0"/>
              <w:right w:val="single" w:color="auto" w:sz="4" w:space="0"/>
            </w:tcBorders>
            <w:vAlign w:val="center"/>
          </w:tcPr>
          <w:p w14:paraId="72C0029A">
            <w:pPr>
              <w:autoSpaceDE w:val="0"/>
              <w:autoSpaceDN w:val="0"/>
              <w:adjustRightInd w:val="0"/>
              <w:jc w:val="center"/>
              <w:rPr>
                <w:rFonts w:ascii="Arial" w:hAnsi="Arial" w:cs="Arial"/>
                <w:kern w:val="0"/>
                <w:sz w:val="24"/>
                <w:szCs w:val="24"/>
              </w:rPr>
            </w:pPr>
            <w:r>
              <w:rPr>
                <w:rFonts w:ascii="Arial" w:hAnsi="Arial" w:cs="Arial"/>
                <w:kern w:val="0"/>
                <w:sz w:val="24"/>
                <w:szCs w:val="24"/>
              </w:rPr>
              <w:t>注册地址</w:t>
            </w:r>
          </w:p>
        </w:tc>
        <w:tc>
          <w:tcPr>
            <w:tcW w:w="3821" w:type="dxa"/>
            <w:gridSpan w:val="4"/>
            <w:tcBorders>
              <w:top w:val="single" w:color="auto" w:sz="4" w:space="0"/>
              <w:left w:val="single" w:color="auto" w:sz="4" w:space="0"/>
              <w:bottom w:val="single" w:color="auto" w:sz="4" w:space="0"/>
              <w:right w:val="single" w:color="auto" w:sz="4" w:space="0"/>
            </w:tcBorders>
            <w:vAlign w:val="center"/>
          </w:tcPr>
          <w:p w14:paraId="202A5083">
            <w:pPr>
              <w:autoSpaceDE w:val="0"/>
              <w:autoSpaceDN w:val="0"/>
              <w:adjustRightInd w:val="0"/>
              <w:jc w:val="center"/>
              <w:rPr>
                <w:rFonts w:ascii="Arial" w:hAnsi="Arial" w:cs="Arial"/>
                <w:kern w:val="0"/>
                <w:sz w:val="24"/>
                <w:szCs w:val="24"/>
              </w:rPr>
            </w:pPr>
          </w:p>
        </w:tc>
        <w:tc>
          <w:tcPr>
            <w:tcW w:w="1803" w:type="dxa"/>
            <w:gridSpan w:val="3"/>
            <w:tcBorders>
              <w:top w:val="single" w:color="auto" w:sz="4" w:space="0"/>
              <w:left w:val="single" w:color="auto" w:sz="4" w:space="0"/>
              <w:bottom w:val="single" w:color="auto" w:sz="4" w:space="0"/>
              <w:right w:val="single" w:color="auto" w:sz="4" w:space="0"/>
            </w:tcBorders>
            <w:vAlign w:val="center"/>
          </w:tcPr>
          <w:p w14:paraId="753F7FB8">
            <w:pPr>
              <w:autoSpaceDE w:val="0"/>
              <w:autoSpaceDN w:val="0"/>
              <w:adjustRightInd w:val="0"/>
              <w:jc w:val="center"/>
              <w:rPr>
                <w:rFonts w:ascii="Arial" w:hAnsi="Arial" w:cs="Arial"/>
                <w:kern w:val="0"/>
                <w:sz w:val="24"/>
                <w:szCs w:val="24"/>
              </w:rPr>
            </w:pPr>
            <w:r>
              <w:rPr>
                <w:rFonts w:ascii="Arial" w:hAnsi="Arial" w:cs="Arial"/>
                <w:kern w:val="0"/>
                <w:sz w:val="24"/>
                <w:szCs w:val="24"/>
              </w:rPr>
              <w:t>邮政编码</w:t>
            </w:r>
          </w:p>
        </w:tc>
        <w:tc>
          <w:tcPr>
            <w:tcW w:w="1889" w:type="dxa"/>
            <w:gridSpan w:val="2"/>
            <w:tcBorders>
              <w:top w:val="single" w:color="auto" w:sz="4" w:space="0"/>
              <w:left w:val="single" w:color="auto" w:sz="4" w:space="0"/>
              <w:bottom w:val="single" w:color="auto" w:sz="4" w:space="0"/>
              <w:right w:val="single" w:color="auto" w:sz="4" w:space="0"/>
            </w:tcBorders>
            <w:vAlign w:val="center"/>
          </w:tcPr>
          <w:p w14:paraId="4D7EFDAB">
            <w:pPr>
              <w:autoSpaceDE w:val="0"/>
              <w:autoSpaceDN w:val="0"/>
              <w:adjustRightInd w:val="0"/>
              <w:jc w:val="center"/>
              <w:rPr>
                <w:rFonts w:ascii="Arial" w:hAnsi="Arial" w:cs="Arial"/>
                <w:kern w:val="0"/>
                <w:sz w:val="24"/>
                <w:szCs w:val="24"/>
              </w:rPr>
            </w:pPr>
          </w:p>
        </w:tc>
      </w:tr>
      <w:tr w14:paraId="6E0CEA49">
        <w:tblPrEx>
          <w:tblCellMar>
            <w:top w:w="0" w:type="dxa"/>
            <w:left w:w="108" w:type="dxa"/>
            <w:bottom w:w="0" w:type="dxa"/>
            <w:right w:w="108" w:type="dxa"/>
          </w:tblCellMar>
        </w:tblPrEx>
        <w:trPr>
          <w:trHeight w:val="571" w:hRule="atLeast"/>
          <w:jc w:val="center"/>
        </w:trPr>
        <w:tc>
          <w:tcPr>
            <w:tcW w:w="1979" w:type="dxa"/>
            <w:tcBorders>
              <w:top w:val="single" w:color="auto" w:sz="4" w:space="0"/>
              <w:left w:val="single" w:color="auto" w:sz="4" w:space="0"/>
              <w:bottom w:val="single" w:color="auto" w:sz="4" w:space="0"/>
              <w:right w:val="single" w:color="auto" w:sz="4" w:space="0"/>
            </w:tcBorders>
            <w:vAlign w:val="center"/>
          </w:tcPr>
          <w:p w14:paraId="0329B86F">
            <w:pPr>
              <w:autoSpaceDE w:val="0"/>
              <w:autoSpaceDN w:val="0"/>
              <w:adjustRightInd w:val="0"/>
              <w:jc w:val="center"/>
              <w:rPr>
                <w:rFonts w:ascii="Arial" w:hAnsi="Arial" w:cs="Arial"/>
                <w:kern w:val="0"/>
                <w:sz w:val="24"/>
                <w:szCs w:val="24"/>
              </w:rPr>
            </w:pPr>
            <w:r>
              <w:rPr>
                <w:rFonts w:ascii="Arial" w:hAnsi="Arial" w:cs="Arial"/>
                <w:kern w:val="0"/>
                <w:sz w:val="24"/>
                <w:szCs w:val="24"/>
              </w:rPr>
              <w:t>联系方式</w:t>
            </w:r>
          </w:p>
        </w:tc>
        <w:tc>
          <w:tcPr>
            <w:tcW w:w="992" w:type="dxa"/>
            <w:tcBorders>
              <w:top w:val="single" w:color="auto" w:sz="4" w:space="0"/>
              <w:left w:val="single" w:color="auto" w:sz="4" w:space="0"/>
              <w:bottom w:val="single" w:color="auto" w:sz="4" w:space="0"/>
              <w:right w:val="single" w:color="auto" w:sz="4" w:space="0"/>
            </w:tcBorders>
            <w:vAlign w:val="center"/>
          </w:tcPr>
          <w:p w14:paraId="564AFDA8">
            <w:pPr>
              <w:autoSpaceDE w:val="0"/>
              <w:autoSpaceDN w:val="0"/>
              <w:adjustRightInd w:val="0"/>
              <w:jc w:val="center"/>
              <w:rPr>
                <w:rFonts w:ascii="Arial" w:hAnsi="Arial" w:cs="Arial"/>
                <w:kern w:val="0"/>
                <w:sz w:val="24"/>
                <w:szCs w:val="24"/>
              </w:rPr>
            </w:pPr>
            <w:r>
              <w:rPr>
                <w:rFonts w:ascii="Arial" w:hAnsi="Arial" w:cs="Arial"/>
                <w:kern w:val="0"/>
                <w:sz w:val="24"/>
                <w:szCs w:val="24"/>
              </w:rPr>
              <w:t>联系人</w:t>
            </w:r>
          </w:p>
        </w:tc>
        <w:tc>
          <w:tcPr>
            <w:tcW w:w="2829" w:type="dxa"/>
            <w:gridSpan w:val="3"/>
            <w:tcBorders>
              <w:top w:val="single" w:color="auto" w:sz="4" w:space="0"/>
              <w:left w:val="single" w:color="auto" w:sz="4" w:space="0"/>
              <w:bottom w:val="single" w:color="auto" w:sz="4" w:space="0"/>
              <w:right w:val="single" w:color="auto" w:sz="4" w:space="0"/>
            </w:tcBorders>
            <w:vAlign w:val="center"/>
          </w:tcPr>
          <w:p w14:paraId="1B0723A0">
            <w:pPr>
              <w:autoSpaceDE w:val="0"/>
              <w:autoSpaceDN w:val="0"/>
              <w:adjustRightInd w:val="0"/>
              <w:jc w:val="center"/>
              <w:rPr>
                <w:rFonts w:ascii="Arial" w:hAnsi="Arial" w:cs="Arial"/>
                <w:kern w:val="0"/>
                <w:sz w:val="24"/>
                <w:szCs w:val="24"/>
              </w:rPr>
            </w:pPr>
          </w:p>
        </w:tc>
        <w:tc>
          <w:tcPr>
            <w:tcW w:w="1803" w:type="dxa"/>
            <w:gridSpan w:val="3"/>
            <w:tcBorders>
              <w:top w:val="single" w:color="auto" w:sz="4" w:space="0"/>
              <w:left w:val="single" w:color="auto" w:sz="4" w:space="0"/>
              <w:bottom w:val="single" w:color="auto" w:sz="4" w:space="0"/>
              <w:right w:val="single" w:color="auto" w:sz="4" w:space="0"/>
            </w:tcBorders>
            <w:vAlign w:val="center"/>
          </w:tcPr>
          <w:p w14:paraId="5511531E">
            <w:pPr>
              <w:autoSpaceDE w:val="0"/>
              <w:autoSpaceDN w:val="0"/>
              <w:adjustRightInd w:val="0"/>
              <w:jc w:val="center"/>
              <w:rPr>
                <w:rFonts w:ascii="Arial" w:hAnsi="Arial" w:cs="Arial"/>
                <w:kern w:val="0"/>
                <w:sz w:val="24"/>
                <w:szCs w:val="24"/>
              </w:rPr>
            </w:pPr>
            <w:r>
              <w:rPr>
                <w:rFonts w:ascii="Arial" w:hAnsi="Arial" w:cs="Arial"/>
                <w:kern w:val="0"/>
                <w:sz w:val="24"/>
                <w:szCs w:val="24"/>
              </w:rPr>
              <w:t>电话</w:t>
            </w:r>
          </w:p>
        </w:tc>
        <w:tc>
          <w:tcPr>
            <w:tcW w:w="1889" w:type="dxa"/>
            <w:gridSpan w:val="2"/>
            <w:tcBorders>
              <w:top w:val="single" w:color="auto" w:sz="4" w:space="0"/>
              <w:left w:val="single" w:color="auto" w:sz="4" w:space="0"/>
              <w:bottom w:val="single" w:color="auto" w:sz="4" w:space="0"/>
              <w:right w:val="single" w:color="auto" w:sz="4" w:space="0"/>
            </w:tcBorders>
            <w:vAlign w:val="center"/>
          </w:tcPr>
          <w:p w14:paraId="41A0ABBB">
            <w:pPr>
              <w:autoSpaceDE w:val="0"/>
              <w:autoSpaceDN w:val="0"/>
              <w:adjustRightInd w:val="0"/>
              <w:jc w:val="center"/>
              <w:rPr>
                <w:rFonts w:ascii="Arial" w:hAnsi="Arial" w:cs="Arial"/>
                <w:kern w:val="0"/>
                <w:sz w:val="24"/>
                <w:szCs w:val="24"/>
              </w:rPr>
            </w:pPr>
          </w:p>
        </w:tc>
      </w:tr>
      <w:tr w14:paraId="01921015">
        <w:tblPrEx>
          <w:tblCellMar>
            <w:top w:w="0" w:type="dxa"/>
            <w:left w:w="108" w:type="dxa"/>
            <w:bottom w:w="0" w:type="dxa"/>
            <w:right w:w="108" w:type="dxa"/>
          </w:tblCellMar>
        </w:tblPrEx>
        <w:trPr>
          <w:trHeight w:val="551" w:hRule="atLeast"/>
          <w:jc w:val="center"/>
        </w:trPr>
        <w:tc>
          <w:tcPr>
            <w:tcW w:w="1979" w:type="dxa"/>
            <w:tcBorders>
              <w:top w:val="single" w:color="auto" w:sz="4" w:space="0"/>
              <w:left w:val="single" w:color="auto" w:sz="4" w:space="0"/>
              <w:bottom w:val="single" w:color="auto" w:sz="4" w:space="0"/>
              <w:right w:val="single" w:color="auto" w:sz="4" w:space="0"/>
            </w:tcBorders>
            <w:vAlign w:val="center"/>
          </w:tcPr>
          <w:p w14:paraId="147E4E5D">
            <w:pPr>
              <w:autoSpaceDE w:val="0"/>
              <w:autoSpaceDN w:val="0"/>
              <w:adjustRightInd w:val="0"/>
              <w:jc w:val="center"/>
              <w:rPr>
                <w:rFonts w:ascii="Arial" w:hAnsi="Arial" w:cs="Arial"/>
                <w:kern w:val="0"/>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2A0CD4DB">
            <w:pPr>
              <w:autoSpaceDE w:val="0"/>
              <w:autoSpaceDN w:val="0"/>
              <w:adjustRightInd w:val="0"/>
              <w:jc w:val="center"/>
              <w:rPr>
                <w:rFonts w:ascii="Arial" w:hAnsi="Arial" w:cs="Arial"/>
                <w:kern w:val="0"/>
                <w:sz w:val="24"/>
                <w:szCs w:val="24"/>
              </w:rPr>
            </w:pPr>
            <w:r>
              <w:rPr>
                <w:rFonts w:ascii="Arial" w:hAnsi="Arial" w:cs="Arial"/>
                <w:kern w:val="0"/>
                <w:sz w:val="24"/>
                <w:szCs w:val="24"/>
              </w:rPr>
              <w:t>传真</w:t>
            </w:r>
          </w:p>
        </w:tc>
        <w:tc>
          <w:tcPr>
            <w:tcW w:w="2829" w:type="dxa"/>
            <w:gridSpan w:val="3"/>
            <w:tcBorders>
              <w:top w:val="single" w:color="auto" w:sz="4" w:space="0"/>
              <w:left w:val="single" w:color="auto" w:sz="4" w:space="0"/>
              <w:bottom w:val="single" w:color="auto" w:sz="4" w:space="0"/>
              <w:right w:val="single" w:color="auto" w:sz="4" w:space="0"/>
            </w:tcBorders>
            <w:vAlign w:val="center"/>
          </w:tcPr>
          <w:p w14:paraId="4796C861">
            <w:pPr>
              <w:autoSpaceDE w:val="0"/>
              <w:autoSpaceDN w:val="0"/>
              <w:adjustRightInd w:val="0"/>
              <w:jc w:val="center"/>
              <w:rPr>
                <w:rFonts w:ascii="Arial" w:hAnsi="Arial" w:cs="Arial"/>
                <w:kern w:val="0"/>
                <w:sz w:val="24"/>
                <w:szCs w:val="24"/>
              </w:rPr>
            </w:pPr>
          </w:p>
        </w:tc>
        <w:tc>
          <w:tcPr>
            <w:tcW w:w="1803" w:type="dxa"/>
            <w:gridSpan w:val="3"/>
            <w:tcBorders>
              <w:top w:val="single" w:color="auto" w:sz="4" w:space="0"/>
              <w:left w:val="single" w:color="auto" w:sz="4" w:space="0"/>
              <w:bottom w:val="single" w:color="auto" w:sz="4" w:space="0"/>
              <w:right w:val="single" w:color="auto" w:sz="4" w:space="0"/>
            </w:tcBorders>
            <w:vAlign w:val="center"/>
          </w:tcPr>
          <w:p w14:paraId="5C482972">
            <w:pPr>
              <w:autoSpaceDE w:val="0"/>
              <w:autoSpaceDN w:val="0"/>
              <w:adjustRightInd w:val="0"/>
              <w:jc w:val="center"/>
              <w:rPr>
                <w:rFonts w:ascii="Arial" w:hAnsi="Arial" w:cs="Arial"/>
                <w:kern w:val="0"/>
                <w:sz w:val="24"/>
                <w:szCs w:val="24"/>
              </w:rPr>
            </w:pPr>
            <w:r>
              <w:rPr>
                <w:rFonts w:ascii="Arial" w:hAnsi="Arial" w:cs="Arial"/>
                <w:kern w:val="0"/>
                <w:sz w:val="24"/>
                <w:szCs w:val="24"/>
              </w:rPr>
              <w:t>网址</w:t>
            </w:r>
          </w:p>
        </w:tc>
        <w:tc>
          <w:tcPr>
            <w:tcW w:w="1889" w:type="dxa"/>
            <w:gridSpan w:val="2"/>
            <w:tcBorders>
              <w:top w:val="single" w:color="auto" w:sz="4" w:space="0"/>
              <w:left w:val="single" w:color="auto" w:sz="4" w:space="0"/>
              <w:bottom w:val="single" w:color="auto" w:sz="4" w:space="0"/>
              <w:right w:val="single" w:color="auto" w:sz="4" w:space="0"/>
            </w:tcBorders>
            <w:vAlign w:val="center"/>
          </w:tcPr>
          <w:p w14:paraId="1C92FD73">
            <w:pPr>
              <w:autoSpaceDE w:val="0"/>
              <w:autoSpaceDN w:val="0"/>
              <w:adjustRightInd w:val="0"/>
              <w:jc w:val="center"/>
              <w:rPr>
                <w:rFonts w:ascii="Arial" w:hAnsi="Arial" w:cs="Arial"/>
                <w:kern w:val="0"/>
                <w:sz w:val="24"/>
                <w:szCs w:val="24"/>
              </w:rPr>
            </w:pPr>
          </w:p>
        </w:tc>
      </w:tr>
      <w:tr w14:paraId="598CDD8E">
        <w:tblPrEx>
          <w:tblCellMar>
            <w:top w:w="0" w:type="dxa"/>
            <w:left w:w="108" w:type="dxa"/>
            <w:bottom w:w="0" w:type="dxa"/>
            <w:right w:w="108" w:type="dxa"/>
          </w:tblCellMar>
        </w:tblPrEx>
        <w:trPr>
          <w:trHeight w:val="559" w:hRule="atLeast"/>
          <w:jc w:val="center"/>
        </w:trPr>
        <w:tc>
          <w:tcPr>
            <w:tcW w:w="1979" w:type="dxa"/>
            <w:tcBorders>
              <w:top w:val="single" w:color="auto" w:sz="4" w:space="0"/>
              <w:left w:val="single" w:color="auto" w:sz="4" w:space="0"/>
              <w:bottom w:val="single" w:color="auto" w:sz="4" w:space="0"/>
              <w:right w:val="single" w:color="auto" w:sz="4" w:space="0"/>
            </w:tcBorders>
            <w:vAlign w:val="center"/>
          </w:tcPr>
          <w:p w14:paraId="79404D8A">
            <w:pPr>
              <w:autoSpaceDE w:val="0"/>
              <w:autoSpaceDN w:val="0"/>
              <w:adjustRightInd w:val="0"/>
              <w:jc w:val="center"/>
              <w:rPr>
                <w:rFonts w:ascii="Arial" w:hAnsi="Arial" w:cs="Arial"/>
                <w:kern w:val="0"/>
                <w:sz w:val="24"/>
                <w:szCs w:val="24"/>
              </w:rPr>
            </w:pPr>
            <w:r>
              <w:rPr>
                <w:rFonts w:ascii="Arial" w:hAnsi="Arial" w:cs="Arial"/>
                <w:kern w:val="0"/>
                <w:sz w:val="24"/>
                <w:szCs w:val="24"/>
              </w:rPr>
              <w:t>组织结构</w:t>
            </w:r>
          </w:p>
        </w:tc>
        <w:tc>
          <w:tcPr>
            <w:tcW w:w="7513" w:type="dxa"/>
            <w:gridSpan w:val="9"/>
            <w:tcBorders>
              <w:top w:val="single" w:color="auto" w:sz="4" w:space="0"/>
              <w:left w:val="single" w:color="auto" w:sz="4" w:space="0"/>
              <w:bottom w:val="single" w:color="auto" w:sz="4" w:space="0"/>
              <w:right w:val="single" w:color="auto" w:sz="4" w:space="0"/>
            </w:tcBorders>
            <w:vAlign w:val="center"/>
          </w:tcPr>
          <w:p w14:paraId="79BFA9D7">
            <w:pPr>
              <w:autoSpaceDE w:val="0"/>
              <w:autoSpaceDN w:val="0"/>
              <w:adjustRightInd w:val="0"/>
              <w:jc w:val="center"/>
              <w:rPr>
                <w:rFonts w:ascii="Arial" w:hAnsi="Arial" w:cs="Arial"/>
                <w:kern w:val="0"/>
                <w:sz w:val="24"/>
                <w:szCs w:val="24"/>
              </w:rPr>
            </w:pPr>
          </w:p>
        </w:tc>
      </w:tr>
      <w:tr w14:paraId="160419CF">
        <w:tblPrEx>
          <w:tblCellMar>
            <w:top w:w="0" w:type="dxa"/>
            <w:left w:w="108" w:type="dxa"/>
            <w:bottom w:w="0" w:type="dxa"/>
            <w:right w:w="108" w:type="dxa"/>
          </w:tblCellMar>
        </w:tblPrEx>
        <w:trPr>
          <w:trHeight w:val="553" w:hRule="atLeast"/>
          <w:jc w:val="center"/>
        </w:trPr>
        <w:tc>
          <w:tcPr>
            <w:tcW w:w="1979" w:type="dxa"/>
            <w:tcBorders>
              <w:top w:val="single" w:color="auto" w:sz="4" w:space="0"/>
              <w:left w:val="single" w:color="auto" w:sz="4" w:space="0"/>
              <w:bottom w:val="single" w:color="auto" w:sz="4" w:space="0"/>
              <w:right w:val="single" w:color="auto" w:sz="4" w:space="0"/>
            </w:tcBorders>
            <w:vAlign w:val="center"/>
          </w:tcPr>
          <w:p w14:paraId="4B196E58">
            <w:pPr>
              <w:autoSpaceDE w:val="0"/>
              <w:autoSpaceDN w:val="0"/>
              <w:adjustRightInd w:val="0"/>
              <w:jc w:val="center"/>
              <w:rPr>
                <w:rFonts w:ascii="Arial" w:hAnsi="Arial" w:cs="Arial"/>
                <w:kern w:val="0"/>
                <w:sz w:val="24"/>
                <w:szCs w:val="24"/>
              </w:rPr>
            </w:pPr>
            <w:r>
              <w:rPr>
                <w:rFonts w:ascii="Arial" w:hAnsi="Arial" w:cs="Arial"/>
                <w:kern w:val="0"/>
                <w:sz w:val="24"/>
                <w:szCs w:val="24"/>
              </w:rPr>
              <w:t>法定代表人</w:t>
            </w:r>
          </w:p>
        </w:tc>
        <w:tc>
          <w:tcPr>
            <w:tcW w:w="992" w:type="dxa"/>
            <w:tcBorders>
              <w:top w:val="single" w:color="auto" w:sz="4" w:space="0"/>
              <w:left w:val="single" w:color="auto" w:sz="4" w:space="0"/>
              <w:bottom w:val="single" w:color="auto" w:sz="4" w:space="0"/>
              <w:right w:val="single" w:color="auto" w:sz="4" w:space="0"/>
            </w:tcBorders>
            <w:vAlign w:val="center"/>
          </w:tcPr>
          <w:p w14:paraId="375F1E87">
            <w:pPr>
              <w:autoSpaceDE w:val="0"/>
              <w:autoSpaceDN w:val="0"/>
              <w:adjustRightInd w:val="0"/>
              <w:jc w:val="center"/>
              <w:rPr>
                <w:rFonts w:ascii="Arial" w:hAnsi="Arial" w:cs="Arial"/>
                <w:kern w:val="0"/>
                <w:sz w:val="24"/>
                <w:szCs w:val="24"/>
              </w:rPr>
            </w:pPr>
            <w:r>
              <w:rPr>
                <w:rFonts w:ascii="Arial" w:hAnsi="Arial" w:cs="Arial"/>
                <w:kern w:val="0"/>
                <w:sz w:val="24"/>
                <w:szCs w:val="24"/>
              </w:rPr>
              <w:t>姓名</w:t>
            </w:r>
          </w:p>
        </w:tc>
        <w:tc>
          <w:tcPr>
            <w:tcW w:w="1404" w:type="dxa"/>
            <w:tcBorders>
              <w:top w:val="single" w:color="auto" w:sz="4" w:space="0"/>
              <w:left w:val="single" w:color="auto" w:sz="4" w:space="0"/>
              <w:bottom w:val="single" w:color="auto" w:sz="4" w:space="0"/>
              <w:right w:val="single" w:color="auto" w:sz="4" w:space="0"/>
            </w:tcBorders>
            <w:vAlign w:val="center"/>
          </w:tcPr>
          <w:p w14:paraId="06E8D400">
            <w:pPr>
              <w:autoSpaceDE w:val="0"/>
              <w:autoSpaceDN w:val="0"/>
              <w:adjustRightInd w:val="0"/>
              <w:jc w:val="center"/>
              <w:rPr>
                <w:rFonts w:ascii="Arial" w:hAnsi="Arial" w:cs="Arial"/>
                <w:kern w:val="0"/>
                <w:sz w:val="24"/>
                <w:szCs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7D4A852B">
            <w:pPr>
              <w:autoSpaceDE w:val="0"/>
              <w:autoSpaceDN w:val="0"/>
              <w:adjustRightInd w:val="0"/>
              <w:jc w:val="center"/>
              <w:rPr>
                <w:rFonts w:ascii="Arial" w:hAnsi="Arial" w:cs="Arial"/>
                <w:kern w:val="0"/>
                <w:sz w:val="24"/>
                <w:szCs w:val="24"/>
              </w:rPr>
            </w:pPr>
            <w:r>
              <w:rPr>
                <w:rFonts w:ascii="Arial" w:hAnsi="Arial" w:cs="Arial"/>
                <w:kern w:val="0"/>
                <w:sz w:val="24"/>
                <w:szCs w:val="24"/>
              </w:rPr>
              <w:t>技术职称</w:t>
            </w:r>
          </w:p>
        </w:tc>
        <w:tc>
          <w:tcPr>
            <w:tcW w:w="1252" w:type="dxa"/>
            <w:gridSpan w:val="2"/>
            <w:tcBorders>
              <w:top w:val="single" w:color="auto" w:sz="4" w:space="0"/>
              <w:left w:val="single" w:color="auto" w:sz="4" w:space="0"/>
              <w:bottom w:val="single" w:color="auto" w:sz="4" w:space="0"/>
              <w:right w:val="single" w:color="auto" w:sz="4" w:space="0"/>
            </w:tcBorders>
            <w:vAlign w:val="center"/>
          </w:tcPr>
          <w:p w14:paraId="5222F4AB">
            <w:pPr>
              <w:autoSpaceDE w:val="0"/>
              <w:autoSpaceDN w:val="0"/>
              <w:adjustRightInd w:val="0"/>
              <w:jc w:val="center"/>
              <w:rPr>
                <w:rFonts w:ascii="Arial" w:hAnsi="Arial" w:cs="Arial"/>
                <w:kern w:val="0"/>
                <w:sz w:val="24"/>
                <w:szCs w:val="24"/>
              </w:rPr>
            </w:pPr>
          </w:p>
        </w:tc>
        <w:tc>
          <w:tcPr>
            <w:tcW w:w="1260" w:type="dxa"/>
            <w:gridSpan w:val="3"/>
            <w:tcBorders>
              <w:top w:val="single" w:color="auto" w:sz="4" w:space="0"/>
              <w:left w:val="single" w:color="auto" w:sz="4" w:space="0"/>
              <w:bottom w:val="single" w:color="auto" w:sz="4" w:space="0"/>
              <w:right w:val="single" w:color="auto" w:sz="4" w:space="0"/>
            </w:tcBorders>
            <w:vAlign w:val="center"/>
          </w:tcPr>
          <w:p w14:paraId="23D255DF">
            <w:pPr>
              <w:autoSpaceDE w:val="0"/>
              <w:autoSpaceDN w:val="0"/>
              <w:adjustRightInd w:val="0"/>
              <w:jc w:val="center"/>
              <w:rPr>
                <w:rFonts w:ascii="Arial" w:hAnsi="Arial" w:cs="Arial"/>
                <w:kern w:val="0"/>
                <w:sz w:val="24"/>
                <w:szCs w:val="24"/>
              </w:rPr>
            </w:pPr>
            <w:r>
              <w:rPr>
                <w:rFonts w:ascii="Arial" w:hAnsi="Arial" w:cs="Arial"/>
                <w:kern w:val="0"/>
                <w:sz w:val="24"/>
                <w:szCs w:val="24"/>
              </w:rPr>
              <w:t>电话</w:t>
            </w:r>
          </w:p>
        </w:tc>
        <w:tc>
          <w:tcPr>
            <w:tcW w:w="1345" w:type="dxa"/>
            <w:tcBorders>
              <w:top w:val="single" w:color="auto" w:sz="4" w:space="0"/>
              <w:left w:val="single" w:color="auto" w:sz="4" w:space="0"/>
              <w:bottom w:val="single" w:color="auto" w:sz="4" w:space="0"/>
              <w:right w:val="single" w:color="auto" w:sz="4" w:space="0"/>
            </w:tcBorders>
            <w:vAlign w:val="center"/>
          </w:tcPr>
          <w:p w14:paraId="145A596C">
            <w:pPr>
              <w:autoSpaceDE w:val="0"/>
              <w:autoSpaceDN w:val="0"/>
              <w:adjustRightInd w:val="0"/>
              <w:jc w:val="center"/>
              <w:rPr>
                <w:rFonts w:ascii="Arial" w:hAnsi="Arial" w:cs="Arial"/>
                <w:kern w:val="0"/>
                <w:sz w:val="24"/>
                <w:szCs w:val="24"/>
              </w:rPr>
            </w:pPr>
          </w:p>
        </w:tc>
      </w:tr>
      <w:tr w14:paraId="476DD91E">
        <w:tblPrEx>
          <w:tblCellMar>
            <w:top w:w="0" w:type="dxa"/>
            <w:left w:w="108" w:type="dxa"/>
            <w:bottom w:w="0" w:type="dxa"/>
            <w:right w:w="108" w:type="dxa"/>
          </w:tblCellMar>
        </w:tblPrEx>
        <w:trPr>
          <w:trHeight w:val="561" w:hRule="atLeast"/>
          <w:jc w:val="center"/>
        </w:trPr>
        <w:tc>
          <w:tcPr>
            <w:tcW w:w="1979" w:type="dxa"/>
            <w:tcBorders>
              <w:top w:val="single" w:color="auto" w:sz="4" w:space="0"/>
              <w:left w:val="single" w:color="auto" w:sz="4" w:space="0"/>
              <w:bottom w:val="single" w:color="auto" w:sz="4" w:space="0"/>
              <w:right w:val="single" w:color="auto" w:sz="4" w:space="0"/>
            </w:tcBorders>
            <w:vAlign w:val="center"/>
          </w:tcPr>
          <w:p w14:paraId="0F4F4FC3">
            <w:pPr>
              <w:autoSpaceDE w:val="0"/>
              <w:autoSpaceDN w:val="0"/>
              <w:adjustRightInd w:val="0"/>
              <w:jc w:val="center"/>
              <w:rPr>
                <w:rFonts w:ascii="Arial" w:hAnsi="Arial" w:cs="Arial"/>
                <w:kern w:val="0"/>
                <w:sz w:val="24"/>
                <w:szCs w:val="24"/>
              </w:rPr>
            </w:pPr>
            <w:r>
              <w:rPr>
                <w:rFonts w:ascii="Arial" w:hAnsi="Arial" w:cs="Arial"/>
                <w:kern w:val="0"/>
                <w:sz w:val="24"/>
                <w:szCs w:val="24"/>
              </w:rPr>
              <w:t>技术负责人</w:t>
            </w:r>
          </w:p>
        </w:tc>
        <w:tc>
          <w:tcPr>
            <w:tcW w:w="992" w:type="dxa"/>
            <w:tcBorders>
              <w:top w:val="single" w:color="auto" w:sz="4" w:space="0"/>
              <w:left w:val="single" w:color="auto" w:sz="4" w:space="0"/>
              <w:bottom w:val="single" w:color="auto" w:sz="4" w:space="0"/>
              <w:right w:val="single" w:color="auto" w:sz="4" w:space="0"/>
            </w:tcBorders>
            <w:vAlign w:val="center"/>
          </w:tcPr>
          <w:p w14:paraId="0DA038B8">
            <w:pPr>
              <w:autoSpaceDE w:val="0"/>
              <w:autoSpaceDN w:val="0"/>
              <w:adjustRightInd w:val="0"/>
              <w:jc w:val="center"/>
              <w:rPr>
                <w:rFonts w:ascii="Arial" w:hAnsi="Arial" w:cs="Arial"/>
                <w:kern w:val="0"/>
                <w:sz w:val="24"/>
                <w:szCs w:val="24"/>
              </w:rPr>
            </w:pPr>
            <w:r>
              <w:rPr>
                <w:rFonts w:ascii="Arial" w:hAnsi="Arial" w:cs="Arial"/>
                <w:kern w:val="0"/>
                <w:sz w:val="24"/>
                <w:szCs w:val="24"/>
              </w:rPr>
              <w:t>姓名</w:t>
            </w:r>
          </w:p>
        </w:tc>
        <w:tc>
          <w:tcPr>
            <w:tcW w:w="1404" w:type="dxa"/>
            <w:tcBorders>
              <w:top w:val="single" w:color="auto" w:sz="4" w:space="0"/>
              <w:left w:val="single" w:color="auto" w:sz="4" w:space="0"/>
              <w:bottom w:val="single" w:color="auto" w:sz="4" w:space="0"/>
              <w:right w:val="single" w:color="auto" w:sz="4" w:space="0"/>
            </w:tcBorders>
            <w:vAlign w:val="center"/>
          </w:tcPr>
          <w:p w14:paraId="17570758">
            <w:pPr>
              <w:autoSpaceDE w:val="0"/>
              <w:autoSpaceDN w:val="0"/>
              <w:adjustRightInd w:val="0"/>
              <w:jc w:val="center"/>
              <w:rPr>
                <w:rFonts w:ascii="Arial" w:hAnsi="Arial" w:cs="Arial"/>
                <w:kern w:val="0"/>
                <w:sz w:val="24"/>
                <w:szCs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785AB9FF">
            <w:pPr>
              <w:autoSpaceDE w:val="0"/>
              <w:autoSpaceDN w:val="0"/>
              <w:adjustRightInd w:val="0"/>
              <w:jc w:val="center"/>
              <w:rPr>
                <w:rFonts w:ascii="Arial" w:hAnsi="Arial" w:cs="Arial"/>
                <w:kern w:val="0"/>
                <w:sz w:val="24"/>
                <w:szCs w:val="24"/>
              </w:rPr>
            </w:pPr>
            <w:r>
              <w:rPr>
                <w:rFonts w:ascii="Arial" w:hAnsi="Arial" w:cs="Arial"/>
                <w:kern w:val="0"/>
                <w:sz w:val="24"/>
                <w:szCs w:val="24"/>
              </w:rPr>
              <w:t>技术职称</w:t>
            </w:r>
          </w:p>
        </w:tc>
        <w:tc>
          <w:tcPr>
            <w:tcW w:w="1252" w:type="dxa"/>
            <w:gridSpan w:val="2"/>
            <w:tcBorders>
              <w:top w:val="single" w:color="auto" w:sz="4" w:space="0"/>
              <w:left w:val="single" w:color="auto" w:sz="4" w:space="0"/>
              <w:bottom w:val="single" w:color="auto" w:sz="4" w:space="0"/>
              <w:right w:val="single" w:color="auto" w:sz="4" w:space="0"/>
            </w:tcBorders>
            <w:vAlign w:val="center"/>
          </w:tcPr>
          <w:p w14:paraId="0AC285F6">
            <w:pPr>
              <w:autoSpaceDE w:val="0"/>
              <w:autoSpaceDN w:val="0"/>
              <w:adjustRightInd w:val="0"/>
              <w:jc w:val="center"/>
              <w:rPr>
                <w:rFonts w:ascii="Arial" w:hAnsi="Arial" w:cs="Arial"/>
                <w:kern w:val="0"/>
                <w:sz w:val="24"/>
                <w:szCs w:val="24"/>
              </w:rPr>
            </w:pPr>
          </w:p>
        </w:tc>
        <w:tc>
          <w:tcPr>
            <w:tcW w:w="1260" w:type="dxa"/>
            <w:gridSpan w:val="3"/>
            <w:tcBorders>
              <w:top w:val="single" w:color="auto" w:sz="4" w:space="0"/>
              <w:left w:val="single" w:color="auto" w:sz="4" w:space="0"/>
              <w:bottom w:val="single" w:color="auto" w:sz="4" w:space="0"/>
              <w:right w:val="single" w:color="auto" w:sz="4" w:space="0"/>
            </w:tcBorders>
            <w:vAlign w:val="center"/>
          </w:tcPr>
          <w:p w14:paraId="152394F6">
            <w:pPr>
              <w:autoSpaceDE w:val="0"/>
              <w:autoSpaceDN w:val="0"/>
              <w:adjustRightInd w:val="0"/>
              <w:jc w:val="center"/>
              <w:rPr>
                <w:rFonts w:ascii="Arial" w:hAnsi="Arial" w:cs="Arial"/>
                <w:kern w:val="0"/>
                <w:sz w:val="24"/>
                <w:szCs w:val="24"/>
              </w:rPr>
            </w:pPr>
            <w:r>
              <w:rPr>
                <w:rFonts w:ascii="Arial" w:hAnsi="Arial" w:cs="Arial"/>
                <w:kern w:val="0"/>
                <w:sz w:val="24"/>
                <w:szCs w:val="24"/>
              </w:rPr>
              <w:t>电话</w:t>
            </w:r>
          </w:p>
        </w:tc>
        <w:tc>
          <w:tcPr>
            <w:tcW w:w="1345" w:type="dxa"/>
            <w:tcBorders>
              <w:top w:val="single" w:color="auto" w:sz="4" w:space="0"/>
              <w:left w:val="single" w:color="auto" w:sz="4" w:space="0"/>
              <w:bottom w:val="single" w:color="auto" w:sz="4" w:space="0"/>
              <w:right w:val="single" w:color="auto" w:sz="4" w:space="0"/>
            </w:tcBorders>
            <w:vAlign w:val="center"/>
          </w:tcPr>
          <w:p w14:paraId="3FCBC845">
            <w:pPr>
              <w:autoSpaceDE w:val="0"/>
              <w:autoSpaceDN w:val="0"/>
              <w:adjustRightInd w:val="0"/>
              <w:jc w:val="center"/>
              <w:rPr>
                <w:rFonts w:ascii="Arial" w:hAnsi="Arial" w:cs="Arial"/>
                <w:kern w:val="0"/>
                <w:sz w:val="24"/>
                <w:szCs w:val="24"/>
              </w:rPr>
            </w:pPr>
          </w:p>
        </w:tc>
      </w:tr>
      <w:tr w14:paraId="45FCD1DA">
        <w:tblPrEx>
          <w:tblCellMar>
            <w:top w:w="0" w:type="dxa"/>
            <w:left w:w="108" w:type="dxa"/>
            <w:bottom w:w="0" w:type="dxa"/>
            <w:right w:w="108" w:type="dxa"/>
          </w:tblCellMar>
        </w:tblPrEx>
        <w:trPr>
          <w:trHeight w:val="569" w:hRule="atLeast"/>
          <w:jc w:val="center"/>
        </w:trPr>
        <w:tc>
          <w:tcPr>
            <w:tcW w:w="1979" w:type="dxa"/>
            <w:tcBorders>
              <w:top w:val="single" w:color="auto" w:sz="4" w:space="0"/>
              <w:left w:val="single" w:color="auto" w:sz="4" w:space="0"/>
              <w:bottom w:val="single" w:color="auto" w:sz="4" w:space="0"/>
              <w:right w:val="single" w:color="auto" w:sz="4" w:space="0"/>
            </w:tcBorders>
            <w:vAlign w:val="center"/>
          </w:tcPr>
          <w:p w14:paraId="61FD9EAB">
            <w:pPr>
              <w:autoSpaceDE w:val="0"/>
              <w:autoSpaceDN w:val="0"/>
              <w:adjustRightInd w:val="0"/>
              <w:jc w:val="center"/>
              <w:rPr>
                <w:rFonts w:ascii="Arial" w:hAnsi="Arial" w:cs="Arial"/>
                <w:kern w:val="0"/>
                <w:sz w:val="24"/>
                <w:szCs w:val="24"/>
              </w:rPr>
            </w:pPr>
            <w:r>
              <w:rPr>
                <w:rFonts w:ascii="Arial" w:hAnsi="Arial" w:cs="Arial"/>
                <w:kern w:val="0"/>
                <w:sz w:val="24"/>
                <w:szCs w:val="24"/>
              </w:rPr>
              <w:t>成立时间</w:t>
            </w: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3657DD94">
            <w:pPr>
              <w:autoSpaceDE w:val="0"/>
              <w:autoSpaceDN w:val="0"/>
              <w:adjustRightInd w:val="0"/>
              <w:jc w:val="center"/>
              <w:rPr>
                <w:rFonts w:ascii="Arial" w:hAnsi="Arial" w:cs="Arial"/>
                <w:kern w:val="0"/>
                <w:sz w:val="24"/>
                <w:szCs w:val="24"/>
              </w:rPr>
            </w:pPr>
          </w:p>
        </w:tc>
        <w:tc>
          <w:tcPr>
            <w:tcW w:w="5117" w:type="dxa"/>
            <w:gridSpan w:val="7"/>
            <w:tcBorders>
              <w:top w:val="single" w:color="auto" w:sz="4" w:space="0"/>
              <w:left w:val="single" w:color="auto" w:sz="4" w:space="0"/>
              <w:bottom w:val="single" w:color="auto" w:sz="4" w:space="0"/>
              <w:right w:val="single" w:color="auto" w:sz="4" w:space="0"/>
            </w:tcBorders>
            <w:vAlign w:val="center"/>
          </w:tcPr>
          <w:p w14:paraId="2749E223">
            <w:pPr>
              <w:autoSpaceDE w:val="0"/>
              <w:autoSpaceDN w:val="0"/>
              <w:adjustRightInd w:val="0"/>
              <w:jc w:val="center"/>
              <w:rPr>
                <w:rFonts w:ascii="Arial" w:hAnsi="Arial" w:cs="Arial"/>
                <w:kern w:val="0"/>
                <w:sz w:val="24"/>
                <w:szCs w:val="24"/>
              </w:rPr>
            </w:pPr>
            <w:r>
              <w:rPr>
                <w:rFonts w:ascii="Arial" w:hAnsi="Arial" w:cs="Arial"/>
                <w:kern w:val="0"/>
                <w:sz w:val="24"/>
                <w:szCs w:val="24"/>
              </w:rPr>
              <w:t>员工总人数：</w:t>
            </w:r>
          </w:p>
        </w:tc>
      </w:tr>
      <w:tr w14:paraId="7161B150">
        <w:tblPrEx>
          <w:tblCellMar>
            <w:top w:w="0" w:type="dxa"/>
            <w:left w:w="108" w:type="dxa"/>
            <w:bottom w:w="0" w:type="dxa"/>
            <w:right w:w="108" w:type="dxa"/>
          </w:tblCellMar>
        </w:tblPrEx>
        <w:trPr>
          <w:cantSplit/>
          <w:trHeight w:val="549" w:hRule="atLeast"/>
          <w:jc w:val="center"/>
        </w:trPr>
        <w:tc>
          <w:tcPr>
            <w:tcW w:w="1979" w:type="dxa"/>
            <w:tcBorders>
              <w:top w:val="single" w:color="auto" w:sz="4" w:space="0"/>
              <w:left w:val="single" w:color="auto" w:sz="4" w:space="0"/>
              <w:bottom w:val="single" w:color="auto" w:sz="4" w:space="0"/>
              <w:right w:val="single" w:color="auto" w:sz="4" w:space="0"/>
            </w:tcBorders>
            <w:vAlign w:val="center"/>
          </w:tcPr>
          <w:p w14:paraId="4B4B77AC">
            <w:pPr>
              <w:autoSpaceDE w:val="0"/>
              <w:autoSpaceDN w:val="0"/>
              <w:adjustRightInd w:val="0"/>
              <w:jc w:val="center"/>
              <w:rPr>
                <w:rFonts w:ascii="Arial" w:hAnsi="Arial" w:cs="Arial"/>
                <w:kern w:val="0"/>
                <w:sz w:val="24"/>
                <w:szCs w:val="24"/>
              </w:rPr>
            </w:pPr>
            <w:r>
              <w:rPr>
                <w:rFonts w:ascii="Arial" w:hAnsi="Arial" w:cs="Arial"/>
                <w:kern w:val="0"/>
                <w:sz w:val="24"/>
                <w:szCs w:val="24"/>
              </w:rPr>
              <w:t>企业资质等级</w:t>
            </w: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7AF22448">
            <w:pPr>
              <w:autoSpaceDE w:val="0"/>
              <w:autoSpaceDN w:val="0"/>
              <w:adjustRightInd w:val="0"/>
              <w:jc w:val="center"/>
              <w:rPr>
                <w:rFonts w:ascii="Arial" w:hAnsi="Arial" w:cs="Arial"/>
                <w:kern w:val="0"/>
                <w:sz w:val="24"/>
                <w:szCs w:val="24"/>
              </w:rPr>
            </w:pPr>
          </w:p>
        </w:tc>
        <w:tc>
          <w:tcPr>
            <w:tcW w:w="1260" w:type="dxa"/>
            <w:vMerge w:val="restart"/>
            <w:tcBorders>
              <w:top w:val="single" w:color="auto" w:sz="4" w:space="0"/>
              <w:left w:val="single" w:color="auto" w:sz="4" w:space="0"/>
              <w:bottom w:val="single" w:color="auto" w:sz="4" w:space="0"/>
              <w:right w:val="single" w:color="auto" w:sz="4" w:space="0"/>
            </w:tcBorders>
            <w:vAlign w:val="center"/>
          </w:tcPr>
          <w:p w14:paraId="53DB44A7">
            <w:pPr>
              <w:autoSpaceDE w:val="0"/>
              <w:autoSpaceDN w:val="0"/>
              <w:adjustRightInd w:val="0"/>
              <w:jc w:val="center"/>
              <w:rPr>
                <w:rFonts w:ascii="Arial" w:hAnsi="Arial" w:cs="Arial"/>
                <w:kern w:val="0"/>
                <w:sz w:val="24"/>
                <w:szCs w:val="24"/>
              </w:rPr>
            </w:pPr>
            <w:r>
              <w:rPr>
                <w:rFonts w:ascii="Arial" w:hAnsi="Arial" w:cs="Arial"/>
                <w:kern w:val="0"/>
                <w:sz w:val="24"/>
                <w:szCs w:val="24"/>
              </w:rPr>
              <w:t>其中</w:t>
            </w:r>
          </w:p>
        </w:tc>
        <w:tc>
          <w:tcPr>
            <w:tcW w:w="1884" w:type="dxa"/>
            <w:gridSpan w:val="3"/>
            <w:tcBorders>
              <w:top w:val="single" w:color="auto" w:sz="4" w:space="0"/>
              <w:left w:val="single" w:color="auto" w:sz="4" w:space="0"/>
              <w:bottom w:val="single" w:color="auto" w:sz="4" w:space="0"/>
              <w:right w:val="single" w:color="auto" w:sz="4" w:space="0"/>
            </w:tcBorders>
            <w:vAlign w:val="center"/>
          </w:tcPr>
          <w:p w14:paraId="3BD1884A">
            <w:pPr>
              <w:autoSpaceDE w:val="0"/>
              <w:autoSpaceDN w:val="0"/>
              <w:adjustRightInd w:val="0"/>
              <w:jc w:val="center"/>
              <w:rPr>
                <w:rFonts w:ascii="Arial" w:hAnsi="Arial" w:cs="Arial"/>
                <w:kern w:val="0"/>
                <w:sz w:val="24"/>
                <w:szCs w:val="24"/>
              </w:rPr>
            </w:pPr>
            <w:r>
              <w:rPr>
                <w:rFonts w:ascii="Arial" w:hAnsi="Arial" w:cs="Arial"/>
                <w:kern w:val="0"/>
                <w:sz w:val="24"/>
                <w:szCs w:val="24"/>
              </w:rPr>
              <w:t>项目经理</w:t>
            </w:r>
          </w:p>
        </w:tc>
        <w:tc>
          <w:tcPr>
            <w:tcW w:w="1973" w:type="dxa"/>
            <w:gridSpan w:val="3"/>
            <w:tcBorders>
              <w:top w:val="single" w:color="auto" w:sz="4" w:space="0"/>
              <w:left w:val="single" w:color="auto" w:sz="4" w:space="0"/>
              <w:bottom w:val="single" w:color="auto" w:sz="4" w:space="0"/>
              <w:right w:val="single" w:color="auto" w:sz="4" w:space="0"/>
            </w:tcBorders>
            <w:vAlign w:val="center"/>
          </w:tcPr>
          <w:p w14:paraId="1516ABCD">
            <w:pPr>
              <w:autoSpaceDE w:val="0"/>
              <w:autoSpaceDN w:val="0"/>
              <w:adjustRightInd w:val="0"/>
              <w:jc w:val="center"/>
              <w:rPr>
                <w:rFonts w:ascii="Arial" w:hAnsi="Arial" w:cs="Arial"/>
                <w:kern w:val="0"/>
                <w:sz w:val="24"/>
                <w:szCs w:val="24"/>
              </w:rPr>
            </w:pPr>
          </w:p>
        </w:tc>
      </w:tr>
      <w:tr w14:paraId="464EB37E">
        <w:tblPrEx>
          <w:tblCellMar>
            <w:top w:w="0" w:type="dxa"/>
            <w:left w:w="108" w:type="dxa"/>
            <w:bottom w:w="0" w:type="dxa"/>
            <w:right w:w="108" w:type="dxa"/>
          </w:tblCellMar>
        </w:tblPrEx>
        <w:trPr>
          <w:cantSplit/>
          <w:trHeight w:val="557" w:hRule="atLeast"/>
          <w:jc w:val="center"/>
        </w:trPr>
        <w:tc>
          <w:tcPr>
            <w:tcW w:w="1979" w:type="dxa"/>
            <w:tcBorders>
              <w:top w:val="single" w:color="auto" w:sz="4" w:space="0"/>
              <w:left w:val="single" w:color="auto" w:sz="4" w:space="0"/>
              <w:bottom w:val="single" w:color="auto" w:sz="4" w:space="0"/>
              <w:right w:val="single" w:color="auto" w:sz="4" w:space="0"/>
            </w:tcBorders>
            <w:vAlign w:val="center"/>
          </w:tcPr>
          <w:p w14:paraId="50095832">
            <w:pPr>
              <w:autoSpaceDE w:val="0"/>
              <w:autoSpaceDN w:val="0"/>
              <w:adjustRightInd w:val="0"/>
              <w:jc w:val="center"/>
              <w:rPr>
                <w:rFonts w:ascii="Arial" w:hAnsi="Arial" w:cs="Arial"/>
                <w:kern w:val="0"/>
                <w:sz w:val="24"/>
                <w:szCs w:val="24"/>
              </w:rPr>
            </w:pPr>
            <w:r>
              <w:rPr>
                <w:rFonts w:ascii="Arial" w:hAnsi="Arial" w:cs="Arial"/>
                <w:kern w:val="0"/>
                <w:sz w:val="24"/>
                <w:szCs w:val="24"/>
              </w:rPr>
              <w:t>营业执照号</w:t>
            </w: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7407E758">
            <w:pPr>
              <w:autoSpaceDE w:val="0"/>
              <w:autoSpaceDN w:val="0"/>
              <w:adjustRightInd w:val="0"/>
              <w:jc w:val="center"/>
              <w:rPr>
                <w:rFonts w:ascii="Arial" w:hAnsi="Arial" w:cs="Arial"/>
                <w:kern w:val="0"/>
                <w:sz w:val="24"/>
                <w:szCs w:val="24"/>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14:paraId="52C3F1C7">
            <w:pPr>
              <w:autoSpaceDE w:val="0"/>
              <w:autoSpaceDN w:val="0"/>
              <w:adjustRightInd w:val="0"/>
              <w:jc w:val="center"/>
              <w:rPr>
                <w:rFonts w:ascii="Arial" w:hAnsi="Arial" w:cs="Arial"/>
                <w:kern w:val="0"/>
                <w:sz w:val="24"/>
                <w:szCs w:val="24"/>
              </w:rPr>
            </w:pPr>
          </w:p>
        </w:tc>
        <w:tc>
          <w:tcPr>
            <w:tcW w:w="1884" w:type="dxa"/>
            <w:gridSpan w:val="3"/>
            <w:tcBorders>
              <w:top w:val="single" w:color="auto" w:sz="4" w:space="0"/>
              <w:left w:val="single" w:color="auto" w:sz="4" w:space="0"/>
              <w:bottom w:val="single" w:color="auto" w:sz="4" w:space="0"/>
              <w:right w:val="single" w:color="auto" w:sz="4" w:space="0"/>
            </w:tcBorders>
            <w:vAlign w:val="center"/>
          </w:tcPr>
          <w:p w14:paraId="3A98A0CB">
            <w:pPr>
              <w:autoSpaceDE w:val="0"/>
              <w:autoSpaceDN w:val="0"/>
              <w:adjustRightInd w:val="0"/>
              <w:jc w:val="center"/>
              <w:rPr>
                <w:rFonts w:ascii="Arial" w:hAnsi="Arial" w:cs="Arial"/>
                <w:kern w:val="0"/>
                <w:sz w:val="24"/>
                <w:szCs w:val="24"/>
              </w:rPr>
            </w:pPr>
            <w:r>
              <w:rPr>
                <w:rFonts w:ascii="Arial" w:hAnsi="Arial" w:cs="Arial"/>
                <w:kern w:val="0"/>
                <w:sz w:val="24"/>
                <w:szCs w:val="24"/>
              </w:rPr>
              <w:t>高级职称人员</w:t>
            </w:r>
          </w:p>
        </w:tc>
        <w:tc>
          <w:tcPr>
            <w:tcW w:w="1973" w:type="dxa"/>
            <w:gridSpan w:val="3"/>
            <w:tcBorders>
              <w:top w:val="single" w:color="auto" w:sz="4" w:space="0"/>
              <w:left w:val="single" w:color="auto" w:sz="4" w:space="0"/>
              <w:bottom w:val="single" w:color="auto" w:sz="4" w:space="0"/>
              <w:right w:val="single" w:color="auto" w:sz="4" w:space="0"/>
            </w:tcBorders>
            <w:vAlign w:val="center"/>
          </w:tcPr>
          <w:p w14:paraId="6739BCD7">
            <w:pPr>
              <w:autoSpaceDE w:val="0"/>
              <w:autoSpaceDN w:val="0"/>
              <w:adjustRightInd w:val="0"/>
              <w:jc w:val="center"/>
              <w:rPr>
                <w:rFonts w:ascii="Arial" w:hAnsi="Arial" w:cs="Arial"/>
                <w:kern w:val="0"/>
                <w:sz w:val="24"/>
                <w:szCs w:val="24"/>
              </w:rPr>
            </w:pPr>
          </w:p>
        </w:tc>
      </w:tr>
      <w:tr w14:paraId="5F93FA75">
        <w:tblPrEx>
          <w:tblCellMar>
            <w:top w:w="0" w:type="dxa"/>
            <w:left w:w="108" w:type="dxa"/>
            <w:bottom w:w="0" w:type="dxa"/>
            <w:right w:w="108" w:type="dxa"/>
          </w:tblCellMar>
        </w:tblPrEx>
        <w:trPr>
          <w:cantSplit/>
          <w:trHeight w:val="551" w:hRule="atLeast"/>
          <w:jc w:val="center"/>
        </w:trPr>
        <w:tc>
          <w:tcPr>
            <w:tcW w:w="1979" w:type="dxa"/>
            <w:tcBorders>
              <w:top w:val="single" w:color="auto" w:sz="4" w:space="0"/>
              <w:left w:val="single" w:color="auto" w:sz="4" w:space="0"/>
              <w:bottom w:val="single" w:color="auto" w:sz="4" w:space="0"/>
              <w:right w:val="single" w:color="auto" w:sz="4" w:space="0"/>
            </w:tcBorders>
            <w:vAlign w:val="center"/>
          </w:tcPr>
          <w:p w14:paraId="62528406">
            <w:pPr>
              <w:autoSpaceDE w:val="0"/>
              <w:autoSpaceDN w:val="0"/>
              <w:adjustRightInd w:val="0"/>
              <w:jc w:val="center"/>
              <w:rPr>
                <w:rFonts w:ascii="Arial" w:hAnsi="Arial" w:cs="Arial"/>
                <w:kern w:val="0"/>
                <w:sz w:val="24"/>
                <w:szCs w:val="24"/>
              </w:rPr>
            </w:pPr>
            <w:r>
              <w:rPr>
                <w:rFonts w:ascii="Arial" w:hAnsi="Arial" w:cs="Arial"/>
                <w:kern w:val="0"/>
                <w:sz w:val="24"/>
                <w:szCs w:val="24"/>
              </w:rPr>
              <w:t>注册资金</w:t>
            </w: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5AFD4922">
            <w:pPr>
              <w:autoSpaceDE w:val="0"/>
              <w:autoSpaceDN w:val="0"/>
              <w:adjustRightInd w:val="0"/>
              <w:jc w:val="center"/>
              <w:rPr>
                <w:rFonts w:ascii="Arial" w:hAnsi="Arial" w:cs="Arial"/>
                <w:kern w:val="0"/>
                <w:sz w:val="24"/>
                <w:szCs w:val="24"/>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14:paraId="22504095">
            <w:pPr>
              <w:autoSpaceDE w:val="0"/>
              <w:autoSpaceDN w:val="0"/>
              <w:adjustRightInd w:val="0"/>
              <w:jc w:val="center"/>
              <w:rPr>
                <w:rFonts w:ascii="Arial" w:hAnsi="Arial" w:cs="Arial"/>
                <w:kern w:val="0"/>
                <w:sz w:val="24"/>
                <w:szCs w:val="24"/>
              </w:rPr>
            </w:pPr>
          </w:p>
        </w:tc>
        <w:tc>
          <w:tcPr>
            <w:tcW w:w="1884" w:type="dxa"/>
            <w:gridSpan w:val="3"/>
            <w:tcBorders>
              <w:top w:val="single" w:color="auto" w:sz="4" w:space="0"/>
              <w:left w:val="single" w:color="auto" w:sz="4" w:space="0"/>
              <w:bottom w:val="single" w:color="auto" w:sz="4" w:space="0"/>
              <w:right w:val="single" w:color="auto" w:sz="4" w:space="0"/>
            </w:tcBorders>
            <w:vAlign w:val="center"/>
          </w:tcPr>
          <w:p w14:paraId="4136B0A2">
            <w:pPr>
              <w:autoSpaceDE w:val="0"/>
              <w:autoSpaceDN w:val="0"/>
              <w:adjustRightInd w:val="0"/>
              <w:jc w:val="center"/>
              <w:rPr>
                <w:rFonts w:ascii="Arial" w:hAnsi="Arial" w:cs="Arial"/>
                <w:kern w:val="0"/>
                <w:sz w:val="24"/>
                <w:szCs w:val="24"/>
              </w:rPr>
            </w:pPr>
            <w:r>
              <w:rPr>
                <w:rFonts w:ascii="Arial" w:hAnsi="Arial" w:cs="Arial"/>
                <w:kern w:val="0"/>
                <w:sz w:val="24"/>
                <w:szCs w:val="24"/>
              </w:rPr>
              <w:t>中级职称人员</w:t>
            </w:r>
          </w:p>
        </w:tc>
        <w:tc>
          <w:tcPr>
            <w:tcW w:w="1973" w:type="dxa"/>
            <w:gridSpan w:val="3"/>
            <w:tcBorders>
              <w:top w:val="single" w:color="auto" w:sz="4" w:space="0"/>
              <w:left w:val="single" w:color="auto" w:sz="4" w:space="0"/>
              <w:bottom w:val="single" w:color="auto" w:sz="4" w:space="0"/>
              <w:right w:val="single" w:color="auto" w:sz="4" w:space="0"/>
            </w:tcBorders>
            <w:vAlign w:val="center"/>
          </w:tcPr>
          <w:p w14:paraId="1E98F092">
            <w:pPr>
              <w:autoSpaceDE w:val="0"/>
              <w:autoSpaceDN w:val="0"/>
              <w:adjustRightInd w:val="0"/>
              <w:jc w:val="center"/>
              <w:rPr>
                <w:rFonts w:ascii="Arial" w:hAnsi="Arial" w:cs="Arial"/>
                <w:kern w:val="0"/>
                <w:sz w:val="24"/>
                <w:szCs w:val="24"/>
              </w:rPr>
            </w:pPr>
          </w:p>
        </w:tc>
      </w:tr>
      <w:tr w14:paraId="483AB411">
        <w:tblPrEx>
          <w:tblCellMar>
            <w:top w:w="0" w:type="dxa"/>
            <w:left w:w="108" w:type="dxa"/>
            <w:bottom w:w="0" w:type="dxa"/>
            <w:right w:w="108" w:type="dxa"/>
          </w:tblCellMar>
        </w:tblPrEx>
        <w:trPr>
          <w:cantSplit/>
          <w:trHeight w:val="559" w:hRule="atLeast"/>
          <w:jc w:val="center"/>
        </w:trPr>
        <w:tc>
          <w:tcPr>
            <w:tcW w:w="1979" w:type="dxa"/>
            <w:tcBorders>
              <w:top w:val="single" w:color="auto" w:sz="4" w:space="0"/>
              <w:left w:val="single" w:color="auto" w:sz="4" w:space="0"/>
              <w:bottom w:val="single" w:color="auto" w:sz="4" w:space="0"/>
              <w:right w:val="single" w:color="auto" w:sz="4" w:space="0"/>
            </w:tcBorders>
            <w:vAlign w:val="center"/>
          </w:tcPr>
          <w:p w14:paraId="4C363A43">
            <w:pPr>
              <w:autoSpaceDE w:val="0"/>
              <w:autoSpaceDN w:val="0"/>
              <w:adjustRightInd w:val="0"/>
              <w:jc w:val="center"/>
              <w:rPr>
                <w:rFonts w:ascii="Arial" w:hAnsi="Arial" w:cs="Arial"/>
                <w:kern w:val="0"/>
                <w:sz w:val="24"/>
                <w:szCs w:val="24"/>
              </w:rPr>
            </w:pPr>
            <w:r>
              <w:rPr>
                <w:rFonts w:ascii="Arial" w:hAnsi="Arial" w:cs="Arial"/>
                <w:kern w:val="0"/>
                <w:sz w:val="24"/>
                <w:szCs w:val="24"/>
              </w:rPr>
              <w:t>开户银行</w:t>
            </w: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49685515">
            <w:pPr>
              <w:autoSpaceDE w:val="0"/>
              <w:autoSpaceDN w:val="0"/>
              <w:adjustRightInd w:val="0"/>
              <w:jc w:val="center"/>
              <w:rPr>
                <w:rFonts w:ascii="Arial" w:hAnsi="Arial" w:cs="Arial"/>
                <w:kern w:val="0"/>
                <w:sz w:val="24"/>
                <w:szCs w:val="24"/>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14:paraId="6988997B">
            <w:pPr>
              <w:autoSpaceDE w:val="0"/>
              <w:autoSpaceDN w:val="0"/>
              <w:adjustRightInd w:val="0"/>
              <w:jc w:val="center"/>
              <w:rPr>
                <w:rFonts w:ascii="Arial" w:hAnsi="Arial" w:cs="Arial"/>
                <w:kern w:val="0"/>
                <w:sz w:val="24"/>
                <w:szCs w:val="24"/>
              </w:rPr>
            </w:pPr>
          </w:p>
        </w:tc>
        <w:tc>
          <w:tcPr>
            <w:tcW w:w="1884" w:type="dxa"/>
            <w:gridSpan w:val="3"/>
            <w:tcBorders>
              <w:top w:val="single" w:color="auto" w:sz="4" w:space="0"/>
              <w:left w:val="single" w:color="auto" w:sz="4" w:space="0"/>
              <w:bottom w:val="single" w:color="auto" w:sz="4" w:space="0"/>
              <w:right w:val="single" w:color="auto" w:sz="4" w:space="0"/>
            </w:tcBorders>
            <w:vAlign w:val="center"/>
          </w:tcPr>
          <w:p w14:paraId="35DB8A60">
            <w:pPr>
              <w:autoSpaceDE w:val="0"/>
              <w:autoSpaceDN w:val="0"/>
              <w:adjustRightInd w:val="0"/>
              <w:jc w:val="center"/>
              <w:rPr>
                <w:rFonts w:ascii="Arial" w:hAnsi="Arial" w:cs="Arial"/>
                <w:kern w:val="0"/>
                <w:sz w:val="24"/>
                <w:szCs w:val="24"/>
              </w:rPr>
            </w:pPr>
            <w:r>
              <w:rPr>
                <w:rFonts w:ascii="Arial" w:hAnsi="Arial" w:cs="Arial"/>
                <w:kern w:val="0"/>
                <w:sz w:val="24"/>
                <w:szCs w:val="24"/>
              </w:rPr>
              <w:t>初级职称人员</w:t>
            </w:r>
          </w:p>
        </w:tc>
        <w:tc>
          <w:tcPr>
            <w:tcW w:w="1973" w:type="dxa"/>
            <w:gridSpan w:val="3"/>
            <w:tcBorders>
              <w:top w:val="single" w:color="auto" w:sz="4" w:space="0"/>
              <w:left w:val="single" w:color="auto" w:sz="4" w:space="0"/>
              <w:bottom w:val="single" w:color="auto" w:sz="4" w:space="0"/>
              <w:right w:val="single" w:color="auto" w:sz="4" w:space="0"/>
            </w:tcBorders>
            <w:vAlign w:val="center"/>
          </w:tcPr>
          <w:p w14:paraId="24DCA9EA">
            <w:pPr>
              <w:autoSpaceDE w:val="0"/>
              <w:autoSpaceDN w:val="0"/>
              <w:adjustRightInd w:val="0"/>
              <w:jc w:val="center"/>
              <w:rPr>
                <w:rFonts w:ascii="Arial" w:hAnsi="Arial" w:cs="Arial"/>
                <w:kern w:val="0"/>
                <w:sz w:val="24"/>
                <w:szCs w:val="24"/>
              </w:rPr>
            </w:pPr>
          </w:p>
        </w:tc>
      </w:tr>
      <w:tr w14:paraId="6C54C70B">
        <w:tblPrEx>
          <w:tblCellMar>
            <w:top w:w="0" w:type="dxa"/>
            <w:left w:w="108" w:type="dxa"/>
            <w:bottom w:w="0" w:type="dxa"/>
            <w:right w:w="108" w:type="dxa"/>
          </w:tblCellMar>
        </w:tblPrEx>
        <w:trPr>
          <w:cantSplit/>
          <w:trHeight w:val="562" w:hRule="atLeast"/>
          <w:jc w:val="center"/>
        </w:trPr>
        <w:tc>
          <w:tcPr>
            <w:tcW w:w="1979" w:type="dxa"/>
            <w:tcBorders>
              <w:top w:val="single" w:color="auto" w:sz="4" w:space="0"/>
              <w:left w:val="single" w:color="auto" w:sz="4" w:space="0"/>
              <w:bottom w:val="single" w:color="auto" w:sz="4" w:space="0"/>
              <w:right w:val="single" w:color="auto" w:sz="4" w:space="0"/>
            </w:tcBorders>
            <w:vAlign w:val="center"/>
          </w:tcPr>
          <w:p w14:paraId="11BA563A">
            <w:pPr>
              <w:autoSpaceDE w:val="0"/>
              <w:autoSpaceDN w:val="0"/>
              <w:adjustRightInd w:val="0"/>
              <w:jc w:val="center"/>
              <w:rPr>
                <w:rFonts w:ascii="Arial" w:hAnsi="Arial" w:cs="Arial"/>
                <w:kern w:val="0"/>
                <w:sz w:val="24"/>
                <w:szCs w:val="24"/>
              </w:rPr>
            </w:pPr>
            <w:r>
              <w:rPr>
                <w:rFonts w:ascii="Arial" w:hAnsi="Arial" w:cs="Arial"/>
                <w:kern w:val="0"/>
                <w:sz w:val="24"/>
                <w:szCs w:val="24"/>
              </w:rPr>
              <w:t>账号</w:t>
            </w: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02111A1F">
            <w:pPr>
              <w:autoSpaceDE w:val="0"/>
              <w:autoSpaceDN w:val="0"/>
              <w:adjustRightInd w:val="0"/>
              <w:jc w:val="center"/>
              <w:rPr>
                <w:rFonts w:ascii="Arial" w:hAnsi="Arial" w:cs="Arial"/>
                <w:kern w:val="0"/>
                <w:sz w:val="24"/>
                <w:szCs w:val="24"/>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14:paraId="52DF8907">
            <w:pPr>
              <w:autoSpaceDE w:val="0"/>
              <w:autoSpaceDN w:val="0"/>
              <w:adjustRightInd w:val="0"/>
              <w:jc w:val="center"/>
              <w:rPr>
                <w:rFonts w:ascii="Arial" w:hAnsi="Arial" w:cs="Arial"/>
                <w:kern w:val="0"/>
                <w:sz w:val="24"/>
                <w:szCs w:val="24"/>
              </w:rPr>
            </w:pPr>
          </w:p>
        </w:tc>
        <w:tc>
          <w:tcPr>
            <w:tcW w:w="1884" w:type="dxa"/>
            <w:gridSpan w:val="3"/>
            <w:tcBorders>
              <w:top w:val="single" w:color="auto" w:sz="4" w:space="0"/>
              <w:left w:val="single" w:color="auto" w:sz="4" w:space="0"/>
              <w:bottom w:val="single" w:color="auto" w:sz="4" w:space="0"/>
              <w:right w:val="single" w:color="auto" w:sz="4" w:space="0"/>
            </w:tcBorders>
            <w:vAlign w:val="center"/>
          </w:tcPr>
          <w:p w14:paraId="7AF3F5E0">
            <w:pPr>
              <w:autoSpaceDE w:val="0"/>
              <w:autoSpaceDN w:val="0"/>
              <w:adjustRightInd w:val="0"/>
              <w:jc w:val="center"/>
              <w:rPr>
                <w:rFonts w:ascii="Arial" w:hAnsi="Arial" w:cs="Arial"/>
                <w:kern w:val="0"/>
                <w:sz w:val="24"/>
                <w:szCs w:val="24"/>
              </w:rPr>
            </w:pPr>
            <w:r>
              <w:rPr>
                <w:rFonts w:ascii="Arial" w:hAnsi="Arial" w:cs="Arial"/>
                <w:kern w:val="0"/>
                <w:sz w:val="24"/>
                <w:szCs w:val="24"/>
              </w:rPr>
              <w:t>技工</w:t>
            </w:r>
          </w:p>
        </w:tc>
        <w:tc>
          <w:tcPr>
            <w:tcW w:w="1973" w:type="dxa"/>
            <w:gridSpan w:val="3"/>
            <w:tcBorders>
              <w:top w:val="single" w:color="auto" w:sz="4" w:space="0"/>
              <w:left w:val="single" w:color="auto" w:sz="4" w:space="0"/>
              <w:bottom w:val="single" w:color="auto" w:sz="4" w:space="0"/>
              <w:right w:val="single" w:color="auto" w:sz="4" w:space="0"/>
            </w:tcBorders>
            <w:vAlign w:val="center"/>
          </w:tcPr>
          <w:p w14:paraId="38074801">
            <w:pPr>
              <w:autoSpaceDE w:val="0"/>
              <w:autoSpaceDN w:val="0"/>
              <w:adjustRightInd w:val="0"/>
              <w:jc w:val="center"/>
              <w:rPr>
                <w:rFonts w:ascii="Arial" w:hAnsi="Arial" w:cs="Arial"/>
                <w:kern w:val="0"/>
                <w:sz w:val="24"/>
                <w:szCs w:val="24"/>
              </w:rPr>
            </w:pPr>
          </w:p>
        </w:tc>
      </w:tr>
      <w:tr w14:paraId="525D351B">
        <w:tblPrEx>
          <w:tblCellMar>
            <w:top w:w="0" w:type="dxa"/>
            <w:left w:w="108" w:type="dxa"/>
            <w:bottom w:w="0" w:type="dxa"/>
            <w:right w:w="108" w:type="dxa"/>
          </w:tblCellMar>
        </w:tblPrEx>
        <w:trPr>
          <w:trHeight w:val="1466" w:hRule="atLeast"/>
          <w:jc w:val="center"/>
        </w:trPr>
        <w:tc>
          <w:tcPr>
            <w:tcW w:w="1979" w:type="dxa"/>
            <w:tcBorders>
              <w:top w:val="single" w:color="auto" w:sz="4" w:space="0"/>
              <w:left w:val="single" w:color="auto" w:sz="4" w:space="0"/>
              <w:bottom w:val="single" w:color="auto" w:sz="4" w:space="0"/>
              <w:right w:val="single" w:color="auto" w:sz="4" w:space="0"/>
            </w:tcBorders>
            <w:vAlign w:val="center"/>
          </w:tcPr>
          <w:p w14:paraId="65D47F9A">
            <w:pPr>
              <w:autoSpaceDE w:val="0"/>
              <w:autoSpaceDN w:val="0"/>
              <w:adjustRightInd w:val="0"/>
              <w:jc w:val="center"/>
              <w:rPr>
                <w:rFonts w:ascii="Arial" w:hAnsi="Arial" w:cs="Arial"/>
                <w:kern w:val="0"/>
                <w:sz w:val="24"/>
                <w:szCs w:val="24"/>
              </w:rPr>
            </w:pPr>
            <w:r>
              <w:rPr>
                <w:rFonts w:ascii="Arial" w:hAnsi="Arial" w:cs="Arial"/>
                <w:kern w:val="0"/>
                <w:sz w:val="24"/>
                <w:szCs w:val="24"/>
              </w:rPr>
              <w:t>经营范围</w:t>
            </w:r>
          </w:p>
        </w:tc>
        <w:tc>
          <w:tcPr>
            <w:tcW w:w="7513" w:type="dxa"/>
            <w:gridSpan w:val="9"/>
            <w:tcBorders>
              <w:top w:val="single" w:color="auto" w:sz="4" w:space="0"/>
              <w:left w:val="single" w:color="auto" w:sz="4" w:space="0"/>
              <w:bottom w:val="single" w:color="auto" w:sz="4" w:space="0"/>
              <w:right w:val="single" w:color="auto" w:sz="4" w:space="0"/>
            </w:tcBorders>
            <w:vAlign w:val="center"/>
          </w:tcPr>
          <w:p w14:paraId="61893F84">
            <w:pPr>
              <w:autoSpaceDE w:val="0"/>
              <w:autoSpaceDN w:val="0"/>
              <w:adjustRightInd w:val="0"/>
              <w:jc w:val="center"/>
              <w:rPr>
                <w:rFonts w:ascii="Arial" w:hAnsi="Arial" w:cs="Arial"/>
                <w:kern w:val="0"/>
                <w:sz w:val="24"/>
                <w:szCs w:val="24"/>
              </w:rPr>
            </w:pPr>
          </w:p>
          <w:p w14:paraId="3695786C">
            <w:pPr>
              <w:autoSpaceDE w:val="0"/>
              <w:autoSpaceDN w:val="0"/>
              <w:adjustRightInd w:val="0"/>
              <w:jc w:val="center"/>
              <w:rPr>
                <w:rFonts w:ascii="Arial" w:hAnsi="Arial" w:cs="Arial"/>
                <w:kern w:val="0"/>
                <w:sz w:val="24"/>
                <w:szCs w:val="24"/>
              </w:rPr>
            </w:pPr>
          </w:p>
          <w:p w14:paraId="2641AC81">
            <w:pPr>
              <w:autoSpaceDE w:val="0"/>
              <w:autoSpaceDN w:val="0"/>
              <w:adjustRightInd w:val="0"/>
              <w:jc w:val="center"/>
              <w:rPr>
                <w:rFonts w:ascii="Arial" w:hAnsi="Arial" w:cs="Arial"/>
                <w:kern w:val="0"/>
                <w:sz w:val="24"/>
                <w:szCs w:val="24"/>
              </w:rPr>
            </w:pPr>
          </w:p>
        </w:tc>
      </w:tr>
      <w:tr w14:paraId="4E3E4C36">
        <w:tblPrEx>
          <w:tblCellMar>
            <w:top w:w="0" w:type="dxa"/>
            <w:left w:w="108" w:type="dxa"/>
            <w:bottom w:w="0" w:type="dxa"/>
            <w:right w:w="108" w:type="dxa"/>
          </w:tblCellMar>
        </w:tblPrEx>
        <w:trPr>
          <w:trHeight w:val="896" w:hRule="atLeast"/>
          <w:jc w:val="center"/>
        </w:trPr>
        <w:tc>
          <w:tcPr>
            <w:tcW w:w="1979" w:type="dxa"/>
            <w:tcBorders>
              <w:top w:val="single" w:color="auto" w:sz="4" w:space="0"/>
              <w:left w:val="single" w:color="auto" w:sz="4" w:space="0"/>
              <w:bottom w:val="single" w:color="auto" w:sz="4" w:space="0"/>
              <w:right w:val="single" w:color="auto" w:sz="4" w:space="0"/>
            </w:tcBorders>
            <w:vAlign w:val="center"/>
          </w:tcPr>
          <w:p w14:paraId="211EB5EB">
            <w:pPr>
              <w:autoSpaceDE w:val="0"/>
              <w:autoSpaceDN w:val="0"/>
              <w:adjustRightInd w:val="0"/>
              <w:jc w:val="center"/>
              <w:rPr>
                <w:rFonts w:ascii="Arial" w:hAnsi="Arial" w:cs="Arial"/>
                <w:kern w:val="0"/>
                <w:sz w:val="24"/>
                <w:szCs w:val="24"/>
              </w:rPr>
            </w:pPr>
            <w:r>
              <w:rPr>
                <w:rFonts w:ascii="Arial" w:hAnsi="Arial" w:cs="Arial"/>
                <w:kern w:val="0"/>
                <w:sz w:val="24"/>
                <w:szCs w:val="24"/>
              </w:rPr>
              <w:t>备注</w:t>
            </w:r>
          </w:p>
        </w:tc>
        <w:tc>
          <w:tcPr>
            <w:tcW w:w="7513" w:type="dxa"/>
            <w:gridSpan w:val="9"/>
            <w:tcBorders>
              <w:top w:val="single" w:color="auto" w:sz="4" w:space="0"/>
              <w:left w:val="single" w:color="auto" w:sz="4" w:space="0"/>
              <w:bottom w:val="single" w:color="auto" w:sz="4" w:space="0"/>
              <w:right w:val="single" w:color="auto" w:sz="4" w:space="0"/>
            </w:tcBorders>
            <w:vAlign w:val="center"/>
          </w:tcPr>
          <w:p w14:paraId="70CE5D3F">
            <w:pPr>
              <w:autoSpaceDE w:val="0"/>
              <w:autoSpaceDN w:val="0"/>
              <w:adjustRightInd w:val="0"/>
              <w:jc w:val="center"/>
              <w:rPr>
                <w:rFonts w:ascii="Arial" w:hAnsi="Arial" w:cs="Arial"/>
                <w:kern w:val="0"/>
                <w:sz w:val="24"/>
                <w:szCs w:val="24"/>
              </w:rPr>
            </w:pPr>
          </w:p>
        </w:tc>
      </w:tr>
    </w:tbl>
    <w:p w14:paraId="11A0B6B6">
      <w:pPr>
        <w:autoSpaceDE w:val="0"/>
        <w:autoSpaceDN w:val="0"/>
        <w:adjustRightInd w:val="0"/>
        <w:spacing w:line="320" w:lineRule="exact"/>
        <w:jc w:val="left"/>
        <w:rPr>
          <w:rFonts w:ascii="Arial" w:hAnsi="Arial" w:cs="Arial"/>
          <w:kern w:val="0"/>
          <w:sz w:val="24"/>
          <w:szCs w:val="24"/>
        </w:rPr>
      </w:pPr>
      <w:r>
        <w:rPr>
          <w:rFonts w:ascii="Arial" w:hAnsi="Arial" w:cs="Arial"/>
          <w:kern w:val="0"/>
          <w:sz w:val="24"/>
          <w:szCs w:val="24"/>
        </w:rPr>
        <w:t>注：附</w:t>
      </w:r>
      <w:r>
        <w:rPr>
          <w:rFonts w:ascii="Arial" w:hAnsi="Arial" w:cs="Arial"/>
          <w:bCs/>
          <w:kern w:val="0"/>
          <w:sz w:val="24"/>
          <w:szCs w:val="24"/>
        </w:rPr>
        <w:t>供应商</w:t>
      </w:r>
      <w:r>
        <w:rPr>
          <w:rFonts w:ascii="Arial" w:hAnsi="Arial" w:cs="Arial"/>
          <w:kern w:val="0"/>
          <w:sz w:val="24"/>
          <w:szCs w:val="24"/>
        </w:rPr>
        <w:t>营业执照及其年检合格的证明材料、资质证书副本和安全生产许可证等材料的复印件（或扫描）件。</w:t>
      </w:r>
    </w:p>
    <w:p w14:paraId="5A09FBD6">
      <w:pPr>
        <w:spacing w:line="360" w:lineRule="auto"/>
        <w:ind w:firstLine="480" w:firstLineChars="200"/>
        <w:rPr>
          <w:rFonts w:ascii="Arial" w:hAnsi="Arial" w:cs="Arial"/>
          <w:sz w:val="24"/>
          <w:szCs w:val="28"/>
        </w:rPr>
      </w:pPr>
    </w:p>
    <w:p w14:paraId="29CA6278">
      <w:pPr>
        <w:rPr>
          <w:rFonts w:ascii="Arial" w:hAnsi="Arial" w:cs="Arial"/>
        </w:rPr>
      </w:pPr>
    </w:p>
    <w:p w14:paraId="6B989E63">
      <w:pPr>
        <w:spacing w:line="360" w:lineRule="auto"/>
        <w:ind w:firstLine="426" w:firstLineChars="177"/>
        <w:rPr>
          <w:rFonts w:ascii="Arial" w:hAnsi="Arial" w:cs="Arial"/>
          <w:b/>
          <w:sz w:val="24"/>
          <w:szCs w:val="24"/>
        </w:rPr>
      </w:pPr>
    </w:p>
    <w:p w14:paraId="6AB89788">
      <w:pPr>
        <w:spacing w:line="360" w:lineRule="auto"/>
        <w:ind w:firstLine="426" w:firstLineChars="177"/>
        <w:rPr>
          <w:rFonts w:ascii="Arial" w:hAnsi="Arial" w:cs="Arial"/>
          <w:b/>
          <w:sz w:val="24"/>
          <w:szCs w:val="24"/>
        </w:rPr>
      </w:pPr>
    </w:p>
    <w:p w14:paraId="6959F8BD">
      <w:pPr>
        <w:spacing w:line="360" w:lineRule="auto"/>
        <w:ind w:firstLine="426" w:firstLineChars="177"/>
        <w:rPr>
          <w:rFonts w:ascii="Arial" w:hAnsi="Arial" w:cs="Arial"/>
          <w:b/>
          <w:sz w:val="24"/>
          <w:szCs w:val="24"/>
        </w:rPr>
      </w:pPr>
    </w:p>
    <w:p w14:paraId="0EC20257">
      <w:pPr>
        <w:spacing w:line="360" w:lineRule="auto"/>
        <w:ind w:firstLine="426" w:firstLineChars="177"/>
        <w:rPr>
          <w:rFonts w:ascii="Arial" w:hAnsi="Arial" w:cs="Arial"/>
          <w:b/>
          <w:sz w:val="24"/>
          <w:szCs w:val="24"/>
        </w:rPr>
      </w:pPr>
    </w:p>
    <w:p w14:paraId="614ACE8E">
      <w:pPr>
        <w:spacing w:line="360" w:lineRule="auto"/>
        <w:ind w:firstLine="426" w:firstLineChars="177"/>
        <w:rPr>
          <w:rFonts w:ascii="Arial" w:hAnsi="Arial" w:cs="Arial"/>
          <w:b/>
          <w:sz w:val="24"/>
          <w:szCs w:val="24"/>
        </w:rPr>
      </w:pPr>
    </w:p>
    <w:p w14:paraId="66307FB4">
      <w:pPr>
        <w:pStyle w:val="3"/>
        <w:rPr>
          <w:rFonts w:ascii="Arial" w:hAnsi="Arial" w:cs="Arial"/>
          <w:sz w:val="24"/>
          <w:szCs w:val="24"/>
        </w:rPr>
      </w:pPr>
      <w:bookmarkStart w:id="153" w:name="_Toc9737"/>
      <w:bookmarkStart w:id="154" w:name="_Toc433293222"/>
      <w:bookmarkStart w:id="155" w:name="_Toc485892423"/>
      <w:bookmarkStart w:id="156" w:name="_Toc29213"/>
      <w:r>
        <w:rPr>
          <w:rFonts w:ascii="Arial" w:hAnsi="Arial" w:cs="Arial"/>
          <w:sz w:val="24"/>
          <w:szCs w:val="24"/>
        </w:rPr>
        <w:t>格式10：财务状况、缴纳税收和社会保障资金证明</w:t>
      </w:r>
      <w:bookmarkEnd w:id="153"/>
      <w:bookmarkEnd w:id="154"/>
      <w:bookmarkEnd w:id="155"/>
      <w:bookmarkEnd w:id="156"/>
    </w:p>
    <w:p w14:paraId="6E3C467D">
      <w:pPr>
        <w:autoSpaceDE w:val="0"/>
        <w:autoSpaceDN w:val="0"/>
        <w:spacing w:line="400" w:lineRule="exact"/>
        <w:jc w:val="center"/>
        <w:rPr>
          <w:rFonts w:ascii="Arial" w:hAnsi="Arial" w:eastAsia="黑体" w:cs="Arial"/>
          <w:bCs/>
          <w:sz w:val="36"/>
          <w:szCs w:val="36"/>
          <w:lang w:val="zh-CN"/>
        </w:rPr>
      </w:pPr>
      <w:r>
        <w:rPr>
          <w:rFonts w:ascii="Arial" w:hAnsi="Arial" w:eastAsia="黑体" w:cs="Arial"/>
          <w:bCs/>
          <w:sz w:val="36"/>
          <w:szCs w:val="36"/>
          <w:lang w:val="zh-CN"/>
        </w:rPr>
        <w:t>财务状况、缴纳税收和社会保障资金证明</w:t>
      </w:r>
    </w:p>
    <w:p w14:paraId="5459E4DF">
      <w:pPr>
        <w:autoSpaceDE w:val="0"/>
        <w:autoSpaceDN w:val="0"/>
        <w:spacing w:line="400" w:lineRule="exact"/>
        <w:rPr>
          <w:rFonts w:ascii="Arial" w:hAnsi="Arial" w:cs="Arial"/>
          <w:sz w:val="24"/>
          <w:lang w:val="zh-CN"/>
        </w:rPr>
      </w:pPr>
    </w:p>
    <w:p w14:paraId="12F37FA0">
      <w:pPr>
        <w:spacing w:line="360" w:lineRule="auto"/>
        <w:ind w:firstLine="424" w:firstLineChars="177"/>
        <w:rPr>
          <w:rFonts w:ascii="Arial" w:hAnsi="Arial" w:cs="Arial"/>
          <w:sz w:val="24"/>
          <w:szCs w:val="24"/>
        </w:rPr>
      </w:pPr>
      <w:r>
        <w:rPr>
          <w:rFonts w:ascii="Arial" w:hAnsi="Arial" w:cs="Arial"/>
          <w:sz w:val="24"/>
          <w:szCs w:val="24"/>
        </w:rPr>
        <w:t>按照磋商文件第2.2款（1）中第&lt;2&gt;条规定提供以下相关材料。</w:t>
      </w:r>
    </w:p>
    <w:p w14:paraId="41DEB407">
      <w:pPr>
        <w:autoSpaceDE w:val="0"/>
        <w:autoSpaceDN w:val="0"/>
        <w:adjustRightInd w:val="0"/>
        <w:spacing w:line="360" w:lineRule="auto"/>
        <w:ind w:firstLine="480"/>
        <w:jc w:val="left"/>
        <w:rPr>
          <w:rFonts w:ascii="宋体" w:hAnsi="宋体" w:cs="宋体"/>
          <w:color w:val="000000"/>
          <w:kern w:val="0"/>
          <w:sz w:val="24"/>
          <w:lang w:val="zh-CN"/>
        </w:rPr>
      </w:pPr>
      <w:r>
        <w:rPr>
          <w:rFonts w:hint="eastAsia" w:ascii="宋体" w:hAnsi="宋体" w:cs="宋体"/>
          <w:color w:val="000000"/>
          <w:kern w:val="0"/>
          <w:sz w:val="24"/>
          <w:lang w:val="zh-CN"/>
        </w:rPr>
        <w:t>1、供应商基本开户银行近三个月内出具的资信证明或经第三方机构出具的上一年度</w:t>
      </w:r>
      <w:r>
        <w:rPr>
          <w:rFonts w:ascii="Arial" w:hAnsi="Arial" w:cs="Arial"/>
          <w:color w:val="000000"/>
          <w:kern w:val="0"/>
          <w:sz w:val="24"/>
          <w:lang w:val="zh-CN"/>
        </w:rPr>
        <w:t>（</w:t>
      </w:r>
      <w:r>
        <w:rPr>
          <w:rFonts w:ascii="Arial" w:hAnsi="Arial" w:cs="Arial"/>
          <w:color w:val="000000"/>
          <w:kern w:val="0"/>
          <w:sz w:val="24"/>
        </w:rPr>
        <w:t>202</w:t>
      </w:r>
      <w:r>
        <w:rPr>
          <w:rFonts w:hint="eastAsia" w:ascii="Arial" w:hAnsi="Arial" w:cs="Arial"/>
          <w:color w:val="000000"/>
          <w:kern w:val="0"/>
          <w:sz w:val="24"/>
          <w:lang w:val="en-US" w:eastAsia="zh-CN"/>
        </w:rPr>
        <w:t>3</w:t>
      </w:r>
      <w:r>
        <w:rPr>
          <w:rFonts w:ascii="Arial" w:hAnsi="Arial" w:cs="Arial"/>
          <w:color w:val="000000"/>
          <w:kern w:val="0"/>
          <w:sz w:val="24"/>
        </w:rPr>
        <w:t>年度</w:t>
      </w:r>
      <w:r>
        <w:rPr>
          <w:rFonts w:ascii="Arial" w:hAnsi="Arial" w:cs="Arial"/>
          <w:color w:val="000000"/>
          <w:kern w:val="0"/>
          <w:sz w:val="24"/>
          <w:lang w:val="zh-CN"/>
        </w:rPr>
        <w:t>）财务</w:t>
      </w:r>
      <w:r>
        <w:rPr>
          <w:rFonts w:hint="eastAsia" w:ascii="宋体" w:hAnsi="宋体" w:cs="宋体"/>
          <w:color w:val="000000"/>
          <w:kern w:val="0"/>
          <w:sz w:val="24"/>
          <w:lang w:val="zh-CN"/>
        </w:rPr>
        <w:t>状况审计报告（扫描或复印件应全面、完整、清晰），包括资产负债表、现金流量表、利润表和财务（会计）报表附注,并提供第三方机构的营业执照、执业证书。供应商是其他组织和自然人，没有经审计的财务报告，可以提供基本开户银行出具的资信证明（同时提供基本存款账户开户许可证）。</w:t>
      </w:r>
    </w:p>
    <w:p w14:paraId="013EEF9F">
      <w:pPr>
        <w:autoSpaceDE w:val="0"/>
        <w:autoSpaceDN w:val="0"/>
        <w:adjustRightInd w:val="0"/>
        <w:spacing w:line="360" w:lineRule="auto"/>
        <w:ind w:firstLine="480"/>
        <w:jc w:val="left"/>
        <w:rPr>
          <w:rFonts w:hint="eastAsia" w:ascii="宋体" w:hAnsi="宋体" w:cs="宋体"/>
          <w:color w:val="000000"/>
          <w:kern w:val="0"/>
          <w:sz w:val="24"/>
          <w:lang w:val="zh-CN"/>
        </w:rPr>
      </w:pPr>
      <w:r>
        <w:rPr>
          <w:rFonts w:hint="eastAsia" w:ascii="宋体" w:hAnsi="宋体" w:cs="宋体"/>
          <w:color w:val="000000"/>
          <w:kern w:val="0"/>
          <w:sz w:val="24"/>
          <w:lang w:val="zh-CN"/>
        </w:rPr>
        <w:t>2、提供近半年内任意三个月的依法缴纳税收和社会保障资金记录的证明材料；依法免税或不需要缴纳社会保障资金的供应商须提供相应文件证明其依法免税或不需要缴纳社会保障资金。</w:t>
      </w:r>
    </w:p>
    <w:p w14:paraId="52B44EB8">
      <w:pPr>
        <w:pStyle w:val="8"/>
        <w:ind w:firstLine="480" w:firstLineChars="200"/>
        <w:rPr>
          <w:rFonts w:hint="eastAsia" w:ascii="宋体" w:hAnsi="宋体" w:eastAsia="宋体" w:cs="宋体"/>
          <w:color w:val="000000"/>
          <w:kern w:val="0"/>
          <w:sz w:val="24"/>
          <w:lang w:val="zh-CN" w:eastAsia="zh-CN" w:bidi="ar-SA"/>
        </w:rPr>
      </w:pPr>
      <w:r>
        <w:rPr>
          <w:rFonts w:hint="eastAsia" w:ascii="宋体" w:hAnsi="宋体" w:eastAsia="宋体" w:cs="宋体"/>
          <w:color w:val="000000"/>
          <w:kern w:val="0"/>
          <w:sz w:val="24"/>
          <w:lang w:val="zh-CN" w:eastAsia="zh-CN" w:bidi="ar-SA"/>
        </w:rPr>
        <w:t>3</w:t>
      </w:r>
      <w:r>
        <w:rPr>
          <w:rFonts w:hint="eastAsia" w:hAnsi="宋体" w:cs="宋体"/>
          <w:color w:val="000000"/>
          <w:kern w:val="0"/>
          <w:sz w:val="24"/>
          <w:lang w:val="zh-CN" w:eastAsia="zh-CN" w:bidi="ar-SA"/>
        </w:rPr>
        <w:t>、</w:t>
      </w:r>
      <w:r>
        <w:rPr>
          <w:rFonts w:hint="eastAsia" w:ascii="宋体" w:hAnsi="宋体" w:eastAsia="宋体" w:cs="宋体"/>
          <w:color w:val="000000"/>
          <w:kern w:val="0"/>
          <w:sz w:val="24"/>
          <w:lang w:val="zh-CN" w:eastAsia="zh-CN" w:bidi="ar-SA"/>
        </w:rPr>
        <w:t>扫描（或复印）件应全面、完整、清晰。</w:t>
      </w:r>
    </w:p>
    <w:p w14:paraId="2D37F849">
      <w:pPr>
        <w:pStyle w:val="8"/>
        <w:rPr>
          <w:lang w:val="zh-CN"/>
        </w:rPr>
      </w:pPr>
    </w:p>
    <w:p w14:paraId="056111AC">
      <w:pPr>
        <w:spacing w:line="360" w:lineRule="auto"/>
        <w:ind w:firstLine="424" w:firstLineChars="177"/>
        <w:rPr>
          <w:rFonts w:ascii="Arial" w:hAnsi="Arial" w:cs="Arial"/>
          <w:sz w:val="24"/>
          <w:szCs w:val="24"/>
        </w:rPr>
      </w:pPr>
    </w:p>
    <w:p w14:paraId="108AB7AF">
      <w:pPr>
        <w:spacing w:line="360" w:lineRule="auto"/>
        <w:ind w:firstLine="424" w:firstLineChars="177"/>
        <w:rPr>
          <w:rFonts w:ascii="Arial" w:hAnsi="Arial" w:cs="Arial"/>
          <w:sz w:val="24"/>
          <w:szCs w:val="24"/>
        </w:rPr>
      </w:pPr>
    </w:p>
    <w:p w14:paraId="1BD69323">
      <w:pPr>
        <w:spacing w:line="360" w:lineRule="auto"/>
        <w:ind w:firstLine="424" w:firstLineChars="177"/>
        <w:rPr>
          <w:rFonts w:ascii="Arial" w:hAnsi="Arial" w:cs="Arial"/>
          <w:sz w:val="24"/>
          <w:szCs w:val="24"/>
        </w:rPr>
      </w:pPr>
    </w:p>
    <w:p w14:paraId="61E5A86C">
      <w:pPr>
        <w:spacing w:line="360" w:lineRule="auto"/>
        <w:ind w:firstLine="424" w:firstLineChars="177"/>
        <w:rPr>
          <w:rFonts w:ascii="Arial" w:hAnsi="Arial" w:cs="Arial"/>
          <w:sz w:val="24"/>
          <w:szCs w:val="24"/>
        </w:rPr>
      </w:pPr>
    </w:p>
    <w:p w14:paraId="62C182E2">
      <w:pPr>
        <w:spacing w:line="360" w:lineRule="auto"/>
        <w:ind w:firstLine="424" w:firstLineChars="177"/>
        <w:rPr>
          <w:rFonts w:ascii="Arial" w:hAnsi="Arial" w:cs="Arial"/>
          <w:sz w:val="24"/>
          <w:szCs w:val="24"/>
        </w:rPr>
      </w:pPr>
    </w:p>
    <w:p w14:paraId="359FB8F4">
      <w:pPr>
        <w:spacing w:line="360" w:lineRule="auto"/>
        <w:ind w:firstLine="424" w:firstLineChars="177"/>
        <w:rPr>
          <w:rFonts w:ascii="Arial" w:hAnsi="Arial" w:cs="Arial"/>
          <w:sz w:val="24"/>
          <w:szCs w:val="24"/>
        </w:rPr>
      </w:pPr>
    </w:p>
    <w:p w14:paraId="7CF7CC7F">
      <w:pPr>
        <w:spacing w:line="360" w:lineRule="auto"/>
        <w:ind w:firstLine="424" w:firstLineChars="177"/>
        <w:rPr>
          <w:rFonts w:ascii="Arial" w:hAnsi="Arial" w:cs="Arial"/>
          <w:sz w:val="24"/>
          <w:szCs w:val="24"/>
        </w:rPr>
      </w:pPr>
    </w:p>
    <w:p w14:paraId="4ECECE6B">
      <w:pPr>
        <w:spacing w:line="360" w:lineRule="auto"/>
        <w:ind w:firstLine="424" w:firstLineChars="177"/>
        <w:rPr>
          <w:rFonts w:ascii="Arial" w:hAnsi="Arial" w:cs="Arial"/>
          <w:sz w:val="24"/>
          <w:szCs w:val="24"/>
        </w:rPr>
      </w:pPr>
    </w:p>
    <w:p w14:paraId="22193640">
      <w:pPr>
        <w:spacing w:line="360" w:lineRule="auto"/>
        <w:ind w:firstLine="424" w:firstLineChars="177"/>
        <w:rPr>
          <w:rFonts w:ascii="Arial" w:hAnsi="Arial" w:cs="Arial"/>
          <w:sz w:val="24"/>
          <w:szCs w:val="24"/>
        </w:rPr>
      </w:pPr>
    </w:p>
    <w:p w14:paraId="46E0CD94">
      <w:pPr>
        <w:spacing w:line="360" w:lineRule="auto"/>
        <w:ind w:firstLine="424" w:firstLineChars="177"/>
        <w:rPr>
          <w:rFonts w:ascii="Arial" w:hAnsi="Arial" w:cs="Arial"/>
          <w:sz w:val="24"/>
          <w:szCs w:val="24"/>
        </w:rPr>
      </w:pPr>
    </w:p>
    <w:p w14:paraId="43515935">
      <w:pPr>
        <w:spacing w:line="360" w:lineRule="auto"/>
        <w:ind w:firstLine="424" w:firstLineChars="177"/>
        <w:rPr>
          <w:rFonts w:ascii="Arial" w:hAnsi="Arial" w:cs="Arial"/>
          <w:sz w:val="24"/>
          <w:szCs w:val="24"/>
        </w:rPr>
      </w:pPr>
    </w:p>
    <w:p w14:paraId="0E2ECF51">
      <w:pPr>
        <w:spacing w:line="360" w:lineRule="auto"/>
        <w:ind w:firstLine="424" w:firstLineChars="177"/>
        <w:rPr>
          <w:rFonts w:ascii="Arial" w:hAnsi="Arial" w:cs="Arial"/>
          <w:sz w:val="24"/>
          <w:szCs w:val="24"/>
        </w:rPr>
      </w:pPr>
    </w:p>
    <w:p w14:paraId="5CC9E2A6">
      <w:pPr>
        <w:spacing w:line="360" w:lineRule="auto"/>
        <w:ind w:firstLine="424" w:firstLineChars="177"/>
        <w:rPr>
          <w:rFonts w:ascii="Arial" w:hAnsi="Arial" w:cs="Arial"/>
          <w:sz w:val="24"/>
          <w:szCs w:val="24"/>
        </w:rPr>
      </w:pPr>
    </w:p>
    <w:p w14:paraId="2F706EFB">
      <w:pPr>
        <w:spacing w:line="360" w:lineRule="auto"/>
        <w:ind w:firstLine="424" w:firstLineChars="177"/>
        <w:rPr>
          <w:rFonts w:ascii="Arial" w:hAnsi="Arial" w:cs="Arial"/>
          <w:sz w:val="24"/>
          <w:szCs w:val="24"/>
        </w:rPr>
      </w:pPr>
    </w:p>
    <w:p w14:paraId="405F52F0">
      <w:pPr>
        <w:spacing w:line="360" w:lineRule="auto"/>
        <w:ind w:firstLine="424" w:firstLineChars="177"/>
        <w:rPr>
          <w:rFonts w:ascii="Arial" w:hAnsi="Arial" w:cs="Arial"/>
          <w:sz w:val="24"/>
          <w:szCs w:val="24"/>
        </w:rPr>
      </w:pPr>
    </w:p>
    <w:p w14:paraId="3B4D66B5">
      <w:pPr>
        <w:spacing w:line="360" w:lineRule="auto"/>
        <w:rPr>
          <w:rFonts w:ascii="Arial" w:hAnsi="Arial" w:cs="Arial"/>
          <w:sz w:val="24"/>
          <w:szCs w:val="24"/>
        </w:rPr>
      </w:pPr>
    </w:p>
    <w:p w14:paraId="1D3FC7C8">
      <w:pPr>
        <w:spacing w:line="360" w:lineRule="auto"/>
        <w:ind w:firstLine="424" w:firstLineChars="177"/>
        <w:rPr>
          <w:rFonts w:ascii="Arial" w:hAnsi="Arial" w:cs="Arial"/>
          <w:sz w:val="24"/>
          <w:szCs w:val="24"/>
        </w:rPr>
      </w:pPr>
    </w:p>
    <w:p w14:paraId="3CCCAA41">
      <w:pPr>
        <w:spacing w:line="360" w:lineRule="auto"/>
        <w:ind w:firstLine="424" w:firstLineChars="177"/>
        <w:rPr>
          <w:rFonts w:ascii="Arial" w:hAnsi="Arial" w:cs="Arial"/>
          <w:sz w:val="24"/>
          <w:szCs w:val="24"/>
        </w:rPr>
      </w:pPr>
    </w:p>
    <w:p w14:paraId="4A9C629F">
      <w:pPr>
        <w:pStyle w:val="3"/>
        <w:rPr>
          <w:rFonts w:hint="default" w:ascii="Arial" w:hAnsi="Arial" w:eastAsia="宋体" w:cs="Arial"/>
          <w:sz w:val="24"/>
          <w:szCs w:val="24"/>
          <w:lang w:val="en-US" w:eastAsia="zh-CN"/>
        </w:rPr>
      </w:pPr>
      <w:bookmarkStart w:id="157" w:name="_Toc485892424"/>
      <w:bookmarkStart w:id="158" w:name="_Toc433293223"/>
      <w:bookmarkStart w:id="159" w:name="_Toc5740"/>
      <w:bookmarkStart w:id="160" w:name="_Toc22201"/>
      <w:r>
        <w:rPr>
          <w:rFonts w:ascii="Arial" w:hAnsi="Arial" w:cs="Arial"/>
          <w:sz w:val="24"/>
          <w:szCs w:val="24"/>
        </w:rPr>
        <w:t>格式1</w:t>
      </w:r>
      <w:r>
        <w:rPr>
          <w:rFonts w:hint="eastAsia" w:ascii="Arial" w:hAnsi="Arial" w:cs="Arial"/>
          <w:sz w:val="24"/>
          <w:szCs w:val="24"/>
          <w:lang w:val="en-US" w:eastAsia="zh-CN"/>
        </w:rPr>
        <w:t>1</w:t>
      </w:r>
      <w:r>
        <w:rPr>
          <w:rFonts w:ascii="Arial" w:hAnsi="Arial" w:cs="Arial"/>
          <w:sz w:val="24"/>
          <w:szCs w:val="24"/>
        </w:rPr>
        <w:t>：</w:t>
      </w:r>
      <w:bookmarkEnd w:id="157"/>
      <w:bookmarkEnd w:id="158"/>
      <w:r>
        <w:rPr>
          <w:rFonts w:hint="eastAsia" w:ascii="Arial" w:hAnsi="Arial" w:cs="Arial"/>
          <w:sz w:val="24"/>
          <w:szCs w:val="24"/>
          <w:lang w:val="en-US" w:eastAsia="zh-CN"/>
        </w:rPr>
        <w:t>已标价工程量清单</w:t>
      </w:r>
    </w:p>
    <w:p w14:paraId="1DD79FFD">
      <w:pPr>
        <w:pStyle w:val="3"/>
        <w:rPr>
          <w:rFonts w:ascii="Arial" w:hAnsi="Arial" w:cs="Arial"/>
          <w:sz w:val="24"/>
          <w:szCs w:val="24"/>
        </w:rPr>
      </w:pPr>
    </w:p>
    <w:p w14:paraId="76BB7E2B">
      <w:pPr>
        <w:pStyle w:val="3"/>
        <w:rPr>
          <w:rFonts w:ascii="Arial" w:hAnsi="Arial" w:cs="Arial"/>
          <w:sz w:val="24"/>
          <w:szCs w:val="24"/>
        </w:rPr>
      </w:pPr>
    </w:p>
    <w:p w14:paraId="68A50416">
      <w:pPr>
        <w:pStyle w:val="3"/>
        <w:rPr>
          <w:rFonts w:ascii="Arial" w:hAnsi="Arial" w:cs="Arial"/>
          <w:sz w:val="24"/>
          <w:szCs w:val="24"/>
        </w:rPr>
      </w:pPr>
    </w:p>
    <w:p w14:paraId="046DC7F7">
      <w:pPr>
        <w:pStyle w:val="3"/>
        <w:rPr>
          <w:rFonts w:ascii="Arial" w:hAnsi="Arial" w:cs="Arial"/>
          <w:sz w:val="24"/>
          <w:szCs w:val="24"/>
        </w:rPr>
      </w:pPr>
    </w:p>
    <w:p w14:paraId="164CFAB4">
      <w:pPr>
        <w:pStyle w:val="3"/>
        <w:rPr>
          <w:rFonts w:ascii="Arial" w:hAnsi="Arial" w:cs="Arial"/>
          <w:sz w:val="24"/>
          <w:szCs w:val="24"/>
        </w:rPr>
      </w:pPr>
    </w:p>
    <w:p w14:paraId="629B5D22">
      <w:pPr>
        <w:pStyle w:val="3"/>
        <w:rPr>
          <w:rFonts w:ascii="Arial" w:hAnsi="Arial" w:cs="Arial"/>
          <w:sz w:val="24"/>
          <w:szCs w:val="24"/>
        </w:rPr>
      </w:pPr>
    </w:p>
    <w:p w14:paraId="69B98774">
      <w:pPr>
        <w:pStyle w:val="3"/>
        <w:rPr>
          <w:rFonts w:ascii="Arial" w:hAnsi="Arial" w:cs="Arial"/>
          <w:sz w:val="24"/>
          <w:szCs w:val="24"/>
        </w:rPr>
      </w:pPr>
    </w:p>
    <w:p w14:paraId="56222A7F">
      <w:pPr>
        <w:pStyle w:val="3"/>
        <w:rPr>
          <w:rFonts w:ascii="Arial" w:hAnsi="Arial" w:cs="Arial"/>
          <w:sz w:val="24"/>
          <w:szCs w:val="24"/>
        </w:rPr>
      </w:pPr>
    </w:p>
    <w:p w14:paraId="1D9CA201">
      <w:pPr>
        <w:pStyle w:val="3"/>
        <w:rPr>
          <w:rFonts w:ascii="Arial" w:hAnsi="Arial" w:cs="Arial"/>
          <w:sz w:val="24"/>
          <w:szCs w:val="24"/>
        </w:rPr>
      </w:pPr>
    </w:p>
    <w:p w14:paraId="3440EE20">
      <w:pPr>
        <w:pStyle w:val="3"/>
        <w:rPr>
          <w:rFonts w:ascii="Arial" w:hAnsi="Arial" w:cs="Arial"/>
          <w:sz w:val="24"/>
          <w:szCs w:val="24"/>
        </w:rPr>
      </w:pPr>
    </w:p>
    <w:p w14:paraId="162A1DF0">
      <w:pPr>
        <w:pStyle w:val="3"/>
        <w:rPr>
          <w:rFonts w:ascii="Arial" w:hAnsi="Arial" w:cs="Arial"/>
          <w:sz w:val="24"/>
          <w:szCs w:val="24"/>
        </w:rPr>
      </w:pPr>
    </w:p>
    <w:p w14:paraId="14E864C0">
      <w:pPr>
        <w:pStyle w:val="3"/>
        <w:rPr>
          <w:rFonts w:ascii="Arial" w:hAnsi="Arial" w:cs="Arial"/>
          <w:sz w:val="24"/>
          <w:szCs w:val="24"/>
        </w:rPr>
      </w:pPr>
    </w:p>
    <w:p w14:paraId="171500E0">
      <w:pPr>
        <w:pStyle w:val="3"/>
        <w:rPr>
          <w:rFonts w:ascii="Arial" w:hAnsi="Arial" w:cs="Arial"/>
          <w:sz w:val="24"/>
          <w:szCs w:val="24"/>
        </w:rPr>
      </w:pPr>
    </w:p>
    <w:p w14:paraId="5670813D">
      <w:pPr>
        <w:pStyle w:val="3"/>
        <w:rPr>
          <w:rFonts w:ascii="Arial" w:hAnsi="Arial" w:cs="Arial"/>
          <w:sz w:val="24"/>
          <w:szCs w:val="24"/>
        </w:rPr>
      </w:pPr>
    </w:p>
    <w:p w14:paraId="07004AFF">
      <w:pPr>
        <w:pStyle w:val="3"/>
        <w:rPr>
          <w:rFonts w:ascii="Arial" w:hAnsi="Arial" w:cs="Arial"/>
          <w:sz w:val="24"/>
          <w:szCs w:val="24"/>
        </w:rPr>
      </w:pPr>
    </w:p>
    <w:p w14:paraId="1D662F89">
      <w:pPr>
        <w:pStyle w:val="3"/>
        <w:rPr>
          <w:rFonts w:ascii="Arial" w:hAnsi="Arial" w:cs="Arial"/>
          <w:sz w:val="24"/>
          <w:szCs w:val="24"/>
        </w:rPr>
      </w:pPr>
    </w:p>
    <w:p w14:paraId="7D45FD7F">
      <w:pPr>
        <w:pStyle w:val="3"/>
        <w:rPr>
          <w:rFonts w:ascii="Arial" w:hAnsi="Arial" w:cs="Arial"/>
          <w:sz w:val="24"/>
          <w:szCs w:val="24"/>
        </w:rPr>
      </w:pPr>
    </w:p>
    <w:p w14:paraId="1B616CAF">
      <w:pPr>
        <w:pStyle w:val="3"/>
        <w:rPr>
          <w:rFonts w:ascii="Arial" w:hAnsi="Arial" w:cs="Arial"/>
          <w:sz w:val="24"/>
          <w:szCs w:val="24"/>
        </w:rPr>
      </w:pPr>
    </w:p>
    <w:p w14:paraId="680359AB">
      <w:pPr>
        <w:pStyle w:val="3"/>
        <w:rPr>
          <w:rFonts w:ascii="Arial" w:hAnsi="Arial" w:cs="Arial"/>
          <w:sz w:val="24"/>
          <w:szCs w:val="24"/>
        </w:rPr>
      </w:pPr>
      <w:r>
        <w:rPr>
          <w:rFonts w:hint="eastAsia" w:ascii="Arial" w:hAnsi="Arial" w:cs="Arial"/>
          <w:sz w:val="24"/>
          <w:szCs w:val="24"/>
          <w:lang w:val="en-US" w:eastAsia="zh-CN"/>
        </w:rPr>
        <w:t>格式12：</w:t>
      </w:r>
      <w:r>
        <w:rPr>
          <w:rFonts w:ascii="Arial" w:hAnsi="Arial" w:cs="Arial"/>
          <w:sz w:val="24"/>
          <w:szCs w:val="24"/>
        </w:rPr>
        <w:t>施工组织设计</w:t>
      </w:r>
      <w:bookmarkEnd w:id="159"/>
      <w:bookmarkEnd w:id="160"/>
    </w:p>
    <w:p w14:paraId="6BD4F649">
      <w:pPr>
        <w:autoSpaceDE w:val="0"/>
        <w:autoSpaceDN w:val="0"/>
        <w:spacing w:line="400" w:lineRule="exact"/>
        <w:jc w:val="center"/>
        <w:rPr>
          <w:rFonts w:ascii="Arial" w:hAnsi="Arial" w:eastAsia="黑体" w:cs="Arial"/>
          <w:bCs/>
          <w:sz w:val="36"/>
          <w:szCs w:val="36"/>
          <w:lang w:val="zh-CN"/>
        </w:rPr>
      </w:pPr>
      <w:r>
        <w:rPr>
          <w:rFonts w:ascii="Arial" w:hAnsi="Arial" w:eastAsia="黑体" w:cs="Arial"/>
          <w:bCs/>
          <w:sz w:val="36"/>
          <w:szCs w:val="36"/>
          <w:lang w:val="zh-CN"/>
        </w:rPr>
        <w:t>施工组织设计</w:t>
      </w:r>
    </w:p>
    <w:p w14:paraId="3A5A356D">
      <w:pPr>
        <w:autoSpaceDE w:val="0"/>
        <w:autoSpaceDN w:val="0"/>
        <w:spacing w:line="400" w:lineRule="exact"/>
        <w:rPr>
          <w:rFonts w:ascii="Arial" w:hAnsi="Arial" w:cs="Arial"/>
          <w:sz w:val="24"/>
          <w:lang w:val="zh-CN"/>
        </w:rPr>
      </w:pPr>
    </w:p>
    <w:p w14:paraId="78C470E3">
      <w:pPr>
        <w:spacing w:line="360" w:lineRule="auto"/>
        <w:ind w:firstLine="480" w:firstLineChars="200"/>
        <w:contextualSpacing/>
        <w:rPr>
          <w:rFonts w:ascii="Arial" w:hAnsi="Arial" w:cs="Arial"/>
          <w:sz w:val="24"/>
          <w:szCs w:val="28"/>
        </w:rPr>
      </w:pPr>
      <w:r>
        <w:rPr>
          <w:rFonts w:ascii="Arial" w:hAnsi="Arial" w:cs="Arial"/>
          <w:bCs/>
          <w:sz w:val="24"/>
          <w:szCs w:val="28"/>
        </w:rPr>
        <w:t>供应商</w:t>
      </w:r>
      <w:r>
        <w:rPr>
          <w:rFonts w:ascii="Arial" w:hAnsi="Arial" w:cs="Arial"/>
          <w:sz w:val="24"/>
          <w:szCs w:val="28"/>
        </w:rPr>
        <w:t>应按以下要点详细编写针对本项目的施工组织设计，文字宜精练，内容要具体：</w:t>
      </w:r>
    </w:p>
    <w:p w14:paraId="2F019EF0">
      <w:pPr>
        <w:spacing w:line="360" w:lineRule="auto"/>
        <w:ind w:firstLine="480" w:firstLineChars="200"/>
        <w:contextualSpacing/>
        <w:rPr>
          <w:rFonts w:ascii="Arial" w:hAnsi="Arial" w:cs="Arial"/>
          <w:sz w:val="24"/>
          <w:szCs w:val="28"/>
        </w:rPr>
      </w:pPr>
      <w:r>
        <w:rPr>
          <w:rFonts w:ascii="Arial" w:hAnsi="Arial" w:cs="Arial"/>
          <w:sz w:val="24"/>
          <w:szCs w:val="28"/>
        </w:rPr>
        <w:t>1、施工队伍的组织与配备、设备、人员的调动；</w:t>
      </w:r>
    </w:p>
    <w:p w14:paraId="2B3E914E">
      <w:pPr>
        <w:spacing w:line="360" w:lineRule="auto"/>
        <w:ind w:firstLine="480" w:firstLineChars="200"/>
        <w:contextualSpacing/>
        <w:rPr>
          <w:rFonts w:ascii="Arial" w:hAnsi="Arial" w:cs="Arial"/>
          <w:sz w:val="24"/>
          <w:szCs w:val="28"/>
        </w:rPr>
      </w:pPr>
      <w:r>
        <w:rPr>
          <w:rFonts w:ascii="Arial" w:hAnsi="Arial" w:cs="Arial"/>
          <w:sz w:val="24"/>
          <w:szCs w:val="28"/>
        </w:rPr>
        <w:t>2、工程项目的实施方案、实施方法；</w:t>
      </w:r>
    </w:p>
    <w:p w14:paraId="03B4F42F">
      <w:pPr>
        <w:spacing w:line="360" w:lineRule="auto"/>
        <w:ind w:firstLine="480" w:firstLineChars="200"/>
        <w:contextualSpacing/>
        <w:rPr>
          <w:rFonts w:ascii="Arial" w:hAnsi="Arial" w:cs="Arial"/>
          <w:sz w:val="24"/>
          <w:szCs w:val="28"/>
        </w:rPr>
      </w:pPr>
      <w:r>
        <w:rPr>
          <w:rFonts w:ascii="Arial" w:hAnsi="Arial" w:cs="Arial"/>
          <w:sz w:val="24"/>
          <w:szCs w:val="28"/>
        </w:rPr>
        <w:t>3、各项工程的施工顺序；</w:t>
      </w:r>
    </w:p>
    <w:p w14:paraId="479F5EC2">
      <w:pPr>
        <w:spacing w:line="360" w:lineRule="auto"/>
        <w:ind w:firstLine="480" w:firstLineChars="200"/>
        <w:contextualSpacing/>
        <w:rPr>
          <w:rFonts w:ascii="Arial" w:hAnsi="Arial" w:cs="Arial"/>
          <w:sz w:val="24"/>
          <w:szCs w:val="28"/>
        </w:rPr>
      </w:pPr>
      <w:r>
        <w:rPr>
          <w:rFonts w:ascii="Arial" w:hAnsi="Arial" w:cs="Arial"/>
          <w:sz w:val="24"/>
          <w:szCs w:val="28"/>
        </w:rPr>
        <w:t>4、确保工程质量和工期的措施；</w:t>
      </w:r>
    </w:p>
    <w:p w14:paraId="506B1BFC">
      <w:pPr>
        <w:spacing w:line="360" w:lineRule="auto"/>
        <w:ind w:firstLine="480" w:firstLineChars="200"/>
        <w:contextualSpacing/>
        <w:rPr>
          <w:rFonts w:ascii="Arial" w:hAnsi="Arial" w:cs="Arial"/>
          <w:sz w:val="24"/>
          <w:szCs w:val="28"/>
        </w:rPr>
      </w:pPr>
      <w:r>
        <w:rPr>
          <w:rFonts w:ascii="Arial" w:hAnsi="Arial" w:cs="Arial"/>
          <w:sz w:val="24"/>
          <w:szCs w:val="28"/>
        </w:rPr>
        <w:t>5、质量、安全保证体系；</w:t>
      </w:r>
    </w:p>
    <w:p w14:paraId="363DDA0A">
      <w:pPr>
        <w:spacing w:line="360" w:lineRule="auto"/>
        <w:ind w:firstLine="480" w:firstLineChars="200"/>
        <w:contextualSpacing/>
        <w:rPr>
          <w:rFonts w:ascii="Arial" w:hAnsi="Arial" w:cs="Arial"/>
          <w:sz w:val="24"/>
          <w:szCs w:val="28"/>
        </w:rPr>
      </w:pPr>
      <w:r>
        <w:rPr>
          <w:rFonts w:ascii="Arial" w:hAnsi="Arial" w:cs="Arial"/>
          <w:sz w:val="24"/>
          <w:szCs w:val="28"/>
        </w:rPr>
        <w:t>6、后期服务的内容和计划；</w:t>
      </w:r>
    </w:p>
    <w:p w14:paraId="4D00DE25">
      <w:pPr>
        <w:spacing w:line="360" w:lineRule="auto"/>
        <w:ind w:firstLine="480" w:firstLineChars="200"/>
        <w:contextualSpacing/>
        <w:rPr>
          <w:rFonts w:ascii="Arial" w:hAnsi="Arial" w:cs="Arial"/>
          <w:sz w:val="24"/>
          <w:szCs w:val="28"/>
        </w:rPr>
      </w:pPr>
      <w:r>
        <w:rPr>
          <w:rFonts w:ascii="Arial" w:hAnsi="Arial" w:cs="Arial"/>
          <w:sz w:val="24"/>
          <w:szCs w:val="28"/>
        </w:rPr>
        <w:t>7、其它应说明的事项；</w:t>
      </w:r>
    </w:p>
    <w:p w14:paraId="2B63658D">
      <w:pPr>
        <w:spacing w:line="360" w:lineRule="auto"/>
        <w:ind w:firstLine="480" w:firstLineChars="200"/>
        <w:contextualSpacing/>
        <w:rPr>
          <w:rFonts w:ascii="Arial" w:hAnsi="Arial" w:cs="Arial"/>
          <w:sz w:val="24"/>
          <w:szCs w:val="24"/>
        </w:rPr>
      </w:pPr>
      <w:r>
        <w:rPr>
          <w:rFonts w:ascii="Arial" w:hAnsi="Arial" w:cs="Arial"/>
          <w:sz w:val="24"/>
          <w:szCs w:val="28"/>
        </w:rPr>
        <w:t>8、附施工总平面图、劳动力计划表、施工进度表。</w:t>
      </w:r>
    </w:p>
    <w:p w14:paraId="50ED6DA1">
      <w:pPr>
        <w:spacing w:line="360" w:lineRule="auto"/>
        <w:ind w:firstLine="424" w:firstLineChars="177"/>
        <w:rPr>
          <w:rFonts w:ascii="Arial" w:hAnsi="Arial" w:cs="Arial"/>
          <w:sz w:val="24"/>
          <w:szCs w:val="24"/>
        </w:rPr>
      </w:pPr>
    </w:p>
    <w:p w14:paraId="39BD8BFC">
      <w:pPr>
        <w:spacing w:line="360" w:lineRule="auto"/>
        <w:ind w:firstLine="424" w:firstLineChars="177"/>
        <w:rPr>
          <w:rFonts w:ascii="Arial" w:hAnsi="Arial" w:cs="Arial"/>
          <w:sz w:val="24"/>
          <w:szCs w:val="24"/>
        </w:rPr>
      </w:pPr>
    </w:p>
    <w:p w14:paraId="310346D4">
      <w:pPr>
        <w:spacing w:line="360" w:lineRule="auto"/>
        <w:ind w:firstLine="424" w:firstLineChars="177"/>
        <w:rPr>
          <w:rFonts w:ascii="Arial" w:hAnsi="Arial" w:cs="Arial"/>
          <w:sz w:val="24"/>
          <w:szCs w:val="24"/>
        </w:rPr>
      </w:pPr>
    </w:p>
    <w:p w14:paraId="52AE5B39">
      <w:pPr>
        <w:spacing w:line="360" w:lineRule="auto"/>
        <w:ind w:firstLine="424" w:firstLineChars="177"/>
        <w:rPr>
          <w:rFonts w:ascii="Arial" w:hAnsi="Arial" w:cs="Arial"/>
          <w:sz w:val="24"/>
          <w:szCs w:val="24"/>
        </w:rPr>
      </w:pPr>
    </w:p>
    <w:p w14:paraId="68F69BCC">
      <w:pPr>
        <w:spacing w:line="360" w:lineRule="auto"/>
        <w:ind w:firstLine="424" w:firstLineChars="177"/>
        <w:rPr>
          <w:rFonts w:ascii="Arial" w:hAnsi="Arial" w:cs="Arial"/>
          <w:sz w:val="24"/>
          <w:szCs w:val="24"/>
        </w:rPr>
      </w:pPr>
    </w:p>
    <w:p w14:paraId="5761A873">
      <w:pPr>
        <w:spacing w:line="360" w:lineRule="auto"/>
        <w:ind w:firstLine="424" w:firstLineChars="177"/>
        <w:rPr>
          <w:rFonts w:ascii="Arial" w:hAnsi="Arial" w:cs="Arial"/>
          <w:sz w:val="24"/>
          <w:szCs w:val="24"/>
        </w:rPr>
      </w:pPr>
    </w:p>
    <w:p w14:paraId="5272527E">
      <w:pPr>
        <w:spacing w:line="360" w:lineRule="auto"/>
        <w:ind w:firstLine="424" w:firstLineChars="177"/>
        <w:rPr>
          <w:rFonts w:ascii="Arial" w:hAnsi="Arial" w:cs="Arial"/>
          <w:sz w:val="24"/>
          <w:szCs w:val="24"/>
        </w:rPr>
      </w:pPr>
    </w:p>
    <w:p w14:paraId="27C0337D">
      <w:pPr>
        <w:spacing w:line="360" w:lineRule="auto"/>
        <w:ind w:firstLine="424" w:firstLineChars="177"/>
        <w:rPr>
          <w:rFonts w:ascii="Arial" w:hAnsi="Arial" w:cs="Arial"/>
          <w:sz w:val="24"/>
          <w:szCs w:val="24"/>
        </w:rPr>
      </w:pPr>
    </w:p>
    <w:p w14:paraId="550D045E">
      <w:pPr>
        <w:spacing w:line="360" w:lineRule="auto"/>
        <w:ind w:firstLine="424" w:firstLineChars="177"/>
        <w:rPr>
          <w:rFonts w:ascii="Arial" w:hAnsi="Arial" w:cs="Arial"/>
          <w:sz w:val="24"/>
          <w:szCs w:val="24"/>
        </w:rPr>
      </w:pPr>
    </w:p>
    <w:p w14:paraId="3B22B4A8">
      <w:pPr>
        <w:spacing w:line="360" w:lineRule="auto"/>
        <w:ind w:firstLine="424" w:firstLineChars="177"/>
        <w:rPr>
          <w:rFonts w:ascii="Arial" w:hAnsi="Arial" w:cs="Arial"/>
          <w:sz w:val="24"/>
          <w:szCs w:val="24"/>
        </w:rPr>
      </w:pPr>
    </w:p>
    <w:p w14:paraId="0D794230">
      <w:pPr>
        <w:spacing w:line="360" w:lineRule="auto"/>
        <w:ind w:firstLine="424" w:firstLineChars="177"/>
        <w:rPr>
          <w:rFonts w:ascii="Arial" w:hAnsi="Arial" w:cs="Arial"/>
          <w:sz w:val="24"/>
          <w:szCs w:val="24"/>
        </w:rPr>
      </w:pPr>
    </w:p>
    <w:p w14:paraId="0810C56D">
      <w:pPr>
        <w:spacing w:line="360" w:lineRule="auto"/>
        <w:ind w:firstLine="424" w:firstLineChars="177"/>
        <w:rPr>
          <w:rFonts w:ascii="Arial" w:hAnsi="Arial" w:cs="Arial"/>
          <w:sz w:val="24"/>
          <w:szCs w:val="24"/>
        </w:rPr>
      </w:pPr>
    </w:p>
    <w:p w14:paraId="545F41F3">
      <w:pPr>
        <w:spacing w:line="360" w:lineRule="auto"/>
        <w:ind w:firstLine="424" w:firstLineChars="177"/>
        <w:rPr>
          <w:rFonts w:ascii="Arial" w:hAnsi="Arial" w:cs="Arial"/>
          <w:sz w:val="24"/>
          <w:szCs w:val="24"/>
        </w:rPr>
      </w:pPr>
    </w:p>
    <w:p w14:paraId="57B8BE07">
      <w:pPr>
        <w:spacing w:line="360" w:lineRule="auto"/>
        <w:ind w:firstLine="424" w:firstLineChars="177"/>
        <w:rPr>
          <w:rFonts w:ascii="Arial" w:hAnsi="Arial" w:cs="Arial"/>
          <w:sz w:val="24"/>
          <w:szCs w:val="24"/>
        </w:rPr>
      </w:pPr>
    </w:p>
    <w:p w14:paraId="75C3E2E5">
      <w:pPr>
        <w:spacing w:line="360" w:lineRule="auto"/>
        <w:ind w:firstLine="424" w:firstLineChars="177"/>
        <w:rPr>
          <w:rFonts w:ascii="Arial" w:hAnsi="Arial" w:cs="Arial"/>
          <w:sz w:val="24"/>
          <w:szCs w:val="24"/>
        </w:rPr>
      </w:pPr>
    </w:p>
    <w:p w14:paraId="0BCF0FFB">
      <w:pPr>
        <w:spacing w:line="360" w:lineRule="auto"/>
        <w:ind w:firstLine="424" w:firstLineChars="177"/>
        <w:rPr>
          <w:rFonts w:ascii="Arial" w:hAnsi="Arial" w:cs="Arial"/>
          <w:sz w:val="24"/>
          <w:szCs w:val="24"/>
        </w:rPr>
      </w:pPr>
    </w:p>
    <w:p w14:paraId="65F04C96">
      <w:pPr>
        <w:spacing w:line="360" w:lineRule="auto"/>
        <w:ind w:firstLine="424" w:firstLineChars="177"/>
        <w:rPr>
          <w:rFonts w:ascii="Arial" w:hAnsi="Arial" w:cs="Arial"/>
          <w:sz w:val="24"/>
          <w:szCs w:val="24"/>
        </w:rPr>
      </w:pPr>
    </w:p>
    <w:p w14:paraId="7E6A838F">
      <w:pPr>
        <w:spacing w:line="360" w:lineRule="auto"/>
        <w:ind w:firstLine="424" w:firstLineChars="177"/>
        <w:rPr>
          <w:rFonts w:ascii="Arial" w:hAnsi="Arial" w:cs="Arial"/>
          <w:sz w:val="24"/>
          <w:szCs w:val="24"/>
        </w:rPr>
      </w:pPr>
    </w:p>
    <w:p w14:paraId="5308C9DF">
      <w:pPr>
        <w:spacing w:line="360" w:lineRule="auto"/>
        <w:ind w:firstLine="424" w:firstLineChars="177"/>
        <w:rPr>
          <w:rFonts w:ascii="Arial" w:hAnsi="Arial" w:cs="Arial"/>
          <w:sz w:val="24"/>
          <w:szCs w:val="24"/>
        </w:rPr>
      </w:pPr>
    </w:p>
    <w:p w14:paraId="3BE27181">
      <w:pPr>
        <w:pStyle w:val="3"/>
        <w:rPr>
          <w:rFonts w:ascii="Arial" w:hAnsi="Arial" w:cs="Arial"/>
          <w:sz w:val="24"/>
          <w:szCs w:val="24"/>
        </w:rPr>
      </w:pPr>
      <w:bookmarkStart w:id="161" w:name="_Toc23826"/>
      <w:bookmarkStart w:id="162" w:name="_Toc26046"/>
      <w:r>
        <w:rPr>
          <w:rFonts w:ascii="Arial" w:hAnsi="Arial" w:cs="Arial"/>
          <w:sz w:val="24"/>
          <w:szCs w:val="24"/>
        </w:rPr>
        <w:t>格式1</w:t>
      </w:r>
      <w:r>
        <w:rPr>
          <w:rFonts w:hint="eastAsia" w:ascii="Arial" w:hAnsi="Arial" w:cs="Arial"/>
          <w:sz w:val="24"/>
          <w:szCs w:val="24"/>
          <w:lang w:val="en-US" w:eastAsia="zh-CN"/>
        </w:rPr>
        <w:t>3</w:t>
      </w:r>
      <w:r>
        <w:rPr>
          <w:rFonts w:ascii="Arial" w:hAnsi="Arial" w:cs="Arial"/>
          <w:sz w:val="24"/>
          <w:szCs w:val="24"/>
        </w:rPr>
        <w:t>：项目管理机构</w:t>
      </w:r>
      <w:bookmarkEnd w:id="161"/>
      <w:bookmarkEnd w:id="162"/>
    </w:p>
    <w:p w14:paraId="755BAEA2">
      <w:pPr>
        <w:autoSpaceDE w:val="0"/>
        <w:autoSpaceDN w:val="0"/>
        <w:spacing w:line="400" w:lineRule="exact"/>
        <w:jc w:val="center"/>
        <w:rPr>
          <w:rFonts w:ascii="Arial" w:hAnsi="Arial" w:eastAsia="黑体" w:cs="Arial"/>
          <w:bCs/>
          <w:sz w:val="36"/>
          <w:szCs w:val="36"/>
          <w:lang w:val="zh-CN"/>
        </w:rPr>
      </w:pPr>
      <w:r>
        <w:rPr>
          <w:rFonts w:ascii="Arial" w:hAnsi="Arial" w:eastAsia="黑体" w:cs="Arial"/>
          <w:bCs/>
          <w:sz w:val="36"/>
          <w:szCs w:val="36"/>
          <w:lang w:val="zh-CN"/>
        </w:rPr>
        <w:t>项目管理机构</w:t>
      </w:r>
    </w:p>
    <w:p w14:paraId="60564159">
      <w:pPr>
        <w:autoSpaceDE w:val="0"/>
        <w:autoSpaceDN w:val="0"/>
        <w:spacing w:line="400" w:lineRule="exact"/>
        <w:jc w:val="center"/>
        <w:rPr>
          <w:rFonts w:ascii="Arial" w:hAnsi="Arial" w:eastAsia="黑体" w:cs="Arial"/>
          <w:bCs/>
          <w:sz w:val="36"/>
          <w:szCs w:val="36"/>
          <w:lang w:val="zh-CN"/>
        </w:rPr>
      </w:pPr>
    </w:p>
    <w:p w14:paraId="4B16859D">
      <w:pPr>
        <w:pStyle w:val="4"/>
        <w:spacing w:before="120" w:after="120"/>
        <w:ind w:firstLine="482"/>
        <w:jc w:val="center"/>
        <w:rPr>
          <w:rFonts w:ascii="Arial" w:hAnsi="Arial" w:eastAsia="宋体" w:cs="Arial"/>
          <w:sz w:val="24"/>
        </w:rPr>
      </w:pPr>
      <w:bookmarkStart w:id="163" w:name="_Toc201287664"/>
      <w:bookmarkStart w:id="164" w:name="_Toc1925"/>
      <w:bookmarkStart w:id="165" w:name="_Toc9447"/>
      <w:bookmarkStart w:id="166" w:name="_Toc26971"/>
      <w:bookmarkStart w:id="167" w:name="_Toc17457993"/>
      <w:bookmarkStart w:id="168" w:name="_Toc16750"/>
      <w:r>
        <w:rPr>
          <w:rFonts w:ascii="Arial" w:hAnsi="Arial" w:eastAsia="宋体" w:cs="Arial"/>
          <w:sz w:val="24"/>
        </w:rPr>
        <w:t>（一）</w:t>
      </w:r>
      <w:bookmarkEnd w:id="163"/>
      <w:r>
        <w:rPr>
          <w:rFonts w:ascii="Arial" w:hAnsi="Arial" w:eastAsia="宋体" w:cs="Arial"/>
          <w:sz w:val="24"/>
        </w:rPr>
        <w:t>项目管理机构组成表</w:t>
      </w:r>
      <w:bookmarkEnd w:id="164"/>
      <w:bookmarkEnd w:id="165"/>
      <w:bookmarkEnd w:id="166"/>
      <w:bookmarkEnd w:id="167"/>
      <w:bookmarkEnd w:id="168"/>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79"/>
        <w:gridCol w:w="960"/>
        <w:gridCol w:w="884"/>
        <w:gridCol w:w="1163"/>
        <w:gridCol w:w="845"/>
        <w:gridCol w:w="933"/>
        <w:gridCol w:w="1331"/>
        <w:gridCol w:w="741"/>
        <w:gridCol w:w="1001"/>
      </w:tblGrid>
      <w:tr w14:paraId="280575A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77" w:hRule="atLeast"/>
          <w:jc w:val="center"/>
        </w:trPr>
        <w:tc>
          <w:tcPr>
            <w:tcW w:w="779" w:type="dxa"/>
            <w:vMerge w:val="restart"/>
            <w:vAlign w:val="center"/>
          </w:tcPr>
          <w:p w14:paraId="3EF65268">
            <w:pPr>
              <w:autoSpaceDE w:val="0"/>
              <w:autoSpaceDN w:val="0"/>
              <w:adjustRightInd w:val="0"/>
              <w:jc w:val="center"/>
              <w:rPr>
                <w:rFonts w:ascii="Arial" w:hAnsi="Arial" w:cs="Arial"/>
                <w:kern w:val="0"/>
                <w:sz w:val="24"/>
                <w:szCs w:val="24"/>
              </w:rPr>
            </w:pPr>
            <w:r>
              <w:rPr>
                <w:rFonts w:ascii="Arial" w:hAnsi="Arial" w:cs="Arial"/>
                <w:kern w:val="0"/>
                <w:sz w:val="24"/>
                <w:szCs w:val="24"/>
              </w:rPr>
              <w:t>职务</w:t>
            </w:r>
          </w:p>
        </w:tc>
        <w:tc>
          <w:tcPr>
            <w:tcW w:w="960" w:type="dxa"/>
            <w:vMerge w:val="restart"/>
            <w:vAlign w:val="center"/>
          </w:tcPr>
          <w:p w14:paraId="437C6BD8">
            <w:pPr>
              <w:autoSpaceDE w:val="0"/>
              <w:autoSpaceDN w:val="0"/>
              <w:adjustRightInd w:val="0"/>
              <w:jc w:val="center"/>
              <w:rPr>
                <w:rFonts w:ascii="Arial" w:hAnsi="Arial" w:cs="Arial"/>
                <w:kern w:val="0"/>
                <w:sz w:val="24"/>
                <w:szCs w:val="24"/>
              </w:rPr>
            </w:pPr>
            <w:r>
              <w:rPr>
                <w:rFonts w:ascii="Arial" w:hAnsi="Arial" w:cs="Arial"/>
                <w:kern w:val="0"/>
                <w:sz w:val="24"/>
                <w:szCs w:val="24"/>
              </w:rPr>
              <w:t>姓名</w:t>
            </w:r>
          </w:p>
        </w:tc>
        <w:tc>
          <w:tcPr>
            <w:tcW w:w="884" w:type="dxa"/>
            <w:vMerge w:val="restart"/>
            <w:vAlign w:val="center"/>
          </w:tcPr>
          <w:p w14:paraId="4ED59C45">
            <w:pPr>
              <w:autoSpaceDE w:val="0"/>
              <w:autoSpaceDN w:val="0"/>
              <w:adjustRightInd w:val="0"/>
              <w:jc w:val="center"/>
              <w:rPr>
                <w:rFonts w:ascii="Arial" w:hAnsi="Arial" w:cs="Arial"/>
                <w:kern w:val="0"/>
                <w:sz w:val="24"/>
                <w:szCs w:val="24"/>
              </w:rPr>
            </w:pPr>
            <w:r>
              <w:rPr>
                <w:rFonts w:ascii="Arial" w:hAnsi="Arial" w:cs="Arial"/>
                <w:kern w:val="0"/>
                <w:sz w:val="24"/>
                <w:szCs w:val="24"/>
              </w:rPr>
              <w:t>职称</w:t>
            </w:r>
          </w:p>
        </w:tc>
        <w:tc>
          <w:tcPr>
            <w:tcW w:w="5013" w:type="dxa"/>
            <w:gridSpan w:val="5"/>
            <w:vAlign w:val="center"/>
          </w:tcPr>
          <w:p w14:paraId="1FF8FADA">
            <w:pPr>
              <w:autoSpaceDE w:val="0"/>
              <w:autoSpaceDN w:val="0"/>
              <w:adjustRightInd w:val="0"/>
              <w:ind w:firstLine="480"/>
              <w:jc w:val="center"/>
              <w:rPr>
                <w:rFonts w:ascii="Arial" w:hAnsi="Arial" w:cs="Arial"/>
                <w:kern w:val="0"/>
                <w:sz w:val="24"/>
                <w:szCs w:val="24"/>
              </w:rPr>
            </w:pPr>
            <w:r>
              <w:rPr>
                <w:rFonts w:ascii="Arial" w:hAnsi="Arial" w:cs="Arial"/>
                <w:kern w:val="0"/>
                <w:sz w:val="24"/>
                <w:szCs w:val="24"/>
              </w:rPr>
              <w:t>执业或职业资格证明</w:t>
            </w:r>
          </w:p>
        </w:tc>
        <w:tc>
          <w:tcPr>
            <w:tcW w:w="1001" w:type="dxa"/>
            <w:vMerge w:val="restart"/>
            <w:vAlign w:val="center"/>
          </w:tcPr>
          <w:p w14:paraId="1DBD563F">
            <w:pPr>
              <w:autoSpaceDE w:val="0"/>
              <w:autoSpaceDN w:val="0"/>
              <w:adjustRightInd w:val="0"/>
              <w:jc w:val="center"/>
              <w:rPr>
                <w:rFonts w:ascii="Arial" w:hAnsi="Arial" w:cs="Arial"/>
                <w:kern w:val="0"/>
                <w:sz w:val="24"/>
                <w:szCs w:val="24"/>
              </w:rPr>
            </w:pPr>
            <w:r>
              <w:rPr>
                <w:rFonts w:ascii="Arial" w:hAnsi="Arial" w:cs="Arial"/>
                <w:kern w:val="0"/>
                <w:sz w:val="24"/>
                <w:szCs w:val="24"/>
              </w:rPr>
              <w:t>备注</w:t>
            </w:r>
          </w:p>
        </w:tc>
      </w:tr>
      <w:tr w14:paraId="5A0682B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179" w:hRule="atLeast"/>
          <w:jc w:val="center"/>
        </w:trPr>
        <w:tc>
          <w:tcPr>
            <w:tcW w:w="779" w:type="dxa"/>
            <w:vMerge w:val="continue"/>
            <w:vAlign w:val="center"/>
          </w:tcPr>
          <w:p w14:paraId="516B0DCC">
            <w:pPr>
              <w:autoSpaceDE w:val="0"/>
              <w:autoSpaceDN w:val="0"/>
              <w:adjustRightInd w:val="0"/>
              <w:ind w:firstLine="480"/>
              <w:jc w:val="center"/>
              <w:rPr>
                <w:rFonts w:ascii="Arial" w:hAnsi="Arial" w:cs="Arial"/>
                <w:kern w:val="0"/>
                <w:sz w:val="24"/>
                <w:szCs w:val="24"/>
              </w:rPr>
            </w:pPr>
          </w:p>
        </w:tc>
        <w:tc>
          <w:tcPr>
            <w:tcW w:w="960" w:type="dxa"/>
            <w:vMerge w:val="continue"/>
            <w:vAlign w:val="center"/>
          </w:tcPr>
          <w:p w14:paraId="2ADE4267">
            <w:pPr>
              <w:autoSpaceDE w:val="0"/>
              <w:autoSpaceDN w:val="0"/>
              <w:adjustRightInd w:val="0"/>
              <w:ind w:firstLine="480"/>
              <w:jc w:val="center"/>
              <w:rPr>
                <w:rFonts w:ascii="Arial" w:hAnsi="Arial" w:cs="Arial"/>
                <w:kern w:val="0"/>
                <w:sz w:val="24"/>
                <w:szCs w:val="24"/>
              </w:rPr>
            </w:pPr>
          </w:p>
        </w:tc>
        <w:tc>
          <w:tcPr>
            <w:tcW w:w="884" w:type="dxa"/>
            <w:vMerge w:val="continue"/>
            <w:vAlign w:val="center"/>
          </w:tcPr>
          <w:p w14:paraId="7C4BEAD7">
            <w:pPr>
              <w:autoSpaceDE w:val="0"/>
              <w:autoSpaceDN w:val="0"/>
              <w:adjustRightInd w:val="0"/>
              <w:ind w:firstLine="480"/>
              <w:jc w:val="center"/>
              <w:rPr>
                <w:rFonts w:ascii="Arial" w:hAnsi="Arial" w:cs="Arial"/>
                <w:kern w:val="0"/>
                <w:sz w:val="24"/>
                <w:szCs w:val="24"/>
              </w:rPr>
            </w:pPr>
          </w:p>
        </w:tc>
        <w:tc>
          <w:tcPr>
            <w:tcW w:w="1163" w:type="dxa"/>
            <w:vAlign w:val="center"/>
          </w:tcPr>
          <w:p w14:paraId="674403A7">
            <w:pPr>
              <w:autoSpaceDE w:val="0"/>
              <w:autoSpaceDN w:val="0"/>
              <w:adjustRightInd w:val="0"/>
              <w:jc w:val="center"/>
              <w:rPr>
                <w:rFonts w:ascii="Arial" w:hAnsi="Arial" w:cs="Arial"/>
                <w:kern w:val="0"/>
                <w:sz w:val="24"/>
                <w:szCs w:val="24"/>
              </w:rPr>
            </w:pPr>
            <w:r>
              <w:rPr>
                <w:rFonts w:ascii="Arial" w:hAnsi="Arial" w:cs="Arial"/>
                <w:kern w:val="0"/>
                <w:sz w:val="24"/>
                <w:szCs w:val="24"/>
              </w:rPr>
              <w:t>证书</w:t>
            </w:r>
          </w:p>
          <w:p w14:paraId="41F61FC7">
            <w:pPr>
              <w:autoSpaceDE w:val="0"/>
              <w:autoSpaceDN w:val="0"/>
              <w:adjustRightInd w:val="0"/>
              <w:jc w:val="center"/>
              <w:rPr>
                <w:rFonts w:ascii="Arial" w:hAnsi="Arial" w:cs="Arial"/>
                <w:kern w:val="0"/>
                <w:sz w:val="24"/>
                <w:szCs w:val="24"/>
              </w:rPr>
            </w:pPr>
            <w:r>
              <w:rPr>
                <w:rFonts w:ascii="Arial" w:hAnsi="Arial" w:cs="Arial"/>
                <w:kern w:val="0"/>
                <w:sz w:val="24"/>
                <w:szCs w:val="24"/>
              </w:rPr>
              <w:t>名称</w:t>
            </w:r>
          </w:p>
        </w:tc>
        <w:tc>
          <w:tcPr>
            <w:tcW w:w="845" w:type="dxa"/>
            <w:vAlign w:val="center"/>
          </w:tcPr>
          <w:p w14:paraId="42888556">
            <w:pPr>
              <w:autoSpaceDE w:val="0"/>
              <w:autoSpaceDN w:val="0"/>
              <w:adjustRightInd w:val="0"/>
              <w:jc w:val="center"/>
              <w:rPr>
                <w:rFonts w:ascii="Arial" w:hAnsi="Arial" w:cs="Arial"/>
                <w:kern w:val="0"/>
                <w:sz w:val="24"/>
                <w:szCs w:val="24"/>
              </w:rPr>
            </w:pPr>
            <w:r>
              <w:rPr>
                <w:rFonts w:ascii="Arial" w:hAnsi="Arial" w:cs="Arial"/>
                <w:kern w:val="0"/>
                <w:sz w:val="24"/>
                <w:szCs w:val="24"/>
              </w:rPr>
              <w:t>级别</w:t>
            </w:r>
          </w:p>
        </w:tc>
        <w:tc>
          <w:tcPr>
            <w:tcW w:w="933" w:type="dxa"/>
            <w:vAlign w:val="center"/>
          </w:tcPr>
          <w:p w14:paraId="75FCA52F">
            <w:pPr>
              <w:autoSpaceDE w:val="0"/>
              <w:autoSpaceDN w:val="0"/>
              <w:adjustRightInd w:val="0"/>
              <w:jc w:val="center"/>
              <w:rPr>
                <w:rFonts w:ascii="Arial" w:hAnsi="Arial" w:cs="Arial"/>
                <w:kern w:val="0"/>
                <w:sz w:val="24"/>
                <w:szCs w:val="24"/>
              </w:rPr>
            </w:pPr>
            <w:r>
              <w:rPr>
                <w:rFonts w:ascii="Arial" w:hAnsi="Arial" w:cs="Arial"/>
                <w:kern w:val="0"/>
                <w:sz w:val="24"/>
                <w:szCs w:val="24"/>
              </w:rPr>
              <w:t>证号</w:t>
            </w:r>
          </w:p>
        </w:tc>
        <w:tc>
          <w:tcPr>
            <w:tcW w:w="1331" w:type="dxa"/>
            <w:vAlign w:val="center"/>
          </w:tcPr>
          <w:p w14:paraId="50A32B9A">
            <w:pPr>
              <w:autoSpaceDE w:val="0"/>
              <w:autoSpaceDN w:val="0"/>
              <w:adjustRightInd w:val="0"/>
              <w:ind w:firstLine="199" w:firstLineChars="83"/>
              <w:jc w:val="center"/>
              <w:rPr>
                <w:rFonts w:ascii="Arial" w:hAnsi="Arial" w:cs="Arial"/>
                <w:kern w:val="0"/>
                <w:sz w:val="24"/>
                <w:szCs w:val="24"/>
              </w:rPr>
            </w:pPr>
            <w:r>
              <w:rPr>
                <w:rFonts w:ascii="Arial" w:hAnsi="Arial" w:cs="Arial"/>
                <w:kern w:val="0"/>
                <w:sz w:val="24"/>
                <w:szCs w:val="24"/>
              </w:rPr>
              <w:t>专业</w:t>
            </w:r>
          </w:p>
        </w:tc>
        <w:tc>
          <w:tcPr>
            <w:tcW w:w="741" w:type="dxa"/>
            <w:vAlign w:val="center"/>
          </w:tcPr>
          <w:p w14:paraId="7CC43AB5">
            <w:pPr>
              <w:autoSpaceDE w:val="0"/>
              <w:autoSpaceDN w:val="0"/>
              <w:adjustRightInd w:val="0"/>
              <w:jc w:val="center"/>
              <w:rPr>
                <w:rFonts w:ascii="Arial" w:hAnsi="Arial" w:cs="Arial"/>
                <w:kern w:val="0"/>
                <w:sz w:val="24"/>
                <w:szCs w:val="24"/>
              </w:rPr>
            </w:pPr>
            <w:r>
              <w:rPr>
                <w:rFonts w:ascii="Arial" w:hAnsi="Arial" w:cs="Arial"/>
                <w:kern w:val="0"/>
                <w:sz w:val="24"/>
                <w:szCs w:val="24"/>
              </w:rPr>
              <w:t>养老保险</w:t>
            </w:r>
          </w:p>
        </w:tc>
        <w:tc>
          <w:tcPr>
            <w:tcW w:w="1001" w:type="dxa"/>
            <w:vMerge w:val="continue"/>
            <w:vAlign w:val="center"/>
          </w:tcPr>
          <w:p w14:paraId="476F611D">
            <w:pPr>
              <w:autoSpaceDE w:val="0"/>
              <w:autoSpaceDN w:val="0"/>
              <w:adjustRightInd w:val="0"/>
              <w:ind w:firstLine="480"/>
              <w:jc w:val="center"/>
              <w:rPr>
                <w:rFonts w:ascii="Arial" w:hAnsi="Arial" w:cs="Arial"/>
                <w:kern w:val="0"/>
                <w:sz w:val="24"/>
                <w:szCs w:val="24"/>
              </w:rPr>
            </w:pPr>
          </w:p>
        </w:tc>
      </w:tr>
      <w:tr w14:paraId="3800028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2" w:hRule="atLeast"/>
          <w:jc w:val="center"/>
        </w:trPr>
        <w:tc>
          <w:tcPr>
            <w:tcW w:w="779" w:type="dxa"/>
            <w:vAlign w:val="center"/>
          </w:tcPr>
          <w:p w14:paraId="0CB5C0C4">
            <w:pPr>
              <w:autoSpaceDE w:val="0"/>
              <w:autoSpaceDN w:val="0"/>
              <w:adjustRightInd w:val="0"/>
              <w:ind w:firstLine="480"/>
              <w:jc w:val="center"/>
              <w:rPr>
                <w:rFonts w:ascii="Arial" w:hAnsi="Arial" w:cs="Arial"/>
                <w:kern w:val="0"/>
                <w:sz w:val="24"/>
                <w:szCs w:val="24"/>
              </w:rPr>
            </w:pPr>
          </w:p>
        </w:tc>
        <w:tc>
          <w:tcPr>
            <w:tcW w:w="960" w:type="dxa"/>
            <w:vAlign w:val="center"/>
          </w:tcPr>
          <w:p w14:paraId="03AA91CC">
            <w:pPr>
              <w:autoSpaceDE w:val="0"/>
              <w:autoSpaceDN w:val="0"/>
              <w:adjustRightInd w:val="0"/>
              <w:ind w:firstLine="480"/>
              <w:jc w:val="center"/>
              <w:rPr>
                <w:rFonts w:ascii="Arial" w:hAnsi="Arial" w:cs="Arial"/>
                <w:kern w:val="0"/>
                <w:sz w:val="24"/>
                <w:szCs w:val="24"/>
              </w:rPr>
            </w:pPr>
          </w:p>
        </w:tc>
        <w:tc>
          <w:tcPr>
            <w:tcW w:w="884" w:type="dxa"/>
            <w:vAlign w:val="center"/>
          </w:tcPr>
          <w:p w14:paraId="2941B0BF">
            <w:pPr>
              <w:autoSpaceDE w:val="0"/>
              <w:autoSpaceDN w:val="0"/>
              <w:adjustRightInd w:val="0"/>
              <w:ind w:firstLine="480"/>
              <w:jc w:val="center"/>
              <w:rPr>
                <w:rFonts w:ascii="Arial" w:hAnsi="Arial" w:cs="Arial"/>
                <w:kern w:val="0"/>
                <w:sz w:val="24"/>
                <w:szCs w:val="24"/>
              </w:rPr>
            </w:pPr>
          </w:p>
        </w:tc>
        <w:tc>
          <w:tcPr>
            <w:tcW w:w="1163" w:type="dxa"/>
            <w:vAlign w:val="center"/>
          </w:tcPr>
          <w:p w14:paraId="46BFD9CF">
            <w:pPr>
              <w:autoSpaceDE w:val="0"/>
              <w:autoSpaceDN w:val="0"/>
              <w:adjustRightInd w:val="0"/>
              <w:ind w:firstLine="480"/>
              <w:jc w:val="center"/>
              <w:rPr>
                <w:rFonts w:ascii="Arial" w:hAnsi="Arial" w:cs="Arial"/>
                <w:kern w:val="0"/>
                <w:sz w:val="24"/>
                <w:szCs w:val="24"/>
              </w:rPr>
            </w:pPr>
          </w:p>
        </w:tc>
        <w:tc>
          <w:tcPr>
            <w:tcW w:w="845" w:type="dxa"/>
            <w:vAlign w:val="center"/>
          </w:tcPr>
          <w:p w14:paraId="40CF7E26">
            <w:pPr>
              <w:autoSpaceDE w:val="0"/>
              <w:autoSpaceDN w:val="0"/>
              <w:adjustRightInd w:val="0"/>
              <w:ind w:firstLine="480"/>
              <w:jc w:val="center"/>
              <w:rPr>
                <w:rFonts w:ascii="Arial" w:hAnsi="Arial" w:cs="Arial"/>
                <w:kern w:val="0"/>
                <w:sz w:val="24"/>
                <w:szCs w:val="24"/>
              </w:rPr>
            </w:pPr>
          </w:p>
        </w:tc>
        <w:tc>
          <w:tcPr>
            <w:tcW w:w="933" w:type="dxa"/>
            <w:vAlign w:val="center"/>
          </w:tcPr>
          <w:p w14:paraId="5C2796DB">
            <w:pPr>
              <w:autoSpaceDE w:val="0"/>
              <w:autoSpaceDN w:val="0"/>
              <w:adjustRightInd w:val="0"/>
              <w:ind w:firstLine="480"/>
              <w:jc w:val="center"/>
              <w:rPr>
                <w:rFonts w:ascii="Arial" w:hAnsi="Arial" w:cs="Arial"/>
                <w:kern w:val="0"/>
                <w:sz w:val="24"/>
                <w:szCs w:val="24"/>
              </w:rPr>
            </w:pPr>
          </w:p>
        </w:tc>
        <w:tc>
          <w:tcPr>
            <w:tcW w:w="1331" w:type="dxa"/>
            <w:vAlign w:val="center"/>
          </w:tcPr>
          <w:p w14:paraId="39CF9542">
            <w:pPr>
              <w:autoSpaceDE w:val="0"/>
              <w:autoSpaceDN w:val="0"/>
              <w:adjustRightInd w:val="0"/>
              <w:ind w:firstLine="480"/>
              <w:jc w:val="center"/>
              <w:rPr>
                <w:rFonts w:ascii="Arial" w:hAnsi="Arial" w:cs="Arial"/>
                <w:kern w:val="0"/>
                <w:sz w:val="24"/>
                <w:szCs w:val="24"/>
              </w:rPr>
            </w:pPr>
          </w:p>
        </w:tc>
        <w:tc>
          <w:tcPr>
            <w:tcW w:w="741" w:type="dxa"/>
            <w:vAlign w:val="center"/>
          </w:tcPr>
          <w:p w14:paraId="694EE0FF">
            <w:pPr>
              <w:autoSpaceDE w:val="0"/>
              <w:autoSpaceDN w:val="0"/>
              <w:adjustRightInd w:val="0"/>
              <w:ind w:firstLine="480"/>
              <w:jc w:val="center"/>
              <w:rPr>
                <w:rFonts w:ascii="Arial" w:hAnsi="Arial" w:cs="Arial"/>
                <w:kern w:val="0"/>
                <w:sz w:val="24"/>
                <w:szCs w:val="24"/>
              </w:rPr>
            </w:pPr>
          </w:p>
        </w:tc>
        <w:tc>
          <w:tcPr>
            <w:tcW w:w="1001" w:type="dxa"/>
            <w:vAlign w:val="center"/>
          </w:tcPr>
          <w:p w14:paraId="4DB26AD0">
            <w:pPr>
              <w:autoSpaceDE w:val="0"/>
              <w:autoSpaceDN w:val="0"/>
              <w:adjustRightInd w:val="0"/>
              <w:ind w:firstLine="480"/>
              <w:jc w:val="center"/>
              <w:rPr>
                <w:rFonts w:ascii="Arial" w:hAnsi="Arial" w:cs="Arial"/>
                <w:kern w:val="0"/>
                <w:sz w:val="24"/>
                <w:szCs w:val="24"/>
              </w:rPr>
            </w:pPr>
          </w:p>
        </w:tc>
      </w:tr>
      <w:tr w14:paraId="026E0EC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2" w:hRule="atLeast"/>
          <w:jc w:val="center"/>
        </w:trPr>
        <w:tc>
          <w:tcPr>
            <w:tcW w:w="779" w:type="dxa"/>
            <w:vAlign w:val="center"/>
          </w:tcPr>
          <w:p w14:paraId="2B28DB36">
            <w:pPr>
              <w:autoSpaceDE w:val="0"/>
              <w:autoSpaceDN w:val="0"/>
              <w:adjustRightInd w:val="0"/>
              <w:ind w:firstLine="480"/>
              <w:jc w:val="center"/>
              <w:rPr>
                <w:rFonts w:ascii="Arial" w:hAnsi="Arial" w:cs="Arial"/>
                <w:kern w:val="0"/>
                <w:sz w:val="24"/>
                <w:szCs w:val="24"/>
              </w:rPr>
            </w:pPr>
          </w:p>
        </w:tc>
        <w:tc>
          <w:tcPr>
            <w:tcW w:w="960" w:type="dxa"/>
            <w:vAlign w:val="center"/>
          </w:tcPr>
          <w:p w14:paraId="598A684B">
            <w:pPr>
              <w:autoSpaceDE w:val="0"/>
              <w:autoSpaceDN w:val="0"/>
              <w:adjustRightInd w:val="0"/>
              <w:ind w:firstLine="480"/>
              <w:jc w:val="center"/>
              <w:rPr>
                <w:rFonts w:ascii="Arial" w:hAnsi="Arial" w:cs="Arial"/>
                <w:kern w:val="0"/>
                <w:sz w:val="24"/>
                <w:szCs w:val="24"/>
              </w:rPr>
            </w:pPr>
          </w:p>
        </w:tc>
        <w:tc>
          <w:tcPr>
            <w:tcW w:w="884" w:type="dxa"/>
            <w:vAlign w:val="center"/>
          </w:tcPr>
          <w:p w14:paraId="51469CE5">
            <w:pPr>
              <w:autoSpaceDE w:val="0"/>
              <w:autoSpaceDN w:val="0"/>
              <w:adjustRightInd w:val="0"/>
              <w:ind w:firstLine="480"/>
              <w:jc w:val="center"/>
              <w:rPr>
                <w:rFonts w:ascii="Arial" w:hAnsi="Arial" w:cs="Arial"/>
                <w:kern w:val="0"/>
                <w:sz w:val="24"/>
                <w:szCs w:val="24"/>
              </w:rPr>
            </w:pPr>
          </w:p>
        </w:tc>
        <w:tc>
          <w:tcPr>
            <w:tcW w:w="1163" w:type="dxa"/>
            <w:vAlign w:val="center"/>
          </w:tcPr>
          <w:p w14:paraId="17BA04F7">
            <w:pPr>
              <w:autoSpaceDE w:val="0"/>
              <w:autoSpaceDN w:val="0"/>
              <w:adjustRightInd w:val="0"/>
              <w:ind w:firstLine="480"/>
              <w:jc w:val="center"/>
              <w:rPr>
                <w:rFonts w:ascii="Arial" w:hAnsi="Arial" w:cs="Arial"/>
                <w:kern w:val="0"/>
                <w:sz w:val="24"/>
                <w:szCs w:val="24"/>
              </w:rPr>
            </w:pPr>
          </w:p>
        </w:tc>
        <w:tc>
          <w:tcPr>
            <w:tcW w:w="845" w:type="dxa"/>
            <w:vAlign w:val="center"/>
          </w:tcPr>
          <w:p w14:paraId="1AF19D0D">
            <w:pPr>
              <w:autoSpaceDE w:val="0"/>
              <w:autoSpaceDN w:val="0"/>
              <w:adjustRightInd w:val="0"/>
              <w:ind w:firstLine="480"/>
              <w:jc w:val="center"/>
              <w:rPr>
                <w:rFonts w:ascii="Arial" w:hAnsi="Arial" w:cs="Arial"/>
                <w:kern w:val="0"/>
                <w:sz w:val="24"/>
                <w:szCs w:val="24"/>
              </w:rPr>
            </w:pPr>
          </w:p>
        </w:tc>
        <w:tc>
          <w:tcPr>
            <w:tcW w:w="933" w:type="dxa"/>
            <w:vAlign w:val="center"/>
          </w:tcPr>
          <w:p w14:paraId="46E1D5BB">
            <w:pPr>
              <w:autoSpaceDE w:val="0"/>
              <w:autoSpaceDN w:val="0"/>
              <w:adjustRightInd w:val="0"/>
              <w:ind w:firstLine="480"/>
              <w:jc w:val="center"/>
              <w:rPr>
                <w:rFonts w:ascii="Arial" w:hAnsi="Arial" w:cs="Arial"/>
                <w:kern w:val="0"/>
                <w:sz w:val="24"/>
                <w:szCs w:val="24"/>
              </w:rPr>
            </w:pPr>
          </w:p>
        </w:tc>
        <w:tc>
          <w:tcPr>
            <w:tcW w:w="1331" w:type="dxa"/>
            <w:vAlign w:val="center"/>
          </w:tcPr>
          <w:p w14:paraId="1E37CB94">
            <w:pPr>
              <w:autoSpaceDE w:val="0"/>
              <w:autoSpaceDN w:val="0"/>
              <w:adjustRightInd w:val="0"/>
              <w:ind w:firstLine="480"/>
              <w:jc w:val="center"/>
              <w:rPr>
                <w:rFonts w:ascii="Arial" w:hAnsi="Arial" w:cs="Arial"/>
                <w:kern w:val="0"/>
                <w:sz w:val="24"/>
                <w:szCs w:val="24"/>
              </w:rPr>
            </w:pPr>
          </w:p>
        </w:tc>
        <w:tc>
          <w:tcPr>
            <w:tcW w:w="741" w:type="dxa"/>
            <w:vAlign w:val="center"/>
          </w:tcPr>
          <w:p w14:paraId="77A97F6C">
            <w:pPr>
              <w:autoSpaceDE w:val="0"/>
              <w:autoSpaceDN w:val="0"/>
              <w:adjustRightInd w:val="0"/>
              <w:ind w:firstLine="480"/>
              <w:jc w:val="center"/>
              <w:rPr>
                <w:rFonts w:ascii="Arial" w:hAnsi="Arial" w:cs="Arial"/>
                <w:kern w:val="0"/>
                <w:sz w:val="24"/>
                <w:szCs w:val="24"/>
              </w:rPr>
            </w:pPr>
          </w:p>
        </w:tc>
        <w:tc>
          <w:tcPr>
            <w:tcW w:w="1001" w:type="dxa"/>
            <w:vAlign w:val="center"/>
          </w:tcPr>
          <w:p w14:paraId="73987DAB">
            <w:pPr>
              <w:autoSpaceDE w:val="0"/>
              <w:autoSpaceDN w:val="0"/>
              <w:adjustRightInd w:val="0"/>
              <w:ind w:firstLine="480"/>
              <w:jc w:val="center"/>
              <w:rPr>
                <w:rFonts w:ascii="Arial" w:hAnsi="Arial" w:cs="Arial"/>
                <w:kern w:val="0"/>
                <w:sz w:val="24"/>
                <w:szCs w:val="24"/>
              </w:rPr>
            </w:pPr>
          </w:p>
        </w:tc>
      </w:tr>
      <w:tr w14:paraId="727D1CD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2" w:hRule="atLeast"/>
          <w:jc w:val="center"/>
        </w:trPr>
        <w:tc>
          <w:tcPr>
            <w:tcW w:w="779" w:type="dxa"/>
          </w:tcPr>
          <w:p w14:paraId="2AC7ADE4">
            <w:pPr>
              <w:autoSpaceDE w:val="0"/>
              <w:autoSpaceDN w:val="0"/>
              <w:adjustRightInd w:val="0"/>
              <w:ind w:firstLine="480"/>
              <w:jc w:val="left"/>
              <w:rPr>
                <w:rFonts w:ascii="Arial" w:hAnsi="Arial" w:cs="Arial"/>
                <w:kern w:val="0"/>
                <w:sz w:val="24"/>
                <w:szCs w:val="24"/>
              </w:rPr>
            </w:pPr>
          </w:p>
        </w:tc>
        <w:tc>
          <w:tcPr>
            <w:tcW w:w="960" w:type="dxa"/>
          </w:tcPr>
          <w:p w14:paraId="49F586C1">
            <w:pPr>
              <w:autoSpaceDE w:val="0"/>
              <w:autoSpaceDN w:val="0"/>
              <w:adjustRightInd w:val="0"/>
              <w:ind w:firstLine="480"/>
              <w:jc w:val="left"/>
              <w:rPr>
                <w:rFonts w:ascii="Arial" w:hAnsi="Arial" w:cs="Arial"/>
                <w:kern w:val="0"/>
                <w:sz w:val="24"/>
                <w:szCs w:val="24"/>
              </w:rPr>
            </w:pPr>
          </w:p>
        </w:tc>
        <w:tc>
          <w:tcPr>
            <w:tcW w:w="884" w:type="dxa"/>
          </w:tcPr>
          <w:p w14:paraId="765884B8">
            <w:pPr>
              <w:autoSpaceDE w:val="0"/>
              <w:autoSpaceDN w:val="0"/>
              <w:adjustRightInd w:val="0"/>
              <w:ind w:firstLine="480"/>
              <w:jc w:val="left"/>
              <w:rPr>
                <w:rFonts w:ascii="Arial" w:hAnsi="Arial" w:cs="Arial"/>
                <w:kern w:val="0"/>
                <w:sz w:val="24"/>
                <w:szCs w:val="24"/>
              </w:rPr>
            </w:pPr>
          </w:p>
        </w:tc>
        <w:tc>
          <w:tcPr>
            <w:tcW w:w="1163" w:type="dxa"/>
          </w:tcPr>
          <w:p w14:paraId="5C3D05C8">
            <w:pPr>
              <w:autoSpaceDE w:val="0"/>
              <w:autoSpaceDN w:val="0"/>
              <w:adjustRightInd w:val="0"/>
              <w:ind w:firstLine="480"/>
              <w:jc w:val="left"/>
              <w:rPr>
                <w:rFonts w:ascii="Arial" w:hAnsi="Arial" w:cs="Arial"/>
                <w:kern w:val="0"/>
                <w:sz w:val="24"/>
                <w:szCs w:val="24"/>
              </w:rPr>
            </w:pPr>
          </w:p>
        </w:tc>
        <w:tc>
          <w:tcPr>
            <w:tcW w:w="845" w:type="dxa"/>
          </w:tcPr>
          <w:p w14:paraId="566397FD">
            <w:pPr>
              <w:autoSpaceDE w:val="0"/>
              <w:autoSpaceDN w:val="0"/>
              <w:adjustRightInd w:val="0"/>
              <w:ind w:firstLine="480"/>
              <w:jc w:val="left"/>
              <w:rPr>
                <w:rFonts w:ascii="Arial" w:hAnsi="Arial" w:cs="Arial"/>
                <w:kern w:val="0"/>
                <w:sz w:val="24"/>
                <w:szCs w:val="24"/>
              </w:rPr>
            </w:pPr>
          </w:p>
        </w:tc>
        <w:tc>
          <w:tcPr>
            <w:tcW w:w="933" w:type="dxa"/>
          </w:tcPr>
          <w:p w14:paraId="2D162202">
            <w:pPr>
              <w:autoSpaceDE w:val="0"/>
              <w:autoSpaceDN w:val="0"/>
              <w:adjustRightInd w:val="0"/>
              <w:ind w:firstLine="480"/>
              <w:jc w:val="left"/>
              <w:rPr>
                <w:rFonts w:ascii="Arial" w:hAnsi="Arial" w:cs="Arial"/>
                <w:kern w:val="0"/>
                <w:sz w:val="24"/>
                <w:szCs w:val="24"/>
              </w:rPr>
            </w:pPr>
          </w:p>
        </w:tc>
        <w:tc>
          <w:tcPr>
            <w:tcW w:w="1331" w:type="dxa"/>
          </w:tcPr>
          <w:p w14:paraId="4DC085A2">
            <w:pPr>
              <w:autoSpaceDE w:val="0"/>
              <w:autoSpaceDN w:val="0"/>
              <w:adjustRightInd w:val="0"/>
              <w:ind w:firstLine="480"/>
              <w:jc w:val="left"/>
              <w:rPr>
                <w:rFonts w:ascii="Arial" w:hAnsi="Arial" w:cs="Arial"/>
                <w:kern w:val="0"/>
                <w:sz w:val="24"/>
                <w:szCs w:val="24"/>
              </w:rPr>
            </w:pPr>
          </w:p>
        </w:tc>
        <w:tc>
          <w:tcPr>
            <w:tcW w:w="741" w:type="dxa"/>
          </w:tcPr>
          <w:p w14:paraId="0A2AF817">
            <w:pPr>
              <w:autoSpaceDE w:val="0"/>
              <w:autoSpaceDN w:val="0"/>
              <w:adjustRightInd w:val="0"/>
              <w:ind w:firstLine="480"/>
              <w:jc w:val="left"/>
              <w:rPr>
                <w:rFonts w:ascii="Arial" w:hAnsi="Arial" w:cs="Arial"/>
                <w:kern w:val="0"/>
                <w:sz w:val="24"/>
                <w:szCs w:val="24"/>
              </w:rPr>
            </w:pPr>
          </w:p>
        </w:tc>
        <w:tc>
          <w:tcPr>
            <w:tcW w:w="1001" w:type="dxa"/>
          </w:tcPr>
          <w:p w14:paraId="111BAC9E">
            <w:pPr>
              <w:autoSpaceDE w:val="0"/>
              <w:autoSpaceDN w:val="0"/>
              <w:adjustRightInd w:val="0"/>
              <w:ind w:firstLine="480"/>
              <w:jc w:val="left"/>
              <w:rPr>
                <w:rFonts w:ascii="Arial" w:hAnsi="Arial" w:cs="Arial"/>
                <w:kern w:val="0"/>
                <w:sz w:val="24"/>
                <w:szCs w:val="24"/>
              </w:rPr>
            </w:pPr>
          </w:p>
        </w:tc>
      </w:tr>
      <w:tr w14:paraId="4313E2F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3" w:hRule="atLeast"/>
          <w:jc w:val="center"/>
        </w:trPr>
        <w:tc>
          <w:tcPr>
            <w:tcW w:w="779" w:type="dxa"/>
          </w:tcPr>
          <w:p w14:paraId="23FBA61B">
            <w:pPr>
              <w:autoSpaceDE w:val="0"/>
              <w:autoSpaceDN w:val="0"/>
              <w:adjustRightInd w:val="0"/>
              <w:ind w:firstLine="480"/>
              <w:jc w:val="left"/>
              <w:rPr>
                <w:rFonts w:ascii="Arial" w:hAnsi="Arial" w:cs="Arial"/>
                <w:kern w:val="0"/>
                <w:sz w:val="24"/>
                <w:szCs w:val="24"/>
              </w:rPr>
            </w:pPr>
          </w:p>
        </w:tc>
        <w:tc>
          <w:tcPr>
            <w:tcW w:w="960" w:type="dxa"/>
          </w:tcPr>
          <w:p w14:paraId="52E88F27">
            <w:pPr>
              <w:autoSpaceDE w:val="0"/>
              <w:autoSpaceDN w:val="0"/>
              <w:adjustRightInd w:val="0"/>
              <w:ind w:firstLine="480"/>
              <w:jc w:val="left"/>
              <w:rPr>
                <w:rFonts w:ascii="Arial" w:hAnsi="Arial" w:cs="Arial"/>
                <w:kern w:val="0"/>
                <w:sz w:val="24"/>
                <w:szCs w:val="24"/>
              </w:rPr>
            </w:pPr>
          </w:p>
        </w:tc>
        <w:tc>
          <w:tcPr>
            <w:tcW w:w="884" w:type="dxa"/>
          </w:tcPr>
          <w:p w14:paraId="3DFA66B5">
            <w:pPr>
              <w:autoSpaceDE w:val="0"/>
              <w:autoSpaceDN w:val="0"/>
              <w:adjustRightInd w:val="0"/>
              <w:ind w:firstLine="480"/>
              <w:jc w:val="left"/>
              <w:rPr>
                <w:rFonts w:ascii="Arial" w:hAnsi="Arial" w:cs="Arial"/>
                <w:kern w:val="0"/>
                <w:sz w:val="24"/>
                <w:szCs w:val="24"/>
              </w:rPr>
            </w:pPr>
          </w:p>
        </w:tc>
        <w:tc>
          <w:tcPr>
            <w:tcW w:w="1163" w:type="dxa"/>
          </w:tcPr>
          <w:p w14:paraId="3385C36C">
            <w:pPr>
              <w:autoSpaceDE w:val="0"/>
              <w:autoSpaceDN w:val="0"/>
              <w:adjustRightInd w:val="0"/>
              <w:ind w:firstLine="480"/>
              <w:jc w:val="left"/>
              <w:rPr>
                <w:rFonts w:ascii="Arial" w:hAnsi="Arial" w:cs="Arial"/>
                <w:kern w:val="0"/>
                <w:sz w:val="24"/>
                <w:szCs w:val="24"/>
              </w:rPr>
            </w:pPr>
          </w:p>
        </w:tc>
        <w:tc>
          <w:tcPr>
            <w:tcW w:w="845" w:type="dxa"/>
          </w:tcPr>
          <w:p w14:paraId="7C756A88">
            <w:pPr>
              <w:autoSpaceDE w:val="0"/>
              <w:autoSpaceDN w:val="0"/>
              <w:adjustRightInd w:val="0"/>
              <w:ind w:firstLine="480"/>
              <w:jc w:val="left"/>
              <w:rPr>
                <w:rFonts w:ascii="Arial" w:hAnsi="Arial" w:cs="Arial"/>
                <w:kern w:val="0"/>
                <w:sz w:val="24"/>
                <w:szCs w:val="24"/>
              </w:rPr>
            </w:pPr>
          </w:p>
        </w:tc>
        <w:tc>
          <w:tcPr>
            <w:tcW w:w="933" w:type="dxa"/>
          </w:tcPr>
          <w:p w14:paraId="4AC9AD7F">
            <w:pPr>
              <w:autoSpaceDE w:val="0"/>
              <w:autoSpaceDN w:val="0"/>
              <w:adjustRightInd w:val="0"/>
              <w:ind w:firstLine="480"/>
              <w:jc w:val="left"/>
              <w:rPr>
                <w:rFonts w:ascii="Arial" w:hAnsi="Arial" w:cs="Arial"/>
                <w:kern w:val="0"/>
                <w:sz w:val="24"/>
                <w:szCs w:val="24"/>
              </w:rPr>
            </w:pPr>
          </w:p>
        </w:tc>
        <w:tc>
          <w:tcPr>
            <w:tcW w:w="1331" w:type="dxa"/>
          </w:tcPr>
          <w:p w14:paraId="0A97A35D">
            <w:pPr>
              <w:autoSpaceDE w:val="0"/>
              <w:autoSpaceDN w:val="0"/>
              <w:adjustRightInd w:val="0"/>
              <w:ind w:firstLine="480"/>
              <w:jc w:val="left"/>
              <w:rPr>
                <w:rFonts w:ascii="Arial" w:hAnsi="Arial" w:cs="Arial"/>
                <w:kern w:val="0"/>
                <w:sz w:val="24"/>
                <w:szCs w:val="24"/>
              </w:rPr>
            </w:pPr>
          </w:p>
        </w:tc>
        <w:tc>
          <w:tcPr>
            <w:tcW w:w="741" w:type="dxa"/>
          </w:tcPr>
          <w:p w14:paraId="465DB024">
            <w:pPr>
              <w:autoSpaceDE w:val="0"/>
              <w:autoSpaceDN w:val="0"/>
              <w:adjustRightInd w:val="0"/>
              <w:ind w:firstLine="480"/>
              <w:jc w:val="left"/>
              <w:rPr>
                <w:rFonts w:ascii="Arial" w:hAnsi="Arial" w:cs="Arial"/>
                <w:kern w:val="0"/>
                <w:sz w:val="24"/>
                <w:szCs w:val="24"/>
              </w:rPr>
            </w:pPr>
          </w:p>
        </w:tc>
        <w:tc>
          <w:tcPr>
            <w:tcW w:w="1001" w:type="dxa"/>
          </w:tcPr>
          <w:p w14:paraId="4B0590DC">
            <w:pPr>
              <w:autoSpaceDE w:val="0"/>
              <w:autoSpaceDN w:val="0"/>
              <w:adjustRightInd w:val="0"/>
              <w:ind w:firstLine="480"/>
              <w:jc w:val="left"/>
              <w:rPr>
                <w:rFonts w:ascii="Arial" w:hAnsi="Arial" w:cs="Arial"/>
                <w:kern w:val="0"/>
                <w:sz w:val="24"/>
                <w:szCs w:val="24"/>
              </w:rPr>
            </w:pPr>
          </w:p>
        </w:tc>
      </w:tr>
      <w:tr w14:paraId="510AAF4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2" w:hRule="atLeast"/>
          <w:jc w:val="center"/>
        </w:trPr>
        <w:tc>
          <w:tcPr>
            <w:tcW w:w="779" w:type="dxa"/>
          </w:tcPr>
          <w:p w14:paraId="1E810C85">
            <w:pPr>
              <w:autoSpaceDE w:val="0"/>
              <w:autoSpaceDN w:val="0"/>
              <w:adjustRightInd w:val="0"/>
              <w:ind w:firstLine="480"/>
              <w:jc w:val="left"/>
              <w:rPr>
                <w:rFonts w:ascii="Arial" w:hAnsi="Arial" w:cs="Arial"/>
                <w:kern w:val="0"/>
                <w:sz w:val="24"/>
                <w:szCs w:val="24"/>
              </w:rPr>
            </w:pPr>
          </w:p>
        </w:tc>
        <w:tc>
          <w:tcPr>
            <w:tcW w:w="960" w:type="dxa"/>
          </w:tcPr>
          <w:p w14:paraId="703510C2">
            <w:pPr>
              <w:autoSpaceDE w:val="0"/>
              <w:autoSpaceDN w:val="0"/>
              <w:adjustRightInd w:val="0"/>
              <w:ind w:firstLine="480"/>
              <w:jc w:val="left"/>
              <w:rPr>
                <w:rFonts w:ascii="Arial" w:hAnsi="Arial" w:cs="Arial"/>
                <w:kern w:val="0"/>
                <w:sz w:val="24"/>
                <w:szCs w:val="24"/>
              </w:rPr>
            </w:pPr>
          </w:p>
        </w:tc>
        <w:tc>
          <w:tcPr>
            <w:tcW w:w="884" w:type="dxa"/>
          </w:tcPr>
          <w:p w14:paraId="7C141E94">
            <w:pPr>
              <w:autoSpaceDE w:val="0"/>
              <w:autoSpaceDN w:val="0"/>
              <w:adjustRightInd w:val="0"/>
              <w:ind w:firstLine="480"/>
              <w:jc w:val="left"/>
              <w:rPr>
                <w:rFonts w:ascii="Arial" w:hAnsi="Arial" w:cs="Arial"/>
                <w:kern w:val="0"/>
                <w:sz w:val="24"/>
                <w:szCs w:val="24"/>
              </w:rPr>
            </w:pPr>
          </w:p>
        </w:tc>
        <w:tc>
          <w:tcPr>
            <w:tcW w:w="1163" w:type="dxa"/>
          </w:tcPr>
          <w:p w14:paraId="44E2DE46">
            <w:pPr>
              <w:autoSpaceDE w:val="0"/>
              <w:autoSpaceDN w:val="0"/>
              <w:adjustRightInd w:val="0"/>
              <w:ind w:firstLine="480"/>
              <w:jc w:val="left"/>
              <w:rPr>
                <w:rFonts w:ascii="Arial" w:hAnsi="Arial" w:cs="Arial"/>
                <w:kern w:val="0"/>
                <w:sz w:val="24"/>
                <w:szCs w:val="24"/>
              </w:rPr>
            </w:pPr>
          </w:p>
        </w:tc>
        <w:tc>
          <w:tcPr>
            <w:tcW w:w="845" w:type="dxa"/>
          </w:tcPr>
          <w:p w14:paraId="31672907">
            <w:pPr>
              <w:autoSpaceDE w:val="0"/>
              <w:autoSpaceDN w:val="0"/>
              <w:adjustRightInd w:val="0"/>
              <w:ind w:firstLine="480"/>
              <w:jc w:val="left"/>
              <w:rPr>
                <w:rFonts w:ascii="Arial" w:hAnsi="Arial" w:cs="Arial"/>
                <w:kern w:val="0"/>
                <w:sz w:val="24"/>
                <w:szCs w:val="24"/>
              </w:rPr>
            </w:pPr>
          </w:p>
        </w:tc>
        <w:tc>
          <w:tcPr>
            <w:tcW w:w="933" w:type="dxa"/>
          </w:tcPr>
          <w:p w14:paraId="41112B47">
            <w:pPr>
              <w:autoSpaceDE w:val="0"/>
              <w:autoSpaceDN w:val="0"/>
              <w:adjustRightInd w:val="0"/>
              <w:ind w:firstLine="480"/>
              <w:jc w:val="left"/>
              <w:rPr>
                <w:rFonts w:ascii="Arial" w:hAnsi="Arial" w:cs="Arial"/>
                <w:kern w:val="0"/>
                <w:sz w:val="24"/>
                <w:szCs w:val="24"/>
              </w:rPr>
            </w:pPr>
          </w:p>
        </w:tc>
        <w:tc>
          <w:tcPr>
            <w:tcW w:w="1331" w:type="dxa"/>
          </w:tcPr>
          <w:p w14:paraId="53CE54EC">
            <w:pPr>
              <w:autoSpaceDE w:val="0"/>
              <w:autoSpaceDN w:val="0"/>
              <w:adjustRightInd w:val="0"/>
              <w:ind w:firstLine="480"/>
              <w:jc w:val="left"/>
              <w:rPr>
                <w:rFonts w:ascii="Arial" w:hAnsi="Arial" w:cs="Arial"/>
                <w:kern w:val="0"/>
                <w:sz w:val="24"/>
                <w:szCs w:val="24"/>
              </w:rPr>
            </w:pPr>
          </w:p>
        </w:tc>
        <w:tc>
          <w:tcPr>
            <w:tcW w:w="741" w:type="dxa"/>
          </w:tcPr>
          <w:p w14:paraId="03D85494">
            <w:pPr>
              <w:autoSpaceDE w:val="0"/>
              <w:autoSpaceDN w:val="0"/>
              <w:adjustRightInd w:val="0"/>
              <w:ind w:firstLine="480"/>
              <w:jc w:val="left"/>
              <w:rPr>
                <w:rFonts w:ascii="Arial" w:hAnsi="Arial" w:cs="Arial"/>
                <w:kern w:val="0"/>
                <w:sz w:val="24"/>
                <w:szCs w:val="24"/>
              </w:rPr>
            </w:pPr>
          </w:p>
        </w:tc>
        <w:tc>
          <w:tcPr>
            <w:tcW w:w="1001" w:type="dxa"/>
          </w:tcPr>
          <w:p w14:paraId="3FE3AF91">
            <w:pPr>
              <w:autoSpaceDE w:val="0"/>
              <w:autoSpaceDN w:val="0"/>
              <w:adjustRightInd w:val="0"/>
              <w:ind w:firstLine="480"/>
              <w:jc w:val="left"/>
              <w:rPr>
                <w:rFonts w:ascii="Arial" w:hAnsi="Arial" w:cs="Arial"/>
                <w:kern w:val="0"/>
                <w:sz w:val="24"/>
                <w:szCs w:val="24"/>
              </w:rPr>
            </w:pPr>
          </w:p>
        </w:tc>
      </w:tr>
      <w:tr w14:paraId="635C4A0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2" w:hRule="atLeast"/>
          <w:jc w:val="center"/>
        </w:trPr>
        <w:tc>
          <w:tcPr>
            <w:tcW w:w="779" w:type="dxa"/>
          </w:tcPr>
          <w:p w14:paraId="30E93F0F">
            <w:pPr>
              <w:autoSpaceDE w:val="0"/>
              <w:autoSpaceDN w:val="0"/>
              <w:adjustRightInd w:val="0"/>
              <w:ind w:firstLine="480"/>
              <w:jc w:val="left"/>
              <w:rPr>
                <w:rFonts w:ascii="Arial" w:hAnsi="Arial" w:cs="Arial"/>
                <w:kern w:val="0"/>
                <w:sz w:val="24"/>
                <w:szCs w:val="24"/>
              </w:rPr>
            </w:pPr>
          </w:p>
        </w:tc>
        <w:tc>
          <w:tcPr>
            <w:tcW w:w="960" w:type="dxa"/>
          </w:tcPr>
          <w:p w14:paraId="0ACB8BDA">
            <w:pPr>
              <w:autoSpaceDE w:val="0"/>
              <w:autoSpaceDN w:val="0"/>
              <w:adjustRightInd w:val="0"/>
              <w:ind w:firstLine="480"/>
              <w:jc w:val="left"/>
              <w:rPr>
                <w:rFonts w:ascii="Arial" w:hAnsi="Arial" w:cs="Arial"/>
                <w:kern w:val="0"/>
                <w:sz w:val="24"/>
                <w:szCs w:val="24"/>
              </w:rPr>
            </w:pPr>
          </w:p>
        </w:tc>
        <w:tc>
          <w:tcPr>
            <w:tcW w:w="884" w:type="dxa"/>
          </w:tcPr>
          <w:p w14:paraId="7FA8DCD3">
            <w:pPr>
              <w:autoSpaceDE w:val="0"/>
              <w:autoSpaceDN w:val="0"/>
              <w:adjustRightInd w:val="0"/>
              <w:ind w:firstLine="480"/>
              <w:jc w:val="left"/>
              <w:rPr>
                <w:rFonts w:ascii="Arial" w:hAnsi="Arial" w:cs="Arial"/>
                <w:kern w:val="0"/>
                <w:sz w:val="24"/>
                <w:szCs w:val="24"/>
              </w:rPr>
            </w:pPr>
          </w:p>
        </w:tc>
        <w:tc>
          <w:tcPr>
            <w:tcW w:w="1163" w:type="dxa"/>
          </w:tcPr>
          <w:p w14:paraId="5F9AEFF2">
            <w:pPr>
              <w:autoSpaceDE w:val="0"/>
              <w:autoSpaceDN w:val="0"/>
              <w:adjustRightInd w:val="0"/>
              <w:ind w:firstLine="480"/>
              <w:jc w:val="left"/>
              <w:rPr>
                <w:rFonts w:ascii="Arial" w:hAnsi="Arial" w:cs="Arial"/>
                <w:kern w:val="0"/>
                <w:sz w:val="24"/>
                <w:szCs w:val="24"/>
              </w:rPr>
            </w:pPr>
          </w:p>
        </w:tc>
        <w:tc>
          <w:tcPr>
            <w:tcW w:w="845" w:type="dxa"/>
          </w:tcPr>
          <w:p w14:paraId="6D6204F6">
            <w:pPr>
              <w:autoSpaceDE w:val="0"/>
              <w:autoSpaceDN w:val="0"/>
              <w:adjustRightInd w:val="0"/>
              <w:ind w:firstLine="480"/>
              <w:jc w:val="left"/>
              <w:rPr>
                <w:rFonts w:ascii="Arial" w:hAnsi="Arial" w:cs="Arial"/>
                <w:kern w:val="0"/>
                <w:sz w:val="24"/>
                <w:szCs w:val="24"/>
              </w:rPr>
            </w:pPr>
          </w:p>
        </w:tc>
        <w:tc>
          <w:tcPr>
            <w:tcW w:w="933" w:type="dxa"/>
          </w:tcPr>
          <w:p w14:paraId="0F5909C6">
            <w:pPr>
              <w:autoSpaceDE w:val="0"/>
              <w:autoSpaceDN w:val="0"/>
              <w:adjustRightInd w:val="0"/>
              <w:ind w:firstLine="480"/>
              <w:jc w:val="left"/>
              <w:rPr>
                <w:rFonts w:ascii="Arial" w:hAnsi="Arial" w:cs="Arial"/>
                <w:kern w:val="0"/>
                <w:sz w:val="24"/>
                <w:szCs w:val="24"/>
              </w:rPr>
            </w:pPr>
          </w:p>
        </w:tc>
        <w:tc>
          <w:tcPr>
            <w:tcW w:w="1331" w:type="dxa"/>
          </w:tcPr>
          <w:p w14:paraId="675D2CFE">
            <w:pPr>
              <w:autoSpaceDE w:val="0"/>
              <w:autoSpaceDN w:val="0"/>
              <w:adjustRightInd w:val="0"/>
              <w:ind w:firstLine="480"/>
              <w:jc w:val="left"/>
              <w:rPr>
                <w:rFonts w:ascii="Arial" w:hAnsi="Arial" w:cs="Arial"/>
                <w:kern w:val="0"/>
                <w:sz w:val="24"/>
                <w:szCs w:val="24"/>
              </w:rPr>
            </w:pPr>
          </w:p>
        </w:tc>
        <w:tc>
          <w:tcPr>
            <w:tcW w:w="741" w:type="dxa"/>
          </w:tcPr>
          <w:p w14:paraId="17B28E88">
            <w:pPr>
              <w:autoSpaceDE w:val="0"/>
              <w:autoSpaceDN w:val="0"/>
              <w:adjustRightInd w:val="0"/>
              <w:ind w:firstLine="480"/>
              <w:jc w:val="left"/>
              <w:rPr>
                <w:rFonts w:ascii="Arial" w:hAnsi="Arial" w:cs="Arial"/>
                <w:kern w:val="0"/>
                <w:sz w:val="24"/>
                <w:szCs w:val="24"/>
              </w:rPr>
            </w:pPr>
          </w:p>
        </w:tc>
        <w:tc>
          <w:tcPr>
            <w:tcW w:w="1001" w:type="dxa"/>
          </w:tcPr>
          <w:p w14:paraId="6714C81F">
            <w:pPr>
              <w:autoSpaceDE w:val="0"/>
              <w:autoSpaceDN w:val="0"/>
              <w:adjustRightInd w:val="0"/>
              <w:ind w:firstLine="480"/>
              <w:jc w:val="left"/>
              <w:rPr>
                <w:rFonts w:ascii="Arial" w:hAnsi="Arial" w:cs="Arial"/>
                <w:kern w:val="0"/>
                <w:sz w:val="24"/>
                <w:szCs w:val="24"/>
              </w:rPr>
            </w:pPr>
          </w:p>
        </w:tc>
      </w:tr>
      <w:tr w14:paraId="0A57897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2" w:hRule="atLeast"/>
          <w:jc w:val="center"/>
        </w:trPr>
        <w:tc>
          <w:tcPr>
            <w:tcW w:w="779" w:type="dxa"/>
          </w:tcPr>
          <w:p w14:paraId="3B41E479">
            <w:pPr>
              <w:autoSpaceDE w:val="0"/>
              <w:autoSpaceDN w:val="0"/>
              <w:adjustRightInd w:val="0"/>
              <w:ind w:firstLine="480"/>
              <w:jc w:val="left"/>
              <w:rPr>
                <w:rFonts w:ascii="Arial" w:hAnsi="Arial" w:cs="Arial"/>
                <w:kern w:val="0"/>
                <w:sz w:val="24"/>
                <w:szCs w:val="24"/>
              </w:rPr>
            </w:pPr>
          </w:p>
        </w:tc>
        <w:tc>
          <w:tcPr>
            <w:tcW w:w="960" w:type="dxa"/>
          </w:tcPr>
          <w:p w14:paraId="2948F248">
            <w:pPr>
              <w:autoSpaceDE w:val="0"/>
              <w:autoSpaceDN w:val="0"/>
              <w:adjustRightInd w:val="0"/>
              <w:ind w:firstLine="480"/>
              <w:jc w:val="left"/>
              <w:rPr>
                <w:rFonts w:ascii="Arial" w:hAnsi="Arial" w:cs="Arial"/>
                <w:kern w:val="0"/>
                <w:sz w:val="24"/>
                <w:szCs w:val="24"/>
              </w:rPr>
            </w:pPr>
          </w:p>
        </w:tc>
        <w:tc>
          <w:tcPr>
            <w:tcW w:w="884" w:type="dxa"/>
          </w:tcPr>
          <w:p w14:paraId="5D6E3A07">
            <w:pPr>
              <w:autoSpaceDE w:val="0"/>
              <w:autoSpaceDN w:val="0"/>
              <w:adjustRightInd w:val="0"/>
              <w:ind w:firstLine="480"/>
              <w:jc w:val="left"/>
              <w:rPr>
                <w:rFonts w:ascii="Arial" w:hAnsi="Arial" w:cs="Arial"/>
                <w:kern w:val="0"/>
                <w:sz w:val="24"/>
                <w:szCs w:val="24"/>
              </w:rPr>
            </w:pPr>
          </w:p>
        </w:tc>
        <w:tc>
          <w:tcPr>
            <w:tcW w:w="1163" w:type="dxa"/>
          </w:tcPr>
          <w:p w14:paraId="7C62B64B">
            <w:pPr>
              <w:autoSpaceDE w:val="0"/>
              <w:autoSpaceDN w:val="0"/>
              <w:adjustRightInd w:val="0"/>
              <w:ind w:firstLine="480"/>
              <w:jc w:val="left"/>
              <w:rPr>
                <w:rFonts w:ascii="Arial" w:hAnsi="Arial" w:cs="Arial"/>
                <w:kern w:val="0"/>
                <w:sz w:val="24"/>
                <w:szCs w:val="24"/>
              </w:rPr>
            </w:pPr>
          </w:p>
        </w:tc>
        <w:tc>
          <w:tcPr>
            <w:tcW w:w="845" w:type="dxa"/>
          </w:tcPr>
          <w:p w14:paraId="5D17E719">
            <w:pPr>
              <w:autoSpaceDE w:val="0"/>
              <w:autoSpaceDN w:val="0"/>
              <w:adjustRightInd w:val="0"/>
              <w:ind w:firstLine="480"/>
              <w:jc w:val="left"/>
              <w:rPr>
                <w:rFonts w:ascii="Arial" w:hAnsi="Arial" w:cs="Arial"/>
                <w:kern w:val="0"/>
                <w:sz w:val="24"/>
                <w:szCs w:val="24"/>
              </w:rPr>
            </w:pPr>
          </w:p>
        </w:tc>
        <w:tc>
          <w:tcPr>
            <w:tcW w:w="933" w:type="dxa"/>
          </w:tcPr>
          <w:p w14:paraId="02609B28">
            <w:pPr>
              <w:autoSpaceDE w:val="0"/>
              <w:autoSpaceDN w:val="0"/>
              <w:adjustRightInd w:val="0"/>
              <w:ind w:firstLine="480"/>
              <w:jc w:val="left"/>
              <w:rPr>
                <w:rFonts w:ascii="Arial" w:hAnsi="Arial" w:cs="Arial"/>
                <w:kern w:val="0"/>
                <w:sz w:val="24"/>
                <w:szCs w:val="24"/>
              </w:rPr>
            </w:pPr>
          </w:p>
        </w:tc>
        <w:tc>
          <w:tcPr>
            <w:tcW w:w="1331" w:type="dxa"/>
          </w:tcPr>
          <w:p w14:paraId="5E86BE4B">
            <w:pPr>
              <w:autoSpaceDE w:val="0"/>
              <w:autoSpaceDN w:val="0"/>
              <w:adjustRightInd w:val="0"/>
              <w:ind w:firstLine="480"/>
              <w:jc w:val="left"/>
              <w:rPr>
                <w:rFonts w:ascii="Arial" w:hAnsi="Arial" w:cs="Arial"/>
                <w:kern w:val="0"/>
                <w:sz w:val="24"/>
                <w:szCs w:val="24"/>
              </w:rPr>
            </w:pPr>
          </w:p>
        </w:tc>
        <w:tc>
          <w:tcPr>
            <w:tcW w:w="741" w:type="dxa"/>
          </w:tcPr>
          <w:p w14:paraId="64D51FE6">
            <w:pPr>
              <w:autoSpaceDE w:val="0"/>
              <w:autoSpaceDN w:val="0"/>
              <w:adjustRightInd w:val="0"/>
              <w:ind w:firstLine="480"/>
              <w:jc w:val="left"/>
              <w:rPr>
                <w:rFonts w:ascii="Arial" w:hAnsi="Arial" w:cs="Arial"/>
                <w:kern w:val="0"/>
                <w:sz w:val="24"/>
                <w:szCs w:val="24"/>
              </w:rPr>
            </w:pPr>
          </w:p>
        </w:tc>
        <w:tc>
          <w:tcPr>
            <w:tcW w:w="1001" w:type="dxa"/>
          </w:tcPr>
          <w:p w14:paraId="61CFF935">
            <w:pPr>
              <w:autoSpaceDE w:val="0"/>
              <w:autoSpaceDN w:val="0"/>
              <w:adjustRightInd w:val="0"/>
              <w:ind w:firstLine="480"/>
              <w:jc w:val="left"/>
              <w:rPr>
                <w:rFonts w:ascii="Arial" w:hAnsi="Arial" w:cs="Arial"/>
                <w:kern w:val="0"/>
                <w:sz w:val="24"/>
                <w:szCs w:val="24"/>
              </w:rPr>
            </w:pPr>
          </w:p>
        </w:tc>
      </w:tr>
      <w:tr w14:paraId="4ED49F7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2" w:hRule="atLeast"/>
          <w:jc w:val="center"/>
        </w:trPr>
        <w:tc>
          <w:tcPr>
            <w:tcW w:w="779" w:type="dxa"/>
          </w:tcPr>
          <w:p w14:paraId="5F6D3985">
            <w:pPr>
              <w:autoSpaceDE w:val="0"/>
              <w:autoSpaceDN w:val="0"/>
              <w:adjustRightInd w:val="0"/>
              <w:ind w:firstLine="480"/>
              <w:jc w:val="left"/>
              <w:rPr>
                <w:rFonts w:ascii="Arial" w:hAnsi="Arial" w:cs="Arial"/>
                <w:kern w:val="0"/>
                <w:sz w:val="24"/>
                <w:szCs w:val="24"/>
              </w:rPr>
            </w:pPr>
          </w:p>
        </w:tc>
        <w:tc>
          <w:tcPr>
            <w:tcW w:w="960" w:type="dxa"/>
          </w:tcPr>
          <w:p w14:paraId="2C520EC4">
            <w:pPr>
              <w:autoSpaceDE w:val="0"/>
              <w:autoSpaceDN w:val="0"/>
              <w:adjustRightInd w:val="0"/>
              <w:ind w:firstLine="480"/>
              <w:jc w:val="left"/>
              <w:rPr>
                <w:rFonts w:ascii="Arial" w:hAnsi="Arial" w:cs="Arial"/>
                <w:kern w:val="0"/>
                <w:sz w:val="24"/>
                <w:szCs w:val="24"/>
              </w:rPr>
            </w:pPr>
          </w:p>
        </w:tc>
        <w:tc>
          <w:tcPr>
            <w:tcW w:w="884" w:type="dxa"/>
          </w:tcPr>
          <w:p w14:paraId="77A6377A">
            <w:pPr>
              <w:autoSpaceDE w:val="0"/>
              <w:autoSpaceDN w:val="0"/>
              <w:adjustRightInd w:val="0"/>
              <w:ind w:firstLine="480"/>
              <w:jc w:val="left"/>
              <w:rPr>
                <w:rFonts w:ascii="Arial" w:hAnsi="Arial" w:cs="Arial"/>
                <w:kern w:val="0"/>
                <w:sz w:val="24"/>
                <w:szCs w:val="24"/>
              </w:rPr>
            </w:pPr>
          </w:p>
        </w:tc>
        <w:tc>
          <w:tcPr>
            <w:tcW w:w="1163" w:type="dxa"/>
          </w:tcPr>
          <w:p w14:paraId="25F9543B">
            <w:pPr>
              <w:autoSpaceDE w:val="0"/>
              <w:autoSpaceDN w:val="0"/>
              <w:adjustRightInd w:val="0"/>
              <w:ind w:firstLine="480"/>
              <w:jc w:val="left"/>
              <w:rPr>
                <w:rFonts w:ascii="Arial" w:hAnsi="Arial" w:cs="Arial"/>
                <w:kern w:val="0"/>
                <w:sz w:val="24"/>
                <w:szCs w:val="24"/>
              </w:rPr>
            </w:pPr>
          </w:p>
        </w:tc>
        <w:tc>
          <w:tcPr>
            <w:tcW w:w="845" w:type="dxa"/>
          </w:tcPr>
          <w:p w14:paraId="438E7BE8">
            <w:pPr>
              <w:autoSpaceDE w:val="0"/>
              <w:autoSpaceDN w:val="0"/>
              <w:adjustRightInd w:val="0"/>
              <w:ind w:firstLine="480"/>
              <w:jc w:val="left"/>
              <w:rPr>
                <w:rFonts w:ascii="Arial" w:hAnsi="Arial" w:cs="Arial"/>
                <w:kern w:val="0"/>
                <w:sz w:val="24"/>
                <w:szCs w:val="24"/>
              </w:rPr>
            </w:pPr>
          </w:p>
        </w:tc>
        <w:tc>
          <w:tcPr>
            <w:tcW w:w="933" w:type="dxa"/>
          </w:tcPr>
          <w:p w14:paraId="1015EAAB">
            <w:pPr>
              <w:autoSpaceDE w:val="0"/>
              <w:autoSpaceDN w:val="0"/>
              <w:adjustRightInd w:val="0"/>
              <w:ind w:firstLine="480"/>
              <w:jc w:val="left"/>
              <w:rPr>
                <w:rFonts w:ascii="Arial" w:hAnsi="Arial" w:cs="Arial"/>
                <w:kern w:val="0"/>
                <w:sz w:val="24"/>
                <w:szCs w:val="24"/>
              </w:rPr>
            </w:pPr>
          </w:p>
        </w:tc>
        <w:tc>
          <w:tcPr>
            <w:tcW w:w="1331" w:type="dxa"/>
          </w:tcPr>
          <w:p w14:paraId="35D26FAB">
            <w:pPr>
              <w:autoSpaceDE w:val="0"/>
              <w:autoSpaceDN w:val="0"/>
              <w:adjustRightInd w:val="0"/>
              <w:ind w:firstLine="480"/>
              <w:jc w:val="left"/>
              <w:rPr>
                <w:rFonts w:ascii="Arial" w:hAnsi="Arial" w:cs="Arial"/>
                <w:kern w:val="0"/>
                <w:sz w:val="24"/>
                <w:szCs w:val="24"/>
              </w:rPr>
            </w:pPr>
          </w:p>
        </w:tc>
        <w:tc>
          <w:tcPr>
            <w:tcW w:w="741" w:type="dxa"/>
          </w:tcPr>
          <w:p w14:paraId="50989021">
            <w:pPr>
              <w:autoSpaceDE w:val="0"/>
              <w:autoSpaceDN w:val="0"/>
              <w:adjustRightInd w:val="0"/>
              <w:ind w:firstLine="480"/>
              <w:jc w:val="left"/>
              <w:rPr>
                <w:rFonts w:ascii="Arial" w:hAnsi="Arial" w:cs="Arial"/>
                <w:kern w:val="0"/>
                <w:sz w:val="24"/>
                <w:szCs w:val="24"/>
              </w:rPr>
            </w:pPr>
          </w:p>
        </w:tc>
        <w:tc>
          <w:tcPr>
            <w:tcW w:w="1001" w:type="dxa"/>
          </w:tcPr>
          <w:p w14:paraId="1861E919">
            <w:pPr>
              <w:autoSpaceDE w:val="0"/>
              <w:autoSpaceDN w:val="0"/>
              <w:adjustRightInd w:val="0"/>
              <w:ind w:firstLine="480"/>
              <w:jc w:val="left"/>
              <w:rPr>
                <w:rFonts w:ascii="Arial" w:hAnsi="Arial" w:cs="Arial"/>
                <w:kern w:val="0"/>
                <w:sz w:val="24"/>
                <w:szCs w:val="24"/>
              </w:rPr>
            </w:pPr>
          </w:p>
        </w:tc>
      </w:tr>
      <w:tr w14:paraId="343741C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3" w:hRule="atLeast"/>
          <w:jc w:val="center"/>
        </w:trPr>
        <w:tc>
          <w:tcPr>
            <w:tcW w:w="779" w:type="dxa"/>
          </w:tcPr>
          <w:p w14:paraId="46AD23AA">
            <w:pPr>
              <w:autoSpaceDE w:val="0"/>
              <w:autoSpaceDN w:val="0"/>
              <w:adjustRightInd w:val="0"/>
              <w:ind w:firstLine="480"/>
              <w:jc w:val="left"/>
              <w:rPr>
                <w:rFonts w:ascii="Arial" w:hAnsi="Arial" w:cs="Arial"/>
                <w:kern w:val="0"/>
                <w:sz w:val="24"/>
                <w:szCs w:val="24"/>
              </w:rPr>
            </w:pPr>
          </w:p>
        </w:tc>
        <w:tc>
          <w:tcPr>
            <w:tcW w:w="960" w:type="dxa"/>
          </w:tcPr>
          <w:p w14:paraId="3A611636">
            <w:pPr>
              <w:autoSpaceDE w:val="0"/>
              <w:autoSpaceDN w:val="0"/>
              <w:adjustRightInd w:val="0"/>
              <w:ind w:firstLine="480"/>
              <w:jc w:val="left"/>
              <w:rPr>
                <w:rFonts w:ascii="Arial" w:hAnsi="Arial" w:cs="Arial"/>
                <w:kern w:val="0"/>
                <w:sz w:val="24"/>
                <w:szCs w:val="24"/>
              </w:rPr>
            </w:pPr>
          </w:p>
        </w:tc>
        <w:tc>
          <w:tcPr>
            <w:tcW w:w="884" w:type="dxa"/>
          </w:tcPr>
          <w:p w14:paraId="69B3AD85">
            <w:pPr>
              <w:autoSpaceDE w:val="0"/>
              <w:autoSpaceDN w:val="0"/>
              <w:adjustRightInd w:val="0"/>
              <w:ind w:firstLine="480"/>
              <w:jc w:val="left"/>
              <w:rPr>
                <w:rFonts w:ascii="Arial" w:hAnsi="Arial" w:cs="Arial"/>
                <w:kern w:val="0"/>
                <w:sz w:val="24"/>
                <w:szCs w:val="24"/>
              </w:rPr>
            </w:pPr>
          </w:p>
        </w:tc>
        <w:tc>
          <w:tcPr>
            <w:tcW w:w="1163" w:type="dxa"/>
          </w:tcPr>
          <w:p w14:paraId="5DAFCE90">
            <w:pPr>
              <w:autoSpaceDE w:val="0"/>
              <w:autoSpaceDN w:val="0"/>
              <w:adjustRightInd w:val="0"/>
              <w:ind w:firstLine="480"/>
              <w:jc w:val="left"/>
              <w:rPr>
                <w:rFonts w:ascii="Arial" w:hAnsi="Arial" w:cs="Arial"/>
                <w:kern w:val="0"/>
                <w:sz w:val="24"/>
                <w:szCs w:val="24"/>
              </w:rPr>
            </w:pPr>
          </w:p>
        </w:tc>
        <w:tc>
          <w:tcPr>
            <w:tcW w:w="845" w:type="dxa"/>
          </w:tcPr>
          <w:p w14:paraId="4F9EB311">
            <w:pPr>
              <w:autoSpaceDE w:val="0"/>
              <w:autoSpaceDN w:val="0"/>
              <w:adjustRightInd w:val="0"/>
              <w:ind w:firstLine="480"/>
              <w:jc w:val="left"/>
              <w:rPr>
                <w:rFonts w:ascii="Arial" w:hAnsi="Arial" w:cs="Arial"/>
                <w:kern w:val="0"/>
                <w:sz w:val="24"/>
                <w:szCs w:val="24"/>
              </w:rPr>
            </w:pPr>
          </w:p>
        </w:tc>
        <w:tc>
          <w:tcPr>
            <w:tcW w:w="933" w:type="dxa"/>
          </w:tcPr>
          <w:p w14:paraId="0A4B1655">
            <w:pPr>
              <w:autoSpaceDE w:val="0"/>
              <w:autoSpaceDN w:val="0"/>
              <w:adjustRightInd w:val="0"/>
              <w:ind w:firstLine="480"/>
              <w:jc w:val="left"/>
              <w:rPr>
                <w:rFonts w:ascii="Arial" w:hAnsi="Arial" w:cs="Arial"/>
                <w:kern w:val="0"/>
                <w:sz w:val="24"/>
                <w:szCs w:val="24"/>
              </w:rPr>
            </w:pPr>
          </w:p>
        </w:tc>
        <w:tc>
          <w:tcPr>
            <w:tcW w:w="1331" w:type="dxa"/>
          </w:tcPr>
          <w:p w14:paraId="456D7E88">
            <w:pPr>
              <w:autoSpaceDE w:val="0"/>
              <w:autoSpaceDN w:val="0"/>
              <w:adjustRightInd w:val="0"/>
              <w:ind w:firstLine="480"/>
              <w:jc w:val="left"/>
              <w:rPr>
                <w:rFonts w:ascii="Arial" w:hAnsi="Arial" w:cs="Arial"/>
                <w:kern w:val="0"/>
                <w:sz w:val="24"/>
                <w:szCs w:val="24"/>
              </w:rPr>
            </w:pPr>
          </w:p>
        </w:tc>
        <w:tc>
          <w:tcPr>
            <w:tcW w:w="741" w:type="dxa"/>
          </w:tcPr>
          <w:p w14:paraId="3B90D611">
            <w:pPr>
              <w:autoSpaceDE w:val="0"/>
              <w:autoSpaceDN w:val="0"/>
              <w:adjustRightInd w:val="0"/>
              <w:ind w:firstLine="480"/>
              <w:jc w:val="left"/>
              <w:rPr>
                <w:rFonts w:ascii="Arial" w:hAnsi="Arial" w:cs="Arial"/>
                <w:kern w:val="0"/>
                <w:sz w:val="24"/>
                <w:szCs w:val="24"/>
              </w:rPr>
            </w:pPr>
          </w:p>
        </w:tc>
        <w:tc>
          <w:tcPr>
            <w:tcW w:w="1001" w:type="dxa"/>
          </w:tcPr>
          <w:p w14:paraId="31017A4A">
            <w:pPr>
              <w:autoSpaceDE w:val="0"/>
              <w:autoSpaceDN w:val="0"/>
              <w:adjustRightInd w:val="0"/>
              <w:ind w:firstLine="480"/>
              <w:jc w:val="left"/>
              <w:rPr>
                <w:rFonts w:ascii="Arial" w:hAnsi="Arial" w:cs="Arial"/>
                <w:kern w:val="0"/>
                <w:sz w:val="24"/>
                <w:szCs w:val="24"/>
              </w:rPr>
            </w:pPr>
          </w:p>
        </w:tc>
      </w:tr>
    </w:tbl>
    <w:p w14:paraId="113C06BE">
      <w:pPr>
        <w:rPr>
          <w:rFonts w:ascii="Arial" w:hAnsi="Arial" w:cs="Arial"/>
        </w:rPr>
      </w:pPr>
      <w:bookmarkStart w:id="169" w:name="_Toc362436353"/>
      <w:bookmarkStart w:id="170" w:name="_Toc260305685"/>
    </w:p>
    <w:p w14:paraId="184C69C4">
      <w:pPr>
        <w:rPr>
          <w:rFonts w:ascii="Arial" w:hAnsi="Arial" w:cs="Arial"/>
        </w:rPr>
      </w:pPr>
    </w:p>
    <w:p w14:paraId="28272CAD">
      <w:pPr>
        <w:rPr>
          <w:rFonts w:ascii="Arial" w:hAnsi="Arial" w:cs="Arial"/>
        </w:rPr>
      </w:pPr>
    </w:p>
    <w:p w14:paraId="42AA5B7E">
      <w:pPr>
        <w:rPr>
          <w:rFonts w:ascii="Arial" w:hAnsi="Arial" w:cs="Arial"/>
        </w:rPr>
      </w:pPr>
    </w:p>
    <w:p w14:paraId="65AA359C">
      <w:pPr>
        <w:rPr>
          <w:rFonts w:ascii="Arial" w:hAnsi="Arial" w:cs="Arial"/>
        </w:rPr>
      </w:pPr>
    </w:p>
    <w:p w14:paraId="03E11541">
      <w:pPr>
        <w:rPr>
          <w:rFonts w:ascii="Arial" w:hAnsi="Arial" w:cs="Arial"/>
        </w:rPr>
      </w:pPr>
    </w:p>
    <w:p w14:paraId="34125D7D">
      <w:pPr>
        <w:rPr>
          <w:rFonts w:ascii="Arial" w:hAnsi="Arial" w:cs="Arial"/>
        </w:rPr>
      </w:pPr>
    </w:p>
    <w:p w14:paraId="4E41E63D">
      <w:pPr>
        <w:rPr>
          <w:rFonts w:ascii="Arial" w:hAnsi="Arial" w:cs="Arial"/>
        </w:rPr>
      </w:pPr>
    </w:p>
    <w:p w14:paraId="35DF3925">
      <w:pPr>
        <w:rPr>
          <w:rFonts w:ascii="Arial" w:hAnsi="Arial" w:cs="Arial"/>
        </w:rPr>
      </w:pPr>
    </w:p>
    <w:p w14:paraId="35CB61E8">
      <w:pPr>
        <w:rPr>
          <w:rFonts w:ascii="Arial" w:hAnsi="Arial" w:cs="Arial"/>
        </w:rPr>
      </w:pPr>
    </w:p>
    <w:p w14:paraId="3D5DB97F">
      <w:pPr>
        <w:rPr>
          <w:rFonts w:ascii="Arial" w:hAnsi="Arial" w:cs="Arial"/>
        </w:rPr>
      </w:pPr>
    </w:p>
    <w:p w14:paraId="60EB683B">
      <w:pPr>
        <w:rPr>
          <w:rFonts w:ascii="Arial" w:hAnsi="Arial" w:cs="Arial"/>
        </w:rPr>
      </w:pPr>
    </w:p>
    <w:p w14:paraId="2341C9EB">
      <w:pPr>
        <w:rPr>
          <w:rFonts w:ascii="Arial" w:hAnsi="Arial" w:cs="Arial"/>
        </w:rPr>
      </w:pPr>
    </w:p>
    <w:p w14:paraId="7CC0B57F">
      <w:pPr>
        <w:rPr>
          <w:rFonts w:ascii="Arial" w:hAnsi="Arial" w:cs="Arial"/>
        </w:rPr>
      </w:pPr>
    </w:p>
    <w:p w14:paraId="6469107C">
      <w:pPr>
        <w:rPr>
          <w:rFonts w:ascii="Arial" w:hAnsi="Arial" w:cs="Arial"/>
        </w:rPr>
      </w:pPr>
    </w:p>
    <w:p w14:paraId="04BD3B2C">
      <w:pPr>
        <w:rPr>
          <w:rFonts w:ascii="Arial" w:hAnsi="Arial" w:cs="Arial"/>
        </w:rPr>
      </w:pPr>
    </w:p>
    <w:p w14:paraId="689FC240">
      <w:pPr>
        <w:rPr>
          <w:rFonts w:ascii="Arial" w:hAnsi="Arial" w:cs="Arial"/>
        </w:rPr>
      </w:pPr>
    </w:p>
    <w:p w14:paraId="714066CC">
      <w:pPr>
        <w:rPr>
          <w:rFonts w:ascii="Arial" w:hAnsi="Arial" w:cs="Arial"/>
        </w:rPr>
      </w:pPr>
    </w:p>
    <w:p w14:paraId="0AF3DA0F">
      <w:pPr>
        <w:rPr>
          <w:rFonts w:ascii="Arial" w:hAnsi="Arial" w:cs="Arial"/>
        </w:rPr>
      </w:pPr>
    </w:p>
    <w:p w14:paraId="62B13A96">
      <w:pPr>
        <w:rPr>
          <w:rFonts w:ascii="Arial" w:hAnsi="Arial" w:cs="Arial"/>
        </w:rPr>
      </w:pPr>
    </w:p>
    <w:p w14:paraId="378ECBDD">
      <w:pPr>
        <w:rPr>
          <w:rFonts w:ascii="Arial" w:hAnsi="Arial" w:cs="Arial"/>
        </w:rPr>
      </w:pPr>
    </w:p>
    <w:p w14:paraId="5AAE7823">
      <w:pPr>
        <w:rPr>
          <w:rFonts w:ascii="Arial" w:hAnsi="Arial" w:cs="Arial"/>
        </w:rPr>
      </w:pPr>
    </w:p>
    <w:p w14:paraId="7903A157">
      <w:pPr>
        <w:pStyle w:val="4"/>
        <w:spacing w:before="120" w:after="120"/>
        <w:ind w:firstLine="482"/>
        <w:jc w:val="center"/>
        <w:rPr>
          <w:rFonts w:ascii="Arial" w:hAnsi="Arial" w:eastAsia="宋体" w:cs="Arial"/>
          <w:sz w:val="24"/>
        </w:rPr>
      </w:pPr>
      <w:bookmarkStart w:id="171" w:name="_Toc2604"/>
      <w:bookmarkStart w:id="172" w:name="_Toc25360"/>
      <w:bookmarkStart w:id="173" w:name="_Toc17457994"/>
      <w:bookmarkStart w:id="174" w:name="_Toc26959"/>
      <w:bookmarkStart w:id="175" w:name="_Toc16332"/>
      <w:r>
        <w:rPr>
          <w:rFonts w:ascii="Arial" w:hAnsi="Arial" w:eastAsia="宋体" w:cs="Arial"/>
          <w:sz w:val="24"/>
        </w:rPr>
        <w:t>（二）主要人员简历表</w:t>
      </w:r>
      <w:bookmarkEnd w:id="169"/>
      <w:bookmarkEnd w:id="170"/>
      <w:bookmarkEnd w:id="171"/>
      <w:bookmarkEnd w:id="172"/>
      <w:bookmarkEnd w:id="173"/>
      <w:bookmarkEnd w:id="174"/>
      <w:bookmarkEnd w:id="175"/>
    </w:p>
    <w:p w14:paraId="0BD41E61">
      <w:pPr>
        <w:autoSpaceDE w:val="0"/>
        <w:autoSpaceDN w:val="0"/>
        <w:adjustRightInd w:val="0"/>
        <w:spacing w:line="360" w:lineRule="auto"/>
        <w:ind w:firstLine="480"/>
        <w:jc w:val="left"/>
        <w:rPr>
          <w:rFonts w:ascii="Arial" w:hAnsi="Arial" w:cs="Arial"/>
          <w:kern w:val="0"/>
          <w:sz w:val="24"/>
        </w:rPr>
      </w:pPr>
      <w:r>
        <w:rPr>
          <w:rFonts w:ascii="Arial" w:hAnsi="Arial" w:cs="Arial"/>
          <w:kern w:val="0"/>
          <w:sz w:val="24"/>
        </w:rPr>
        <w:t>附1：项目经理简历表</w:t>
      </w:r>
    </w:p>
    <w:p w14:paraId="230359A3">
      <w:pPr>
        <w:autoSpaceDE w:val="0"/>
        <w:autoSpaceDN w:val="0"/>
        <w:adjustRightInd w:val="0"/>
        <w:spacing w:line="360" w:lineRule="auto"/>
        <w:ind w:firstLine="480"/>
        <w:jc w:val="left"/>
        <w:rPr>
          <w:rFonts w:ascii="Arial" w:hAnsi="Arial" w:cs="Arial"/>
          <w:kern w:val="0"/>
          <w:sz w:val="24"/>
        </w:rPr>
      </w:pPr>
      <w:r>
        <w:rPr>
          <w:rFonts w:ascii="Arial" w:hAnsi="Arial" w:cs="Arial"/>
          <w:kern w:val="0"/>
          <w:sz w:val="24"/>
        </w:rPr>
        <w:t>项目经理应附建造师执业资格证书、注册证书、安全生产考核合格证书、身份证、职称证、学历证复印件，管理过的项目业绩须附合同协议书复印件；类似项目限于以项目经理身份参与的项目。</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233"/>
        <w:gridCol w:w="1567"/>
        <w:gridCol w:w="1080"/>
        <w:gridCol w:w="1116"/>
        <w:gridCol w:w="2076"/>
        <w:gridCol w:w="1545"/>
      </w:tblGrid>
      <w:tr w14:paraId="31FD6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0" w:type="dxa"/>
            <w:vAlign w:val="center"/>
          </w:tcPr>
          <w:p w14:paraId="11972A8D">
            <w:pPr>
              <w:autoSpaceDE w:val="0"/>
              <w:autoSpaceDN w:val="0"/>
              <w:adjustRightInd w:val="0"/>
              <w:spacing w:line="360" w:lineRule="auto"/>
              <w:ind w:firstLine="480"/>
              <w:jc w:val="left"/>
              <w:rPr>
                <w:rFonts w:ascii="Arial" w:hAnsi="Arial" w:cs="Arial"/>
                <w:kern w:val="0"/>
                <w:sz w:val="24"/>
                <w:szCs w:val="24"/>
              </w:rPr>
            </w:pPr>
            <w:r>
              <w:rPr>
                <w:rFonts w:ascii="Arial" w:hAnsi="Arial" w:cs="Arial"/>
                <w:kern w:val="0"/>
                <w:sz w:val="24"/>
                <w:szCs w:val="24"/>
              </w:rPr>
              <w:t>姓名</w:t>
            </w:r>
          </w:p>
        </w:tc>
        <w:tc>
          <w:tcPr>
            <w:tcW w:w="1800" w:type="dxa"/>
            <w:gridSpan w:val="2"/>
            <w:vAlign w:val="center"/>
          </w:tcPr>
          <w:p w14:paraId="0D0879E5">
            <w:pPr>
              <w:autoSpaceDE w:val="0"/>
              <w:autoSpaceDN w:val="0"/>
              <w:adjustRightInd w:val="0"/>
              <w:spacing w:line="360" w:lineRule="auto"/>
              <w:ind w:firstLine="480"/>
              <w:jc w:val="left"/>
              <w:rPr>
                <w:rFonts w:ascii="Arial" w:hAnsi="Arial" w:cs="Arial"/>
                <w:kern w:val="0"/>
                <w:sz w:val="24"/>
                <w:szCs w:val="24"/>
              </w:rPr>
            </w:pPr>
          </w:p>
        </w:tc>
        <w:tc>
          <w:tcPr>
            <w:tcW w:w="1080" w:type="dxa"/>
            <w:vAlign w:val="center"/>
          </w:tcPr>
          <w:p w14:paraId="0D30A6CA">
            <w:pPr>
              <w:autoSpaceDE w:val="0"/>
              <w:autoSpaceDN w:val="0"/>
              <w:adjustRightInd w:val="0"/>
              <w:spacing w:line="360" w:lineRule="auto"/>
              <w:jc w:val="left"/>
              <w:rPr>
                <w:rFonts w:ascii="Arial" w:hAnsi="Arial" w:cs="Arial"/>
                <w:kern w:val="0"/>
                <w:sz w:val="24"/>
                <w:szCs w:val="24"/>
              </w:rPr>
            </w:pPr>
            <w:r>
              <w:rPr>
                <w:rFonts w:ascii="Arial" w:hAnsi="Arial" w:cs="Arial"/>
                <w:kern w:val="0"/>
                <w:sz w:val="24"/>
                <w:szCs w:val="24"/>
              </w:rPr>
              <w:t>年龄</w:t>
            </w:r>
          </w:p>
        </w:tc>
        <w:tc>
          <w:tcPr>
            <w:tcW w:w="1116" w:type="dxa"/>
            <w:vAlign w:val="center"/>
          </w:tcPr>
          <w:p w14:paraId="2FEB9BC7">
            <w:pPr>
              <w:autoSpaceDE w:val="0"/>
              <w:autoSpaceDN w:val="0"/>
              <w:adjustRightInd w:val="0"/>
              <w:spacing w:line="360" w:lineRule="auto"/>
              <w:ind w:firstLine="480"/>
              <w:jc w:val="left"/>
              <w:rPr>
                <w:rFonts w:ascii="Arial" w:hAnsi="Arial" w:cs="Arial"/>
                <w:kern w:val="0"/>
                <w:sz w:val="24"/>
                <w:szCs w:val="24"/>
              </w:rPr>
            </w:pPr>
          </w:p>
        </w:tc>
        <w:tc>
          <w:tcPr>
            <w:tcW w:w="2076" w:type="dxa"/>
            <w:vAlign w:val="center"/>
          </w:tcPr>
          <w:p w14:paraId="52EF5D6A">
            <w:pPr>
              <w:autoSpaceDE w:val="0"/>
              <w:autoSpaceDN w:val="0"/>
              <w:adjustRightInd w:val="0"/>
              <w:spacing w:line="360" w:lineRule="auto"/>
              <w:ind w:firstLine="480"/>
              <w:jc w:val="left"/>
              <w:rPr>
                <w:rFonts w:ascii="Arial" w:hAnsi="Arial" w:cs="Arial"/>
                <w:kern w:val="0"/>
                <w:sz w:val="24"/>
                <w:szCs w:val="24"/>
              </w:rPr>
            </w:pPr>
            <w:r>
              <w:rPr>
                <w:rFonts w:ascii="Arial" w:hAnsi="Arial" w:cs="Arial"/>
                <w:kern w:val="0"/>
                <w:sz w:val="24"/>
                <w:szCs w:val="24"/>
              </w:rPr>
              <w:t>学历</w:t>
            </w:r>
          </w:p>
        </w:tc>
        <w:tc>
          <w:tcPr>
            <w:tcW w:w="1545" w:type="dxa"/>
            <w:vAlign w:val="center"/>
          </w:tcPr>
          <w:p w14:paraId="28EA6C75">
            <w:pPr>
              <w:autoSpaceDE w:val="0"/>
              <w:autoSpaceDN w:val="0"/>
              <w:adjustRightInd w:val="0"/>
              <w:spacing w:line="360" w:lineRule="auto"/>
              <w:ind w:firstLine="480"/>
              <w:jc w:val="left"/>
              <w:rPr>
                <w:rFonts w:ascii="Arial" w:hAnsi="Arial" w:cs="Arial"/>
                <w:kern w:val="0"/>
                <w:sz w:val="24"/>
                <w:szCs w:val="24"/>
              </w:rPr>
            </w:pPr>
          </w:p>
        </w:tc>
      </w:tr>
      <w:tr w14:paraId="76FE8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0" w:type="dxa"/>
            <w:vAlign w:val="center"/>
          </w:tcPr>
          <w:p w14:paraId="2343FB15">
            <w:pPr>
              <w:autoSpaceDE w:val="0"/>
              <w:autoSpaceDN w:val="0"/>
              <w:adjustRightInd w:val="0"/>
              <w:spacing w:line="360" w:lineRule="auto"/>
              <w:ind w:firstLine="480"/>
              <w:jc w:val="left"/>
              <w:rPr>
                <w:rFonts w:ascii="Arial" w:hAnsi="Arial" w:cs="Arial"/>
                <w:kern w:val="0"/>
                <w:sz w:val="24"/>
                <w:szCs w:val="24"/>
              </w:rPr>
            </w:pPr>
            <w:r>
              <w:rPr>
                <w:rFonts w:ascii="Arial" w:hAnsi="Arial" w:cs="Arial"/>
                <w:kern w:val="0"/>
                <w:sz w:val="24"/>
                <w:szCs w:val="24"/>
              </w:rPr>
              <w:t>职称</w:t>
            </w:r>
          </w:p>
        </w:tc>
        <w:tc>
          <w:tcPr>
            <w:tcW w:w="1800" w:type="dxa"/>
            <w:gridSpan w:val="2"/>
            <w:vAlign w:val="center"/>
          </w:tcPr>
          <w:p w14:paraId="7419ACDE">
            <w:pPr>
              <w:autoSpaceDE w:val="0"/>
              <w:autoSpaceDN w:val="0"/>
              <w:adjustRightInd w:val="0"/>
              <w:spacing w:line="360" w:lineRule="auto"/>
              <w:ind w:firstLine="480"/>
              <w:jc w:val="left"/>
              <w:rPr>
                <w:rFonts w:ascii="Arial" w:hAnsi="Arial" w:cs="Arial"/>
                <w:kern w:val="0"/>
                <w:sz w:val="24"/>
                <w:szCs w:val="24"/>
              </w:rPr>
            </w:pPr>
          </w:p>
        </w:tc>
        <w:tc>
          <w:tcPr>
            <w:tcW w:w="1080" w:type="dxa"/>
            <w:vAlign w:val="center"/>
          </w:tcPr>
          <w:p w14:paraId="5F7992CD">
            <w:pPr>
              <w:autoSpaceDE w:val="0"/>
              <w:autoSpaceDN w:val="0"/>
              <w:adjustRightInd w:val="0"/>
              <w:spacing w:line="360" w:lineRule="auto"/>
              <w:jc w:val="left"/>
              <w:rPr>
                <w:rFonts w:ascii="Arial" w:hAnsi="Arial" w:cs="Arial"/>
                <w:kern w:val="0"/>
                <w:sz w:val="24"/>
                <w:szCs w:val="24"/>
              </w:rPr>
            </w:pPr>
            <w:r>
              <w:rPr>
                <w:rFonts w:ascii="Arial" w:hAnsi="Arial" w:cs="Arial"/>
                <w:kern w:val="0"/>
                <w:sz w:val="24"/>
                <w:szCs w:val="24"/>
              </w:rPr>
              <w:t>职务</w:t>
            </w:r>
          </w:p>
        </w:tc>
        <w:tc>
          <w:tcPr>
            <w:tcW w:w="1116" w:type="dxa"/>
            <w:vAlign w:val="center"/>
          </w:tcPr>
          <w:p w14:paraId="56B7D97A">
            <w:pPr>
              <w:autoSpaceDE w:val="0"/>
              <w:autoSpaceDN w:val="0"/>
              <w:adjustRightInd w:val="0"/>
              <w:spacing w:line="360" w:lineRule="auto"/>
              <w:ind w:firstLine="480"/>
              <w:jc w:val="left"/>
              <w:rPr>
                <w:rFonts w:ascii="Arial" w:hAnsi="Arial" w:cs="Arial"/>
                <w:kern w:val="0"/>
                <w:sz w:val="24"/>
                <w:szCs w:val="24"/>
              </w:rPr>
            </w:pPr>
          </w:p>
        </w:tc>
        <w:tc>
          <w:tcPr>
            <w:tcW w:w="2076" w:type="dxa"/>
            <w:vAlign w:val="center"/>
          </w:tcPr>
          <w:p w14:paraId="30363DBD">
            <w:pPr>
              <w:autoSpaceDE w:val="0"/>
              <w:autoSpaceDN w:val="0"/>
              <w:adjustRightInd w:val="0"/>
              <w:spacing w:line="360" w:lineRule="auto"/>
              <w:jc w:val="left"/>
              <w:rPr>
                <w:rFonts w:ascii="Arial" w:hAnsi="Arial" w:cs="Arial"/>
                <w:kern w:val="0"/>
                <w:sz w:val="24"/>
                <w:szCs w:val="24"/>
              </w:rPr>
            </w:pPr>
            <w:r>
              <w:rPr>
                <w:rFonts w:ascii="Arial" w:hAnsi="Arial" w:cs="Arial"/>
                <w:kern w:val="0"/>
                <w:sz w:val="24"/>
                <w:szCs w:val="24"/>
              </w:rPr>
              <w:t>拟在本工程任职</w:t>
            </w:r>
          </w:p>
        </w:tc>
        <w:tc>
          <w:tcPr>
            <w:tcW w:w="1545" w:type="dxa"/>
            <w:vAlign w:val="center"/>
          </w:tcPr>
          <w:p w14:paraId="38D9F77A">
            <w:pPr>
              <w:autoSpaceDE w:val="0"/>
              <w:autoSpaceDN w:val="0"/>
              <w:adjustRightInd w:val="0"/>
              <w:spacing w:line="360" w:lineRule="auto"/>
              <w:jc w:val="left"/>
              <w:rPr>
                <w:rFonts w:ascii="Arial" w:hAnsi="Arial" w:cs="Arial"/>
                <w:kern w:val="0"/>
                <w:sz w:val="24"/>
                <w:szCs w:val="24"/>
              </w:rPr>
            </w:pPr>
          </w:p>
        </w:tc>
      </w:tr>
      <w:tr w14:paraId="47470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60" w:type="dxa"/>
            <w:gridSpan w:val="3"/>
          </w:tcPr>
          <w:p w14:paraId="6A8FCE25">
            <w:pPr>
              <w:autoSpaceDE w:val="0"/>
              <w:autoSpaceDN w:val="0"/>
              <w:adjustRightInd w:val="0"/>
              <w:spacing w:line="360" w:lineRule="auto"/>
              <w:ind w:firstLine="480"/>
              <w:jc w:val="left"/>
              <w:rPr>
                <w:rFonts w:ascii="Arial" w:hAnsi="Arial" w:cs="Arial"/>
                <w:kern w:val="0"/>
                <w:sz w:val="24"/>
                <w:szCs w:val="24"/>
              </w:rPr>
            </w:pPr>
            <w:r>
              <w:rPr>
                <w:rFonts w:ascii="Arial" w:hAnsi="Arial" w:cs="Arial"/>
                <w:kern w:val="0"/>
                <w:sz w:val="24"/>
                <w:szCs w:val="24"/>
              </w:rPr>
              <w:t>毕业学校</w:t>
            </w:r>
          </w:p>
        </w:tc>
        <w:tc>
          <w:tcPr>
            <w:tcW w:w="5817" w:type="dxa"/>
            <w:gridSpan w:val="4"/>
          </w:tcPr>
          <w:p w14:paraId="7A8A2139">
            <w:pPr>
              <w:pStyle w:val="20"/>
              <w:autoSpaceDE w:val="0"/>
              <w:autoSpaceDN w:val="0"/>
              <w:adjustRightInd w:val="0"/>
              <w:spacing w:line="360" w:lineRule="auto"/>
              <w:ind w:firstLine="480"/>
              <w:jc w:val="left"/>
              <w:rPr>
                <w:rFonts w:ascii="Arial" w:hAnsi="Arial" w:cs="Arial"/>
                <w:kern w:val="0"/>
                <w:sz w:val="24"/>
                <w:szCs w:val="24"/>
              </w:rPr>
            </w:pPr>
            <w:r>
              <w:rPr>
                <w:rFonts w:ascii="Arial" w:hAnsi="Arial" w:cs="Arial"/>
                <w:kern w:val="0"/>
                <w:sz w:val="24"/>
                <w:szCs w:val="24"/>
              </w:rPr>
              <w:t>年毕业于学校专业</w:t>
            </w:r>
          </w:p>
        </w:tc>
      </w:tr>
      <w:tr w14:paraId="1EBD6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77" w:type="dxa"/>
            <w:gridSpan w:val="7"/>
          </w:tcPr>
          <w:p w14:paraId="6361750B">
            <w:pPr>
              <w:autoSpaceDE w:val="0"/>
              <w:autoSpaceDN w:val="0"/>
              <w:adjustRightInd w:val="0"/>
              <w:spacing w:line="360" w:lineRule="auto"/>
              <w:ind w:firstLine="480"/>
              <w:jc w:val="left"/>
              <w:rPr>
                <w:rFonts w:ascii="Arial" w:hAnsi="Arial" w:cs="Arial"/>
                <w:kern w:val="0"/>
                <w:sz w:val="24"/>
                <w:szCs w:val="24"/>
              </w:rPr>
            </w:pPr>
            <w:r>
              <w:rPr>
                <w:rFonts w:ascii="Arial" w:hAnsi="Arial" w:cs="Arial"/>
                <w:kern w:val="0"/>
                <w:sz w:val="24"/>
                <w:szCs w:val="24"/>
              </w:rPr>
              <w:t>主要工作经历</w:t>
            </w:r>
          </w:p>
        </w:tc>
      </w:tr>
      <w:tr w14:paraId="05D57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3" w:type="dxa"/>
            <w:gridSpan w:val="2"/>
            <w:vAlign w:val="center"/>
          </w:tcPr>
          <w:p w14:paraId="42C975B5">
            <w:pPr>
              <w:autoSpaceDE w:val="0"/>
              <w:autoSpaceDN w:val="0"/>
              <w:adjustRightInd w:val="0"/>
              <w:spacing w:line="360" w:lineRule="auto"/>
              <w:ind w:firstLine="480"/>
              <w:jc w:val="left"/>
              <w:rPr>
                <w:rFonts w:ascii="Arial" w:hAnsi="Arial" w:cs="Arial"/>
                <w:kern w:val="0"/>
                <w:sz w:val="24"/>
                <w:szCs w:val="24"/>
              </w:rPr>
            </w:pPr>
            <w:r>
              <w:rPr>
                <w:rFonts w:ascii="Arial" w:hAnsi="Arial" w:cs="Arial"/>
                <w:kern w:val="0"/>
                <w:sz w:val="24"/>
                <w:szCs w:val="24"/>
              </w:rPr>
              <w:t>时间</w:t>
            </w:r>
          </w:p>
        </w:tc>
        <w:tc>
          <w:tcPr>
            <w:tcW w:w="3763" w:type="dxa"/>
            <w:gridSpan w:val="3"/>
            <w:vAlign w:val="center"/>
          </w:tcPr>
          <w:p w14:paraId="0D3A7014">
            <w:pPr>
              <w:autoSpaceDE w:val="0"/>
              <w:autoSpaceDN w:val="0"/>
              <w:adjustRightInd w:val="0"/>
              <w:spacing w:line="360" w:lineRule="auto"/>
              <w:ind w:firstLine="480"/>
              <w:jc w:val="left"/>
              <w:rPr>
                <w:rFonts w:ascii="Arial" w:hAnsi="Arial" w:cs="Arial"/>
                <w:kern w:val="0"/>
                <w:sz w:val="24"/>
                <w:szCs w:val="24"/>
              </w:rPr>
            </w:pPr>
            <w:r>
              <w:rPr>
                <w:rFonts w:ascii="Arial" w:hAnsi="Arial" w:cs="Arial"/>
                <w:kern w:val="0"/>
                <w:sz w:val="24"/>
                <w:szCs w:val="24"/>
              </w:rPr>
              <w:t>参加过的类似项目</w:t>
            </w:r>
          </w:p>
        </w:tc>
        <w:tc>
          <w:tcPr>
            <w:tcW w:w="2076" w:type="dxa"/>
            <w:vAlign w:val="center"/>
          </w:tcPr>
          <w:p w14:paraId="6BE0E736">
            <w:pPr>
              <w:autoSpaceDE w:val="0"/>
              <w:autoSpaceDN w:val="0"/>
              <w:adjustRightInd w:val="0"/>
              <w:spacing w:line="360" w:lineRule="auto"/>
              <w:ind w:firstLine="480"/>
              <w:jc w:val="left"/>
              <w:rPr>
                <w:rFonts w:ascii="Arial" w:hAnsi="Arial" w:cs="Arial"/>
                <w:kern w:val="0"/>
                <w:sz w:val="24"/>
                <w:szCs w:val="24"/>
              </w:rPr>
            </w:pPr>
            <w:r>
              <w:rPr>
                <w:rFonts w:ascii="Arial" w:hAnsi="Arial" w:cs="Arial"/>
                <w:kern w:val="0"/>
                <w:sz w:val="24"/>
                <w:szCs w:val="24"/>
              </w:rPr>
              <w:t>担任职务</w:t>
            </w:r>
          </w:p>
        </w:tc>
        <w:tc>
          <w:tcPr>
            <w:tcW w:w="1545" w:type="dxa"/>
            <w:vAlign w:val="center"/>
          </w:tcPr>
          <w:p w14:paraId="6E14558E">
            <w:pPr>
              <w:autoSpaceDE w:val="0"/>
              <w:autoSpaceDN w:val="0"/>
              <w:adjustRightInd w:val="0"/>
              <w:spacing w:line="360" w:lineRule="auto"/>
              <w:ind w:firstLine="480"/>
              <w:jc w:val="left"/>
              <w:rPr>
                <w:rFonts w:ascii="Arial" w:hAnsi="Arial" w:cs="Arial"/>
                <w:kern w:val="0"/>
                <w:sz w:val="24"/>
                <w:szCs w:val="24"/>
              </w:rPr>
            </w:pPr>
            <w:r>
              <w:rPr>
                <w:rFonts w:ascii="Arial" w:hAnsi="Arial" w:cs="Arial"/>
                <w:kern w:val="0"/>
                <w:sz w:val="24"/>
                <w:szCs w:val="24"/>
              </w:rPr>
              <w:t>发包人及联系电话</w:t>
            </w:r>
          </w:p>
        </w:tc>
      </w:tr>
      <w:tr w14:paraId="06498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3" w:type="dxa"/>
            <w:gridSpan w:val="2"/>
          </w:tcPr>
          <w:p w14:paraId="05001E93">
            <w:pPr>
              <w:spacing w:line="360" w:lineRule="auto"/>
              <w:ind w:firstLine="480"/>
              <w:rPr>
                <w:rFonts w:ascii="Arial" w:hAnsi="Arial" w:cs="Arial"/>
                <w:sz w:val="24"/>
                <w:szCs w:val="24"/>
              </w:rPr>
            </w:pPr>
          </w:p>
        </w:tc>
        <w:tc>
          <w:tcPr>
            <w:tcW w:w="3763" w:type="dxa"/>
            <w:gridSpan w:val="3"/>
          </w:tcPr>
          <w:p w14:paraId="50C82658">
            <w:pPr>
              <w:spacing w:line="360" w:lineRule="auto"/>
              <w:ind w:firstLine="480"/>
              <w:rPr>
                <w:rFonts w:ascii="Arial" w:hAnsi="Arial" w:cs="Arial"/>
                <w:sz w:val="24"/>
                <w:szCs w:val="24"/>
              </w:rPr>
            </w:pPr>
          </w:p>
        </w:tc>
        <w:tc>
          <w:tcPr>
            <w:tcW w:w="2076" w:type="dxa"/>
          </w:tcPr>
          <w:p w14:paraId="4532919B">
            <w:pPr>
              <w:spacing w:line="360" w:lineRule="auto"/>
              <w:ind w:firstLine="480"/>
              <w:rPr>
                <w:rFonts w:ascii="Arial" w:hAnsi="Arial" w:cs="Arial"/>
                <w:sz w:val="24"/>
                <w:szCs w:val="24"/>
              </w:rPr>
            </w:pPr>
          </w:p>
        </w:tc>
        <w:tc>
          <w:tcPr>
            <w:tcW w:w="1545" w:type="dxa"/>
          </w:tcPr>
          <w:p w14:paraId="163B2BAE">
            <w:pPr>
              <w:spacing w:line="360" w:lineRule="auto"/>
              <w:ind w:firstLine="480"/>
              <w:rPr>
                <w:rFonts w:ascii="Arial" w:hAnsi="Arial" w:cs="Arial"/>
                <w:sz w:val="24"/>
                <w:szCs w:val="24"/>
              </w:rPr>
            </w:pPr>
          </w:p>
        </w:tc>
      </w:tr>
      <w:tr w14:paraId="72D96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3" w:type="dxa"/>
            <w:gridSpan w:val="2"/>
          </w:tcPr>
          <w:p w14:paraId="052C3555">
            <w:pPr>
              <w:spacing w:line="360" w:lineRule="auto"/>
              <w:ind w:firstLine="480"/>
              <w:rPr>
                <w:rFonts w:ascii="Arial" w:hAnsi="Arial" w:cs="Arial"/>
                <w:sz w:val="24"/>
                <w:szCs w:val="24"/>
              </w:rPr>
            </w:pPr>
          </w:p>
        </w:tc>
        <w:tc>
          <w:tcPr>
            <w:tcW w:w="3763" w:type="dxa"/>
            <w:gridSpan w:val="3"/>
          </w:tcPr>
          <w:p w14:paraId="0C7BCC3C">
            <w:pPr>
              <w:spacing w:line="360" w:lineRule="auto"/>
              <w:ind w:firstLine="480"/>
              <w:rPr>
                <w:rFonts w:ascii="Arial" w:hAnsi="Arial" w:cs="Arial"/>
                <w:sz w:val="24"/>
                <w:szCs w:val="24"/>
              </w:rPr>
            </w:pPr>
          </w:p>
        </w:tc>
        <w:tc>
          <w:tcPr>
            <w:tcW w:w="2076" w:type="dxa"/>
          </w:tcPr>
          <w:p w14:paraId="6A212567">
            <w:pPr>
              <w:spacing w:line="360" w:lineRule="auto"/>
              <w:ind w:firstLine="480"/>
              <w:rPr>
                <w:rFonts w:ascii="Arial" w:hAnsi="Arial" w:cs="Arial"/>
                <w:sz w:val="24"/>
                <w:szCs w:val="24"/>
              </w:rPr>
            </w:pPr>
          </w:p>
        </w:tc>
        <w:tc>
          <w:tcPr>
            <w:tcW w:w="1545" w:type="dxa"/>
          </w:tcPr>
          <w:p w14:paraId="5D5224EF">
            <w:pPr>
              <w:spacing w:line="360" w:lineRule="auto"/>
              <w:ind w:firstLine="480"/>
              <w:rPr>
                <w:rFonts w:ascii="Arial" w:hAnsi="Arial" w:cs="Arial"/>
                <w:sz w:val="24"/>
                <w:szCs w:val="24"/>
              </w:rPr>
            </w:pPr>
          </w:p>
        </w:tc>
      </w:tr>
    </w:tbl>
    <w:p w14:paraId="2B4AD6C0">
      <w:pPr>
        <w:autoSpaceDE w:val="0"/>
        <w:autoSpaceDN w:val="0"/>
        <w:adjustRightInd w:val="0"/>
        <w:spacing w:line="360" w:lineRule="auto"/>
        <w:jc w:val="left"/>
        <w:rPr>
          <w:rFonts w:ascii="Arial" w:hAnsi="Arial" w:cs="Arial"/>
          <w:kern w:val="0"/>
        </w:rPr>
      </w:pPr>
    </w:p>
    <w:p w14:paraId="3F61C87C">
      <w:pPr>
        <w:autoSpaceDE w:val="0"/>
        <w:autoSpaceDN w:val="0"/>
        <w:adjustRightInd w:val="0"/>
        <w:spacing w:line="360" w:lineRule="auto"/>
        <w:jc w:val="left"/>
        <w:rPr>
          <w:rFonts w:ascii="Arial" w:hAnsi="Arial" w:cs="Arial"/>
          <w:kern w:val="0"/>
          <w:sz w:val="24"/>
        </w:rPr>
      </w:pPr>
      <w:r>
        <w:rPr>
          <w:rFonts w:ascii="Arial" w:hAnsi="Arial" w:cs="Arial"/>
          <w:kern w:val="0"/>
          <w:sz w:val="24"/>
        </w:rPr>
        <w:t>附2：主要人员简历表</w:t>
      </w:r>
    </w:p>
    <w:p w14:paraId="4D8BB399">
      <w:pPr>
        <w:autoSpaceDE w:val="0"/>
        <w:autoSpaceDN w:val="0"/>
        <w:adjustRightInd w:val="0"/>
        <w:spacing w:line="360" w:lineRule="auto"/>
        <w:ind w:firstLine="480"/>
        <w:jc w:val="left"/>
        <w:rPr>
          <w:rFonts w:ascii="Arial" w:hAnsi="Arial" w:cs="Arial"/>
          <w:kern w:val="0"/>
          <w:sz w:val="24"/>
        </w:rPr>
      </w:pPr>
      <w:r>
        <w:rPr>
          <w:rFonts w:ascii="Arial" w:hAnsi="Arial" w:cs="Arial"/>
          <w:kern w:val="0"/>
          <w:sz w:val="24"/>
        </w:rPr>
        <w:t>主要项目管理人员指技术负责人应具备中级及以上职称，应附身份证、职称证、学历证复印件，施工员、安全员、质检员应附岗位证书、身份证复印件。</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2"/>
        <w:gridCol w:w="2122"/>
        <w:gridCol w:w="2142"/>
        <w:gridCol w:w="2122"/>
      </w:tblGrid>
      <w:tr w14:paraId="35FAF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28" w:type="dxa"/>
            <w:gridSpan w:val="4"/>
            <w:vAlign w:val="center"/>
          </w:tcPr>
          <w:p w14:paraId="0C70BA67">
            <w:pPr>
              <w:autoSpaceDE w:val="0"/>
              <w:autoSpaceDN w:val="0"/>
              <w:adjustRightInd w:val="0"/>
              <w:spacing w:line="360" w:lineRule="auto"/>
              <w:rPr>
                <w:rFonts w:ascii="Arial" w:hAnsi="Arial" w:cs="Arial"/>
                <w:kern w:val="0"/>
                <w:sz w:val="24"/>
              </w:rPr>
            </w:pPr>
            <w:r>
              <w:rPr>
                <w:rFonts w:ascii="Arial" w:hAnsi="Arial" w:cs="Arial"/>
                <w:kern w:val="0"/>
                <w:sz w:val="24"/>
              </w:rPr>
              <w:t>岗位名称</w:t>
            </w:r>
          </w:p>
        </w:tc>
      </w:tr>
      <w:tr w14:paraId="74AF6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2" w:type="dxa"/>
            <w:vAlign w:val="center"/>
          </w:tcPr>
          <w:p w14:paraId="536AC4C1">
            <w:pPr>
              <w:autoSpaceDE w:val="0"/>
              <w:autoSpaceDN w:val="0"/>
              <w:adjustRightInd w:val="0"/>
              <w:spacing w:line="360" w:lineRule="auto"/>
              <w:rPr>
                <w:rFonts w:ascii="Arial" w:hAnsi="Arial" w:cs="Arial"/>
                <w:kern w:val="0"/>
                <w:sz w:val="24"/>
              </w:rPr>
            </w:pPr>
            <w:r>
              <w:rPr>
                <w:rFonts w:ascii="Arial" w:hAnsi="Arial" w:cs="Arial"/>
                <w:kern w:val="0"/>
                <w:sz w:val="24"/>
              </w:rPr>
              <w:t>姓名</w:t>
            </w:r>
          </w:p>
        </w:tc>
        <w:tc>
          <w:tcPr>
            <w:tcW w:w="2122" w:type="dxa"/>
            <w:vAlign w:val="center"/>
          </w:tcPr>
          <w:p w14:paraId="47E39F83">
            <w:pPr>
              <w:autoSpaceDE w:val="0"/>
              <w:autoSpaceDN w:val="0"/>
              <w:adjustRightInd w:val="0"/>
              <w:spacing w:line="360" w:lineRule="auto"/>
              <w:ind w:firstLine="480"/>
              <w:jc w:val="center"/>
              <w:rPr>
                <w:rFonts w:ascii="Arial" w:hAnsi="Arial" w:cs="Arial"/>
                <w:kern w:val="0"/>
                <w:sz w:val="24"/>
              </w:rPr>
            </w:pPr>
          </w:p>
        </w:tc>
        <w:tc>
          <w:tcPr>
            <w:tcW w:w="2142" w:type="dxa"/>
            <w:vAlign w:val="center"/>
          </w:tcPr>
          <w:p w14:paraId="7634ABFB">
            <w:pPr>
              <w:autoSpaceDE w:val="0"/>
              <w:autoSpaceDN w:val="0"/>
              <w:adjustRightInd w:val="0"/>
              <w:spacing w:line="360" w:lineRule="auto"/>
              <w:ind w:firstLine="480"/>
              <w:jc w:val="center"/>
              <w:rPr>
                <w:rFonts w:ascii="Arial" w:hAnsi="Arial" w:cs="Arial"/>
                <w:kern w:val="0"/>
                <w:sz w:val="24"/>
              </w:rPr>
            </w:pPr>
            <w:r>
              <w:rPr>
                <w:rFonts w:ascii="Arial" w:hAnsi="Arial" w:cs="Arial"/>
                <w:kern w:val="0"/>
                <w:sz w:val="24"/>
              </w:rPr>
              <w:t>年龄</w:t>
            </w:r>
          </w:p>
        </w:tc>
        <w:tc>
          <w:tcPr>
            <w:tcW w:w="2122" w:type="dxa"/>
            <w:vAlign w:val="center"/>
          </w:tcPr>
          <w:p w14:paraId="7C692265">
            <w:pPr>
              <w:autoSpaceDE w:val="0"/>
              <w:autoSpaceDN w:val="0"/>
              <w:adjustRightInd w:val="0"/>
              <w:spacing w:line="360" w:lineRule="auto"/>
              <w:ind w:firstLine="480"/>
              <w:jc w:val="center"/>
              <w:rPr>
                <w:rFonts w:ascii="Arial" w:hAnsi="Arial" w:cs="Arial"/>
                <w:kern w:val="0"/>
                <w:sz w:val="24"/>
              </w:rPr>
            </w:pPr>
          </w:p>
        </w:tc>
      </w:tr>
      <w:tr w14:paraId="4804D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2" w:type="dxa"/>
            <w:vAlign w:val="center"/>
          </w:tcPr>
          <w:p w14:paraId="02B5BB7C">
            <w:pPr>
              <w:autoSpaceDE w:val="0"/>
              <w:autoSpaceDN w:val="0"/>
              <w:adjustRightInd w:val="0"/>
              <w:spacing w:line="360" w:lineRule="auto"/>
              <w:rPr>
                <w:rFonts w:ascii="Arial" w:hAnsi="Arial" w:cs="Arial"/>
                <w:kern w:val="0"/>
                <w:sz w:val="24"/>
              </w:rPr>
            </w:pPr>
            <w:r>
              <w:rPr>
                <w:rFonts w:ascii="Arial" w:hAnsi="Arial" w:cs="Arial"/>
                <w:kern w:val="0"/>
                <w:sz w:val="24"/>
              </w:rPr>
              <w:t>性别</w:t>
            </w:r>
          </w:p>
        </w:tc>
        <w:tc>
          <w:tcPr>
            <w:tcW w:w="2122" w:type="dxa"/>
            <w:vAlign w:val="center"/>
          </w:tcPr>
          <w:p w14:paraId="6FCDA9A4">
            <w:pPr>
              <w:autoSpaceDE w:val="0"/>
              <w:autoSpaceDN w:val="0"/>
              <w:adjustRightInd w:val="0"/>
              <w:spacing w:line="360" w:lineRule="auto"/>
              <w:ind w:firstLine="480"/>
              <w:jc w:val="center"/>
              <w:rPr>
                <w:rFonts w:ascii="Arial" w:hAnsi="Arial" w:cs="Arial"/>
                <w:kern w:val="0"/>
                <w:sz w:val="24"/>
              </w:rPr>
            </w:pPr>
          </w:p>
        </w:tc>
        <w:tc>
          <w:tcPr>
            <w:tcW w:w="2142" w:type="dxa"/>
            <w:vAlign w:val="center"/>
          </w:tcPr>
          <w:p w14:paraId="09027AEC">
            <w:pPr>
              <w:autoSpaceDE w:val="0"/>
              <w:autoSpaceDN w:val="0"/>
              <w:adjustRightInd w:val="0"/>
              <w:spacing w:line="360" w:lineRule="auto"/>
              <w:ind w:firstLine="480"/>
              <w:jc w:val="center"/>
              <w:rPr>
                <w:rFonts w:ascii="Arial" w:hAnsi="Arial" w:cs="Arial"/>
                <w:kern w:val="0"/>
                <w:sz w:val="24"/>
              </w:rPr>
            </w:pPr>
            <w:r>
              <w:rPr>
                <w:rFonts w:ascii="Arial" w:hAnsi="Arial" w:cs="Arial"/>
                <w:kern w:val="0"/>
                <w:sz w:val="24"/>
              </w:rPr>
              <w:t>毕业学校</w:t>
            </w:r>
          </w:p>
        </w:tc>
        <w:tc>
          <w:tcPr>
            <w:tcW w:w="2122" w:type="dxa"/>
            <w:vAlign w:val="center"/>
          </w:tcPr>
          <w:p w14:paraId="31896A6C">
            <w:pPr>
              <w:autoSpaceDE w:val="0"/>
              <w:autoSpaceDN w:val="0"/>
              <w:adjustRightInd w:val="0"/>
              <w:spacing w:line="360" w:lineRule="auto"/>
              <w:ind w:firstLine="480"/>
              <w:jc w:val="center"/>
              <w:rPr>
                <w:rFonts w:ascii="Arial" w:hAnsi="Arial" w:cs="Arial"/>
                <w:kern w:val="0"/>
                <w:sz w:val="24"/>
              </w:rPr>
            </w:pPr>
          </w:p>
        </w:tc>
      </w:tr>
      <w:tr w14:paraId="546E8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2" w:type="dxa"/>
            <w:vAlign w:val="center"/>
          </w:tcPr>
          <w:p w14:paraId="2EBC3176">
            <w:pPr>
              <w:autoSpaceDE w:val="0"/>
              <w:autoSpaceDN w:val="0"/>
              <w:adjustRightInd w:val="0"/>
              <w:spacing w:line="360" w:lineRule="auto"/>
              <w:rPr>
                <w:rFonts w:ascii="Arial" w:hAnsi="Arial" w:cs="Arial"/>
                <w:kern w:val="0"/>
                <w:sz w:val="24"/>
              </w:rPr>
            </w:pPr>
            <w:r>
              <w:rPr>
                <w:rFonts w:ascii="Arial" w:hAnsi="Arial" w:cs="Arial"/>
                <w:kern w:val="0"/>
                <w:sz w:val="24"/>
              </w:rPr>
              <w:t>学历和专业</w:t>
            </w:r>
          </w:p>
        </w:tc>
        <w:tc>
          <w:tcPr>
            <w:tcW w:w="2122" w:type="dxa"/>
            <w:vAlign w:val="center"/>
          </w:tcPr>
          <w:p w14:paraId="5B12D6B7">
            <w:pPr>
              <w:autoSpaceDE w:val="0"/>
              <w:autoSpaceDN w:val="0"/>
              <w:adjustRightInd w:val="0"/>
              <w:spacing w:line="360" w:lineRule="auto"/>
              <w:ind w:firstLine="480"/>
              <w:jc w:val="center"/>
              <w:rPr>
                <w:rFonts w:ascii="Arial" w:hAnsi="Arial" w:cs="Arial"/>
                <w:kern w:val="0"/>
                <w:sz w:val="24"/>
              </w:rPr>
            </w:pPr>
          </w:p>
        </w:tc>
        <w:tc>
          <w:tcPr>
            <w:tcW w:w="2142" w:type="dxa"/>
            <w:vAlign w:val="center"/>
          </w:tcPr>
          <w:p w14:paraId="2A78BD04">
            <w:pPr>
              <w:autoSpaceDE w:val="0"/>
              <w:autoSpaceDN w:val="0"/>
              <w:adjustRightInd w:val="0"/>
              <w:spacing w:line="360" w:lineRule="auto"/>
              <w:ind w:firstLine="480"/>
              <w:jc w:val="center"/>
              <w:rPr>
                <w:rFonts w:ascii="Arial" w:hAnsi="Arial" w:cs="Arial"/>
                <w:kern w:val="0"/>
                <w:sz w:val="24"/>
              </w:rPr>
            </w:pPr>
            <w:r>
              <w:rPr>
                <w:rFonts w:ascii="Arial" w:hAnsi="Arial" w:cs="Arial"/>
                <w:kern w:val="0"/>
                <w:sz w:val="24"/>
              </w:rPr>
              <w:t>毕业时间</w:t>
            </w:r>
          </w:p>
        </w:tc>
        <w:tc>
          <w:tcPr>
            <w:tcW w:w="2122" w:type="dxa"/>
            <w:vAlign w:val="center"/>
          </w:tcPr>
          <w:p w14:paraId="090FE8CD">
            <w:pPr>
              <w:autoSpaceDE w:val="0"/>
              <w:autoSpaceDN w:val="0"/>
              <w:adjustRightInd w:val="0"/>
              <w:spacing w:line="360" w:lineRule="auto"/>
              <w:ind w:firstLine="480"/>
              <w:jc w:val="center"/>
              <w:rPr>
                <w:rFonts w:ascii="Arial" w:hAnsi="Arial" w:cs="Arial"/>
                <w:kern w:val="0"/>
                <w:sz w:val="24"/>
              </w:rPr>
            </w:pPr>
          </w:p>
        </w:tc>
      </w:tr>
      <w:tr w14:paraId="0BD16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2" w:type="dxa"/>
            <w:vAlign w:val="center"/>
          </w:tcPr>
          <w:p w14:paraId="4137F6BD">
            <w:pPr>
              <w:autoSpaceDE w:val="0"/>
              <w:autoSpaceDN w:val="0"/>
              <w:adjustRightInd w:val="0"/>
              <w:spacing w:line="360" w:lineRule="auto"/>
              <w:rPr>
                <w:rFonts w:ascii="Arial" w:hAnsi="Arial" w:cs="Arial"/>
                <w:kern w:val="0"/>
                <w:sz w:val="24"/>
              </w:rPr>
            </w:pPr>
            <w:r>
              <w:rPr>
                <w:rFonts w:ascii="Arial" w:hAnsi="Arial" w:cs="Arial"/>
                <w:kern w:val="0"/>
                <w:sz w:val="24"/>
              </w:rPr>
              <w:t>拥有的职业资格</w:t>
            </w:r>
          </w:p>
        </w:tc>
        <w:tc>
          <w:tcPr>
            <w:tcW w:w="2122" w:type="dxa"/>
            <w:vAlign w:val="center"/>
          </w:tcPr>
          <w:p w14:paraId="562F21BF">
            <w:pPr>
              <w:autoSpaceDE w:val="0"/>
              <w:autoSpaceDN w:val="0"/>
              <w:adjustRightInd w:val="0"/>
              <w:spacing w:line="360" w:lineRule="auto"/>
              <w:ind w:firstLine="480"/>
              <w:jc w:val="center"/>
              <w:rPr>
                <w:rFonts w:ascii="Arial" w:hAnsi="Arial" w:cs="Arial"/>
                <w:kern w:val="0"/>
                <w:sz w:val="24"/>
              </w:rPr>
            </w:pPr>
          </w:p>
        </w:tc>
        <w:tc>
          <w:tcPr>
            <w:tcW w:w="2142" w:type="dxa"/>
            <w:vAlign w:val="center"/>
          </w:tcPr>
          <w:p w14:paraId="66711107">
            <w:pPr>
              <w:autoSpaceDE w:val="0"/>
              <w:autoSpaceDN w:val="0"/>
              <w:adjustRightInd w:val="0"/>
              <w:spacing w:line="360" w:lineRule="auto"/>
              <w:ind w:firstLine="480"/>
              <w:jc w:val="center"/>
              <w:rPr>
                <w:rFonts w:ascii="Arial" w:hAnsi="Arial" w:cs="Arial"/>
                <w:kern w:val="0"/>
                <w:sz w:val="24"/>
              </w:rPr>
            </w:pPr>
            <w:r>
              <w:rPr>
                <w:rFonts w:ascii="Arial" w:hAnsi="Arial" w:cs="Arial"/>
                <w:kern w:val="0"/>
                <w:sz w:val="24"/>
              </w:rPr>
              <w:t>专业职称</w:t>
            </w:r>
          </w:p>
        </w:tc>
        <w:tc>
          <w:tcPr>
            <w:tcW w:w="2122" w:type="dxa"/>
            <w:vAlign w:val="center"/>
          </w:tcPr>
          <w:p w14:paraId="1F375ECE">
            <w:pPr>
              <w:autoSpaceDE w:val="0"/>
              <w:autoSpaceDN w:val="0"/>
              <w:adjustRightInd w:val="0"/>
              <w:spacing w:line="360" w:lineRule="auto"/>
              <w:ind w:firstLine="480"/>
              <w:jc w:val="center"/>
              <w:rPr>
                <w:rFonts w:ascii="Arial" w:hAnsi="Arial" w:cs="Arial"/>
                <w:kern w:val="0"/>
                <w:sz w:val="24"/>
              </w:rPr>
            </w:pPr>
          </w:p>
        </w:tc>
      </w:tr>
      <w:tr w14:paraId="23AAB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2" w:type="dxa"/>
            <w:vAlign w:val="center"/>
          </w:tcPr>
          <w:p w14:paraId="43923CAC">
            <w:pPr>
              <w:autoSpaceDE w:val="0"/>
              <w:autoSpaceDN w:val="0"/>
              <w:adjustRightInd w:val="0"/>
              <w:spacing w:line="360" w:lineRule="auto"/>
              <w:rPr>
                <w:rFonts w:ascii="Arial" w:hAnsi="Arial" w:cs="Arial"/>
                <w:kern w:val="0"/>
                <w:sz w:val="24"/>
              </w:rPr>
            </w:pPr>
            <w:r>
              <w:rPr>
                <w:rFonts w:ascii="Arial" w:hAnsi="Arial" w:cs="Arial"/>
                <w:kern w:val="0"/>
                <w:sz w:val="24"/>
              </w:rPr>
              <w:t>执业资格证书编号</w:t>
            </w:r>
          </w:p>
        </w:tc>
        <w:tc>
          <w:tcPr>
            <w:tcW w:w="2122" w:type="dxa"/>
            <w:vAlign w:val="center"/>
          </w:tcPr>
          <w:p w14:paraId="0468F9C5">
            <w:pPr>
              <w:autoSpaceDE w:val="0"/>
              <w:autoSpaceDN w:val="0"/>
              <w:adjustRightInd w:val="0"/>
              <w:spacing w:line="360" w:lineRule="auto"/>
              <w:ind w:firstLine="480"/>
              <w:jc w:val="center"/>
              <w:rPr>
                <w:rFonts w:ascii="Arial" w:hAnsi="Arial" w:cs="Arial"/>
                <w:kern w:val="0"/>
                <w:sz w:val="24"/>
              </w:rPr>
            </w:pPr>
          </w:p>
        </w:tc>
        <w:tc>
          <w:tcPr>
            <w:tcW w:w="2142" w:type="dxa"/>
            <w:vAlign w:val="center"/>
          </w:tcPr>
          <w:p w14:paraId="79DDE30B">
            <w:pPr>
              <w:autoSpaceDE w:val="0"/>
              <w:autoSpaceDN w:val="0"/>
              <w:adjustRightInd w:val="0"/>
              <w:spacing w:line="360" w:lineRule="auto"/>
              <w:ind w:firstLine="480"/>
              <w:jc w:val="center"/>
              <w:rPr>
                <w:rFonts w:ascii="Arial" w:hAnsi="Arial" w:cs="Arial"/>
                <w:kern w:val="0"/>
                <w:sz w:val="24"/>
              </w:rPr>
            </w:pPr>
            <w:r>
              <w:rPr>
                <w:rFonts w:ascii="Arial" w:hAnsi="Arial" w:cs="Arial"/>
                <w:kern w:val="0"/>
                <w:sz w:val="24"/>
              </w:rPr>
              <w:t>工作年限</w:t>
            </w:r>
          </w:p>
        </w:tc>
        <w:tc>
          <w:tcPr>
            <w:tcW w:w="2122" w:type="dxa"/>
            <w:vAlign w:val="center"/>
          </w:tcPr>
          <w:p w14:paraId="751AE554">
            <w:pPr>
              <w:autoSpaceDE w:val="0"/>
              <w:autoSpaceDN w:val="0"/>
              <w:adjustRightInd w:val="0"/>
              <w:spacing w:line="360" w:lineRule="auto"/>
              <w:ind w:firstLine="480"/>
              <w:jc w:val="center"/>
              <w:rPr>
                <w:rFonts w:ascii="Arial" w:hAnsi="Arial" w:cs="Arial"/>
                <w:kern w:val="0"/>
                <w:sz w:val="24"/>
              </w:rPr>
            </w:pPr>
          </w:p>
        </w:tc>
      </w:tr>
      <w:tr w14:paraId="19418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jc w:val="center"/>
        </w:trPr>
        <w:tc>
          <w:tcPr>
            <w:tcW w:w="2142" w:type="dxa"/>
            <w:vAlign w:val="center"/>
          </w:tcPr>
          <w:p w14:paraId="2AF7199A">
            <w:pPr>
              <w:autoSpaceDE w:val="0"/>
              <w:autoSpaceDN w:val="0"/>
              <w:adjustRightInd w:val="0"/>
              <w:spacing w:line="360" w:lineRule="auto"/>
              <w:rPr>
                <w:rFonts w:ascii="Arial" w:hAnsi="Arial" w:cs="Arial"/>
                <w:kern w:val="0"/>
                <w:sz w:val="24"/>
              </w:rPr>
            </w:pPr>
            <w:r>
              <w:rPr>
                <w:rFonts w:ascii="Arial" w:hAnsi="Arial" w:cs="Arial"/>
                <w:kern w:val="0"/>
                <w:sz w:val="24"/>
              </w:rPr>
              <w:t>主要工作业绩及担任的主要工作</w:t>
            </w:r>
          </w:p>
        </w:tc>
        <w:tc>
          <w:tcPr>
            <w:tcW w:w="6386" w:type="dxa"/>
            <w:gridSpan w:val="3"/>
            <w:vAlign w:val="center"/>
          </w:tcPr>
          <w:p w14:paraId="37AD4300">
            <w:pPr>
              <w:autoSpaceDE w:val="0"/>
              <w:autoSpaceDN w:val="0"/>
              <w:adjustRightInd w:val="0"/>
              <w:spacing w:line="360" w:lineRule="auto"/>
              <w:ind w:firstLine="480"/>
              <w:jc w:val="center"/>
              <w:rPr>
                <w:rFonts w:ascii="Arial" w:hAnsi="Arial" w:cs="Arial"/>
                <w:kern w:val="0"/>
                <w:sz w:val="24"/>
              </w:rPr>
            </w:pPr>
          </w:p>
        </w:tc>
      </w:tr>
    </w:tbl>
    <w:p w14:paraId="5005CE3B">
      <w:pPr>
        <w:autoSpaceDE w:val="0"/>
        <w:autoSpaceDN w:val="0"/>
        <w:adjustRightInd w:val="0"/>
        <w:ind w:firstLine="480"/>
        <w:jc w:val="left"/>
        <w:rPr>
          <w:rFonts w:ascii="Arial" w:hAnsi="Arial" w:cs="Arial"/>
          <w:kern w:val="0"/>
          <w:szCs w:val="21"/>
        </w:rPr>
      </w:pPr>
    </w:p>
    <w:p w14:paraId="75479017">
      <w:pPr>
        <w:rPr>
          <w:rFonts w:ascii="Arial" w:hAnsi="Arial" w:cs="Arial"/>
          <w:sz w:val="24"/>
          <w:szCs w:val="24"/>
        </w:rPr>
      </w:pPr>
    </w:p>
    <w:p w14:paraId="7FE09E82">
      <w:pPr>
        <w:pStyle w:val="3"/>
        <w:rPr>
          <w:rFonts w:ascii="Arial" w:hAnsi="Arial" w:cs="Arial"/>
          <w:sz w:val="24"/>
          <w:szCs w:val="24"/>
        </w:rPr>
      </w:pPr>
      <w:bookmarkStart w:id="176" w:name="_Toc13111"/>
      <w:bookmarkStart w:id="177" w:name="_Toc17586"/>
    </w:p>
    <w:p w14:paraId="7A21C4CB">
      <w:pPr>
        <w:pStyle w:val="3"/>
        <w:rPr>
          <w:rFonts w:ascii="Arial" w:hAnsi="Arial" w:cs="Arial"/>
          <w:sz w:val="24"/>
          <w:szCs w:val="24"/>
        </w:rPr>
      </w:pPr>
      <w:r>
        <w:rPr>
          <w:rFonts w:ascii="Arial" w:hAnsi="Arial" w:cs="Arial"/>
          <w:sz w:val="24"/>
          <w:szCs w:val="24"/>
        </w:rPr>
        <w:t>格式</w:t>
      </w:r>
      <w:r>
        <w:rPr>
          <w:rFonts w:hint="eastAsia" w:ascii="Arial" w:hAnsi="Arial" w:cs="Arial"/>
          <w:sz w:val="24"/>
          <w:szCs w:val="24"/>
          <w:lang w:val="en-US" w:eastAsia="zh-CN"/>
        </w:rPr>
        <w:t>14</w:t>
      </w:r>
      <w:r>
        <w:rPr>
          <w:rFonts w:ascii="Arial" w:hAnsi="Arial" w:cs="Arial"/>
          <w:sz w:val="24"/>
          <w:szCs w:val="24"/>
        </w:rPr>
        <w:t>：供应商的类似业绩证明材料</w:t>
      </w:r>
      <w:bookmarkEnd w:id="176"/>
      <w:bookmarkEnd w:id="177"/>
    </w:p>
    <w:p w14:paraId="1654781B">
      <w:pPr>
        <w:autoSpaceDE w:val="0"/>
        <w:autoSpaceDN w:val="0"/>
        <w:spacing w:line="400" w:lineRule="exact"/>
        <w:jc w:val="center"/>
        <w:rPr>
          <w:rFonts w:ascii="Arial" w:hAnsi="Arial" w:eastAsia="黑体" w:cs="Arial"/>
          <w:bCs/>
          <w:sz w:val="36"/>
          <w:szCs w:val="36"/>
          <w:lang w:val="zh-CN"/>
        </w:rPr>
      </w:pPr>
      <w:r>
        <w:rPr>
          <w:rFonts w:ascii="Arial" w:hAnsi="Arial" w:eastAsia="黑体" w:cs="Arial"/>
          <w:bCs/>
          <w:sz w:val="36"/>
          <w:szCs w:val="36"/>
        </w:rPr>
        <w:t>供应商</w:t>
      </w:r>
      <w:r>
        <w:rPr>
          <w:rFonts w:ascii="Arial" w:hAnsi="Arial" w:eastAsia="黑体" w:cs="Arial"/>
          <w:bCs/>
          <w:sz w:val="36"/>
          <w:szCs w:val="36"/>
          <w:lang w:val="zh-CN"/>
        </w:rPr>
        <w:t>的类似业绩证明材料</w:t>
      </w:r>
    </w:p>
    <w:p w14:paraId="7E880E7D">
      <w:pPr>
        <w:autoSpaceDE w:val="0"/>
        <w:autoSpaceDN w:val="0"/>
        <w:spacing w:line="360" w:lineRule="auto"/>
        <w:rPr>
          <w:rFonts w:ascii="Arial" w:hAnsi="Arial" w:eastAsia="黑体" w:cs="Arial"/>
          <w:bCs/>
          <w:sz w:val="36"/>
          <w:szCs w:val="36"/>
          <w:lang w:val="zh-CN"/>
        </w:rPr>
      </w:pPr>
    </w:p>
    <w:p w14:paraId="490BED71">
      <w:pPr>
        <w:autoSpaceDE w:val="0"/>
        <w:autoSpaceDN w:val="0"/>
        <w:spacing w:line="360" w:lineRule="auto"/>
        <w:ind w:firstLine="480" w:firstLineChars="200"/>
        <w:rPr>
          <w:rFonts w:hint="eastAsia" w:ascii="Arial" w:hAnsi="Arial" w:cs="Arial"/>
          <w:bCs/>
          <w:sz w:val="24"/>
          <w:szCs w:val="36"/>
          <w:lang w:val="zh-CN"/>
        </w:rPr>
      </w:pPr>
      <w:r>
        <w:rPr>
          <w:rFonts w:hint="eastAsia" w:ascii="Arial" w:hAnsi="Arial" w:cs="Arial"/>
          <w:bCs/>
          <w:sz w:val="24"/>
          <w:szCs w:val="36"/>
          <w:lang w:val="zh-CN"/>
        </w:rPr>
        <w:t>提供自20</w:t>
      </w:r>
      <w:r>
        <w:rPr>
          <w:rFonts w:hint="eastAsia" w:ascii="Arial" w:hAnsi="Arial" w:cs="Arial"/>
          <w:bCs/>
          <w:sz w:val="24"/>
          <w:szCs w:val="36"/>
          <w:lang w:val="zh-CN" w:eastAsia="zh-CN"/>
        </w:rPr>
        <w:t>21</w:t>
      </w:r>
      <w:r>
        <w:rPr>
          <w:rFonts w:hint="eastAsia" w:ascii="Arial" w:hAnsi="Arial" w:cs="Arial"/>
          <w:bCs/>
          <w:sz w:val="24"/>
          <w:szCs w:val="36"/>
          <w:lang w:val="zh-CN"/>
        </w:rPr>
        <w:t>年以来的类似业绩证明材料。需提供包含合同首页、标的及金额所在页、供货合同签字盖章页的扫描（或复印件</w:t>
      </w:r>
      <w:r>
        <w:rPr>
          <w:rFonts w:hint="eastAsia" w:ascii="Arial" w:hAnsi="Arial" w:cs="Arial"/>
          <w:bCs/>
          <w:sz w:val="24"/>
          <w:szCs w:val="36"/>
          <w:lang w:val="zh-CN" w:eastAsia="zh-CN"/>
        </w:rPr>
        <w:t>）或</w:t>
      </w:r>
      <w:r>
        <w:rPr>
          <w:rFonts w:hint="eastAsia" w:ascii="Arial" w:hAnsi="Arial" w:cs="Arial"/>
          <w:bCs/>
          <w:sz w:val="24"/>
          <w:szCs w:val="36"/>
          <w:lang w:val="zh-CN"/>
        </w:rPr>
        <w:t>中标通知书。（需提供的资料以评分标准中要求为准）</w:t>
      </w:r>
    </w:p>
    <w:p w14:paraId="1355E4B6">
      <w:pPr>
        <w:autoSpaceDE w:val="0"/>
        <w:autoSpaceDN w:val="0"/>
        <w:spacing w:line="360" w:lineRule="auto"/>
        <w:ind w:firstLine="480" w:firstLineChars="200"/>
        <w:rPr>
          <w:rFonts w:hint="eastAsia" w:ascii="Arial" w:hAnsi="Arial" w:cs="Arial"/>
          <w:bCs/>
          <w:sz w:val="24"/>
          <w:szCs w:val="36"/>
          <w:lang w:val="en-US" w:eastAsia="zh-CN"/>
        </w:rPr>
      </w:pPr>
    </w:p>
    <w:p w14:paraId="499039AD">
      <w:pPr>
        <w:autoSpaceDE w:val="0"/>
        <w:autoSpaceDN w:val="0"/>
        <w:spacing w:line="360" w:lineRule="auto"/>
        <w:ind w:firstLine="720" w:firstLineChars="200"/>
        <w:rPr>
          <w:rFonts w:hint="default" w:ascii="Arial" w:hAnsi="Arial" w:eastAsia="宋体" w:cs="Arial"/>
          <w:bCs/>
          <w:sz w:val="36"/>
          <w:szCs w:val="36"/>
          <w:lang w:val="en-US" w:eastAsia="zh-CN"/>
        </w:rPr>
      </w:pPr>
    </w:p>
    <w:p w14:paraId="62E1A72F">
      <w:pPr>
        <w:spacing w:line="360" w:lineRule="auto"/>
        <w:ind w:firstLine="424" w:firstLineChars="177"/>
        <w:rPr>
          <w:rFonts w:ascii="Arial" w:hAnsi="Arial" w:cs="Arial"/>
          <w:sz w:val="24"/>
          <w:szCs w:val="24"/>
        </w:rPr>
      </w:pPr>
    </w:p>
    <w:p w14:paraId="58436670">
      <w:pPr>
        <w:spacing w:line="360" w:lineRule="auto"/>
        <w:ind w:firstLine="424" w:firstLineChars="177"/>
        <w:rPr>
          <w:rFonts w:ascii="Arial" w:hAnsi="Arial" w:cs="Arial"/>
          <w:sz w:val="24"/>
          <w:szCs w:val="24"/>
        </w:rPr>
      </w:pPr>
    </w:p>
    <w:p w14:paraId="02B4C7AD">
      <w:pPr>
        <w:spacing w:line="360" w:lineRule="auto"/>
        <w:ind w:firstLine="424" w:firstLineChars="177"/>
        <w:rPr>
          <w:rFonts w:ascii="Arial" w:hAnsi="Arial" w:cs="Arial"/>
          <w:sz w:val="24"/>
          <w:szCs w:val="24"/>
        </w:rPr>
      </w:pPr>
    </w:p>
    <w:p w14:paraId="12435D81">
      <w:pPr>
        <w:spacing w:line="360" w:lineRule="auto"/>
        <w:ind w:firstLine="424" w:firstLineChars="177"/>
        <w:rPr>
          <w:rFonts w:ascii="Arial" w:hAnsi="Arial" w:cs="Arial"/>
          <w:sz w:val="24"/>
          <w:szCs w:val="24"/>
        </w:rPr>
      </w:pPr>
    </w:p>
    <w:p w14:paraId="3D804FF1">
      <w:pPr>
        <w:spacing w:line="360" w:lineRule="auto"/>
        <w:ind w:firstLine="424" w:firstLineChars="177"/>
        <w:rPr>
          <w:rFonts w:ascii="Arial" w:hAnsi="Arial" w:cs="Arial"/>
          <w:sz w:val="24"/>
          <w:szCs w:val="24"/>
        </w:rPr>
      </w:pPr>
    </w:p>
    <w:p w14:paraId="52A455F1">
      <w:pPr>
        <w:spacing w:line="360" w:lineRule="auto"/>
        <w:ind w:firstLine="424" w:firstLineChars="177"/>
        <w:rPr>
          <w:rFonts w:ascii="Arial" w:hAnsi="Arial" w:cs="Arial"/>
          <w:sz w:val="24"/>
          <w:szCs w:val="24"/>
        </w:rPr>
      </w:pPr>
    </w:p>
    <w:p w14:paraId="7A2E492B">
      <w:pPr>
        <w:spacing w:line="360" w:lineRule="auto"/>
        <w:ind w:firstLine="424" w:firstLineChars="177"/>
        <w:rPr>
          <w:rFonts w:ascii="Arial" w:hAnsi="Arial" w:cs="Arial"/>
          <w:sz w:val="24"/>
          <w:szCs w:val="24"/>
        </w:rPr>
      </w:pPr>
    </w:p>
    <w:p w14:paraId="09821E3C">
      <w:pPr>
        <w:spacing w:line="360" w:lineRule="auto"/>
        <w:ind w:firstLine="424" w:firstLineChars="177"/>
        <w:rPr>
          <w:rFonts w:ascii="Arial" w:hAnsi="Arial" w:cs="Arial"/>
          <w:sz w:val="24"/>
          <w:szCs w:val="24"/>
        </w:rPr>
      </w:pPr>
    </w:p>
    <w:p w14:paraId="76764BCF">
      <w:pPr>
        <w:spacing w:line="360" w:lineRule="auto"/>
        <w:ind w:firstLine="424" w:firstLineChars="177"/>
        <w:rPr>
          <w:rFonts w:ascii="Arial" w:hAnsi="Arial" w:cs="Arial"/>
          <w:sz w:val="24"/>
          <w:szCs w:val="24"/>
        </w:rPr>
      </w:pPr>
    </w:p>
    <w:p w14:paraId="245537A2">
      <w:pPr>
        <w:spacing w:line="360" w:lineRule="auto"/>
        <w:ind w:firstLine="424" w:firstLineChars="177"/>
        <w:rPr>
          <w:rFonts w:ascii="Arial" w:hAnsi="Arial" w:cs="Arial"/>
          <w:sz w:val="24"/>
          <w:szCs w:val="24"/>
        </w:rPr>
      </w:pPr>
    </w:p>
    <w:p w14:paraId="559B0438">
      <w:pPr>
        <w:spacing w:line="360" w:lineRule="auto"/>
        <w:ind w:firstLine="424" w:firstLineChars="177"/>
        <w:rPr>
          <w:rFonts w:ascii="Arial" w:hAnsi="Arial" w:cs="Arial"/>
          <w:sz w:val="24"/>
          <w:szCs w:val="24"/>
        </w:rPr>
      </w:pPr>
    </w:p>
    <w:p w14:paraId="1F9E42EC">
      <w:pPr>
        <w:spacing w:line="360" w:lineRule="auto"/>
        <w:ind w:firstLine="424" w:firstLineChars="177"/>
        <w:rPr>
          <w:rFonts w:ascii="Arial" w:hAnsi="Arial" w:cs="Arial"/>
          <w:sz w:val="24"/>
          <w:szCs w:val="24"/>
        </w:rPr>
      </w:pPr>
    </w:p>
    <w:p w14:paraId="26CA19DA">
      <w:pPr>
        <w:spacing w:line="360" w:lineRule="auto"/>
        <w:ind w:firstLine="424" w:firstLineChars="177"/>
        <w:rPr>
          <w:rFonts w:ascii="Arial" w:hAnsi="Arial" w:cs="Arial"/>
          <w:sz w:val="24"/>
          <w:szCs w:val="24"/>
        </w:rPr>
      </w:pPr>
    </w:p>
    <w:p w14:paraId="35A8C526">
      <w:pPr>
        <w:spacing w:line="360" w:lineRule="auto"/>
        <w:ind w:firstLine="424" w:firstLineChars="177"/>
        <w:rPr>
          <w:rFonts w:ascii="Arial" w:hAnsi="Arial" w:cs="Arial"/>
          <w:sz w:val="24"/>
          <w:szCs w:val="24"/>
        </w:rPr>
      </w:pPr>
    </w:p>
    <w:p w14:paraId="7CEA2450">
      <w:pPr>
        <w:spacing w:line="360" w:lineRule="auto"/>
        <w:ind w:firstLine="424" w:firstLineChars="177"/>
        <w:rPr>
          <w:rFonts w:ascii="Arial" w:hAnsi="Arial" w:cs="Arial"/>
          <w:sz w:val="24"/>
          <w:szCs w:val="24"/>
        </w:rPr>
      </w:pPr>
    </w:p>
    <w:p w14:paraId="63B7DA0D">
      <w:pPr>
        <w:spacing w:line="360" w:lineRule="auto"/>
        <w:ind w:firstLine="424" w:firstLineChars="177"/>
        <w:rPr>
          <w:rFonts w:ascii="Arial" w:hAnsi="Arial" w:cs="Arial"/>
          <w:sz w:val="24"/>
          <w:szCs w:val="24"/>
        </w:rPr>
      </w:pPr>
    </w:p>
    <w:p w14:paraId="77733B65">
      <w:pPr>
        <w:spacing w:line="360" w:lineRule="auto"/>
        <w:ind w:firstLine="424" w:firstLineChars="177"/>
        <w:rPr>
          <w:rFonts w:ascii="Arial" w:hAnsi="Arial" w:cs="Arial"/>
          <w:sz w:val="24"/>
          <w:szCs w:val="24"/>
        </w:rPr>
      </w:pPr>
    </w:p>
    <w:p w14:paraId="37242436">
      <w:pPr>
        <w:spacing w:line="360" w:lineRule="auto"/>
        <w:ind w:firstLine="424" w:firstLineChars="177"/>
        <w:rPr>
          <w:rFonts w:ascii="Arial" w:hAnsi="Arial" w:cs="Arial"/>
          <w:sz w:val="24"/>
          <w:szCs w:val="24"/>
        </w:rPr>
      </w:pPr>
    </w:p>
    <w:p w14:paraId="19FDD9B0">
      <w:pPr>
        <w:spacing w:line="360" w:lineRule="auto"/>
        <w:ind w:firstLine="424" w:firstLineChars="177"/>
        <w:rPr>
          <w:rFonts w:ascii="Arial" w:hAnsi="Arial" w:cs="Arial"/>
          <w:sz w:val="24"/>
          <w:szCs w:val="24"/>
        </w:rPr>
      </w:pPr>
    </w:p>
    <w:p w14:paraId="3B48DCC4">
      <w:pPr>
        <w:spacing w:line="360" w:lineRule="auto"/>
        <w:ind w:firstLine="424" w:firstLineChars="177"/>
        <w:rPr>
          <w:rFonts w:ascii="Arial" w:hAnsi="Arial" w:cs="Arial"/>
          <w:sz w:val="24"/>
          <w:szCs w:val="24"/>
        </w:rPr>
      </w:pPr>
    </w:p>
    <w:p w14:paraId="55C9AC48">
      <w:pPr>
        <w:spacing w:line="360" w:lineRule="auto"/>
        <w:ind w:firstLine="424" w:firstLineChars="177"/>
        <w:rPr>
          <w:rFonts w:ascii="Arial" w:hAnsi="Arial" w:cs="Arial"/>
          <w:sz w:val="24"/>
          <w:szCs w:val="24"/>
        </w:rPr>
      </w:pPr>
    </w:p>
    <w:p w14:paraId="118EDCE4">
      <w:pPr>
        <w:spacing w:line="360" w:lineRule="auto"/>
        <w:ind w:firstLine="424" w:firstLineChars="177"/>
        <w:rPr>
          <w:rFonts w:ascii="Arial" w:hAnsi="Arial" w:cs="Arial"/>
          <w:sz w:val="24"/>
          <w:szCs w:val="24"/>
        </w:rPr>
      </w:pPr>
    </w:p>
    <w:p w14:paraId="6958F730">
      <w:pPr>
        <w:spacing w:line="360" w:lineRule="auto"/>
        <w:ind w:firstLine="424" w:firstLineChars="177"/>
        <w:rPr>
          <w:rFonts w:ascii="Arial" w:hAnsi="Arial" w:cs="Arial"/>
          <w:sz w:val="24"/>
          <w:szCs w:val="24"/>
        </w:rPr>
      </w:pPr>
    </w:p>
    <w:p w14:paraId="187815D6">
      <w:pPr>
        <w:pStyle w:val="3"/>
        <w:spacing w:line="240" w:lineRule="auto"/>
        <w:rPr>
          <w:rFonts w:ascii="Arial" w:hAnsi="Arial" w:cs="Arial"/>
          <w:sz w:val="24"/>
          <w:szCs w:val="24"/>
        </w:rPr>
      </w:pPr>
      <w:bookmarkStart w:id="178" w:name="_Toc3163"/>
      <w:bookmarkStart w:id="179" w:name="_Toc485892428"/>
      <w:bookmarkStart w:id="180" w:name="_Toc17307"/>
      <w:r>
        <w:rPr>
          <w:rFonts w:ascii="Arial" w:hAnsi="Arial" w:cs="Arial"/>
          <w:sz w:val="24"/>
          <w:szCs w:val="24"/>
        </w:rPr>
        <w:t>格式</w:t>
      </w:r>
      <w:r>
        <w:rPr>
          <w:rFonts w:hint="eastAsia" w:ascii="Arial" w:hAnsi="Arial" w:cs="Arial"/>
          <w:sz w:val="24"/>
          <w:szCs w:val="24"/>
          <w:lang w:val="en-US" w:eastAsia="zh-CN"/>
        </w:rPr>
        <w:t>15</w:t>
      </w:r>
      <w:r>
        <w:rPr>
          <w:rFonts w:ascii="Arial" w:hAnsi="Arial" w:cs="Arial"/>
          <w:sz w:val="24"/>
          <w:szCs w:val="24"/>
        </w:rPr>
        <w:t>：供应商认为在其他方面有必要说明的事项</w:t>
      </w:r>
      <w:bookmarkEnd w:id="178"/>
      <w:bookmarkEnd w:id="179"/>
      <w:bookmarkEnd w:id="180"/>
    </w:p>
    <w:p w14:paraId="43DF8DE2">
      <w:pPr>
        <w:rPr>
          <w:rFonts w:ascii="Arial" w:hAnsi="Arial" w:cs="Arial"/>
        </w:rPr>
      </w:pPr>
    </w:p>
    <w:p w14:paraId="1BF1DE59">
      <w:pPr>
        <w:autoSpaceDE w:val="0"/>
        <w:autoSpaceDN w:val="0"/>
        <w:spacing w:line="400" w:lineRule="exact"/>
        <w:jc w:val="center"/>
        <w:rPr>
          <w:rFonts w:ascii="Arial" w:hAnsi="Arial" w:eastAsia="黑体" w:cs="Arial"/>
          <w:bCs/>
          <w:sz w:val="36"/>
          <w:szCs w:val="36"/>
          <w:lang w:val="zh-CN"/>
        </w:rPr>
      </w:pPr>
      <w:r>
        <w:rPr>
          <w:rFonts w:ascii="Arial" w:hAnsi="Arial" w:eastAsia="黑体" w:cs="Arial"/>
          <w:bCs/>
          <w:sz w:val="36"/>
          <w:szCs w:val="36"/>
        </w:rPr>
        <w:t>供应商</w:t>
      </w:r>
      <w:r>
        <w:rPr>
          <w:rFonts w:ascii="Arial" w:hAnsi="Arial" w:eastAsia="黑体" w:cs="Arial"/>
          <w:bCs/>
          <w:sz w:val="36"/>
          <w:szCs w:val="36"/>
          <w:lang w:val="zh-CN"/>
        </w:rPr>
        <w:t>认为在其他方面有必要说明的事项</w:t>
      </w:r>
    </w:p>
    <w:p w14:paraId="327E32BE">
      <w:pPr>
        <w:autoSpaceDE w:val="0"/>
        <w:autoSpaceDN w:val="0"/>
        <w:spacing w:line="400" w:lineRule="exact"/>
        <w:jc w:val="center"/>
        <w:rPr>
          <w:rFonts w:ascii="Arial" w:hAnsi="Arial" w:eastAsia="黑体" w:cs="Arial"/>
          <w:bCs/>
          <w:sz w:val="36"/>
          <w:szCs w:val="36"/>
          <w:lang w:val="zh-CN"/>
        </w:rPr>
      </w:pPr>
    </w:p>
    <w:p w14:paraId="0678407A">
      <w:pPr>
        <w:autoSpaceDE w:val="0"/>
        <w:autoSpaceDN w:val="0"/>
        <w:spacing w:line="360" w:lineRule="auto"/>
        <w:ind w:firstLine="426"/>
        <w:rPr>
          <w:rFonts w:ascii="Arial" w:hAnsi="Arial" w:cs="Arial"/>
          <w:sz w:val="24"/>
          <w:szCs w:val="24"/>
          <w:lang w:val="zh-CN"/>
        </w:rPr>
      </w:pPr>
      <w:r>
        <w:rPr>
          <w:rFonts w:ascii="Arial" w:hAnsi="Arial" w:cs="Arial"/>
          <w:bCs/>
          <w:sz w:val="24"/>
          <w:szCs w:val="24"/>
        </w:rPr>
        <w:t>供应商</w:t>
      </w:r>
      <w:r>
        <w:rPr>
          <w:rFonts w:ascii="Arial" w:hAnsi="Arial" w:cs="Arial"/>
          <w:sz w:val="24"/>
          <w:szCs w:val="24"/>
          <w:lang w:val="zh-CN"/>
        </w:rPr>
        <w:t>在参加本项目磋商中根据磋商文件的要求认为需要说明的事项，但不做为磋商依据。如没有说明事项，此项可忽略。（格式可自定）</w:t>
      </w:r>
    </w:p>
    <w:p w14:paraId="17D59D10">
      <w:pPr>
        <w:autoSpaceDE w:val="0"/>
        <w:autoSpaceDN w:val="0"/>
        <w:spacing w:line="360" w:lineRule="auto"/>
        <w:ind w:firstLine="426"/>
        <w:rPr>
          <w:rFonts w:ascii="Arial" w:hAnsi="Arial" w:cs="Arial"/>
          <w:sz w:val="24"/>
          <w:szCs w:val="24"/>
          <w:lang w:val="zh-CN"/>
        </w:rPr>
      </w:pPr>
    </w:p>
    <w:p w14:paraId="6ABC7A92">
      <w:pPr>
        <w:autoSpaceDE w:val="0"/>
        <w:autoSpaceDN w:val="0"/>
        <w:spacing w:line="360" w:lineRule="auto"/>
        <w:ind w:firstLine="426"/>
        <w:rPr>
          <w:rFonts w:ascii="Arial" w:hAnsi="Arial" w:cs="Arial"/>
          <w:sz w:val="24"/>
          <w:szCs w:val="24"/>
          <w:lang w:val="zh-CN"/>
        </w:rPr>
      </w:pPr>
    </w:p>
    <w:p w14:paraId="52E71632">
      <w:pPr>
        <w:autoSpaceDE w:val="0"/>
        <w:autoSpaceDN w:val="0"/>
        <w:spacing w:line="360" w:lineRule="auto"/>
        <w:ind w:firstLine="426"/>
        <w:rPr>
          <w:rFonts w:ascii="Arial" w:hAnsi="Arial" w:cs="Arial"/>
          <w:sz w:val="24"/>
          <w:szCs w:val="24"/>
          <w:lang w:val="zh-CN"/>
        </w:rPr>
      </w:pPr>
    </w:p>
    <w:p w14:paraId="2D8771E0">
      <w:pPr>
        <w:autoSpaceDE w:val="0"/>
        <w:autoSpaceDN w:val="0"/>
        <w:spacing w:line="360" w:lineRule="auto"/>
        <w:ind w:firstLine="426"/>
        <w:rPr>
          <w:rFonts w:ascii="Arial" w:hAnsi="Arial" w:cs="Arial"/>
          <w:sz w:val="24"/>
          <w:szCs w:val="24"/>
          <w:lang w:val="zh-CN"/>
        </w:rPr>
      </w:pPr>
    </w:p>
    <w:p w14:paraId="2EA6CB87">
      <w:pPr>
        <w:autoSpaceDE w:val="0"/>
        <w:autoSpaceDN w:val="0"/>
        <w:spacing w:line="360" w:lineRule="auto"/>
        <w:ind w:firstLine="426"/>
        <w:rPr>
          <w:rFonts w:ascii="Arial" w:hAnsi="Arial" w:cs="Arial"/>
          <w:sz w:val="24"/>
          <w:szCs w:val="24"/>
          <w:lang w:val="zh-CN"/>
        </w:rPr>
      </w:pPr>
    </w:p>
    <w:p w14:paraId="59280195">
      <w:pPr>
        <w:autoSpaceDE w:val="0"/>
        <w:autoSpaceDN w:val="0"/>
        <w:spacing w:line="360" w:lineRule="auto"/>
        <w:ind w:firstLine="426"/>
        <w:rPr>
          <w:rFonts w:ascii="Arial" w:hAnsi="Arial" w:cs="Arial"/>
          <w:sz w:val="24"/>
          <w:szCs w:val="24"/>
          <w:lang w:val="zh-CN"/>
        </w:rPr>
      </w:pPr>
    </w:p>
    <w:p w14:paraId="6EBA79A1">
      <w:pPr>
        <w:autoSpaceDE w:val="0"/>
        <w:autoSpaceDN w:val="0"/>
        <w:spacing w:line="360" w:lineRule="auto"/>
        <w:ind w:firstLine="426"/>
        <w:rPr>
          <w:rFonts w:ascii="Arial" w:hAnsi="Arial" w:cs="Arial"/>
          <w:sz w:val="24"/>
          <w:szCs w:val="24"/>
          <w:lang w:val="zh-CN"/>
        </w:rPr>
      </w:pPr>
    </w:p>
    <w:p w14:paraId="34A840AB">
      <w:pPr>
        <w:autoSpaceDE w:val="0"/>
        <w:autoSpaceDN w:val="0"/>
        <w:spacing w:line="360" w:lineRule="auto"/>
        <w:ind w:firstLine="426"/>
        <w:rPr>
          <w:rFonts w:ascii="Arial" w:hAnsi="Arial" w:cs="Arial"/>
          <w:sz w:val="24"/>
          <w:szCs w:val="24"/>
          <w:lang w:val="zh-CN"/>
        </w:rPr>
      </w:pPr>
    </w:p>
    <w:p w14:paraId="53293E50">
      <w:pPr>
        <w:autoSpaceDE w:val="0"/>
        <w:autoSpaceDN w:val="0"/>
        <w:spacing w:line="360" w:lineRule="auto"/>
        <w:ind w:firstLine="426"/>
        <w:rPr>
          <w:rFonts w:ascii="Arial" w:hAnsi="Arial" w:cs="Arial"/>
          <w:sz w:val="24"/>
          <w:szCs w:val="24"/>
          <w:lang w:val="zh-CN"/>
        </w:rPr>
      </w:pPr>
    </w:p>
    <w:p w14:paraId="42704E69">
      <w:pPr>
        <w:autoSpaceDE w:val="0"/>
        <w:autoSpaceDN w:val="0"/>
        <w:spacing w:line="360" w:lineRule="auto"/>
        <w:ind w:firstLine="426"/>
        <w:rPr>
          <w:rFonts w:ascii="Arial" w:hAnsi="Arial" w:cs="Arial"/>
          <w:sz w:val="24"/>
          <w:szCs w:val="24"/>
          <w:lang w:val="zh-CN"/>
        </w:rPr>
      </w:pPr>
    </w:p>
    <w:p w14:paraId="580D4E09">
      <w:pPr>
        <w:autoSpaceDE w:val="0"/>
        <w:autoSpaceDN w:val="0"/>
        <w:spacing w:line="360" w:lineRule="auto"/>
        <w:ind w:firstLine="426"/>
        <w:rPr>
          <w:rFonts w:ascii="Arial" w:hAnsi="Arial" w:cs="Arial"/>
          <w:sz w:val="24"/>
          <w:szCs w:val="24"/>
          <w:lang w:val="zh-CN"/>
        </w:rPr>
      </w:pPr>
    </w:p>
    <w:p w14:paraId="2E9A5D7D">
      <w:pPr>
        <w:autoSpaceDE w:val="0"/>
        <w:autoSpaceDN w:val="0"/>
        <w:spacing w:line="360" w:lineRule="auto"/>
        <w:ind w:firstLine="426"/>
        <w:rPr>
          <w:rFonts w:ascii="Arial" w:hAnsi="Arial" w:cs="Arial"/>
          <w:sz w:val="24"/>
          <w:szCs w:val="24"/>
          <w:lang w:val="zh-CN"/>
        </w:rPr>
      </w:pPr>
    </w:p>
    <w:p w14:paraId="30064010">
      <w:pPr>
        <w:autoSpaceDE w:val="0"/>
        <w:autoSpaceDN w:val="0"/>
        <w:spacing w:line="360" w:lineRule="auto"/>
        <w:ind w:firstLine="426"/>
        <w:rPr>
          <w:rFonts w:ascii="Arial" w:hAnsi="Arial" w:cs="Arial"/>
          <w:sz w:val="24"/>
          <w:szCs w:val="24"/>
          <w:lang w:val="zh-CN"/>
        </w:rPr>
      </w:pPr>
    </w:p>
    <w:p w14:paraId="6E045DDF">
      <w:pPr>
        <w:autoSpaceDE w:val="0"/>
        <w:autoSpaceDN w:val="0"/>
        <w:spacing w:line="360" w:lineRule="auto"/>
        <w:ind w:firstLine="426"/>
        <w:rPr>
          <w:rFonts w:ascii="Arial" w:hAnsi="Arial" w:cs="Arial"/>
          <w:sz w:val="24"/>
          <w:szCs w:val="24"/>
          <w:lang w:val="zh-CN"/>
        </w:rPr>
      </w:pPr>
    </w:p>
    <w:p w14:paraId="0EF191F2">
      <w:pPr>
        <w:autoSpaceDE w:val="0"/>
        <w:autoSpaceDN w:val="0"/>
        <w:spacing w:line="360" w:lineRule="auto"/>
        <w:ind w:firstLine="426"/>
        <w:rPr>
          <w:rFonts w:ascii="Arial" w:hAnsi="Arial" w:cs="Arial"/>
          <w:sz w:val="24"/>
          <w:szCs w:val="24"/>
          <w:lang w:val="zh-CN"/>
        </w:rPr>
      </w:pPr>
    </w:p>
    <w:p w14:paraId="671F3F6C">
      <w:pPr>
        <w:autoSpaceDE w:val="0"/>
        <w:autoSpaceDN w:val="0"/>
        <w:spacing w:line="360" w:lineRule="auto"/>
        <w:ind w:firstLine="426"/>
        <w:rPr>
          <w:rFonts w:ascii="Arial" w:hAnsi="Arial" w:cs="Arial"/>
          <w:sz w:val="24"/>
          <w:szCs w:val="24"/>
          <w:lang w:val="zh-CN"/>
        </w:rPr>
      </w:pPr>
    </w:p>
    <w:p w14:paraId="34984149">
      <w:pPr>
        <w:autoSpaceDE w:val="0"/>
        <w:autoSpaceDN w:val="0"/>
        <w:spacing w:line="360" w:lineRule="auto"/>
        <w:ind w:firstLine="426"/>
        <w:rPr>
          <w:rFonts w:ascii="Arial" w:hAnsi="Arial" w:cs="Arial"/>
          <w:sz w:val="24"/>
          <w:szCs w:val="24"/>
          <w:lang w:val="zh-CN"/>
        </w:rPr>
      </w:pPr>
    </w:p>
    <w:p w14:paraId="5FD914F5">
      <w:pPr>
        <w:autoSpaceDE w:val="0"/>
        <w:autoSpaceDN w:val="0"/>
        <w:spacing w:line="360" w:lineRule="auto"/>
        <w:ind w:firstLine="426"/>
        <w:rPr>
          <w:rFonts w:ascii="Arial" w:hAnsi="Arial" w:cs="Arial"/>
          <w:sz w:val="24"/>
          <w:szCs w:val="24"/>
          <w:lang w:val="zh-CN"/>
        </w:rPr>
      </w:pPr>
    </w:p>
    <w:p w14:paraId="3A424760">
      <w:pPr>
        <w:autoSpaceDE w:val="0"/>
        <w:autoSpaceDN w:val="0"/>
        <w:spacing w:line="360" w:lineRule="auto"/>
        <w:ind w:firstLine="426"/>
        <w:rPr>
          <w:rFonts w:ascii="Arial" w:hAnsi="Arial" w:cs="Arial"/>
          <w:sz w:val="24"/>
          <w:szCs w:val="24"/>
          <w:lang w:val="zh-CN"/>
        </w:rPr>
      </w:pPr>
    </w:p>
    <w:p w14:paraId="2D44770A">
      <w:pPr>
        <w:autoSpaceDE w:val="0"/>
        <w:autoSpaceDN w:val="0"/>
        <w:spacing w:line="360" w:lineRule="auto"/>
        <w:ind w:firstLine="426"/>
        <w:rPr>
          <w:rFonts w:ascii="Arial" w:hAnsi="Arial" w:cs="Arial"/>
          <w:sz w:val="24"/>
          <w:szCs w:val="24"/>
          <w:lang w:val="zh-CN"/>
        </w:rPr>
      </w:pPr>
    </w:p>
    <w:p w14:paraId="019AB5AB">
      <w:pPr>
        <w:autoSpaceDE w:val="0"/>
        <w:autoSpaceDN w:val="0"/>
        <w:spacing w:line="360" w:lineRule="auto"/>
        <w:ind w:firstLine="426"/>
        <w:rPr>
          <w:rFonts w:ascii="Arial" w:hAnsi="Arial" w:cs="Arial"/>
          <w:sz w:val="24"/>
          <w:szCs w:val="24"/>
          <w:lang w:val="zh-CN"/>
        </w:rPr>
      </w:pPr>
    </w:p>
    <w:p w14:paraId="18D400FE">
      <w:pPr>
        <w:autoSpaceDE w:val="0"/>
        <w:autoSpaceDN w:val="0"/>
        <w:spacing w:line="360" w:lineRule="auto"/>
        <w:ind w:firstLine="426"/>
        <w:rPr>
          <w:rFonts w:ascii="Arial" w:hAnsi="Arial" w:cs="Arial"/>
          <w:sz w:val="24"/>
          <w:szCs w:val="24"/>
          <w:lang w:val="zh-CN"/>
        </w:rPr>
      </w:pPr>
    </w:p>
    <w:p w14:paraId="0A95B338">
      <w:pPr>
        <w:autoSpaceDE w:val="0"/>
        <w:autoSpaceDN w:val="0"/>
        <w:spacing w:line="360" w:lineRule="auto"/>
        <w:ind w:firstLine="426"/>
        <w:rPr>
          <w:rFonts w:ascii="Arial" w:hAnsi="Arial" w:cs="Arial"/>
          <w:sz w:val="24"/>
          <w:szCs w:val="24"/>
          <w:lang w:val="zh-CN"/>
        </w:rPr>
      </w:pPr>
    </w:p>
    <w:p w14:paraId="09E3C07D">
      <w:pPr>
        <w:autoSpaceDE w:val="0"/>
        <w:autoSpaceDN w:val="0"/>
        <w:spacing w:line="360" w:lineRule="auto"/>
        <w:ind w:firstLine="426"/>
        <w:rPr>
          <w:rFonts w:ascii="Arial" w:hAnsi="Arial" w:cs="Arial"/>
          <w:sz w:val="24"/>
          <w:szCs w:val="24"/>
          <w:lang w:val="zh-CN"/>
        </w:rPr>
      </w:pPr>
    </w:p>
    <w:p w14:paraId="2ACCCD70">
      <w:pPr>
        <w:autoSpaceDE w:val="0"/>
        <w:autoSpaceDN w:val="0"/>
        <w:spacing w:line="360" w:lineRule="auto"/>
        <w:ind w:firstLine="426"/>
        <w:rPr>
          <w:rFonts w:ascii="Arial" w:hAnsi="Arial" w:cs="Arial"/>
          <w:sz w:val="24"/>
          <w:szCs w:val="24"/>
          <w:lang w:val="zh-CN"/>
        </w:rPr>
      </w:pPr>
    </w:p>
    <w:p w14:paraId="348A1957">
      <w:pPr>
        <w:autoSpaceDE w:val="0"/>
        <w:autoSpaceDN w:val="0"/>
        <w:spacing w:line="360" w:lineRule="auto"/>
        <w:ind w:firstLine="426"/>
        <w:rPr>
          <w:rFonts w:ascii="Arial" w:hAnsi="Arial" w:cs="Arial"/>
          <w:sz w:val="24"/>
          <w:szCs w:val="24"/>
          <w:lang w:val="zh-CN"/>
        </w:rPr>
      </w:pPr>
    </w:p>
    <w:p w14:paraId="11827E93">
      <w:pPr>
        <w:autoSpaceDE w:val="0"/>
        <w:autoSpaceDN w:val="0"/>
        <w:spacing w:line="360" w:lineRule="auto"/>
        <w:ind w:firstLine="426"/>
        <w:rPr>
          <w:rFonts w:ascii="Arial" w:hAnsi="Arial" w:cs="Arial"/>
          <w:sz w:val="24"/>
          <w:szCs w:val="24"/>
          <w:lang w:val="zh-CN"/>
        </w:rPr>
      </w:pPr>
    </w:p>
    <w:p w14:paraId="64081BAE">
      <w:pPr>
        <w:autoSpaceDE w:val="0"/>
        <w:autoSpaceDN w:val="0"/>
        <w:spacing w:line="360" w:lineRule="auto"/>
        <w:ind w:firstLine="426"/>
        <w:rPr>
          <w:rFonts w:ascii="Arial" w:hAnsi="Arial" w:cs="Arial"/>
          <w:sz w:val="24"/>
          <w:szCs w:val="24"/>
          <w:lang w:val="zh-CN"/>
        </w:rPr>
      </w:pPr>
    </w:p>
    <w:p w14:paraId="79EA053B">
      <w:pPr>
        <w:pStyle w:val="3"/>
        <w:spacing w:line="240" w:lineRule="auto"/>
        <w:rPr>
          <w:rFonts w:ascii="Arial" w:hAnsi="Arial" w:cs="Arial"/>
          <w:sz w:val="24"/>
          <w:szCs w:val="24"/>
        </w:rPr>
      </w:pPr>
      <w:bookmarkStart w:id="181" w:name="_Toc20210"/>
      <w:bookmarkStart w:id="182" w:name="_Toc4944"/>
      <w:bookmarkStart w:id="183" w:name="_Toc22611"/>
      <w:r>
        <w:rPr>
          <w:rFonts w:hint="eastAsia" w:ascii="Arial" w:hAnsi="Arial" w:cs="Arial"/>
          <w:sz w:val="24"/>
          <w:szCs w:val="24"/>
        </w:rPr>
        <w:t>格式</w:t>
      </w:r>
      <w:r>
        <w:rPr>
          <w:rFonts w:hint="eastAsia" w:ascii="Arial" w:hAnsi="Arial" w:cs="Arial"/>
          <w:sz w:val="24"/>
          <w:szCs w:val="24"/>
          <w:lang w:val="en-US" w:eastAsia="zh-CN"/>
        </w:rPr>
        <w:t>16</w:t>
      </w:r>
      <w:r>
        <w:rPr>
          <w:rFonts w:hint="eastAsia" w:ascii="Arial" w:hAnsi="Arial" w:cs="Arial"/>
          <w:sz w:val="24"/>
          <w:szCs w:val="24"/>
        </w:rPr>
        <w:t>：制造（生产）企业小型、微型企业声明函</w:t>
      </w:r>
      <w:bookmarkEnd w:id="181"/>
      <w:bookmarkEnd w:id="182"/>
      <w:bookmarkEnd w:id="183"/>
    </w:p>
    <w:p w14:paraId="7DEB2436">
      <w:pPr>
        <w:jc w:val="center"/>
        <w:rPr>
          <w:rFonts w:hint="eastAsia" w:ascii="宋体" w:cs="宋体"/>
          <w:b/>
          <w:sz w:val="32"/>
        </w:rPr>
      </w:pPr>
      <w:r>
        <w:rPr>
          <w:rFonts w:hint="eastAsia" w:ascii="宋体" w:cs="宋体"/>
          <w:b/>
          <w:sz w:val="32"/>
        </w:rPr>
        <w:t>中小企业声明函</w:t>
      </w:r>
    </w:p>
    <w:p w14:paraId="79249964">
      <w:pPr>
        <w:autoSpaceDE w:val="0"/>
        <w:autoSpaceDN w:val="0"/>
        <w:adjustRightInd w:val="0"/>
        <w:spacing w:line="360" w:lineRule="auto"/>
        <w:jc w:val="center"/>
        <w:rPr>
          <w:rFonts w:ascii="宋体" w:hAnsi="宋体" w:cs="宋体"/>
          <w:color w:val="000000"/>
          <w:kern w:val="0"/>
          <w:sz w:val="24"/>
          <w:lang w:val="zh-CN"/>
        </w:rPr>
      </w:pPr>
    </w:p>
    <w:p w14:paraId="1C8B53FD">
      <w:pPr>
        <w:autoSpaceDE w:val="0"/>
        <w:autoSpaceDN w:val="0"/>
        <w:adjustRightInd w:val="0"/>
        <w:spacing w:line="360" w:lineRule="auto"/>
        <w:rPr>
          <w:rFonts w:ascii="宋体" w:hAnsi="宋体" w:cs="宋体"/>
          <w:b/>
          <w:bCs/>
          <w:color w:val="000000"/>
          <w:kern w:val="0"/>
          <w:sz w:val="24"/>
          <w:lang w:val="zh-CN"/>
        </w:rPr>
      </w:pPr>
      <w:r>
        <w:rPr>
          <w:rFonts w:hint="eastAsia" w:ascii="宋体" w:hAnsi="宋体" w:cs="宋体"/>
          <w:b/>
          <w:bCs/>
          <w:color w:val="000000"/>
          <w:kern w:val="0"/>
          <w:sz w:val="28"/>
          <w:szCs w:val="28"/>
          <w:lang w:val="zh-CN"/>
        </w:rPr>
        <w:t>致</w:t>
      </w:r>
      <w:r>
        <w:rPr>
          <w:rFonts w:hint="eastAsia" w:ascii="宋体" w:hAnsi="宋体" w:cs="宋体"/>
          <w:b/>
          <w:bCs/>
          <w:color w:val="000000"/>
          <w:kern w:val="0"/>
          <w:sz w:val="24"/>
          <w:lang w:val="zh-CN"/>
        </w:rPr>
        <w:t>：青海丰研工程咨询有限公司</w:t>
      </w:r>
    </w:p>
    <w:p w14:paraId="7E8299E9">
      <w:pPr>
        <w:pStyle w:val="6"/>
        <w:ind w:firstLine="0" w:firstLineChars="0"/>
        <w:rPr>
          <w:lang w:val="zh-CN"/>
        </w:rPr>
      </w:pPr>
    </w:p>
    <w:p w14:paraId="155E3B7A">
      <w:pPr>
        <w:autoSpaceDE w:val="0"/>
        <w:autoSpaceDN w:val="0"/>
        <w:adjustRightInd w:val="0"/>
        <w:snapToGrid w:val="0"/>
        <w:spacing w:line="360" w:lineRule="auto"/>
        <w:jc w:val="left"/>
        <w:rPr>
          <w:rFonts w:hint="eastAsia" w:ascii="宋体" w:cs="仿宋"/>
          <w:kern w:val="0"/>
          <w:sz w:val="24"/>
        </w:rPr>
      </w:pPr>
      <w:r>
        <w:rPr>
          <w:rFonts w:hint="eastAsia" w:ascii="宋体" w:cs="仿宋"/>
          <w:kern w:val="0"/>
          <w:sz w:val="24"/>
        </w:rPr>
        <w:t xml:space="preserve"> </w:t>
      </w:r>
      <w:r>
        <w:rPr>
          <w:rFonts w:hint="eastAsia" w:ascii="宋体" w:cs="仿宋"/>
          <w:kern w:val="0"/>
          <w:sz w:val="24"/>
          <w:lang w:val="en-US" w:eastAsia="zh-CN"/>
        </w:rPr>
        <w:t xml:space="preserve">  </w:t>
      </w:r>
      <w:r>
        <w:rPr>
          <w:rFonts w:hint="eastAsia" w:ascii="宋体" w:cs="仿宋"/>
          <w:kern w:val="0"/>
          <w:sz w:val="24"/>
        </w:rPr>
        <w:t>本公司（联合体）郑重声明，根据《政府采购促进中小企业发展管理办法》（财库</w:t>
      </w:r>
      <w:r>
        <w:rPr>
          <w:rFonts w:hint="eastAsia" w:ascii="宋体" w:cs="宋体"/>
          <w:kern w:val="0"/>
          <w:sz w:val="24"/>
        </w:rPr>
        <w:t>﹝</w:t>
      </w:r>
      <w:r>
        <w:rPr>
          <w:rFonts w:hint="eastAsia" w:ascii="宋体" w:cs="仿宋"/>
          <w:kern w:val="0"/>
          <w:sz w:val="24"/>
        </w:rPr>
        <w:t>2020</w:t>
      </w:r>
      <w:r>
        <w:rPr>
          <w:rFonts w:hint="eastAsia" w:ascii="宋体" w:cs="宋体"/>
          <w:kern w:val="0"/>
          <w:sz w:val="24"/>
        </w:rPr>
        <w:t>﹞</w:t>
      </w:r>
      <w:r>
        <w:rPr>
          <w:rFonts w:hint="eastAsia" w:ascii="宋体" w:cs="仿宋"/>
          <w:kern w:val="0"/>
          <w:sz w:val="24"/>
        </w:rPr>
        <w:t>46 号）的规定，本公司（联合体）参加</w:t>
      </w:r>
      <w:r>
        <w:rPr>
          <w:rFonts w:hint="eastAsia" w:ascii="宋体" w:cs="仿宋"/>
          <w:kern w:val="0"/>
          <w:sz w:val="24"/>
          <w:u w:val="single"/>
        </w:rPr>
        <w:t>（单位名称）</w:t>
      </w:r>
      <w:r>
        <w:rPr>
          <w:rFonts w:hint="eastAsia" w:ascii="宋体" w:cs="仿宋"/>
          <w:kern w:val="0"/>
          <w:sz w:val="24"/>
        </w:rPr>
        <w:t>的</w:t>
      </w:r>
      <w:r>
        <w:rPr>
          <w:rFonts w:hint="eastAsia" w:ascii="宋体" w:cs="仿宋"/>
          <w:kern w:val="0"/>
          <w:sz w:val="24"/>
          <w:u w:val="single"/>
        </w:rPr>
        <w:t>（项目名称）</w:t>
      </w:r>
      <w:r>
        <w:rPr>
          <w:rFonts w:hint="eastAsia" w:ascii="宋体" w:cs="仿宋"/>
          <w:kern w:val="0"/>
          <w:sz w:val="24"/>
        </w:rPr>
        <w:t>采购活动，</w:t>
      </w:r>
      <w:r>
        <w:rPr>
          <w:rFonts w:hint="eastAsia" w:ascii="宋体" w:cs="仿宋"/>
          <w:kern w:val="0"/>
          <w:sz w:val="24"/>
          <w:lang w:val="en-US" w:eastAsia="zh-CN"/>
        </w:rPr>
        <w:t>货物</w:t>
      </w:r>
      <w:r>
        <w:rPr>
          <w:rFonts w:hint="eastAsia" w:ascii="宋体" w:cs="仿宋"/>
          <w:kern w:val="0"/>
          <w:sz w:val="24"/>
        </w:rPr>
        <w:t>的</w:t>
      </w:r>
      <w:r>
        <w:rPr>
          <w:rFonts w:hint="eastAsia" w:ascii="宋体" w:cs="仿宋"/>
          <w:kern w:val="0"/>
          <w:sz w:val="24"/>
          <w:lang w:val="en-US" w:eastAsia="zh-CN"/>
        </w:rPr>
        <w:t>供货</w:t>
      </w:r>
      <w:r>
        <w:rPr>
          <w:rFonts w:hint="eastAsia" w:ascii="宋体" w:cs="仿宋"/>
          <w:kern w:val="0"/>
          <w:sz w:val="24"/>
        </w:rPr>
        <w:t>单位全部为符合政策要求的中小企业。相关企业（含联合体中的中小企业、签订分包意向协议的中小企业）的具体情况如下：</w:t>
      </w:r>
    </w:p>
    <w:p w14:paraId="5C8C7F2E">
      <w:pPr>
        <w:autoSpaceDE w:val="0"/>
        <w:autoSpaceDN w:val="0"/>
        <w:adjustRightInd w:val="0"/>
        <w:snapToGrid w:val="0"/>
        <w:spacing w:line="360" w:lineRule="auto"/>
        <w:jc w:val="left"/>
        <w:rPr>
          <w:rFonts w:hint="eastAsia" w:ascii="宋体" w:cs="仿宋"/>
          <w:kern w:val="0"/>
          <w:sz w:val="24"/>
        </w:rPr>
      </w:pPr>
      <w:r>
        <w:rPr>
          <w:rFonts w:hint="eastAsia" w:ascii="宋体" w:cs="仿宋"/>
          <w:kern w:val="0"/>
          <w:sz w:val="24"/>
        </w:rPr>
        <w:t xml:space="preserve">    1. </w:t>
      </w:r>
      <w:r>
        <w:rPr>
          <w:rFonts w:hint="eastAsia" w:ascii="宋体" w:cs="仿宋"/>
          <w:kern w:val="0"/>
          <w:sz w:val="24"/>
          <w:u w:val="single"/>
        </w:rPr>
        <w:t xml:space="preserve">（标的名称） </w:t>
      </w:r>
      <w:r>
        <w:rPr>
          <w:rFonts w:hint="eastAsia" w:ascii="宋体" w:cs="仿宋"/>
          <w:kern w:val="0"/>
          <w:sz w:val="24"/>
        </w:rPr>
        <w:t>，属于</w:t>
      </w:r>
      <w:r>
        <w:rPr>
          <w:rFonts w:hint="eastAsia" w:ascii="宋体" w:cs="仿宋"/>
          <w:kern w:val="0"/>
          <w:sz w:val="24"/>
          <w:u w:val="single"/>
        </w:rPr>
        <w:t>（</w:t>
      </w:r>
      <w:r>
        <w:rPr>
          <w:rFonts w:hint="eastAsia" w:ascii="宋体" w:cs="仿宋"/>
          <w:color w:val="C00000"/>
          <w:kern w:val="0"/>
          <w:sz w:val="24"/>
          <w:u w:val="single"/>
          <w:lang w:val="en-US" w:eastAsia="zh-CN"/>
        </w:rPr>
        <w:t>建筑行业</w:t>
      </w:r>
      <w:r>
        <w:rPr>
          <w:rFonts w:hint="eastAsia" w:ascii="宋体" w:cs="仿宋"/>
          <w:kern w:val="0"/>
          <w:sz w:val="24"/>
          <w:u w:val="single"/>
        </w:rPr>
        <w:t>）</w:t>
      </w:r>
      <w:r>
        <w:rPr>
          <w:rFonts w:hint="eastAsia" w:ascii="宋体" w:cs="仿宋"/>
          <w:kern w:val="0"/>
          <w:sz w:val="24"/>
        </w:rPr>
        <w:t>；承建（承接）企业为</w:t>
      </w:r>
      <w:r>
        <w:rPr>
          <w:rFonts w:hint="eastAsia" w:ascii="宋体" w:cs="仿宋"/>
          <w:kern w:val="0"/>
          <w:sz w:val="24"/>
          <w:u w:val="single"/>
        </w:rPr>
        <w:t>（企业名称）</w:t>
      </w:r>
      <w:r>
        <w:rPr>
          <w:rFonts w:hint="eastAsia" w:ascii="宋体" w:cs="仿宋"/>
          <w:kern w:val="0"/>
          <w:sz w:val="24"/>
        </w:rPr>
        <w:t>，从业人员</w:t>
      </w:r>
      <w:r>
        <w:rPr>
          <w:rFonts w:hint="eastAsia" w:ascii="宋体" w:cs="仿宋"/>
          <w:kern w:val="0"/>
          <w:sz w:val="24"/>
          <w:u w:val="single"/>
        </w:rPr>
        <w:t xml:space="preserve">        </w:t>
      </w:r>
      <w:r>
        <w:rPr>
          <w:rFonts w:hint="eastAsia" w:ascii="宋体" w:cs="仿宋"/>
          <w:kern w:val="0"/>
          <w:sz w:val="24"/>
        </w:rPr>
        <w:t>人，营业收入为</w:t>
      </w:r>
      <w:r>
        <w:rPr>
          <w:rFonts w:hint="eastAsia" w:ascii="宋体" w:cs="仿宋"/>
          <w:kern w:val="0"/>
          <w:sz w:val="24"/>
          <w:u w:val="single"/>
        </w:rPr>
        <w:t xml:space="preserve">    </w:t>
      </w:r>
      <w:r>
        <w:rPr>
          <w:rFonts w:hint="eastAsia" w:ascii="宋体" w:cs="仿宋"/>
          <w:kern w:val="0"/>
          <w:sz w:val="24"/>
        </w:rPr>
        <w:t>万元，资产总额为</w:t>
      </w:r>
      <w:r>
        <w:rPr>
          <w:rFonts w:hint="eastAsia" w:ascii="宋体" w:cs="仿宋"/>
          <w:kern w:val="0"/>
          <w:sz w:val="24"/>
          <w:u w:val="single"/>
        </w:rPr>
        <w:t xml:space="preserve">     </w:t>
      </w:r>
      <w:r>
        <w:rPr>
          <w:rFonts w:hint="eastAsia" w:ascii="宋体" w:cs="仿宋"/>
          <w:kern w:val="0"/>
          <w:sz w:val="24"/>
        </w:rPr>
        <w:t>万元，属于</w:t>
      </w:r>
      <w:r>
        <w:rPr>
          <w:rFonts w:hint="eastAsia" w:ascii="宋体" w:cs="仿宋"/>
          <w:kern w:val="0"/>
          <w:sz w:val="24"/>
          <w:u w:val="single"/>
        </w:rPr>
        <w:t>（中型企业、小型企业、微型企业）</w:t>
      </w:r>
      <w:r>
        <w:rPr>
          <w:rFonts w:hint="eastAsia" w:ascii="宋体" w:cs="仿宋"/>
          <w:kern w:val="0"/>
          <w:sz w:val="24"/>
        </w:rPr>
        <w:t>；</w:t>
      </w:r>
    </w:p>
    <w:p w14:paraId="43683F28">
      <w:pPr>
        <w:autoSpaceDE w:val="0"/>
        <w:autoSpaceDN w:val="0"/>
        <w:adjustRightInd w:val="0"/>
        <w:snapToGrid w:val="0"/>
        <w:spacing w:line="360" w:lineRule="auto"/>
        <w:jc w:val="left"/>
        <w:rPr>
          <w:rFonts w:hint="eastAsia" w:ascii="宋体" w:cs="仿宋"/>
          <w:kern w:val="0"/>
          <w:sz w:val="24"/>
        </w:rPr>
      </w:pPr>
      <w:r>
        <w:rPr>
          <w:rFonts w:hint="eastAsia" w:ascii="宋体" w:cs="仿宋"/>
          <w:kern w:val="0"/>
          <w:sz w:val="24"/>
        </w:rPr>
        <w:t xml:space="preserve">    2. </w:t>
      </w:r>
      <w:r>
        <w:rPr>
          <w:rFonts w:hint="eastAsia" w:ascii="宋体" w:cs="仿宋"/>
          <w:kern w:val="0"/>
          <w:sz w:val="24"/>
          <w:u w:val="single"/>
        </w:rPr>
        <w:t xml:space="preserve">（标的名称） </w:t>
      </w:r>
      <w:r>
        <w:rPr>
          <w:rFonts w:hint="eastAsia" w:ascii="宋体" w:cs="仿宋"/>
          <w:kern w:val="0"/>
          <w:sz w:val="24"/>
        </w:rPr>
        <w:t>，属于</w:t>
      </w:r>
      <w:r>
        <w:rPr>
          <w:rFonts w:hint="eastAsia" w:ascii="宋体" w:cs="仿宋"/>
          <w:kern w:val="0"/>
          <w:sz w:val="24"/>
          <w:u w:val="single"/>
        </w:rPr>
        <w:t>（</w:t>
      </w:r>
      <w:r>
        <w:rPr>
          <w:rFonts w:hint="eastAsia" w:ascii="宋体" w:cs="仿宋"/>
          <w:kern w:val="0"/>
          <w:sz w:val="24"/>
          <w:u w:val="single"/>
          <w:lang w:val="en-US" w:eastAsia="zh-CN"/>
        </w:rPr>
        <w:t>建筑行业</w:t>
      </w:r>
      <w:r>
        <w:rPr>
          <w:rFonts w:hint="eastAsia" w:ascii="宋体" w:cs="仿宋"/>
          <w:kern w:val="0"/>
          <w:sz w:val="24"/>
          <w:u w:val="single"/>
        </w:rPr>
        <w:t>）</w:t>
      </w:r>
      <w:r>
        <w:rPr>
          <w:rFonts w:hint="eastAsia" w:ascii="宋体" w:cs="仿宋"/>
          <w:kern w:val="0"/>
          <w:sz w:val="24"/>
        </w:rPr>
        <w:t>；承建（承接）企业为</w:t>
      </w:r>
      <w:r>
        <w:rPr>
          <w:rFonts w:hint="eastAsia" w:ascii="宋体" w:cs="仿宋"/>
          <w:kern w:val="0"/>
          <w:sz w:val="24"/>
          <w:u w:val="single"/>
        </w:rPr>
        <w:t>（企业名称）</w:t>
      </w:r>
      <w:r>
        <w:rPr>
          <w:rFonts w:hint="eastAsia" w:ascii="宋体" w:cs="仿宋"/>
          <w:kern w:val="0"/>
          <w:sz w:val="24"/>
        </w:rPr>
        <w:t>，从业人员</w:t>
      </w:r>
      <w:r>
        <w:rPr>
          <w:rFonts w:hint="eastAsia" w:ascii="宋体" w:cs="仿宋"/>
          <w:kern w:val="0"/>
          <w:sz w:val="24"/>
          <w:u w:val="single"/>
        </w:rPr>
        <w:t xml:space="preserve">        </w:t>
      </w:r>
      <w:r>
        <w:rPr>
          <w:rFonts w:hint="eastAsia" w:ascii="宋体" w:cs="仿宋"/>
          <w:kern w:val="0"/>
          <w:sz w:val="24"/>
        </w:rPr>
        <w:t>人，营业收入为</w:t>
      </w:r>
      <w:r>
        <w:rPr>
          <w:rFonts w:hint="eastAsia" w:ascii="宋体" w:cs="仿宋"/>
          <w:kern w:val="0"/>
          <w:sz w:val="24"/>
          <w:u w:val="single"/>
        </w:rPr>
        <w:t xml:space="preserve">    </w:t>
      </w:r>
      <w:r>
        <w:rPr>
          <w:rFonts w:hint="eastAsia" w:ascii="宋体" w:cs="仿宋"/>
          <w:kern w:val="0"/>
          <w:sz w:val="24"/>
        </w:rPr>
        <w:t>万元，资产总额为</w:t>
      </w:r>
      <w:r>
        <w:rPr>
          <w:rFonts w:hint="eastAsia" w:ascii="宋体" w:cs="仿宋"/>
          <w:kern w:val="0"/>
          <w:sz w:val="24"/>
          <w:u w:val="single"/>
        </w:rPr>
        <w:t xml:space="preserve">    </w:t>
      </w:r>
      <w:r>
        <w:rPr>
          <w:rFonts w:hint="eastAsia" w:ascii="宋体" w:cs="仿宋"/>
          <w:kern w:val="0"/>
          <w:sz w:val="24"/>
        </w:rPr>
        <w:t>万元，属于</w:t>
      </w:r>
      <w:r>
        <w:rPr>
          <w:rFonts w:hint="eastAsia" w:ascii="宋体" w:cs="仿宋"/>
          <w:kern w:val="0"/>
          <w:sz w:val="24"/>
          <w:u w:val="single"/>
        </w:rPr>
        <w:t>（中型企业、小型企业、微型企业）</w:t>
      </w:r>
      <w:r>
        <w:rPr>
          <w:rFonts w:hint="eastAsia" w:ascii="宋体" w:cs="仿宋"/>
          <w:kern w:val="0"/>
          <w:sz w:val="24"/>
        </w:rPr>
        <w:t>；</w:t>
      </w:r>
    </w:p>
    <w:p w14:paraId="66FDC60E">
      <w:pPr>
        <w:autoSpaceDE w:val="0"/>
        <w:autoSpaceDN w:val="0"/>
        <w:adjustRightInd w:val="0"/>
        <w:snapToGrid w:val="0"/>
        <w:spacing w:line="360" w:lineRule="auto"/>
        <w:jc w:val="left"/>
        <w:rPr>
          <w:rFonts w:hint="eastAsia" w:ascii="宋体" w:cs="仿宋"/>
          <w:kern w:val="0"/>
          <w:sz w:val="24"/>
        </w:rPr>
      </w:pPr>
      <w:r>
        <w:rPr>
          <w:rFonts w:hint="eastAsia" w:ascii="宋体" w:cs="仿宋"/>
          <w:kern w:val="0"/>
          <w:sz w:val="24"/>
        </w:rPr>
        <w:t>……</w:t>
      </w:r>
    </w:p>
    <w:p w14:paraId="1B22F467">
      <w:pPr>
        <w:autoSpaceDE w:val="0"/>
        <w:autoSpaceDN w:val="0"/>
        <w:adjustRightInd w:val="0"/>
        <w:snapToGrid w:val="0"/>
        <w:spacing w:line="360" w:lineRule="auto"/>
        <w:jc w:val="left"/>
        <w:rPr>
          <w:rFonts w:hint="eastAsia" w:ascii="宋体" w:cs="仿宋"/>
          <w:kern w:val="0"/>
          <w:sz w:val="24"/>
        </w:rPr>
      </w:pPr>
      <w:r>
        <w:rPr>
          <w:rFonts w:hint="eastAsia" w:ascii="宋体" w:cs="仿宋"/>
          <w:kern w:val="0"/>
          <w:sz w:val="24"/>
        </w:rPr>
        <w:t xml:space="preserve">    以上企业，不属于大企业的分支机构，不存在控股股东为大企业的情形，也不存在与大企业的负责人为同一人的情形。</w:t>
      </w:r>
    </w:p>
    <w:p w14:paraId="0077718B">
      <w:pPr>
        <w:autoSpaceDE w:val="0"/>
        <w:autoSpaceDN w:val="0"/>
        <w:adjustRightInd w:val="0"/>
        <w:snapToGrid w:val="0"/>
        <w:spacing w:line="360" w:lineRule="auto"/>
        <w:jc w:val="left"/>
        <w:rPr>
          <w:rFonts w:hint="eastAsia" w:ascii="宋体" w:cs="仿宋"/>
          <w:kern w:val="0"/>
          <w:sz w:val="24"/>
        </w:rPr>
      </w:pPr>
      <w:r>
        <w:rPr>
          <w:rFonts w:hint="eastAsia" w:ascii="宋体" w:cs="仿宋"/>
          <w:kern w:val="0"/>
          <w:sz w:val="24"/>
        </w:rPr>
        <w:t>本企业对上述声明内容的真实性负责。如有虚假，将依法承担相应责任。</w:t>
      </w:r>
    </w:p>
    <w:p w14:paraId="25593125">
      <w:pPr>
        <w:autoSpaceDE w:val="0"/>
        <w:autoSpaceDN w:val="0"/>
        <w:adjustRightInd w:val="0"/>
        <w:snapToGrid w:val="0"/>
        <w:spacing w:line="360" w:lineRule="auto"/>
        <w:ind w:firstLine="6240" w:firstLineChars="2600"/>
        <w:jc w:val="left"/>
        <w:rPr>
          <w:rFonts w:hint="eastAsia" w:ascii="宋体" w:cs="仿宋"/>
          <w:kern w:val="0"/>
          <w:sz w:val="24"/>
        </w:rPr>
      </w:pPr>
      <w:r>
        <w:rPr>
          <w:rFonts w:hint="eastAsia" w:ascii="宋体" w:cs="仿宋"/>
          <w:kern w:val="0"/>
          <w:sz w:val="24"/>
        </w:rPr>
        <w:t xml:space="preserve">企业名称（盖章）：   </w:t>
      </w:r>
    </w:p>
    <w:p w14:paraId="26C7351F">
      <w:pPr>
        <w:autoSpaceDE w:val="0"/>
        <w:autoSpaceDN w:val="0"/>
        <w:adjustRightInd w:val="0"/>
        <w:snapToGrid w:val="0"/>
        <w:spacing w:line="360" w:lineRule="auto"/>
        <w:ind w:firstLine="6240" w:firstLineChars="2600"/>
        <w:jc w:val="both"/>
        <w:rPr>
          <w:rFonts w:hint="eastAsia" w:ascii="宋体" w:cs="宋体"/>
          <w:kern w:val="0"/>
          <w:sz w:val="24"/>
        </w:rPr>
      </w:pPr>
      <w:r>
        <w:rPr>
          <w:rFonts w:hint="eastAsia" w:ascii="宋体" w:cs="仿宋"/>
          <w:kern w:val="0"/>
          <w:sz w:val="24"/>
        </w:rPr>
        <w:t>日期：</w:t>
      </w:r>
    </w:p>
    <w:p w14:paraId="2364F049">
      <w:pPr>
        <w:autoSpaceDE w:val="0"/>
        <w:autoSpaceDN w:val="0"/>
        <w:adjustRightInd w:val="0"/>
        <w:spacing w:line="360" w:lineRule="auto"/>
        <w:rPr>
          <w:rFonts w:ascii="宋体" w:hAnsi="宋体" w:cs="宋体"/>
          <w:color w:val="000000"/>
          <w:kern w:val="0"/>
          <w:sz w:val="24"/>
          <w:lang w:val="zh-CN"/>
        </w:rPr>
      </w:pPr>
      <w:r>
        <w:rPr>
          <w:rFonts w:hint="eastAsia" w:ascii="宋体" w:cs="宋体"/>
          <w:kern w:val="0"/>
          <w:sz w:val="24"/>
        </w:rPr>
        <w:t>从业人员、营业收入、资产总额填报上一年度数据，无上一年度数据的新成立企业可不填报。</w:t>
      </w:r>
      <w:r>
        <w:rPr>
          <w:rFonts w:hint="eastAsia" w:ascii="宋体" w:hAnsi="宋体" w:cs="宋体"/>
          <w:color w:val="000000"/>
          <w:kern w:val="0"/>
          <w:sz w:val="24"/>
          <w:lang w:val="zh-CN"/>
        </w:rPr>
        <w:t xml:space="preserve"> </w:t>
      </w:r>
    </w:p>
    <w:p w14:paraId="1A324B4B">
      <w:pPr>
        <w:autoSpaceDE w:val="0"/>
        <w:autoSpaceDN w:val="0"/>
        <w:adjustRightInd w:val="0"/>
        <w:spacing w:line="360" w:lineRule="auto"/>
        <w:rPr>
          <w:rFonts w:ascii="宋体" w:hAnsi="宋体" w:cs="宋体"/>
          <w:color w:val="000000"/>
          <w:kern w:val="0"/>
          <w:sz w:val="24"/>
          <w:lang w:val="zh-CN"/>
        </w:rPr>
      </w:pPr>
    </w:p>
    <w:p w14:paraId="28FC9570">
      <w:pPr>
        <w:autoSpaceDE w:val="0"/>
        <w:autoSpaceDN w:val="0"/>
        <w:adjustRightInd w:val="0"/>
        <w:spacing w:line="360" w:lineRule="auto"/>
        <w:rPr>
          <w:rFonts w:ascii="宋体" w:hAnsi="宋体" w:cs="宋体"/>
          <w:color w:val="000000"/>
          <w:kern w:val="0"/>
          <w:sz w:val="24"/>
          <w:lang w:val="zh-CN"/>
        </w:rPr>
      </w:pPr>
    </w:p>
    <w:p w14:paraId="437B0B99">
      <w:pPr>
        <w:pStyle w:val="3"/>
        <w:spacing w:line="240" w:lineRule="auto"/>
        <w:rPr>
          <w:rFonts w:hint="eastAsia" w:ascii="Arial" w:hAnsi="Arial" w:cs="Arial"/>
          <w:sz w:val="24"/>
          <w:szCs w:val="24"/>
        </w:rPr>
      </w:pPr>
      <w:bookmarkStart w:id="184" w:name="_Toc8747"/>
      <w:bookmarkStart w:id="185" w:name="_Toc9040"/>
      <w:bookmarkStart w:id="186" w:name="_Toc4578063"/>
      <w:bookmarkStart w:id="187" w:name="_Toc20695"/>
    </w:p>
    <w:p w14:paraId="75613376">
      <w:pPr>
        <w:pStyle w:val="3"/>
        <w:spacing w:line="240" w:lineRule="auto"/>
        <w:rPr>
          <w:rFonts w:hint="eastAsia" w:ascii="Arial" w:hAnsi="Arial" w:cs="Arial"/>
          <w:sz w:val="24"/>
          <w:szCs w:val="24"/>
        </w:rPr>
      </w:pPr>
    </w:p>
    <w:p w14:paraId="41B62572">
      <w:pPr>
        <w:pStyle w:val="3"/>
        <w:spacing w:line="240" w:lineRule="auto"/>
        <w:rPr>
          <w:rFonts w:ascii="Arial" w:hAnsi="Arial" w:cs="Arial"/>
          <w:sz w:val="24"/>
          <w:szCs w:val="24"/>
        </w:rPr>
      </w:pPr>
      <w:r>
        <w:rPr>
          <w:rFonts w:hint="eastAsia" w:ascii="Arial" w:hAnsi="Arial" w:cs="Arial"/>
          <w:sz w:val="24"/>
          <w:szCs w:val="24"/>
        </w:rPr>
        <w:t>格式</w:t>
      </w:r>
      <w:r>
        <w:rPr>
          <w:rFonts w:hint="eastAsia" w:ascii="Arial" w:hAnsi="Arial" w:cs="Arial"/>
          <w:sz w:val="24"/>
          <w:szCs w:val="24"/>
          <w:lang w:val="en-US" w:eastAsia="zh-CN"/>
        </w:rPr>
        <w:t>17</w:t>
      </w:r>
      <w:r>
        <w:rPr>
          <w:rFonts w:hint="eastAsia" w:ascii="Arial" w:hAnsi="Arial" w:cs="Arial"/>
          <w:sz w:val="24"/>
          <w:szCs w:val="24"/>
        </w:rPr>
        <w:t>：</w:t>
      </w:r>
      <w:r>
        <w:rPr>
          <w:rFonts w:ascii="Arial" w:hAnsi="Arial" w:cs="Arial"/>
          <w:sz w:val="24"/>
          <w:szCs w:val="24"/>
        </w:rPr>
        <w:t>从业人员声明函</w:t>
      </w:r>
      <w:bookmarkEnd w:id="184"/>
      <w:bookmarkEnd w:id="185"/>
      <w:bookmarkEnd w:id="186"/>
      <w:bookmarkEnd w:id="187"/>
    </w:p>
    <w:p w14:paraId="78661E0F">
      <w:pPr>
        <w:adjustRightInd w:val="0"/>
        <w:snapToGrid w:val="0"/>
        <w:spacing w:line="440" w:lineRule="exact"/>
        <w:ind w:left="8152" w:hanging="8152" w:hangingChars="2900"/>
        <w:jc w:val="center"/>
        <w:rPr>
          <w:rFonts w:ascii="Arial" w:hAnsi="Arial" w:cs="Arial"/>
          <w:b/>
          <w:color w:val="000000"/>
          <w:sz w:val="28"/>
          <w:szCs w:val="28"/>
        </w:rPr>
      </w:pPr>
    </w:p>
    <w:p w14:paraId="4A8F0AFC">
      <w:pPr>
        <w:adjustRightInd w:val="0"/>
        <w:snapToGrid w:val="0"/>
        <w:spacing w:line="440" w:lineRule="exact"/>
        <w:ind w:left="10440" w:hanging="10440" w:hangingChars="2900"/>
        <w:jc w:val="center"/>
        <w:rPr>
          <w:rFonts w:ascii="Arial" w:hAnsi="Arial" w:eastAsia="黑体" w:cs="Arial"/>
          <w:bCs/>
          <w:sz w:val="36"/>
          <w:szCs w:val="36"/>
          <w:lang w:val="zh-CN"/>
        </w:rPr>
      </w:pPr>
      <w:r>
        <w:rPr>
          <w:rFonts w:ascii="Arial" w:hAnsi="Arial" w:eastAsia="黑体" w:cs="Arial"/>
          <w:bCs/>
          <w:sz w:val="36"/>
          <w:szCs w:val="36"/>
          <w:lang w:val="zh-CN"/>
        </w:rPr>
        <w:t>从业人员声明函</w:t>
      </w:r>
    </w:p>
    <w:p w14:paraId="29717ABC">
      <w:pPr>
        <w:adjustRightInd w:val="0"/>
        <w:snapToGrid w:val="0"/>
        <w:spacing w:line="440" w:lineRule="exact"/>
        <w:ind w:left="6114" w:hanging="6114" w:hangingChars="2900"/>
        <w:rPr>
          <w:rFonts w:ascii="Arial" w:hAnsi="Arial" w:cs="Arial"/>
          <w:b/>
          <w:bCs/>
          <w:color w:val="000000"/>
          <w:kern w:val="0"/>
          <w:lang w:val="zh-CN"/>
        </w:rPr>
      </w:pPr>
    </w:p>
    <w:p w14:paraId="2D569876">
      <w:pPr>
        <w:autoSpaceDE w:val="0"/>
        <w:autoSpaceDN w:val="0"/>
        <w:spacing w:line="360" w:lineRule="auto"/>
        <w:rPr>
          <w:rFonts w:ascii="宋体" w:hAnsi="宋体" w:cs="宋体"/>
          <w:b/>
          <w:bCs/>
          <w:color w:val="000000"/>
          <w:kern w:val="0"/>
          <w:sz w:val="24"/>
          <w:lang w:val="zh-CN"/>
        </w:rPr>
      </w:pPr>
      <w:r>
        <w:rPr>
          <w:rFonts w:ascii="宋体" w:hAnsi="宋体" w:cs="宋体"/>
          <w:b/>
          <w:bCs/>
          <w:color w:val="000000"/>
          <w:kern w:val="0"/>
          <w:sz w:val="24"/>
          <w:lang w:val="zh-CN"/>
        </w:rPr>
        <w:t>致：</w:t>
      </w:r>
      <w:r>
        <w:rPr>
          <w:rFonts w:hint="eastAsia" w:ascii="宋体" w:hAnsi="宋体" w:cs="宋体"/>
          <w:b/>
          <w:bCs/>
          <w:color w:val="000000"/>
          <w:kern w:val="0"/>
          <w:sz w:val="24"/>
          <w:lang w:val="zh-CN"/>
        </w:rPr>
        <w:t>青海丰研工程咨询有限公司</w:t>
      </w:r>
    </w:p>
    <w:p w14:paraId="219083F0">
      <w:pPr>
        <w:adjustRightInd w:val="0"/>
        <w:snapToGrid w:val="0"/>
        <w:spacing w:line="440" w:lineRule="exact"/>
        <w:ind w:left="6960" w:hanging="6960" w:hangingChars="2900"/>
        <w:rPr>
          <w:rFonts w:ascii="Arial" w:hAnsi="Arial" w:cs="Arial"/>
          <w:color w:val="000000"/>
          <w:sz w:val="24"/>
          <w:szCs w:val="22"/>
        </w:rPr>
      </w:pPr>
    </w:p>
    <w:p w14:paraId="6827E35C">
      <w:pPr>
        <w:adjustRightInd w:val="0"/>
        <w:snapToGrid w:val="0"/>
        <w:spacing w:line="360" w:lineRule="auto"/>
        <w:ind w:left="-4" w:leftChars="-2" w:firstLine="480" w:firstLineChars="200"/>
        <w:rPr>
          <w:rFonts w:ascii="Arial" w:hAnsi="Arial" w:cs="Arial"/>
          <w:color w:val="000000"/>
          <w:sz w:val="24"/>
          <w:szCs w:val="22"/>
        </w:rPr>
      </w:pPr>
      <w:r>
        <w:rPr>
          <w:rFonts w:ascii="Arial" w:hAnsi="Arial" w:cs="Arial"/>
          <w:color w:val="000000"/>
          <w:sz w:val="24"/>
          <w:szCs w:val="22"/>
        </w:rPr>
        <w:t>本公司郑重声明：根据《政府采购促进中小企业发展暂行办法》（财库[2011]181号）、《工业和信息部、国家统计局、国家发展和改革委员会、财政部关于印发中小企业划型标准规定的通知》（工信部联企业[2011]300 号）规定，本公司从业人员数为</w:t>
      </w:r>
      <w:r>
        <w:rPr>
          <w:rFonts w:hint="eastAsia" w:ascii="Arial" w:hAnsi="Arial" w:cs="Arial"/>
          <w:color w:val="000000"/>
          <w:sz w:val="24"/>
          <w:szCs w:val="22"/>
          <w:u w:val="single"/>
        </w:rPr>
        <w:t xml:space="preserve">    </w:t>
      </w:r>
      <w:r>
        <w:rPr>
          <w:rFonts w:ascii="Arial" w:hAnsi="Arial" w:cs="Arial"/>
          <w:color w:val="000000"/>
          <w:sz w:val="24"/>
          <w:szCs w:val="22"/>
        </w:rPr>
        <w:t>人。</w:t>
      </w:r>
    </w:p>
    <w:p w14:paraId="6DB6ADC9">
      <w:pPr>
        <w:adjustRightInd w:val="0"/>
        <w:snapToGrid w:val="0"/>
        <w:spacing w:line="360" w:lineRule="auto"/>
        <w:ind w:firstLine="480" w:firstLineChars="200"/>
        <w:rPr>
          <w:rFonts w:ascii="Arial" w:hAnsi="Arial" w:cs="Arial"/>
          <w:color w:val="000000"/>
          <w:sz w:val="24"/>
          <w:szCs w:val="22"/>
        </w:rPr>
      </w:pPr>
      <w:r>
        <w:rPr>
          <w:rFonts w:ascii="Arial" w:hAnsi="Arial" w:cs="Arial"/>
          <w:color w:val="000000"/>
          <w:sz w:val="24"/>
          <w:szCs w:val="22"/>
        </w:rPr>
        <w:t>本公司对上述声明的真实性负责，如有虚假，将依法承担相应责任。</w:t>
      </w:r>
    </w:p>
    <w:p w14:paraId="7560FEF3">
      <w:pPr>
        <w:autoSpaceDE w:val="0"/>
        <w:autoSpaceDN w:val="0"/>
        <w:spacing w:line="360" w:lineRule="auto"/>
        <w:jc w:val="center"/>
        <w:rPr>
          <w:rFonts w:ascii="Arial" w:hAnsi="Arial" w:cs="Arial"/>
          <w:b/>
          <w:bCs/>
          <w:color w:val="000000"/>
          <w:kern w:val="0"/>
          <w:sz w:val="24"/>
          <w:szCs w:val="22"/>
          <w:lang w:val="zh-CN"/>
        </w:rPr>
      </w:pPr>
    </w:p>
    <w:p w14:paraId="04FF3CF3">
      <w:pPr>
        <w:autoSpaceDE w:val="0"/>
        <w:autoSpaceDN w:val="0"/>
        <w:spacing w:line="360" w:lineRule="auto"/>
        <w:jc w:val="center"/>
        <w:rPr>
          <w:rFonts w:ascii="Arial" w:hAnsi="Arial" w:cs="Arial"/>
          <w:b/>
          <w:bCs/>
          <w:color w:val="000000"/>
          <w:kern w:val="0"/>
          <w:sz w:val="24"/>
          <w:szCs w:val="22"/>
          <w:lang w:val="zh-CN"/>
        </w:rPr>
      </w:pPr>
    </w:p>
    <w:p w14:paraId="1763FBB0">
      <w:pPr>
        <w:autoSpaceDE w:val="0"/>
        <w:autoSpaceDN w:val="0"/>
        <w:spacing w:line="360" w:lineRule="auto"/>
        <w:jc w:val="center"/>
        <w:rPr>
          <w:rFonts w:ascii="Arial" w:hAnsi="Arial" w:cs="Arial"/>
          <w:b/>
          <w:bCs/>
          <w:color w:val="000000"/>
          <w:kern w:val="0"/>
          <w:sz w:val="24"/>
          <w:szCs w:val="22"/>
          <w:lang w:val="zh-CN"/>
        </w:rPr>
      </w:pPr>
    </w:p>
    <w:p w14:paraId="37B6C4AC">
      <w:pPr>
        <w:autoSpaceDE w:val="0"/>
        <w:autoSpaceDN w:val="0"/>
        <w:spacing w:line="360" w:lineRule="auto"/>
        <w:jc w:val="center"/>
        <w:rPr>
          <w:rFonts w:ascii="Arial" w:hAnsi="Arial" w:cs="Arial"/>
          <w:b/>
          <w:bCs/>
          <w:color w:val="000000"/>
          <w:kern w:val="0"/>
          <w:sz w:val="24"/>
          <w:szCs w:val="22"/>
          <w:lang w:val="zh-CN"/>
        </w:rPr>
      </w:pPr>
    </w:p>
    <w:p w14:paraId="2769D27C">
      <w:pPr>
        <w:autoSpaceDE w:val="0"/>
        <w:autoSpaceDN w:val="0"/>
        <w:spacing w:line="360" w:lineRule="auto"/>
        <w:jc w:val="center"/>
        <w:rPr>
          <w:rFonts w:ascii="Arial" w:hAnsi="Arial" w:cs="Arial"/>
          <w:b/>
          <w:bCs/>
          <w:color w:val="000000"/>
          <w:kern w:val="0"/>
          <w:sz w:val="24"/>
          <w:szCs w:val="22"/>
          <w:lang w:val="zh-CN"/>
        </w:rPr>
      </w:pPr>
    </w:p>
    <w:p w14:paraId="0F22FAA2">
      <w:pPr>
        <w:autoSpaceDE w:val="0"/>
        <w:autoSpaceDN w:val="0"/>
        <w:spacing w:line="360" w:lineRule="auto"/>
        <w:jc w:val="center"/>
        <w:rPr>
          <w:rFonts w:ascii="Arial" w:hAnsi="Arial" w:cs="Arial"/>
          <w:b/>
          <w:bCs/>
          <w:color w:val="000000"/>
          <w:kern w:val="0"/>
          <w:sz w:val="24"/>
          <w:szCs w:val="22"/>
          <w:lang w:val="zh-CN"/>
        </w:rPr>
      </w:pPr>
    </w:p>
    <w:p w14:paraId="4E41B040">
      <w:pPr>
        <w:autoSpaceDE w:val="0"/>
        <w:autoSpaceDN w:val="0"/>
        <w:spacing w:line="360" w:lineRule="auto"/>
        <w:jc w:val="center"/>
        <w:rPr>
          <w:rFonts w:ascii="Arial" w:hAnsi="Arial" w:cs="Arial"/>
          <w:b/>
          <w:bCs/>
          <w:color w:val="000000"/>
          <w:kern w:val="0"/>
          <w:sz w:val="24"/>
          <w:szCs w:val="22"/>
          <w:lang w:val="zh-CN"/>
        </w:rPr>
      </w:pPr>
    </w:p>
    <w:p w14:paraId="284EDDE9">
      <w:pPr>
        <w:autoSpaceDE w:val="0"/>
        <w:autoSpaceDN w:val="0"/>
        <w:spacing w:line="360" w:lineRule="auto"/>
        <w:jc w:val="center"/>
        <w:rPr>
          <w:rFonts w:ascii="Arial" w:hAnsi="Arial" w:cs="Arial"/>
          <w:b/>
          <w:bCs/>
          <w:color w:val="000000"/>
          <w:kern w:val="0"/>
          <w:sz w:val="24"/>
          <w:szCs w:val="22"/>
          <w:lang w:val="zh-CN"/>
        </w:rPr>
      </w:pPr>
    </w:p>
    <w:p w14:paraId="401326C9">
      <w:pPr>
        <w:autoSpaceDE w:val="0"/>
        <w:autoSpaceDN w:val="0"/>
        <w:spacing w:line="360" w:lineRule="auto"/>
        <w:jc w:val="center"/>
        <w:rPr>
          <w:rFonts w:ascii="Arial" w:hAnsi="Arial" w:cs="Arial"/>
          <w:b/>
          <w:bCs/>
          <w:color w:val="000000"/>
          <w:kern w:val="0"/>
          <w:sz w:val="24"/>
          <w:szCs w:val="22"/>
        </w:rPr>
      </w:pPr>
    </w:p>
    <w:p w14:paraId="0C9E787E">
      <w:pPr>
        <w:autoSpaceDE w:val="0"/>
        <w:autoSpaceDN w:val="0"/>
        <w:spacing w:line="360" w:lineRule="auto"/>
        <w:jc w:val="center"/>
        <w:rPr>
          <w:rFonts w:ascii="Arial" w:hAnsi="Arial" w:cs="Arial"/>
          <w:b/>
          <w:bCs/>
          <w:color w:val="000000"/>
          <w:kern w:val="0"/>
          <w:sz w:val="24"/>
          <w:szCs w:val="22"/>
        </w:rPr>
      </w:pPr>
    </w:p>
    <w:p w14:paraId="7E6A629E">
      <w:pPr>
        <w:autoSpaceDE w:val="0"/>
        <w:autoSpaceDN w:val="0"/>
        <w:spacing w:line="360" w:lineRule="auto"/>
        <w:jc w:val="center"/>
        <w:rPr>
          <w:rFonts w:ascii="Arial" w:hAnsi="Arial" w:cs="Arial"/>
          <w:b/>
          <w:bCs/>
          <w:color w:val="000000"/>
          <w:kern w:val="0"/>
          <w:sz w:val="24"/>
          <w:szCs w:val="22"/>
        </w:rPr>
      </w:pPr>
    </w:p>
    <w:p w14:paraId="6BF5C118">
      <w:pPr>
        <w:autoSpaceDE w:val="0"/>
        <w:autoSpaceDN w:val="0"/>
        <w:spacing w:line="360" w:lineRule="auto"/>
        <w:jc w:val="center"/>
        <w:rPr>
          <w:rFonts w:ascii="Arial" w:hAnsi="Arial" w:cs="Arial"/>
          <w:b/>
          <w:bCs/>
          <w:color w:val="000000"/>
          <w:kern w:val="0"/>
          <w:sz w:val="24"/>
          <w:szCs w:val="22"/>
        </w:rPr>
      </w:pPr>
    </w:p>
    <w:p w14:paraId="06E37600">
      <w:pPr>
        <w:autoSpaceDE w:val="0"/>
        <w:autoSpaceDN w:val="0"/>
        <w:spacing w:line="360" w:lineRule="auto"/>
        <w:jc w:val="center"/>
        <w:rPr>
          <w:rFonts w:ascii="Arial" w:hAnsi="Arial" w:cs="Arial"/>
          <w:b/>
          <w:bCs/>
          <w:color w:val="000000"/>
          <w:kern w:val="0"/>
          <w:sz w:val="24"/>
          <w:szCs w:val="22"/>
          <w:lang w:val="zh-CN"/>
        </w:rPr>
      </w:pPr>
      <w:r>
        <w:rPr>
          <w:rFonts w:ascii="Arial" w:hAnsi="Arial" w:cs="Arial"/>
          <w:b/>
          <w:bCs/>
          <w:color w:val="000000"/>
          <w:kern w:val="0"/>
          <w:sz w:val="24"/>
          <w:szCs w:val="22"/>
          <w:lang w:val="zh-CN"/>
        </w:rPr>
        <w:t>企业名称：</w:t>
      </w:r>
      <w:r>
        <w:rPr>
          <w:rFonts w:hint="eastAsia" w:ascii="Arial" w:hAnsi="Arial" w:cs="Arial"/>
          <w:b/>
          <w:bCs/>
          <w:color w:val="000000"/>
          <w:kern w:val="0"/>
          <w:sz w:val="24"/>
          <w:szCs w:val="22"/>
          <w:lang w:val="zh-CN"/>
        </w:rPr>
        <w:t xml:space="preserve">           </w:t>
      </w:r>
      <w:r>
        <w:rPr>
          <w:rFonts w:ascii="Arial" w:hAnsi="Arial" w:cs="Arial"/>
          <w:b/>
          <w:bCs/>
          <w:color w:val="000000"/>
          <w:kern w:val="0"/>
          <w:sz w:val="24"/>
          <w:szCs w:val="22"/>
          <w:lang w:val="zh-CN"/>
        </w:rPr>
        <w:t>（公章）</w:t>
      </w:r>
    </w:p>
    <w:p w14:paraId="0F55BF75">
      <w:pPr>
        <w:autoSpaceDE w:val="0"/>
        <w:autoSpaceDN w:val="0"/>
        <w:spacing w:line="360" w:lineRule="auto"/>
        <w:jc w:val="center"/>
        <w:rPr>
          <w:rFonts w:ascii="Arial" w:hAnsi="Arial" w:cs="Arial"/>
          <w:b/>
          <w:bCs/>
          <w:color w:val="000000"/>
          <w:kern w:val="0"/>
          <w:sz w:val="24"/>
          <w:szCs w:val="22"/>
          <w:lang w:val="zh-CN"/>
        </w:rPr>
      </w:pPr>
      <w:r>
        <w:rPr>
          <w:rFonts w:ascii="Arial" w:hAnsi="Arial" w:cs="Arial"/>
          <w:b/>
          <w:bCs/>
          <w:color w:val="000000"/>
          <w:kern w:val="0"/>
          <w:sz w:val="24"/>
          <w:szCs w:val="22"/>
          <w:lang w:val="zh-CN"/>
        </w:rPr>
        <w:t>企业法定代表人：</w:t>
      </w:r>
      <w:r>
        <w:rPr>
          <w:rFonts w:hint="eastAsia" w:ascii="Arial" w:hAnsi="Arial" w:cs="Arial"/>
          <w:b/>
          <w:bCs/>
          <w:color w:val="000000"/>
          <w:kern w:val="0"/>
          <w:sz w:val="24"/>
          <w:szCs w:val="22"/>
          <w:lang w:val="zh-CN"/>
        </w:rPr>
        <w:t xml:space="preserve">     </w:t>
      </w:r>
      <w:r>
        <w:rPr>
          <w:rFonts w:ascii="Arial" w:hAnsi="Arial" w:cs="Arial"/>
          <w:b/>
          <w:bCs/>
          <w:color w:val="000000"/>
          <w:kern w:val="0"/>
          <w:sz w:val="24"/>
          <w:szCs w:val="22"/>
          <w:lang w:val="zh-CN"/>
        </w:rPr>
        <w:t>（签字</w:t>
      </w:r>
      <w:r>
        <w:rPr>
          <w:rFonts w:hint="eastAsia" w:ascii="Arial" w:hAnsi="Arial" w:cs="Arial"/>
          <w:b/>
          <w:bCs/>
          <w:color w:val="000000"/>
          <w:kern w:val="0"/>
          <w:sz w:val="24"/>
          <w:szCs w:val="22"/>
          <w:lang w:val="en-US" w:eastAsia="zh-CN"/>
        </w:rPr>
        <w:t>或盖章</w:t>
      </w:r>
      <w:r>
        <w:rPr>
          <w:rFonts w:ascii="Arial" w:hAnsi="Arial" w:cs="Arial"/>
          <w:b/>
          <w:bCs/>
          <w:color w:val="000000"/>
          <w:kern w:val="0"/>
          <w:sz w:val="24"/>
          <w:szCs w:val="22"/>
          <w:lang w:val="zh-CN"/>
        </w:rPr>
        <w:t>）</w:t>
      </w:r>
    </w:p>
    <w:p w14:paraId="4AB3885C">
      <w:pPr>
        <w:autoSpaceDE w:val="0"/>
        <w:autoSpaceDN w:val="0"/>
        <w:spacing w:line="360" w:lineRule="auto"/>
        <w:jc w:val="center"/>
        <w:rPr>
          <w:rFonts w:ascii="Arial" w:hAnsi="Arial" w:cs="Arial"/>
          <w:color w:val="000000"/>
          <w:kern w:val="0"/>
          <w:lang w:val="zh-CN"/>
        </w:rPr>
      </w:pPr>
      <w:r>
        <w:rPr>
          <w:rFonts w:hint="eastAsia" w:ascii="Arial" w:hAnsi="Arial" w:cs="Arial"/>
          <w:b/>
          <w:bCs/>
          <w:color w:val="000000"/>
          <w:kern w:val="0"/>
          <w:lang w:val="zh-CN"/>
        </w:rPr>
        <w:t xml:space="preserve">       </w:t>
      </w:r>
      <w:r>
        <w:rPr>
          <w:rFonts w:ascii="Arial" w:hAnsi="Arial" w:cs="Arial"/>
          <w:b/>
          <w:bCs/>
          <w:color w:val="000000"/>
          <w:kern w:val="0"/>
          <w:lang w:val="zh-CN"/>
        </w:rPr>
        <w:t>年</w:t>
      </w:r>
      <w:r>
        <w:rPr>
          <w:rFonts w:hint="eastAsia" w:ascii="Arial" w:hAnsi="Arial" w:cs="Arial"/>
          <w:b/>
          <w:bCs/>
          <w:color w:val="000000"/>
          <w:kern w:val="0"/>
          <w:lang w:val="zh-CN"/>
        </w:rPr>
        <w:t xml:space="preserve">   </w:t>
      </w:r>
      <w:r>
        <w:rPr>
          <w:rFonts w:ascii="Arial" w:hAnsi="Arial" w:cs="Arial"/>
          <w:b/>
          <w:bCs/>
          <w:color w:val="000000"/>
          <w:kern w:val="0"/>
          <w:lang w:val="zh-CN"/>
        </w:rPr>
        <w:t>月</w:t>
      </w:r>
      <w:r>
        <w:rPr>
          <w:rFonts w:hint="eastAsia" w:ascii="Arial" w:hAnsi="Arial" w:cs="Arial"/>
          <w:b/>
          <w:bCs/>
          <w:color w:val="000000"/>
          <w:kern w:val="0"/>
          <w:lang w:val="zh-CN"/>
        </w:rPr>
        <w:t xml:space="preserve">  </w:t>
      </w:r>
      <w:r>
        <w:rPr>
          <w:rFonts w:ascii="Arial" w:hAnsi="Arial" w:cs="Arial"/>
          <w:b/>
          <w:bCs/>
          <w:color w:val="000000"/>
          <w:kern w:val="0"/>
          <w:lang w:val="zh-CN"/>
        </w:rPr>
        <w:t>日</w:t>
      </w:r>
    </w:p>
    <w:p w14:paraId="17910DD2">
      <w:pPr>
        <w:autoSpaceDE w:val="0"/>
        <w:autoSpaceDN w:val="0"/>
        <w:spacing w:line="360" w:lineRule="auto"/>
        <w:jc w:val="left"/>
        <w:rPr>
          <w:rFonts w:ascii="Arial" w:hAnsi="Arial" w:cs="Arial"/>
          <w:color w:val="000000"/>
          <w:kern w:val="0"/>
          <w:sz w:val="24"/>
          <w:lang w:val="zh-CN"/>
        </w:rPr>
      </w:pPr>
    </w:p>
    <w:p w14:paraId="0E9B2D52">
      <w:pPr>
        <w:autoSpaceDE w:val="0"/>
        <w:autoSpaceDN w:val="0"/>
        <w:spacing w:line="360" w:lineRule="auto"/>
        <w:jc w:val="left"/>
        <w:rPr>
          <w:rFonts w:ascii="宋体" w:hAnsi="宋体" w:cs="宋体"/>
          <w:color w:val="000000"/>
        </w:rPr>
      </w:pPr>
    </w:p>
    <w:p w14:paraId="648080E7">
      <w:pPr>
        <w:autoSpaceDE w:val="0"/>
        <w:autoSpaceDN w:val="0"/>
        <w:spacing w:line="360" w:lineRule="auto"/>
        <w:jc w:val="left"/>
        <w:rPr>
          <w:rFonts w:ascii="宋体" w:hAnsi="宋体" w:cs="宋体"/>
          <w:color w:val="000000"/>
        </w:rPr>
      </w:pPr>
    </w:p>
    <w:p w14:paraId="6F839126">
      <w:pPr>
        <w:autoSpaceDE w:val="0"/>
        <w:autoSpaceDN w:val="0"/>
        <w:spacing w:line="360" w:lineRule="auto"/>
        <w:jc w:val="left"/>
        <w:rPr>
          <w:rFonts w:ascii="宋体" w:hAnsi="宋体" w:cs="宋体"/>
          <w:b/>
          <w:bCs/>
          <w:color w:val="000000"/>
          <w:sz w:val="32"/>
          <w:szCs w:val="32"/>
          <w:lang w:val="zh-CN"/>
        </w:rPr>
      </w:pPr>
      <w:bookmarkStart w:id="188" w:name="_Toc503127162"/>
      <w:bookmarkStart w:id="189" w:name="_Toc4578064"/>
      <w:bookmarkStart w:id="190" w:name="_Toc31782"/>
    </w:p>
    <w:p w14:paraId="0B4A7A6A">
      <w:pPr>
        <w:rPr>
          <w:rFonts w:ascii="宋体" w:hAnsi="宋体" w:cs="宋体"/>
          <w:b/>
          <w:bCs/>
          <w:color w:val="000000"/>
          <w:sz w:val="32"/>
          <w:szCs w:val="32"/>
          <w:lang w:val="zh-CN"/>
        </w:rPr>
      </w:pPr>
    </w:p>
    <w:p w14:paraId="1702F1CC">
      <w:pPr>
        <w:pStyle w:val="3"/>
        <w:spacing w:line="240" w:lineRule="auto"/>
        <w:rPr>
          <w:rFonts w:ascii="Arial" w:hAnsi="Arial" w:cs="Arial"/>
          <w:sz w:val="24"/>
          <w:szCs w:val="24"/>
        </w:rPr>
      </w:pPr>
      <w:bookmarkStart w:id="191" w:name="_Toc11677"/>
      <w:bookmarkStart w:id="192" w:name="_Toc32167"/>
      <w:r>
        <w:rPr>
          <w:rFonts w:ascii="Arial" w:hAnsi="Arial" w:cs="Arial"/>
          <w:sz w:val="24"/>
          <w:szCs w:val="24"/>
        </w:rPr>
        <w:t>格式</w:t>
      </w:r>
      <w:r>
        <w:rPr>
          <w:rFonts w:hint="eastAsia" w:ascii="Arial" w:hAnsi="Arial" w:cs="Arial"/>
          <w:sz w:val="24"/>
          <w:szCs w:val="24"/>
          <w:lang w:val="en-US" w:eastAsia="zh-CN"/>
        </w:rPr>
        <w:t>18</w:t>
      </w:r>
      <w:r>
        <w:rPr>
          <w:rFonts w:hint="eastAsia" w:ascii="Arial" w:hAnsi="Arial" w:cs="Arial"/>
          <w:sz w:val="24"/>
          <w:szCs w:val="24"/>
        </w:rPr>
        <w:t>：</w:t>
      </w:r>
      <w:r>
        <w:rPr>
          <w:rFonts w:ascii="Arial" w:hAnsi="Arial" w:cs="Arial"/>
          <w:sz w:val="24"/>
          <w:szCs w:val="24"/>
        </w:rPr>
        <w:t>残疾人福利性单位声明函</w:t>
      </w:r>
      <w:bookmarkEnd w:id="188"/>
      <w:bookmarkEnd w:id="189"/>
      <w:bookmarkEnd w:id="190"/>
      <w:bookmarkEnd w:id="191"/>
      <w:bookmarkEnd w:id="192"/>
    </w:p>
    <w:p w14:paraId="4603B0E6">
      <w:pPr>
        <w:autoSpaceDE w:val="0"/>
        <w:autoSpaceDN w:val="0"/>
        <w:spacing w:line="360" w:lineRule="auto"/>
        <w:rPr>
          <w:rFonts w:ascii="Arial" w:hAnsi="Arial" w:cs="Arial"/>
          <w:color w:val="000000"/>
          <w:kern w:val="0"/>
          <w:sz w:val="24"/>
          <w:lang w:val="zh-CN"/>
        </w:rPr>
      </w:pPr>
    </w:p>
    <w:p w14:paraId="76C2A31E">
      <w:pPr>
        <w:adjustRightInd w:val="0"/>
        <w:snapToGrid w:val="0"/>
        <w:spacing w:line="360" w:lineRule="auto"/>
        <w:ind w:left="10440" w:hanging="10440" w:hangingChars="2900"/>
        <w:jc w:val="center"/>
        <w:rPr>
          <w:rFonts w:ascii="Arial" w:hAnsi="Arial" w:eastAsia="黑体" w:cs="Arial"/>
          <w:bCs/>
          <w:sz w:val="36"/>
          <w:szCs w:val="36"/>
          <w:lang w:val="zh-CN"/>
        </w:rPr>
      </w:pPr>
      <w:r>
        <w:rPr>
          <w:rFonts w:ascii="Arial" w:hAnsi="Arial" w:eastAsia="黑体" w:cs="Arial"/>
          <w:bCs/>
          <w:sz w:val="36"/>
          <w:szCs w:val="36"/>
          <w:lang w:val="zh-CN"/>
        </w:rPr>
        <w:t>残疾人福利性单位声明函</w:t>
      </w:r>
    </w:p>
    <w:p w14:paraId="39035B24">
      <w:pPr>
        <w:adjustRightInd w:val="0"/>
        <w:snapToGrid w:val="0"/>
        <w:spacing w:line="360" w:lineRule="auto"/>
        <w:rPr>
          <w:rFonts w:ascii="Arial" w:hAnsi="Arial" w:cs="Arial"/>
          <w:b/>
          <w:color w:val="000000"/>
          <w:sz w:val="36"/>
        </w:rPr>
      </w:pPr>
    </w:p>
    <w:p w14:paraId="62D55930">
      <w:pPr>
        <w:autoSpaceDE w:val="0"/>
        <w:autoSpaceDN w:val="0"/>
        <w:spacing w:line="360" w:lineRule="auto"/>
        <w:rPr>
          <w:rFonts w:ascii="Arial" w:hAnsi="Arial" w:cs="Arial"/>
          <w:kern w:val="0"/>
          <w:sz w:val="24"/>
          <w:szCs w:val="22"/>
          <w:lang w:val="zh-CN"/>
        </w:rPr>
      </w:pPr>
      <w:r>
        <w:rPr>
          <w:rFonts w:ascii="Arial" w:hAnsi="Arial" w:cs="Arial"/>
          <w:b/>
          <w:bCs/>
          <w:kern w:val="0"/>
          <w:sz w:val="24"/>
          <w:szCs w:val="22"/>
          <w:lang w:val="zh-CN"/>
        </w:rPr>
        <w:t>致：</w:t>
      </w:r>
      <w:r>
        <w:rPr>
          <w:rFonts w:hint="eastAsia" w:ascii="Arial" w:hAnsi="Arial" w:cs="Arial"/>
          <w:b/>
          <w:bCs/>
          <w:kern w:val="0"/>
          <w:sz w:val="24"/>
          <w:szCs w:val="22"/>
          <w:lang w:val="zh-CN"/>
        </w:rPr>
        <w:t>青海丰研工程咨询有限公司</w:t>
      </w:r>
    </w:p>
    <w:p w14:paraId="4E3395E5">
      <w:pPr>
        <w:adjustRightInd w:val="0"/>
        <w:snapToGrid w:val="0"/>
        <w:spacing w:line="440" w:lineRule="exact"/>
        <w:ind w:left="6960" w:hanging="6960" w:hangingChars="2900"/>
        <w:rPr>
          <w:rFonts w:ascii="Arial" w:hAnsi="Arial" w:cs="Arial"/>
          <w:color w:val="000000"/>
          <w:sz w:val="24"/>
          <w:szCs w:val="22"/>
        </w:rPr>
      </w:pPr>
    </w:p>
    <w:p w14:paraId="6AB59E0A">
      <w:pPr>
        <w:autoSpaceDE w:val="0"/>
        <w:autoSpaceDN w:val="0"/>
        <w:spacing w:line="360" w:lineRule="auto"/>
        <w:ind w:firstLine="480" w:firstLineChars="200"/>
        <w:rPr>
          <w:rFonts w:ascii="Arial" w:hAnsi="Arial" w:cs="Arial"/>
          <w:color w:val="000000"/>
          <w:sz w:val="24"/>
          <w:szCs w:val="22"/>
        </w:rPr>
      </w:pPr>
      <w:r>
        <w:rPr>
          <w:rFonts w:ascii="Arial" w:hAnsi="Arial" w:cs="Arial"/>
          <w:color w:val="000000"/>
          <w:sz w:val="24"/>
          <w:szCs w:val="22"/>
        </w:rPr>
        <w:t>本公司郑重声明，根据《财政部、民政部、中国残疾人联合会关于促进残疾人就业政府采购政策的通知》（财库〔2017〕141号）的规定，本单位为符合条件的残疾人福利性单位，本单位在职职工人数为</w:t>
      </w:r>
      <w:r>
        <w:rPr>
          <w:rFonts w:hint="eastAsia" w:ascii="Arial" w:hAnsi="Arial" w:cs="Arial"/>
          <w:color w:val="000000"/>
          <w:sz w:val="24"/>
          <w:szCs w:val="22"/>
          <w:u w:val="single"/>
        </w:rPr>
        <w:t xml:space="preserve">   </w:t>
      </w:r>
      <w:r>
        <w:rPr>
          <w:rFonts w:ascii="Arial" w:hAnsi="Arial" w:cs="Arial"/>
          <w:color w:val="000000"/>
          <w:sz w:val="24"/>
          <w:szCs w:val="22"/>
        </w:rPr>
        <w:t>人，安置的残疾人人数</w:t>
      </w:r>
      <w:r>
        <w:rPr>
          <w:rFonts w:hint="eastAsia" w:ascii="Arial" w:hAnsi="Arial" w:cs="Arial"/>
          <w:color w:val="000000"/>
          <w:sz w:val="24"/>
          <w:szCs w:val="22"/>
          <w:u w:val="single"/>
        </w:rPr>
        <w:t xml:space="preserve">    </w:t>
      </w:r>
      <w:r>
        <w:rPr>
          <w:rFonts w:ascii="Arial" w:hAnsi="Arial" w:cs="Arial"/>
          <w:color w:val="000000"/>
          <w:sz w:val="24"/>
          <w:szCs w:val="22"/>
        </w:rPr>
        <w:t>人。且本单位参加______单位的______项目采购活动提供本单位制造的货物（由本单位承担工程/提供服务），或者提供其他残疾人福利性单位制造的货物（不包括使用非残疾人福利性单位注册商标的货物）。</w:t>
      </w:r>
    </w:p>
    <w:p w14:paraId="0D6CD19C">
      <w:pPr>
        <w:autoSpaceDE w:val="0"/>
        <w:autoSpaceDN w:val="0"/>
        <w:spacing w:line="360" w:lineRule="auto"/>
        <w:ind w:firstLine="480" w:firstLineChars="200"/>
        <w:rPr>
          <w:rFonts w:ascii="Arial" w:hAnsi="Arial" w:cs="Arial"/>
          <w:color w:val="000000"/>
          <w:sz w:val="24"/>
          <w:szCs w:val="22"/>
        </w:rPr>
      </w:pPr>
      <w:r>
        <w:rPr>
          <w:rFonts w:ascii="Arial" w:hAnsi="Arial" w:cs="Arial"/>
          <w:color w:val="000000"/>
          <w:sz w:val="24"/>
          <w:szCs w:val="22"/>
        </w:rPr>
        <w:t>本单位对上述声明的真实性负责。如有虚假，将依法承担相应责任。</w:t>
      </w:r>
    </w:p>
    <w:p w14:paraId="3D11A29F">
      <w:pPr>
        <w:autoSpaceDE w:val="0"/>
        <w:autoSpaceDN w:val="0"/>
        <w:spacing w:line="360" w:lineRule="auto"/>
        <w:ind w:firstLine="480" w:firstLineChars="200"/>
        <w:rPr>
          <w:rFonts w:ascii="Arial" w:hAnsi="Arial" w:cs="Arial"/>
          <w:color w:val="000000"/>
          <w:sz w:val="24"/>
          <w:szCs w:val="22"/>
        </w:rPr>
      </w:pPr>
    </w:p>
    <w:p w14:paraId="6B7BCA46">
      <w:pPr>
        <w:autoSpaceDE w:val="0"/>
        <w:autoSpaceDN w:val="0"/>
        <w:spacing w:line="360" w:lineRule="auto"/>
        <w:ind w:firstLine="480" w:firstLineChars="200"/>
        <w:rPr>
          <w:rFonts w:ascii="Arial" w:hAnsi="Arial" w:cs="Arial"/>
          <w:color w:val="000000"/>
          <w:sz w:val="24"/>
          <w:szCs w:val="22"/>
        </w:rPr>
      </w:pPr>
      <w:r>
        <w:rPr>
          <w:rFonts w:ascii="Arial" w:hAnsi="Arial" w:cs="Arial"/>
          <w:color w:val="000000"/>
          <w:sz w:val="24"/>
          <w:szCs w:val="22"/>
        </w:rPr>
        <w:t>注：若无此项内容，可不提供此函。</w:t>
      </w:r>
    </w:p>
    <w:p w14:paraId="5832504F">
      <w:pPr>
        <w:autoSpaceDE w:val="0"/>
        <w:autoSpaceDN w:val="0"/>
        <w:spacing w:line="360" w:lineRule="auto"/>
        <w:rPr>
          <w:rFonts w:ascii="Arial" w:hAnsi="Arial" w:cs="Arial"/>
          <w:color w:val="000000"/>
          <w:kern w:val="0"/>
          <w:sz w:val="24"/>
        </w:rPr>
      </w:pPr>
    </w:p>
    <w:p w14:paraId="767919D5">
      <w:pPr>
        <w:autoSpaceDE w:val="0"/>
        <w:autoSpaceDN w:val="0"/>
        <w:spacing w:line="360" w:lineRule="auto"/>
        <w:rPr>
          <w:rFonts w:ascii="Arial" w:hAnsi="Arial" w:cs="Arial"/>
          <w:color w:val="000000"/>
          <w:kern w:val="0"/>
          <w:sz w:val="24"/>
          <w:lang w:val="zh-CN"/>
        </w:rPr>
      </w:pPr>
    </w:p>
    <w:p w14:paraId="57B6B157">
      <w:pPr>
        <w:autoSpaceDE w:val="0"/>
        <w:autoSpaceDN w:val="0"/>
        <w:spacing w:line="360" w:lineRule="auto"/>
        <w:rPr>
          <w:rFonts w:ascii="Arial" w:hAnsi="Arial" w:cs="Arial"/>
          <w:color w:val="000000"/>
          <w:kern w:val="0"/>
          <w:sz w:val="24"/>
          <w:lang w:val="zh-CN"/>
        </w:rPr>
      </w:pPr>
    </w:p>
    <w:p w14:paraId="7ADF0A48">
      <w:pPr>
        <w:autoSpaceDE w:val="0"/>
        <w:autoSpaceDN w:val="0"/>
        <w:spacing w:line="360" w:lineRule="auto"/>
        <w:rPr>
          <w:rFonts w:ascii="Arial" w:hAnsi="Arial" w:cs="Arial"/>
          <w:color w:val="000000"/>
          <w:kern w:val="0"/>
          <w:sz w:val="24"/>
          <w:lang w:val="zh-CN"/>
        </w:rPr>
      </w:pPr>
    </w:p>
    <w:p w14:paraId="38410F20">
      <w:pPr>
        <w:autoSpaceDE w:val="0"/>
        <w:autoSpaceDN w:val="0"/>
        <w:spacing w:line="360" w:lineRule="auto"/>
        <w:rPr>
          <w:rFonts w:ascii="Arial" w:hAnsi="Arial" w:cs="Arial"/>
          <w:color w:val="000000"/>
          <w:kern w:val="0"/>
          <w:sz w:val="24"/>
          <w:lang w:val="zh-CN"/>
        </w:rPr>
      </w:pPr>
    </w:p>
    <w:p w14:paraId="4D91B443">
      <w:pPr>
        <w:autoSpaceDE w:val="0"/>
        <w:autoSpaceDN w:val="0"/>
        <w:spacing w:line="360" w:lineRule="auto"/>
        <w:rPr>
          <w:rFonts w:ascii="Arial" w:hAnsi="Arial" w:cs="Arial"/>
          <w:color w:val="000000"/>
          <w:kern w:val="0"/>
          <w:sz w:val="24"/>
          <w:lang w:val="zh-CN"/>
        </w:rPr>
      </w:pPr>
    </w:p>
    <w:p w14:paraId="1F200B86">
      <w:pPr>
        <w:autoSpaceDE w:val="0"/>
        <w:autoSpaceDN w:val="0"/>
        <w:spacing w:line="360" w:lineRule="auto"/>
        <w:rPr>
          <w:rFonts w:ascii="Arial" w:hAnsi="Arial" w:cs="Arial"/>
          <w:color w:val="000000"/>
          <w:kern w:val="0"/>
          <w:sz w:val="24"/>
          <w:lang w:val="zh-CN"/>
        </w:rPr>
      </w:pPr>
    </w:p>
    <w:p w14:paraId="2B6D6725">
      <w:pPr>
        <w:autoSpaceDE w:val="0"/>
        <w:autoSpaceDN w:val="0"/>
        <w:spacing w:line="360" w:lineRule="auto"/>
        <w:jc w:val="center"/>
        <w:rPr>
          <w:rFonts w:ascii="Arial" w:hAnsi="Arial" w:cs="Arial"/>
          <w:b/>
          <w:bCs/>
          <w:color w:val="000000"/>
          <w:kern w:val="0"/>
          <w:sz w:val="24"/>
          <w:szCs w:val="22"/>
          <w:lang w:val="zh-CN"/>
        </w:rPr>
      </w:pPr>
      <w:r>
        <w:rPr>
          <w:rFonts w:ascii="Arial" w:hAnsi="Arial" w:cs="Arial"/>
          <w:b/>
          <w:bCs/>
          <w:color w:val="000000"/>
          <w:kern w:val="0"/>
          <w:sz w:val="24"/>
          <w:szCs w:val="22"/>
          <w:lang w:val="zh-CN"/>
        </w:rPr>
        <w:t>企业名称：</w:t>
      </w:r>
      <w:r>
        <w:rPr>
          <w:rFonts w:hint="eastAsia" w:ascii="Arial" w:hAnsi="Arial" w:cs="Arial"/>
          <w:b/>
          <w:bCs/>
          <w:color w:val="000000"/>
          <w:kern w:val="0"/>
          <w:sz w:val="24"/>
          <w:szCs w:val="22"/>
          <w:lang w:val="zh-CN"/>
        </w:rPr>
        <w:t xml:space="preserve">   </w:t>
      </w:r>
      <w:r>
        <w:rPr>
          <w:rFonts w:ascii="Arial" w:hAnsi="Arial" w:cs="Arial"/>
          <w:b/>
          <w:bCs/>
          <w:color w:val="000000"/>
          <w:kern w:val="0"/>
          <w:sz w:val="24"/>
          <w:szCs w:val="22"/>
          <w:lang w:val="zh-CN"/>
        </w:rPr>
        <w:t>（公章）</w:t>
      </w:r>
    </w:p>
    <w:p w14:paraId="3BD2FBFB">
      <w:pPr>
        <w:autoSpaceDE w:val="0"/>
        <w:autoSpaceDN w:val="0"/>
        <w:spacing w:line="360" w:lineRule="auto"/>
        <w:jc w:val="center"/>
        <w:rPr>
          <w:rFonts w:ascii="Arial" w:hAnsi="Arial" w:cs="Arial"/>
          <w:b/>
          <w:bCs/>
          <w:color w:val="000000"/>
          <w:kern w:val="0"/>
          <w:sz w:val="24"/>
          <w:szCs w:val="22"/>
          <w:lang w:val="zh-CN"/>
        </w:rPr>
      </w:pPr>
      <w:r>
        <w:rPr>
          <w:rFonts w:ascii="Arial" w:hAnsi="Arial" w:cs="Arial"/>
          <w:b/>
          <w:bCs/>
          <w:color w:val="000000"/>
          <w:kern w:val="0"/>
          <w:sz w:val="24"/>
          <w:szCs w:val="22"/>
          <w:lang w:val="zh-CN"/>
        </w:rPr>
        <w:t>企业法定代表人：</w:t>
      </w:r>
      <w:r>
        <w:rPr>
          <w:rFonts w:hint="eastAsia" w:ascii="Arial" w:hAnsi="Arial" w:cs="Arial"/>
          <w:b/>
          <w:bCs/>
          <w:color w:val="000000"/>
          <w:kern w:val="0"/>
          <w:sz w:val="24"/>
          <w:szCs w:val="22"/>
          <w:lang w:val="zh-CN"/>
        </w:rPr>
        <w:t xml:space="preserve">    </w:t>
      </w:r>
      <w:r>
        <w:rPr>
          <w:rFonts w:ascii="Arial" w:hAnsi="Arial" w:cs="Arial"/>
          <w:b/>
          <w:bCs/>
          <w:color w:val="000000"/>
          <w:kern w:val="0"/>
          <w:sz w:val="24"/>
          <w:szCs w:val="22"/>
          <w:lang w:val="zh-CN"/>
        </w:rPr>
        <w:t>（签字或盖章）</w:t>
      </w:r>
    </w:p>
    <w:p w14:paraId="6EA4D131">
      <w:pPr>
        <w:autoSpaceDE w:val="0"/>
        <w:autoSpaceDN w:val="0"/>
        <w:spacing w:line="360" w:lineRule="auto"/>
        <w:jc w:val="center"/>
        <w:rPr>
          <w:rFonts w:ascii="Arial" w:hAnsi="Arial" w:cs="Arial"/>
          <w:b/>
          <w:bCs/>
          <w:color w:val="000000"/>
          <w:kern w:val="0"/>
          <w:sz w:val="24"/>
          <w:szCs w:val="22"/>
          <w:lang w:val="zh-CN"/>
        </w:rPr>
      </w:pPr>
      <w:r>
        <w:rPr>
          <w:rFonts w:ascii="Arial" w:hAnsi="Arial" w:cs="Arial"/>
          <w:b/>
          <w:bCs/>
          <w:color w:val="000000"/>
          <w:kern w:val="0"/>
          <w:sz w:val="24"/>
          <w:szCs w:val="22"/>
          <w:lang w:val="zh-CN"/>
        </w:rPr>
        <w:t>年</w:t>
      </w:r>
      <w:r>
        <w:rPr>
          <w:rFonts w:hint="eastAsia" w:ascii="Arial" w:hAnsi="Arial" w:cs="Arial"/>
          <w:b/>
          <w:bCs/>
          <w:color w:val="000000"/>
          <w:kern w:val="0"/>
          <w:sz w:val="24"/>
          <w:szCs w:val="22"/>
          <w:lang w:val="zh-CN"/>
        </w:rPr>
        <w:t xml:space="preserve"> </w:t>
      </w:r>
      <w:r>
        <w:rPr>
          <w:rFonts w:ascii="Arial" w:hAnsi="Arial" w:cs="Arial"/>
          <w:b/>
          <w:bCs/>
          <w:color w:val="000000"/>
          <w:kern w:val="0"/>
          <w:sz w:val="24"/>
          <w:szCs w:val="22"/>
          <w:lang w:val="zh-CN"/>
        </w:rPr>
        <w:t>月</w:t>
      </w:r>
      <w:r>
        <w:rPr>
          <w:rFonts w:hint="eastAsia" w:ascii="Arial" w:hAnsi="Arial" w:cs="Arial"/>
          <w:b/>
          <w:bCs/>
          <w:color w:val="000000"/>
          <w:kern w:val="0"/>
          <w:sz w:val="24"/>
          <w:szCs w:val="22"/>
          <w:lang w:val="zh-CN"/>
        </w:rPr>
        <w:t xml:space="preserve"> </w:t>
      </w:r>
      <w:r>
        <w:rPr>
          <w:rFonts w:ascii="Arial" w:hAnsi="Arial" w:cs="Arial"/>
          <w:b/>
          <w:bCs/>
          <w:color w:val="000000"/>
          <w:kern w:val="0"/>
          <w:sz w:val="24"/>
          <w:szCs w:val="22"/>
          <w:lang w:val="zh-CN"/>
        </w:rPr>
        <w:t>日</w:t>
      </w:r>
    </w:p>
    <w:p w14:paraId="2F66D696">
      <w:pPr>
        <w:autoSpaceDE w:val="0"/>
        <w:autoSpaceDN w:val="0"/>
        <w:spacing w:line="360" w:lineRule="auto"/>
        <w:ind w:firstLine="480"/>
        <w:rPr>
          <w:rFonts w:ascii="Arial" w:hAnsi="Arial" w:cs="Arial"/>
          <w:color w:val="000000"/>
          <w:kern w:val="0"/>
          <w:sz w:val="24"/>
          <w:lang w:val="zh-CN"/>
        </w:rPr>
      </w:pPr>
    </w:p>
    <w:p w14:paraId="0AF8076F">
      <w:pPr>
        <w:autoSpaceDE w:val="0"/>
        <w:autoSpaceDN w:val="0"/>
        <w:spacing w:line="360" w:lineRule="auto"/>
        <w:ind w:firstLine="480"/>
        <w:rPr>
          <w:rFonts w:ascii="Arial" w:hAnsi="Arial" w:cs="Arial"/>
          <w:color w:val="000000"/>
          <w:kern w:val="0"/>
          <w:sz w:val="24"/>
          <w:lang w:val="zh-CN"/>
        </w:rPr>
      </w:pPr>
    </w:p>
    <w:p w14:paraId="4D5AE175">
      <w:pPr>
        <w:autoSpaceDE w:val="0"/>
        <w:autoSpaceDN w:val="0"/>
        <w:spacing w:line="360" w:lineRule="auto"/>
        <w:ind w:firstLine="426"/>
        <w:rPr>
          <w:rFonts w:ascii="Arial" w:hAnsi="Arial" w:cs="Arial"/>
          <w:sz w:val="24"/>
          <w:szCs w:val="24"/>
          <w:lang w:val="zh-CN"/>
        </w:rPr>
      </w:pPr>
    </w:p>
    <w:p w14:paraId="52A7F16B">
      <w:pPr>
        <w:autoSpaceDE w:val="0"/>
        <w:autoSpaceDN w:val="0"/>
        <w:spacing w:line="360" w:lineRule="auto"/>
        <w:ind w:firstLine="426"/>
        <w:rPr>
          <w:rFonts w:ascii="Arial" w:hAnsi="Arial" w:cs="Arial"/>
          <w:sz w:val="24"/>
          <w:szCs w:val="24"/>
          <w:lang w:val="zh-CN"/>
        </w:rPr>
      </w:pPr>
    </w:p>
    <w:p w14:paraId="4B09E550">
      <w:pPr>
        <w:autoSpaceDE w:val="0"/>
        <w:autoSpaceDN w:val="0"/>
        <w:spacing w:line="360" w:lineRule="auto"/>
        <w:ind w:firstLine="426"/>
        <w:rPr>
          <w:rFonts w:ascii="Arial" w:hAnsi="Arial" w:cs="Arial"/>
          <w:sz w:val="24"/>
          <w:szCs w:val="24"/>
          <w:lang w:val="zh-CN"/>
        </w:rPr>
      </w:pPr>
    </w:p>
    <w:p w14:paraId="0EFBFFC1">
      <w:pPr>
        <w:autoSpaceDE w:val="0"/>
        <w:autoSpaceDN w:val="0"/>
        <w:spacing w:line="360" w:lineRule="auto"/>
        <w:rPr>
          <w:rFonts w:ascii="Arial" w:hAnsi="Arial" w:cs="Arial"/>
          <w:sz w:val="24"/>
          <w:szCs w:val="24"/>
          <w:lang w:val="zh-CN"/>
        </w:rPr>
      </w:pPr>
    </w:p>
    <w:p w14:paraId="074D7D30">
      <w:pPr>
        <w:pStyle w:val="2"/>
        <w:spacing w:line="240" w:lineRule="auto"/>
        <w:jc w:val="center"/>
        <w:rPr>
          <w:rFonts w:ascii="Arial" w:hAnsi="Arial" w:eastAsia="黑体" w:cs="Arial"/>
          <w:b w:val="0"/>
          <w:sz w:val="36"/>
          <w:szCs w:val="36"/>
        </w:rPr>
      </w:pPr>
      <w:bookmarkStart w:id="193" w:name="_Toc485892429"/>
      <w:bookmarkStart w:id="194" w:name="_Toc20887"/>
      <w:r>
        <w:rPr>
          <w:rFonts w:ascii="Arial" w:hAnsi="Arial" w:eastAsia="黑体" w:cs="Arial"/>
          <w:b w:val="0"/>
          <w:sz w:val="36"/>
          <w:szCs w:val="36"/>
        </w:rPr>
        <w:t>第六部分</w:t>
      </w:r>
      <w:bookmarkEnd w:id="193"/>
      <w:r>
        <w:rPr>
          <w:rFonts w:ascii="Arial" w:hAnsi="Arial" w:eastAsia="黑体" w:cs="Arial"/>
          <w:b w:val="0"/>
          <w:sz w:val="36"/>
          <w:szCs w:val="36"/>
        </w:rPr>
        <w:t>磋商及采购项目要求</w:t>
      </w:r>
      <w:bookmarkEnd w:id="194"/>
    </w:p>
    <w:p w14:paraId="64ABED09">
      <w:pPr>
        <w:pStyle w:val="4"/>
        <w:keepNext/>
        <w:keepLines/>
        <w:widowControl w:val="0"/>
        <w:spacing w:before="260" w:after="260" w:line="520" w:lineRule="exact"/>
        <w:jc w:val="both"/>
        <w:rPr>
          <w:rFonts w:hint="eastAsia" w:ascii="宋体" w:hAnsi="宋体" w:eastAsia="宋体" w:cs="Times New Roman"/>
          <w:b/>
          <w:bCs w:val="0"/>
          <w:kern w:val="0"/>
          <w:sz w:val="32"/>
          <w:szCs w:val="32"/>
          <w:lang w:val="en-US" w:eastAsia="zh-CN" w:bidi="ar-SA"/>
        </w:rPr>
      </w:pPr>
      <w:bookmarkStart w:id="195" w:name="_Toc428180595"/>
      <w:bookmarkStart w:id="196" w:name="_Toc30519"/>
      <w:r>
        <w:rPr>
          <w:rFonts w:hint="eastAsia" w:ascii="宋体" w:hAnsi="宋体" w:eastAsia="宋体" w:cs="Times New Roman"/>
          <w:b/>
          <w:bCs w:val="0"/>
          <w:kern w:val="0"/>
          <w:sz w:val="32"/>
          <w:szCs w:val="32"/>
          <w:lang w:val="en-US" w:eastAsia="zh-CN" w:bidi="ar-SA"/>
        </w:rPr>
        <w:t>一、磋商要求</w:t>
      </w:r>
      <w:bookmarkEnd w:id="195"/>
      <w:bookmarkEnd w:id="196"/>
    </w:p>
    <w:p w14:paraId="1306F628">
      <w:pPr>
        <w:pStyle w:val="6"/>
      </w:pPr>
    </w:p>
    <w:p w14:paraId="64375BA8">
      <w:pPr>
        <w:pStyle w:val="5"/>
        <w:spacing w:before="0" w:after="0" w:line="360" w:lineRule="auto"/>
        <w:rPr>
          <w:rFonts w:ascii="宋体" w:hAnsi="宋体"/>
          <w:b w:val="0"/>
          <w:sz w:val="24"/>
          <w:szCs w:val="24"/>
        </w:rPr>
      </w:pPr>
      <w:bookmarkStart w:id="197" w:name="_Toc12874"/>
      <w:bookmarkStart w:id="198" w:name="_Toc23631"/>
      <w:bookmarkStart w:id="199" w:name="_Toc535422018"/>
      <w:bookmarkStart w:id="200" w:name="_Toc428180596"/>
      <w:r>
        <w:rPr>
          <w:rFonts w:ascii="宋体" w:hAnsi="宋体"/>
          <w:b/>
          <w:bCs w:val="0"/>
          <w:sz w:val="24"/>
          <w:szCs w:val="24"/>
        </w:rPr>
        <w:t>1.</w:t>
      </w:r>
      <w:r>
        <w:rPr>
          <w:rFonts w:hint="eastAsia" w:ascii="宋体" w:hAnsi="宋体"/>
          <w:b/>
          <w:bCs w:val="0"/>
          <w:sz w:val="24"/>
          <w:szCs w:val="24"/>
        </w:rPr>
        <w:t>磋商说明</w:t>
      </w:r>
      <w:bookmarkEnd w:id="197"/>
      <w:bookmarkEnd w:id="198"/>
      <w:bookmarkEnd w:id="199"/>
      <w:bookmarkEnd w:id="200"/>
      <w:r>
        <w:rPr>
          <w:rFonts w:hint="eastAsia" w:ascii="宋体" w:hAnsi="宋体"/>
          <w:b w:val="0"/>
          <w:sz w:val="24"/>
          <w:szCs w:val="24"/>
          <w:lang w:eastAsia="zh-CN"/>
        </w:rPr>
        <w:t xml:space="preserve"> </w:t>
      </w:r>
    </w:p>
    <w:p w14:paraId="3052969E">
      <w:pPr>
        <w:autoSpaceDE w:val="0"/>
        <w:autoSpaceDN w:val="0"/>
        <w:adjustRightInd w:val="0"/>
        <w:spacing w:line="480" w:lineRule="auto"/>
        <w:ind w:firstLine="480" w:firstLineChars="200"/>
        <w:rPr>
          <w:rFonts w:ascii="宋体" w:hAnsi="Calibri" w:cs="宋体"/>
          <w:kern w:val="0"/>
          <w:sz w:val="24"/>
          <w:lang w:val="zh-CN"/>
        </w:rPr>
      </w:pPr>
      <w:r>
        <w:rPr>
          <w:rFonts w:ascii="宋体" w:hAnsi="Calibri" w:cs="宋体"/>
          <w:kern w:val="0"/>
          <w:sz w:val="24"/>
          <w:lang w:val="zh-CN"/>
        </w:rPr>
        <w:t>1.1</w:t>
      </w:r>
      <w:r>
        <w:rPr>
          <w:rFonts w:hint="eastAsia" w:ascii="宋体" w:hAnsi="Calibri" w:cs="宋体"/>
          <w:kern w:val="0"/>
          <w:sz w:val="24"/>
          <w:lang w:val="en-US" w:eastAsia="zh-CN"/>
        </w:rPr>
        <w:t xml:space="preserve"> </w:t>
      </w:r>
      <w:r>
        <w:rPr>
          <w:rFonts w:hint="eastAsia" w:ascii="宋体" w:hAnsi="Calibri" w:cs="宋体"/>
          <w:kern w:val="0"/>
          <w:sz w:val="24"/>
          <w:lang w:val="zh-CN"/>
        </w:rPr>
        <w:t>投标人可以按照磋商文件的规定磋商，但必须对所投项目中的所有内容作为一个整体进行磋商，不能拆分或少报。否则，磋商无效。</w:t>
      </w:r>
    </w:p>
    <w:p w14:paraId="6EDF01CD">
      <w:pPr>
        <w:autoSpaceDE w:val="0"/>
        <w:autoSpaceDN w:val="0"/>
        <w:adjustRightInd w:val="0"/>
        <w:spacing w:line="480" w:lineRule="auto"/>
        <w:ind w:firstLine="480" w:firstLineChars="200"/>
        <w:rPr>
          <w:rFonts w:hint="eastAsia" w:ascii="宋体" w:hAnsi="Calibri" w:cs="宋体"/>
          <w:kern w:val="0"/>
          <w:sz w:val="24"/>
          <w:szCs w:val="24"/>
          <w:lang w:val="zh-CN"/>
        </w:rPr>
      </w:pPr>
      <w:r>
        <w:rPr>
          <w:rFonts w:ascii="宋体" w:hAnsi="Calibri" w:cs="宋体"/>
          <w:kern w:val="0"/>
          <w:sz w:val="24"/>
          <w:lang w:val="zh-CN"/>
        </w:rPr>
        <w:t>1.2</w:t>
      </w:r>
      <w:r>
        <w:rPr>
          <w:rFonts w:hint="eastAsia" w:ascii="宋体" w:hAnsi="Calibri" w:cs="宋体"/>
          <w:kern w:val="0"/>
          <w:sz w:val="24"/>
          <w:lang w:val="en-US" w:eastAsia="zh-CN"/>
        </w:rPr>
        <w:t xml:space="preserve"> </w:t>
      </w:r>
      <w:r>
        <w:rPr>
          <w:rFonts w:hint="eastAsia" w:ascii="宋体" w:hAnsi="Calibri" w:cs="宋体"/>
          <w:kern w:val="0"/>
          <w:sz w:val="24"/>
          <w:lang w:val="zh-CN"/>
        </w:rPr>
        <w:t>磋商报价应包括</w:t>
      </w:r>
      <w:r>
        <w:rPr>
          <w:rFonts w:hint="eastAsia" w:hAnsi="宋体"/>
          <w:sz w:val="24"/>
          <w:szCs w:val="28"/>
        </w:rPr>
        <w:t>完成本</w:t>
      </w:r>
      <w:r>
        <w:rPr>
          <w:rFonts w:hint="eastAsia" w:hAnsi="宋体"/>
          <w:sz w:val="24"/>
          <w:szCs w:val="28"/>
          <w:lang w:val="en-US" w:eastAsia="zh-CN"/>
        </w:rPr>
        <w:t>次提供工程</w:t>
      </w:r>
      <w:r>
        <w:rPr>
          <w:rFonts w:hint="eastAsia" w:hAnsi="宋体"/>
          <w:sz w:val="24"/>
          <w:szCs w:val="28"/>
        </w:rPr>
        <w:t>内容可能发生的各项费用，如</w:t>
      </w:r>
      <w:r>
        <w:rPr>
          <w:rFonts w:hint="eastAsia" w:hAnsi="宋体"/>
          <w:sz w:val="24"/>
          <w:szCs w:val="28"/>
          <w:lang w:val="en-US" w:eastAsia="zh-CN"/>
        </w:rPr>
        <w:t>施工费、</w:t>
      </w:r>
      <w:r>
        <w:rPr>
          <w:rFonts w:hint="eastAsia" w:ascii="宋体" w:hAnsi="宋体" w:eastAsia="宋体" w:cs="宋体"/>
          <w:bCs/>
          <w:color w:val="000000"/>
          <w:sz w:val="24"/>
        </w:rPr>
        <w:t>人工费、运输费、</w:t>
      </w:r>
      <w:r>
        <w:rPr>
          <w:rFonts w:hint="eastAsia" w:hAnsi="宋体"/>
          <w:sz w:val="24"/>
          <w:szCs w:val="28"/>
        </w:rPr>
        <w:t>交通</w:t>
      </w:r>
      <w:r>
        <w:rPr>
          <w:rFonts w:hint="eastAsia" w:hAnsi="宋体"/>
          <w:sz w:val="24"/>
          <w:szCs w:val="28"/>
          <w:lang w:val="en-US" w:eastAsia="zh-CN"/>
        </w:rPr>
        <w:t>费</w:t>
      </w:r>
      <w:r>
        <w:rPr>
          <w:rFonts w:hint="eastAsia" w:hAnsi="宋体"/>
          <w:sz w:val="24"/>
          <w:szCs w:val="28"/>
        </w:rPr>
        <w:t>、</w:t>
      </w:r>
      <w:r>
        <w:rPr>
          <w:rFonts w:hint="eastAsia" w:ascii="宋体" w:hAnsi="宋体" w:eastAsia="宋体" w:cs="宋体"/>
          <w:bCs/>
          <w:color w:val="000000"/>
          <w:sz w:val="24"/>
        </w:rPr>
        <w:t>税费、</w:t>
      </w:r>
      <w:r>
        <w:rPr>
          <w:rFonts w:hint="eastAsia" w:hAnsi="宋体" w:eastAsia="宋体" w:cs="宋体"/>
          <w:bCs/>
          <w:color w:val="000000"/>
          <w:sz w:val="24"/>
          <w:lang w:val="en-US" w:eastAsia="zh-CN"/>
        </w:rPr>
        <w:t>检验费、</w:t>
      </w:r>
      <w:r>
        <w:rPr>
          <w:rFonts w:hint="eastAsia" w:ascii="宋体" w:hAnsi="宋体" w:eastAsia="宋体" w:cs="宋体"/>
          <w:bCs/>
          <w:color w:val="000000"/>
          <w:sz w:val="24"/>
        </w:rPr>
        <w:t>招标代理服务费</w:t>
      </w:r>
      <w:r>
        <w:rPr>
          <w:rFonts w:hint="eastAsia" w:ascii="宋体" w:hAnsi="宋体"/>
          <w:kern w:val="0"/>
          <w:sz w:val="24"/>
          <w:szCs w:val="28"/>
        </w:rPr>
        <w:t>以及所有有关的管理成本和</w:t>
      </w:r>
      <w:r>
        <w:rPr>
          <w:rFonts w:ascii="宋体" w:hAnsi="宋体"/>
          <w:kern w:val="0"/>
          <w:sz w:val="24"/>
          <w:szCs w:val="28"/>
        </w:rPr>
        <w:t>其他不可预见费等全部费用</w:t>
      </w:r>
      <w:r>
        <w:rPr>
          <w:rFonts w:hint="eastAsia" w:ascii="宋体" w:hAnsi="Calibri" w:cs="宋体"/>
          <w:kern w:val="0"/>
          <w:sz w:val="24"/>
          <w:lang w:val="zh-CN"/>
        </w:rPr>
        <w:t>。若磋商报价不能完全包括上述内</w:t>
      </w:r>
      <w:r>
        <w:rPr>
          <w:rFonts w:hint="eastAsia" w:ascii="宋体" w:hAnsi="Calibri" w:cs="宋体"/>
          <w:kern w:val="0"/>
          <w:sz w:val="24"/>
          <w:szCs w:val="24"/>
          <w:lang w:val="zh-CN"/>
        </w:rPr>
        <w:t xml:space="preserve">容，该磋商将被认为非实质性响应。 </w:t>
      </w:r>
    </w:p>
    <w:p w14:paraId="315021A6">
      <w:pPr>
        <w:pStyle w:val="5"/>
        <w:spacing w:before="0" w:after="0" w:line="360" w:lineRule="auto"/>
        <w:rPr>
          <w:rFonts w:ascii="宋体" w:hAnsi="宋体"/>
          <w:b/>
          <w:bCs w:val="0"/>
          <w:sz w:val="24"/>
          <w:szCs w:val="24"/>
        </w:rPr>
      </w:pPr>
      <w:bookmarkStart w:id="201" w:name="_Toc535422019"/>
      <w:bookmarkStart w:id="202" w:name="_Toc28646"/>
      <w:bookmarkStart w:id="203" w:name="_Toc428180597"/>
      <w:bookmarkStart w:id="204" w:name="_Toc3086"/>
      <w:r>
        <w:rPr>
          <w:rFonts w:ascii="宋体" w:hAnsi="宋体"/>
          <w:b/>
          <w:bCs w:val="0"/>
          <w:sz w:val="24"/>
          <w:szCs w:val="24"/>
        </w:rPr>
        <w:t>2.</w:t>
      </w:r>
      <w:r>
        <w:rPr>
          <w:rFonts w:hint="eastAsia" w:ascii="宋体" w:hAnsi="宋体"/>
          <w:b/>
          <w:bCs w:val="0"/>
          <w:sz w:val="24"/>
          <w:szCs w:val="24"/>
        </w:rPr>
        <w:t>报价说明</w:t>
      </w:r>
      <w:bookmarkEnd w:id="201"/>
      <w:bookmarkEnd w:id="202"/>
      <w:bookmarkEnd w:id="203"/>
      <w:bookmarkEnd w:id="204"/>
    </w:p>
    <w:p w14:paraId="4A3BA047">
      <w:pPr>
        <w:autoSpaceDE w:val="0"/>
        <w:autoSpaceDN w:val="0"/>
        <w:adjustRightInd w:val="0"/>
        <w:spacing w:line="480" w:lineRule="auto"/>
        <w:ind w:firstLine="480"/>
        <w:rPr>
          <w:rFonts w:ascii="宋体" w:hAnsi="Calibri" w:cs="宋体"/>
          <w:kern w:val="0"/>
          <w:sz w:val="24"/>
          <w:lang w:val="zh-CN"/>
        </w:rPr>
      </w:pPr>
      <w:r>
        <w:rPr>
          <w:rFonts w:hint="eastAsia" w:ascii="宋体" w:hAnsi="Calibri" w:cs="宋体"/>
          <w:kern w:val="0"/>
          <w:sz w:val="24"/>
          <w:lang w:val="zh-CN"/>
        </w:rPr>
        <w:t>本次磋商文件中规定的采购预算额度为磋商最高限价，投标人的磋商报价不得超出此额度。否则，磋商无效。</w:t>
      </w:r>
    </w:p>
    <w:p w14:paraId="1AB31859">
      <w:pPr>
        <w:pStyle w:val="5"/>
        <w:spacing w:before="0" w:after="0" w:line="360" w:lineRule="auto"/>
        <w:rPr>
          <w:rFonts w:ascii="宋体" w:hAnsi="宋体"/>
          <w:b/>
          <w:bCs w:val="0"/>
          <w:sz w:val="24"/>
          <w:szCs w:val="24"/>
        </w:rPr>
      </w:pPr>
      <w:bookmarkStart w:id="205" w:name="_Toc27311"/>
      <w:bookmarkStart w:id="206" w:name="_Toc535422020"/>
      <w:bookmarkStart w:id="207" w:name="_Toc23787"/>
      <w:bookmarkStart w:id="208" w:name="_Toc428180599"/>
      <w:r>
        <w:rPr>
          <w:rFonts w:ascii="宋体" w:hAnsi="宋体"/>
          <w:b/>
          <w:bCs w:val="0"/>
          <w:sz w:val="24"/>
          <w:szCs w:val="24"/>
        </w:rPr>
        <w:t>3.</w:t>
      </w:r>
      <w:r>
        <w:rPr>
          <w:rFonts w:hint="eastAsia" w:ascii="宋体" w:hAnsi="宋体"/>
          <w:b/>
          <w:bCs w:val="0"/>
          <w:sz w:val="24"/>
          <w:szCs w:val="24"/>
        </w:rPr>
        <w:t>商务要求</w:t>
      </w:r>
      <w:bookmarkEnd w:id="205"/>
      <w:bookmarkEnd w:id="206"/>
      <w:bookmarkEnd w:id="207"/>
      <w:bookmarkEnd w:id="208"/>
    </w:p>
    <w:p w14:paraId="6AEDEC48">
      <w:pPr>
        <w:autoSpaceDE w:val="0"/>
        <w:autoSpaceDN w:val="0"/>
        <w:adjustRightInd w:val="0"/>
        <w:spacing w:line="480" w:lineRule="auto"/>
        <w:ind w:firstLine="241" w:firstLineChars="100"/>
        <w:jc w:val="left"/>
        <w:rPr>
          <w:rFonts w:hint="eastAsia" w:ascii="宋体" w:hAnsi="Calibri" w:cs="宋体"/>
          <w:b/>
          <w:bCs/>
          <w:i w:val="0"/>
          <w:iCs w:val="0"/>
          <w:kern w:val="0"/>
          <w:sz w:val="24"/>
          <w:lang w:val="en-US" w:eastAsia="zh-CN"/>
        </w:rPr>
      </w:pPr>
      <w:r>
        <w:rPr>
          <w:rFonts w:hint="eastAsia" w:ascii="宋体" w:hAnsi="Calibri" w:cs="宋体"/>
          <w:b/>
          <w:bCs/>
          <w:kern w:val="0"/>
          <w:sz w:val="24"/>
          <w:lang w:val="en-US" w:eastAsia="zh-CN"/>
        </w:rPr>
        <w:t>工期</w:t>
      </w:r>
      <w:r>
        <w:rPr>
          <w:rFonts w:hint="eastAsia" w:ascii="宋体" w:hAnsi="Calibri" w:cs="宋体"/>
          <w:b/>
          <w:bCs/>
          <w:i w:val="0"/>
          <w:iCs w:val="0"/>
          <w:kern w:val="0"/>
          <w:sz w:val="24"/>
          <w:lang w:val="en-US" w:eastAsia="zh-CN"/>
        </w:rPr>
        <w:t>：</w:t>
      </w:r>
      <w:r>
        <w:rPr>
          <w:rFonts w:hint="eastAsia" w:ascii="宋体" w:hAnsi="Calibri" w:cs="宋体"/>
          <w:b w:val="0"/>
          <w:bCs w:val="0"/>
          <w:i w:val="0"/>
          <w:iCs w:val="0"/>
          <w:kern w:val="0"/>
          <w:sz w:val="24"/>
          <w:lang w:val="en-US" w:eastAsia="zh-CN"/>
        </w:rPr>
        <w:t>自合同签订之日起60个日历日</w:t>
      </w:r>
      <w:r>
        <w:rPr>
          <w:rFonts w:hint="eastAsia" w:ascii="宋体" w:hAnsi="Calibri" w:cs="宋体"/>
          <w:b/>
          <w:bCs/>
          <w:i w:val="0"/>
          <w:iCs w:val="0"/>
          <w:kern w:val="0"/>
          <w:sz w:val="24"/>
          <w:lang w:val="en-US" w:eastAsia="zh-CN"/>
        </w:rPr>
        <w:t>。</w:t>
      </w:r>
    </w:p>
    <w:p w14:paraId="2C8D8F94">
      <w:pPr>
        <w:autoSpaceDE w:val="0"/>
        <w:autoSpaceDN w:val="0"/>
        <w:adjustRightInd w:val="0"/>
        <w:spacing w:line="480" w:lineRule="auto"/>
        <w:ind w:firstLine="241" w:firstLineChars="100"/>
        <w:jc w:val="left"/>
        <w:rPr>
          <w:rFonts w:hint="eastAsia" w:ascii="宋体" w:hAnsi="Calibri" w:cs="宋体"/>
          <w:b/>
          <w:bCs/>
          <w:i w:val="0"/>
          <w:iCs w:val="0"/>
          <w:kern w:val="0"/>
          <w:sz w:val="24"/>
          <w:lang w:val="en-US" w:eastAsia="zh-CN"/>
        </w:rPr>
      </w:pPr>
    </w:p>
    <w:p w14:paraId="4DC642E6">
      <w:pPr>
        <w:autoSpaceDE w:val="0"/>
        <w:autoSpaceDN w:val="0"/>
        <w:adjustRightInd w:val="0"/>
        <w:spacing w:line="480" w:lineRule="auto"/>
        <w:ind w:firstLine="241" w:firstLineChars="100"/>
        <w:jc w:val="left"/>
        <w:rPr>
          <w:rFonts w:hint="eastAsia" w:ascii="宋体" w:hAnsi="Calibri" w:cs="宋体"/>
          <w:b/>
          <w:bCs/>
          <w:i w:val="0"/>
          <w:iCs w:val="0"/>
          <w:kern w:val="0"/>
          <w:sz w:val="24"/>
          <w:lang w:val="en-US" w:eastAsia="zh-CN"/>
        </w:rPr>
      </w:pPr>
    </w:p>
    <w:p w14:paraId="39BF7CED">
      <w:pPr>
        <w:autoSpaceDE w:val="0"/>
        <w:autoSpaceDN w:val="0"/>
        <w:adjustRightInd w:val="0"/>
        <w:spacing w:line="480" w:lineRule="auto"/>
        <w:ind w:firstLine="241" w:firstLineChars="100"/>
        <w:jc w:val="left"/>
        <w:rPr>
          <w:rFonts w:hint="eastAsia" w:ascii="宋体" w:hAnsi="Calibri" w:cs="宋体"/>
          <w:b/>
          <w:bCs/>
          <w:i w:val="0"/>
          <w:iCs w:val="0"/>
          <w:kern w:val="0"/>
          <w:sz w:val="24"/>
          <w:lang w:val="en-US" w:eastAsia="zh-CN"/>
        </w:rPr>
      </w:pPr>
    </w:p>
    <w:p w14:paraId="2EC2D351">
      <w:pPr>
        <w:autoSpaceDE w:val="0"/>
        <w:autoSpaceDN w:val="0"/>
        <w:adjustRightInd w:val="0"/>
        <w:spacing w:line="480" w:lineRule="auto"/>
        <w:ind w:firstLine="241" w:firstLineChars="100"/>
        <w:jc w:val="left"/>
        <w:rPr>
          <w:rFonts w:hint="eastAsia" w:ascii="宋体" w:hAnsi="Calibri" w:cs="宋体"/>
          <w:b/>
          <w:bCs/>
          <w:i w:val="0"/>
          <w:iCs w:val="0"/>
          <w:kern w:val="0"/>
          <w:sz w:val="24"/>
          <w:lang w:val="en-US" w:eastAsia="zh-CN"/>
        </w:rPr>
      </w:pPr>
    </w:p>
    <w:p w14:paraId="394AFD1C">
      <w:pPr>
        <w:autoSpaceDE w:val="0"/>
        <w:autoSpaceDN w:val="0"/>
        <w:adjustRightInd w:val="0"/>
        <w:spacing w:line="480" w:lineRule="auto"/>
        <w:ind w:firstLine="241" w:firstLineChars="100"/>
        <w:jc w:val="left"/>
        <w:rPr>
          <w:rFonts w:hint="eastAsia" w:ascii="宋体" w:hAnsi="Calibri" w:cs="宋体"/>
          <w:b/>
          <w:bCs/>
          <w:i w:val="0"/>
          <w:iCs w:val="0"/>
          <w:kern w:val="0"/>
          <w:sz w:val="24"/>
          <w:lang w:val="en-US" w:eastAsia="zh-CN"/>
        </w:rPr>
      </w:pPr>
    </w:p>
    <w:p w14:paraId="5FCF223B">
      <w:pPr>
        <w:autoSpaceDE w:val="0"/>
        <w:autoSpaceDN w:val="0"/>
        <w:adjustRightInd w:val="0"/>
        <w:spacing w:line="480" w:lineRule="auto"/>
        <w:ind w:firstLine="241" w:firstLineChars="100"/>
        <w:jc w:val="left"/>
        <w:rPr>
          <w:rFonts w:hint="eastAsia" w:ascii="宋体" w:hAnsi="Calibri" w:cs="宋体"/>
          <w:b/>
          <w:bCs/>
          <w:i w:val="0"/>
          <w:iCs w:val="0"/>
          <w:kern w:val="0"/>
          <w:sz w:val="24"/>
          <w:lang w:val="en-US" w:eastAsia="zh-CN"/>
        </w:rPr>
      </w:pPr>
    </w:p>
    <w:p w14:paraId="6A4C662B">
      <w:pPr>
        <w:autoSpaceDE w:val="0"/>
        <w:autoSpaceDN w:val="0"/>
        <w:adjustRightInd w:val="0"/>
        <w:spacing w:line="480" w:lineRule="auto"/>
        <w:ind w:firstLine="241" w:firstLineChars="100"/>
        <w:jc w:val="left"/>
        <w:rPr>
          <w:rFonts w:hint="eastAsia" w:ascii="宋体" w:hAnsi="Calibri" w:cs="宋体"/>
          <w:b/>
          <w:bCs/>
          <w:i w:val="0"/>
          <w:iCs w:val="0"/>
          <w:kern w:val="0"/>
          <w:sz w:val="24"/>
          <w:lang w:val="en-US" w:eastAsia="zh-CN"/>
        </w:rPr>
      </w:pPr>
    </w:p>
    <w:p w14:paraId="71B992E1">
      <w:pPr>
        <w:autoSpaceDE w:val="0"/>
        <w:autoSpaceDN w:val="0"/>
        <w:adjustRightInd w:val="0"/>
        <w:spacing w:line="480" w:lineRule="auto"/>
        <w:ind w:firstLine="241" w:firstLineChars="100"/>
        <w:jc w:val="left"/>
        <w:rPr>
          <w:rFonts w:hint="eastAsia" w:ascii="宋体" w:hAnsi="Calibri" w:cs="宋体"/>
          <w:b/>
          <w:bCs/>
          <w:i w:val="0"/>
          <w:iCs w:val="0"/>
          <w:kern w:val="0"/>
          <w:sz w:val="24"/>
          <w:lang w:val="en-US" w:eastAsia="zh-CN"/>
        </w:rPr>
      </w:pPr>
    </w:p>
    <w:p w14:paraId="4B4E3F9C">
      <w:pPr>
        <w:autoSpaceDE w:val="0"/>
        <w:autoSpaceDN w:val="0"/>
        <w:adjustRightInd w:val="0"/>
        <w:spacing w:line="480" w:lineRule="auto"/>
        <w:ind w:firstLine="241" w:firstLineChars="100"/>
        <w:jc w:val="left"/>
        <w:rPr>
          <w:rFonts w:hint="eastAsia" w:ascii="宋体" w:hAnsi="Calibri" w:cs="宋体"/>
          <w:b/>
          <w:bCs/>
          <w:i w:val="0"/>
          <w:iCs w:val="0"/>
          <w:kern w:val="0"/>
          <w:sz w:val="24"/>
          <w:lang w:val="en-US" w:eastAsia="zh-CN"/>
        </w:rPr>
      </w:pPr>
    </w:p>
    <w:p w14:paraId="7E98A4CC">
      <w:pPr>
        <w:autoSpaceDE w:val="0"/>
        <w:autoSpaceDN w:val="0"/>
        <w:adjustRightInd w:val="0"/>
        <w:spacing w:line="480" w:lineRule="auto"/>
        <w:ind w:firstLine="241" w:firstLineChars="100"/>
        <w:jc w:val="left"/>
        <w:rPr>
          <w:rFonts w:hint="eastAsia" w:ascii="宋体" w:hAnsi="Calibri" w:cs="宋体"/>
          <w:b/>
          <w:bCs/>
          <w:i w:val="0"/>
          <w:iCs w:val="0"/>
          <w:kern w:val="0"/>
          <w:sz w:val="24"/>
          <w:lang w:val="en-US" w:eastAsia="zh-CN"/>
        </w:rPr>
      </w:pPr>
    </w:p>
    <w:p w14:paraId="52803F03">
      <w:pPr>
        <w:autoSpaceDE w:val="0"/>
        <w:autoSpaceDN w:val="0"/>
        <w:adjustRightInd w:val="0"/>
        <w:spacing w:line="480" w:lineRule="auto"/>
        <w:ind w:firstLine="321" w:firstLineChars="100"/>
        <w:jc w:val="left"/>
        <w:rPr>
          <w:rFonts w:hint="eastAsia" w:ascii="宋体" w:hAnsi="宋体"/>
          <w:b/>
          <w:sz w:val="32"/>
          <w:szCs w:val="32"/>
          <w:lang w:val="en-US" w:eastAsia="zh-CN"/>
        </w:rPr>
      </w:pPr>
      <w:r>
        <w:rPr>
          <w:rFonts w:hint="eastAsia" w:ascii="宋体" w:hAnsi="宋体" w:eastAsia="宋体" w:cs="Times New Roman"/>
          <w:b/>
          <w:bCs w:val="0"/>
          <w:kern w:val="0"/>
          <w:sz w:val="32"/>
          <w:szCs w:val="32"/>
          <w:lang w:val="en-US" w:eastAsia="zh-CN" w:bidi="ar-SA"/>
        </w:rPr>
        <w:t>二、项目概况及技术要求</w:t>
      </w:r>
      <w:bookmarkEnd w:id="11"/>
      <w:bookmarkEnd w:id="12"/>
    </w:p>
    <w:p w14:paraId="6ADA61B5">
      <w:pPr>
        <w:numPr>
          <w:ilvl w:val="0"/>
          <w:numId w:val="0"/>
        </w:numPr>
        <w:rPr>
          <w:rFonts w:hint="eastAsia" w:ascii="宋体" w:hAnsi="宋体"/>
          <w:b/>
          <w:sz w:val="32"/>
          <w:szCs w:val="32"/>
          <w:lang w:val="en-US" w:eastAsia="zh-CN"/>
        </w:rPr>
      </w:pPr>
      <w:r>
        <w:rPr>
          <w:rFonts w:hint="eastAsia" w:ascii="宋体" w:hAnsi="宋体"/>
          <w:b/>
          <w:sz w:val="32"/>
          <w:szCs w:val="32"/>
          <w:lang w:val="en-US" w:eastAsia="zh-CN"/>
        </w:rPr>
        <w:drawing>
          <wp:inline distT="0" distB="0" distL="114300" distR="114300">
            <wp:extent cx="5966460" cy="8513445"/>
            <wp:effectExtent l="0" t="0" r="15240" b="1905"/>
            <wp:docPr id="3" name="图片 3" descr="dac600749df4a6bdc2a1bed43da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ac600749df4a6bdc2a1bed43da4022"/>
                    <pic:cNvPicPr>
                      <a:picLocks noChangeAspect="1"/>
                    </pic:cNvPicPr>
                  </pic:nvPicPr>
                  <pic:blipFill>
                    <a:blip r:embed="rId7"/>
                    <a:stretch>
                      <a:fillRect/>
                    </a:stretch>
                  </pic:blipFill>
                  <pic:spPr>
                    <a:xfrm>
                      <a:off x="0" y="0"/>
                      <a:ext cx="5966460" cy="8513445"/>
                    </a:xfrm>
                    <a:prstGeom prst="rect">
                      <a:avLst/>
                    </a:prstGeom>
                  </pic:spPr>
                </pic:pic>
              </a:graphicData>
            </a:graphic>
          </wp:inline>
        </w:drawing>
      </w:r>
      <w:r>
        <w:rPr>
          <w:rFonts w:hint="eastAsia" w:ascii="宋体" w:hAnsi="宋体"/>
          <w:b/>
          <w:sz w:val="32"/>
          <w:szCs w:val="32"/>
          <w:lang w:val="en-US" w:eastAsia="zh-CN"/>
        </w:rPr>
        <w:drawing>
          <wp:inline distT="0" distB="0" distL="114300" distR="114300">
            <wp:extent cx="5966460" cy="8794750"/>
            <wp:effectExtent l="0" t="0" r="15240" b="6350"/>
            <wp:docPr id="4" name="图片 4" descr="04d6449ad84635a7881eee1c66623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4d6449ad84635a7881eee1c66623a1"/>
                    <pic:cNvPicPr>
                      <a:picLocks noChangeAspect="1"/>
                    </pic:cNvPicPr>
                  </pic:nvPicPr>
                  <pic:blipFill>
                    <a:blip r:embed="rId8"/>
                    <a:stretch>
                      <a:fillRect/>
                    </a:stretch>
                  </pic:blipFill>
                  <pic:spPr>
                    <a:xfrm>
                      <a:off x="0" y="0"/>
                      <a:ext cx="5966460" cy="8794750"/>
                    </a:xfrm>
                    <a:prstGeom prst="rect">
                      <a:avLst/>
                    </a:prstGeom>
                  </pic:spPr>
                </pic:pic>
              </a:graphicData>
            </a:graphic>
          </wp:inline>
        </w:drawing>
      </w:r>
      <w:r>
        <w:drawing>
          <wp:inline distT="0" distB="0" distL="114300" distR="114300">
            <wp:extent cx="5925185" cy="9102090"/>
            <wp:effectExtent l="0" t="0" r="18415" b="3810"/>
            <wp:docPr id="27" name="图片 27" descr="b6d16ae71e9b6d31a47654e8074e5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b6d16ae71e9b6d31a47654e8074e53c"/>
                    <pic:cNvPicPr>
                      <a:picLocks noChangeAspect="1"/>
                    </pic:cNvPicPr>
                  </pic:nvPicPr>
                  <pic:blipFill>
                    <a:blip r:embed="rId9"/>
                    <a:stretch>
                      <a:fillRect/>
                    </a:stretch>
                  </pic:blipFill>
                  <pic:spPr>
                    <a:xfrm>
                      <a:off x="0" y="0"/>
                      <a:ext cx="5925185" cy="9102090"/>
                    </a:xfrm>
                    <a:prstGeom prst="rect">
                      <a:avLst/>
                    </a:prstGeom>
                  </pic:spPr>
                </pic:pic>
              </a:graphicData>
            </a:graphic>
          </wp:inline>
        </w:drawing>
      </w:r>
      <w:r>
        <w:drawing>
          <wp:inline distT="0" distB="0" distL="114300" distR="114300">
            <wp:extent cx="5966460" cy="8933180"/>
            <wp:effectExtent l="0" t="0" r="15240" b="1270"/>
            <wp:docPr id="28" name="图片 28" descr="97759d5f1f10a3a086f02c9973aa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97759d5f1f10a3a086f02c9973aae51"/>
                    <pic:cNvPicPr>
                      <a:picLocks noChangeAspect="1"/>
                    </pic:cNvPicPr>
                  </pic:nvPicPr>
                  <pic:blipFill>
                    <a:blip r:embed="rId10"/>
                    <a:stretch>
                      <a:fillRect/>
                    </a:stretch>
                  </pic:blipFill>
                  <pic:spPr>
                    <a:xfrm>
                      <a:off x="0" y="0"/>
                      <a:ext cx="5966460" cy="8933180"/>
                    </a:xfrm>
                    <a:prstGeom prst="rect">
                      <a:avLst/>
                    </a:prstGeom>
                  </pic:spPr>
                </pic:pic>
              </a:graphicData>
            </a:graphic>
          </wp:inline>
        </w:drawing>
      </w:r>
      <w:r>
        <w:drawing>
          <wp:inline distT="0" distB="0" distL="114300" distR="114300">
            <wp:extent cx="5543550" cy="786765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1"/>
                    <a:stretch>
                      <a:fillRect/>
                    </a:stretch>
                  </pic:blipFill>
                  <pic:spPr>
                    <a:xfrm>
                      <a:off x="0" y="0"/>
                      <a:ext cx="5543550" cy="7867650"/>
                    </a:xfrm>
                    <a:prstGeom prst="rect">
                      <a:avLst/>
                    </a:prstGeom>
                    <a:noFill/>
                    <a:ln>
                      <a:noFill/>
                    </a:ln>
                  </pic:spPr>
                </pic:pic>
              </a:graphicData>
            </a:graphic>
          </wp:inline>
        </w:drawing>
      </w:r>
      <w:r>
        <w:drawing>
          <wp:inline distT="0" distB="0" distL="114300" distR="114300">
            <wp:extent cx="5629275" cy="7905750"/>
            <wp:effectExtent l="0" t="0" r="9525"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2"/>
                    <a:stretch>
                      <a:fillRect/>
                    </a:stretch>
                  </pic:blipFill>
                  <pic:spPr>
                    <a:xfrm>
                      <a:off x="0" y="0"/>
                      <a:ext cx="5629275" cy="7905750"/>
                    </a:xfrm>
                    <a:prstGeom prst="rect">
                      <a:avLst/>
                    </a:prstGeom>
                    <a:noFill/>
                    <a:ln>
                      <a:noFill/>
                    </a:ln>
                  </pic:spPr>
                </pic:pic>
              </a:graphicData>
            </a:graphic>
          </wp:inline>
        </w:drawing>
      </w:r>
      <w:r>
        <w:drawing>
          <wp:inline distT="0" distB="0" distL="114300" distR="114300">
            <wp:extent cx="5638800" cy="7972425"/>
            <wp:effectExtent l="0" t="0" r="0" b="952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3"/>
                    <a:stretch>
                      <a:fillRect/>
                    </a:stretch>
                  </pic:blipFill>
                  <pic:spPr>
                    <a:xfrm>
                      <a:off x="0" y="0"/>
                      <a:ext cx="5638800" cy="7972425"/>
                    </a:xfrm>
                    <a:prstGeom prst="rect">
                      <a:avLst/>
                    </a:prstGeom>
                    <a:noFill/>
                    <a:ln>
                      <a:noFill/>
                    </a:ln>
                  </pic:spPr>
                </pic:pic>
              </a:graphicData>
            </a:graphic>
          </wp:inline>
        </w:drawing>
      </w:r>
      <w:r>
        <w:drawing>
          <wp:inline distT="0" distB="0" distL="114300" distR="114300">
            <wp:extent cx="5600700" cy="7905750"/>
            <wp:effectExtent l="0" t="0" r="0"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4"/>
                    <a:stretch>
                      <a:fillRect/>
                    </a:stretch>
                  </pic:blipFill>
                  <pic:spPr>
                    <a:xfrm>
                      <a:off x="0" y="0"/>
                      <a:ext cx="5600700" cy="7905750"/>
                    </a:xfrm>
                    <a:prstGeom prst="rect">
                      <a:avLst/>
                    </a:prstGeom>
                    <a:noFill/>
                    <a:ln>
                      <a:noFill/>
                    </a:ln>
                  </pic:spPr>
                </pic:pic>
              </a:graphicData>
            </a:graphic>
          </wp:inline>
        </w:drawing>
      </w:r>
      <w:r>
        <w:drawing>
          <wp:inline distT="0" distB="0" distL="114300" distR="114300">
            <wp:extent cx="5629275" cy="7934325"/>
            <wp:effectExtent l="0" t="0" r="9525" b="952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5"/>
                    <a:stretch>
                      <a:fillRect/>
                    </a:stretch>
                  </pic:blipFill>
                  <pic:spPr>
                    <a:xfrm>
                      <a:off x="0" y="0"/>
                      <a:ext cx="5629275" cy="7934325"/>
                    </a:xfrm>
                    <a:prstGeom prst="rect">
                      <a:avLst/>
                    </a:prstGeom>
                    <a:noFill/>
                    <a:ln>
                      <a:noFill/>
                    </a:ln>
                  </pic:spPr>
                </pic:pic>
              </a:graphicData>
            </a:graphic>
          </wp:inline>
        </w:drawing>
      </w:r>
      <w:r>
        <w:drawing>
          <wp:inline distT="0" distB="0" distL="114300" distR="114300">
            <wp:extent cx="5610225" cy="7953375"/>
            <wp:effectExtent l="0" t="0" r="9525" b="952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6"/>
                    <a:stretch>
                      <a:fillRect/>
                    </a:stretch>
                  </pic:blipFill>
                  <pic:spPr>
                    <a:xfrm>
                      <a:off x="0" y="0"/>
                      <a:ext cx="5610225" cy="7953375"/>
                    </a:xfrm>
                    <a:prstGeom prst="rect">
                      <a:avLst/>
                    </a:prstGeom>
                    <a:noFill/>
                    <a:ln>
                      <a:noFill/>
                    </a:ln>
                  </pic:spPr>
                </pic:pic>
              </a:graphicData>
            </a:graphic>
          </wp:inline>
        </w:drawing>
      </w:r>
      <w:r>
        <w:drawing>
          <wp:inline distT="0" distB="0" distL="114300" distR="114300">
            <wp:extent cx="5619750" cy="7924800"/>
            <wp:effectExtent l="0" t="0" r="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7"/>
                    <a:stretch>
                      <a:fillRect/>
                    </a:stretch>
                  </pic:blipFill>
                  <pic:spPr>
                    <a:xfrm>
                      <a:off x="0" y="0"/>
                      <a:ext cx="5619750" cy="7924800"/>
                    </a:xfrm>
                    <a:prstGeom prst="rect">
                      <a:avLst/>
                    </a:prstGeom>
                    <a:noFill/>
                    <a:ln>
                      <a:noFill/>
                    </a:ln>
                  </pic:spPr>
                </pic:pic>
              </a:graphicData>
            </a:graphic>
          </wp:inline>
        </w:drawing>
      </w:r>
      <w:r>
        <w:drawing>
          <wp:inline distT="0" distB="0" distL="114300" distR="114300">
            <wp:extent cx="5638800" cy="7953375"/>
            <wp:effectExtent l="0" t="0" r="0" b="952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8"/>
                    <a:stretch>
                      <a:fillRect/>
                    </a:stretch>
                  </pic:blipFill>
                  <pic:spPr>
                    <a:xfrm>
                      <a:off x="0" y="0"/>
                      <a:ext cx="5638800" cy="7953375"/>
                    </a:xfrm>
                    <a:prstGeom prst="rect">
                      <a:avLst/>
                    </a:prstGeom>
                    <a:noFill/>
                    <a:ln>
                      <a:noFill/>
                    </a:ln>
                  </pic:spPr>
                </pic:pic>
              </a:graphicData>
            </a:graphic>
          </wp:inline>
        </w:drawing>
      </w:r>
      <w:r>
        <w:drawing>
          <wp:inline distT="0" distB="0" distL="114300" distR="114300">
            <wp:extent cx="5629275" cy="7924800"/>
            <wp:effectExtent l="0" t="0" r="9525" b="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9"/>
                    <a:stretch>
                      <a:fillRect/>
                    </a:stretch>
                  </pic:blipFill>
                  <pic:spPr>
                    <a:xfrm>
                      <a:off x="0" y="0"/>
                      <a:ext cx="5629275" cy="7924800"/>
                    </a:xfrm>
                    <a:prstGeom prst="rect">
                      <a:avLst/>
                    </a:prstGeom>
                    <a:noFill/>
                    <a:ln>
                      <a:noFill/>
                    </a:ln>
                  </pic:spPr>
                </pic:pic>
              </a:graphicData>
            </a:graphic>
          </wp:inline>
        </w:drawing>
      </w:r>
      <w:r>
        <w:drawing>
          <wp:inline distT="0" distB="0" distL="114300" distR="114300">
            <wp:extent cx="5667375" cy="7877175"/>
            <wp:effectExtent l="0" t="0" r="9525" b="952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20"/>
                    <a:stretch>
                      <a:fillRect/>
                    </a:stretch>
                  </pic:blipFill>
                  <pic:spPr>
                    <a:xfrm>
                      <a:off x="0" y="0"/>
                      <a:ext cx="5667375" cy="7877175"/>
                    </a:xfrm>
                    <a:prstGeom prst="rect">
                      <a:avLst/>
                    </a:prstGeom>
                    <a:noFill/>
                    <a:ln>
                      <a:noFill/>
                    </a:ln>
                  </pic:spPr>
                </pic:pic>
              </a:graphicData>
            </a:graphic>
          </wp:inline>
        </w:drawing>
      </w:r>
      <w:r>
        <w:drawing>
          <wp:inline distT="0" distB="0" distL="114300" distR="114300">
            <wp:extent cx="5591175" cy="7991475"/>
            <wp:effectExtent l="0" t="0" r="9525" b="952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21"/>
                    <a:stretch>
                      <a:fillRect/>
                    </a:stretch>
                  </pic:blipFill>
                  <pic:spPr>
                    <a:xfrm>
                      <a:off x="0" y="0"/>
                      <a:ext cx="5591175" cy="7991475"/>
                    </a:xfrm>
                    <a:prstGeom prst="rect">
                      <a:avLst/>
                    </a:prstGeom>
                    <a:noFill/>
                    <a:ln>
                      <a:noFill/>
                    </a:ln>
                  </pic:spPr>
                </pic:pic>
              </a:graphicData>
            </a:graphic>
          </wp:inline>
        </w:drawing>
      </w:r>
      <w:r>
        <w:drawing>
          <wp:inline distT="0" distB="0" distL="114300" distR="114300">
            <wp:extent cx="5676900" cy="7943850"/>
            <wp:effectExtent l="0" t="0" r="0" b="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22"/>
                    <a:stretch>
                      <a:fillRect/>
                    </a:stretch>
                  </pic:blipFill>
                  <pic:spPr>
                    <a:xfrm>
                      <a:off x="0" y="0"/>
                      <a:ext cx="5676900" cy="7943850"/>
                    </a:xfrm>
                    <a:prstGeom prst="rect">
                      <a:avLst/>
                    </a:prstGeom>
                    <a:noFill/>
                    <a:ln>
                      <a:noFill/>
                    </a:ln>
                  </pic:spPr>
                </pic:pic>
              </a:graphicData>
            </a:graphic>
          </wp:inline>
        </w:drawing>
      </w:r>
      <w:r>
        <w:drawing>
          <wp:inline distT="0" distB="0" distL="114300" distR="114300">
            <wp:extent cx="5600700" cy="7915275"/>
            <wp:effectExtent l="0" t="0" r="0" b="952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23"/>
                    <a:stretch>
                      <a:fillRect/>
                    </a:stretch>
                  </pic:blipFill>
                  <pic:spPr>
                    <a:xfrm>
                      <a:off x="0" y="0"/>
                      <a:ext cx="5600700" cy="7915275"/>
                    </a:xfrm>
                    <a:prstGeom prst="rect">
                      <a:avLst/>
                    </a:prstGeom>
                    <a:noFill/>
                    <a:ln>
                      <a:noFill/>
                    </a:ln>
                  </pic:spPr>
                </pic:pic>
              </a:graphicData>
            </a:graphic>
          </wp:inline>
        </w:drawing>
      </w:r>
      <w:r>
        <w:drawing>
          <wp:inline distT="0" distB="0" distL="114300" distR="114300">
            <wp:extent cx="5591175" cy="7934325"/>
            <wp:effectExtent l="0" t="0" r="9525" b="9525"/>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24"/>
                    <a:stretch>
                      <a:fillRect/>
                    </a:stretch>
                  </pic:blipFill>
                  <pic:spPr>
                    <a:xfrm>
                      <a:off x="0" y="0"/>
                      <a:ext cx="5591175" cy="7934325"/>
                    </a:xfrm>
                    <a:prstGeom prst="rect">
                      <a:avLst/>
                    </a:prstGeom>
                    <a:noFill/>
                    <a:ln>
                      <a:noFill/>
                    </a:ln>
                  </pic:spPr>
                </pic:pic>
              </a:graphicData>
            </a:graphic>
          </wp:inline>
        </w:drawing>
      </w:r>
      <w:r>
        <w:drawing>
          <wp:inline distT="0" distB="0" distL="114300" distR="114300">
            <wp:extent cx="5734050" cy="7972425"/>
            <wp:effectExtent l="0" t="0" r="0" b="9525"/>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25"/>
                    <a:stretch>
                      <a:fillRect/>
                    </a:stretch>
                  </pic:blipFill>
                  <pic:spPr>
                    <a:xfrm>
                      <a:off x="0" y="0"/>
                      <a:ext cx="5734050" cy="7972425"/>
                    </a:xfrm>
                    <a:prstGeom prst="rect">
                      <a:avLst/>
                    </a:prstGeom>
                    <a:noFill/>
                    <a:ln>
                      <a:noFill/>
                    </a:ln>
                  </pic:spPr>
                </pic:pic>
              </a:graphicData>
            </a:graphic>
          </wp:inline>
        </w:drawing>
      </w:r>
      <w:r>
        <w:drawing>
          <wp:inline distT="0" distB="0" distL="114300" distR="114300">
            <wp:extent cx="5619750" cy="7962900"/>
            <wp:effectExtent l="0" t="0" r="0" b="0"/>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26"/>
                    <a:stretch>
                      <a:fillRect/>
                    </a:stretch>
                  </pic:blipFill>
                  <pic:spPr>
                    <a:xfrm>
                      <a:off x="0" y="0"/>
                      <a:ext cx="5619750" cy="7962900"/>
                    </a:xfrm>
                    <a:prstGeom prst="rect">
                      <a:avLst/>
                    </a:prstGeom>
                    <a:noFill/>
                    <a:ln>
                      <a:noFill/>
                    </a:ln>
                  </pic:spPr>
                </pic:pic>
              </a:graphicData>
            </a:graphic>
          </wp:inline>
        </w:drawing>
      </w:r>
      <w:r>
        <w:drawing>
          <wp:inline distT="0" distB="0" distL="114300" distR="114300">
            <wp:extent cx="5572125" cy="7981950"/>
            <wp:effectExtent l="0" t="0" r="9525" b="0"/>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27"/>
                    <a:stretch>
                      <a:fillRect/>
                    </a:stretch>
                  </pic:blipFill>
                  <pic:spPr>
                    <a:xfrm>
                      <a:off x="0" y="0"/>
                      <a:ext cx="5572125" cy="7981950"/>
                    </a:xfrm>
                    <a:prstGeom prst="rect">
                      <a:avLst/>
                    </a:prstGeom>
                    <a:noFill/>
                    <a:ln>
                      <a:noFill/>
                    </a:ln>
                  </pic:spPr>
                </pic:pic>
              </a:graphicData>
            </a:graphic>
          </wp:inline>
        </w:drawing>
      </w:r>
      <w:r>
        <w:drawing>
          <wp:inline distT="0" distB="0" distL="114300" distR="114300">
            <wp:extent cx="5572125" cy="7915275"/>
            <wp:effectExtent l="0" t="0" r="9525" b="9525"/>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28"/>
                    <a:stretch>
                      <a:fillRect/>
                    </a:stretch>
                  </pic:blipFill>
                  <pic:spPr>
                    <a:xfrm>
                      <a:off x="0" y="0"/>
                      <a:ext cx="5572125" cy="7915275"/>
                    </a:xfrm>
                    <a:prstGeom prst="rect">
                      <a:avLst/>
                    </a:prstGeom>
                    <a:noFill/>
                    <a:ln>
                      <a:noFill/>
                    </a:ln>
                  </pic:spPr>
                </pic:pic>
              </a:graphicData>
            </a:graphic>
          </wp:inline>
        </w:drawing>
      </w:r>
      <w:r>
        <w:drawing>
          <wp:inline distT="0" distB="0" distL="114300" distR="114300">
            <wp:extent cx="5629275" cy="7943850"/>
            <wp:effectExtent l="0" t="0" r="9525" b="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29"/>
                    <a:stretch>
                      <a:fillRect/>
                    </a:stretch>
                  </pic:blipFill>
                  <pic:spPr>
                    <a:xfrm>
                      <a:off x="0" y="0"/>
                      <a:ext cx="5629275" cy="7943850"/>
                    </a:xfrm>
                    <a:prstGeom prst="rect">
                      <a:avLst/>
                    </a:prstGeom>
                    <a:noFill/>
                    <a:ln>
                      <a:noFill/>
                    </a:ln>
                  </pic:spPr>
                </pic:pic>
              </a:graphicData>
            </a:graphic>
          </wp:inline>
        </w:drawing>
      </w:r>
      <w:r>
        <w:drawing>
          <wp:inline distT="0" distB="0" distL="114300" distR="114300">
            <wp:extent cx="5629275" cy="7953375"/>
            <wp:effectExtent l="0" t="0" r="9525" b="9525"/>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30"/>
                    <a:stretch>
                      <a:fillRect/>
                    </a:stretch>
                  </pic:blipFill>
                  <pic:spPr>
                    <a:xfrm>
                      <a:off x="0" y="0"/>
                      <a:ext cx="5629275" cy="7953375"/>
                    </a:xfrm>
                    <a:prstGeom prst="rect">
                      <a:avLst/>
                    </a:prstGeom>
                    <a:noFill/>
                    <a:ln>
                      <a:noFill/>
                    </a:ln>
                  </pic:spPr>
                </pic:pic>
              </a:graphicData>
            </a:graphic>
          </wp:inline>
        </w:drawing>
      </w:r>
      <w:r>
        <w:drawing>
          <wp:inline distT="0" distB="0" distL="114300" distR="114300">
            <wp:extent cx="5657850" cy="7943850"/>
            <wp:effectExtent l="0" t="0" r="0" b="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31"/>
                    <a:stretch>
                      <a:fillRect/>
                    </a:stretch>
                  </pic:blipFill>
                  <pic:spPr>
                    <a:xfrm>
                      <a:off x="0" y="0"/>
                      <a:ext cx="5657850" cy="7943850"/>
                    </a:xfrm>
                    <a:prstGeom prst="rect">
                      <a:avLst/>
                    </a:prstGeom>
                    <a:noFill/>
                    <a:ln>
                      <a:noFill/>
                    </a:ln>
                  </pic:spPr>
                </pic:pic>
              </a:graphicData>
            </a:graphic>
          </wp:inline>
        </w:drawing>
      </w:r>
      <w:r>
        <w:drawing>
          <wp:inline distT="0" distB="0" distL="114300" distR="114300">
            <wp:extent cx="5648325" cy="7972425"/>
            <wp:effectExtent l="0" t="0" r="9525" b="9525"/>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32"/>
                    <a:stretch>
                      <a:fillRect/>
                    </a:stretch>
                  </pic:blipFill>
                  <pic:spPr>
                    <a:xfrm>
                      <a:off x="0" y="0"/>
                      <a:ext cx="5648325" cy="7972425"/>
                    </a:xfrm>
                    <a:prstGeom prst="rect">
                      <a:avLst/>
                    </a:prstGeom>
                    <a:noFill/>
                    <a:ln>
                      <a:noFill/>
                    </a:ln>
                  </pic:spPr>
                </pic:pic>
              </a:graphicData>
            </a:graphic>
          </wp:inline>
        </w:drawing>
      </w:r>
    </w:p>
    <w:p w14:paraId="4FCDECAB">
      <w:pPr>
        <w:numPr>
          <w:ilvl w:val="0"/>
          <w:numId w:val="0"/>
        </w:numPr>
        <w:rPr>
          <w:rFonts w:hint="default"/>
          <w:lang w:val="en-US" w:eastAsia="zh-CN"/>
        </w:rPr>
      </w:pPr>
    </w:p>
    <w:sectPr>
      <w:footerReference r:id="rId5" w:type="first"/>
      <w:headerReference r:id="rId3" w:type="default"/>
      <w:footerReference r:id="rId4" w:type="default"/>
      <w:pgSz w:w="11906" w:h="16838"/>
      <w:pgMar w:top="1247" w:right="1247" w:bottom="1247" w:left="1247" w:header="709" w:footer="709" w:gutter="0"/>
      <w:pgNumType w:fmt="decimal" w:chapStyle="1"/>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auto"/>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77965">
    <w:pPr>
      <w:pStyle w:val="17"/>
      <w:tabs>
        <w:tab w:val="right" w:pos="9498"/>
        <w:tab w:val="clear" w:pos="8306"/>
      </w:tabs>
      <w:ind w:right="-86"/>
      <w:jc w:val="both"/>
      <w:rPr>
        <w:rFonts w:ascii="Arial" w:hAnsi="Arial" w:cs="Arial"/>
        <w:sz w:val="24"/>
        <w:szCs w:val="24"/>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63FD9D">
                          <w:pPr>
                            <w:pStyle w:val="17"/>
                            <w:rPr>
                              <w:rFonts w:hint="eastAsia" w:eastAsia="宋体"/>
                              <w:sz w:val="28"/>
                              <w:szCs w:val="28"/>
                              <w:lang w:eastAsia="zh-CN"/>
                            </w:rPr>
                          </w:pPr>
                          <w:r>
                            <w:rPr>
                              <w:rFonts w:hint="eastAsia"/>
                              <w:sz w:val="28"/>
                              <w:szCs w:val="28"/>
                              <w:lang w:eastAsia="zh-CN"/>
                            </w:rPr>
                            <w:t xml:space="preserve">第 </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2</w:t>
                          </w:r>
                          <w:r>
                            <w:rPr>
                              <w:rFonts w:hint="eastAsia"/>
                              <w:sz w:val="28"/>
                              <w:szCs w:val="28"/>
                              <w:lang w:eastAsia="zh-CN"/>
                            </w:rPr>
                            <w:fldChar w:fldCharType="end"/>
                          </w:r>
                          <w:r>
                            <w:rPr>
                              <w:rFonts w:hint="eastAsia"/>
                              <w:sz w:val="28"/>
                              <w:szCs w:val="28"/>
                              <w:lang w:eastAsia="zh-CN"/>
                            </w:rPr>
                            <w:t xml:space="preserve"> 页 共 </w:t>
                          </w:r>
                          <w:r>
                            <w:rPr>
                              <w:rFonts w:hint="eastAsia"/>
                              <w:sz w:val="28"/>
                              <w:szCs w:val="28"/>
                              <w:lang w:eastAsia="zh-CN"/>
                            </w:rPr>
                            <w:fldChar w:fldCharType="begin"/>
                          </w:r>
                          <w:r>
                            <w:rPr>
                              <w:rFonts w:hint="eastAsia"/>
                              <w:sz w:val="28"/>
                              <w:szCs w:val="28"/>
                              <w:lang w:eastAsia="zh-CN"/>
                            </w:rPr>
                            <w:instrText xml:space="preserve"> NUMPAGES  \* MERGEFORMAT </w:instrText>
                          </w:r>
                          <w:r>
                            <w:rPr>
                              <w:rFonts w:hint="eastAsia"/>
                              <w:sz w:val="28"/>
                              <w:szCs w:val="28"/>
                              <w:lang w:eastAsia="zh-CN"/>
                            </w:rPr>
                            <w:fldChar w:fldCharType="separate"/>
                          </w:r>
                          <w:r>
                            <w:rPr>
                              <w:rFonts w:hint="eastAsia"/>
                              <w:sz w:val="28"/>
                              <w:szCs w:val="28"/>
                              <w:lang w:eastAsia="zh-CN"/>
                            </w:rPr>
                            <w:t>83</w:t>
                          </w:r>
                          <w:r>
                            <w:rPr>
                              <w:rFonts w:hint="eastAsia"/>
                              <w:sz w:val="28"/>
                              <w:szCs w:val="28"/>
                              <w:lang w:eastAsia="zh-CN"/>
                            </w:rPr>
                            <w:fldChar w:fldCharType="end"/>
                          </w:r>
                          <w:r>
                            <w:rPr>
                              <w:rFonts w:hint="eastAsia"/>
                              <w:sz w:val="28"/>
                              <w:szCs w:val="28"/>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7463FD9D">
                    <w:pPr>
                      <w:pStyle w:val="17"/>
                      <w:rPr>
                        <w:rFonts w:hint="eastAsia" w:eastAsia="宋体"/>
                        <w:sz w:val="28"/>
                        <w:szCs w:val="28"/>
                        <w:lang w:eastAsia="zh-CN"/>
                      </w:rPr>
                    </w:pPr>
                    <w:r>
                      <w:rPr>
                        <w:rFonts w:hint="eastAsia"/>
                        <w:sz w:val="28"/>
                        <w:szCs w:val="28"/>
                        <w:lang w:eastAsia="zh-CN"/>
                      </w:rPr>
                      <w:t xml:space="preserve">第 </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2</w:t>
                    </w:r>
                    <w:r>
                      <w:rPr>
                        <w:rFonts w:hint="eastAsia"/>
                        <w:sz w:val="28"/>
                        <w:szCs w:val="28"/>
                        <w:lang w:eastAsia="zh-CN"/>
                      </w:rPr>
                      <w:fldChar w:fldCharType="end"/>
                    </w:r>
                    <w:r>
                      <w:rPr>
                        <w:rFonts w:hint="eastAsia"/>
                        <w:sz w:val="28"/>
                        <w:szCs w:val="28"/>
                        <w:lang w:eastAsia="zh-CN"/>
                      </w:rPr>
                      <w:t xml:space="preserve"> 页 共 </w:t>
                    </w:r>
                    <w:r>
                      <w:rPr>
                        <w:rFonts w:hint="eastAsia"/>
                        <w:sz w:val="28"/>
                        <w:szCs w:val="28"/>
                        <w:lang w:eastAsia="zh-CN"/>
                      </w:rPr>
                      <w:fldChar w:fldCharType="begin"/>
                    </w:r>
                    <w:r>
                      <w:rPr>
                        <w:rFonts w:hint="eastAsia"/>
                        <w:sz w:val="28"/>
                        <w:szCs w:val="28"/>
                        <w:lang w:eastAsia="zh-CN"/>
                      </w:rPr>
                      <w:instrText xml:space="preserve"> NUMPAGES  \* MERGEFORMAT </w:instrText>
                    </w:r>
                    <w:r>
                      <w:rPr>
                        <w:rFonts w:hint="eastAsia"/>
                        <w:sz w:val="28"/>
                        <w:szCs w:val="28"/>
                        <w:lang w:eastAsia="zh-CN"/>
                      </w:rPr>
                      <w:fldChar w:fldCharType="separate"/>
                    </w:r>
                    <w:r>
                      <w:rPr>
                        <w:rFonts w:hint="eastAsia"/>
                        <w:sz w:val="28"/>
                        <w:szCs w:val="28"/>
                        <w:lang w:eastAsia="zh-CN"/>
                      </w:rPr>
                      <w:t>83</w:t>
                    </w:r>
                    <w:r>
                      <w:rPr>
                        <w:rFonts w:hint="eastAsia"/>
                        <w:sz w:val="28"/>
                        <w:szCs w:val="28"/>
                        <w:lang w:eastAsia="zh-CN"/>
                      </w:rPr>
                      <w:fldChar w:fldCharType="end"/>
                    </w:r>
                    <w:r>
                      <w:rPr>
                        <w:rFonts w:hint="eastAsia"/>
                        <w:sz w:val="28"/>
                        <w:szCs w:val="28"/>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9F158">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FEF186">
                          <w:pPr>
                            <w:pStyle w:val="17"/>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83</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50FEF186">
                    <w:pPr>
                      <w:pStyle w:val="17"/>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83</w:t>
                    </w:r>
                    <w:r>
                      <w:rPr>
                        <w:rFonts w:hint="eastAsia"/>
                        <w:lang w:eastAsia="zh-CN"/>
                      </w:rPr>
                      <w:fldChar w:fldCharType="end"/>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00B42">
    <w:pPr>
      <w:pStyle w:val="18"/>
      <w:jc w:val="left"/>
      <w:rPr>
        <w:rFonts w:ascii="黑体" w:hAnsi="黑体" w:eastAsia="黑体" w:cs="Arial"/>
        <w:sz w:val="24"/>
        <w:szCs w:val="24"/>
      </w:rPr>
    </w:pPr>
    <w:r>
      <w:rPr>
        <w:rFonts w:hint="eastAsia" w:ascii="黑体" w:hAnsi="黑体" w:eastAsia="黑体" w:cs="Arial"/>
        <w:sz w:val="24"/>
        <w:szCs w:val="24"/>
      </w:rPr>
      <w:t xml:space="preserve">    </w:t>
    </w:r>
    <w:r>
      <w:rPr>
        <w:rFonts w:hint="eastAsia" w:ascii="黑体" w:hAnsi="黑体" w:eastAsia="黑体" w:cs="Arial"/>
        <w:sz w:val="24"/>
        <w:szCs w:val="24"/>
        <w:lang w:val="en-US" w:eastAsia="zh-CN"/>
      </w:rPr>
      <w:t xml:space="preserve">                                                            竞争性磋商文件</w:t>
    </w:r>
    <w:r>
      <w:rPr>
        <w:rFonts w:hint="eastAsia" w:ascii="黑体" w:hAnsi="黑体" w:eastAsia="黑体" w:cs="Arial"/>
        <w:sz w:val="24"/>
        <w:szCs w:val="24"/>
      </w:rPr>
      <w:t xml:space="preserve">      </w:t>
    </w:r>
    <w:r>
      <w:rPr>
        <w:rFonts w:hint="eastAsia" w:ascii="黑体" w:hAnsi="黑体" w:eastAsia="黑体" w:cs="Arial"/>
        <w:sz w:val="24"/>
        <w:szCs w:val="24"/>
        <w:lang w:val="en-US" w:eastAsia="zh-CN"/>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JhNGE0ZmM0YzdjMWFiNzJjODdjOGExZTg3MWFmYzcifQ=="/>
  </w:docVars>
  <w:rsids>
    <w:rsidRoot w:val="35F929B5"/>
    <w:rsid w:val="002630BB"/>
    <w:rsid w:val="002E1F6F"/>
    <w:rsid w:val="003577A2"/>
    <w:rsid w:val="00494FFB"/>
    <w:rsid w:val="0056633B"/>
    <w:rsid w:val="005D4603"/>
    <w:rsid w:val="0066634B"/>
    <w:rsid w:val="00EF5BA2"/>
    <w:rsid w:val="01211AD4"/>
    <w:rsid w:val="01465B62"/>
    <w:rsid w:val="01576482"/>
    <w:rsid w:val="015C48BA"/>
    <w:rsid w:val="01E239BA"/>
    <w:rsid w:val="01F36FCC"/>
    <w:rsid w:val="02243090"/>
    <w:rsid w:val="023C3E8A"/>
    <w:rsid w:val="024912E2"/>
    <w:rsid w:val="02F15CCB"/>
    <w:rsid w:val="03597303"/>
    <w:rsid w:val="039D7B38"/>
    <w:rsid w:val="03C54999"/>
    <w:rsid w:val="042E5FDD"/>
    <w:rsid w:val="043D4E77"/>
    <w:rsid w:val="0446186A"/>
    <w:rsid w:val="048435B8"/>
    <w:rsid w:val="048B420D"/>
    <w:rsid w:val="04F75026"/>
    <w:rsid w:val="04F76DD4"/>
    <w:rsid w:val="050E411D"/>
    <w:rsid w:val="051D61F8"/>
    <w:rsid w:val="052F2A11"/>
    <w:rsid w:val="053022E6"/>
    <w:rsid w:val="05373674"/>
    <w:rsid w:val="0591547A"/>
    <w:rsid w:val="0596483F"/>
    <w:rsid w:val="0599432F"/>
    <w:rsid w:val="059A72CD"/>
    <w:rsid w:val="05D435B9"/>
    <w:rsid w:val="05E530D0"/>
    <w:rsid w:val="060379FA"/>
    <w:rsid w:val="06085010"/>
    <w:rsid w:val="06384262"/>
    <w:rsid w:val="06620BC5"/>
    <w:rsid w:val="067912A8"/>
    <w:rsid w:val="06974A6E"/>
    <w:rsid w:val="06D82C35"/>
    <w:rsid w:val="06FF37C7"/>
    <w:rsid w:val="072639A0"/>
    <w:rsid w:val="074D717F"/>
    <w:rsid w:val="078828AD"/>
    <w:rsid w:val="079B25E0"/>
    <w:rsid w:val="07A02D24"/>
    <w:rsid w:val="07A86AAB"/>
    <w:rsid w:val="07C544D2"/>
    <w:rsid w:val="07DE071F"/>
    <w:rsid w:val="07FE491D"/>
    <w:rsid w:val="080173E4"/>
    <w:rsid w:val="08290BEF"/>
    <w:rsid w:val="083420ED"/>
    <w:rsid w:val="085915F2"/>
    <w:rsid w:val="08C948FF"/>
    <w:rsid w:val="08F32F05"/>
    <w:rsid w:val="090146C5"/>
    <w:rsid w:val="09600332"/>
    <w:rsid w:val="097D35DD"/>
    <w:rsid w:val="09945539"/>
    <w:rsid w:val="09A84B40"/>
    <w:rsid w:val="09B34F60"/>
    <w:rsid w:val="0A382368"/>
    <w:rsid w:val="0A8C7B3A"/>
    <w:rsid w:val="0A933DE7"/>
    <w:rsid w:val="0ACD0E33"/>
    <w:rsid w:val="0ADB65A3"/>
    <w:rsid w:val="0ADF0A36"/>
    <w:rsid w:val="0B100BEF"/>
    <w:rsid w:val="0B381EF4"/>
    <w:rsid w:val="0B416FFB"/>
    <w:rsid w:val="0B617525"/>
    <w:rsid w:val="0B8D66E4"/>
    <w:rsid w:val="0B925AA8"/>
    <w:rsid w:val="0BDF2556"/>
    <w:rsid w:val="0BF978D5"/>
    <w:rsid w:val="0BFC5617"/>
    <w:rsid w:val="0BFF745A"/>
    <w:rsid w:val="0CA737D5"/>
    <w:rsid w:val="0CB63A18"/>
    <w:rsid w:val="0CDA602B"/>
    <w:rsid w:val="0D3606B5"/>
    <w:rsid w:val="0D531267"/>
    <w:rsid w:val="0D884032"/>
    <w:rsid w:val="0E3B0FCB"/>
    <w:rsid w:val="0E6A44D0"/>
    <w:rsid w:val="0EE228A3"/>
    <w:rsid w:val="0F207D2F"/>
    <w:rsid w:val="0F7D081D"/>
    <w:rsid w:val="0F9C6250"/>
    <w:rsid w:val="0FE45343"/>
    <w:rsid w:val="104D4694"/>
    <w:rsid w:val="105C0433"/>
    <w:rsid w:val="106F62FD"/>
    <w:rsid w:val="10771710"/>
    <w:rsid w:val="10801761"/>
    <w:rsid w:val="10853E2D"/>
    <w:rsid w:val="1109680C"/>
    <w:rsid w:val="115630D4"/>
    <w:rsid w:val="1183583B"/>
    <w:rsid w:val="11A402E3"/>
    <w:rsid w:val="11CE5360"/>
    <w:rsid w:val="11E9219A"/>
    <w:rsid w:val="11FF6BF8"/>
    <w:rsid w:val="120247B9"/>
    <w:rsid w:val="1238135E"/>
    <w:rsid w:val="123C676E"/>
    <w:rsid w:val="12435C92"/>
    <w:rsid w:val="124E59C0"/>
    <w:rsid w:val="12B75DF4"/>
    <w:rsid w:val="12BF2F27"/>
    <w:rsid w:val="12C50511"/>
    <w:rsid w:val="13525B1D"/>
    <w:rsid w:val="13596EAB"/>
    <w:rsid w:val="136441CE"/>
    <w:rsid w:val="13710699"/>
    <w:rsid w:val="13EA462E"/>
    <w:rsid w:val="143D6104"/>
    <w:rsid w:val="14403A45"/>
    <w:rsid w:val="14A33F4F"/>
    <w:rsid w:val="14E804E7"/>
    <w:rsid w:val="15707694"/>
    <w:rsid w:val="15B50D11"/>
    <w:rsid w:val="160E1513"/>
    <w:rsid w:val="16500A3A"/>
    <w:rsid w:val="16602056"/>
    <w:rsid w:val="167371DF"/>
    <w:rsid w:val="16B3494D"/>
    <w:rsid w:val="16DC22CD"/>
    <w:rsid w:val="16EF2001"/>
    <w:rsid w:val="17143815"/>
    <w:rsid w:val="174F6F43"/>
    <w:rsid w:val="1766744F"/>
    <w:rsid w:val="179D1A5D"/>
    <w:rsid w:val="17D336B6"/>
    <w:rsid w:val="17EA484B"/>
    <w:rsid w:val="180E64B6"/>
    <w:rsid w:val="18812F8E"/>
    <w:rsid w:val="1890511D"/>
    <w:rsid w:val="18D67FD8"/>
    <w:rsid w:val="19377C8F"/>
    <w:rsid w:val="197D5C31"/>
    <w:rsid w:val="198A574B"/>
    <w:rsid w:val="19A370D2"/>
    <w:rsid w:val="1A3007BA"/>
    <w:rsid w:val="1A436A8C"/>
    <w:rsid w:val="1A583787"/>
    <w:rsid w:val="1A8F754B"/>
    <w:rsid w:val="1ABF050E"/>
    <w:rsid w:val="1AC27A2C"/>
    <w:rsid w:val="1B186E59"/>
    <w:rsid w:val="1B724FAE"/>
    <w:rsid w:val="1B85216E"/>
    <w:rsid w:val="1B9E6E17"/>
    <w:rsid w:val="1BBB4BA7"/>
    <w:rsid w:val="1BDD4B1E"/>
    <w:rsid w:val="1C2377F7"/>
    <w:rsid w:val="1C334DB0"/>
    <w:rsid w:val="1C56667E"/>
    <w:rsid w:val="1C5825D1"/>
    <w:rsid w:val="1CA94A00"/>
    <w:rsid w:val="1CE93C09"/>
    <w:rsid w:val="1D29198B"/>
    <w:rsid w:val="1DA11708"/>
    <w:rsid w:val="1DB95116"/>
    <w:rsid w:val="1DFD1C32"/>
    <w:rsid w:val="1E0A3BC4"/>
    <w:rsid w:val="1E560BB7"/>
    <w:rsid w:val="1EC6595F"/>
    <w:rsid w:val="1ED85A70"/>
    <w:rsid w:val="1EF65EF6"/>
    <w:rsid w:val="1F2D7B6A"/>
    <w:rsid w:val="1F413615"/>
    <w:rsid w:val="1F896D6A"/>
    <w:rsid w:val="1FA140B4"/>
    <w:rsid w:val="1FA616CA"/>
    <w:rsid w:val="1FAE057F"/>
    <w:rsid w:val="1FCC1248"/>
    <w:rsid w:val="20270A5D"/>
    <w:rsid w:val="20480444"/>
    <w:rsid w:val="206B1EAA"/>
    <w:rsid w:val="20C53DD2"/>
    <w:rsid w:val="20EC75B1"/>
    <w:rsid w:val="20F27908"/>
    <w:rsid w:val="21042B4C"/>
    <w:rsid w:val="21537630"/>
    <w:rsid w:val="215D225D"/>
    <w:rsid w:val="21915859"/>
    <w:rsid w:val="21A63C04"/>
    <w:rsid w:val="21F9443D"/>
    <w:rsid w:val="221D087A"/>
    <w:rsid w:val="22314FB8"/>
    <w:rsid w:val="224D407F"/>
    <w:rsid w:val="227C6712"/>
    <w:rsid w:val="22904DF6"/>
    <w:rsid w:val="229121BE"/>
    <w:rsid w:val="2297354C"/>
    <w:rsid w:val="229879F0"/>
    <w:rsid w:val="22A628F4"/>
    <w:rsid w:val="230E380E"/>
    <w:rsid w:val="232272BA"/>
    <w:rsid w:val="232C6646"/>
    <w:rsid w:val="232E16E7"/>
    <w:rsid w:val="238751BA"/>
    <w:rsid w:val="238B4A77"/>
    <w:rsid w:val="23AD74CB"/>
    <w:rsid w:val="23ED1676"/>
    <w:rsid w:val="23EE53EE"/>
    <w:rsid w:val="24417C14"/>
    <w:rsid w:val="246758CC"/>
    <w:rsid w:val="247753E3"/>
    <w:rsid w:val="24913C12"/>
    <w:rsid w:val="24D40A88"/>
    <w:rsid w:val="24D618A2"/>
    <w:rsid w:val="24F056F2"/>
    <w:rsid w:val="252B304B"/>
    <w:rsid w:val="253B0B07"/>
    <w:rsid w:val="258030E5"/>
    <w:rsid w:val="25C94365"/>
    <w:rsid w:val="25EE7927"/>
    <w:rsid w:val="25F211C5"/>
    <w:rsid w:val="26170158"/>
    <w:rsid w:val="262470B9"/>
    <w:rsid w:val="26270217"/>
    <w:rsid w:val="26286935"/>
    <w:rsid w:val="26753BA5"/>
    <w:rsid w:val="26CF7759"/>
    <w:rsid w:val="26E91ADA"/>
    <w:rsid w:val="271B474C"/>
    <w:rsid w:val="27561C28"/>
    <w:rsid w:val="27CC3C98"/>
    <w:rsid w:val="27D44045"/>
    <w:rsid w:val="27E17743"/>
    <w:rsid w:val="27FF032A"/>
    <w:rsid w:val="28033B5E"/>
    <w:rsid w:val="288602EB"/>
    <w:rsid w:val="28AD3ACA"/>
    <w:rsid w:val="290A14E0"/>
    <w:rsid w:val="295F377B"/>
    <w:rsid w:val="29741D19"/>
    <w:rsid w:val="2A2B739C"/>
    <w:rsid w:val="2A465F84"/>
    <w:rsid w:val="2A7725E1"/>
    <w:rsid w:val="2A8B44A9"/>
    <w:rsid w:val="2ACD0453"/>
    <w:rsid w:val="2AED02EC"/>
    <w:rsid w:val="2AFE23BA"/>
    <w:rsid w:val="2B065713"/>
    <w:rsid w:val="2BBE59FC"/>
    <w:rsid w:val="2BC529F0"/>
    <w:rsid w:val="2C1D4AC2"/>
    <w:rsid w:val="2C3C764B"/>
    <w:rsid w:val="2C715F7C"/>
    <w:rsid w:val="2C840182"/>
    <w:rsid w:val="2CC82C80"/>
    <w:rsid w:val="2CEC12DC"/>
    <w:rsid w:val="2D2105E2"/>
    <w:rsid w:val="2D440A08"/>
    <w:rsid w:val="2D4C1B03"/>
    <w:rsid w:val="2D5B29BF"/>
    <w:rsid w:val="2D99461C"/>
    <w:rsid w:val="2DB31B82"/>
    <w:rsid w:val="2E075D82"/>
    <w:rsid w:val="2E3A183C"/>
    <w:rsid w:val="2E732AE6"/>
    <w:rsid w:val="2E9A689E"/>
    <w:rsid w:val="2EF266DA"/>
    <w:rsid w:val="2F041F69"/>
    <w:rsid w:val="2F154177"/>
    <w:rsid w:val="2F3C5F09"/>
    <w:rsid w:val="2F5527C5"/>
    <w:rsid w:val="2F852979"/>
    <w:rsid w:val="2FC31E25"/>
    <w:rsid w:val="302A1EA4"/>
    <w:rsid w:val="303F76FD"/>
    <w:rsid w:val="30801AC4"/>
    <w:rsid w:val="30AD28A5"/>
    <w:rsid w:val="31046251"/>
    <w:rsid w:val="314B68FF"/>
    <w:rsid w:val="31552F50"/>
    <w:rsid w:val="31557B41"/>
    <w:rsid w:val="316E4FAB"/>
    <w:rsid w:val="319677F1"/>
    <w:rsid w:val="31BB7257"/>
    <w:rsid w:val="31CD0D39"/>
    <w:rsid w:val="31FB01F4"/>
    <w:rsid w:val="320D7387"/>
    <w:rsid w:val="329E2C2F"/>
    <w:rsid w:val="32DD31FD"/>
    <w:rsid w:val="33092244"/>
    <w:rsid w:val="334E5EA9"/>
    <w:rsid w:val="337C341A"/>
    <w:rsid w:val="33B45D0C"/>
    <w:rsid w:val="33E505BB"/>
    <w:rsid w:val="3412577F"/>
    <w:rsid w:val="34341B26"/>
    <w:rsid w:val="343E7CCC"/>
    <w:rsid w:val="34474DD2"/>
    <w:rsid w:val="3454129D"/>
    <w:rsid w:val="34963417"/>
    <w:rsid w:val="34A044E2"/>
    <w:rsid w:val="3511718E"/>
    <w:rsid w:val="352549E8"/>
    <w:rsid w:val="35325A82"/>
    <w:rsid w:val="35592166"/>
    <w:rsid w:val="35F816D9"/>
    <w:rsid w:val="35F929B5"/>
    <w:rsid w:val="3627310D"/>
    <w:rsid w:val="362D1923"/>
    <w:rsid w:val="366A4DA8"/>
    <w:rsid w:val="36A50685"/>
    <w:rsid w:val="36B34DDE"/>
    <w:rsid w:val="36C22E36"/>
    <w:rsid w:val="36F6663C"/>
    <w:rsid w:val="36FF1758"/>
    <w:rsid w:val="370610BB"/>
    <w:rsid w:val="371A67CE"/>
    <w:rsid w:val="37732382"/>
    <w:rsid w:val="37955E55"/>
    <w:rsid w:val="37981102"/>
    <w:rsid w:val="37C24538"/>
    <w:rsid w:val="37DF5322"/>
    <w:rsid w:val="37E2050E"/>
    <w:rsid w:val="381A50E4"/>
    <w:rsid w:val="38431D54"/>
    <w:rsid w:val="386046B4"/>
    <w:rsid w:val="38651CCB"/>
    <w:rsid w:val="389E09C9"/>
    <w:rsid w:val="38B92017"/>
    <w:rsid w:val="38DF7CCF"/>
    <w:rsid w:val="390D190B"/>
    <w:rsid w:val="391D25A6"/>
    <w:rsid w:val="39221980"/>
    <w:rsid w:val="399A3BF6"/>
    <w:rsid w:val="39D2513E"/>
    <w:rsid w:val="3A052A15"/>
    <w:rsid w:val="3A333BC6"/>
    <w:rsid w:val="3A561FA1"/>
    <w:rsid w:val="3A871F12"/>
    <w:rsid w:val="3A8B1791"/>
    <w:rsid w:val="3A9E14C4"/>
    <w:rsid w:val="3B3B5803"/>
    <w:rsid w:val="3B6444BC"/>
    <w:rsid w:val="3B742225"/>
    <w:rsid w:val="3B9C3C56"/>
    <w:rsid w:val="3BCF17DC"/>
    <w:rsid w:val="3BF84C04"/>
    <w:rsid w:val="3BF94BEB"/>
    <w:rsid w:val="3BFD3B37"/>
    <w:rsid w:val="3BFE1D5C"/>
    <w:rsid w:val="3C027831"/>
    <w:rsid w:val="3C320116"/>
    <w:rsid w:val="3C776471"/>
    <w:rsid w:val="3C9C154F"/>
    <w:rsid w:val="3CB0065D"/>
    <w:rsid w:val="3CB075E6"/>
    <w:rsid w:val="3D516CC2"/>
    <w:rsid w:val="3D5A5D42"/>
    <w:rsid w:val="3DFE2ED5"/>
    <w:rsid w:val="3E575B06"/>
    <w:rsid w:val="3E927767"/>
    <w:rsid w:val="3E9926CE"/>
    <w:rsid w:val="3EB26447"/>
    <w:rsid w:val="3EEA6990"/>
    <w:rsid w:val="3F3441A5"/>
    <w:rsid w:val="3F4C14EF"/>
    <w:rsid w:val="3F6A2E3E"/>
    <w:rsid w:val="3F6D76B7"/>
    <w:rsid w:val="3F852C53"/>
    <w:rsid w:val="3FAC6431"/>
    <w:rsid w:val="3FB3156E"/>
    <w:rsid w:val="3FBB48C6"/>
    <w:rsid w:val="3FDA11F0"/>
    <w:rsid w:val="40354679"/>
    <w:rsid w:val="405C0A16"/>
    <w:rsid w:val="405F16F6"/>
    <w:rsid w:val="409A272E"/>
    <w:rsid w:val="40B557B9"/>
    <w:rsid w:val="40CA3013"/>
    <w:rsid w:val="413E57AF"/>
    <w:rsid w:val="41594397"/>
    <w:rsid w:val="41737FD5"/>
    <w:rsid w:val="41A76EB0"/>
    <w:rsid w:val="42075BA1"/>
    <w:rsid w:val="42097B6B"/>
    <w:rsid w:val="423C7336"/>
    <w:rsid w:val="424262B6"/>
    <w:rsid w:val="42DF27AE"/>
    <w:rsid w:val="42EF538E"/>
    <w:rsid w:val="430B0ED4"/>
    <w:rsid w:val="43544E16"/>
    <w:rsid w:val="43803E5D"/>
    <w:rsid w:val="43A147E4"/>
    <w:rsid w:val="4425370E"/>
    <w:rsid w:val="443F5703"/>
    <w:rsid w:val="444B5C5E"/>
    <w:rsid w:val="448434D9"/>
    <w:rsid w:val="448C204C"/>
    <w:rsid w:val="44E977E0"/>
    <w:rsid w:val="44ED41FE"/>
    <w:rsid w:val="45196317"/>
    <w:rsid w:val="453018B3"/>
    <w:rsid w:val="453F5652"/>
    <w:rsid w:val="45667082"/>
    <w:rsid w:val="456C063B"/>
    <w:rsid w:val="45790B64"/>
    <w:rsid w:val="45912351"/>
    <w:rsid w:val="45C538A4"/>
    <w:rsid w:val="45D65FB6"/>
    <w:rsid w:val="462E478F"/>
    <w:rsid w:val="463B17B6"/>
    <w:rsid w:val="46805F22"/>
    <w:rsid w:val="468B7CE6"/>
    <w:rsid w:val="4712301E"/>
    <w:rsid w:val="472471F5"/>
    <w:rsid w:val="47665118"/>
    <w:rsid w:val="47674CC0"/>
    <w:rsid w:val="47A73327"/>
    <w:rsid w:val="47E81FD1"/>
    <w:rsid w:val="47F40B91"/>
    <w:rsid w:val="47F82B26"/>
    <w:rsid w:val="48054931"/>
    <w:rsid w:val="482E032B"/>
    <w:rsid w:val="483A53BF"/>
    <w:rsid w:val="484A2E96"/>
    <w:rsid w:val="48822425"/>
    <w:rsid w:val="48897310"/>
    <w:rsid w:val="48B3438D"/>
    <w:rsid w:val="48B4789D"/>
    <w:rsid w:val="49102C51"/>
    <w:rsid w:val="49520049"/>
    <w:rsid w:val="499F2B63"/>
    <w:rsid w:val="49EB1015"/>
    <w:rsid w:val="49F2442C"/>
    <w:rsid w:val="4A0D3F70"/>
    <w:rsid w:val="4A857FAB"/>
    <w:rsid w:val="4A8C758B"/>
    <w:rsid w:val="4AAA5C63"/>
    <w:rsid w:val="4AB01684"/>
    <w:rsid w:val="4AB03279"/>
    <w:rsid w:val="4AFD3E85"/>
    <w:rsid w:val="4B062604"/>
    <w:rsid w:val="4BC13264"/>
    <w:rsid w:val="4C177328"/>
    <w:rsid w:val="4C286E40"/>
    <w:rsid w:val="4C2A705C"/>
    <w:rsid w:val="4C3D1335"/>
    <w:rsid w:val="4C8449BE"/>
    <w:rsid w:val="4CB701C3"/>
    <w:rsid w:val="4CC36B68"/>
    <w:rsid w:val="4CCD4B19"/>
    <w:rsid w:val="4D09365E"/>
    <w:rsid w:val="4D29616C"/>
    <w:rsid w:val="4DC960C8"/>
    <w:rsid w:val="4EBF7184"/>
    <w:rsid w:val="4F0C4299"/>
    <w:rsid w:val="4F1E22C9"/>
    <w:rsid w:val="4F2074E6"/>
    <w:rsid w:val="4F4F2935"/>
    <w:rsid w:val="4F710AFD"/>
    <w:rsid w:val="4F8135B1"/>
    <w:rsid w:val="4FAA11B1"/>
    <w:rsid w:val="4FF41354"/>
    <w:rsid w:val="501A2F43"/>
    <w:rsid w:val="501D1AA4"/>
    <w:rsid w:val="510760A8"/>
    <w:rsid w:val="510D6DB7"/>
    <w:rsid w:val="515D758B"/>
    <w:rsid w:val="51621046"/>
    <w:rsid w:val="5167040A"/>
    <w:rsid w:val="51793D32"/>
    <w:rsid w:val="517C45F8"/>
    <w:rsid w:val="51850890"/>
    <w:rsid w:val="51864D34"/>
    <w:rsid w:val="51B74FE4"/>
    <w:rsid w:val="51BA0A20"/>
    <w:rsid w:val="51E57379"/>
    <w:rsid w:val="520F5A48"/>
    <w:rsid w:val="52AB1BAD"/>
    <w:rsid w:val="52CB49C9"/>
    <w:rsid w:val="52CF07C7"/>
    <w:rsid w:val="535E583D"/>
    <w:rsid w:val="53DB1043"/>
    <w:rsid w:val="53E21FCA"/>
    <w:rsid w:val="54AB6860"/>
    <w:rsid w:val="54E32605"/>
    <w:rsid w:val="5568223A"/>
    <w:rsid w:val="556E620B"/>
    <w:rsid w:val="56061203"/>
    <w:rsid w:val="563B1178"/>
    <w:rsid w:val="56694C24"/>
    <w:rsid w:val="566E5D97"/>
    <w:rsid w:val="56A417B8"/>
    <w:rsid w:val="56B57E6A"/>
    <w:rsid w:val="57445914"/>
    <w:rsid w:val="57715B3F"/>
    <w:rsid w:val="57831B35"/>
    <w:rsid w:val="58256929"/>
    <w:rsid w:val="58586CFE"/>
    <w:rsid w:val="585E533B"/>
    <w:rsid w:val="589E6E07"/>
    <w:rsid w:val="590F3861"/>
    <w:rsid w:val="59126EAF"/>
    <w:rsid w:val="5943350B"/>
    <w:rsid w:val="595B4CF8"/>
    <w:rsid w:val="59637709"/>
    <w:rsid w:val="596B480F"/>
    <w:rsid w:val="59A815C0"/>
    <w:rsid w:val="59AD6FE7"/>
    <w:rsid w:val="5A105077"/>
    <w:rsid w:val="5A767910"/>
    <w:rsid w:val="5B394BC5"/>
    <w:rsid w:val="5B435A44"/>
    <w:rsid w:val="5B70435F"/>
    <w:rsid w:val="5B7B51DE"/>
    <w:rsid w:val="5BA33934"/>
    <w:rsid w:val="5BD668B8"/>
    <w:rsid w:val="5C122C16"/>
    <w:rsid w:val="5C1D698B"/>
    <w:rsid w:val="5C58107B"/>
    <w:rsid w:val="5C82434A"/>
    <w:rsid w:val="5C853E3A"/>
    <w:rsid w:val="5C8B63E3"/>
    <w:rsid w:val="5CB43AA8"/>
    <w:rsid w:val="5CCE57E1"/>
    <w:rsid w:val="5CF35248"/>
    <w:rsid w:val="5D042FE5"/>
    <w:rsid w:val="5D752101"/>
    <w:rsid w:val="5D7E2D63"/>
    <w:rsid w:val="5D825D6A"/>
    <w:rsid w:val="5D966453"/>
    <w:rsid w:val="5DF41277"/>
    <w:rsid w:val="5E3C4AD3"/>
    <w:rsid w:val="5E6957C1"/>
    <w:rsid w:val="5E6D4B86"/>
    <w:rsid w:val="5E776B52"/>
    <w:rsid w:val="5E7B54F5"/>
    <w:rsid w:val="5E9F5687"/>
    <w:rsid w:val="5EAB402C"/>
    <w:rsid w:val="5ED510A9"/>
    <w:rsid w:val="5EE25574"/>
    <w:rsid w:val="5F217E4A"/>
    <w:rsid w:val="5F6C15A3"/>
    <w:rsid w:val="5F904FD0"/>
    <w:rsid w:val="5FED5F7E"/>
    <w:rsid w:val="6062071A"/>
    <w:rsid w:val="60707F34"/>
    <w:rsid w:val="607B5C80"/>
    <w:rsid w:val="607D0394"/>
    <w:rsid w:val="61505D6B"/>
    <w:rsid w:val="61B01959"/>
    <w:rsid w:val="61B667A3"/>
    <w:rsid w:val="62612C54"/>
    <w:rsid w:val="62BE1E54"/>
    <w:rsid w:val="62CE6F46"/>
    <w:rsid w:val="62F51D1A"/>
    <w:rsid w:val="63251ED3"/>
    <w:rsid w:val="633C4C04"/>
    <w:rsid w:val="635A1B7D"/>
    <w:rsid w:val="63B76FCF"/>
    <w:rsid w:val="64041AE8"/>
    <w:rsid w:val="64462101"/>
    <w:rsid w:val="644A7E43"/>
    <w:rsid w:val="645379B5"/>
    <w:rsid w:val="64783276"/>
    <w:rsid w:val="6479198A"/>
    <w:rsid w:val="64915737"/>
    <w:rsid w:val="64923598"/>
    <w:rsid w:val="649B244D"/>
    <w:rsid w:val="64B27796"/>
    <w:rsid w:val="64CC2606"/>
    <w:rsid w:val="64FF0C2E"/>
    <w:rsid w:val="651D5558"/>
    <w:rsid w:val="652C73BE"/>
    <w:rsid w:val="654E5711"/>
    <w:rsid w:val="6553138E"/>
    <w:rsid w:val="656B3F41"/>
    <w:rsid w:val="657A02B4"/>
    <w:rsid w:val="657C227E"/>
    <w:rsid w:val="667473F9"/>
    <w:rsid w:val="66815672"/>
    <w:rsid w:val="674F541B"/>
    <w:rsid w:val="675D7E8D"/>
    <w:rsid w:val="677A7E28"/>
    <w:rsid w:val="67CE77E6"/>
    <w:rsid w:val="68201384"/>
    <w:rsid w:val="682E182A"/>
    <w:rsid w:val="683C0F00"/>
    <w:rsid w:val="68617509"/>
    <w:rsid w:val="68C31F72"/>
    <w:rsid w:val="68EF0980"/>
    <w:rsid w:val="691605B4"/>
    <w:rsid w:val="69313380"/>
    <w:rsid w:val="696820A2"/>
    <w:rsid w:val="69C53AC8"/>
    <w:rsid w:val="6A17683C"/>
    <w:rsid w:val="6A8118A7"/>
    <w:rsid w:val="6A9A4663"/>
    <w:rsid w:val="6A9E67F3"/>
    <w:rsid w:val="6AA858C3"/>
    <w:rsid w:val="6AC83870"/>
    <w:rsid w:val="6AE63664"/>
    <w:rsid w:val="6AEB57B0"/>
    <w:rsid w:val="6B063ED0"/>
    <w:rsid w:val="6B0A3E88"/>
    <w:rsid w:val="6B105217"/>
    <w:rsid w:val="6B1C0301"/>
    <w:rsid w:val="6B3435E2"/>
    <w:rsid w:val="6B8F4C4C"/>
    <w:rsid w:val="6BC940DE"/>
    <w:rsid w:val="6BD83F86"/>
    <w:rsid w:val="6C193642"/>
    <w:rsid w:val="6C474C68"/>
    <w:rsid w:val="6C6E6699"/>
    <w:rsid w:val="6C8639E2"/>
    <w:rsid w:val="6C9D57E9"/>
    <w:rsid w:val="6CD25AAA"/>
    <w:rsid w:val="6CDF33B6"/>
    <w:rsid w:val="6D1D62A8"/>
    <w:rsid w:val="6D8C327A"/>
    <w:rsid w:val="6D940381"/>
    <w:rsid w:val="6D965EA7"/>
    <w:rsid w:val="6E0D7C82"/>
    <w:rsid w:val="6E2412EA"/>
    <w:rsid w:val="6EA168B2"/>
    <w:rsid w:val="6EA37F7A"/>
    <w:rsid w:val="6EA42846"/>
    <w:rsid w:val="6F3F4B4B"/>
    <w:rsid w:val="6F40431D"/>
    <w:rsid w:val="6F791175"/>
    <w:rsid w:val="6F881820"/>
    <w:rsid w:val="6F8D6E36"/>
    <w:rsid w:val="6F902885"/>
    <w:rsid w:val="6F997C4F"/>
    <w:rsid w:val="6FAC3760"/>
    <w:rsid w:val="6FE43808"/>
    <w:rsid w:val="70495453"/>
    <w:rsid w:val="70626515"/>
    <w:rsid w:val="70627184"/>
    <w:rsid w:val="706C2EEF"/>
    <w:rsid w:val="707149AA"/>
    <w:rsid w:val="707A385E"/>
    <w:rsid w:val="709B1351"/>
    <w:rsid w:val="70AD67FB"/>
    <w:rsid w:val="71F42A40"/>
    <w:rsid w:val="71FE2242"/>
    <w:rsid w:val="72282E5A"/>
    <w:rsid w:val="724B372D"/>
    <w:rsid w:val="72721ECF"/>
    <w:rsid w:val="72785B7B"/>
    <w:rsid w:val="727D13E4"/>
    <w:rsid w:val="72A42E14"/>
    <w:rsid w:val="72BF7C4E"/>
    <w:rsid w:val="72F36849"/>
    <w:rsid w:val="734A5941"/>
    <w:rsid w:val="73894553"/>
    <w:rsid w:val="74035919"/>
    <w:rsid w:val="744267B4"/>
    <w:rsid w:val="74C4779E"/>
    <w:rsid w:val="74D04F8A"/>
    <w:rsid w:val="74D44431"/>
    <w:rsid w:val="75371865"/>
    <w:rsid w:val="758331B5"/>
    <w:rsid w:val="75AE7B06"/>
    <w:rsid w:val="75C37A55"/>
    <w:rsid w:val="75EE5E88"/>
    <w:rsid w:val="75F75951"/>
    <w:rsid w:val="76171B4F"/>
    <w:rsid w:val="7625426C"/>
    <w:rsid w:val="763554A4"/>
    <w:rsid w:val="76664794"/>
    <w:rsid w:val="76741AD5"/>
    <w:rsid w:val="76A553AD"/>
    <w:rsid w:val="76A5715B"/>
    <w:rsid w:val="76AE6010"/>
    <w:rsid w:val="76B83A02"/>
    <w:rsid w:val="76DE441B"/>
    <w:rsid w:val="76FB6D7B"/>
    <w:rsid w:val="770B3462"/>
    <w:rsid w:val="773B361B"/>
    <w:rsid w:val="77555895"/>
    <w:rsid w:val="775C3CBE"/>
    <w:rsid w:val="775E5C88"/>
    <w:rsid w:val="77851372"/>
    <w:rsid w:val="779C67B0"/>
    <w:rsid w:val="78126A72"/>
    <w:rsid w:val="782D4739"/>
    <w:rsid w:val="78393FA6"/>
    <w:rsid w:val="786170B2"/>
    <w:rsid w:val="787D038F"/>
    <w:rsid w:val="78915BE9"/>
    <w:rsid w:val="78A4521A"/>
    <w:rsid w:val="794669D3"/>
    <w:rsid w:val="79476E0D"/>
    <w:rsid w:val="79584959"/>
    <w:rsid w:val="797C61CD"/>
    <w:rsid w:val="797F5A20"/>
    <w:rsid w:val="79892D64"/>
    <w:rsid w:val="7995551A"/>
    <w:rsid w:val="79AD6A52"/>
    <w:rsid w:val="79BC4EE7"/>
    <w:rsid w:val="79C30EA7"/>
    <w:rsid w:val="79C62E72"/>
    <w:rsid w:val="7A3329DA"/>
    <w:rsid w:val="7A41719B"/>
    <w:rsid w:val="7A49669A"/>
    <w:rsid w:val="7A873124"/>
    <w:rsid w:val="7A8D23E0"/>
    <w:rsid w:val="7A8F398F"/>
    <w:rsid w:val="7ACA53E2"/>
    <w:rsid w:val="7AF4531B"/>
    <w:rsid w:val="7B527D0D"/>
    <w:rsid w:val="7B564EC8"/>
    <w:rsid w:val="7B5D0B3A"/>
    <w:rsid w:val="7B8E4662"/>
    <w:rsid w:val="7BAE24ED"/>
    <w:rsid w:val="7BC6204D"/>
    <w:rsid w:val="7C4116D4"/>
    <w:rsid w:val="7C775271"/>
    <w:rsid w:val="7C9061B7"/>
    <w:rsid w:val="7C920181"/>
    <w:rsid w:val="7CD662C0"/>
    <w:rsid w:val="7CE704CD"/>
    <w:rsid w:val="7CFB7AD5"/>
    <w:rsid w:val="7D05783A"/>
    <w:rsid w:val="7D3354C1"/>
    <w:rsid w:val="7D6A4C5A"/>
    <w:rsid w:val="7DA71A0B"/>
    <w:rsid w:val="7DC66ABF"/>
    <w:rsid w:val="7DD86068"/>
    <w:rsid w:val="7DDB3462"/>
    <w:rsid w:val="7E17539D"/>
    <w:rsid w:val="7E1A4666"/>
    <w:rsid w:val="7E290672"/>
    <w:rsid w:val="7E3E5A94"/>
    <w:rsid w:val="7E973746"/>
    <w:rsid w:val="7E9B0C63"/>
    <w:rsid w:val="7EA321D2"/>
    <w:rsid w:val="7EBA751C"/>
    <w:rsid w:val="7F5E434B"/>
    <w:rsid w:val="7FBC16D5"/>
    <w:rsid w:val="7FEE1B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iPriority="99"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0" w:semiHidden="0" w:name="annotation text"/>
    <w:lsdException w:qFormat="1" w:uiPriority="99" w:semiHidden="0" w:name="header"/>
    <w:lsdException w:qFormat="1" w:unhideWhenUsed="0" w:uiPriority="99"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9"/>
    <w:pPr>
      <w:keepNext/>
      <w:keepLines/>
      <w:widowControl/>
      <w:adjustRightInd w:val="0"/>
      <w:snapToGrid w:val="0"/>
      <w:spacing w:before="260" w:after="260" w:line="416" w:lineRule="auto"/>
      <w:jc w:val="left"/>
      <w:outlineLvl w:val="1"/>
    </w:pPr>
    <w:rPr>
      <w:rFonts w:ascii="Cambria" w:hAnsi="Cambria"/>
      <w:b/>
      <w:bCs/>
      <w:kern w:val="0"/>
      <w:sz w:val="32"/>
      <w:szCs w:val="32"/>
    </w:rPr>
  </w:style>
  <w:style w:type="paragraph" w:styleId="4">
    <w:name w:val="heading 3"/>
    <w:basedOn w:val="1"/>
    <w:next w:val="1"/>
    <w:unhideWhenUsed/>
    <w:qFormat/>
    <w:uiPriority w:val="0"/>
    <w:pPr>
      <w:keepNext/>
      <w:keepLines/>
      <w:widowControl/>
      <w:adjustRightInd w:val="0"/>
      <w:snapToGrid w:val="0"/>
      <w:spacing w:before="260" w:after="260" w:line="416" w:lineRule="auto"/>
      <w:jc w:val="left"/>
      <w:outlineLvl w:val="2"/>
    </w:pPr>
    <w:rPr>
      <w:rFonts w:ascii="Tahoma" w:hAnsi="Tahoma" w:eastAsia="微软雅黑"/>
      <w:b/>
      <w:bCs/>
      <w:kern w:val="0"/>
      <w:sz w:val="32"/>
      <w:szCs w:val="32"/>
    </w:rPr>
  </w:style>
  <w:style w:type="paragraph" w:styleId="5">
    <w:name w:val="heading 4"/>
    <w:basedOn w:val="1"/>
    <w:next w:val="1"/>
    <w:qFormat/>
    <w:uiPriority w:val="0"/>
    <w:pPr>
      <w:keepNext/>
      <w:keepLines/>
      <w:spacing w:before="280" w:after="290" w:line="376" w:lineRule="auto"/>
      <w:outlineLvl w:val="3"/>
    </w:pPr>
    <w:rPr>
      <w:rFonts w:ascii="Calibri Light" w:hAnsi="Calibri Light"/>
      <w:b/>
      <w:bCs/>
      <w:kern w:val="0"/>
      <w:sz w:val="28"/>
      <w:szCs w:val="28"/>
    </w:rPr>
  </w:style>
  <w:style w:type="character" w:default="1" w:styleId="27">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ind w:firstLine="420" w:firstLineChars="200"/>
    </w:pPr>
  </w:style>
  <w:style w:type="paragraph" w:styleId="7">
    <w:name w:val="annotation text"/>
    <w:basedOn w:val="1"/>
    <w:unhideWhenUsed/>
    <w:qFormat/>
    <w:uiPriority w:val="0"/>
    <w:pPr>
      <w:jc w:val="left"/>
    </w:pPr>
  </w:style>
  <w:style w:type="paragraph" w:styleId="8">
    <w:name w:val="Body Text"/>
    <w:basedOn w:val="1"/>
    <w:next w:val="9"/>
    <w:qFormat/>
    <w:uiPriority w:val="0"/>
    <w:pPr>
      <w:widowControl/>
      <w:tabs>
        <w:tab w:val="left" w:pos="0"/>
        <w:tab w:val="left" w:pos="993"/>
        <w:tab w:val="left" w:pos="1134"/>
      </w:tabs>
      <w:spacing w:line="500" w:lineRule="exact"/>
    </w:pPr>
    <w:rPr>
      <w:rFonts w:ascii="宋体"/>
      <w:kern w:val="0"/>
      <w:sz w:val="28"/>
    </w:rPr>
  </w:style>
  <w:style w:type="paragraph" w:customStyle="1" w:styleId="9">
    <w:name w:val="一级条标题"/>
    <w:basedOn w:val="10"/>
    <w:next w:val="11"/>
    <w:qFormat/>
    <w:uiPriority w:val="0"/>
    <w:pPr>
      <w:spacing w:line="240" w:lineRule="auto"/>
      <w:ind w:left="420"/>
      <w:outlineLvl w:val="2"/>
    </w:pPr>
  </w:style>
  <w:style w:type="paragraph" w:customStyle="1" w:styleId="10">
    <w:name w:val="章标题"/>
    <w:next w:val="1"/>
    <w:qFormat/>
    <w:uiPriority w:val="0"/>
    <w:pPr>
      <w:spacing w:line="360" w:lineRule="auto"/>
      <w:jc w:val="both"/>
      <w:outlineLvl w:val="1"/>
    </w:pPr>
    <w:rPr>
      <w:rFonts w:ascii="黑体" w:hAnsi="Times New Roman" w:eastAsia="黑体" w:cs="Times New Roman"/>
      <w:sz w:val="21"/>
      <w:szCs w:val="22"/>
      <w:lang w:val="en-US" w:eastAsia="zh-CN" w:bidi="ar-SA"/>
    </w:rPr>
  </w:style>
  <w:style w:type="paragraph" w:customStyle="1" w:styleId="11">
    <w:name w:val="段"/>
    <w:next w:val="1"/>
    <w:qFormat/>
    <w:uiPriority w:val="0"/>
    <w:pPr>
      <w:autoSpaceDE w:val="0"/>
      <w:autoSpaceDN w:val="0"/>
      <w:ind w:firstLine="200" w:firstLineChars="200"/>
      <w:jc w:val="both"/>
    </w:pPr>
    <w:rPr>
      <w:rFonts w:ascii="宋体" w:hAnsi="Calibri" w:eastAsia="宋体" w:cs="Times New Roman"/>
      <w:sz w:val="21"/>
      <w:lang w:val="en-US" w:eastAsia="zh-CN" w:bidi="ar-SA"/>
    </w:rPr>
  </w:style>
  <w:style w:type="paragraph" w:styleId="12">
    <w:name w:val="Body Text Indent"/>
    <w:basedOn w:val="1"/>
    <w:next w:val="1"/>
    <w:qFormat/>
    <w:uiPriority w:val="0"/>
    <w:pPr>
      <w:spacing w:after="120"/>
      <w:ind w:left="420" w:leftChars="200"/>
    </w:pPr>
  </w:style>
  <w:style w:type="paragraph" w:styleId="13">
    <w:name w:val="toc 3"/>
    <w:basedOn w:val="1"/>
    <w:next w:val="1"/>
    <w:qFormat/>
    <w:uiPriority w:val="39"/>
    <w:pPr>
      <w:tabs>
        <w:tab w:val="right" w:leader="dot" w:pos="8777"/>
      </w:tabs>
      <w:spacing w:line="480" w:lineRule="exact"/>
      <w:ind w:left="482" w:firstLine="103" w:firstLineChars="43"/>
      <w:jc w:val="left"/>
    </w:pPr>
    <w:rPr>
      <w:i/>
      <w:iCs/>
      <w:sz w:val="20"/>
      <w:szCs w:val="20"/>
    </w:rPr>
  </w:style>
  <w:style w:type="paragraph" w:styleId="14">
    <w:name w:val="Plain Text"/>
    <w:basedOn w:val="1"/>
    <w:next w:val="15"/>
    <w:qFormat/>
    <w:uiPriority w:val="0"/>
    <w:rPr>
      <w:rFonts w:ascii="宋体" w:hAnsi="Courier New"/>
    </w:rPr>
  </w:style>
  <w:style w:type="paragraph" w:styleId="15">
    <w:name w:val="annotation subject"/>
    <w:next w:val="13"/>
    <w:qFormat/>
    <w:uiPriority w:val="0"/>
    <w:pPr>
      <w:widowControl w:val="0"/>
      <w:autoSpaceDE/>
      <w:autoSpaceDN/>
      <w:spacing w:before="0" w:after="0" w:line="240" w:lineRule="auto"/>
      <w:ind w:left="0" w:firstLine="4608"/>
    </w:pPr>
    <w:rPr>
      <w:rFonts w:ascii="Times New Roman" w:hAnsi="Calibri" w:eastAsia="宋体" w:cs="Times New Roman"/>
    </w:rPr>
  </w:style>
  <w:style w:type="paragraph" w:styleId="16">
    <w:name w:val="Body Text Indent 2"/>
    <w:basedOn w:val="1"/>
    <w:qFormat/>
    <w:uiPriority w:val="0"/>
    <w:pPr>
      <w:spacing w:after="120" w:line="480" w:lineRule="auto"/>
      <w:ind w:left="420" w:leftChars="200"/>
    </w:pPr>
    <w:rPr>
      <w:rFonts w:ascii="Times New Roman" w:hAnsi="Times New Roman" w:cs="Times New Roman"/>
      <w:kern w:val="2"/>
      <w:sz w:val="21"/>
      <w:szCs w:val="20"/>
    </w:rPr>
  </w:style>
  <w:style w:type="paragraph" w:styleId="17">
    <w:name w:val="footer"/>
    <w:basedOn w:val="1"/>
    <w:qFormat/>
    <w:uiPriority w:val="99"/>
    <w:pPr>
      <w:tabs>
        <w:tab w:val="center" w:pos="4153"/>
        <w:tab w:val="right" w:pos="8306"/>
      </w:tabs>
      <w:snapToGrid w:val="0"/>
      <w:jc w:val="left"/>
    </w:pPr>
    <w:rPr>
      <w:sz w:val="18"/>
    </w:rPr>
  </w:style>
  <w:style w:type="paragraph" w:styleId="1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pPr>
      <w:tabs>
        <w:tab w:val="right" w:leader="dot" w:pos="9356"/>
      </w:tabs>
      <w:spacing w:before="360"/>
      <w:jc w:val="center"/>
    </w:pPr>
    <w:rPr>
      <w:rFonts w:ascii="Arial" w:hAnsi="Arial" w:eastAsia="黑体"/>
      <w:b/>
      <w:bCs/>
      <w:caps/>
      <w:sz w:val="24"/>
      <w:szCs w:val="24"/>
      <w:lang w:val="zh-CN"/>
    </w:rPr>
  </w:style>
  <w:style w:type="paragraph" w:styleId="20">
    <w:name w:val="index heading"/>
    <w:basedOn w:val="1"/>
    <w:next w:val="21"/>
    <w:qFormat/>
    <w:uiPriority w:val="0"/>
    <w:pPr>
      <w:spacing w:line="400" w:lineRule="exact"/>
      <w:ind w:firstLine="200" w:firstLineChars="200"/>
    </w:pPr>
    <w:rPr>
      <w:rFonts w:ascii="Calibri" w:hAnsi="Calibri"/>
      <w:sz w:val="28"/>
    </w:rPr>
  </w:style>
  <w:style w:type="paragraph" w:styleId="21">
    <w:name w:val="index 1"/>
    <w:basedOn w:val="1"/>
    <w:next w:val="1"/>
    <w:semiHidden/>
    <w:unhideWhenUsed/>
    <w:qFormat/>
    <w:uiPriority w:val="99"/>
  </w:style>
  <w:style w:type="paragraph" w:styleId="22">
    <w:name w:val="toc 2"/>
    <w:basedOn w:val="1"/>
    <w:next w:val="1"/>
    <w:unhideWhenUsed/>
    <w:qFormat/>
    <w:uiPriority w:val="39"/>
    <w:pPr>
      <w:tabs>
        <w:tab w:val="right" w:leader="dot" w:pos="9402"/>
      </w:tabs>
      <w:spacing w:line="360" w:lineRule="auto"/>
      <w:jc w:val="center"/>
    </w:pPr>
    <w:rPr>
      <w:rFonts w:ascii="Calibri" w:hAnsi="Calibri" w:cs="Calibri"/>
      <w:bCs/>
      <w:sz w:val="20"/>
    </w:rPr>
  </w:style>
  <w:style w:type="paragraph" w:styleId="23">
    <w:name w:val="Title"/>
    <w:basedOn w:val="1"/>
    <w:next w:val="1"/>
    <w:qFormat/>
    <w:uiPriority w:val="0"/>
    <w:pPr>
      <w:spacing w:before="240" w:after="60"/>
      <w:jc w:val="center"/>
      <w:outlineLvl w:val="0"/>
    </w:pPr>
    <w:rPr>
      <w:rFonts w:ascii="Cambria" w:hAnsi="Cambria" w:eastAsia="微软雅黑"/>
      <w:b/>
      <w:bCs/>
      <w:sz w:val="32"/>
      <w:szCs w:val="32"/>
    </w:rPr>
  </w:style>
  <w:style w:type="paragraph" w:styleId="24">
    <w:name w:val="Body Text First Indent"/>
    <w:basedOn w:val="8"/>
    <w:next w:val="1"/>
    <w:qFormat/>
    <w:uiPriority w:val="99"/>
    <w:pPr>
      <w:ind w:firstLine="420" w:firstLineChars="100"/>
    </w:p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Hyperlink"/>
    <w:unhideWhenUsed/>
    <w:qFormat/>
    <w:uiPriority w:val="99"/>
    <w:rPr>
      <w:color w:val="0000FF"/>
      <w:u w:val="single"/>
    </w:rPr>
  </w:style>
  <w:style w:type="paragraph" w:customStyle="1" w:styleId="29">
    <w:name w:val="样式 行距: 1.5 倍行距"/>
    <w:basedOn w:val="1"/>
    <w:qFormat/>
    <w:uiPriority w:val="0"/>
    <w:pPr>
      <w:spacing w:line="360" w:lineRule="auto"/>
    </w:pPr>
    <w:rPr>
      <w:rFonts w:cs="宋体"/>
    </w:rPr>
  </w:style>
  <w:style w:type="paragraph" w:styleId="30">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List Paragraph"/>
    <w:basedOn w:val="1"/>
    <w:qFormat/>
    <w:uiPriority w:val="34"/>
    <w:pPr>
      <w:ind w:firstLine="420" w:firstLineChars="200"/>
    </w:pPr>
  </w:style>
  <w:style w:type="paragraph" w:customStyle="1" w:styleId="32">
    <w:name w:val="正文_0"/>
    <w:qFormat/>
    <w:uiPriority w:val="0"/>
    <w:pPr>
      <w:widowControl w:val="0"/>
      <w:spacing w:line="360" w:lineRule="auto"/>
      <w:jc w:val="both"/>
    </w:pPr>
    <w:rPr>
      <w:rFonts w:ascii="Times New Roman" w:hAnsi="Times New Roman" w:eastAsia="宋体" w:cs="Times New Roman"/>
      <w:kern w:val="2"/>
      <w:sz w:val="21"/>
      <w:szCs w:val="24"/>
      <w:lang w:val="en-US" w:eastAsia="zh-CN" w:bidi="ar-SA"/>
    </w:rPr>
  </w:style>
  <w:style w:type="table" w:customStyle="1" w:styleId="33">
    <w:name w:val="Table Normal"/>
    <w:semiHidden/>
    <w:unhideWhenUsed/>
    <w:qFormat/>
    <w:uiPriority w:val="0"/>
    <w:tblPr>
      <w:tblCellMar>
        <w:top w:w="0" w:type="dxa"/>
        <w:left w:w="0" w:type="dxa"/>
        <w:bottom w:w="0" w:type="dxa"/>
        <w:right w:w="0" w:type="dxa"/>
      </w:tblCellMar>
    </w:tblPr>
  </w:style>
  <w:style w:type="character" w:customStyle="1" w:styleId="34">
    <w:name w:val="font61"/>
    <w:basedOn w:val="27"/>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74</Pages>
  <Words>18646</Words>
  <Characters>20267</Characters>
  <Lines>0</Lines>
  <Paragraphs>0</Paragraphs>
  <TotalTime>21</TotalTime>
  <ScaleCrop>false</ScaleCrop>
  <LinksUpToDate>false</LinksUpToDate>
  <CharactersWithSpaces>21430</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2021-08-04T06:35:00Z</dcterms:created>
  <dc:creator>HP</dc:creator>
  <cp:lastModifiedBy>8237476691</cp:lastModifiedBy>
  <cp:lastPrinted>2023-05-22T02:09:00Z</cp:lastPrinted>
  <dcterms:modified xsi:type="dcterms:W3CDTF">2024-08-28T11:44:02Z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26AE048F78DF48BD9E99E870A391FF15_13</vt:lpwstr>
  </property>
</Properties>
</file>