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E7734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cs="宋体"/>
          <w:b/>
          <w:bCs/>
          <w:sz w:val="28"/>
          <w:szCs w:val="28"/>
          <w:lang w:eastAsia="zh-CN"/>
        </w:rPr>
      </w:pPr>
      <w:bookmarkStart w:id="0" w:name="_Toc35393809"/>
      <w:bookmarkStart w:id="1" w:name="_Toc28359022"/>
      <w:r>
        <w:rPr>
          <w:rFonts w:hint="eastAsia" w:ascii="宋体" w:cs="宋体"/>
          <w:b/>
          <w:bCs/>
          <w:sz w:val="36"/>
          <w:szCs w:val="36"/>
          <w:lang w:eastAsia="zh-CN"/>
        </w:rPr>
        <w:t>双辽市双山镇中学取暖改造项目</w:t>
      </w:r>
    </w:p>
    <w:p w14:paraId="35AA464D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成交结果公告</w:t>
      </w:r>
      <w:bookmarkEnd w:id="0"/>
      <w:bookmarkEnd w:id="1"/>
    </w:p>
    <w:p w14:paraId="3D42B3BE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一、项目编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号：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采购计划-[2024]-00207号</w:t>
      </w:r>
    </w:p>
    <w:p w14:paraId="00104EB7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称：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双辽市双山镇中学取暖改造项目</w:t>
      </w:r>
    </w:p>
    <w:p w14:paraId="5A6A1B7C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 w14:paraId="7EA3CC8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供应商名称：吉林省南北建筑工程有限公司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；</w:t>
      </w:r>
    </w:p>
    <w:p w14:paraId="5D836DD3">
      <w:pPr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供应商地址：长春市二道区临河街七条东盛街道办事处310室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；</w:t>
      </w:r>
    </w:p>
    <w:p w14:paraId="08383E27">
      <w:pPr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中标（成交）金额：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大写：壹佰壹拾柒万伍仟元整；</w:t>
      </w:r>
    </w:p>
    <w:p w14:paraId="39CEAD2B">
      <w:pPr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小写：1,175,000.00元。</w:t>
      </w:r>
    </w:p>
    <w:p w14:paraId="75E07EF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3"/>
        <w:tblW w:w="9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814"/>
        <w:gridCol w:w="1417"/>
        <w:gridCol w:w="1461"/>
        <w:gridCol w:w="2500"/>
      </w:tblGrid>
      <w:tr w14:paraId="4E81A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6539">
            <w:pPr>
              <w:pageBreakBefore w:val="0"/>
              <w:widowControl/>
              <w:tabs>
                <w:tab w:val="left" w:pos="6345"/>
              </w:tabs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7762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ECC7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20B3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9BD4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84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6E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</w:t>
            </w:r>
          </w:p>
        </w:tc>
      </w:tr>
      <w:tr w14:paraId="780C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137A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双辽市双山镇中学取暖改造项目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68E5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详见施工图纸、工程量清单所含全部内容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77F2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合同签订后30天内完成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ABDE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董金荣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4E507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二级建造师</w:t>
            </w:r>
          </w:p>
          <w:p w14:paraId="77B86045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default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吉</w:t>
            </w: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222151625723</w:t>
            </w:r>
          </w:p>
        </w:tc>
      </w:tr>
    </w:tbl>
    <w:p w14:paraId="574B3616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五、评审专家名单：于东升、柴冬梅、陈岩。</w:t>
      </w:r>
    </w:p>
    <w:p w14:paraId="163301D4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六、代理服务收费标准及金额：按照国家发展改革委《关于进一步放开建设项目专业服务价格的通知》（发改价格〔2015〕299号）计取，招标完成后由</w:t>
      </w:r>
      <w:r>
        <w:rPr>
          <w:rFonts w:hint="eastAsia" w:ascii="宋体" w:hAnsi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成交供应商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一次性支付。金额：1</w:t>
      </w:r>
      <w:r>
        <w:rPr>
          <w:rFonts w:hint="eastAsia" w:ascii="宋体" w:hAnsi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7684.63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元。</w:t>
      </w:r>
    </w:p>
    <w:p w14:paraId="32DC4523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、公告期限</w:t>
      </w:r>
    </w:p>
    <w:p w14:paraId="0297A6AC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个工作日。</w:t>
      </w:r>
    </w:p>
    <w:p w14:paraId="499558CD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、其他补充事宜</w:t>
      </w:r>
    </w:p>
    <w:p w14:paraId="659CCEF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</w:rPr>
        <w:t>本次成交结果公告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在中国政府采购网、“政采云 ”平台（http:// www.zcygov.cn）、 上发布。</w:t>
      </w:r>
    </w:p>
    <w:p w14:paraId="6180629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2.本项目采用综合评分法，成交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供应商综合得分:83.67分。</w:t>
      </w:r>
    </w:p>
    <w:p w14:paraId="3D3F9D40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、凡对本次公告内容提出询问，请按以下方式联系。</w:t>
      </w:r>
    </w:p>
    <w:p w14:paraId="2D4E5A52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人：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双辽市双山镇中学</w:t>
      </w:r>
    </w:p>
    <w:p w14:paraId="2D5D538A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址：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双辽市双山镇中学</w:t>
      </w:r>
    </w:p>
    <w:p w14:paraId="4140070C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联系人：陈雪娇 </w:t>
      </w:r>
    </w:p>
    <w:p w14:paraId="0598F97D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联系电话：18943844336</w:t>
      </w:r>
    </w:p>
    <w:p w14:paraId="45CC3C8F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采购代理机构：中科高盛咨询集团有限公司</w:t>
      </w:r>
    </w:p>
    <w:p w14:paraId="139E4490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 xml:space="preserve">地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址：长春市净月开发区彩宇大街川渝泓泰国际环球贸易中心一期2号楼25楼</w:t>
      </w:r>
    </w:p>
    <w:p w14:paraId="38EE2D83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人：刘继光</w:t>
      </w:r>
    </w:p>
    <w:p w14:paraId="36B3EFF4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电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话：18088663318</w:t>
      </w:r>
    </w:p>
    <w:p w14:paraId="49EE1E2B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项目联系方式</w:t>
      </w:r>
    </w:p>
    <w:p w14:paraId="041E00F7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项目联系人：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刘继光</w:t>
      </w:r>
    </w:p>
    <w:p w14:paraId="6AD1AD9E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电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话：18088663318</w:t>
      </w:r>
    </w:p>
    <w:p w14:paraId="1CE81B35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监督部门：双辽市政府采购管理工作办公室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pStyle w:val="28"/>
      <w:lvlText w:val=""/>
      <w:lvlJc w:val="left"/>
      <w:pPr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TBjMWY1NGQ1N2ZiMjM4NGE0ODExYjY0NmRiOWEifQ=="/>
  </w:docVars>
  <w:rsids>
    <w:rsidRoot w:val="00000000"/>
    <w:rsid w:val="00ED5986"/>
    <w:rsid w:val="016519C1"/>
    <w:rsid w:val="027F3326"/>
    <w:rsid w:val="02AD1871"/>
    <w:rsid w:val="038D51FF"/>
    <w:rsid w:val="03E868D9"/>
    <w:rsid w:val="04497378"/>
    <w:rsid w:val="0633208D"/>
    <w:rsid w:val="0A1E5CFB"/>
    <w:rsid w:val="0B040F97"/>
    <w:rsid w:val="0B7218AA"/>
    <w:rsid w:val="0DD56120"/>
    <w:rsid w:val="0EF80318"/>
    <w:rsid w:val="10E5667A"/>
    <w:rsid w:val="111E393A"/>
    <w:rsid w:val="117619C8"/>
    <w:rsid w:val="12EF7385"/>
    <w:rsid w:val="13EA7BC3"/>
    <w:rsid w:val="14623226"/>
    <w:rsid w:val="14A12562"/>
    <w:rsid w:val="16C663F5"/>
    <w:rsid w:val="17BF12EC"/>
    <w:rsid w:val="18273A1C"/>
    <w:rsid w:val="19472771"/>
    <w:rsid w:val="1A246465"/>
    <w:rsid w:val="1A377809"/>
    <w:rsid w:val="1B8F3DB2"/>
    <w:rsid w:val="1D845369"/>
    <w:rsid w:val="1DA90A2F"/>
    <w:rsid w:val="1ECD781D"/>
    <w:rsid w:val="20176124"/>
    <w:rsid w:val="209566B2"/>
    <w:rsid w:val="22723E6A"/>
    <w:rsid w:val="22CA3922"/>
    <w:rsid w:val="240F3CE2"/>
    <w:rsid w:val="24AE117C"/>
    <w:rsid w:val="25536CD7"/>
    <w:rsid w:val="256A0166"/>
    <w:rsid w:val="25894D96"/>
    <w:rsid w:val="26D27249"/>
    <w:rsid w:val="27CE44DA"/>
    <w:rsid w:val="28610884"/>
    <w:rsid w:val="29396854"/>
    <w:rsid w:val="2C5A6138"/>
    <w:rsid w:val="2CD671C9"/>
    <w:rsid w:val="2E5F231B"/>
    <w:rsid w:val="2E756E38"/>
    <w:rsid w:val="2F8E3548"/>
    <w:rsid w:val="30006BD5"/>
    <w:rsid w:val="301269FA"/>
    <w:rsid w:val="31772EC7"/>
    <w:rsid w:val="330D6B9D"/>
    <w:rsid w:val="33EF4F96"/>
    <w:rsid w:val="35505F08"/>
    <w:rsid w:val="36C3270A"/>
    <w:rsid w:val="392A081F"/>
    <w:rsid w:val="39D2513E"/>
    <w:rsid w:val="39DA3FF3"/>
    <w:rsid w:val="39FE4185"/>
    <w:rsid w:val="3AD9074E"/>
    <w:rsid w:val="3D391A57"/>
    <w:rsid w:val="3D5A543B"/>
    <w:rsid w:val="3DFA79FE"/>
    <w:rsid w:val="3E642A25"/>
    <w:rsid w:val="3E99447C"/>
    <w:rsid w:val="3EE85404"/>
    <w:rsid w:val="401F5E62"/>
    <w:rsid w:val="40A435AC"/>
    <w:rsid w:val="42037F39"/>
    <w:rsid w:val="42330243"/>
    <w:rsid w:val="424D4D29"/>
    <w:rsid w:val="42725710"/>
    <w:rsid w:val="42845443"/>
    <w:rsid w:val="42BF77EE"/>
    <w:rsid w:val="43482675"/>
    <w:rsid w:val="43A4511A"/>
    <w:rsid w:val="446E7C5F"/>
    <w:rsid w:val="45490981"/>
    <w:rsid w:val="45D3296A"/>
    <w:rsid w:val="47172FCE"/>
    <w:rsid w:val="475E6263"/>
    <w:rsid w:val="4856518C"/>
    <w:rsid w:val="48743864"/>
    <w:rsid w:val="4A2A2D74"/>
    <w:rsid w:val="4A8F4985"/>
    <w:rsid w:val="4AA8344F"/>
    <w:rsid w:val="4E013DEC"/>
    <w:rsid w:val="4E2B74D5"/>
    <w:rsid w:val="4E8F31A6"/>
    <w:rsid w:val="4EB1136E"/>
    <w:rsid w:val="4F1B2C8C"/>
    <w:rsid w:val="4FC2249B"/>
    <w:rsid w:val="4FC6709B"/>
    <w:rsid w:val="5055041F"/>
    <w:rsid w:val="51C410F7"/>
    <w:rsid w:val="52546CFC"/>
    <w:rsid w:val="55A7171D"/>
    <w:rsid w:val="59045683"/>
    <w:rsid w:val="59BB12F3"/>
    <w:rsid w:val="5A4412E8"/>
    <w:rsid w:val="5A5D4984"/>
    <w:rsid w:val="5B1909C7"/>
    <w:rsid w:val="5B9B4CE4"/>
    <w:rsid w:val="5C357999"/>
    <w:rsid w:val="5DB93D9B"/>
    <w:rsid w:val="5E6166BA"/>
    <w:rsid w:val="5F023B0D"/>
    <w:rsid w:val="5F5875E4"/>
    <w:rsid w:val="5FD31A07"/>
    <w:rsid w:val="6062696C"/>
    <w:rsid w:val="60761600"/>
    <w:rsid w:val="621E4B15"/>
    <w:rsid w:val="62601EF3"/>
    <w:rsid w:val="628F77C1"/>
    <w:rsid w:val="6292105F"/>
    <w:rsid w:val="64BB664B"/>
    <w:rsid w:val="651301A7"/>
    <w:rsid w:val="651B533C"/>
    <w:rsid w:val="654F3237"/>
    <w:rsid w:val="664D7777"/>
    <w:rsid w:val="66FA590B"/>
    <w:rsid w:val="67316314"/>
    <w:rsid w:val="688B0D58"/>
    <w:rsid w:val="693B35C9"/>
    <w:rsid w:val="69540E1C"/>
    <w:rsid w:val="6C251092"/>
    <w:rsid w:val="6DBB590E"/>
    <w:rsid w:val="6EC270AA"/>
    <w:rsid w:val="70A42689"/>
    <w:rsid w:val="71557E27"/>
    <w:rsid w:val="717802CC"/>
    <w:rsid w:val="731A30D6"/>
    <w:rsid w:val="733E6DC5"/>
    <w:rsid w:val="73BF5BCB"/>
    <w:rsid w:val="73CB617F"/>
    <w:rsid w:val="741D0E91"/>
    <w:rsid w:val="74795BDB"/>
    <w:rsid w:val="75BC227E"/>
    <w:rsid w:val="760F67F7"/>
    <w:rsid w:val="795B7FA5"/>
    <w:rsid w:val="79F0693F"/>
    <w:rsid w:val="7A0A5C53"/>
    <w:rsid w:val="7B6A44CF"/>
    <w:rsid w:val="7BC167E5"/>
    <w:rsid w:val="7C574A54"/>
    <w:rsid w:val="7C8D2B6B"/>
    <w:rsid w:val="7C8D6E0D"/>
    <w:rsid w:val="7D5B6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7"/>
    <w:autoRedefine/>
    <w:qFormat/>
    <w:uiPriority w:val="0"/>
    <w:pPr>
      <w:ind w:firstLine="540"/>
    </w:pPr>
    <w:rPr>
      <w:sz w:val="28"/>
    </w:rPr>
  </w:style>
  <w:style w:type="paragraph" w:styleId="7">
    <w:name w:val="envelope return"/>
    <w:basedOn w:val="1"/>
    <w:autoRedefine/>
    <w:qFormat/>
    <w:uiPriority w:val="0"/>
    <w:pPr>
      <w:snapToGrid w:val="0"/>
      <w:spacing w:before="50" w:beforeLines="50" w:after="50" w:afterLines="50" w:line="360" w:lineRule="auto"/>
      <w:ind w:firstLine="200" w:firstLineChars="200"/>
    </w:pPr>
    <w:rPr>
      <w:rFonts w:ascii="Arial" w:hAnsi="Arial" w:cs="Arial"/>
      <w:sz w:val="24"/>
    </w:rPr>
  </w:style>
  <w:style w:type="paragraph" w:styleId="8">
    <w:name w:val="Plain Text"/>
    <w:basedOn w:val="1"/>
    <w:autoRedefine/>
    <w:qFormat/>
    <w:uiPriority w:val="0"/>
    <w:rPr>
      <w:rFonts w:ascii="宋体"/>
      <w:szCs w:val="22"/>
    </w:rPr>
  </w:style>
  <w:style w:type="paragraph" w:styleId="9">
    <w:name w:val="Date"/>
    <w:basedOn w:val="1"/>
    <w:next w:val="1"/>
    <w:autoRedefine/>
    <w:qFormat/>
    <w:uiPriority w:val="0"/>
    <w:rPr>
      <w:sz w:val="24"/>
    </w:rPr>
  </w:style>
  <w:style w:type="paragraph" w:styleId="10">
    <w:name w:val="Normal (Web)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next w:val="1"/>
    <w:autoRedefine/>
    <w:qFormat/>
    <w:uiPriority w:val="0"/>
    <w:pPr>
      <w:widowControl/>
      <w:spacing w:before="240" w:after="60"/>
      <w:jc w:val="center"/>
      <w:outlineLvl w:val="0"/>
    </w:pPr>
    <w:rPr>
      <w:rFonts w:ascii="Arial" w:hAnsi="Arial" w:eastAsia="宋体" w:cs="Arial"/>
      <w:b/>
      <w:bCs/>
      <w:sz w:val="44"/>
      <w:szCs w:val="32"/>
      <w:lang w:val="en-US" w:eastAsia="zh-CN" w:bidi="ar-SA"/>
    </w:rPr>
  </w:style>
  <w:style w:type="paragraph" w:styleId="12">
    <w:name w:val="Body Text First Indent 2"/>
    <w:basedOn w:val="6"/>
    <w:autoRedefine/>
    <w:qFormat/>
    <w:uiPriority w:val="0"/>
    <w:pPr>
      <w:widowControl w:val="0"/>
      <w:ind w:firstLine="200" w:firstLineChars="200"/>
      <w:jc w:val="both"/>
    </w:pPr>
    <w:rPr>
      <w:kern w:val="0"/>
      <w:sz w:val="24"/>
      <w:szCs w:val="24"/>
    </w:rPr>
  </w:style>
  <w:style w:type="character" w:styleId="15">
    <w:name w:val="Strong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800080"/>
      <w:u w:val="none"/>
    </w:rPr>
  </w:style>
  <w:style w:type="character" w:styleId="17">
    <w:name w:val="Emphasis"/>
    <w:basedOn w:val="14"/>
    <w:autoRedefine/>
    <w:qFormat/>
    <w:uiPriority w:val="0"/>
  </w:style>
  <w:style w:type="character" w:styleId="18">
    <w:name w:val="HTML Definition"/>
    <w:basedOn w:val="14"/>
    <w:autoRedefine/>
    <w:qFormat/>
    <w:uiPriority w:val="0"/>
  </w:style>
  <w:style w:type="character" w:styleId="19">
    <w:name w:val="HTML Typewriter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Acronym"/>
    <w:basedOn w:val="14"/>
    <w:autoRedefine/>
    <w:qFormat/>
    <w:uiPriority w:val="0"/>
  </w:style>
  <w:style w:type="character" w:styleId="21">
    <w:name w:val="HTML Variable"/>
    <w:basedOn w:val="14"/>
    <w:autoRedefine/>
    <w:qFormat/>
    <w:uiPriority w:val="0"/>
  </w:style>
  <w:style w:type="character" w:styleId="22">
    <w:name w:val="Hyperlink"/>
    <w:basedOn w:val="14"/>
    <w:autoRedefine/>
    <w:qFormat/>
    <w:uiPriority w:val="0"/>
    <w:rPr>
      <w:color w:val="0000FF"/>
      <w:u w:val="none"/>
    </w:rPr>
  </w:style>
  <w:style w:type="character" w:styleId="23">
    <w:name w:val="HTML Code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4"/>
    <w:autoRedefine/>
    <w:qFormat/>
    <w:uiPriority w:val="0"/>
  </w:style>
  <w:style w:type="character" w:styleId="25">
    <w:name w:val="HTML Keyboard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4"/>
    <w:autoRedefine/>
    <w:qFormat/>
    <w:uiPriority w:val="0"/>
    <w:rPr>
      <w:rFonts w:ascii="monospace" w:hAnsi="monospace" w:eastAsia="monospace" w:cs="monospace"/>
    </w:rPr>
  </w:style>
  <w:style w:type="paragraph" w:customStyle="1" w:styleId="2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首行缩进"/>
    <w:autoRedefine/>
    <w:qFormat/>
    <w:uiPriority w:val="0"/>
    <w:pPr>
      <w:widowControl w:val="0"/>
      <w:numPr>
        <w:ilvl w:val="0"/>
        <w:numId w:val="1"/>
      </w:numPr>
      <w:spacing w:line="360" w:lineRule="auto"/>
      <w:jc w:val="both"/>
    </w:pPr>
    <w:rPr>
      <w:rFonts w:ascii="Times New Roman" w:hAnsi="Times New Roman" w:eastAsia="仿宋_GB2312" w:cs="Times New Roman"/>
      <w:kern w:val="2"/>
      <w:sz w:val="21"/>
      <w:szCs w:val="20"/>
      <w:lang w:val="en-US" w:eastAsia="zh-CN" w:bidi="ar-SA"/>
    </w:rPr>
  </w:style>
  <w:style w:type="paragraph" w:customStyle="1" w:styleId="29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样式7"/>
    <w:basedOn w:val="1"/>
    <w:autoRedefine/>
    <w:qFormat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3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580</Words>
  <Characters>674</Characters>
  <Lines>46</Lines>
  <Paragraphs>38</Paragraphs>
  <TotalTime>6</TotalTime>
  <ScaleCrop>false</ScaleCrop>
  <LinksUpToDate>false</LinksUpToDate>
  <CharactersWithSpaces>701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慧    </cp:lastModifiedBy>
  <dcterms:modified xsi:type="dcterms:W3CDTF">2024-10-23T02:14:40Z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12A4DD7D7E3D4569B3C813B94A303528_13</vt:lpwstr>
  </property>
</Properties>
</file>