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1860F">
      <w:pPr>
        <w:spacing w:line="360" w:lineRule="auto"/>
        <w:ind w:firstLine="284"/>
        <w:jc w:val="center"/>
        <w:rPr>
          <w:rFonts w:hint="eastAsia" w:ascii="宋体" w:hAnsi="宋体" w:cs="宋体"/>
          <w:b/>
          <w:sz w:val="24"/>
        </w:rPr>
      </w:pPr>
    </w:p>
    <w:p w14:paraId="3260CBEF">
      <w:pPr>
        <w:spacing w:line="360" w:lineRule="auto"/>
        <w:ind w:firstLine="284"/>
        <w:jc w:val="center"/>
        <w:rPr>
          <w:rFonts w:hint="eastAsia" w:ascii="宋体" w:hAnsi="宋体" w:cs="宋体"/>
          <w:b/>
          <w:sz w:val="24"/>
        </w:rPr>
      </w:pPr>
    </w:p>
    <w:p w14:paraId="467C6B89">
      <w:pPr>
        <w:adjustRightInd/>
        <w:spacing w:line="360" w:lineRule="auto"/>
        <w:ind w:firstLine="521"/>
        <w:jc w:val="center"/>
        <w:rPr>
          <w:rFonts w:hint="eastAsia" w:ascii="宋体" w:hAnsi="宋体" w:cs="宋体"/>
          <w:b/>
          <w:sz w:val="44"/>
          <w:szCs w:val="44"/>
        </w:rPr>
      </w:pPr>
    </w:p>
    <w:p w14:paraId="2E364D33">
      <w:pPr>
        <w:spacing w:line="360" w:lineRule="auto"/>
        <w:ind w:firstLine="521"/>
        <w:jc w:val="center"/>
        <w:rPr>
          <w:rFonts w:hint="eastAsia" w:ascii="宋体" w:hAnsi="宋体" w:cs="宋体"/>
          <w:b/>
          <w:sz w:val="44"/>
          <w:szCs w:val="44"/>
        </w:rPr>
      </w:pPr>
    </w:p>
    <w:p w14:paraId="743C5C9D">
      <w:pPr>
        <w:adjustRightInd/>
        <w:spacing w:line="360" w:lineRule="auto"/>
        <w:ind w:firstLine="569"/>
        <w:jc w:val="center"/>
        <w:rPr>
          <w:rFonts w:hint="eastAsia" w:ascii="宋体" w:hAnsi="宋体" w:cs="宋体"/>
          <w:b/>
          <w:color w:val="auto"/>
          <w:sz w:val="48"/>
          <w:szCs w:val="48"/>
          <w:highlight w:val="none"/>
        </w:rPr>
      </w:pPr>
    </w:p>
    <w:p w14:paraId="4AB9F0FD">
      <w:pPr>
        <w:adjustRightInd/>
        <w:spacing w:line="360" w:lineRule="auto"/>
        <w:ind w:firstLine="566"/>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2025年临平第二小学餐饮服务外包项目（二次）</w:t>
      </w:r>
    </w:p>
    <w:p w14:paraId="5A5F00C9">
      <w:pPr>
        <w:adjustRightInd/>
        <w:spacing w:line="360" w:lineRule="auto"/>
        <w:ind w:firstLine="566"/>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9AE07EC">
      <w:pPr>
        <w:adjustRightInd/>
        <w:spacing w:line="360" w:lineRule="auto"/>
        <w:ind w:firstLine="521"/>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472A799">
      <w:pPr>
        <w:snapToGrid w:val="0"/>
        <w:spacing w:line="360" w:lineRule="auto"/>
        <w:ind w:firstLine="354"/>
        <w:jc w:val="center"/>
        <w:rPr>
          <w:rFonts w:hint="eastAsia" w:ascii="宋体" w:hAnsi="宋体" w:eastAsia="宋体" w:cs="宋体"/>
          <w:color w:val="auto"/>
          <w:sz w:val="28"/>
          <w:szCs w:val="20"/>
          <w:highlight w:val="none"/>
          <w:lang w:eastAsia="zh-CN"/>
        </w:rPr>
      </w:pPr>
      <w:r>
        <w:rPr>
          <w:rFonts w:hint="eastAsia" w:ascii="宋体" w:hAnsi="宋体" w:cs="宋体"/>
          <w:color w:val="auto"/>
          <w:sz w:val="30"/>
          <w:szCs w:val="30"/>
          <w:highlight w:val="none"/>
        </w:rPr>
        <w:t>编号:</w:t>
      </w:r>
      <w:r>
        <w:rPr>
          <w:color w:val="auto"/>
          <w:sz w:val="24"/>
          <w:szCs w:val="32"/>
          <w:highlight w:val="none"/>
        </w:rPr>
        <w:t xml:space="preserve"> </w:t>
      </w:r>
      <w:r>
        <w:rPr>
          <w:rFonts w:hint="eastAsia" w:ascii="宋体" w:hAnsi="宋体" w:cs="宋体"/>
          <w:color w:val="auto"/>
          <w:sz w:val="30"/>
          <w:szCs w:val="30"/>
          <w:highlight w:val="none"/>
          <w:lang w:eastAsia="zh-CN"/>
        </w:rPr>
        <w:t>ZJZDCGLP-2024-85-1</w:t>
      </w:r>
    </w:p>
    <w:p w14:paraId="6D9481A1">
      <w:pPr>
        <w:spacing w:line="360" w:lineRule="auto"/>
        <w:ind w:firstLine="521"/>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53DF0CD">
      <w:pPr>
        <w:spacing w:line="360" w:lineRule="auto"/>
        <w:ind w:firstLine="521"/>
        <w:jc w:val="center"/>
        <w:rPr>
          <w:rFonts w:hint="eastAsia" w:ascii="宋体" w:hAnsi="宋体" w:cs="宋体"/>
          <w:b/>
          <w:color w:val="auto"/>
          <w:sz w:val="44"/>
          <w:szCs w:val="44"/>
          <w:highlight w:val="none"/>
        </w:rPr>
      </w:pPr>
    </w:p>
    <w:p w14:paraId="644BD74A">
      <w:pPr>
        <w:spacing w:line="360" w:lineRule="auto"/>
        <w:jc w:val="center"/>
        <w:rPr>
          <w:rFonts w:hint="eastAsia" w:ascii="宋体" w:hAnsi="宋体" w:cs="宋体"/>
          <w:color w:val="auto"/>
          <w:sz w:val="24"/>
          <w:highlight w:val="none"/>
        </w:rPr>
      </w:pPr>
    </w:p>
    <w:p w14:paraId="4C8F2499">
      <w:pPr>
        <w:spacing w:line="360" w:lineRule="auto"/>
        <w:jc w:val="center"/>
        <w:rPr>
          <w:rFonts w:hint="eastAsia" w:ascii="宋体" w:hAnsi="宋体" w:cs="宋体"/>
          <w:color w:val="auto"/>
          <w:sz w:val="24"/>
          <w:highlight w:val="none"/>
        </w:rPr>
      </w:pPr>
    </w:p>
    <w:p w14:paraId="2A7BDEF2">
      <w:pPr>
        <w:spacing w:line="360" w:lineRule="auto"/>
        <w:ind w:firstLine="378"/>
        <w:rPr>
          <w:rFonts w:hint="eastAsia" w:ascii="宋体" w:hAnsi="宋体" w:cs="宋体"/>
          <w:color w:val="auto"/>
          <w:sz w:val="32"/>
          <w:szCs w:val="32"/>
          <w:highlight w:val="none"/>
        </w:rPr>
      </w:pPr>
    </w:p>
    <w:p w14:paraId="6D24A9D3">
      <w:pPr>
        <w:snapToGrid w:val="0"/>
        <w:spacing w:line="360" w:lineRule="auto"/>
        <w:ind w:firstLine="378"/>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 杭州市临平区临平第二小学</w:t>
      </w:r>
    </w:p>
    <w:p w14:paraId="32940188">
      <w:pPr>
        <w:snapToGrid w:val="0"/>
        <w:spacing w:line="360" w:lineRule="auto"/>
        <w:ind w:firstLine="378"/>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采购代理机构：浙江中达工程造价事务所有限公司</w:t>
      </w:r>
    </w:p>
    <w:p w14:paraId="730B9E3D">
      <w:pPr>
        <w:snapToGrid w:val="0"/>
        <w:spacing w:line="360" w:lineRule="auto"/>
        <w:ind w:firstLine="378"/>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二〇二四年十</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1FC2703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157B0BF">
      <w:pPr>
        <w:pStyle w:val="634"/>
        <w:ind w:firstLine="378"/>
        <w:rPr>
          <w:color w:val="auto"/>
          <w:highlight w:val="none"/>
        </w:rPr>
      </w:pPr>
    </w:p>
    <w:p w14:paraId="1C243CCC">
      <w:pPr>
        <w:spacing w:line="360" w:lineRule="auto"/>
        <w:ind w:firstLine="569"/>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353D146F">
      <w:pPr>
        <w:spacing w:line="360" w:lineRule="auto"/>
        <w:ind w:firstLine="378"/>
        <w:rPr>
          <w:rFonts w:hint="eastAsia" w:ascii="宋体" w:hAnsi="宋体" w:cs="宋体"/>
          <w:color w:val="auto"/>
          <w:sz w:val="32"/>
          <w:szCs w:val="32"/>
          <w:highlight w:val="none"/>
        </w:rPr>
      </w:pPr>
    </w:p>
    <w:p w14:paraId="0345BFC1">
      <w:pPr>
        <w:spacing w:line="360" w:lineRule="auto"/>
        <w:ind w:firstLine="378"/>
        <w:rPr>
          <w:rFonts w:hint="eastAsia" w:ascii="宋体" w:hAnsi="宋体" w:cs="宋体"/>
          <w:color w:val="auto"/>
          <w:sz w:val="32"/>
          <w:szCs w:val="32"/>
          <w:highlight w:val="none"/>
        </w:rPr>
      </w:pPr>
    </w:p>
    <w:p w14:paraId="25DA0DA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94A297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D252A4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5D4EEB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4D6D06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005C4C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85BCDF4">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4F8EF8C">
      <w:pPr>
        <w:spacing w:line="360" w:lineRule="auto"/>
        <w:ind w:firstLine="549" w:firstLineChars="229"/>
        <w:rPr>
          <w:rFonts w:hint="eastAsia" w:ascii="宋体" w:hAnsi="宋体" w:cs="宋体"/>
          <w:color w:val="auto"/>
          <w:sz w:val="24"/>
          <w:highlight w:val="none"/>
        </w:rPr>
      </w:pPr>
    </w:p>
    <w:p w14:paraId="5D0A8288">
      <w:pPr>
        <w:spacing w:line="360" w:lineRule="auto"/>
        <w:ind w:firstLine="549" w:firstLineChars="229"/>
        <w:rPr>
          <w:rFonts w:hint="eastAsia" w:ascii="宋体" w:hAnsi="宋体" w:cs="宋体"/>
          <w:color w:val="auto"/>
          <w:sz w:val="24"/>
          <w:highlight w:val="none"/>
        </w:rPr>
      </w:pPr>
    </w:p>
    <w:p w14:paraId="773E8FD7">
      <w:pPr>
        <w:spacing w:line="360" w:lineRule="auto"/>
        <w:ind w:firstLine="549" w:firstLineChars="229"/>
        <w:rPr>
          <w:rFonts w:hint="eastAsia" w:ascii="宋体" w:hAnsi="宋体" w:cs="宋体"/>
          <w:color w:val="auto"/>
          <w:sz w:val="24"/>
          <w:highlight w:val="none"/>
        </w:rPr>
      </w:pPr>
    </w:p>
    <w:p w14:paraId="362135A6">
      <w:pPr>
        <w:spacing w:line="360" w:lineRule="auto"/>
        <w:ind w:firstLine="549" w:firstLineChars="229"/>
        <w:rPr>
          <w:rFonts w:hint="eastAsia" w:ascii="宋体" w:hAnsi="宋体" w:cs="宋体"/>
          <w:color w:val="auto"/>
          <w:sz w:val="24"/>
          <w:highlight w:val="none"/>
        </w:rPr>
      </w:pPr>
    </w:p>
    <w:p w14:paraId="3313F59A">
      <w:pPr>
        <w:spacing w:line="360" w:lineRule="auto"/>
        <w:ind w:firstLine="549" w:firstLineChars="229"/>
        <w:rPr>
          <w:rFonts w:hint="eastAsia" w:ascii="宋体" w:hAnsi="宋体" w:cs="宋体"/>
          <w:color w:val="auto"/>
          <w:sz w:val="24"/>
          <w:highlight w:val="none"/>
        </w:rPr>
      </w:pPr>
    </w:p>
    <w:p w14:paraId="1FC1D5B0">
      <w:pPr>
        <w:spacing w:line="360" w:lineRule="auto"/>
        <w:ind w:firstLine="549" w:firstLineChars="229"/>
        <w:rPr>
          <w:rFonts w:hint="eastAsia" w:ascii="宋体" w:hAnsi="宋体" w:cs="宋体"/>
          <w:color w:val="auto"/>
          <w:sz w:val="24"/>
          <w:highlight w:val="none"/>
        </w:rPr>
      </w:pPr>
    </w:p>
    <w:p w14:paraId="6A2F7203">
      <w:pPr>
        <w:spacing w:line="360" w:lineRule="auto"/>
        <w:ind w:firstLine="549" w:firstLineChars="229"/>
        <w:rPr>
          <w:rFonts w:hint="eastAsia" w:ascii="宋体" w:hAnsi="宋体" w:cs="宋体"/>
          <w:color w:val="auto"/>
          <w:sz w:val="24"/>
          <w:highlight w:val="none"/>
        </w:rPr>
      </w:pPr>
    </w:p>
    <w:p w14:paraId="3935DC52">
      <w:pPr>
        <w:spacing w:line="360" w:lineRule="auto"/>
        <w:ind w:firstLine="549" w:firstLineChars="229"/>
        <w:rPr>
          <w:rFonts w:hint="eastAsia" w:ascii="宋体" w:hAnsi="宋体" w:cs="宋体"/>
          <w:color w:val="auto"/>
          <w:sz w:val="24"/>
          <w:highlight w:val="none"/>
        </w:rPr>
      </w:pPr>
    </w:p>
    <w:p w14:paraId="6251F999">
      <w:pPr>
        <w:spacing w:line="360" w:lineRule="auto"/>
        <w:ind w:firstLine="549" w:firstLineChars="229"/>
        <w:rPr>
          <w:rFonts w:hint="eastAsia" w:ascii="宋体" w:hAnsi="宋体" w:cs="宋体"/>
          <w:color w:val="auto"/>
          <w:sz w:val="24"/>
          <w:highlight w:val="none"/>
        </w:rPr>
      </w:pPr>
    </w:p>
    <w:p w14:paraId="7DE14B2E">
      <w:pPr>
        <w:spacing w:line="360" w:lineRule="auto"/>
        <w:ind w:firstLine="549" w:firstLineChars="229"/>
        <w:rPr>
          <w:rFonts w:hint="eastAsia" w:ascii="宋体" w:hAnsi="宋体" w:cs="宋体"/>
          <w:color w:val="auto"/>
          <w:sz w:val="24"/>
          <w:highlight w:val="none"/>
        </w:rPr>
      </w:pPr>
    </w:p>
    <w:p w14:paraId="470E136E">
      <w:pPr>
        <w:spacing w:line="360" w:lineRule="auto"/>
        <w:ind w:firstLine="549" w:firstLineChars="229"/>
        <w:rPr>
          <w:rFonts w:hint="eastAsia" w:ascii="宋体" w:hAnsi="宋体" w:cs="宋体"/>
          <w:color w:val="auto"/>
          <w:sz w:val="24"/>
          <w:highlight w:val="none"/>
        </w:rPr>
      </w:pPr>
    </w:p>
    <w:p w14:paraId="020C3636">
      <w:pPr>
        <w:spacing w:line="360" w:lineRule="auto"/>
        <w:ind w:firstLine="549" w:firstLineChars="229"/>
        <w:rPr>
          <w:rFonts w:hint="eastAsia" w:ascii="宋体" w:hAnsi="宋体" w:cs="宋体"/>
          <w:color w:val="auto"/>
          <w:sz w:val="24"/>
          <w:highlight w:val="none"/>
        </w:rPr>
      </w:pPr>
    </w:p>
    <w:p w14:paraId="29886187">
      <w:pPr>
        <w:spacing w:line="360" w:lineRule="auto"/>
        <w:rPr>
          <w:rFonts w:hint="eastAsia" w:ascii="宋体" w:hAnsi="宋体" w:cs="宋体"/>
          <w:color w:val="auto"/>
          <w:sz w:val="24"/>
          <w:highlight w:val="none"/>
        </w:rPr>
      </w:pPr>
    </w:p>
    <w:p w14:paraId="70123C74">
      <w:pPr>
        <w:adjustRightInd/>
        <w:spacing w:line="360" w:lineRule="auto"/>
        <w:ind w:firstLine="426"/>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6A618C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2D10DCF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2025年临平第二小学餐饮服务外包项目（二次）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"https://www.zcygov.cn/）获取（下载）招标文件，并于2024年%20%20月%20%20日%20%20点%20%20分00秒"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2025年1月20日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AF9A753">
      <w:pPr>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9512D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ZJZDCGLP-2024-85-1</w:t>
      </w:r>
    </w:p>
    <w:p w14:paraId="1CD4D17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2025年临平第二小学餐饮服务外包项目（二次）</w:t>
      </w:r>
    </w:p>
    <w:p w14:paraId="76A27BCC">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仿宋" w:hAnsi="仿宋" w:eastAsia="仿宋" w:cs="仿宋"/>
          <w:b/>
          <w:color w:val="auto"/>
          <w:sz w:val="24"/>
          <w:highlight w:val="none"/>
          <w:lang w:val="en-US" w:eastAsia="zh-CN"/>
        </w:rPr>
        <w:t>175</w:t>
      </w:r>
      <w:r>
        <w:rPr>
          <w:rFonts w:hint="eastAsia" w:ascii="仿宋" w:hAnsi="仿宋" w:eastAsia="仿宋" w:cs="仿宋"/>
          <w:b/>
          <w:color w:val="auto"/>
          <w:sz w:val="24"/>
          <w:highlight w:val="none"/>
        </w:rPr>
        <w:t>0000</w:t>
      </w:r>
      <w:r>
        <w:rPr>
          <w:rFonts w:hint="eastAsia" w:ascii="宋体" w:hAnsi="宋体" w:cs="宋体"/>
          <w:color w:val="auto"/>
          <w:sz w:val="24"/>
          <w:highlight w:val="none"/>
        </w:rPr>
        <w:t xml:space="preserve"> </w:t>
      </w:r>
    </w:p>
    <w:p w14:paraId="41DC5679">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仿宋" w:hAnsi="仿宋" w:eastAsia="仿宋" w:cs="仿宋"/>
          <w:b/>
          <w:color w:val="auto"/>
          <w:sz w:val="24"/>
          <w:highlight w:val="none"/>
          <w:lang w:val="en-US" w:eastAsia="zh-CN"/>
        </w:rPr>
        <w:t>175</w:t>
      </w:r>
      <w:r>
        <w:rPr>
          <w:rFonts w:ascii="仿宋" w:hAnsi="仿宋" w:eastAsia="仿宋" w:cs="仿宋"/>
          <w:b/>
          <w:color w:val="auto"/>
          <w:sz w:val="24"/>
          <w:highlight w:val="none"/>
        </w:rPr>
        <w:t>0000</w:t>
      </w:r>
    </w:p>
    <w:p w14:paraId="5DCD2F44">
      <w:pPr>
        <w:spacing w:line="360" w:lineRule="auto"/>
        <w:ind w:firstLine="480"/>
        <w:rPr>
          <w:rFonts w:hint="eastAsia" w:asciiTheme="minorEastAsia" w:hAnsiTheme="minorEastAsia" w:eastAsiaTheme="minorEastAsia"/>
          <w:color w:val="auto"/>
          <w:sz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rPr>
        <w:t>本项目采购内容为</w:t>
      </w:r>
      <w:r>
        <w:rPr>
          <w:rFonts w:hint="eastAsia" w:asciiTheme="minorEastAsia" w:hAnsiTheme="minorEastAsia" w:eastAsiaTheme="minorEastAsia"/>
          <w:color w:val="auto"/>
          <w:sz w:val="24"/>
          <w:highlight w:val="none"/>
          <w:lang w:eastAsia="zh-CN"/>
        </w:rPr>
        <w:t>2025年临平第二小学餐饮服务外包项目（二次）</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p>
    <w:p w14:paraId="55C57B10">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合同履约期限： 一年</w:t>
      </w:r>
    </w:p>
    <w:p w14:paraId="6852BF78">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 xml:space="preserve">本项目接受联合体投标： </w:t>
      </w:r>
      <w:sdt>
        <w:sdtPr>
          <w:rPr>
            <w:rFonts w:hint="eastAsia" w:ascii="宋体" w:hAnsi="宋体" w:cs="宋体"/>
            <w:b/>
            <w:color w:val="auto"/>
            <w:sz w:val="24"/>
            <w:highlight w:val="none"/>
          </w:rPr>
          <w:id w:val="-441836950"/>
          <w14:checkbox>
            <w14:checked w14:val="1"/>
            <w14:checkedState w14:val="00FE" w14:font="Wingdings"/>
            <w14:uncheckedState w14:val="2610" w14:font="MS Gothic"/>
          </w14:checkbox>
        </w:sdtPr>
        <w:sdtEndPr>
          <w:rPr>
            <w:rFonts w:hint="eastAsia" w:ascii="宋体" w:hAnsi="宋体" w:cs="宋体"/>
            <w:b/>
            <w:color w:val="auto"/>
            <w:sz w:val="24"/>
            <w:highlight w:val="none"/>
          </w:rPr>
        </w:sdtEndPr>
        <w:sdtContent>
          <w:r>
            <w:rPr>
              <w:rFonts w:hint="eastAsia" w:ascii="宋体" w:hAnsi="宋体" w:cs="宋体"/>
              <w:b/>
              <w:color w:val="auto"/>
              <w:sz w:val="24"/>
              <w:highlight w:val="none"/>
            </w:rPr>
            <w:sym w:font="Wingdings" w:char="F0FE"/>
          </w:r>
        </w:sdtContent>
      </w:sdt>
      <w:r>
        <w:rPr>
          <w:rFonts w:hint="eastAsia" w:ascii="宋体" w:hAnsi="宋体" w:cs="宋体"/>
          <w:b/>
          <w:color w:val="auto"/>
          <w:sz w:val="24"/>
          <w:highlight w:val="none"/>
        </w:rPr>
        <w:t>是；</w:t>
      </w:r>
      <w:sdt>
        <w:sdtPr>
          <w:rPr>
            <w:rFonts w:hint="eastAsia" w:ascii="宋体" w:hAnsi="宋体" w:cs="宋体"/>
            <w:b/>
            <w:color w:val="auto"/>
            <w:sz w:val="24"/>
            <w:highlight w:val="none"/>
          </w:rPr>
          <w:id w:val="-1591624199"/>
          <w14:checkbox>
            <w14:checked w14:val="0"/>
            <w14:checkedState w14:val="00FE" w14:font="Wingdings"/>
            <w14:uncheckedState w14:val="2610" w14:font="MS Gothic"/>
          </w14:checkbox>
        </w:sdtPr>
        <w:sdtEndPr>
          <w:rPr>
            <w:rFonts w:hint="eastAsia" w:ascii="宋体" w:hAnsi="宋体" w:cs="宋体"/>
            <w:b/>
            <w:color w:val="auto"/>
            <w:sz w:val="24"/>
            <w:highlight w:val="none"/>
          </w:rPr>
        </w:sdtEndPr>
        <w:sdtContent>
          <w:r>
            <w:rPr>
              <w:rFonts w:hint="eastAsia" w:ascii="宋体" w:hAnsi="宋体" w:cs="宋体"/>
              <w:b/>
              <w:color w:val="auto"/>
              <w:sz w:val="24"/>
              <w:highlight w:val="none"/>
            </w:rPr>
            <w:t>☐</w:t>
          </w:r>
        </w:sdtContent>
      </w:sdt>
      <w:r>
        <w:rPr>
          <w:rFonts w:hint="eastAsia" w:ascii="宋体" w:hAnsi="宋体" w:cs="宋体"/>
          <w:b/>
          <w:color w:val="auto"/>
          <w:sz w:val="24"/>
          <w:highlight w:val="none"/>
        </w:rPr>
        <w:t>否。</w:t>
      </w:r>
    </w:p>
    <w:p w14:paraId="49884FBD">
      <w:pPr>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0D67CF3E">
      <w:pPr>
        <w:spacing w:line="360" w:lineRule="auto"/>
        <w:ind w:firstLine="283"/>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2863F3C">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334C619">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AA09D1A">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EB7B720">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8F927CF">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服务全部由符合政策要求的中小企业承接，提供中小企业声明函；</w:t>
      </w:r>
    </w:p>
    <w:p w14:paraId="2978FA4E">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服务全部由符合政策要求的小微企业承接，提供中小企业声明函；</w:t>
      </w:r>
    </w:p>
    <w:p w14:paraId="21274E77">
      <w:pPr>
        <w:ind w:firstLine="248"/>
        <w:rPr>
          <w:rFonts w:hint="eastAsia" w:ascii="宋体" w:hAnsi="宋体" w:cs="宋体"/>
          <w:color w:val="auto"/>
          <w:highlight w:val="none"/>
        </w:rPr>
      </w:pPr>
    </w:p>
    <w:p w14:paraId="7BF9F3AF">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F067337">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57EDB85">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1EB875A7">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8656B8">
      <w:pPr>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DB99C8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2025年1月20日</w:t>
      </w:r>
      <w:r>
        <w:rPr>
          <w:rFonts w:hint="eastAsia" w:ascii="宋体" w:hAnsi="宋体" w:cs="宋体"/>
          <w:color w:val="auto"/>
          <w:sz w:val="24"/>
          <w:highlight w:val="none"/>
        </w:rPr>
        <w:t>，每天上午00:00至12:00 ，下午12:00至23:59（北京时间，线上获取法定节假日均可，线下获取文件法定节假日除外）</w:t>
      </w:r>
    </w:p>
    <w:p w14:paraId="44B685B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93395F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B0C12B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9360FD4">
      <w:pPr>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A0A17B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2025年1月20日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03C062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9C4844B">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2025年1月20日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63141CB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59D9E46">
      <w:pPr>
        <w:spacing w:line="360" w:lineRule="auto"/>
        <w:ind w:firstLine="284"/>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5ACDB3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206A42AF">
      <w:pPr>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78CE9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3E1CB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4461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649D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w:t>
      </w:r>
      <w:bookmarkStart w:id="520" w:name="_GoBack"/>
      <w:bookmarkEnd w:id="520"/>
      <w:r>
        <w:rPr>
          <w:rFonts w:hint="eastAsia" w:ascii="宋体" w:hAnsi="宋体" w:cs="宋体"/>
          <w:color w:val="auto"/>
          <w:sz w:val="24"/>
          <w:highlight w:val="none"/>
        </w:rPr>
        <w:t>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ED3FC1">
      <w:pPr>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0B382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51946D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称：杭州市临平区临平第二小学 </w:t>
      </w:r>
    </w:p>
    <w:p w14:paraId="44313DB3">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 xml:space="preserve">地    址：临平区临平街道九曲营路245号     </w:t>
      </w:r>
    </w:p>
    <w:p w14:paraId="0A5FDF56">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传    真： /</w:t>
      </w:r>
    </w:p>
    <w:p w14:paraId="4DA4F9F4">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 xml:space="preserve">项目联系人（询问）：何肖燕 </w:t>
      </w:r>
    </w:p>
    <w:p w14:paraId="5EA1A87E">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ascii="宋体" w:hAnsi="宋体" w:cs="宋体"/>
          <w:color w:val="auto"/>
          <w:sz w:val="24"/>
          <w:highlight w:val="none"/>
        </w:rPr>
        <w:t>0571-86222054</w:t>
      </w:r>
    </w:p>
    <w:p w14:paraId="4BD92ADA">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 xml:space="preserve">质疑联系人：许建永 </w:t>
      </w:r>
    </w:p>
    <w:p w14:paraId="56186F41">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 xml:space="preserve">质疑联系方式：18058730802 </w:t>
      </w:r>
    </w:p>
    <w:p w14:paraId="0270EA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0EAB54C">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名    称：浙江中达工程造价事务所有限公司</w:t>
      </w:r>
    </w:p>
    <w:p w14:paraId="0AD62AF1">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地    址：浙江省杭州市临平区星桥街道星桥北路64号1幢1102-2室</w:t>
      </w:r>
    </w:p>
    <w:p w14:paraId="529933EE">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 xml:space="preserve">传    真： </w:t>
      </w:r>
      <w:r>
        <w:rPr>
          <w:rFonts w:ascii="宋体" w:hAnsi="宋体" w:cs="宋体"/>
          <w:color w:val="auto"/>
          <w:sz w:val="24"/>
          <w:highlight w:val="none"/>
        </w:rPr>
        <w:t>/</w:t>
      </w:r>
    </w:p>
    <w:p w14:paraId="3833F82C">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项目联系人（询问）：李敏 </w:t>
      </w:r>
    </w:p>
    <w:p w14:paraId="0930DDCB">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项目联系方式（询问）：19706883774</w:t>
      </w:r>
    </w:p>
    <w:p w14:paraId="16F02CF2">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质疑联系人：徐工</w:t>
      </w:r>
    </w:p>
    <w:p w14:paraId="52AE2EE5">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ascii="宋体" w:hAnsi="宋体" w:cs="宋体"/>
          <w:color w:val="auto"/>
          <w:sz w:val="24"/>
          <w:highlight w:val="none"/>
        </w:rPr>
        <w:t>18668070608</w:t>
      </w:r>
    </w:p>
    <w:p w14:paraId="7F49EA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1C350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名    称：杭州市临平区财政局、浙江省政府采购行政裁决服务中心（杭州）</w:t>
      </w:r>
      <w:r>
        <w:rPr>
          <w:rFonts w:ascii="宋体" w:hAnsi="宋体" w:cs="宋体"/>
          <w:color w:val="auto"/>
          <w:sz w:val="24"/>
          <w:highlight w:val="none"/>
        </w:rPr>
        <w:t xml:space="preserve"> </w:t>
      </w:r>
    </w:p>
    <w:p w14:paraId="4CF953E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1414CB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7CC3DD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113B65D">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14:paraId="6C47ADC7">
      <w:pPr>
        <w:spacing w:line="360" w:lineRule="auto"/>
        <w:ind w:firstLine="283"/>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4534172">
      <w:pPr>
        <w:spacing w:line="360" w:lineRule="auto"/>
        <w:ind w:firstLine="480" w:firstLineChars="200"/>
        <w:rPr>
          <w:rFonts w:hint="eastAsia" w:ascii="宋体"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ascii="宋体" w:hAnsi="宋体" w:cs="宋体"/>
          <w:b/>
          <w:color w:val="auto"/>
          <w:sz w:val="36"/>
          <w:szCs w:val="20"/>
          <w:highlight w:val="none"/>
        </w:rPr>
        <w:br w:type="page"/>
      </w:r>
    </w:p>
    <w:p w14:paraId="19029147">
      <w:pPr>
        <w:adjustRightInd/>
        <w:spacing w:line="360" w:lineRule="auto"/>
        <w:ind w:firstLine="426"/>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28C02A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BA90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04D5F96">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358BE74">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8F547E">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AB4E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3AD4F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07FF96">
            <w:pPr>
              <w:snapToGrid w:val="0"/>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0E4F5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3D997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auto" w:sz="4" w:space="0"/>
              <w:bottom w:val="single" w:color="auto" w:sz="4" w:space="0"/>
              <w:right w:val="single" w:color="auto" w:sz="4" w:space="0"/>
            </w:tcBorders>
          </w:tcPr>
          <w:p w14:paraId="09D8CFE9">
            <w:pPr>
              <w:snapToGrid w:val="0"/>
              <w:spacing w:line="360" w:lineRule="auto"/>
              <w:jc w:val="center"/>
              <w:rPr>
                <w:rFonts w:hint="eastAsia" w:ascii="宋体" w:hAnsi="宋体" w:cs="宋体"/>
                <w:color w:val="auto"/>
                <w:sz w:val="24"/>
                <w:highlight w:val="none"/>
              </w:rPr>
            </w:pPr>
          </w:p>
          <w:p w14:paraId="5DACE40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B3C358">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9DDA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lang w:eastAsia="zh-CN"/>
              </w:rPr>
              <w:t>2025年临平第二小学餐饮服务外包项目（二次）</w:t>
            </w:r>
            <w:r>
              <w:rPr>
                <w:rFonts w:hint="eastAsia" w:ascii="宋体" w:hAnsi="宋体" w:cs="宋体"/>
                <w:color w:val="auto"/>
                <w:sz w:val="24"/>
                <w:highlight w:val="none"/>
              </w:rPr>
              <w:t>，属于</w:t>
            </w:r>
            <w:r>
              <w:rPr>
                <w:rFonts w:hint="eastAsia" w:ascii="宋体" w:hAnsi="宋体" w:cs="宋体"/>
                <w:color w:val="auto"/>
                <w:sz w:val="24"/>
                <w:highlight w:val="none"/>
                <w:u w:val="single"/>
              </w:rPr>
              <w:t>租赁和商务服务业</w:t>
            </w:r>
            <w:r>
              <w:rPr>
                <w:rFonts w:hint="eastAsia" w:ascii="宋体" w:hAnsi="宋体" w:cs="宋体"/>
                <w:color w:val="auto"/>
                <w:sz w:val="24"/>
                <w:highlight w:val="none"/>
              </w:rPr>
              <w:t>行业；具体详见附件8《中小企业划型标准规定》。</w:t>
            </w:r>
          </w:p>
        </w:tc>
      </w:tr>
      <w:tr w14:paraId="47941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4282F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A82F20">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4CB3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56606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65A5F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9D209F">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91B1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B9175C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B98D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AEE6F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2DE98B9">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095BDA3">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7CCF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10CAD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437E8B">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45A5071">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00327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2740C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5ECA04E">
            <w:pPr>
              <w:snapToGrid w:val="0"/>
              <w:spacing w:line="360" w:lineRule="auto"/>
              <w:ind w:firstLine="284"/>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1CEA8E7">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37B50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AA15B11">
            <w:pPr>
              <w:snapToGrid w:val="0"/>
              <w:spacing w:line="360" w:lineRule="auto"/>
              <w:jc w:val="center"/>
              <w:rPr>
                <w:rFonts w:hint="eastAsia" w:ascii="宋体" w:hAnsi="宋体" w:cs="宋体"/>
                <w:color w:val="auto"/>
                <w:sz w:val="24"/>
                <w:highlight w:val="none"/>
              </w:rPr>
            </w:pPr>
          </w:p>
          <w:p w14:paraId="0B2F6309">
            <w:pPr>
              <w:snapToGrid w:val="0"/>
              <w:spacing w:line="360" w:lineRule="auto"/>
              <w:jc w:val="center"/>
              <w:rPr>
                <w:rFonts w:hint="eastAsia" w:ascii="宋体" w:hAnsi="宋体" w:cs="宋体"/>
                <w:color w:val="auto"/>
                <w:sz w:val="24"/>
                <w:highlight w:val="none"/>
              </w:rPr>
            </w:pPr>
          </w:p>
          <w:p w14:paraId="33F7198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99C026D">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115DF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F19B157">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78D7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6DABE9B">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0CF02D9">
            <w:pPr>
              <w:snapToGrid w:val="0"/>
              <w:spacing w:line="360" w:lineRule="auto"/>
              <w:ind w:firstLine="284"/>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0ACFD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FF2C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A430AC8">
            <w:pPr>
              <w:snapToGrid w:val="0"/>
              <w:spacing w:line="360" w:lineRule="auto"/>
              <w:jc w:val="center"/>
              <w:rPr>
                <w:rFonts w:hint="eastAsia" w:ascii="宋体" w:hAnsi="宋体" w:cs="宋体"/>
                <w:color w:val="auto"/>
                <w:sz w:val="24"/>
                <w:highlight w:val="none"/>
              </w:rPr>
            </w:pPr>
          </w:p>
          <w:p w14:paraId="79018A1C">
            <w:pPr>
              <w:snapToGrid w:val="0"/>
              <w:spacing w:line="360" w:lineRule="auto"/>
              <w:jc w:val="center"/>
              <w:rPr>
                <w:rFonts w:hint="eastAsia" w:ascii="宋体" w:hAnsi="宋体" w:cs="宋体"/>
                <w:color w:val="auto"/>
                <w:sz w:val="24"/>
                <w:highlight w:val="none"/>
              </w:rPr>
            </w:pPr>
          </w:p>
          <w:p w14:paraId="4B1C488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178D0F">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8B3164">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F89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06F350E">
            <w:pPr>
              <w:snapToGrid w:val="0"/>
              <w:spacing w:line="360" w:lineRule="auto"/>
              <w:jc w:val="center"/>
              <w:rPr>
                <w:rFonts w:hint="eastAsia" w:ascii="宋体" w:hAnsi="宋体" w:cs="宋体"/>
                <w:color w:val="auto"/>
                <w:sz w:val="24"/>
                <w:highlight w:val="none"/>
              </w:rPr>
            </w:pPr>
          </w:p>
          <w:p w14:paraId="4552FDE7">
            <w:pPr>
              <w:snapToGrid w:val="0"/>
              <w:spacing w:line="360" w:lineRule="auto"/>
              <w:jc w:val="center"/>
              <w:rPr>
                <w:rFonts w:hint="eastAsia" w:ascii="宋体" w:hAnsi="宋体" w:cs="宋体"/>
                <w:color w:val="auto"/>
                <w:sz w:val="24"/>
                <w:highlight w:val="none"/>
              </w:rPr>
            </w:pPr>
          </w:p>
          <w:p w14:paraId="1BE35A04">
            <w:pPr>
              <w:snapToGrid w:val="0"/>
              <w:spacing w:line="360" w:lineRule="auto"/>
              <w:jc w:val="center"/>
              <w:rPr>
                <w:rFonts w:hint="eastAsia" w:ascii="宋体" w:hAnsi="宋体" w:cs="宋体"/>
                <w:color w:val="auto"/>
                <w:sz w:val="24"/>
                <w:highlight w:val="none"/>
              </w:rPr>
            </w:pPr>
          </w:p>
          <w:p w14:paraId="7C011B40">
            <w:pPr>
              <w:snapToGrid w:val="0"/>
              <w:spacing w:line="360" w:lineRule="auto"/>
              <w:jc w:val="center"/>
              <w:rPr>
                <w:rFonts w:hint="eastAsia" w:ascii="宋体" w:hAnsi="宋体" w:cs="宋体"/>
                <w:color w:val="auto"/>
                <w:sz w:val="24"/>
                <w:highlight w:val="none"/>
              </w:rPr>
            </w:pPr>
          </w:p>
          <w:p w14:paraId="517F513F">
            <w:pPr>
              <w:snapToGrid w:val="0"/>
              <w:spacing w:line="360" w:lineRule="auto"/>
              <w:jc w:val="center"/>
              <w:rPr>
                <w:rFonts w:hint="eastAsia" w:ascii="宋体" w:hAnsi="宋体" w:cs="宋体"/>
                <w:color w:val="auto"/>
                <w:sz w:val="24"/>
                <w:highlight w:val="none"/>
              </w:rPr>
            </w:pPr>
          </w:p>
          <w:p w14:paraId="1C5CC66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3492E5">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1F4327C">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04189FB">
            <w:pPr>
              <w:snapToGrid w:val="0"/>
              <w:spacing w:line="360" w:lineRule="auto"/>
              <w:ind w:firstLine="284"/>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D5707DF">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ED5DDDD">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DAD461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B65F1C2">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0EAD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C7D2EAF">
            <w:pPr>
              <w:snapToGrid w:val="0"/>
              <w:spacing w:line="360" w:lineRule="auto"/>
              <w:jc w:val="center"/>
              <w:rPr>
                <w:rFonts w:hint="eastAsia" w:ascii="宋体" w:hAnsi="宋体" w:cs="宋体"/>
                <w:color w:val="auto"/>
                <w:sz w:val="24"/>
                <w:highlight w:val="none"/>
              </w:rPr>
            </w:pPr>
          </w:p>
          <w:p w14:paraId="0974C00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EF86958">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AEE3EC4">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657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B6D3B2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88478B4">
            <w:pPr>
              <w:snapToGrid w:val="0"/>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76A54">
            <w:pPr>
              <w:pStyle w:val="33"/>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b/>
                <w:bCs/>
                <w:color w:val="auto"/>
                <w:sz w:val="24"/>
                <w:highlight w:val="none"/>
                <w:u w:val="single"/>
              </w:rPr>
              <w:t>杭州市临平区星桥街道星桥北路64号1幢1102-2室</w:t>
            </w:r>
            <w:r>
              <w:rPr>
                <w:rFonts w:hint="eastAsia" w:hAnsi="宋体" w:cs="宋体"/>
                <w:color w:val="auto"/>
                <w:kern w:val="28"/>
                <w:sz w:val="24"/>
                <w:szCs w:val="24"/>
                <w:highlight w:val="none"/>
              </w:rPr>
              <w:t>；备份投标文件签收人员联系电话：</w:t>
            </w:r>
            <w:r>
              <w:rPr>
                <w:rFonts w:hint="eastAsia" w:hAnsi="宋体" w:cs="宋体"/>
                <w:b/>
                <w:bCs/>
                <w:color w:val="auto"/>
                <w:sz w:val="24"/>
                <w:highlight w:val="none"/>
                <w:u w:val="single"/>
              </w:rPr>
              <w:t>李工 19706883774</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DB10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41A56A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17B6910">
            <w:pPr>
              <w:snapToGrid w:val="0"/>
              <w:spacing w:line="360" w:lineRule="auto"/>
              <w:ind w:firstLine="284"/>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67A5238">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860E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C2C1DE4">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38398FC">
            <w:pPr>
              <w:snapToGrid w:val="0"/>
              <w:spacing w:line="360" w:lineRule="auto"/>
              <w:ind w:firstLine="284"/>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A90B745">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CD37CA0">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5E1A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9BE343">
            <w:pPr>
              <w:snapToGrid w:val="0"/>
              <w:spacing w:line="360" w:lineRule="auto"/>
              <w:jc w:val="center"/>
              <w:rPr>
                <w:rFonts w:hint="eastAsia" w:ascii="宋体" w:hAnsi="宋体" w:cs="宋体"/>
                <w:color w:val="auto"/>
                <w:sz w:val="24"/>
                <w:highlight w:val="none"/>
              </w:rPr>
            </w:pPr>
            <w:r>
              <w:rPr>
                <w:rFonts w:ascii="宋体" w:hAnsi="宋体" w:cs="宋体"/>
                <w:color w:val="auto"/>
                <w:sz w:val="24"/>
                <w:highlight w:val="none"/>
              </w:rPr>
              <w:t>14</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5FF93135">
            <w:pPr>
              <w:pStyle w:val="128"/>
              <w:spacing w:after="120" w:line="360" w:lineRule="exact"/>
              <w:ind w:left="0" w:leftChars="0" w:hanging="5" w:firstLineChars="0"/>
              <w:rPr>
                <w:rFonts w:hint="eastAsia" w:ascii="宋体" w:hAnsi="宋体" w:eastAsia="宋体" w:cs="宋体"/>
                <w:snapToGrid w:val="0"/>
                <w:color w:val="auto"/>
                <w:kern w:val="28"/>
                <w:szCs w:val="24"/>
                <w:highlight w:val="none"/>
              </w:rPr>
            </w:pPr>
            <w:r>
              <w:rPr>
                <w:rFonts w:hint="eastAsia" w:ascii="宋体" w:hAnsi="宋体" w:cs="宋体"/>
                <w:snapToGrid w:val="0"/>
                <w:color w:val="auto"/>
                <w:kern w:val="28"/>
                <w:szCs w:val="24"/>
                <w:highlight w:val="none"/>
              </w:rPr>
              <w:t>采购代理服务费：本次招标代理服务费由</w:t>
            </w:r>
            <w:r>
              <w:rPr>
                <w:rFonts w:hint="eastAsia" w:ascii="宋体" w:hAnsi="宋体" w:cs="宋体"/>
                <w:snapToGrid w:val="0"/>
                <w:color w:val="auto"/>
                <w:kern w:val="28"/>
                <w:szCs w:val="24"/>
                <w:highlight w:val="none"/>
                <w:lang w:val="en-US" w:eastAsia="zh-CN"/>
              </w:rPr>
              <w:t>中标人</w:t>
            </w:r>
            <w:r>
              <w:rPr>
                <w:rFonts w:hint="eastAsia" w:ascii="宋体" w:hAnsi="宋体" w:cs="宋体"/>
                <w:snapToGrid w:val="0"/>
                <w:color w:val="auto"/>
                <w:kern w:val="28"/>
                <w:szCs w:val="24"/>
                <w:highlight w:val="none"/>
              </w:rPr>
              <w:t>支付，招标代理服务费按照国家计委印发的《招标代理服务收费管理暂行办法》计价格[2002]1980号</w:t>
            </w:r>
            <w:r>
              <w:rPr>
                <w:rFonts w:hint="eastAsia" w:ascii="宋体" w:hAnsi="宋体" w:eastAsia="宋体" w:cs="宋体"/>
                <w:snapToGrid w:val="0"/>
                <w:color w:val="auto"/>
                <w:kern w:val="28"/>
                <w:szCs w:val="24"/>
                <w:highlight w:val="none"/>
              </w:rPr>
              <w:t>文件计取</w:t>
            </w:r>
            <w:r>
              <w:rPr>
                <w:rFonts w:hint="eastAsia" w:ascii="宋体" w:hAnsi="宋体" w:eastAsia="宋体" w:cs="宋体"/>
                <w:snapToGrid w:val="0"/>
                <w:color w:val="auto"/>
                <w:kern w:val="28"/>
                <w:szCs w:val="24"/>
                <w:highlight w:val="none"/>
                <w:lang w:eastAsia="zh-CN"/>
              </w:rPr>
              <w:t>，费用包含在总报价中，不单独列项报价</w:t>
            </w:r>
            <w:r>
              <w:rPr>
                <w:rFonts w:hint="eastAsia" w:ascii="宋体" w:hAnsi="宋体" w:eastAsia="宋体" w:cs="宋体"/>
                <w:snapToGrid w:val="0"/>
                <w:color w:val="auto"/>
                <w:kern w:val="28"/>
                <w:szCs w:val="24"/>
                <w:highlight w:val="none"/>
              </w:rPr>
              <w:t>。</w:t>
            </w:r>
          </w:p>
          <w:p w14:paraId="77066D47">
            <w:pPr>
              <w:pStyle w:val="128"/>
              <w:spacing w:after="120" w:line="360" w:lineRule="exact"/>
              <w:ind w:left="0" w:leftChars="0" w:hanging="5" w:firstLineChars="0"/>
              <w:rPr>
                <w:rFonts w:hint="eastAsia" w:ascii="宋体" w:hAnsi="宋体" w:eastAsia="宋体" w:cs="宋体"/>
                <w:snapToGrid w:val="0"/>
                <w:color w:val="auto"/>
                <w:kern w:val="28"/>
                <w:szCs w:val="24"/>
                <w:highlight w:val="none"/>
                <w:lang w:eastAsia="zh-CN"/>
              </w:rPr>
            </w:pPr>
            <w:r>
              <w:rPr>
                <w:rFonts w:hint="eastAsia" w:ascii="宋体" w:hAnsi="宋体" w:eastAsia="宋体" w:cs="宋体"/>
                <w:snapToGrid w:val="0"/>
                <w:color w:val="auto"/>
                <w:kern w:val="28"/>
                <w:szCs w:val="24"/>
                <w:highlight w:val="none"/>
              </w:rPr>
              <w:t>中标服务费的交纳方式：以转帐或支票的形式支付；开户行名称：余杭农商行星桥支行；帐号：201000303307113；开户名：浙江中达工程造价事务所有限公司临平分公司</w:t>
            </w:r>
            <w:r>
              <w:rPr>
                <w:rFonts w:hint="eastAsia" w:ascii="宋体" w:hAnsi="宋体" w:eastAsia="宋体" w:cs="宋体"/>
                <w:snapToGrid w:val="0"/>
                <w:color w:val="auto"/>
                <w:kern w:val="28"/>
                <w:szCs w:val="24"/>
                <w:highlight w:val="none"/>
                <w:lang w:eastAsia="zh-CN"/>
              </w:rPr>
              <w:t>。中标单位需在领取中标通知书时缴纳中标服务费，缴纳时注明招标编号。</w:t>
            </w:r>
          </w:p>
        </w:tc>
      </w:tr>
      <w:tr w14:paraId="7734E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48EB15">
            <w:pPr>
              <w:snapToGrid w:val="0"/>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rPr>
              <w:t>15</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066F4EF6">
            <w:pPr>
              <w:pStyle w:val="128"/>
              <w:spacing w:after="120" w:line="360" w:lineRule="exact"/>
              <w:ind w:left="0" w:leftChars="0" w:hanging="6" w:firstLineChars="0"/>
              <w:rPr>
                <w:rFonts w:hint="eastAsia" w:ascii="宋体" w:hAnsi="宋体" w:cs="宋体"/>
                <w:snapToGrid w:val="0"/>
                <w:color w:val="auto"/>
                <w:kern w:val="28"/>
                <w:szCs w:val="24"/>
                <w:highlight w:val="none"/>
              </w:rPr>
            </w:pPr>
            <w:r>
              <w:rPr>
                <w:rFonts w:hint="eastAsia" w:ascii="宋体" w:hAnsi="宋体" w:cs="宋体"/>
                <w:b/>
                <w:bCs/>
                <w:snapToGrid w:val="0"/>
                <w:color w:val="auto"/>
                <w:kern w:val="28"/>
                <w:szCs w:val="24"/>
                <w:highlight w:val="none"/>
              </w:rPr>
              <w:t>中标后提供承诺书和纸质版投标文件一式三份（正本一份红章版，副本二份，可为正本复印件），承诺书详见附件9。</w:t>
            </w:r>
          </w:p>
        </w:tc>
      </w:tr>
      <w:tr w14:paraId="50CDD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33443">
            <w:pPr>
              <w:snapToGrid w:val="0"/>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16</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7BCAB56F">
            <w:pPr>
              <w:pStyle w:val="128"/>
              <w:spacing w:after="120" w:line="360" w:lineRule="exact"/>
              <w:ind w:left="0" w:leftChars="0" w:hanging="6" w:firstLineChars="0"/>
              <w:rPr>
                <w:rFonts w:hint="eastAsia" w:ascii="宋体" w:hAnsi="宋体" w:cs="宋体"/>
                <w:b/>
                <w:bCs/>
                <w:snapToGrid w:val="0"/>
                <w:color w:val="auto"/>
                <w:kern w:val="28"/>
                <w:szCs w:val="24"/>
                <w:highlight w:val="none"/>
              </w:rPr>
            </w:pPr>
            <w:r>
              <w:rPr>
                <w:rFonts w:hint="eastAsia" w:ascii="宋体" w:hAnsi="宋体" w:cs="宋体"/>
                <w:b/>
                <w:bCs/>
                <w:snapToGrid w:val="0"/>
                <w:color w:val="auto"/>
                <w:kern w:val="28"/>
                <w:szCs w:val="24"/>
                <w:highlight w:val="none"/>
              </w:rPr>
              <w:t>如果开标、评标过程中发现IP地址或者MAC地址一致的情况，本次开标做无效响应。</w:t>
            </w:r>
          </w:p>
        </w:tc>
      </w:tr>
    </w:tbl>
    <w:p w14:paraId="66925889">
      <w:pPr>
        <w:snapToGrid w:val="0"/>
        <w:spacing w:line="360" w:lineRule="auto"/>
        <w:ind w:firstLine="379"/>
        <w:jc w:val="center"/>
        <w:rPr>
          <w:rFonts w:hint="eastAsia" w:ascii="宋体" w:hAnsi="宋体" w:cs="宋体"/>
          <w:b/>
          <w:color w:val="auto"/>
          <w:sz w:val="32"/>
          <w:szCs w:val="20"/>
          <w:highlight w:val="none"/>
        </w:rPr>
      </w:pPr>
    </w:p>
    <w:bookmarkEnd w:id="10"/>
    <w:p w14:paraId="43BE070E">
      <w:pPr>
        <w:widowControl/>
        <w:adjustRightInd/>
        <w:ind w:firstLine="379"/>
        <w:jc w:val="left"/>
        <w:rPr>
          <w:rFonts w:hint="eastAsia" w:ascii="宋体" w:hAnsi="宋体" w:cs="宋体"/>
          <w:b/>
          <w:color w:val="auto"/>
          <w:sz w:val="32"/>
          <w:szCs w:val="20"/>
          <w:highlight w:val="none"/>
        </w:rPr>
      </w:pPr>
      <w:bookmarkStart w:id="11" w:name="_Toc164416483"/>
      <w:bookmarkStart w:id="12" w:name="第三部分"/>
      <w:r>
        <w:rPr>
          <w:rFonts w:ascii="宋体" w:hAnsi="宋体" w:cs="宋体"/>
          <w:b/>
          <w:color w:val="auto"/>
          <w:sz w:val="32"/>
          <w:szCs w:val="20"/>
          <w:highlight w:val="none"/>
        </w:rPr>
        <w:br w:type="page"/>
      </w:r>
    </w:p>
    <w:p w14:paraId="6C218F28">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5E7DE106">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E2E87D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A1CE7DD">
      <w:pPr>
        <w:adjustRightInd/>
        <w:spacing w:line="360" w:lineRule="auto"/>
        <w:ind w:firstLine="284"/>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41F7F7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0CDB1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E3167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8676B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282B4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B4716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12822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BBB1CBA">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44A0EB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82297B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5222DAD0">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E3132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05E05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F82367">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72DA6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0C3216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A797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07E765D">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8FA32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771FE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B3F78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CEDB5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5B0E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3BF5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D4F5D9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8C6C6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CAC54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A2641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8A30F17">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286DE7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105CE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DC9118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B2AC22">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2825565">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D12AA47">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01B548A">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3870E72">
      <w:pPr>
        <w:pStyle w:val="33"/>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41FCDD">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18E6EC4">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03C5629">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5C2073D">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F9C6650">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E0DC0EF">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0AF81AC">
      <w:pPr>
        <w:pStyle w:val="33"/>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80E45B9">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95CACA">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rPr>
        <w:t>质疑函范本及制作说明详见附件2。</w:t>
      </w:r>
    </w:p>
    <w:p w14:paraId="3B915AA2">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rPr>
        <w:t>4.3.4对同一采购程序环节的质疑，供应商须在法定质疑期内一次性提出。</w:t>
      </w:r>
    </w:p>
    <w:p w14:paraId="524EDBFB">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65A11F0">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82CCE78">
      <w:pPr>
        <w:pStyle w:val="886"/>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132B7A34">
      <w:pPr>
        <w:pStyle w:val="886"/>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5FBD9F6">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9E56745">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rPr>
        <w:t>4.4.3供应商投诉应当有明确的请求和必要的证明材料。</w:t>
      </w:r>
    </w:p>
    <w:p w14:paraId="60B77EAF">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7A83D763">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rPr>
        <w:t>4.4.5临平区政府采购项目投诉材料可寄送至杭州市临平区财政局、浙江省政府采购行政裁决服务中心（杭州），地址：杭州市上城区四季青街道新业路市民之家G03办公室（快递仅限ems或顺丰），收件人：朱女士、王女士，电话：</w:t>
      </w:r>
      <w:r>
        <w:rPr>
          <w:color w:val="auto"/>
          <w:highlight w:val="none"/>
        </w:rPr>
        <w:t>0571-85252453</w:t>
      </w:r>
      <w:r>
        <w:rPr>
          <w:rFonts w:hint="eastAsia"/>
          <w:color w:val="auto"/>
          <w:highlight w:val="none"/>
        </w:rPr>
        <w:t xml:space="preserve"> 。</w:t>
      </w:r>
    </w:p>
    <w:p w14:paraId="2EEAECAC">
      <w:pPr>
        <w:pStyle w:val="886"/>
        <w:shd w:val="clear" w:color="auto" w:fill="FFFFFF"/>
        <w:snapToGrid w:val="0"/>
        <w:spacing w:after="240" w:afterAutospacing="0" w:line="360" w:lineRule="auto"/>
        <w:ind w:firstLine="283"/>
        <w:contextualSpacing/>
        <w:rPr>
          <w:rFonts w:hint="eastAsia"/>
          <w:color w:val="auto"/>
          <w:highlight w:val="none"/>
        </w:rPr>
      </w:pPr>
      <w:r>
        <w:rPr>
          <w:rFonts w:hint="eastAsia"/>
          <w:color w:val="auto"/>
          <w:highlight w:val="none"/>
        </w:rPr>
        <w:t>投诉书范本及制作说明详见附件3。</w:t>
      </w:r>
    </w:p>
    <w:p w14:paraId="05865822">
      <w:pPr>
        <w:pStyle w:val="128"/>
        <w:snapToGrid w:val="0"/>
        <w:spacing w:before="0"/>
        <w:ind w:firstLine="360"/>
        <w:rPr>
          <w:rFonts w:hint="eastAsia" w:ascii="宋体" w:hAnsi="宋体" w:cs="宋体"/>
          <w:color w:val="auto"/>
          <w:sz w:val="18"/>
          <w:szCs w:val="18"/>
          <w:highlight w:val="none"/>
        </w:rPr>
      </w:pPr>
    </w:p>
    <w:p w14:paraId="0DEFB512">
      <w:pPr>
        <w:pStyle w:val="82"/>
        <w:ind w:firstLine="283"/>
        <w:rPr>
          <w:rFonts w:hint="eastAsia"/>
          <w:color w:val="auto"/>
          <w:highlight w:val="none"/>
        </w:rPr>
      </w:pPr>
      <w:r>
        <w:rPr>
          <w:rFonts w:hint="eastAsia"/>
          <w:color w:val="auto"/>
          <w:highlight w:val="none"/>
        </w:rPr>
        <w:t xml:space="preserve">      </w:t>
      </w:r>
    </w:p>
    <w:p w14:paraId="4002272A">
      <w:pPr>
        <w:bidi w:val="0"/>
        <w:rPr>
          <w:rFonts w:hint="eastAsia"/>
          <w:color w:val="auto"/>
          <w:highlight w:val="none"/>
        </w:rPr>
      </w:pPr>
      <w:r>
        <w:rPr>
          <w:color w:val="auto"/>
          <w:highlight w:val="none"/>
        </w:rPr>
        <w:br w:type="page"/>
      </w:r>
    </w:p>
    <w:p w14:paraId="2DA555DE">
      <w:pPr>
        <w:adjustRightInd/>
        <w:spacing w:line="360" w:lineRule="auto"/>
        <w:ind w:firstLine="379"/>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ADBF6CC">
      <w:pPr>
        <w:pStyle w:val="33"/>
        <w:spacing w:line="360" w:lineRule="auto"/>
        <w:ind w:firstLine="284"/>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2397BF16">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0F8A73B4">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4D858985">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6F997F3">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046F696">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3D6E7989">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52395A95">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D54D7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AEA8CBC">
      <w:pPr>
        <w:pStyle w:val="33"/>
        <w:spacing w:line="360" w:lineRule="auto"/>
        <w:ind w:firstLine="284"/>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5325D28D">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D0B4549">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6DE818">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676DD42E">
      <w:pPr>
        <w:adjustRightInd/>
        <w:spacing w:line="360" w:lineRule="auto"/>
        <w:ind w:firstLine="355"/>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7B71E563">
      <w:pPr>
        <w:pStyle w:val="33"/>
        <w:spacing w:line="360" w:lineRule="auto"/>
        <w:ind w:firstLine="284"/>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B7A10C2">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4E1BDD0">
      <w:pPr>
        <w:pStyle w:val="33"/>
        <w:spacing w:line="360" w:lineRule="auto"/>
        <w:ind w:firstLine="284"/>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133BBE84">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087B6E">
      <w:pPr>
        <w:pStyle w:val="33"/>
        <w:spacing w:line="360" w:lineRule="auto"/>
        <w:ind w:firstLine="284"/>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E7434FB">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B214B24">
      <w:pPr>
        <w:pStyle w:val="33"/>
        <w:spacing w:line="360" w:lineRule="auto"/>
        <w:ind w:firstLine="284"/>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174C6245">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862C1C3">
      <w:pPr>
        <w:pStyle w:val="33"/>
        <w:spacing w:line="360" w:lineRule="auto"/>
        <w:ind w:firstLine="284"/>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2FB047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8BCAE5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97A396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0F8AB1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C84B3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F9C60F">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D300D4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77A693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E22FF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A6405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7FF358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4B45EE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6AA3B1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BAA5D91">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1D44696">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7A4CA3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7EDDA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14:paraId="5AF6512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693548D">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D1F7ED6">
      <w:pPr>
        <w:pStyle w:val="128"/>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C51BADF">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7AE2C3">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35A464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947F4BB">
      <w:pPr>
        <w:snapToGrid w:val="0"/>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78846DF7">
      <w:pPr>
        <w:pStyle w:val="128"/>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B7B9A3D">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FD8D33B">
      <w:pPr>
        <w:pStyle w:val="128"/>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C2C3355">
      <w:pPr>
        <w:pStyle w:val="128"/>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6BA26DC">
      <w:pPr>
        <w:pStyle w:val="128"/>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719DBD">
      <w:pPr>
        <w:pStyle w:val="12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7BD3100">
      <w:pPr>
        <w:pStyle w:val="12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0DC8EF">
      <w:pPr>
        <w:pStyle w:val="33"/>
        <w:spacing w:line="360" w:lineRule="auto"/>
        <w:ind w:firstLine="284"/>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1BE23D16">
      <w:pPr>
        <w:pStyle w:val="33"/>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514E3AAD">
      <w:pPr>
        <w:pStyle w:val="33"/>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12DD5D7">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6716E87">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8A9E738">
      <w:pPr>
        <w:pStyle w:val="33"/>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9180F55">
      <w:pPr>
        <w:pStyle w:val="128"/>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3B110E5D">
      <w:pPr>
        <w:pStyle w:val="25"/>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860E180">
      <w:pPr>
        <w:pStyle w:val="128"/>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57B7AB90">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C3D98C4">
      <w:pPr>
        <w:pStyle w:val="128"/>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21A6ECC">
      <w:pPr>
        <w:pStyle w:val="128"/>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B19488C">
      <w:pPr>
        <w:pStyle w:val="128"/>
        <w:spacing w:before="0"/>
        <w:ind w:firstLine="643"/>
        <w:rPr>
          <w:rFonts w:hint="eastAsia" w:ascii="宋体" w:hAnsi="宋体" w:cs="宋体"/>
          <w:b/>
          <w:color w:val="auto"/>
          <w:sz w:val="32"/>
          <w:highlight w:val="none"/>
        </w:rPr>
      </w:pPr>
    </w:p>
    <w:p w14:paraId="440104CA">
      <w:pPr>
        <w:pStyle w:val="128"/>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621A2CE">
      <w:pPr>
        <w:pStyle w:val="554"/>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36FA87C">
      <w:pPr>
        <w:pStyle w:val="554"/>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D9F4308">
      <w:pPr>
        <w:pStyle w:val="554"/>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1DB8DA2">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ED53FEB">
      <w:pPr>
        <w:widowControl/>
        <w:spacing w:before="100" w:beforeAutospacing="1" w:after="240" w:line="360" w:lineRule="auto"/>
        <w:ind w:firstLine="284"/>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601D9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0005B75">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8C17E4E">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2175844">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4A2120E">
      <w:pPr>
        <w:pStyle w:val="128"/>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589B658C">
      <w:pPr>
        <w:pStyle w:val="128"/>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C938A1E">
      <w:pPr>
        <w:pStyle w:val="128"/>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268E12">
      <w:pPr>
        <w:pStyle w:val="128"/>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92514F8">
      <w:pPr>
        <w:pStyle w:val="12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EA22C0F">
      <w:pPr>
        <w:pStyle w:val="128"/>
        <w:spacing w:before="0"/>
        <w:ind w:firstLine="0" w:firstLineChars="0"/>
        <w:rPr>
          <w:rFonts w:hint="eastAsia" w:ascii="宋体" w:hAnsi="宋体" w:cs="宋体"/>
          <w:color w:val="auto"/>
          <w:kern w:val="0"/>
          <w:szCs w:val="24"/>
          <w:highlight w:val="none"/>
        </w:rPr>
      </w:pPr>
    </w:p>
    <w:p w14:paraId="6E811D9A">
      <w:pPr>
        <w:snapToGrid w:val="0"/>
        <w:spacing w:line="360" w:lineRule="auto"/>
        <w:ind w:firstLine="426"/>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A599B32">
      <w:pPr>
        <w:spacing w:line="360" w:lineRule="auto"/>
        <w:ind w:firstLine="284"/>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AA3CFEB">
      <w:pPr>
        <w:spacing w:line="360" w:lineRule="auto"/>
        <w:ind w:firstLine="284"/>
        <w:rPr>
          <w:rFonts w:hint="eastAsia" w:ascii="宋体" w:hAnsi="宋体" w:cs="宋体"/>
          <w:b/>
          <w:color w:val="auto"/>
          <w:sz w:val="24"/>
          <w:highlight w:val="none"/>
        </w:rPr>
      </w:pPr>
    </w:p>
    <w:p w14:paraId="496C1C6C">
      <w:pPr>
        <w:snapToGrid w:val="0"/>
        <w:spacing w:line="360" w:lineRule="auto"/>
        <w:ind w:firstLine="426"/>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538B41F6">
      <w:pPr>
        <w:pStyle w:val="25"/>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06E5555">
      <w:pPr>
        <w:pStyle w:val="128"/>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3CC64FC">
      <w:pPr>
        <w:pStyle w:val="128"/>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34AFFDA">
      <w:pPr>
        <w:widowControl/>
        <w:shd w:val="clear" w:color="auto" w:fill="FFFFFF"/>
        <w:spacing w:line="360" w:lineRule="auto"/>
        <w:ind w:firstLine="283"/>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F45FBAD">
      <w:pPr>
        <w:widowControl/>
        <w:shd w:val="clear" w:color="auto" w:fill="FFFFFF"/>
        <w:spacing w:line="360" w:lineRule="auto"/>
        <w:ind w:firstLine="283"/>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85AC1AB">
      <w:pPr>
        <w:widowControl/>
        <w:shd w:val="clear" w:color="auto" w:fill="FFFFFF"/>
        <w:spacing w:line="360" w:lineRule="auto"/>
        <w:ind w:firstLine="283"/>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CC493D1">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0C677279">
      <w:pPr>
        <w:pStyle w:val="25"/>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79F529D">
      <w:pPr>
        <w:pStyle w:val="25"/>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363135E4">
      <w:pPr>
        <w:widowControl/>
        <w:shd w:val="clear" w:color="auto" w:fill="FFFFFF"/>
        <w:spacing w:line="360" w:lineRule="auto"/>
        <w:ind w:firstLine="283"/>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8ED3230">
      <w:pPr>
        <w:pStyle w:val="128"/>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EAB246B">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6A0F390">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ACBB38">
      <w:pPr>
        <w:pStyle w:val="128"/>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897405D">
      <w:pPr>
        <w:pStyle w:val="25"/>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5D45BF97">
      <w:pPr>
        <w:tabs>
          <w:tab w:val="left" w:pos="0"/>
        </w:tabs>
        <w:spacing w:line="360" w:lineRule="auto"/>
        <w:ind w:firstLine="283"/>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85D9DC9">
      <w:pPr>
        <w:tabs>
          <w:tab w:val="left" w:pos="0"/>
        </w:tabs>
        <w:spacing w:line="360" w:lineRule="auto"/>
        <w:ind w:firstLine="283"/>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7B0981">
      <w:pPr>
        <w:pStyle w:val="3"/>
        <w:ind w:firstLine="284"/>
        <w:rPr>
          <w:rFonts w:hint="eastAsia"/>
          <w:color w:val="auto"/>
          <w:highlight w:val="none"/>
        </w:rPr>
      </w:pPr>
      <w:r>
        <w:rPr>
          <w:rFonts w:ascii="宋体" w:hAnsi="宋体" w:eastAsia="宋体"/>
          <w:color w:val="auto"/>
          <w:sz w:val="24"/>
          <w:highlight w:val="none"/>
          <w:lang w:val="en-US"/>
        </w:rPr>
        <w:t>27.预付款</w:t>
      </w:r>
    </w:p>
    <w:p w14:paraId="7D28596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FFA9F76">
      <w:pPr>
        <w:ind w:firstLine="248"/>
        <w:rPr>
          <w:color w:val="auto"/>
          <w:highlight w:val="none"/>
        </w:rPr>
      </w:pPr>
    </w:p>
    <w:p w14:paraId="1CC419A8">
      <w:pPr>
        <w:snapToGrid w:val="0"/>
        <w:spacing w:line="360" w:lineRule="auto"/>
        <w:ind w:firstLine="3357" w:firstLineChars="1045"/>
        <w:rPr>
          <w:rFonts w:hint="eastAsia" w:ascii="宋体" w:hAnsi="宋体" w:cs="宋体"/>
          <w:b/>
          <w:color w:val="auto"/>
          <w:sz w:val="32"/>
          <w:highlight w:val="none"/>
        </w:rPr>
      </w:pPr>
    </w:p>
    <w:p w14:paraId="2A1906D1">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1D275007">
      <w:pPr>
        <w:pStyle w:val="128"/>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835D6B1">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479F5FB">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5DE6212">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6515BE">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400059F">
      <w:pPr>
        <w:pStyle w:val="128"/>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FE4784E">
      <w:pPr>
        <w:pStyle w:val="128"/>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E8367C">
      <w:pPr>
        <w:tabs>
          <w:tab w:val="left" w:pos="0"/>
        </w:tabs>
        <w:spacing w:line="360" w:lineRule="auto"/>
        <w:ind w:firstLine="283"/>
        <w:rPr>
          <w:rFonts w:hint="eastAsia" w:ascii="宋体" w:hAnsi="宋体" w:cs="宋体"/>
          <w:color w:val="auto"/>
          <w:sz w:val="24"/>
          <w:highlight w:val="none"/>
        </w:rPr>
      </w:pPr>
    </w:p>
    <w:p w14:paraId="097EE6F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646FB393">
      <w:pPr>
        <w:pStyle w:val="25"/>
        <w:spacing w:line="360" w:lineRule="auto"/>
        <w:ind w:firstLine="0" w:firstLineChars="0"/>
        <w:rPr>
          <w:rFonts w:hint="eastAsia" w:cs="宋体"/>
          <w:b/>
          <w:color w:val="auto"/>
          <w:highlight w:val="none"/>
        </w:rPr>
      </w:pPr>
      <w:r>
        <w:rPr>
          <w:rFonts w:hint="eastAsia" w:cs="宋体"/>
          <w:b/>
          <w:color w:val="auto"/>
          <w:highlight w:val="none"/>
        </w:rPr>
        <w:t>30.验收</w:t>
      </w:r>
    </w:p>
    <w:p w14:paraId="2C48F56E">
      <w:pPr>
        <w:tabs>
          <w:tab w:val="left" w:pos="0"/>
        </w:tabs>
        <w:spacing w:line="360" w:lineRule="auto"/>
        <w:ind w:firstLine="283"/>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FC4D70">
      <w:pPr>
        <w:tabs>
          <w:tab w:val="left" w:pos="0"/>
        </w:tabs>
        <w:spacing w:line="360" w:lineRule="auto"/>
        <w:ind w:firstLine="283"/>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B337850">
      <w:pPr>
        <w:tabs>
          <w:tab w:val="left" w:pos="0"/>
        </w:tabs>
        <w:spacing w:line="360" w:lineRule="auto"/>
        <w:ind w:firstLine="283"/>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9B5880">
      <w:pPr>
        <w:tabs>
          <w:tab w:val="left" w:pos="0"/>
        </w:tabs>
        <w:spacing w:line="360" w:lineRule="auto"/>
        <w:ind w:firstLine="283"/>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9F5A462">
      <w:pPr>
        <w:tabs>
          <w:tab w:val="left" w:pos="0"/>
        </w:tabs>
        <w:spacing w:line="360" w:lineRule="auto"/>
        <w:ind w:firstLine="283"/>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101"/>
      <w:bookmarkEnd w:id="16"/>
      <w:bookmarkStart w:id="17" w:name="_Hlt68072998"/>
      <w:bookmarkEnd w:id="17"/>
      <w:bookmarkStart w:id="18" w:name="_Hlt68072990"/>
      <w:bookmarkEnd w:id="18"/>
      <w:bookmarkStart w:id="19" w:name="_Hlt74729768"/>
      <w:bookmarkEnd w:id="19"/>
      <w:bookmarkStart w:id="20" w:name="_Hlt68057669"/>
      <w:bookmarkEnd w:id="20"/>
      <w:bookmarkStart w:id="21" w:name="_Hlt75236290"/>
      <w:bookmarkEnd w:id="21"/>
      <w:bookmarkStart w:id="22" w:name="_Hlt68073093"/>
      <w:bookmarkEnd w:id="22"/>
      <w:bookmarkStart w:id="23" w:name="_Hlt74714665"/>
      <w:bookmarkEnd w:id="23"/>
      <w:bookmarkStart w:id="24" w:name="_Hlt74730295"/>
      <w:bookmarkEnd w:id="24"/>
      <w:bookmarkStart w:id="25" w:name="_Hlt68403820"/>
      <w:bookmarkEnd w:id="25"/>
      <w:bookmarkStart w:id="26" w:name="_Hlt75236011"/>
      <w:bookmarkEnd w:id="26"/>
    </w:p>
    <w:bookmarkEnd w:id="11"/>
    <w:bookmarkEnd w:id="12"/>
    <w:p w14:paraId="45DA7DF0">
      <w:pPr>
        <w:spacing w:line="360" w:lineRule="auto"/>
        <w:ind w:firstLine="426"/>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327EADE3">
      <w:pPr>
        <w:tabs>
          <w:tab w:val="left" w:pos="0"/>
        </w:tabs>
        <w:snapToGrid w:val="0"/>
        <w:spacing w:line="400" w:lineRule="exact"/>
        <w:rPr>
          <w:rFonts w:hint="eastAsia" w:ascii="宋体" w:hAnsi="宋体" w:cs="仿宋"/>
          <w:b/>
          <w:bCs/>
          <w:color w:val="auto"/>
          <w:sz w:val="24"/>
          <w:highlight w:val="none"/>
        </w:rPr>
      </w:pPr>
      <w:r>
        <w:rPr>
          <w:rFonts w:hint="eastAsia" w:ascii="宋体" w:hAnsi="宋体" w:cs="仿宋"/>
          <w:b/>
          <w:bCs/>
          <w:color w:val="auto"/>
          <w:sz w:val="24"/>
          <w:highlight w:val="none"/>
        </w:rPr>
        <w:t>一、基本情况</w:t>
      </w:r>
    </w:p>
    <w:p w14:paraId="40E1ABEA">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以服务学校广大师生为宗旨，促进学校餐饮服务健康发展，提高饭菜质量，确保餐饮服务饭菜质量的稳定。同时遵守学校餐饮服务管理及各项规定，严把卫生安全关，为师生提供一个清洁的课外环境。</w:t>
      </w:r>
    </w:p>
    <w:p w14:paraId="2C8D10AB">
      <w:pPr>
        <w:tabs>
          <w:tab w:val="left" w:pos="0"/>
        </w:tabs>
        <w:spacing w:line="400" w:lineRule="exact"/>
        <w:ind w:firstLine="424" w:firstLineChars="177"/>
        <w:rPr>
          <w:rFonts w:hint="eastAsia" w:ascii="宋体" w:hAnsi="宋体"/>
          <w:color w:val="auto"/>
          <w:kern w:val="0"/>
          <w:highlight w:val="none"/>
        </w:rPr>
      </w:pPr>
      <w:r>
        <w:rPr>
          <w:rFonts w:hint="eastAsia" w:ascii="宋体" w:hAnsi="宋体"/>
          <w:color w:val="auto"/>
          <w:sz w:val="24"/>
          <w:highlight w:val="none"/>
        </w:rPr>
        <w:t>为了进一步提高资金使用效益，保证采购工作规范、高效、廉洁运行，本次招标采购共为二个邻近学校为一个项目进行招标采购，本次采购单位为杭州市临平区临平第二小学</w:t>
      </w:r>
      <w:r>
        <w:rPr>
          <w:rFonts w:hint="eastAsia" w:ascii="宋体" w:hAnsi="宋体"/>
          <w:color w:val="auto"/>
          <w:kern w:val="0"/>
          <w:highlight w:val="none"/>
        </w:rPr>
        <w:t>。</w:t>
      </w:r>
    </w:p>
    <w:p w14:paraId="3AC52FBC">
      <w:pPr>
        <w:tabs>
          <w:tab w:val="left" w:pos="0"/>
          <w:tab w:val="right" w:pos="8306"/>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目前在校师生约2200人。</w:t>
      </w:r>
      <w:r>
        <w:rPr>
          <w:rFonts w:ascii="宋体" w:hAnsi="宋体"/>
          <w:color w:val="auto"/>
          <w:sz w:val="24"/>
          <w:highlight w:val="none"/>
        </w:rPr>
        <w:tab/>
      </w:r>
    </w:p>
    <w:p w14:paraId="39C5214E">
      <w:pPr>
        <w:tabs>
          <w:tab w:val="left" w:pos="0"/>
        </w:tabs>
        <w:spacing w:line="400" w:lineRule="exact"/>
        <w:rPr>
          <w:rFonts w:hint="eastAsia" w:ascii="宋体" w:hAnsi="宋体"/>
          <w:b/>
          <w:bCs/>
          <w:color w:val="auto"/>
          <w:sz w:val="24"/>
          <w:highlight w:val="none"/>
        </w:rPr>
      </w:pPr>
      <w:r>
        <w:rPr>
          <w:rFonts w:hint="eastAsia" w:ascii="宋体" w:hAnsi="宋体"/>
          <w:b/>
          <w:bCs/>
          <w:color w:val="auto"/>
          <w:sz w:val="24"/>
          <w:highlight w:val="none"/>
        </w:rPr>
        <w:t>二、服务内容</w:t>
      </w:r>
    </w:p>
    <w:p w14:paraId="5A9B774A">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 xml:space="preserve">本次招标采购的主要内容为食堂餐饮管理服务，为学校内办公人员、学生按需提供早、午、晚工作餐及商务工作餐等。 </w:t>
      </w:r>
    </w:p>
    <w:p w14:paraId="193C3670">
      <w:pPr>
        <w:tabs>
          <w:tab w:val="left" w:pos="0"/>
        </w:tabs>
        <w:spacing w:line="400" w:lineRule="exact"/>
        <w:ind w:firstLine="426" w:firstLineChars="177"/>
        <w:rPr>
          <w:rFonts w:hint="eastAsia" w:ascii="宋体" w:hAnsi="宋体"/>
          <w:b/>
          <w:bCs/>
          <w:color w:val="auto"/>
          <w:sz w:val="24"/>
          <w:highlight w:val="none"/>
        </w:rPr>
      </w:pPr>
      <w:r>
        <w:rPr>
          <w:rFonts w:hint="eastAsia" w:ascii="宋体" w:hAnsi="宋体"/>
          <w:b/>
          <w:bCs/>
          <w:color w:val="auto"/>
          <w:sz w:val="24"/>
          <w:highlight w:val="none"/>
        </w:rPr>
        <w:t>2.1 人员数量基本要求</w:t>
      </w:r>
    </w:p>
    <w:p w14:paraId="36013763">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以下规定了供应商人员配备数量的最低要求，供应商应结合自身实际情况提供实际人数，但不应低于下表的总人数要求。</w:t>
      </w:r>
    </w:p>
    <w:p w14:paraId="67B69C7E">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具体要求如下：</w:t>
      </w:r>
    </w:p>
    <w:tbl>
      <w:tblPr>
        <w:tblStyle w:val="63"/>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3291"/>
        <w:gridCol w:w="4714"/>
      </w:tblGrid>
      <w:tr w14:paraId="4F83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5000" w:type="pct"/>
            <w:gridSpan w:val="3"/>
            <w:vAlign w:val="center"/>
          </w:tcPr>
          <w:p w14:paraId="639E6B35">
            <w:pPr>
              <w:tabs>
                <w:tab w:val="left" w:pos="0"/>
              </w:tabs>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杭州市临平区临平第二小学</w:t>
            </w:r>
          </w:p>
        </w:tc>
      </w:tr>
      <w:tr w14:paraId="47FB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04" w:type="pct"/>
            <w:vAlign w:val="center"/>
          </w:tcPr>
          <w:p w14:paraId="0C09AAE6">
            <w:pPr>
              <w:tabs>
                <w:tab w:val="left" w:pos="0"/>
              </w:tabs>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岗位</w:t>
            </w:r>
          </w:p>
        </w:tc>
        <w:tc>
          <w:tcPr>
            <w:tcW w:w="1684" w:type="pct"/>
            <w:vAlign w:val="center"/>
          </w:tcPr>
          <w:p w14:paraId="69EDF366">
            <w:pPr>
              <w:tabs>
                <w:tab w:val="left" w:pos="0"/>
              </w:tabs>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人数</w:t>
            </w:r>
          </w:p>
        </w:tc>
        <w:tc>
          <w:tcPr>
            <w:tcW w:w="2412" w:type="pct"/>
            <w:vAlign w:val="center"/>
          </w:tcPr>
          <w:p w14:paraId="689F7295">
            <w:pPr>
              <w:tabs>
                <w:tab w:val="left" w:pos="0"/>
              </w:tabs>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工作概况</w:t>
            </w:r>
          </w:p>
        </w:tc>
      </w:tr>
      <w:tr w14:paraId="2ED1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04" w:type="pct"/>
            <w:vAlign w:val="center"/>
          </w:tcPr>
          <w:p w14:paraId="1EEFBDFE">
            <w:pPr>
              <w:tabs>
                <w:tab w:val="left" w:pos="0"/>
              </w:tabs>
              <w:spacing w:line="400" w:lineRule="exact"/>
              <w:jc w:val="center"/>
              <w:rPr>
                <w:rFonts w:hint="eastAsia" w:ascii="宋体" w:hAnsi="宋体"/>
                <w:color w:val="auto"/>
                <w:kern w:val="0"/>
                <w:sz w:val="24"/>
                <w:highlight w:val="none"/>
              </w:rPr>
            </w:pPr>
            <w:r>
              <w:rPr>
                <w:rFonts w:hint="eastAsia" w:ascii="宋体" w:hAnsi="宋体"/>
                <w:color w:val="auto"/>
                <w:sz w:val="24"/>
                <w:highlight w:val="none"/>
              </w:rPr>
              <w:t>食堂餐饮人员</w:t>
            </w:r>
          </w:p>
        </w:tc>
        <w:tc>
          <w:tcPr>
            <w:tcW w:w="1684" w:type="pct"/>
            <w:vAlign w:val="center"/>
          </w:tcPr>
          <w:p w14:paraId="6E588C97">
            <w:pPr>
              <w:tabs>
                <w:tab w:val="left" w:pos="0"/>
              </w:tabs>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年春季食堂不少于23人，202</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年秋季不少于25人，</w:t>
            </w:r>
          </w:p>
        </w:tc>
        <w:tc>
          <w:tcPr>
            <w:tcW w:w="2412" w:type="pct"/>
            <w:vAlign w:val="center"/>
          </w:tcPr>
          <w:p w14:paraId="56167C75">
            <w:pPr>
              <w:tabs>
                <w:tab w:val="left" w:pos="0"/>
              </w:tabs>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大厨2人，二厨 2人，切配、粗加工、蒸煮、售菜等相关人员。负责师生饭菜供应，菜谱制定、食堂安全、环境卫生、设备安全等综合食堂管理。</w:t>
            </w:r>
          </w:p>
          <w:p w14:paraId="37B17B3B">
            <w:pPr>
              <w:tabs>
                <w:tab w:val="left" w:pos="0"/>
              </w:tabs>
              <w:spacing w:line="400" w:lineRule="exact"/>
              <w:ind w:left="1680" w:firstLine="484" w:firstLineChars="202"/>
              <w:jc w:val="center"/>
              <w:rPr>
                <w:rFonts w:hint="eastAsia" w:ascii="宋体" w:hAnsi="宋体"/>
                <w:color w:val="auto"/>
                <w:kern w:val="0"/>
                <w:sz w:val="24"/>
                <w:highlight w:val="none"/>
              </w:rPr>
            </w:pPr>
          </w:p>
        </w:tc>
      </w:tr>
      <w:tr w14:paraId="68BA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904" w:type="pct"/>
            <w:vAlign w:val="center"/>
          </w:tcPr>
          <w:p w14:paraId="31924D2A">
            <w:pPr>
              <w:tabs>
                <w:tab w:val="left" w:pos="0"/>
              </w:tabs>
              <w:spacing w:line="400" w:lineRule="exact"/>
              <w:jc w:val="center"/>
              <w:rPr>
                <w:rFonts w:hint="eastAsia" w:ascii="宋体" w:hAnsi="宋体"/>
                <w:color w:val="auto"/>
                <w:kern w:val="0"/>
                <w:sz w:val="24"/>
                <w:highlight w:val="none"/>
              </w:rPr>
            </w:pPr>
            <w:r>
              <w:rPr>
                <w:rFonts w:hint="eastAsia" w:ascii="宋体" w:hAnsi="宋体"/>
                <w:color w:val="auto"/>
                <w:kern w:val="0"/>
                <w:sz w:val="24"/>
                <w:highlight w:val="none"/>
              </w:rPr>
              <w:t>备注</w:t>
            </w:r>
          </w:p>
          <w:p w14:paraId="54A70632">
            <w:pPr>
              <w:tabs>
                <w:tab w:val="left" w:pos="0"/>
              </w:tabs>
              <w:spacing w:line="400" w:lineRule="exact"/>
              <w:ind w:left="1680" w:firstLine="484" w:firstLineChars="202"/>
              <w:jc w:val="center"/>
              <w:rPr>
                <w:rFonts w:hint="eastAsia" w:ascii="宋体" w:hAnsi="宋体"/>
                <w:color w:val="auto"/>
                <w:kern w:val="0"/>
                <w:sz w:val="24"/>
                <w:highlight w:val="none"/>
              </w:rPr>
            </w:pPr>
          </w:p>
        </w:tc>
        <w:tc>
          <w:tcPr>
            <w:tcW w:w="4096" w:type="pct"/>
            <w:gridSpan w:val="2"/>
            <w:vAlign w:val="center"/>
          </w:tcPr>
          <w:p w14:paraId="26A58003">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▲1、上述置业人员配置数量为最低要求，如投标人配置数量低于该要求将作无效标处理；</w:t>
            </w:r>
          </w:p>
          <w:p w14:paraId="362CB062">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2、除以上涉及的服务内容外，还要配合业主临时指定的其他服务；</w:t>
            </w:r>
          </w:p>
          <w:p w14:paraId="6B776967">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3、服务面积、服务人员的工作量、服务的设备状况如何，请各报名企业前往学校勘察，如因工作量太大而工资少等情况，均由中标企业自已负责，与学校无关。</w:t>
            </w:r>
          </w:p>
          <w:p w14:paraId="5F139166">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4、严格执行和落实作业人员工资福利待遇；</w:t>
            </w:r>
          </w:p>
          <w:p w14:paraId="0CBDCEFF">
            <w:pPr>
              <w:tabs>
                <w:tab w:val="left" w:pos="0"/>
              </w:tabs>
              <w:spacing w:line="400" w:lineRule="exact"/>
              <w:ind w:left="1680" w:firstLine="484" w:firstLineChars="202"/>
              <w:jc w:val="center"/>
              <w:rPr>
                <w:rFonts w:hint="eastAsia" w:ascii="宋体" w:hAnsi="宋体"/>
                <w:color w:val="auto"/>
                <w:sz w:val="24"/>
                <w:highlight w:val="none"/>
              </w:rPr>
            </w:pPr>
          </w:p>
        </w:tc>
      </w:tr>
    </w:tbl>
    <w:p w14:paraId="4E7870A4">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三、食堂餐饮管理服务</w:t>
      </w:r>
    </w:p>
    <w:p w14:paraId="7D861339">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1、服务对象为二所学校全体师生，根据二所学校需求提供早、中、晚三餐，节假日和寒暑假根据校方要求提供就餐。</w:t>
      </w:r>
    </w:p>
    <w:p w14:paraId="1B9C7522">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2、由学校负责采购各种食材（主副食品原材料）等，劳务外包方负责学校全体师生早、中、晚三餐，每学年学校组织培训、调研、会议、食堂招待以桌餐或快餐形式等。</w:t>
      </w:r>
    </w:p>
    <w:p w14:paraId="5C4663E7">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 xml:space="preserve">3、采购人水、电、天然气等配套设施齐全，提供食堂所有的设备设施、周转库房，提供更衣室。 </w:t>
      </w:r>
    </w:p>
    <w:p w14:paraId="13738ADC">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4、劳务外包方的工作人员，由劳务外包方自行管理，福利待遇、人员培训、保险、体检、丧残疾病、员工住宿及安全责任等所有费用均由劳务外包者自行承担；劳务外包方承担经营场所范围内的独立法律责任。</w:t>
      </w:r>
    </w:p>
    <w:p w14:paraId="52A2C9A6">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5、食堂的卫生防疫、就餐环境必须达到国家规定的杭州市中小学生的食堂卫生标准；</w:t>
      </w:r>
    </w:p>
    <w:p w14:paraId="4A1EDA31">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 xml:space="preserve">6、劳务外包方保证劳务外包区域卫生、整洁； </w:t>
      </w:r>
    </w:p>
    <w:p w14:paraId="1CA5716E">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7、食堂内水、电、气费和日常设备、设施维修费用等使用费用由校方负责，但劳务外包方应积极维护好厨房设施，恶意破坏的，折价赔偿；</w:t>
      </w:r>
    </w:p>
    <w:p w14:paraId="11FD4475">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8、劳务外包方应按照校方的要求，根据就餐师生人数，每日按时足量优质向师生提供一日三餐的主、副食及相关服务，所售商品应明码标价；</w:t>
      </w:r>
    </w:p>
    <w:p w14:paraId="3C37F886">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9、劳务外包方根据人体营养需求，合理安排一周菜单，并经校方确认同意；</w:t>
      </w:r>
    </w:p>
    <w:p w14:paraId="4A45F31D">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10、工作人员要遵守法规及校规、校纪，要有良好的服务态度并自觉接受监督，不与师生发生争吵或冲突，如有违规者，学校追究劳务外包方的责任。</w:t>
      </w:r>
    </w:p>
    <w:p w14:paraId="788C6F7B">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 xml:space="preserve">11、采购人提供食堂售饭系统卡机，饭卡的卡本金由采购人管理。乙方不允许收取现金，每发现一次收取现金，罚款5000元。 </w:t>
      </w:r>
    </w:p>
    <w:p w14:paraId="3E9DBA9E">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12、严谨食堂员工私自夹带食物，发现一次罚款5000元。</w:t>
      </w:r>
    </w:p>
    <w:p w14:paraId="440D1FD5">
      <w:pPr>
        <w:tabs>
          <w:tab w:val="left" w:pos="0"/>
        </w:tabs>
        <w:spacing w:line="400" w:lineRule="exact"/>
        <w:rPr>
          <w:rFonts w:hint="eastAsia" w:ascii="宋体" w:hAnsi="宋体"/>
          <w:b/>
          <w:bCs/>
          <w:color w:val="auto"/>
          <w:sz w:val="24"/>
          <w:highlight w:val="none"/>
        </w:rPr>
      </w:pPr>
      <w:r>
        <w:rPr>
          <w:rFonts w:hint="eastAsia" w:ascii="宋体" w:hAnsi="宋体"/>
          <w:b/>
          <w:bCs/>
          <w:color w:val="auto"/>
          <w:sz w:val="24"/>
          <w:highlight w:val="none"/>
        </w:rPr>
        <w:t>（一）分类要求：</w:t>
      </w:r>
    </w:p>
    <w:p w14:paraId="468AFF74">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临平二小食堂餐饮基本要求：</w:t>
      </w:r>
    </w:p>
    <w:p w14:paraId="5D76CD25">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（1）上、下班时间</w:t>
      </w:r>
    </w:p>
    <w:p w14:paraId="31A8F3A3">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轮岗早餐4人，5:00上班；非早餐5:30上班；</w:t>
      </w:r>
    </w:p>
    <w:p w14:paraId="39977CF9">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下班时间：2:00-2:30；</w:t>
      </w:r>
    </w:p>
    <w:p w14:paraId="03A21E40">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轮岗晚餐2人，4:00上班，6:30下班。</w:t>
      </w:r>
    </w:p>
    <w:p w14:paraId="7D6F1CCB">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（2）工作要求</w:t>
      </w:r>
    </w:p>
    <w:p w14:paraId="2AB083A5">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1.早餐：面类、粥类、水饺馄饨、粽子、荷包蛋、粗粮、面点、牛奶、豆浆等，每日提供8-10种早餐。教职工食堂用餐。</w:t>
      </w:r>
    </w:p>
    <w:p w14:paraId="50B719FF">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2.中餐：学生每天提供（一荤、一半荤菜、一素菜，偶尔加粗粮）；教职工每天提供（二荤、二素菜、汤）；学生教室用餐，要负责餐车的送、收、清洗、消毒工作；教职工食堂用餐。</w:t>
      </w:r>
    </w:p>
    <w:p w14:paraId="1B6D294D">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3.晚餐：常态化的晚餐提供，约20-30人用餐；临时教职工培训、开会约120人用餐。</w:t>
      </w:r>
    </w:p>
    <w:p w14:paraId="45D62466">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4.菜品每月推出一个新的品种。</w:t>
      </w:r>
    </w:p>
    <w:p w14:paraId="433F2416">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5.所有制作过程，需要严格按照食品安全工作要求进行。</w:t>
      </w:r>
    </w:p>
    <w:p w14:paraId="68584152">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6.工作人员中，在食堂卫生、仓库管理、台账管理、留样消毒等方面都需要有具体分工和责任落实。</w:t>
      </w:r>
    </w:p>
    <w:p w14:paraId="1CCEE51F">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7.每学期开学初，需要承担例如：分书的工作。</w:t>
      </w:r>
    </w:p>
    <w:p w14:paraId="4838932E">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8.统一服装、统一管理；每周有例会，每月有培训，提高服务能力和食品安全意识。</w:t>
      </w:r>
    </w:p>
    <w:p w14:paraId="3D73190A">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9.食堂卫生状况考评等级应保持A等；其余未明确事项参看学校后勤岗位规范或属地市场监管局要求。</w:t>
      </w:r>
    </w:p>
    <w:p w14:paraId="0394597F">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10.食堂就餐区域卫生须打扫干净。其他以学校管理要求为准。</w:t>
      </w:r>
    </w:p>
    <w:p w14:paraId="6D3A0DD6">
      <w:pPr>
        <w:tabs>
          <w:tab w:val="left" w:pos="0"/>
        </w:tabs>
        <w:spacing w:line="400" w:lineRule="exact"/>
        <w:rPr>
          <w:rFonts w:hint="eastAsia" w:ascii="宋体" w:hAnsi="宋体"/>
          <w:color w:val="auto"/>
          <w:sz w:val="24"/>
          <w:highlight w:val="none"/>
        </w:rPr>
      </w:pPr>
      <w:r>
        <w:rPr>
          <w:rFonts w:hint="eastAsia" w:ascii="宋体" w:hAnsi="宋体"/>
          <w:b/>
          <w:bCs/>
          <w:color w:val="auto"/>
          <w:sz w:val="24"/>
          <w:highlight w:val="none"/>
        </w:rPr>
        <w:t>（二）食堂服务标准</w:t>
      </w:r>
    </w:p>
    <w:p w14:paraId="6731CD7D">
      <w:pPr>
        <w:tabs>
          <w:tab w:val="left" w:pos="0"/>
        </w:tabs>
        <w:spacing w:line="400" w:lineRule="exact"/>
        <w:rPr>
          <w:rFonts w:hint="eastAsia" w:ascii="宋体" w:hAnsi="宋体"/>
          <w:color w:val="auto"/>
          <w:sz w:val="24"/>
          <w:highlight w:val="none"/>
        </w:rPr>
      </w:pPr>
      <w:r>
        <w:rPr>
          <w:rFonts w:hint="eastAsia" w:ascii="宋体" w:hAnsi="宋体"/>
          <w:color w:val="auto"/>
          <w:sz w:val="24"/>
          <w:highlight w:val="none"/>
        </w:rPr>
        <w:t>1、食品质量要求：</w:t>
      </w:r>
    </w:p>
    <w:p w14:paraId="7CA53343">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1.1冷菜酱制食品不含过多汤汁。</w:t>
      </w:r>
    </w:p>
    <w:p w14:paraId="68AC7F08">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1.2 冷菜切配的食品刀口细腻及均匀并搭配合理。</w:t>
      </w:r>
    </w:p>
    <w:p w14:paraId="3C92531D">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1.3 冷菜凉拌食品汤汁适度并即时拌制。</w:t>
      </w:r>
    </w:p>
    <w:p w14:paraId="548B4704">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1.4  熟制后食品完整不碎及不松散。</w:t>
      </w:r>
    </w:p>
    <w:p w14:paraId="7E30493A">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1.5  热菜供餐时保持温热。</w:t>
      </w:r>
    </w:p>
    <w:p w14:paraId="1D76420A">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1.6 热菜食品表面无风干及水浸现象。</w:t>
      </w:r>
    </w:p>
    <w:p w14:paraId="5CD038CC">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1.7  素食食品即时烹炒并控干过多汤汁和水分。</w:t>
      </w:r>
    </w:p>
    <w:p w14:paraId="3B1FC8AB">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1.8  所供食品保证质量。</w:t>
      </w:r>
    </w:p>
    <w:p w14:paraId="4D622ACD">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1.9  菜肴花色更新及时，一周内不出现2次以上完全相同品种菜肴；根据季节调整，保证每月推出3款时令菜；每月末报下月菜单安排计划给采购方接口人员。</w:t>
      </w:r>
    </w:p>
    <w:p w14:paraId="4A10DCC7">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1.10  控制油及其他调味品用量；菜肴品种齐全，营养搭配合理。</w:t>
      </w:r>
    </w:p>
    <w:p w14:paraId="03F2A420">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1.11  根据餐厅就餐情况，及时更新添加菜肴，合理控制上菜节奏，杜绝浪费。</w:t>
      </w:r>
    </w:p>
    <w:p w14:paraId="0E8F0D56">
      <w:pPr>
        <w:tabs>
          <w:tab w:val="left" w:pos="0"/>
        </w:tabs>
        <w:spacing w:line="400" w:lineRule="exact"/>
        <w:rPr>
          <w:rFonts w:hint="eastAsia" w:ascii="宋体" w:hAnsi="宋体"/>
          <w:color w:val="auto"/>
          <w:sz w:val="24"/>
          <w:highlight w:val="none"/>
        </w:rPr>
      </w:pPr>
      <w:r>
        <w:rPr>
          <w:rFonts w:hint="eastAsia" w:ascii="宋体" w:hAnsi="宋体"/>
          <w:color w:val="auto"/>
          <w:sz w:val="24"/>
          <w:highlight w:val="none"/>
        </w:rPr>
        <w:t>2、饭菜出品时间和要求</w:t>
      </w:r>
    </w:p>
    <w:p w14:paraId="20FF4814">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2.1 按规定准时开餐，每餐所供食品在开餐前15分钟布置完毕，如变更或其他情况，不能准时开餐，承包方应提前通知雇主，并留有充分时间做出补救。</w:t>
      </w:r>
    </w:p>
    <w:p w14:paraId="7C7CE4B4">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2.2  合理安排用餐人数，做好用餐人员分流工作，保持供餐器皿内食品在一半以上，不可出现用餐人员等候拥挤混乱现象。</w:t>
      </w:r>
    </w:p>
    <w:p w14:paraId="5E5ECB7E">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2.3  分餐服务人员及时准确进行分餐，保证菜量。</w:t>
      </w:r>
    </w:p>
    <w:p w14:paraId="75B19595">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2.4  当雇主增加或减少餐费标准时，经营方应在雇主指定的时间内对饭菜做出调整，调整前必须提前制定出方案，经雇主审核、确认、批准后方可实施。</w:t>
      </w:r>
    </w:p>
    <w:p w14:paraId="38C47C27">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2.5  食堂运行服务人员及服务时间必须服从采购方管理，采购方有权要求更换不合格的服务人员。</w:t>
      </w:r>
    </w:p>
    <w:p w14:paraId="64DBA3EE">
      <w:pPr>
        <w:tabs>
          <w:tab w:val="left" w:pos="0"/>
        </w:tabs>
        <w:spacing w:line="400" w:lineRule="exact"/>
        <w:rPr>
          <w:rFonts w:hint="eastAsia" w:ascii="宋体" w:hAnsi="宋体"/>
          <w:color w:val="auto"/>
          <w:sz w:val="24"/>
          <w:highlight w:val="none"/>
        </w:rPr>
      </w:pPr>
      <w:r>
        <w:rPr>
          <w:rFonts w:hint="eastAsia" w:ascii="宋体" w:hAnsi="宋体"/>
          <w:color w:val="auto"/>
          <w:sz w:val="24"/>
          <w:highlight w:val="none"/>
        </w:rPr>
        <w:t>3、环境卫生管理</w:t>
      </w:r>
    </w:p>
    <w:p w14:paraId="592CD167">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厨房作业区</w:t>
      </w:r>
    </w:p>
    <w:p w14:paraId="276A447F">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（1）环境卫生</w:t>
      </w:r>
    </w:p>
    <w:p w14:paraId="32D27B14">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1）厨房作业区分区明确，标注明晰，物品归类有序。</w:t>
      </w:r>
    </w:p>
    <w:p w14:paraId="4FC877EB">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2）生食物和熟食物的盛用容器、刀具等严格区分，不得混用。</w:t>
      </w:r>
    </w:p>
    <w:p w14:paraId="58AD616A">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3）厨房每餐后台面地面要及时擦扫干净，刀具、机械用具、盛用器皿等用后热水洗净，擦干保存。</w:t>
      </w:r>
    </w:p>
    <w:p w14:paraId="0E7F00B1">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4）厨房排水保持畅通，污水及时倒入污水池，不积存脏水污物，厨房地面、墙壁无污物。</w:t>
      </w:r>
    </w:p>
    <w:p w14:paraId="394A5055">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（2）人员卫生</w:t>
      </w:r>
    </w:p>
    <w:p w14:paraId="72F89209">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1）工作人员进入厨房作业区必须着工作服戴工作帽，工作服饰保持整洁干净，禁止穿工作服离开厨房、食堂或做与制作饭菜无关的工作。</w:t>
      </w:r>
    </w:p>
    <w:p w14:paraId="45075636">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2）工作人员做好个人卫生，不留长指甲，工作前或工作中接触脏物后必须洗手，不得对着食物咳嗽、打喷嚏，不能用工作服擦鼻涕、擦汗、擦手或厨具等，不能随地吐痰。</w:t>
      </w:r>
    </w:p>
    <w:p w14:paraId="458321AB">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就餐区</w:t>
      </w:r>
    </w:p>
    <w:p w14:paraId="52AF84F9">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（1）餐厅环境</w:t>
      </w:r>
    </w:p>
    <w:p w14:paraId="328D14DB">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 xml:space="preserve"> 1）餐厅餐桌椅摆放整齐、桌上物品摆放有序。</w:t>
      </w:r>
    </w:p>
    <w:p w14:paraId="6965EB93">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 xml:space="preserve"> 2）餐厅地面、墙壁无污物，有充足的光线。</w:t>
      </w:r>
    </w:p>
    <w:p w14:paraId="060B5453">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 xml:space="preserve"> 3）餐具整洁干净，摆放有序，每餐洗净后及时进行消毒。</w:t>
      </w:r>
    </w:p>
    <w:p w14:paraId="7BAEB988">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（2）工作人员</w:t>
      </w:r>
    </w:p>
    <w:p w14:paraId="79109E40">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 xml:space="preserve"> 1）工作人员着工作服戴工作帽，工作服饰保持整洁干净。</w:t>
      </w:r>
    </w:p>
    <w:p w14:paraId="0D93E33B">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 xml:space="preserve"> 2）工作人员搬送菜肴和餐具前必须洗手。</w:t>
      </w:r>
    </w:p>
    <w:p w14:paraId="7D810A26">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 xml:space="preserve">4、服务质量 </w:t>
      </w:r>
    </w:p>
    <w:p w14:paraId="5A6F4B17">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（1）餐厅设领班或服务员，并保持有岗有人有服务，服务规范，程序完善。</w:t>
      </w:r>
    </w:p>
    <w:p w14:paraId="7AA091C9">
      <w:pPr>
        <w:tabs>
          <w:tab w:val="left" w:pos="0"/>
        </w:tabs>
        <w:spacing w:line="400" w:lineRule="exact"/>
        <w:ind w:firstLine="424" w:firstLineChars="177"/>
        <w:rPr>
          <w:rFonts w:hint="eastAsia" w:ascii="宋体" w:hAnsi="宋体"/>
          <w:color w:val="auto"/>
          <w:sz w:val="24"/>
          <w:highlight w:val="none"/>
        </w:rPr>
      </w:pPr>
      <w:r>
        <w:rPr>
          <w:rFonts w:hint="eastAsia" w:ascii="宋体" w:hAnsi="宋体"/>
          <w:color w:val="auto"/>
          <w:sz w:val="24"/>
          <w:highlight w:val="none"/>
        </w:rPr>
        <w:t>（2）服务细则</w:t>
      </w:r>
    </w:p>
    <w:p w14:paraId="7D05C374">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规范服务</w:t>
      </w:r>
    </w:p>
    <w:p w14:paraId="612827A8">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1）服务人员仪容仪表要端庄大方。上班着干净整洁工作服，女员工头发梳理整洁大方，忌浓妆艳抹或涂指甲油；男员工不留长发、不蓄胡子。</w:t>
      </w:r>
    </w:p>
    <w:p w14:paraId="5C86553C">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2）服务人员语言要规范。使用普通话，服务态度亲切和蔼，讲话音量适中，做到主动打招呼，有问有答，文明礼貌，不粗言粗语和高声叫喊。</w:t>
      </w:r>
    </w:p>
    <w:p w14:paraId="2880CCA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3）服务人员在工作中要维护好食堂就餐秩序。</w:t>
      </w:r>
    </w:p>
    <w:p w14:paraId="7037945B">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4）服务人员在每餐开餐前把菜价公布上墙。</w:t>
      </w:r>
    </w:p>
    <w:p w14:paraId="1F434CAA">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热情服务</w:t>
      </w:r>
    </w:p>
    <w:p w14:paraId="73E0D4EB">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1）服务人员要精神饱满、礼貌待客，做到微笑服务，不得与就餐人员发生口角。</w:t>
      </w:r>
    </w:p>
    <w:p w14:paraId="1355404C">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2）服务要积极主动，热情周到，细致入微。客人就餐过程中，坚持三勤服务，即“嘴勤、手勤、眼勤”，及时提供各项服务。</w:t>
      </w:r>
    </w:p>
    <w:p w14:paraId="48906014">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3、坚守岗位</w:t>
      </w:r>
    </w:p>
    <w:p w14:paraId="65C2A92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1）工作期间要坚守岗位，按照分工做好本职工作，上岗期间不干私活，不玩手机，不乱串岗位，不私自外出。</w:t>
      </w:r>
    </w:p>
    <w:p w14:paraId="77DFCE06">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2）就餐期间服务人员要做好巡查，及时发现各个角落的问题，及时打扫餐桌，补充桌上调料、牙签、餐巾纸等，不在工作期间闲聊。</w:t>
      </w:r>
    </w:p>
    <w:p w14:paraId="5FEFB75C">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工作要求</w:t>
      </w:r>
    </w:p>
    <w:p w14:paraId="0A5A35F1">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1）早餐：教职工食堂用餐。</w:t>
      </w:r>
    </w:p>
    <w:p w14:paraId="41D4192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2）中餐：（详见（一）分类要求）学生教室用餐，要负责餐车的送、收、清洗、消毒工作；教职工食堂用餐。</w:t>
      </w:r>
    </w:p>
    <w:p w14:paraId="00D57BEF">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3）晚餐：常态化的晚餐提供，；临时教职工培训、开会用餐。</w:t>
      </w:r>
    </w:p>
    <w:p w14:paraId="19002AFC">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4）所有制作过程，需要严格按照食品安全工作要求进行。</w:t>
      </w:r>
    </w:p>
    <w:p w14:paraId="367DD100">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5）工作人员中，在食堂卫生、仓库管理、台账管理、留样消毒等方面都需要有具体分工和责任落实。</w:t>
      </w:r>
    </w:p>
    <w:p w14:paraId="13C7CEF9">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6）每学期开学初，需要承担例如：分书的工作。</w:t>
      </w:r>
    </w:p>
    <w:p w14:paraId="735BD9B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7）统一服装、统一管理；每周有例会，每月有培训，提高服务能力和食品安全意识。</w:t>
      </w:r>
    </w:p>
    <w:p w14:paraId="25BBD7E3">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5、安全管理</w:t>
      </w:r>
    </w:p>
    <w:p w14:paraId="3255DEEE">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23562488">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（1）加强对员工的安全知识培训，克服主观麻痹思想，强化安全意识。未经培训员工不得上岗操作。</w:t>
      </w:r>
    </w:p>
    <w:p w14:paraId="3AC4479A">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（2）建立健全各项安全制度，使各项安全措施制度化、程序化。特别是要建立防火安全制度，做到有章可循，责任到人。</w:t>
      </w:r>
    </w:p>
    <w:p w14:paraId="16FBC2C1">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（3）保持工作区域的环境卫生，保证设备处于最佳运行状态。对各种厨房设备采用定位管理等科学管理方法，保证工作程序的规范化、科学化。</w:t>
      </w:r>
    </w:p>
    <w:p w14:paraId="536B177D">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E710B26">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 xml:space="preserve"> 6、消防安全管理</w:t>
      </w:r>
    </w:p>
    <w:p w14:paraId="61C58A7E">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造成厨房火灾的主要原因有：电器失火、烹调起火、抽烟失火、管道起火、加热设备起火以及其它人为因素造成的火灾等。为了避免火灾的发生，需采取以下预防措施：</w:t>
      </w:r>
    </w:p>
    <w:p w14:paraId="725EEDDF">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（1）厨房各种电气设备的使用和操作必须制定安全操作规程，并严格执行。</w:t>
      </w:r>
    </w:p>
    <w:p w14:paraId="3ED865A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（2）厨房的各种电动设备的安装和使用必须符合防火安全要求，严禁野蛮操作。各种电器绝缘要好，接头要牢，要有严格的保险装置。</w:t>
      </w:r>
    </w:p>
    <w:p w14:paraId="0EC0387F">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（3）厨房内的煤气管道及各种灶具附近不准堆放可燃、易燃、易爆物品。煤气罐要与燃烧器及其它4火源的距离不得少于1.5米。</w:t>
      </w:r>
    </w:p>
    <w:p w14:paraId="7F441389">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（4）各种灶具及煤气罐的维修与保养应指定专人负责。液化石油气罐即使气体用完后，罐内的水不能乱倒，否则极易引起火灾和环境污染。因此，在使用液化石油气时，要由专职人员负责开关阀门，负责换气。</w:t>
      </w:r>
    </w:p>
    <w:p w14:paraId="71AE5FD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（5）炉灶要保持清洁，排油烟罩要定期擦洗、保养，保证设备正常运转工作。</w:t>
      </w:r>
    </w:p>
    <w:p w14:paraId="499F7254">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（6）厨房在油炸、烘烤各种食物时，油锅及烤箱温度应控制得当，油锅内的油量不得超过最大限度的容量。</w:t>
      </w:r>
    </w:p>
    <w:p w14:paraId="04F1D56A">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（7）正在使用火源的工作人员，不得随意离开自己的岗位，不得粗心大意，以防发生意外。</w:t>
      </w:r>
    </w:p>
    <w:p w14:paraId="4C94EF44">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（8）厨房工作在下班前，各岗位要有专人负责关闭能源阀门及开关，负责检查火种是否已全部熄灭。</w:t>
      </w:r>
    </w:p>
    <w:p w14:paraId="08ABE08B">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（9）楼层厨房一般不得使用瓶装液化石油气。煤气管道也应从室外单独引入，不得穿过客房或其它房间。</w:t>
      </w:r>
    </w:p>
    <w:p w14:paraId="44D1E9FF">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（10）消防器材要在固定位置存放。</w:t>
      </w:r>
    </w:p>
    <w:p w14:paraId="440AA9A3">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四、管理职责</w:t>
      </w:r>
    </w:p>
    <w:p w14:paraId="681AAF6C">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食堂用工：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62C8C0F0">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五、服务方案</w:t>
      </w:r>
    </w:p>
    <w:p w14:paraId="4A9E96F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投标人提供的服务应包含以下内容：</w:t>
      </w:r>
    </w:p>
    <w:p w14:paraId="4111A100">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5C5A43BB">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服务支持人员配备情况，包括人员结构、简历表、现场人员工作安排计划及其他辅助说明材料；投标人必须安排固定的主要经营服务人员于本项目。如在合同执行过程中，需要对上述人员进行调换，必须得到采购人的书面批准。如投标人不遵守上述规定，自行调换上述人员，一经发现，投标人须向采购人缴纳每人每次5000元的罚款。该罚款在每月结算时扣除。</w:t>
      </w:r>
    </w:p>
    <w:p w14:paraId="0DE548C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3）对于中标单位计算错误或违反菜单标价而多收的就餐人员价款，就餐人员有权要求中标单位双倍返还多收部分。</w:t>
      </w:r>
    </w:p>
    <w:p w14:paraId="3024FC91">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4）全月早、中、晚餐菜单及食品原材料使用说明及核算依据和清单。</w:t>
      </w:r>
    </w:p>
    <w:p w14:paraId="15FA0219">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5）投标人准备添置办公设备、家具及其他用品清单。</w:t>
      </w:r>
    </w:p>
    <w:p w14:paraId="332F2E2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6）员工培训计划及内容。</w:t>
      </w:r>
    </w:p>
    <w:p w14:paraId="340998E8">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六、管理服务费用及报价要求</w:t>
      </w:r>
    </w:p>
    <w:p w14:paraId="6F3BCBDA">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外包服务费用以投标报价为签订的合同价为准（合同期内如遇工作人员的最低工资调整等其他因素，产生的费用由中标单位承担）。投标单位可根据实际看工作量增加工作人员，临时有大任务的需临时增加用工人员（含报价中）。</w:t>
      </w:r>
    </w:p>
    <w:p w14:paraId="640866A6">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2、服务费用报价要求</w:t>
      </w:r>
    </w:p>
    <w:p w14:paraId="3156E34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（1）投标人应考虑企业自身实力、经验及项目实施过程中的各种因素，根据采购要求，详细说明所能提供的各项具体服务内容，自主确定报价，并提供报价组成与成本分析。</w:t>
      </w:r>
    </w:p>
    <w:p w14:paraId="6D59964B">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投标人的报价应包括为完成本项目服务可能发生的全部费用及投标人的利润和应交纳的税金等（包括人员工资、临时加班费、各种社会保险、人员食宿与交通、办公费、服装等）。投标人对合同内容的费用、质量、安全、文明服务等实行全面承包。</w:t>
      </w:r>
    </w:p>
    <w:p w14:paraId="20E7BF59">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（3）中标人作为劳动用工的主体，负责劳动用工的所有事宜，劳动用工的所有责任和风险（如劳资纠纷等）由中标人负责。</w:t>
      </w:r>
    </w:p>
    <w:p w14:paraId="75A475CC">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4）本项目要求供应商为员工全员全额缴纳基本社会保险（基本养老保险、基本医疗保险、失业保险、工伤保险、生育保险），并符合社保缴纳规定，企业缴纳标准须符合企业所在地社保缴纳要求。如中标供应商未替员工缴纳社会保险引起的纠纷投诉，采购人概不负责。</w:t>
      </w:r>
    </w:p>
    <w:p w14:paraId="4148035A">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七、服务期</w:t>
      </w:r>
    </w:p>
    <w:p w14:paraId="2EC7EE6E">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服务期为</w:t>
      </w:r>
      <w:r>
        <w:rPr>
          <w:rFonts w:hint="eastAsia" w:ascii="宋体" w:hAnsi="宋体"/>
          <w:color w:val="auto"/>
          <w:sz w:val="24"/>
          <w:highlight w:val="none"/>
          <w:lang w:val="en-US" w:eastAsia="zh-CN"/>
        </w:rPr>
        <w:t>一</w:t>
      </w:r>
      <w:r>
        <w:rPr>
          <w:rFonts w:hint="eastAsia" w:ascii="宋体" w:hAnsi="宋体"/>
          <w:color w:val="auto"/>
          <w:sz w:val="24"/>
          <w:highlight w:val="none"/>
        </w:rPr>
        <w:t>年。</w:t>
      </w:r>
    </w:p>
    <w:p w14:paraId="7F42B60D">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八、结算方式及履约保证金</w:t>
      </w:r>
    </w:p>
    <w:p w14:paraId="3D4F1B28">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（一）结算方式：</w:t>
      </w:r>
    </w:p>
    <w:p w14:paraId="1ED18FB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签订合同后，采购方支付给承接方合同金额的20%首付款，中标方明确表示无需预付款，可不预付。采购人按约定付款，每季度末支付年合同价的25%，按季度结算并根据考核情况进行比例付款，服务方需提供正规发票提交给采购人，采购人收到发票后付款。</w:t>
      </w:r>
    </w:p>
    <w:p w14:paraId="6882620C">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（2）中标单位因工作失误及按招标文件中的服务要求、考核要求造成的扣款则在季付款的同时相应扣除。</w:t>
      </w:r>
    </w:p>
    <w:p w14:paraId="6CF86403">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预留年度20%作为综合考评的专用款项，如有扣款，相应扣除后支付并根据考核情况进行比例付款。合同到期后根据综合考评情况十个工作日内支付余款。结算时中标方需提供正规发票提交给采购人。</w:t>
      </w:r>
    </w:p>
    <w:p w14:paraId="1021B86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月度进度款为投标总报价除以服务月份即为月度进度款金额。</w:t>
      </w:r>
    </w:p>
    <w:p w14:paraId="78AB53A7">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（二）履约保证金：</w:t>
      </w:r>
    </w:p>
    <w:p w14:paraId="5FB51584">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1、签订合同后，中标单位须向采购人缴纳合同价总价的1%的履约保证金。以保证中标单位遵守本合同的一切条款、条件和承诺，该保证金在采购人的规定存续期间不计，服务期满考核通过后无息返还。</w:t>
      </w:r>
    </w:p>
    <w:p w14:paraId="41075FDD">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52F5853D">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14:paraId="30055AD7">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九、其他要求</w:t>
      </w:r>
    </w:p>
    <w:p w14:paraId="587AB03D">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1、采购人水、电、天然气等配套设施齐全，提供食堂所有的设备设施及更衣室。</w:t>
      </w:r>
    </w:p>
    <w:p w14:paraId="75C7EE98">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2、各种食材由采购方采购，质量由中标方确认。</w:t>
      </w:r>
    </w:p>
    <w:p w14:paraId="121946A4">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3、食堂的卫生防疫和防疫管理工作，就餐环境必须达到国家规定的食堂卫生标准。</w:t>
      </w:r>
    </w:p>
    <w:p w14:paraId="6EB7BA2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4、食堂内水、电、气费和日常设备、设施维修费用等使用费用由采购方负责，但食堂运行服务方应积极维护好厨房设施，恶意破坏的，折价赔偿。</w:t>
      </w:r>
    </w:p>
    <w:p w14:paraId="196D22F7">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5、食堂运行服务方根据人体营养需求，合理安排一周菜单，并经采购方确认同意。</w:t>
      </w:r>
    </w:p>
    <w:p w14:paraId="0AE32B96">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6、工作人员要遵守法规及工作纪律，要有良好的服务态度并自觉接受监督，不与就餐人员发生争吵或冲突，如有违规者，采购方追究食堂运行服务方的责任。</w:t>
      </w:r>
    </w:p>
    <w:p w14:paraId="480BC267">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7、符合上级管理部门要求。</w:t>
      </w:r>
    </w:p>
    <w:p w14:paraId="062DCA01">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8、拟中标单位拟派人员工作餐费由中标单位自行承担，在校就餐按300元/人/月进行支付。</w:t>
      </w:r>
    </w:p>
    <w:p w14:paraId="6DAA4602">
      <w:pPr>
        <w:tabs>
          <w:tab w:val="left" w:pos="0"/>
        </w:tabs>
        <w:spacing w:line="400" w:lineRule="exact"/>
        <w:ind w:firstLine="484" w:firstLineChars="202"/>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9、因采购流程等原因，若本次采购的合同签定时间已滞后于服务起始时间。中标单位应在完成第一次结算后的10个工作日内按：“中标价格÷365×滞后天数”向上年度学校食堂服务单位支付相对应的服务费，如不按期支付的，招标人有权拒绝支付中标人的服务费用，直至中标人完成向上年度学校食堂服务单位的支付。其中滞后天数以交接日为准进行计算。</w:t>
      </w:r>
    </w:p>
    <w:p w14:paraId="25AB4103">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十、服务承诺</w:t>
      </w:r>
    </w:p>
    <w:p w14:paraId="35E9CFDB">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1、投标人应拟派专门的项目负责人与采购人保持联系，随时解决各类问题；</w:t>
      </w:r>
    </w:p>
    <w:p w14:paraId="65D7CE23">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2、投标人须对招标文件中提出的服务内容和各项要求做出明确的承诺，说明是否可以达到相应的标准以及如何达到；</w:t>
      </w:r>
    </w:p>
    <w:p w14:paraId="230BFCCB">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3、 服务方案和相关服务承诺应内容明确，范围清楚，内容真实可行，并必须真实可靠，否则一切后果投标人自负；</w:t>
      </w:r>
    </w:p>
    <w:p w14:paraId="1DEDB6B0">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4、有关服务工种的人员，必须按国家规定具备相关工种的资格证、上岗证和“健康证”条件，要求持证上岗；并按国家有关部门规定定期体检且有年审合格记录。同时要求无违法犯罪记录。</w:t>
      </w:r>
    </w:p>
    <w:p w14:paraId="43864798">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5、以上人员的工资不得低于杭州市政府公布的最低工资水平，并缴纳相关社会保险，提供福利待遇等方面的证明。</w:t>
      </w:r>
    </w:p>
    <w:p w14:paraId="11755AE7">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6、保险：</w:t>
      </w:r>
    </w:p>
    <w:p w14:paraId="5E2D0ABC">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职工人员在作业中应注意自身安全，中标供应商须加强对职工人员的安全教育，在作业中发生的一切意外事故，均由中标供应商负全责。</w:t>
      </w:r>
    </w:p>
    <w:p w14:paraId="0101BEB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商业保险。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内报采购人，保单原件在合同签订后1个月内报采购人（复印件备案），保险费用由中标供应商承担。未投保雇主责任保险的人数采购人将按应付保险费全额扣除。</w:t>
      </w:r>
    </w:p>
    <w:p w14:paraId="3AFD5176">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投标人报价时应切实保障职工的合法权益，应充分考虑到当地最低工资标准待遇政策性调整及各类创建突击的情况，及时按规定发放工资、福利、津贴等有关费用，不得无故克扣、拖延，否则，按规定没收履约保证金，以及追究由此带来的其他损失。</w:t>
      </w:r>
    </w:p>
    <w:p w14:paraId="232AE87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餐饮业经营者责任保险：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402434C8">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（一）起源于经营场所的</w:t>
      </w:r>
      <w:r>
        <w:rPr>
          <w:color w:val="auto"/>
          <w:highlight w:val="none"/>
        </w:rPr>
        <w:fldChar w:fldCharType="begin"/>
      </w:r>
      <w:r>
        <w:rPr>
          <w:color w:val="auto"/>
          <w:highlight w:val="none"/>
        </w:rPr>
        <w:instrText xml:space="preserve"> HYPERLINK "https://baike.baidu.com/item/%E7%81%AB%E7%81%BE" \t "https://baike.baidu.com/item/%E9%A4%90%E9%A5%AE%E4%B8%9A%E7%BB%8F%E8%90%A5%E8%80%85%E8%B4%A3%E4%BB%BB%E4%BF%9D%E9%99%A9/_blank" </w:instrText>
      </w:r>
      <w:r>
        <w:rPr>
          <w:color w:val="auto"/>
          <w:highlight w:val="none"/>
        </w:rPr>
        <w:fldChar w:fldCharType="separate"/>
      </w:r>
      <w:r>
        <w:rPr>
          <w:rFonts w:hint="eastAsia" w:ascii="宋体" w:hAnsi="宋体"/>
          <w:color w:val="auto"/>
          <w:sz w:val="24"/>
          <w:highlight w:val="none"/>
        </w:rPr>
        <w:t>火灾</w:t>
      </w:r>
      <w:r>
        <w:rPr>
          <w:rFonts w:hint="eastAsia" w:ascii="宋体" w:hAnsi="宋体"/>
          <w:color w:val="auto"/>
          <w:sz w:val="24"/>
          <w:highlight w:val="none"/>
        </w:rPr>
        <w:fldChar w:fldCharType="end"/>
      </w:r>
      <w:r>
        <w:rPr>
          <w:rFonts w:hint="eastAsia" w:ascii="宋体" w:hAnsi="宋体"/>
          <w:color w:val="auto"/>
          <w:sz w:val="24"/>
          <w:highlight w:val="none"/>
        </w:rPr>
        <w:t>和</w:t>
      </w:r>
      <w:r>
        <w:rPr>
          <w:color w:val="auto"/>
          <w:highlight w:val="none"/>
        </w:rPr>
        <w:fldChar w:fldCharType="begin"/>
      </w:r>
      <w:r>
        <w:rPr>
          <w:color w:val="auto"/>
          <w:highlight w:val="none"/>
        </w:rPr>
        <w:instrText xml:space="preserve"> HYPERLINK "https://baike.baidu.com/item/%E7%88%86%E7%82%B8/18112" \t "https://baike.baidu.com/item/%E9%A4%90%E9%A5%AE%E4%B8%9A%E7%BB%8F%E8%90%A5%E8%80%85%E8%B4%A3%E4%BB%BB%E4%BF%9D%E9%99%A9/_blank" </w:instrText>
      </w:r>
      <w:r>
        <w:rPr>
          <w:color w:val="auto"/>
          <w:highlight w:val="none"/>
        </w:rPr>
        <w:fldChar w:fldCharType="separate"/>
      </w:r>
      <w:r>
        <w:rPr>
          <w:rFonts w:hint="eastAsia" w:ascii="宋体" w:hAnsi="宋体"/>
          <w:color w:val="auto"/>
          <w:sz w:val="24"/>
          <w:highlight w:val="none"/>
        </w:rPr>
        <w:t>爆炸</w:t>
      </w:r>
      <w:r>
        <w:rPr>
          <w:rFonts w:hint="eastAsia" w:ascii="宋体" w:hAnsi="宋体"/>
          <w:color w:val="auto"/>
          <w:sz w:val="24"/>
          <w:highlight w:val="none"/>
        </w:rPr>
        <w:fldChar w:fldCharType="end"/>
      </w:r>
      <w:r>
        <w:rPr>
          <w:rFonts w:hint="eastAsia" w:ascii="宋体" w:hAnsi="宋体"/>
          <w:color w:val="auto"/>
          <w:sz w:val="24"/>
          <w:highlight w:val="none"/>
        </w:rPr>
        <w:t>；</w:t>
      </w:r>
    </w:p>
    <w:p w14:paraId="4809AE8D">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（二）对经营场所及相关设施维修、维护不当；</w:t>
      </w:r>
    </w:p>
    <w:p w14:paraId="367A458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（三）经营场所自身的缺陷；</w:t>
      </w:r>
    </w:p>
    <w:p w14:paraId="0BC9C12F">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（四）被保险人雇员的过失。</w:t>
      </w:r>
    </w:p>
    <w:p w14:paraId="5604CE96">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中标单位须在中标后十五天内提供本项目餐饮业经营者责任保险，保额不低于500万元。投标单位综合考虑在投标报价内。</w:t>
      </w:r>
    </w:p>
    <w:p w14:paraId="11763845">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十一、 综合考评</w:t>
      </w:r>
    </w:p>
    <w:p w14:paraId="7F59787E">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考核及奖罚细则（见附件），以实际提供为准：</w:t>
      </w:r>
    </w:p>
    <w:p w14:paraId="26707A47">
      <w:pPr>
        <w:tabs>
          <w:tab w:val="left" w:pos="0"/>
        </w:tabs>
        <w:spacing w:line="400" w:lineRule="exact"/>
        <w:ind w:firstLine="484" w:firstLineChars="202"/>
        <w:rPr>
          <w:rFonts w:hint="eastAsia" w:ascii="宋体" w:hAnsi="宋体"/>
          <w:color w:val="auto"/>
          <w:sz w:val="24"/>
          <w:highlight w:val="none"/>
        </w:rPr>
      </w:pPr>
    </w:p>
    <w:p w14:paraId="440FBD0D">
      <w:pPr>
        <w:tabs>
          <w:tab w:val="left" w:pos="0"/>
        </w:tabs>
        <w:spacing w:line="400" w:lineRule="exact"/>
        <w:ind w:firstLine="484" w:firstLineChars="202"/>
        <w:rPr>
          <w:rFonts w:hint="eastAsia" w:ascii="宋体" w:hAnsi="宋体"/>
          <w:color w:val="auto"/>
          <w:sz w:val="24"/>
          <w:highlight w:val="none"/>
        </w:rPr>
      </w:pPr>
    </w:p>
    <w:p w14:paraId="2AD46B99">
      <w:pPr>
        <w:tabs>
          <w:tab w:val="left" w:pos="0"/>
        </w:tabs>
        <w:spacing w:line="400" w:lineRule="exact"/>
        <w:ind w:firstLine="484" w:firstLineChars="202"/>
        <w:rPr>
          <w:rFonts w:hint="eastAsia" w:ascii="宋体" w:hAnsi="宋体"/>
          <w:color w:val="auto"/>
          <w:sz w:val="24"/>
          <w:highlight w:val="none"/>
        </w:rPr>
      </w:pPr>
    </w:p>
    <w:p w14:paraId="32309830">
      <w:pPr>
        <w:tabs>
          <w:tab w:val="left" w:pos="0"/>
        </w:tabs>
        <w:spacing w:line="400" w:lineRule="exact"/>
        <w:ind w:firstLine="484" w:firstLineChars="202"/>
        <w:rPr>
          <w:rFonts w:hint="eastAsia" w:ascii="宋体" w:hAnsi="宋体"/>
          <w:color w:val="auto"/>
          <w:sz w:val="24"/>
          <w:highlight w:val="none"/>
        </w:rPr>
      </w:pPr>
    </w:p>
    <w:p w14:paraId="0D4B277B">
      <w:pPr>
        <w:widowControl/>
        <w:adjustRightInd/>
        <w:jc w:val="left"/>
        <w:rPr>
          <w:rFonts w:hint="eastAsia" w:ascii="宋体" w:hAnsi="宋体"/>
          <w:color w:val="auto"/>
          <w:sz w:val="24"/>
          <w:highlight w:val="none"/>
        </w:rPr>
      </w:pPr>
      <w:r>
        <w:rPr>
          <w:rFonts w:hint="eastAsia" w:ascii="宋体" w:hAnsi="宋体"/>
          <w:color w:val="auto"/>
          <w:sz w:val="24"/>
          <w:highlight w:val="none"/>
        </w:rPr>
        <w:br w:type="page"/>
      </w:r>
    </w:p>
    <w:p w14:paraId="17365C73">
      <w:pPr>
        <w:tabs>
          <w:tab w:val="left" w:pos="0"/>
        </w:tabs>
        <w:spacing w:line="400" w:lineRule="exact"/>
        <w:ind w:firstLine="487" w:firstLineChars="202"/>
        <w:rPr>
          <w:rFonts w:hint="eastAsia" w:ascii="宋体" w:hAnsi="宋体"/>
          <w:b/>
          <w:bCs/>
          <w:color w:val="auto"/>
          <w:sz w:val="24"/>
          <w:highlight w:val="none"/>
        </w:rPr>
      </w:pPr>
      <w:r>
        <w:rPr>
          <w:rFonts w:hint="eastAsia" w:ascii="宋体" w:hAnsi="宋体"/>
          <w:b/>
          <w:bCs/>
          <w:color w:val="auto"/>
          <w:sz w:val="24"/>
          <w:highlight w:val="none"/>
        </w:rPr>
        <w:t>一、考核办法（100分）</w:t>
      </w:r>
    </w:p>
    <w:p w14:paraId="1B855530">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6521C8C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 xml:space="preserve"> 考核以附件1、附件2为标准，总分为100分，其中《食堂运行测评以及督查情况测评表》分值为100分，占总分的50%，《食堂运行服务管理日常检查细则》分值为100分，占总分的50%。</w:t>
      </w:r>
    </w:p>
    <w:p w14:paraId="5C1FAEC4">
      <w:pPr>
        <w:tabs>
          <w:tab w:val="left" w:pos="0"/>
        </w:tabs>
        <w:spacing w:line="400" w:lineRule="exact"/>
        <w:ind w:firstLine="484" w:firstLineChars="202"/>
        <w:rPr>
          <w:rFonts w:hint="eastAsia" w:ascii="宋体" w:hAnsi="宋体"/>
          <w:color w:val="auto"/>
          <w:sz w:val="24"/>
          <w:highlight w:val="none"/>
        </w:rPr>
      </w:pPr>
    </w:p>
    <w:p w14:paraId="46806B7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附件1：食堂运行测评以及督查情况测评表：（总分按50%折算)</w:t>
      </w:r>
    </w:p>
    <w:tbl>
      <w:tblPr>
        <w:tblStyle w:val="62"/>
        <w:tblW w:w="0" w:type="auto"/>
        <w:tblInd w:w="0" w:type="dxa"/>
        <w:tblLayout w:type="fixed"/>
        <w:tblCellMar>
          <w:top w:w="15" w:type="dxa"/>
          <w:left w:w="15" w:type="dxa"/>
          <w:bottom w:w="15" w:type="dxa"/>
          <w:right w:w="15" w:type="dxa"/>
        </w:tblCellMar>
      </w:tblPr>
      <w:tblGrid>
        <w:gridCol w:w="1254"/>
        <w:gridCol w:w="1790"/>
        <w:gridCol w:w="1790"/>
        <w:gridCol w:w="1790"/>
        <w:gridCol w:w="1790"/>
      </w:tblGrid>
      <w:tr w14:paraId="7931F514">
        <w:tblPrEx>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47A6D0E0">
            <w:pPr>
              <w:tabs>
                <w:tab w:val="left" w:pos="0"/>
              </w:tabs>
              <w:spacing w:line="400" w:lineRule="exact"/>
              <w:rPr>
                <w:rFonts w:hint="eastAsia" w:ascii="宋体" w:hAnsi="宋体"/>
                <w:color w:val="auto"/>
                <w:sz w:val="24"/>
                <w:highlight w:val="none"/>
              </w:rPr>
            </w:pPr>
            <w:r>
              <w:rPr>
                <w:rFonts w:hint="eastAsia" w:ascii="宋体" w:hAnsi="宋体"/>
                <w:color w:val="auto"/>
                <w:sz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vAlign w:val="center"/>
          </w:tcPr>
          <w:p w14:paraId="65A800C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用餐单位成员</w:t>
            </w:r>
          </w:p>
        </w:tc>
      </w:tr>
      <w:tr w14:paraId="2AE69599">
        <w:tblPrEx>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0C9401F8">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251C4AC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vAlign w:val="center"/>
          </w:tcPr>
          <w:p w14:paraId="496CA8C7">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vAlign w:val="center"/>
          </w:tcPr>
          <w:p w14:paraId="6893ABE3">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vAlign w:val="center"/>
          </w:tcPr>
          <w:p w14:paraId="04361C41">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不满意</w:t>
            </w:r>
          </w:p>
        </w:tc>
      </w:tr>
      <w:tr w14:paraId="1C1F5040">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6B05D9F5">
            <w:pPr>
              <w:tabs>
                <w:tab w:val="left" w:pos="0"/>
              </w:tabs>
              <w:spacing w:line="400" w:lineRule="exact"/>
              <w:rPr>
                <w:rFonts w:hint="eastAsia" w:ascii="宋体" w:hAnsi="宋体"/>
                <w:color w:val="auto"/>
                <w:sz w:val="24"/>
                <w:highlight w:val="none"/>
              </w:rPr>
            </w:pPr>
            <w:r>
              <w:rPr>
                <w:rFonts w:hint="eastAsia" w:ascii="宋体" w:hAnsi="宋体"/>
                <w:color w:val="auto"/>
                <w:sz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vAlign w:val="center"/>
          </w:tcPr>
          <w:p w14:paraId="5A8781DD">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1B8DF0DA">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2F5D8E73">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332E8E8C">
            <w:pPr>
              <w:tabs>
                <w:tab w:val="left" w:pos="0"/>
              </w:tabs>
              <w:spacing w:line="400" w:lineRule="exact"/>
              <w:ind w:firstLine="484" w:firstLineChars="202"/>
              <w:rPr>
                <w:rFonts w:hint="eastAsia" w:ascii="宋体" w:hAnsi="宋体"/>
                <w:color w:val="auto"/>
                <w:sz w:val="24"/>
                <w:highlight w:val="none"/>
              </w:rPr>
            </w:pPr>
          </w:p>
        </w:tc>
      </w:tr>
      <w:tr w14:paraId="4CF7ED34">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78567459">
            <w:pPr>
              <w:tabs>
                <w:tab w:val="left" w:pos="0"/>
              </w:tabs>
              <w:spacing w:line="400" w:lineRule="exact"/>
              <w:rPr>
                <w:rFonts w:hint="eastAsia" w:ascii="宋体" w:hAnsi="宋体"/>
                <w:color w:val="auto"/>
                <w:sz w:val="24"/>
                <w:highlight w:val="none"/>
              </w:rPr>
            </w:pPr>
            <w:r>
              <w:rPr>
                <w:rFonts w:hint="eastAsia" w:ascii="宋体" w:hAnsi="宋体"/>
                <w:color w:val="auto"/>
                <w:sz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vAlign w:val="center"/>
          </w:tcPr>
          <w:p w14:paraId="27BA7704">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37749185">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0DFF7695">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1C74EEC0">
            <w:pPr>
              <w:tabs>
                <w:tab w:val="left" w:pos="0"/>
              </w:tabs>
              <w:spacing w:line="400" w:lineRule="exact"/>
              <w:ind w:firstLine="484" w:firstLineChars="202"/>
              <w:rPr>
                <w:rFonts w:hint="eastAsia" w:ascii="宋体" w:hAnsi="宋体"/>
                <w:color w:val="auto"/>
                <w:sz w:val="24"/>
                <w:highlight w:val="none"/>
              </w:rPr>
            </w:pPr>
          </w:p>
        </w:tc>
      </w:tr>
      <w:tr w14:paraId="285A40D1">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5E53B93C">
            <w:pPr>
              <w:tabs>
                <w:tab w:val="left" w:pos="0"/>
              </w:tabs>
              <w:spacing w:line="400" w:lineRule="exact"/>
              <w:rPr>
                <w:rFonts w:hint="eastAsia" w:ascii="宋体" w:hAnsi="宋体"/>
                <w:color w:val="auto"/>
                <w:sz w:val="24"/>
                <w:highlight w:val="none"/>
              </w:rPr>
            </w:pPr>
            <w:r>
              <w:rPr>
                <w:rFonts w:hint="eastAsia" w:ascii="宋体" w:hAnsi="宋体"/>
                <w:color w:val="auto"/>
                <w:sz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vAlign w:val="center"/>
          </w:tcPr>
          <w:p w14:paraId="4CF6085D">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15ABC243">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79483C15">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6335F739">
            <w:pPr>
              <w:tabs>
                <w:tab w:val="left" w:pos="0"/>
              </w:tabs>
              <w:spacing w:line="400" w:lineRule="exact"/>
              <w:ind w:firstLine="484" w:firstLineChars="202"/>
              <w:rPr>
                <w:rFonts w:hint="eastAsia" w:ascii="宋体" w:hAnsi="宋体"/>
                <w:color w:val="auto"/>
                <w:sz w:val="24"/>
                <w:highlight w:val="none"/>
              </w:rPr>
            </w:pPr>
          </w:p>
        </w:tc>
      </w:tr>
      <w:tr w14:paraId="41FB217F">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vAlign w:val="center"/>
          </w:tcPr>
          <w:p w14:paraId="2975561D">
            <w:pPr>
              <w:tabs>
                <w:tab w:val="left" w:pos="0"/>
              </w:tabs>
              <w:spacing w:line="400" w:lineRule="exact"/>
              <w:rPr>
                <w:rFonts w:hint="eastAsia" w:ascii="宋体" w:hAnsi="宋体"/>
                <w:color w:val="auto"/>
                <w:sz w:val="24"/>
                <w:highlight w:val="none"/>
              </w:rPr>
            </w:pPr>
            <w:r>
              <w:rPr>
                <w:rFonts w:hint="eastAsia" w:ascii="宋体" w:hAnsi="宋体"/>
                <w:color w:val="auto"/>
                <w:sz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vAlign w:val="center"/>
          </w:tcPr>
          <w:p w14:paraId="15755541">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5154535D">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2B0EEBD5">
            <w:pPr>
              <w:tabs>
                <w:tab w:val="left" w:pos="0"/>
              </w:tabs>
              <w:spacing w:line="400" w:lineRule="exact"/>
              <w:ind w:firstLine="484" w:firstLineChars="202"/>
              <w:rPr>
                <w:rFonts w:hint="eastAsia" w:ascii="宋体" w:hAnsi="宋体"/>
                <w:color w:val="auto"/>
                <w:sz w:val="24"/>
                <w:highlight w:val="none"/>
              </w:rPr>
            </w:pPr>
          </w:p>
        </w:tc>
        <w:tc>
          <w:tcPr>
            <w:tcW w:w="1790" w:type="dxa"/>
            <w:tcBorders>
              <w:top w:val="single" w:color="000000" w:sz="4" w:space="0"/>
              <w:left w:val="single" w:color="000000" w:sz="4" w:space="0"/>
              <w:bottom w:val="single" w:color="000000" w:sz="4" w:space="0"/>
              <w:right w:val="single" w:color="000000" w:sz="4" w:space="0"/>
            </w:tcBorders>
            <w:vAlign w:val="center"/>
          </w:tcPr>
          <w:p w14:paraId="767A0412">
            <w:pPr>
              <w:tabs>
                <w:tab w:val="left" w:pos="0"/>
              </w:tabs>
              <w:spacing w:line="400" w:lineRule="exact"/>
              <w:ind w:firstLine="484" w:firstLineChars="202"/>
              <w:rPr>
                <w:rFonts w:hint="eastAsia" w:ascii="宋体" w:hAnsi="宋体"/>
                <w:color w:val="auto"/>
                <w:sz w:val="24"/>
                <w:highlight w:val="none"/>
              </w:rPr>
            </w:pPr>
          </w:p>
        </w:tc>
      </w:tr>
    </w:tbl>
    <w:p w14:paraId="5A40E1D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备注：</w:t>
      </w:r>
    </w:p>
    <w:p w14:paraId="0624299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合同采购方定期对食堂菜品质量、食品卫生、服务态度、环境等进行一次测评，并根据各位测评者的结果对食堂管理者进行考核。</w:t>
      </w:r>
    </w:p>
    <w:p w14:paraId="345BE90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满意按100%计，基本满意按80%计，一般按70%计，不满意按0%计。</w:t>
      </w:r>
    </w:p>
    <w:p w14:paraId="52C1D10F">
      <w:pPr>
        <w:tabs>
          <w:tab w:val="left" w:pos="0"/>
        </w:tabs>
        <w:spacing w:line="400" w:lineRule="exact"/>
        <w:rPr>
          <w:rFonts w:hint="eastAsia" w:ascii="宋体" w:hAnsi="宋体" w:cs="仿宋"/>
          <w:color w:val="auto"/>
          <w:sz w:val="24"/>
          <w:highlight w:val="none"/>
        </w:rPr>
        <w:sectPr>
          <w:footerReference r:id="rId8" w:type="default"/>
          <w:pgSz w:w="11906" w:h="16838"/>
          <w:pgMar w:top="1134" w:right="1361" w:bottom="1134" w:left="1304" w:header="851" w:footer="601" w:gutter="0"/>
          <w:pgNumType w:fmt="numberInDash"/>
          <w:cols w:space="720" w:num="1"/>
          <w:docGrid w:linePitch="312" w:charSpace="0"/>
        </w:sectPr>
      </w:pPr>
    </w:p>
    <w:p w14:paraId="3120E6D3">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附件2:</w:t>
      </w:r>
    </w:p>
    <w:p w14:paraId="5643E8E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餐饮服务管理日常检查细则（总分按50%折算）</w:t>
      </w:r>
    </w:p>
    <w:p w14:paraId="064A7488">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 xml:space="preserve">                                                                                   检查时间：     年    月    日</w:t>
      </w:r>
    </w:p>
    <w:tbl>
      <w:tblPr>
        <w:tblStyle w:val="62"/>
        <w:tblW w:w="14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7"/>
        <w:gridCol w:w="2296"/>
        <w:gridCol w:w="6709"/>
        <w:gridCol w:w="1293"/>
        <w:gridCol w:w="2307"/>
      </w:tblGrid>
      <w:tr w14:paraId="0765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tcBorders>
              <w:top w:val="single" w:color="auto" w:sz="4" w:space="0"/>
              <w:left w:val="single" w:color="auto" w:sz="4" w:space="0"/>
              <w:bottom w:val="single" w:color="auto" w:sz="4" w:space="0"/>
              <w:right w:val="single" w:color="auto" w:sz="4" w:space="0"/>
            </w:tcBorders>
            <w:vAlign w:val="center"/>
          </w:tcPr>
          <w:p w14:paraId="716548FD">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序号</w:t>
            </w:r>
          </w:p>
        </w:tc>
        <w:tc>
          <w:tcPr>
            <w:tcW w:w="1237" w:type="dxa"/>
            <w:tcBorders>
              <w:top w:val="single" w:color="auto" w:sz="4" w:space="0"/>
              <w:left w:val="single" w:color="auto" w:sz="4" w:space="0"/>
              <w:bottom w:val="single" w:color="auto" w:sz="4" w:space="0"/>
              <w:right w:val="single" w:color="auto" w:sz="4" w:space="0"/>
            </w:tcBorders>
            <w:vAlign w:val="center"/>
          </w:tcPr>
          <w:p w14:paraId="55AE0BF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检查项目</w:t>
            </w:r>
          </w:p>
        </w:tc>
        <w:tc>
          <w:tcPr>
            <w:tcW w:w="2296" w:type="dxa"/>
            <w:tcBorders>
              <w:top w:val="single" w:color="auto" w:sz="4" w:space="0"/>
              <w:left w:val="single" w:color="auto" w:sz="4" w:space="0"/>
              <w:bottom w:val="single" w:color="auto" w:sz="4" w:space="0"/>
              <w:right w:val="single" w:color="auto" w:sz="4" w:space="0"/>
            </w:tcBorders>
            <w:vAlign w:val="center"/>
          </w:tcPr>
          <w:p w14:paraId="110DFEE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vAlign w:val="center"/>
          </w:tcPr>
          <w:p w14:paraId="60F8237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vAlign w:val="center"/>
          </w:tcPr>
          <w:p w14:paraId="2A75F76F">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分值</w:t>
            </w:r>
          </w:p>
        </w:tc>
        <w:tc>
          <w:tcPr>
            <w:tcW w:w="2307" w:type="dxa"/>
            <w:tcBorders>
              <w:top w:val="single" w:color="auto" w:sz="4" w:space="0"/>
              <w:left w:val="single" w:color="auto" w:sz="4" w:space="0"/>
              <w:bottom w:val="single" w:color="auto" w:sz="4" w:space="0"/>
              <w:right w:val="single" w:color="auto" w:sz="4" w:space="0"/>
            </w:tcBorders>
            <w:vAlign w:val="center"/>
          </w:tcPr>
          <w:p w14:paraId="0AA21753">
            <w:pPr>
              <w:tabs>
                <w:tab w:val="left" w:pos="0"/>
              </w:tabs>
              <w:spacing w:line="400" w:lineRule="exact"/>
              <w:ind w:firstLine="484" w:firstLineChars="202"/>
              <w:jc w:val="center"/>
              <w:rPr>
                <w:rFonts w:hint="eastAsia" w:ascii="宋体" w:hAnsi="宋体"/>
                <w:color w:val="auto"/>
                <w:sz w:val="24"/>
                <w:highlight w:val="none"/>
              </w:rPr>
            </w:pPr>
            <w:r>
              <w:rPr>
                <w:rFonts w:hint="eastAsia" w:ascii="宋体" w:hAnsi="宋体"/>
                <w:color w:val="auto"/>
                <w:sz w:val="24"/>
                <w:highlight w:val="none"/>
              </w:rPr>
              <w:t>扣分情况</w:t>
            </w:r>
          </w:p>
        </w:tc>
      </w:tr>
      <w:tr w14:paraId="3C41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595C135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14:paraId="3C5DF93F">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采购（10分）</w:t>
            </w:r>
          </w:p>
        </w:tc>
        <w:tc>
          <w:tcPr>
            <w:tcW w:w="2296" w:type="dxa"/>
            <w:tcBorders>
              <w:top w:val="single" w:color="auto" w:sz="4" w:space="0"/>
              <w:left w:val="single" w:color="auto" w:sz="4" w:space="0"/>
              <w:bottom w:val="single" w:color="auto" w:sz="4" w:space="0"/>
              <w:right w:val="single" w:color="auto" w:sz="4" w:space="0"/>
            </w:tcBorders>
            <w:vAlign w:val="center"/>
          </w:tcPr>
          <w:p w14:paraId="7C2FB229">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vAlign w:val="center"/>
          </w:tcPr>
          <w:p w14:paraId="4CD2CBA6">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提前一周开出菜单交甲方食堂管理负责人审查，审查同意后开采购数量采购，对当天的菜进行验收无腐败、霉变、生虫、污浊、无毒、无害、符合卫生标准的食品。未按要求每次扣5分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vAlign w:val="center"/>
          </w:tcPr>
          <w:p w14:paraId="4DDB89C7">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5分</w:t>
            </w:r>
          </w:p>
        </w:tc>
        <w:tc>
          <w:tcPr>
            <w:tcW w:w="2307" w:type="dxa"/>
            <w:tcBorders>
              <w:top w:val="single" w:color="auto" w:sz="4" w:space="0"/>
              <w:left w:val="single" w:color="auto" w:sz="4" w:space="0"/>
              <w:bottom w:val="single" w:color="auto" w:sz="4" w:space="0"/>
              <w:right w:val="single" w:color="auto" w:sz="4" w:space="0"/>
            </w:tcBorders>
            <w:vAlign w:val="center"/>
          </w:tcPr>
          <w:p w14:paraId="7A417566">
            <w:pPr>
              <w:tabs>
                <w:tab w:val="left" w:pos="0"/>
              </w:tabs>
              <w:spacing w:line="400" w:lineRule="exact"/>
              <w:ind w:firstLine="484" w:firstLineChars="202"/>
              <w:jc w:val="center"/>
              <w:rPr>
                <w:rFonts w:hint="eastAsia" w:ascii="宋体" w:hAnsi="宋体"/>
                <w:color w:val="auto"/>
                <w:sz w:val="24"/>
                <w:highlight w:val="none"/>
              </w:rPr>
            </w:pPr>
          </w:p>
        </w:tc>
      </w:tr>
      <w:tr w14:paraId="6689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3C80E69">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CDDBCB1">
            <w:pPr>
              <w:tabs>
                <w:tab w:val="left" w:pos="0"/>
              </w:tabs>
              <w:spacing w:line="400" w:lineRule="exact"/>
              <w:ind w:firstLine="484" w:firstLineChars="202"/>
              <w:jc w:val="center"/>
              <w:rPr>
                <w:rFonts w:hint="eastAsia" w:ascii="宋体" w:hAnsi="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vAlign w:val="center"/>
          </w:tcPr>
          <w:p w14:paraId="119CB762">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vAlign w:val="center"/>
          </w:tcPr>
          <w:p w14:paraId="4433DF6D">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vAlign w:val="center"/>
          </w:tcPr>
          <w:p w14:paraId="150F349D">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5分</w:t>
            </w:r>
          </w:p>
        </w:tc>
        <w:tc>
          <w:tcPr>
            <w:tcW w:w="2307" w:type="dxa"/>
            <w:tcBorders>
              <w:top w:val="single" w:color="auto" w:sz="4" w:space="0"/>
              <w:left w:val="single" w:color="auto" w:sz="4" w:space="0"/>
              <w:bottom w:val="single" w:color="auto" w:sz="4" w:space="0"/>
              <w:right w:val="single" w:color="auto" w:sz="4" w:space="0"/>
            </w:tcBorders>
            <w:vAlign w:val="center"/>
          </w:tcPr>
          <w:p w14:paraId="0362209D">
            <w:pPr>
              <w:tabs>
                <w:tab w:val="left" w:pos="0"/>
              </w:tabs>
              <w:spacing w:line="400" w:lineRule="exact"/>
              <w:ind w:firstLine="484" w:firstLineChars="202"/>
              <w:jc w:val="center"/>
              <w:rPr>
                <w:rFonts w:hint="eastAsia" w:ascii="宋体" w:hAnsi="宋体"/>
                <w:color w:val="auto"/>
                <w:sz w:val="24"/>
                <w:highlight w:val="none"/>
              </w:rPr>
            </w:pPr>
          </w:p>
        </w:tc>
      </w:tr>
      <w:tr w14:paraId="6E12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50D5CDAB">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14:paraId="353FF1D6">
            <w:pPr>
              <w:tabs>
                <w:tab w:val="left" w:pos="0"/>
              </w:tabs>
              <w:spacing w:line="400" w:lineRule="exact"/>
              <w:ind w:firstLine="484" w:firstLineChars="202"/>
              <w:jc w:val="center"/>
              <w:rPr>
                <w:rFonts w:hint="eastAsia" w:ascii="宋体" w:hAnsi="宋体"/>
                <w:color w:val="auto"/>
                <w:sz w:val="24"/>
                <w:highlight w:val="none"/>
              </w:rPr>
            </w:pPr>
          </w:p>
          <w:p w14:paraId="712D7AF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择菜洗菜（5分）</w:t>
            </w:r>
          </w:p>
          <w:p w14:paraId="78D3B9A9">
            <w:pPr>
              <w:tabs>
                <w:tab w:val="left" w:pos="0"/>
              </w:tabs>
              <w:spacing w:line="400" w:lineRule="exact"/>
              <w:ind w:firstLine="484" w:firstLineChars="202"/>
              <w:jc w:val="center"/>
              <w:rPr>
                <w:rFonts w:hint="eastAsia" w:ascii="宋体" w:hAnsi="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vAlign w:val="center"/>
          </w:tcPr>
          <w:p w14:paraId="6D867783">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vAlign w:val="center"/>
          </w:tcPr>
          <w:p w14:paraId="5AA3C4D0">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57C252E0">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54F24A1E">
            <w:pPr>
              <w:tabs>
                <w:tab w:val="left" w:pos="0"/>
              </w:tabs>
              <w:spacing w:line="400" w:lineRule="exact"/>
              <w:ind w:firstLine="484" w:firstLineChars="202"/>
              <w:jc w:val="center"/>
              <w:rPr>
                <w:rFonts w:hint="eastAsia" w:ascii="宋体" w:hAnsi="宋体"/>
                <w:color w:val="auto"/>
                <w:sz w:val="24"/>
                <w:highlight w:val="none"/>
              </w:rPr>
            </w:pPr>
          </w:p>
        </w:tc>
      </w:tr>
      <w:tr w14:paraId="6DA2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F10578D">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40FBA63F">
            <w:pPr>
              <w:tabs>
                <w:tab w:val="left" w:pos="0"/>
              </w:tabs>
              <w:spacing w:line="400" w:lineRule="exact"/>
              <w:ind w:firstLine="484" w:firstLineChars="202"/>
              <w:jc w:val="center"/>
              <w:rPr>
                <w:rFonts w:hint="eastAsia" w:ascii="宋体" w:hAnsi="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vAlign w:val="center"/>
          </w:tcPr>
          <w:p w14:paraId="1125998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vAlign w:val="center"/>
          </w:tcPr>
          <w:p w14:paraId="6A8087D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vAlign w:val="center"/>
          </w:tcPr>
          <w:p w14:paraId="5FE755B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2分</w:t>
            </w:r>
          </w:p>
        </w:tc>
        <w:tc>
          <w:tcPr>
            <w:tcW w:w="2307" w:type="dxa"/>
            <w:tcBorders>
              <w:top w:val="single" w:color="auto" w:sz="4" w:space="0"/>
              <w:left w:val="single" w:color="auto" w:sz="4" w:space="0"/>
              <w:bottom w:val="single" w:color="auto" w:sz="4" w:space="0"/>
              <w:right w:val="single" w:color="auto" w:sz="4" w:space="0"/>
            </w:tcBorders>
            <w:vAlign w:val="center"/>
          </w:tcPr>
          <w:p w14:paraId="48CFF977">
            <w:pPr>
              <w:tabs>
                <w:tab w:val="left" w:pos="0"/>
              </w:tabs>
              <w:spacing w:line="400" w:lineRule="exact"/>
              <w:ind w:firstLine="484" w:firstLineChars="202"/>
              <w:jc w:val="center"/>
              <w:rPr>
                <w:rFonts w:hint="eastAsia" w:ascii="宋体" w:hAnsi="宋体"/>
                <w:color w:val="auto"/>
                <w:sz w:val="24"/>
                <w:highlight w:val="none"/>
              </w:rPr>
            </w:pPr>
          </w:p>
        </w:tc>
      </w:tr>
      <w:tr w14:paraId="0494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E23D12B">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3F1C542F">
            <w:pPr>
              <w:tabs>
                <w:tab w:val="left" w:pos="0"/>
              </w:tabs>
              <w:spacing w:line="400" w:lineRule="exact"/>
              <w:ind w:firstLine="484" w:firstLineChars="202"/>
              <w:jc w:val="center"/>
              <w:rPr>
                <w:rFonts w:hint="eastAsia" w:ascii="宋体" w:hAnsi="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vAlign w:val="center"/>
          </w:tcPr>
          <w:p w14:paraId="3CD668C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（3）洗菜</w:t>
            </w:r>
          </w:p>
        </w:tc>
        <w:tc>
          <w:tcPr>
            <w:tcW w:w="6709" w:type="dxa"/>
            <w:tcBorders>
              <w:top w:val="single" w:color="auto" w:sz="4" w:space="0"/>
              <w:left w:val="single" w:color="auto" w:sz="4" w:space="0"/>
              <w:bottom w:val="single" w:color="auto" w:sz="4" w:space="0"/>
              <w:right w:val="single" w:color="auto" w:sz="4" w:space="0"/>
            </w:tcBorders>
            <w:vAlign w:val="center"/>
          </w:tcPr>
          <w:p w14:paraId="087DEAF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vAlign w:val="center"/>
          </w:tcPr>
          <w:p w14:paraId="61AADAD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2分</w:t>
            </w:r>
          </w:p>
        </w:tc>
        <w:tc>
          <w:tcPr>
            <w:tcW w:w="2307" w:type="dxa"/>
            <w:tcBorders>
              <w:top w:val="single" w:color="auto" w:sz="4" w:space="0"/>
              <w:left w:val="single" w:color="auto" w:sz="4" w:space="0"/>
              <w:bottom w:val="single" w:color="auto" w:sz="4" w:space="0"/>
              <w:right w:val="single" w:color="auto" w:sz="4" w:space="0"/>
            </w:tcBorders>
            <w:vAlign w:val="center"/>
          </w:tcPr>
          <w:p w14:paraId="729977C3">
            <w:pPr>
              <w:tabs>
                <w:tab w:val="left" w:pos="0"/>
              </w:tabs>
              <w:spacing w:line="400" w:lineRule="exact"/>
              <w:ind w:firstLine="484" w:firstLineChars="202"/>
              <w:jc w:val="center"/>
              <w:rPr>
                <w:rFonts w:hint="eastAsia" w:ascii="宋体" w:hAnsi="宋体"/>
                <w:color w:val="auto"/>
                <w:sz w:val="24"/>
                <w:highlight w:val="none"/>
              </w:rPr>
            </w:pPr>
          </w:p>
        </w:tc>
      </w:tr>
      <w:tr w14:paraId="3DC0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D2667E6">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3</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14:paraId="556CC6A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切配（10分）</w:t>
            </w: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490E0EA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（1）切菜</w:t>
            </w:r>
          </w:p>
        </w:tc>
        <w:tc>
          <w:tcPr>
            <w:tcW w:w="6709" w:type="dxa"/>
            <w:tcBorders>
              <w:top w:val="single" w:color="auto" w:sz="4" w:space="0"/>
              <w:left w:val="single" w:color="auto" w:sz="4" w:space="0"/>
              <w:bottom w:val="single" w:color="auto" w:sz="4" w:space="0"/>
              <w:right w:val="single" w:color="auto" w:sz="4" w:space="0"/>
            </w:tcBorders>
            <w:vAlign w:val="center"/>
          </w:tcPr>
          <w:p w14:paraId="3B54B432">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3B91BD5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611A01B5">
            <w:pPr>
              <w:tabs>
                <w:tab w:val="left" w:pos="0"/>
              </w:tabs>
              <w:spacing w:line="400" w:lineRule="exact"/>
              <w:ind w:firstLine="484" w:firstLineChars="202"/>
              <w:jc w:val="center"/>
              <w:rPr>
                <w:rFonts w:hint="eastAsia" w:ascii="宋体" w:hAnsi="宋体"/>
                <w:color w:val="auto"/>
                <w:sz w:val="24"/>
                <w:highlight w:val="none"/>
              </w:rPr>
            </w:pPr>
          </w:p>
        </w:tc>
      </w:tr>
      <w:tr w14:paraId="1F27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7175346">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74E25727">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2A36723F">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05C9B72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2683111B">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0D34016B">
            <w:pPr>
              <w:tabs>
                <w:tab w:val="left" w:pos="0"/>
              </w:tabs>
              <w:spacing w:line="400" w:lineRule="exact"/>
              <w:ind w:firstLine="484" w:firstLineChars="202"/>
              <w:jc w:val="center"/>
              <w:rPr>
                <w:rFonts w:hint="eastAsia" w:ascii="宋体" w:hAnsi="宋体"/>
                <w:color w:val="auto"/>
                <w:sz w:val="24"/>
                <w:highlight w:val="none"/>
              </w:rPr>
            </w:pPr>
          </w:p>
        </w:tc>
      </w:tr>
      <w:tr w14:paraId="611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A129C5C">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77053A34">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1E96D35B">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1B37044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28ABF6C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6827FC99">
            <w:pPr>
              <w:tabs>
                <w:tab w:val="left" w:pos="0"/>
              </w:tabs>
              <w:spacing w:line="400" w:lineRule="exact"/>
              <w:ind w:firstLine="484" w:firstLineChars="202"/>
              <w:jc w:val="center"/>
              <w:rPr>
                <w:rFonts w:hint="eastAsia" w:ascii="宋体" w:hAnsi="宋体"/>
                <w:color w:val="auto"/>
                <w:sz w:val="24"/>
                <w:highlight w:val="none"/>
              </w:rPr>
            </w:pPr>
          </w:p>
        </w:tc>
      </w:tr>
      <w:tr w14:paraId="1878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A6721C2">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0186CE6C">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2BA9A887">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26B30BB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3DD5A4E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48239781">
            <w:pPr>
              <w:tabs>
                <w:tab w:val="left" w:pos="0"/>
              </w:tabs>
              <w:spacing w:line="400" w:lineRule="exact"/>
              <w:ind w:firstLine="484" w:firstLineChars="202"/>
              <w:jc w:val="center"/>
              <w:rPr>
                <w:rFonts w:hint="eastAsia" w:ascii="宋体" w:hAnsi="宋体"/>
                <w:color w:val="auto"/>
                <w:sz w:val="24"/>
                <w:highlight w:val="none"/>
              </w:rPr>
            </w:pPr>
          </w:p>
        </w:tc>
      </w:tr>
      <w:tr w14:paraId="3E89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2CDD0E5">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3CD3BEDA">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224D8CFC">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1426669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203A1D1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707B200C">
            <w:pPr>
              <w:tabs>
                <w:tab w:val="left" w:pos="0"/>
              </w:tabs>
              <w:spacing w:line="400" w:lineRule="exact"/>
              <w:ind w:firstLine="484" w:firstLineChars="202"/>
              <w:jc w:val="center"/>
              <w:rPr>
                <w:rFonts w:hint="eastAsia" w:ascii="宋体" w:hAnsi="宋体"/>
                <w:color w:val="auto"/>
                <w:sz w:val="24"/>
                <w:highlight w:val="none"/>
              </w:rPr>
            </w:pPr>
          </w:p>
        </w:tc>
      </w:tr>
      <w:tr w14:paraId="0C74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4C113FB">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E285002">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1B92560A">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57FB741B">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64A20BAB">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37A6937C">
            <w:pPr>
              <w:tabs>
                <w:tab w:val="left" w:pos="0"/>
              </w:tabs>
              <w:spacing w:line="400" w:lineRule="exact"/>
              <w:ind w:firstLine="484" w:firstLineChars="202"/>
              <w:jc w:val="center"/>
              <w:rPr>
                <w:rFonts w:hint="eastAsia" w:ascii="宋体" w:hAnsi="宋体"/>
                <w:color w:val="auto"/>
                <w:sz w:val="24"/>
                <w:highlight w:val="none"/>
              </w:rPr>
            </w:pPr>
          </w:p>
        </w:tc>
      </w:tr>
      <w:tr w14:paraId="790C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9BF9150">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4536B02F">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5E11DA4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（2）配菜</w:t>
            </w:r>
          </w:p>
        </w:tc>
        <w:tc>
          <w:tcPr>
            <w:tcW w:w="6709" w:type="dxa"/>
            <w:tcBorders>
              <w:top w:val="single" w:color="auto" w:sz="4" w:space="0"/>
              <w:left w:val="single" w:color="auto" w:sz="4" w:space="0"/>
              <w:bottom w:val="single" w:color="auto" w:sz="4" w:space="0"/>
              <w:right w:val="single" w:color="auto" w:sz="4" w:space="0"/>
            </w:tcBorders>
            <w:vAlign w:val="center"/>
          </w:tcPr>
          <w:p w14:paraId="6DF0DD5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vAlign w:val="center"/>
          </w:tcPr>
          <w:p w14:paraId="4C6942B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2分</w:t>
            </w:r>
          </w:p>
        </w:tc>
        <w:tc>
          <w:tcPr>
            <w:tcW w:w="2307" w:type="dxa"/>
            <w:tcBorders>
              <w:top w:val="single" w:color="auto" w:sz="4" w:space="0"/>
              <w:left w:val="single" w:color="auto" w:sz="4" w:space="0"/>
              <w:bottom w:val="single" w:color="auto" w:sz="4" w:space="0"/>
              <w:right w:val="single" w:color="auto" w:sz="4" w:space="0"/>
            </w:tcBorders>
            <w:vAlign w:val="center"/>
          </w:tcPr>
          <w:p w14:paraId="7D31C2D7">
            <w:pPr>
              <w:tabs>
                <w:tab w:val="left" w:pos="0"/>
              </w:tabs>
              <w:spacing w:line="400" w:lineRule="exact"/>
              <w:ind w:firstLine="484" w:firstLineChars="202"/>
              <w:jc w:val="center"/>
              <w:rPr>
                <w:rFonts w:hint="eastAsia" w:ascii="宋体" w:hAnsi="宋体"/>
                <w:color w:val="auto"/>
                <w:sz w:val="24"/>
                <w:highlight w:val="none"/>
              </w:rPr>
            </w:pPr>
          </w:p>
        </w:tc>
      </w:tr>
      <w:tr w14:paraId="19F6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84F24CA">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0F434E80">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24273462">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0F1149B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vAlign w:val="center"/>
          </w:tcPr>
          <w:p w14:paraId="2545376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2分</w:t>
            </w:r>
          </w:p>
        </w:tc>
        <w:tc>
          <w:tcPr>
            <w:tcW w:w="2307" w:type="dxa"/>
            <w:tcBorders>
              <w:top w:val="single" w:color="auto" w:sz="4" w:space="0"/>
              <w:left w:val="single" w:color="auto" w:sz="4" w:space="0"/>
              <w:bottom w:val="single" w:color="auto" w:sz="4" w:space="0"/>
              <w:right w:val="single" w:color="auto" w:sz="4" w:space="0"/>
            </w:tcBorders>
            <w:vAlign w:val="center"/>
          </w:tcPr>
          <w:p w14:paraId="6B6B99BF">
            <w:pPr>
              <w:tabs>
                <w:tab w:val="left" w:pos="0"/>
              </w:tabs>
              <w:spacing w:line="400" w:lineRule="exact"/>
              <w:ind w:firstLine="484" w:firstLineChars="202"/>
              <w:jc w:val="center"/>
              <w:rPr>
                <w:rFonts w:hint="eastAsia" w:ascii="宋体" w:hAnsi="宋体"/>
                <w:color w:val="auto"/>
                <w:sz w:val="24"/>
                <w:highlight w:val="none"/>
              </w:rPr>
            </w:pPr>
          </w:p>
        </w:tc>
      </w:tr>
      <w:tr w14:paraId="482E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585D40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4</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14:paraId="4A23781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烹饪（9分）</w:t>
            </w: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4DC3E87F">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vAlign w:val="center"/>
          </w:tcPr>
          <w:p w14:paraId="6FBB228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79299A4B">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4C112110">
            <w:pPr>
              <w:tabs>
                <w:tab w:val="left" w:pos="0"/>
              </w:tabs>
              <w:spacing w:line="400" w:lineRule="exact"/>
              <w:ind w:firstLine="484" w:firstLineChars="202"/>
              <w:jc w:val="center"/>
              <w:rPr>
                <w:rFonts w:hint="eastAsia" w:ascii="宋体" w:hAnsi="宋体"/>
                <w:color w:val="auto"/>
                <w:sz w:val="24"/>
                <w:highlight w:val="none"/>
              </w:rPr>
            </w:pPr>
          </w:p>
        </w:tc>
      </w:tr>
      <w:tr w14:paraId="3640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05B2A08">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346843CF">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1EFE19F1">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1535FFC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53A33FB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38D09DC2">
            <w:pPr>
              <w:tabs>
                <w:tab w:val="left" w:pos="0"/>
              </w:tabs>
              <w:spacing w:line="400" w:lineRule="exact"/>
              <w:ind w:firstLine="484" w:firstLineChars="202"/>
              <w:jc w:val="center"/>
              <w:rPr>
                <w:rFonts w:hint="eastAsia" w:ascii="宋体" w:hAnsi="宋体"/>
                <w:color w:val="auto"/>
                <w:sz w:val="24"/>
                <w:highlight w:val="none"/>
              </w:rPr>
            </w:pPr>
          </w:p>
        </w:tc>
      </w:tr>
      <w:tr w14:paraId="0F3F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635258">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7E5AF54C">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02816437">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38EE525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29D9D4F0">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24CAB2F0">
            <w:pPr>
              <w:tabs>
                <w:tab w:val="left" w:pos="0"/>
              </w:tabs>
              <w:spacing w:line="400" w:lineRule="exact"/>
              <w:ind w:firstLine="484" w:firstLineChars="202"/>
              <w:jc w:val="center"/>
              <w:rPr>
                <w:rFonts w:hint="eastAsia" w:ascii="宋体" w:hAnsi="宋体"/>
                <w:color w:val="auto"/>
                <w:sz w:val="24"/>
                <w:highlight w:val="none"/>
              </w:rPr>
            </w:pPr>
          </w:p>
        </w:tc>
      </w:tr>
      <w:tr w14:paraId="5389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C6EC61F">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10B3507B">
            <w:pPr>
              <w:tabs>
                <w:tab w:val="left" w:pos="0"/>
              </w:tabs>
              <w:spacing w:line="400" w:lineRule="exact"/>
              <w:ind w:firstLine="484" w:firstLineChars="202"/>
              <w:jc w:val="center"/>
              <w:rPr>
                <w:rFonts w:hint="eastAsia" w:ascii="宋体" w:hAnsi="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vAlign w:val="center"/>
          </w:tcPr>
          <w:p w14:paraId="4A23418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（2）节约</w:t>
            </w:r>
          </w:p>
        </w:tc>
        <w:tc>
          <w:tcPr>
            <w:tcW w:w="6709" w:type="dxa"/>
            <w:tcBorders>
              <w:top w:val="single" w:color="auto" w:sz="4" w:space="0"/>
              <w:left w:val="single" w:color="auto" w:sz="4" w:space="0"/>
              <w:bottom w:val="single" w:color="auto" w:sz="4" w:space="0"/>
              <w:right w:val="single" w:color="auto" w:sz="4" w:space="0"/>
            </w:tcBorders>
            <w:vAlign w:val="center"/>
          </w:tcPr>
          <w:p w14:paraId="4595660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vAlign w:val="center"/>
          </w:tcPr>
          <w:p w14:paraId="0F78FFA8">
            <w:pPr>
              <w:tabs>
                <w:tab w:val="left" w:pos="0"/>
              </w:tabs>
              <w:spacing w:line="400" w:lineRule="exact"/>
              <w:ind w:firstLine="484" w:firstLineChars="202"/>
              <w:jc w:val="center"/>
              <w:rPr>
                <w:rFonts w:hint="eastAsia" w:ascii="宋体" w:hAnsi="宋体"/>
                <w:color w:val="auto"/>
                <w:sz w:val="24"/>
                <w:highlight w:val="none"/>
              </w:rPr>
            </w:pPr>
          </w:p>
          <w:p w14:paraId="2FF477F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5分</w:t>
            </w:r>
          </w:p>
        </w:tc>
        <w:tc>
          <w:tcPr>
            <w:tcW w:w="2307" w:type="dxa"/>
            <w:tcBorders>
              <w:top w:val="single" w:color="auto" w:sz="4" w:space="0"/>
              <w:left w:val="single" w:color="auto" w:sz="4" w:space="0"/>
              <w:bottom w:val="single" w:color="auto" w:sz="4" w:space="0"/>
              <w:right w:val="single" w:color="auto" w:sz="4" w:space="0"/>
            </w:tcBorders>
            <w:vAlign w:val="center"/>
          </w:tcPr>
          <w:p w14:paraId="50AB37D0">
            <w:pPr>
              <w:tabs>
                <w:tab w:val="left" w:pos="0"/>
              </w:tabs>
              <w:spacing w:line="400" w:lineRule="exact"/>
              <w:ind w:firstLine="484" w:firstLineChars="202"/>
              <w:jc w:val="center"/>
              <w:rPr>
                <w:rFonts w:hint="eastAsia" w:ascii="宋体" w:hAnsi="宋体"/>
                <w:color w:val="auto"/>
                <w:sz w:val="24"/>
                <w:highlight w:val="none"/>
              </w:rPr>
            </w:pPr>
          </w:p>
        </w:tc>
      </w:tr>
      <w:tr w14:paraId="6E74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EF1DEA">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0C5B6B02">
            <w:pPr>
              <w:tabs>
                <w:tab w:val="left" w:pos="0"/>
              </w:tabs>
              <w:spacing w:line="400" w:lineRule="exact"/>
              <w:ind w:firstLine="484" w:firstLineChars="202"/>
              <w:jc w:val="center"/>
              <w:rPr>
                <w:rFonts w:hint="eastAsia" w:ascii="宋体" w:hAnsi="宋体"/>
                <w:color w:val="auto"/>
                <w:sz w:val="24"/>
                <w:highlight w:val="none"/>
              </w:rPr>
            </w:pPr>
          </w:p>
        </w:tc>
        <w:tc>
          <w:tcPr>
            <w:tcW w:w="2296" w:type="dxa"/>
            <w:tcBorders>
              <w:top w:val="single" w:color="auto" w:sz="4" w:space="0"/>
              <w:left w:val="single" w:color="auto" w:sz="4" w:space="0"/>
              <w:bottom w:val="single" w:color="auto" w:sz="4" w:space="0"/>
              <w:right w:val="single" w:color="auto" w:sz="4" w:space="0"/>
            </w:tcBorders>
            <w:vAlign w:val="center"/>
          </w:tcPr>
          <w:p w14:paraId="2A24ECC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（3）创新</w:t>
            </w:r>
          </w:p>
        </w:tc>
        <w:tc>
          <w:tcPr>
            <w:tcW w:w="6709" w:type="dxa"/>
            <w:tcBorders>
              <w:top w:val="single" w:color="auto" w:sz="4" w:space="0"/>
              <w:left w:val="single" w:color="auto" w:sz="4" w:space="0"/>
              <w:bottom w:val="single" w:color="auto" w:sz="4" w:space="0"/>
              <w:right w:val="single" w:color="auto" w:sz="4" w:space="0"/>
            </w:tcBorders>
            <w:vAlign w:val="center"/>
          </w:tcPr>
          <w:p w14:paraId="659BE827">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vAlign w:val="center"/>
          </w:tcPr>
          <w:p w14:paraId="29260EE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5分</w:t>
            </w:r>
          </w:p>
        </w:tc>
        <w:tc>
          <w:tcPr>
            <w:tcW w:w="2307" w:type="dxa"/>
            <w:tcBorders>
              <w:top w:val="single" w:color="auto" w:sz="4" w:space="0"/>
              <w:left w:val="single" w:color="auto" w:sz="4" w:space="0"/>
              <w:bottom w:val="single" w:color="auto" w:sz="4" w:space="0"/>
              <w:right w:val="single" w:color="auto" w:sz="4" w:space="0"/>
            </w:tcBorders>
            <w:vAlign w:val="center"/>
          </w:tcPr>
          <w:p w14:paraId="3416EC51">
            <w:pPr>
              <w:tabs>
                <w:tab w:val="left" w:pos="0"/>
              </w:tabs>
              <w:spacing w:line="400" w:lineRule="exact"/>
              <w:ind w:firstLine="484" w:firstLineChars="202"/>
              <w:jc w:val="center"/>
              <w:rPr>
                <w:rFonts w:hint="eastAsia" w:ascii="宋体" w:hAnsi="宋体"/>
                <w:color w:val="auto"/>
                <w:sz w:val="24"/>
                <w:highlight w:val="none"/>
              </w:rPr>
            </w:pPr>
          </w:p>
        </w:tc>
      </w:tr>
      <w:tr w14:paraId="16C7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F0E1637">
            <w:pPr>
              <w:tabs>
                <w:tab w:val="left" w:pos="0"/>
              </w:tabs>
              <w:spacing w:line="400" w:lineRule="exact"/>
              <w:ind w:firstLine="484" w:firstLineChars="202"/>
              <w:jc w:val="center"/>
              <w:rPr>
                <w:rFonts w:hint="eastAsia" w:ascii="宋体" w:hAnsi="宋体"/>
                <w:color w:val="auto"/>
                <w:sz w:val="24"/>
                <w:highlight w:val="none"/>
              </w:rPr>
            </w:pPr>
          </w:p>
          <w:p w14:paraId="2A76F05B">
            <w:pPr>
              <w:tabs>
                <w:tab w:val="left" w:pos="0"/>
              </w:tabs>
              <w:spacing w:line="400" w:lineRule="exact"/>
              <w:ind w:firstLine="484" w:firstLineChars="202"/>
              <w:jc w:val="center"/>
              <w:rPr>
                <w:rFonts w:hint="eastAsia" w:ascii="宋体" w:hAnsi="宋体"/>
                <w:color w:val="auto"/>
                <w:sz w:val="24"/>
                <w:highlight w:val="none"/>
              </w:rPr>
            </w:pPr>
          </w:p>
          <w:p w14:paraId="2FEFABA0">
            <w:pPr>
              <w:tabs>
                <w:tab w:val="left" w:pos="0"/>
              </w:tabs>
              <w:spacing w:line="400" w:lineRule="exact"/>
              <w:ind w:firstLine="484" w:firstLineChars="202"/>
              <w:jc w:val="center"/>
              <w:rPr>
                <w:rFonts w:hint="eastAsia" w:ascii="宋体" w:hAnsi="宋体"/>
                <w:color w:val="auto"/>
                <w:sz w:val="24"/>
                <w:highlight w:val="none"/>
              </w:rPr>
            </w:pPr>
          </w:p>
          <w:p w14:paraId="1897E76E">
            <w:pPr>
              <w:tabs>
                <w:tab w:val="left" w:pos="0"/>
              </w:tabs>
              <w:spacing w:line="400" w:lineRule="exact"/>
              <w:ind w:firstLine="484" w:firstLineChars="202"/>
              <w:jc w:val="center"/>
              <w:rPr>
                <w:rFonts w:hint="eastAsia" w:ascii="宋体" w:hAnsi="宋体"/>
                <w:color w:val="auto"/>
                <w:sz w:val="24"/>
                <w:highlight w:val="none"/>
              </w:rPr>
            </w:pPr>
          </w:p>
          <w:p w14:paraId="16961352">
            <w:pPr>
              <w:tabs>
                <w:tab w:val="left" w:pos="0"/>
              </w:tabs>
              <w:spacing w:line="400" w:lineRule="exact"/>
              <w:ind w:firstLine="484" w:firstLineChars="202"/>
              <w:jc w:val="center"/>
              <w:rPr>
                <w:rFonts w:hint="eastAsia" w:ascii="宋体" w:hAnsi="宋体"/>
                <w:color w:val="auto"/>
                <w:sz w:val="24"/>
                <w:highlight w:val="none"/>
              </w:rPr>
            </w:pPr>
          </w:p>
          <w:p w14:paraId="166FF8A6">
            <w:pPr>
              <w:tabs>
                <w:tab w:val="left" w:pos="0"/>
              </w:tabs>
              <w:spacing w:line="400" w:lineRule="exact"/>
              <w:ind w:firstLine="484" w:firstLineChars="202"/>
              <w:jc w:val="center"/>
              <w:rPr>
                <w:rFonts w:hint="eastAsia" w:ascii="宋体" w:hAnsi="宋体"/>
                <w:color w:val="auto"/>
                <w:sz w:val="24"/>
                <w:highlight w:val="none"/>
              </w:rPr>
            </w:pPr>
          </w:p>
          <w:p w14:paraId="60A2B332">
            <w:pPr>
              <w:tabs>
                <w:tab w:val="left" w:pos="0"/>
              </w:tabs>
              <w:spacing w:line="400" w:lineRule="exact"/>
              <w:ind w:firstLine="484" w:firstLineChars="202"/>
              <w:jc w:val="center"/>
              <w:rPr>
                <w:rFonts w:hint="eastAsia" w:ascii="宋体" w:hAnsi="宋体"/>
                <w:color w:val="auto"/>
                <w:sz w:val="24"/>
                <w:highlight w:val="none"/>
              </w:rPr>
            </w:pPr>
          </w:p>
          <w:p w14:paraId="5CC17C86">
            <w:pPr>
              <w:tabs>
                <w:tab w:val="left" w:pos="0"/>
              </w:tabs>
              <w:spacing w:line="400" w:lineRule="exact"/>
              <w:ind w:firstLine="484" w:firstLineChars="202"/>
              <w:jc w:val="center"/>
              <w:rPr>
                <w:rFonts w:hint="eastAsia" w:ascii="宋体" w:hAnsi="宋体"/>
                <w:color w:val="auto"/>
                <w:sz w:val="24"/>
                <w:highlight w:val="none"/>
              </w:rPr>
            </w:pPr>
          </w:p>
          <w:p w14:paraId="05D30816">
            <w:pPr>
              <w:tabs>
                <w:tab w:val="left" w:pos="0"/>
              </w:tabs>
              <w:spacing w:line="400" w:lineRule="exact"/>
              <w:ind w:firstLine="484" w:firstLineChars="202"/>
              <w:jc w:val="center"/>
              <w:rPr>
                <w:rFonts w:hint="eastAsia" w:ascii="宋体" w:hAnsi="宋体"/>
                <w:color w:val="auto"/>
                <w:sz w:val="24"/>
                <w:highlight w:val="none"/>
              </w:rPr>
            </w:pPr>
          </w:p>
          <w:p w14:paraId="0BE9DA95">
            <w:pPr>
              <w:tabs>
                <w:tab w:val="left" w:pos="0"/>
              </w:tabs>
              <w:spacing w:line="400" w:lineRule="exact"/>
              <w:ind w:firstLine="484" w:firstLineChars="202"/>
              <w:jc w:val="center"/>
              <w:rPr>
                <w:rFonts w:hint="eastAsia" w:ascii="宋体" w:hAnsi="宋体"/>
                <w:color w:val="auto"/>
                <w:sz w:val="24"/>
                <w:highlight w:val="none"/>
              </w:rPr>
            </w:pPr>
          </w:p>
          <w:p w14:paraId="25734E83">
            <w:pPr>
              <w:tabs>
                <w:tab w:val="left" w:pos="0"/>
              </w:tabs>
              <w:spacing w:line="400" w:lineRule="exact"/>
              <w:ind w:firstLine="484" w:firstLineChars="202"/>
              <w:jc w:val="center"/>
              <w:rPr>
                <w:rFonts w:hint="eastAsia" w:ascii="宋体" w:hAnsi="宋体"/>
                <w:color w:val="auto"/>
                <w:sz w:val="24"/>
                <w:highlight w:val="none"/>
              </w:rPr>
            </w:pPr>
          </w:p>
          <w:p w14:paraId="5397BCE6">
            <w:pPr>
              <w:tabs>
                <w:tab w:val="left" w:pos="0"/>
              </w:tabs>
              <w:spacing w:line="400" w:lineRule="exact"/>
              <w:ind w:firstLine="484" w:firstLineChars="202"/>
              <w:jc w:val="center"/>
              <w:rPr>
                <w:rFonts w:hint="eastAsia" w:ascii="宋体" w:hAnsi="宋体"/>
                <w:color w:val="auto"/>
                <w:sz w:val="24"/>
                <w:highlight w:val="none"/>
              </w:rPr>
            </w:pPr>
          </w:p>
          <w:p w14:paraId="7F369E11">
            <w:pPr>
              <w:tabs>
                <w:tab w:val="left" w:pos="0"/>
              </w:tabs>
              <w:spacing w:line="400" w:lineRule="exact"/>
              <w:ind w:firstLine="484" w:firstLineChars="202"/>
              <w:jc w:val="center"/>
              <w:rPr>
                <w:rFonts w:hint="eastAsia" w:ascii="宋体" w:hAnsi="宋体"/>
                <w:color w:val="auto"/>
                <w:sz w:val="24"/>
                <w:highlight w:val="none"/>
              </w:rPr>
            </w:pPr>
          </w:p>
          <w:p w14:paraId="6D5ADC32">
            <w:pPr>
              <w:tabs>
                <w:tab w:val="left" w:pos="0"/>
              </w:tabs>
              <w:spacing w:line="400" w:lineRule="exact"/>
              <w:ind w:firstLine="484" w:firstLineChars="202"/>
              <w:jc w:val="center"/>
              <w:rPr>
                <w:rFonts w:hint="eastAsia" w:ascii="宋体" w:hAnsi="宋体"/>
                <w:color w:val="auto"/>
                <w:sz w:val="24"/>
                <w:highlight w:val="none"/>
              </w:rPr>
            </w:pPr>
          </w:p>
          <w:p w14:paraId="51BE6B4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5</w:t>
            </w:r>
          </w:p>
          <w:p w14:paraId="1125E859">
            <w:pPr>
              <w:tabs>
                <w:tab w:val="left" w:pos="0"/>
              </w:tabs>
              <w:spacing w:line="400" w:lineRule="exact"/>
              <w:ind w:firstLine="484" w:firstLineChars="202"/>
              <w:jc w:val="center"/>
              <w:rPr>
                <w:rFonts w:hint="eastAsia" w:ascii="宋体" w:hAnsi="宋体"/>
                <w:color w:val="auto"/>
                <w:sz w:val="24"/>
                <w:highlight w:val="none"/>
              </w:rPr>
            </w:pPr>
          </w:p>
          <w:p w14:paraId="764F4D3C">
            <w:pPr>
              <w:tabs>
                <w:tab w:val="left" w:pos="0"/>
              </w:tabs>
              <w:spacing w:line="400" w:lineRule="exact"/>
              <w:ind w:firstLine="484" w:firstLineChars="202"/>
              <w:jc w:val="center"/>
              <w:rPr>
                <w:rFonts w:hint="eastAsia" w:ascii="宋体" w:hAnsi="宋体"/>
                <w:color w:val="auto"/>
                <w:sz w:val="24"/>
                <w:highlight w:val="none"/>
              </w:rPr>
            </w:pPr>
          </w:p>
          <w:p w14:paraId="5B52EBC2">
            <w:pPr>
              <w:tabs>
                <w:tab w:val="left" w:pos="0"/>
              </w:tabs>
              <w:spacing w:line="400" w:lineRule="exact"/>
              <w:ind w:firstLine="484" w:firstLineChars="202"/>
              <w:jc w:val="center"/>
              <w:rPr>
                <w:rFonts w:hint="eastAsia" w:ascii="宋体" w:hAnsi="宋体"/>
                <w:color w:val="auto"/>
                <w:sz w:val="24"/>
                <w:highlight w:val="none"/>
              </w:rPr>
            </w:pPr>
          </w:p>
          <w:p w14:paraId="172B6026">
            <w:pPr>
              <w:tabs>
                <w:tab w:val="left" w:pos="0"/>
              </w:tabs>
              <w:spacing w:line="400" w:lineRule="exact"/>
              <w:ind w:firstLine="484" w:firstLineChars="202"/>
              <w:jc w:val="center"/>
              <w:rPr>
                <w:rFonts w:hint="eastAsia" w:ascii="宋体" w:hAnsi="宋体"/>
                <w:color w:val="auto"/>
                <w:sz w:val="24"/>
                <w:highlight w:val="none"/>
              </w:rPr>
            </w:pPr>
          </w:p>
          <w:p w14:paraId="76145024">
            <w:pPr>
              <w:tabs>
                <w:tab w:val="left" w:pos="0"/>
              </w:tabs>
              <w:spacing w:line="400" w:lineRule="exact"/>
              <w:ind w:firstLine="484" w:firstLineChars="202"/>
              <w:jc w:val="center"/>
              <w:rPr>
                <w:rFonts w:hint="eastAsia" w:ascii="宋体" w:hAnsi="宋体"/>
                <w:color w:val="auto"/>
                <w:sz w:val="24"/>
                <w:highlight w:val="none"/>
              </w:rPr>
            </w:pPr>
          </w:p>
          <w:p w14:paraId="04537A14">
            <w:pPr>
              <w:tabs>
                <w:tab w:val="left" w:pos="0"/>
              </w:tabs>
              <w:spacing w:line="400" w:lineRule="exact"/>
              <w:ind w:firstLine="484" w:firstLineChars="202"/>
              <w:jc w:val="center"/>
              <w:rPr>
                <w:rFonts w:hint="eastAsia" w:ascii="宋体" w:hAnsi="宋体"/>
                <w:color w:val="auto"/>
                <w:sz w:val="24"/>
                <w:highlight w:val="none"/>
              </w:rPr>
            </w:pPr>
          </w:p>
          <w:p w14:paraId="117F14A1">
            <w:pPr>
              <w:tabs>
                <w:tab w:val="left" w:pos="0"/>
              </w:tabs>
              <w:spacing w:line="400" w:lineRule="exact"/>
              <w:ind w:firstLine="484" w:firstLineChars="202"/>
              <w:jc w:val="center"/>
              <w:rPr>
                <w:rFonts w:hint="eastAsia" w:ascii="宋体" w:hAnsi="宋体"/>
                <w:color w:val="auto"/>
                <w:sz w:val="24"/>
                <w:highlight w:val="none"/>
              </w:rPr>
            </w:pPr>
          </w:p>
          <w:p w14:paraId="53472347">
            <w:pPr>
              <w:tabs>
                <w:tab w:val="left" w:pos="0"/>
              </w:tabs>
              <w:spacing w:line="400" w:lineRule="exact"/>
              <w:ind w:firstLine="484" w:firstLineChars="202"/>
              <w:jc w:val="center"/>
              <w:rPr>
                <w:rFonts w:hint="eastAsia" w:ascii="宋体" w:hAnsi="宋体"/>
                <w:color w:val="auto"/>
                <w:sz w:val="24"/>
                <w:highlight w:val="none"/>
              </w:rPr>
            </w:pPr>
          </w:p>
          <w:p w14:paraId="6B213CDF">
            <w:pPr>
              <w:tabs>
                <w:tab w:val="left" w:pos="0"/>
              </w:tabs>
              <w:spacing w:line="400" w:lineRule="exact"/>
              <w:ind w:firstLine="484" w:firstLineChars="202"/>
              <w:jc w:val="center"/>
              <w:rPr>
                <w:rFonts w:hint="eastAsia" w:ascii="宋体" w:hAnsi="宋体"/>
                <w:color w:val="auto"/>
                <w:sz w:val="24"/>
                <w:highlight w:val="none"/>
              </w:rPr>
            </w:pPr>
          </w:p>
          <w:p w14:paraId="75292E4B">
            <w:pPr>
              <w:tabs>
                <w:tab w:val="left" w:pos="0"/>
              </w:tabs>
              <w:spacing w:line="400" w:lineRule="exact"/>
              <w:ind w:firstLine="484" w:firstLineChars="202"/>
              <w:jc w:val="center"/>
              <w:rPr>
                <w:rFonts w:hint="eastAsia" w:ascii="宋体" w:hAnsi="宋体"/>
                <w:color w:val="auto"/>
                <w:sz w:val="24"/>
                <w:highlight w:val="none"/>
              </w:rPr>
            </w:pPr>
          </w:p>
          <w:p w14:paraId="47E1FA0B">
            <w:pPr>
              <w:tabs>
                <w:tab w:val="left" w:pos="0"/>
              </w:tabs>
              <w:spacing w:line="400" w:lineRule="exact"/>
              <w:ind w:firstLine="484" w:firstLineChars="202"/>
              <w:jc w:val="center"/>
              <w:rPr>
                <w:rFonts w:hint="eastAsia" w:ascii="宋体" w:hAnsi="宋体"/>
                <w:color w:val="auto"/>
                <w:sz w:val="24"/>
                <w:highlight w:val="none"/>
              </w:rPr>
            </w:pPr>
          </w:p>
          <w:p w14:paraId="43424925">
            <w:pPr>
              <w:tabs>
                <w:tab w:val="left" w:pos="0"/>
              </w:tabs>
              <w:spacing w:line="400" w:lineRule="exact"/>
              <w:ind w:firstLine="484" w:firstLineChars="202"/>
              <w:jc w:val="center"/>
              <w:rPr>
                <w:rFonts w:hint="eastAsia" w:ascii="宋体" w:hAnsi="宋体"/>
                <w:color w:val="auto"/>
                <w:sz w:val="24"/>
                <w:highlight w:val="none"/>
              </w:rPr>
            </w:pPr>
          </w:p>
          <w:p w14:paraId="60FCDF6A">
            <w:pPr>
              <w:tabs>
                <w:tab w:val="left" w:pos="0"/>
              </w:tabs>
              <w:spacing w:line="400" w:lineRule="exact"/>
              <w:ind w:firstLine="484" w:firstLineChars="202"/>
              <w:jc w:val="center"/>
              <w:rPr>
                <w:rFonts w:hint="eastAsia" w:ascii="宋体" w:hAnsi="宋体"/>
                <w:color w:val="auto"/>
                <w:sz w:val="24"/>
                <w:highlight w:val="none"/>
              </w:rPr>
            </w:pPr>
          </w:p>
          <w:p w14:paraId="6013D094">
            <w:pPr>
              <w:tabs>
                <w:tab w:val="left" w:pos="0"/>
              </w:tabs>
              <w:spacing w:line="400" w:lineRule="exact"/>
              <w:ind w:firstLine="484" w:firstLineChars="202"/>
              <w:jc w:val="center"/>
              <w:rPr>
                <w:rFonts w:hint="eastAsia" w:ascii="宋体" w:hAnsi="宋体"/>
                <w:color w:val="auto"/>
                <w:sz w:val="24"/>
                <w:highlight w:val="none"/>
              </w:rPr>
            </w:pPr>
          </w:p>
          <w:p w14:paraId="7335AD42">
            <w:pPr>
              <w:tabs>
                <w:tab w:val="left" w:pos="0"/>
              </w:tabs>
              <w:spacing w:line="400" w:lineRule="exact"/>
              <w:ind w:firstLine="484" w:firstLineChars="202"/>
              <w:jc w:val="center"/>
              <w:rPr>
                <w:rFonts w:hint="eastAsia" w:ascii="宋体" w:hAnsi="宋体"/>
                <w:color w:val="auto"/>
                <w:sz w:val="24"/>
                <w:highlight w:val="none"/>
              </w:rPr>
            </w:pPr>
          </w:p>
          <w:p w14:paraId="6D44A19A">
            <w:pPr>
              <w:tabs>
                <w:tab w:val="left" w:pos="0"/>
              </w:tabs>
              <w:spacing w:line="400" w:lineRule="exact"/>
              <w:ind w:firstLine="484" w:firstLineChars="202"/>
              <w:jc w:val="center"/>
              <w:rPr>
                <w:rFonts w:hint="eastAsia" w:ascii="宋体" w:hAnsi="宋体"/>
                <w:color w:val="auto"/>
                <w:sz w:val="24"/>
                <w:highlight w:val="none"/>
              </w:rPr>
            </w:pPr>
          </w:p>
          <w:p w14:paraId="7CF88F0C">
            <w:pPr>
              <w:tabs>
                <w:tab w:val="left" w:pos="0"/>
              </w:tabs>
              <w:spacing w:line="400" w:lineRule="exact"/>
              <w:ind w:firstLine="484" w:firstLineChars="202"/>
              <w:jc w:val="center"/>
              <w:rPr>
                <w:rFonts w:hint="eastAsia" w:ascii="宋体" w:hAnsi="宋体"/>
                <w:color w:val="auto"/>
                <w:sz w:val="24"/>
                <w:highlight w:val="none"/>
              </w:rPr>
            </w:pPr>
          </w:p>
          <w:p w14:paraId="6694B42C">
            <w:pPr>
              <w:tabs>
                <w:tab w:val="left" w:pos="0"/>
              </w:tabs>
              <w:spacing w:line="400" w:lineRule="exact"/>
              <w:ind w:firstLine="484" w:firstLineChars="202"/>
              <w:jc w:val="center"/>
              <w:rPr>
                <w:rFonts w:hint="eastAsia" w:ascii="宋体" w:hAnsi="宋体"/>
                <w:color w:val="auto"/>
                <w:sz w:val="24"/>
                <w:highlight w:val="none"/>
              </w:rPr>
            </w:pPr>
          </w:p>
          <w:p w14:paraId="71D0DCB7">
            <w:pPr>
              <w:tabs>
                <w:tab w:val="left" w:pos="0"/>
              </w:tabs>
              <w:spacing w:line="400" w:lineRule="exact"/>
              <w:ind w:firstLine="484" w:firstLineChars="202"/>
              <w:jc w:val="center"/>
              <w:rPr>
                <w:rFonts w:hint="eastAsia" w:ascii="宋体" w:hAnsi="宋体"/>
                <w:color w:val="auto"/>
                <w:sz w:val="24"/>
                <w:highlight w:val="none"/>
              </w:rPr>
            </w:pPr>
          </w:p>
          <w:p w14:paraId="74B0456C">
            <w:pPr>
              <w:tabs>
                <w:tab w:val="left" w:pos="0"/>
              </w:tabs>
              <w:spacing w:line="400" w:lineRule="exact"/>
              <w:ind w:firstLine="484" w:firstLineChars="202"/>
              <w:jc w:val="center"/>
              <w:rPr>
                <w:rFonts w:hint="eastAsia" w:ascii="宋体" w:hAnsi="宋体"/>
                <w:color w:val="auto"/>
                <w:sz w:val="24"/>
                <w:highlight w:val="none"/>
              </w:rPr>
            </w:pPr>
          </w:p>
          <w:p w14:paraId="296444A2">
            <w:pPr>
              <w:tabs>
                <w:tab w:val="left" w:pos="0"/>
              </w:tabs>
              <w:spacing w:line="400" w:lineRule="exact"/>
              <w:ind w:firstLine="484" w:firstLineChars="202"/>
              <w:jc w:val="center"/>
              <w:rPr>
                <w:rFonts w:hint="eastAsia" w:ascii="宋体" w:hAnsi="宋体"/>
                <w:color w:val="auto"/>
                <w:sz w:val="24"/>
                <w:highlight w:val="none"/>
              </w:rPr>
            </w:pPr>
          </w:p>
          <w:p w14:paraId="06A9D332">
            <w:pPr>
              <w:tabs>
                <w:tab w:val="left" w:pos="0"/>
              </w:tabs>
              <w:spacing w:line="400" w:lineRule="exact"/>
              <w:ind w:firstLine="484" w:firstLineChars="202"/>
              <w:jc w:val="center"/>
              <w:rPr>
                <w:rFonts w:hint="eastAsia" w:ascii="宋体" w:hAnsi="宋体"/>
                <w:color w:val="auto"/>
                <w:sz w:val="24"/>
                <w:highlight w:val="none"/>
              </w:rPr>
            </w:pPr>
          </w:p>
          <w:p w14:paraId="3C17DE8F">
            <w:pPr>
              <w:tabs>
                <w:tab w:val="left" w:pos="0"/>
              </w:tabs>
              <w:spacing w:line="400" w:lineRule="exact"/>
              <w:ind w:firstLine="484" w:firstLineChars="202"/>
              <w:jc w:val="center"/>
              <w:rPr>
                <w:rFonts w:hint="eastAsia" w:ascii="宋体" w:hAnsi="宋体"/>
                <w:color w:val="auto"/>
                <w:sz w:val="24"/>
                <w:highlight w:val="none"/>
              </w:rPr>
            </w:pPr>
          </w:p>
          <w:p w14:paraId="7AC1F308">
            <w:pPr>
              <w:tabs>
                <w:tab w:val="left" w:pos="0"/>
              </w:tabs>
              <w:spacing w:line="400" w:lineRule="exact"/>
              <w:ind w:firstLine="484" w:firstLineChars="202"/>
              <w:jc w:val="center"/>
              <w:rPr>
                <w:rFonts w:hint="eastAsia" w:ascii="宋体" w:hAnsi="宋体"/>
                <w:color w:val="auto"/>
                <w:sz w:val="24"/>
                <w:highlight w:val="none"/>
              </w:rPr>
            </w:pPr>
          </w:p>
          <w:p w14:paraId="7D956700">
            <w:pPr>
              <w:tabs>
                <w:tab w:val="left" w:pos="0"/>
              </w:tabs>
              <w:spacing w:line="400" w:lineRule="exact"/>
              <w:ind w:firstLine="484" w:firstLineChars="202"/>
              <w:jc w:val="center"/>
              <w:rPr>
                <w:rFonts w:hint="eastAsia" w:ascii="宋体" w:hAnsi="宋体"/>
                <w:color w:val="auto"/>
                <w:sz w:val="24"/>
                <w:highlight w:val="none"/>
              </w:rPr>
            </w:pPr>
          </w:p>
          <w:p w14:paraId="679D56D2">
            <w:pPr>
              <w:tabs>
                <w:tab w:val="left" w:pos="0"/>
              </w:tabs>
              <w:spacing w:line="400" w:lineRule="exact"/>
              <w:ind w:firstLine="484" w:firstLineChars="202"/>
              <w:jc w:val="center"/>
              <w:rPr>
                <w:rFonts w:hint="eastAsia" w:ascii="宋体" w:hAnsi="宋体"/>
                <w:color w:val="auto"/>
                <w:sz w:val="24"/>
                <w:highlight w:val="none"/>
              </w:rPr>
            </w:pPr>
          </w:p>
          <w:p w14:paraId="1A189ED1">
            <w:pPr>
              <w:tabs>
                <w:tab w:val="left" w:pos="0"/>
              </w:tabs>
              <w:spacing w:line="400" w:lineRule="exact"/>
              <w:ind w:firstLine="484" w:firstLineChars="202"/>
              <w:jc w:val="center"/>
              <w:rPr>
                <w:rFonts w:hint="eastAsia" w:ascii="宋体" w:hAnsi="宋体"/>
                <w:color w:val="auto"/>
                <w:sz w:val="24"/>
                <w:highlight w:val="none"/>
              </w:rPr>
            </w:pPr>
          </w:p>
          <w:p w14:paraId="3D917A50">
            <w:pPr>
              <w:tabs>
                <w:tab w:val="left" w:pos="0"/>
              </w:tabs>
              <w:spacing w:line="400" w:lineRule="exact"/>
              <w:ind w:firstLine="484" w:firstLineChars="202"/>
              <w:jc w:val="center"/>
              <w:rPr>
                <w:rFonts w:hint="eastAsia" w:ascii="宋体" w:hAnsi="宋体"/>
                <w:color w:val="auto"/>
                <w:sz w:val="24"/>
                <w:highlight w:val="none"/>
              </w:rPr>
            </w:pPr>
          </w:p>
          <w:p w14:paraId="110E265B">
            <w:pPr>
              <w:tabs>
                <w:tab w:val="left" w:pos="0"/>
              </w:tabs>
              <w:spacing w:line="400" w:lineRule="exact"/>
              <w:ind w:firstLine="484" w:firstLineChars="202"/>
              <w:jc w:val="center"/>
              <w:rPr>
                <w:rFonts w:hint="eastAsia" w:ascii="宋体" w:hAnsi="宋体"/>
                <w:color w:val="auto"/>
                <w:sz w:val="24"/>
                <w:highlight w:val="none"/>
              </w:rPr>
            </w:pPr>
          </w:p>
          <w:p w14:paraId="66E23BFC">
            <w:pPr>
              <w:tabs>
                <w:tab w:val="left" w:pos="0"/>
              </w:tabs>
              <w:spacing w:line="400" w:lineRule="exact"/>
              <w:ind w:firstLine="484" w:firstLineChars="202"/>
              <w:jc w:val="center"/>
              <w:rPr>
                <w:rFonts w:hint="eastAsia" w:ascii="宋体" w:hAnsi="宋体"/>
                <w:color w:val="auto"/>
                <w:sz w:val="24"/>
                <w:highlight w:val="none"/>
              </w:rPr>
            </w:pPr>
          </w:p>
          <w:p w14:paraId="102424F7">
            <w:pPr>
              <w:tabs>
                <w:tab w:val="left" w:pos="0"/>
              </w:tabs>
              <w:spacing w:line="400" w:lineRule="exact"/>
              <w:ind w:firstLine="484" w:firstLineChars="202"/>
              <w:jc w:val="center"/>
              <w:rPr>
                <w:rFonts w:hint="eastAsia" w:ascii="宋体" w:hAnsi="宋体"/>
                <w:color w:val="auto"/>
                <w:sz w:val="24"/>
                <w:highlight w:val="none"/>
              </w:rPr>
            </w:pPr>
          </w:p>
          <w:p w14:paraId="55AAD938">
            <w:pPr>
              <w:tabs>
                <w:tab w:val="left" w:pos="0"/>
              </w:tabs>
              <w:spacing w:line="400" w:lineRule="exact"/>
              <w:ind w:firstLine="484" w:firstLineChars="202"/>
              <w:jc w:val="center"/>
              <w:rPr>
                <w:rFonts w:hint="eastAsia" w:ascii="宋体" w:hAnsi="宋体"/>
                <w:color w:val="auto"/>
                <w:sz w:val="24"/>
                <w:highlight w:val="none"/>
              </w:rPr>
            </w:pPr>
          </w:p>
          <w:p w14:paraId="165C09BF">
            <w:pPr>
              <w:tabs>
                <w:tab w:val="left" w:pos="0"/>
              </w:tabs>
              <w:spacing w:line="400" w:lineRule="exact"/>
              <w:ind w:firstLine="484" w:firstLineChars="202"/>
              <w:jc w:val="center"/>
              <w:rPr>
                <w:rFonts w:hint="eastAsia" w:ascii="宋体" w:hAnsi="宋体"/>
                <w:color w:val="auto"/>
                <w:sz w:val="24"/>
                <w:highlight w:val="none"/>
              </w:rPr>
            </w:pPr>
          </w:p>
          <w:p w14:paraId="63EE940A">
            <w:pPr>
              <w:tabs>
                <w:tab w:val="left" w:pos="0"/>
              </w:tabs>
              <w:spacing w:line="400" w:lineRule="exact"/>
              <w:ind w:firstLine="484" w:firstLineChars="202"/>
              <w:jc w:val="center"/>
              <w:rPr>
                <w:rFonts w:hint="eastAsia" w:ascii="宋体" w:hAnsi="宋体"/>
                <w:color w:val="auto"/>
                <w:sz w:val="24"/>
                <w:highlight w:val="none"/>
              </w:rPr>
            </w:pPr>
          </w:p>
          <w:p w14:paraId="52B2318D">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restart"/>
            <w:tcBorders>
              <w:top w:val="single" w:color="auto" w:sz="4" w:space="0"/>
              <w:left w:val="single" w:color="auto" w:sz="4" w:space="0"/>
              <w:bottom w:val="single" w:color="auto" w:sz="4" w:space="0"/>
              <w:right w:val="single" w:color="auto" w:sz="4" w:space="0"/>
            </w:tcBorders>
            <w:vAlign w:val="center"/>
          </w:tcPr>
          <w:p w14:paraId="1923D9F9">
            <w:pPr>
              <w:tabs>
                <w:tab w:val="left" w:pos="0"/>
              </w:tabs>
              <w:spacing w:line="400" w:lineRule="exact"/>
              <w:ind w:firstLine="484" w:firstLineChars="202"/>
              <w:jc w:val="center"/>
              <w:rPr>
                <w:rFonts w:hint="eastAsia" w:ascii="宋体" w:hAnsi="宋体"/>
                <w:color w:val="auto"/>
                <w:sz w:val="24"/>
                <w:highlight w:val="none"/>
              </w:rPr>
            </w:pPr>
          </w:p>
          <w:p w14:paraId="0F6DE094">
            <w:pPr>
              <w:tabs>
                <w:tab w:val="left" w:pos="0"/>
              </w:tabs>
              <w:spacing w:line="400" w:lineRule="exact"/>
              <w:ind w:firstLine="484" w:firstLineChars="202"/>
              <w:jc w:val="center"/>
              <w:rPr>
                <w:rFonts w:hint="eastAsia" w:ascii="宋体" w:hAnsi="宋体"/>
                <w:color w:val="auto"/>
                <w:sz w:val="24"/>
                <w:highlight w:val="none"/>
              </w:rPr>
            </w:pPr>
          </w:p>
          <w:p w14:paraId="054D4D4F">
            <w:pPr>
              <w:tabs>
                <w:tab w:val="left" w:pos="0"/>
              </w:tabs>
              <w:spacing w:line="400" w:lineRule="exact"/>
              <w:ind w:firstLine="484" w:firstLineChars="202"/>
              <w:jc w:val="center"/>
              <w:rPr>
                <w:rFonts w:hint="eastAsia" w:ascii="宋体" w:hAnsi="宋体"/>
                <w:color w:val="auto"/>
                <w:sz w:val="24"/>
                <w:highlight w:val="none"/>
              </w:rPr>
            </w:pPr>
          </w:p>
          <w:p w14:paraId="019B8461">
            <w:pPr>
              <w:tabs>
                <w:tab w:val="left" w:pos="0"/>
              </w:tabs>
              <w:spacing w:line="400" w:lineRule="exact"/>
              <w:ind w:firstLine="484" w:firstLineChars="202"/>
              <w:jc w:val="center"/>
              <w:rPr>
                <w:rFonts w:hint="eastAsia" w:ascii="宋体" w:hAnsi="宋体"/>
                <w:color w:val="auto"/>
                <w:sz w:val="24"/>
                <w:highlight w:val="none"/>
              </w:rPr>
            </w:pPr>
          </w:p>
          <w:p w14:paraId="463224F3">
            <w:pPr>
              <w:tabs>
                <w:tab w:val="left" w:pos="0"/>
              </w:tabs>
              <w:spacing w:line="400" w:lineRule="exact"/>
              <w:ind w:firstLine="484" w:firstLineChars="202"/>
              <w:jc w:val="center"/>
              <w:rPr>
                <w:rFonts w:hint="eastAsia" w:ascii="宋体" w:hAnsi="宋体"/>
                <w:color w:val="auto"/>
                <w:sz w:val="24"/>
                <w:highlight w:val="none"/>
              </w:rPr>
            </w:pPr>
          </w:p>
          <w:p w14:paraId="0CC06276">
            <w:pPr>
              <w:tabs>
                <w:tab w:val="left" w:pos="0"/>
              </w:tabs>
              <w:spacing w:line="400" w:lineRule="exact"/>
              <w:ind w:firstLine="484" w:firstLineChars="202"/>
              <w:jc w:val="center"/>
              <w:rPr>
                <w:rFonts w:hint="eastAsia" w:ascii="宋体" w:hAnsi="宋体"/>
                <w:color w:val="auto"/>
                <w:sz w:val="24"/>
                <w:highlight w:val="none"/>
              </w:rPr>
            </w:pPr>
          </w:p>
          <w:p w14:paraId="4B8E0230">
            <w:pPr>
              <w:tabs>
                <w:tab w:val="left" w:pos="0"/>
              </w:tabs>
              <w:spacing w:line="400" w:lineRule="exact"/>
              <w:ind w:firstLine="484" w:firstLineChars="202"/>
              <w:jc w:val="center"/>
              <w:rPr>
                <w:rFonts w:hint="eastAsia" w:ascii="宋体" w:hAnsi="宋体"/>
                <w:color w:val="auto"/>
                <w:sz w:val="24"/>
                <w:highlight w:val="none"/>
              </w:rPr>
            </w:pPr>
          </w:p>
          <w:p w14:paraId="21F6C38E">
            <w:pPr>
              <w:tabs>
                <w:tab w:val="left" w:pos="0"/>
              </w:tabs>
              <w:spacing w:line="400" w:lineRule="exact"/>
              <w:ind w:firstLine="484" w:firstLineChars="202"/>
              <w:jc w:val="center"/>
              <w:rPr>
                <w:rFonts w:hint="eastAsia" w:ascii="宋体" w:hAnsi="宋体"/>
                <w:color w:val="auto"/>
                <w:sz w:val="24"/>
                <w:highlight w:val="none"/>
              </w:rPr>
            </w:pPr>
          </w:p>
          <w:p w14:paraId="12B8E971">
            <w:pPr>
              <w:tabs>
                <w:tab w:val="left" w:pos="0"/>
              </w:tabs>
              <w:spacing w:line="400" w:lineRule="exact"/>
              <w:ind w:firstLine="484" w:firstLineChars="202"/>
              <w:jc w:val="center"/>
              <w:rPr>
                <w:rFonts w:hint="eastAsia" w:ascii="宋体" w:hAnsi="宋体"/>
                <w:color w:val="auto"/>
                <w:sz w:val="24"/>
                <w:highlight w:val="none"/>
              </w:rPr>
            </w:pPr>
          </w:p>
          <w:p w14:paraId="5AE05922">
            <w:pPr>
              <w:tabs>
                <w:tab w:val="left" w:pos="0"/>
              </w:tabs>
              <w:spacing w:line="400" w:lineRule="exact"/>
              <w:ind w:firstLine="484" w:firstLineChars="202"/>
              <w:jc w:val="center"/>
              <w:rPr>
                <w:rFonts w:hint="eastAsia" w:ascii="宋体" w:hAnsi="宋体"/>
                <w:color w:val="auto"/>
                <w:sz w:val="24"/>
                <w:highlight w:val="none"/>
              </w:rPr>
            </w:pPr>
          </w:p>
          <w:p w14:paraId="6BC85952">
            <w:pPr>
              <w:tabs>
                <w:tab w:val="left" w:pos="0"/>
              </w:tabs>
              <w:spacing w:line="400" w:lineRule="exact"/>
              <w:ind w:firstLine="484" w:firstLineChars="202"/>
              <w:jc w:val="center"/>
              <w:rPr>
                <w:rFonts w:hint="eastAsia" w:ascii="宋体" w:hAnsi="宋体"/>
                <w:color w:val="auto"/>
                <w:sz w:val="24"/>
                <w:highlight w:val="none"/>
              </w:rPr>
            </w:pPr>
          </w:p>
          <w:p w14:paraId="0017952E">
            <w:pPr>
              <w:tabs>
                <w:tab w:val="left" w:pos="0"/>
              </w:tabs>
              <w:spacing w:line="400" w:lineRule="exact"/>
              <w:ind w:firstLine="484" w:firstLineChars="202"/>
              <w:jc w:val="center"/>
              <w:rPr>
                <w:rFonts w:hint="eastAsia" w:ascii="宋体" w:hAnsi="宋体"/>
                <w:color w:val="auto"/>
                <w:sz w:val="24"/>
                <w:highlight w:val="none"/>
              </w:rPr>
            </w:pPr>
          </w:p>
          <w:p w14:paraId="23C2B8E4">
            <w:pPr>
              <w:tabs>
                <w:tab w:val="left" w:pos="0"/>
              </w:tabs>
              <w:spacing w:line="400" w:lineRule="exact"/>
              <w:ind w:firstLine="484" w:firstLineChars="202"/>
              <w:jc w:val="center"/>
              <w:rPr>
                <w:rFonts w:hint="eastAsia" w:ascii="宋体" w:hAnsi="宋体"/>
                <w:color w:val="auto"/>
                <w:sz w:val="24"/>
                <w:highlight w:val="none"/>
              </w:rPr>
            </w:pPr>
          </w:p>
          <w:p w14:paraId="003BB8A2">
            <w:pPr>
              <w:tabs>
                <w:tab w:val="left" w:pos="0"/>
              </w:tabs>
              <w:spacing w:line="400" w:lineRule="exact"/>
              <w:ind w:firstLine="484" w:firstLineChars="202"/>
              <w:jc w:val="center"/>
              <w:rPr>
                <w:rFonts w:hint="eastAsia" w:ascii="宋体" w:hAnsi="宋体"/>
                <w:color w:val="auto"/>
                <w:sz w:val="24"/>
                <w:highlight w:val="none"/>
              </w:rPr>
            </w:pPr>
          </w:p>
          <w:p w14:paraId="0E26C9A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卫生（28分）</w:t>
            </w:r>
          </w:p>
          <w:p w14:paraId="01124132">
            <w:pPr>
              <w:tabs>
                <w:tab w:val="left" w:pos="0"/>
              </w:tabs>
              <w:spacing w:line="400" w:lineRule="exact"/>
              <w:ind w:firstLine="484" w:firstLineChars="202"/>
              <w:jc w:val="center"/>
              <w:rPr>
                <w:rFonts w:hint="eastAsia" w:ascii="宋体" w:hAnsi="宋体"/>
                <w:color w:val="auto"/>
                <w:sz w:val="24"/>
                <w:highlight w:val="none"/>
              </w:rPr>
            </w:pPr>
          </w:p>
          <w:p w14:paraId="345BC7E1">
            <w:pPr>
              <w:tabs>
                <w:tab w:val="left" w:pos="0"/>
              </w:tabs>
              <w:spacing w:line="400" w:lineRule="exact"/>
              <w:ind w:firstLine="484" w:firstLineChars="202"/>
              <w:jc w:val="center"/>
              <w:rPr>
                <w:rFonts w:hint="eastAsia" w:ascii="宋体" w:hAnsi="宋体"/>
                <w:color w:val="auto"/>
                <w:sz w:val="24"/>
                <w:highlight w:val="none"/>
              </w:rPr>
            </w:pPr>
          </w:p>
          <w:p w14:paraId="400FCEEC">
            <w:pPr>
              <w:tabs>
                <w:tab w:val="left" w:pos="0"/>
              </w:tabs>
              <w:spacing w:line="400" w:lineRule="exact"/>
              <w:ind w:firstLine="484" w:firstLineChars="202"/>
              <w:jc w:val="center"/>
              <w:rPr>
                <w:rFonts w:hint="eastAsia" w:ascii="宋体" w:hAnsi="宋体"/>
                <w:color w:val="auto"/>
                <w:sz w:val="24"/>
                <w:highlight w:val="none"/>
              </w:rPr>
            </w:pPr>
          </w:p>
          <w:p w14:paraId="3982167E">
            <w:pPr>
              <w:tabs>
                <w:tab w:val="left" w:pos="0"/>
              </w:tabs>
              <w:spacing w:line="400" w:lineRule="exact"/>
              <w:ind w:firstLine="484" w:firstLineChars="202"/>
              <w:jc w:val="center"/>
              <w:rPr>
                <w:rFonts w:hint="eastAsia" w:ascii="宋体" w:hAnsi="宋体"/>
                <w:color w:val="auto"/>
                <w:sz w:val="24"/>
                <w:highlight w:val="none"/>
              </w:rPr>
            </w:pPr>
          </w:p>
          <w:p w14:paraId="4EA5A2AF">
            <w:pPr>
              <w:tabs>
                <w:tab w:val="left" w:pos="0"/>
              </w:tabs>
              <w:spacing w:line="400" w:lineRule="exact"/>
              <w:ind w:firstLine="484" w:firstLineChars="202"/>
              <w:jc w:val="center"/>
              <w:rPr>
                <w:rFonts w:hint="eastAsia" w:ascii="宋体" w:hAnsi="宋体"/>
                <w:color w:val="auto"/>
                <w:sz w:val="24"/>
                <w:highlight w:val="none"/>
              </w:rPr>
            </w:pPr>
          </w:p>
          <w:p w14:paraId="435EF548">
            <w:pPr>
              <w:tabs>
                <w:tab w:val="left" w:pos="0"/>
              </w:tabs>
              <w:spacing w:line="400" w:lineRule="exact"/>
              <w:ind w:firstLine="484" w:firstLineChars="202"/>
              <w:jc w:val="center"/>
              <w:rPr>
                <w:rFonts w:hint="eastAsia" w:ascii="宋体" w:hAnsi="宋体"/>
                <w:color w:val="auto"/>
                <w:sz w:val="24"/>
                <w:highlight w:val="none"/>
              </w:rPr>
            </w:pPr>
          </w:p>
          <w:p w14:paraId="2CF49F9A">
            <w:pPr>
              <w:tabs>
                <w:tab w:val="left" w:pos="0"/>
              </w:tabs>
              <w:spacing w:line="400" w:lineRule="exact"/>
              <w:ind w:firstLine="484" w:firstLineChars="202"/>
              <w:jc w:val="center"/>
              <w:rPr>
                <w:rFonts w:hint="eastAsia" w:ascii="宋体" w:hAnsi="宋体"/>
                <w:color w:val="auto"/>
                <w:sz w:val="24"/>
                <w:highlight w:val="none"/>
              </w:rPr>
            </w:pPr>
          </w:p>
          <w:p w14:paraId="3F9BA59F">
            <w:pPr>
              <w:tabs>
                <w:tab w:val="left" w:pos="0"/>
              </w:tabs>
              <w:spacing w:line="400" w:lineRule="exact"/>
              <w:ind w:firstLine="484" w:firstLineChars="202"/>
              <w:jc w:val="center"/>
              <w:rPr>
                <w:rFonts w:hint="eastAsia" w:ascii="宋体" w:hAnsi="宋体"/>
                <w:color w:val="auto"/>
                <w:sz w:val="24"/>
                <w:highlight w:val="none"/>
              </w:rPr>
            </w:pPr>
          </w:p>
          <w:p w14:paraId="512D93F6">
            <w:pPr>
              <w:tabs>
                <w:tab w:val="left" w:pos="0"/>
              </w:tabs>
              <w:spacing w:line="400" w:lineRule="exact"/>
              <w:ind w:firstLine="484" w:firstLineChars="202"/>
              <w:jc w:val="center"/>
              <w:rPr>
                <w:rFonts w:hint="eastAsia" w:ascii="宋体" w:hAnsi="宋体"/>
                <w:color w:val="auto"/>
                <w:sz w:val="24"/>
                <w:highlight w:val="none"/>
              </w:rPr>
            </w:pPr>
          </w:p>
          <w:p w14:paraId="5C921DFB">
            <w:pPr>
              <w:tabs>
                <w:tab w:val="left" w:pos="0"/>
              </w:tabs>
              <w:spacing w:line="400" w:lineRule="exact"/>
              <w:ind w:firstLine="484" w:firstLineChars="202"/>
              <w:jc w:val="center"/>
              <w:rPr>
                <w:rFonts w:hint="eastAsia" w:ascii="宋体" w:hAnsi="宋体"/>
                <w:color w:val="auto"/>
                <w:sz w:val="24"/>
                <w:highlight w:val="none"/>
              </w:rPr>
            </w:pPr>
          </w:p>
          <w:p w14:paraId="6C950950">
            <w:pPr>
              <w:tabs>
                <w:tab w:val="left" w:pos="0"/>
              </w:tabs>
              <w:spacing w:line="400" w:lineRule="exact"/>
              <w:ind w:firstLine="484" w:firstLineChars="202"/>
              <w:jc w:val="center"/>
              <w:rPr>
                <w:rFonts w:hint="eastAsia" w:ascii="宋体" w:hAnsi="宋体"/>
                <w:color w:val="auto"/>
                <w:sz w:val="24"/>
                <w:highlight w:val="none"/>
              </w:rPr>
            </w:pPr>
          </w:p>
          <w:p w14:paraId="2C9327D1">
            <w:pPr>
              <w:tabs>
                <w:tab w:val="left" w:pos="0"/>
              </w:tabs>
              <w:spacing w:line="400" w:lineRule="exact"/>
              <w:ind w:firstLine="484" w:firstLineChars="202"/>
              <w:jc w:val="center"/>
              <w:rPr>
                <w:rFonts w:hint="eastAsia" w:ascii="宋体" w:hAnsi="宋体"/>
                <w:color w:val="auto"/>
                <w:sz w:val="24"/>
                <w:highlight w:val="none"/>
              </w:rPr>
            </w:pPr>
          </w:p>
          <w:p w14:paraId="246B4A2E">
            <w:pPr>
              <w:tabs>
                <w:tab w:val="left" w:pos="0"/>
              </w:tabs>
              <w:spacing w:line="400" w:lineRule="exact"/>
              <w:ind w:firstLine="484" w:firstLineChars="202"/>
              <w:jc w:val="center"/>
              <w:rPr>
                <w:rFonts w:hint="eastAsia" w:ascii="宋体" w:hAnsi="宋体"/>
                <w:color w:val="auto"/>
                <w:sz w:val="24"/>
                <w:highlight w:val="none"/>
              </w:rPr>
            </w:pPr>
          </w:p>
          <w:p w14:paraId="4309849A">
            <w:pPr>
              <w:tabs>
                <w:tab w:val="left" w:pos="0"/>
              </w:tabs>
              <w:spacing w:line="400" w:lineRule="exact"/>
              <w:ind w:firstLine="484" w:firstLineChars="202"/>
              <w:jc w:val="center"/>
              <w:rPr>
                <w:rFonts w:hint="eastAsia" w:ascii="宋体" w:hAnsi="宋体"/>
                <w:color w:val="auto"/>
                <w:sz w:val="24"/>
                <w:highlight w:val="none"/>
              </w:rPr>
            </w:pPr>
          </w:p>
          <w:p w14:paraId="5F30E322">
            <w:pPr>
              <w:tabs>
                <w:tab w:val="left" w:pos="0"/>
              </w:tabs>
              <w:spacing w:line="400" w:lineRule="exact"/>
              <w:ind w:firstLine="484" w:firstLineChars="202"/>
              <w:jc w:val="center"/>
              <w:rPr>
                <w:rFonts w:hint="eastAsia" w:ascii="宋体" w:hAnsi="宋体"/>
                <w:color w:val="auto"/>
                <w:sz w:val="24"/>
                <w:highlight w:val="none"/>
              </w:rPr>
            </w:pPr>
          </w:p>
          <w:p w14:paraId="71866B5C">
            <w:pPr>
              <w:tabs>
                <w:tab w:val="left" w:pos="0"/>
              </w:tabs>
              <w:spacing w:line="400" w:lineRule="exact"/>
              <w:ind w:firstLine="484" w:firstLineChars="202"/>
              <w:jc w:val="center"/>
              <w:rPr>
                <w:rFonts w:hint="eastAsia" w:ascii="宋体" w:hAnsi="宋体"/>
                <w:color w:val="auto"/>
                <w:sz w:val="24"/>
                <w:highlight w:val="none"/>
              </w:rPr>
            </w:pPr>
          </w:p>
          <w:p w14:paraId="4CD1AAB9">
            <w:pPr>
              <w:tabs>
                <w:tab w:val="left" w:pos="0"/>
              </w:tabs>
              <w:spacing w:line="400" w:lineRule="exact"/>
              <w:ind w:firstLine="484" w:firstLineChars="202"/>
              <w:jc w:val="center"/>
              <w:rPr>
                <w:rFonts w:hint="eastAsia" w:ascii="宋体" w:hAnsi="宋体"/>
                <w:color w:val="auto"/>
                <w:sz w:val="24"/>
                <w:highlight w:val="none"/>
              </w:rPr>
            </w:pPr>
          </w:p>
          <w:p w14:paraId="228F5041">
            <w:pPr>
              <w:tabs>
                <w:tab w:val="left" w:pos="0"/>
              </w:tabs>
              <w:spacing w:line="400" w:lineRule="exact"/>
              <w:ind w:firstLine="484" w:firstLineChars="202"/>
              <w:jc w:val="center"/>
              <w:rPr>
                <w:rFonts w:hint="eastAsia" w:ascii="宋体" w:hAnsi="宋体"/>
                <w:color w:val="auto"/>
                <w:sz w:val="24"/>
                <w:highlight w:val="none"/>
              </w:rPr>
            </w:pPr>
          </w:p>
          <w:p w14:paraId="6F06874E">
            <w:pPr>
              <w:tabs>
                <w:tab w:val="left" w:pos="0"/>
              </w:tabs>
              <w:spacing w:line="400" w:lineRule="exact"/>
              <w:ind w:firstLine="484" w:firstLineChars="202"/>
              <w:jc w:val="center"/>
              <w:rPr>
                <w:rFonts w:hint="eastAsia" w:ascii="宋体" w:hAnsi="宋体"/>
                <w:color w:val="auto"/>
                <w:sz w:val="24"/>
                <w:highlight w:val="none"/>
              </w:rPr>
            </w:pPr>
          </w:p>
          <w:p w14:paraId="6881B64B">
            <w:pPr>
              <w:tabs>
                <w:tab w:val="left" w:pos="0"/>
              </w:tabs>
              <w:spacing w:line="400" w:lineRule="exact"/>
              <w:ind w:firstLine="484" w:firstLineChars="202"/>
              <w:jc w:val="center"/>
              <w:rPr>
                <w:rFonts w:hint="eastAsia" w:ascii="宋体" w:hAnsi="宋体"/>
                <w:color w:val="auto"/>
                <w:sz w:val="24"/>
                <w:highlight w:val="none"/>
              </w:rPr>
            </w:pPr>
          </w:p>
          <w:p w14:paraId="533B37EE">
            <w:pPr>
              <w:tabs>
                <w:tab w:val="left" w:pos="0"/>
              </w:tabs>
              <w:spacing w:line="400" w:lineRule="exact"/>
              <w:ind w:firstLine="484" w:firstLineChars="202"/>
              <w:jc w:val="center"/>
              <w:rPr>
                <w:rFonts w:hint="eastAsia" w:ascii="宋体" w:hAnsi="宋体"/>
                <w:color w:val="auto"/>
                <w:sz w:val="24"/>
                <w:highlight w:val="none"/>
              </w:rPr>
            </w:pPr>
          </w:p>
          <w:p w14:paraId="21DD99C0">
            <w:pPr>
              <w:tabs>
                <w:tab w:val="left" w:pos="0"/>
              </w:tabs>
              <w:spacing w:line="400" w:lineRule="exact"/>
              <w:ind w:firstLine="484" w:firstLineChars="202"/>
              <w:jc w:val="center"/>
              <w:rPr>
                <w:rFonts w:hint="eastAsia" w:ascii="宋体" w:hAnsi="宋体"/>
                <w:color w:val="auto"/>
                <w:sz w:val="24"/>
                <w:highlight w:val="none"/>
              </w:rPr>
            </w:pPr>
          </w:p>
          <w:p w14:paraId="4D6030FE">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7E445CBB">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vAlign w:val="center"/>
          </w:tcPr>
          <w:p w14:paraId="1FA677AF">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504A30E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49427D22">
            <w:pPr>
              <w:tabs>
                <w:tab w:val="left" w:pos="0"/>
              </w:tabs>
              <w:spacing w:line="400" w:lineRule="exact"/>
              <w:ind w:firstLine="484" w:firstLineChars="202"/>
              <w:jc w:val="center"/>
              <w:rPr>
                <w:rFonts w:hint="eastAsia" w:ascii="宋体" w:hAnsi="宋体"/>
                <w:color w:val="auto"/>
                <w:sz w:val="24"/>
                <w:highlight w:val="none"/>
              </w:rPr>
            </w:pPr>
          </w:p>
        </w:tc>
      </w:tr>
      <w:tr w14:paraId="1F5B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ACE23C7">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513F81DA">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0C656C14">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29EFF39D">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75619849">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3C1C28F2">
            <w:pPr>
              <w:tabs>
                <w:tab w:val="left" w:pos="0"/>
              </w:tabs>
              <w:spacing w:line="400" w:lineRule="exact"/>
              <w:ind w:firstLine="484" w:firstLineChars="202"/>
              <w:jc w:val="center"/>
              <w:rPr>
                <w:rFonts w:hint="eastAsia" w:ascii="宋体" w:hAnsi="宋体"/>
                <w:color w:val="auto"/>
                <w:sz w:val="24"/>
                <w:highlight w:val="none"/>
              </w:rPr>
            </w:pPr>
          </w:p>
        </w:tc>
      </w:tr>
      <w:tr w14:paraId="5AE9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BE1188B">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2577539B">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6DCF233E">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3E87FBBB">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01D118AB">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4DAC0288">
            <w:pPr>
              <w:tabs>
                <w:tab w:val="left" w:pos="0"/>
              </w:tabs>
              <w:spacing w:line="400" w:lineRule="exact"/>
              <w:ind w:firstLine="484" w:firstLineChars="202"/>
              <w:jc w:val="center"/>
              <w:rPr>
                <w:rFonts w:hint="eastAsia" w:ascii="宋体" w:hAnsi="宋体"/>
                <w:color w:val="auto"/>
                <w:sz w:val="24"/>
                <w:highlight w:val="none"/>
              </w:rPr>
            </w:pPr>
          </w:p>
        </w:tc>
      </w:tr>
      <w:tr w14:paraId="07C4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B58A73C">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73148D59">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767F8664">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15539C4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439FCDB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64A4224C">
            <w:pPr>
              <w:tabs>
                <w:tab w:val="left" w:pos="0"/>
              </w:tabs>
              <w:spacing w:line="400" w:lineRule="exact"/>
              <w:ind w:firstLine="484" w:firstLineChars="202"/>
              <w:jc w:val="center"/>
              <w:rPr>
                <w:rFonts w:hint="eastAsia" w:ascii="宋体" w:hAnsi="宋体"/>
                <w:color w:val="auto"/>
                <w:sz w:val="24"/>
                <w:highlight w:val="none"/>
              </w:rPr>
            </w:pPr>
          </w:p>
        </w:tc>
      </w:tr>
      <w:tr w14:paraId="0B53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02BB7D3">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4837E40E">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2334D517">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3CDF8B5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66F0E34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424C7C8D">
            <w:pPr>
              <w:tabs>
                <w:tab w:val="left" w:pos="0"/>
              </w:tabs>
              <w:spacing w:line="400" w:lineRule="exact"/>
              <w:ind w:firstLine="484" w:firstLineChars="202"/>
              <w:jc w:val="center"/>
              <w:rPr>
                <w:rFonts w:hint="eastAsia" w:ascii="宋体" w:hAnsi="宋体"/>
                <w:color w:val="auto"/>
                <w:sz w:val="24"/>
                <w:highlight w:val="none"/>
              </w:rPr>
            </w:pPr>
          </w:p>
        </w:tc>
      </w:tr>
      <w:tr w14:paraId="02D1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CE38FBC">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110DE296">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5CBA4C50">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vAlign w:val="center"/>
          </w:tcPr>
          <w:p w14:paraId="720E7F43">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3135244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5EBC8F47">
            <w:pPr>
              <w:tabs>
                <w:tab w:val="left" w:pos="0"/>
              </w:tabs>
              <w:spacing w:line="400" w:lineRule="exact"/>
              <w:ind w:firstLine="484" w:firstLineChars="202"/>
              <w:jc w:val="center"/>
              <w:rPr>
                <w:rFonts w:hint="eastAsia" w:ascii="宋体" w:hAnsi="宋体"/>
                <w:color w:val="auto"/>
                <w:sz w:val="24"/>
                <w:highlight w:val="none"/>
              </w:rPr>
            </w:pPr>
          </w:p>
        </w:tc>
      </w:tr>
      <w:tr w14:paraId="0BB9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AAC4810">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7E5568A0">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2D9BB8AA">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4A08130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32CE88AD">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385E10DE">
            <w:pPr>
              <w:tabs>
                <w:tab w:val="left" w:pos="0"/>
              </w:tabs>
              <w:spacing w:line="400" w:lineRule="exact"/>
              <w:ind w:firstLine="484" w:firstLineChars="202"/>
              <w:jc w:val="center"/>
              <w:rPr>
                <w:rFonts w:hint="eastAsia" w:ascii="宋体" w:hAnsi="宋体"/>
                <w:color w:val="auto"/>
                <w:sz w:val="24"/>
                <w:highlight w:val="none"/>
              </w:rPr>
            </w:pPr>
          </w:p>
        </w:tc>
      </w:tr>
      <w:tr w14:paraId="10AF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4168493">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1EE8F457">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69F267AC">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138028E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vAlign w:val="center"/>
          </w:tcPr>
          <w:p w14:paraId="36AEADB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664C1ADA">
            <w:pPr>
              <w:tabs>
                <w:tab w:val="left" w:pos="0"/>
              </w:tabs>
              <w:spacing w:line="400" w:lineRule="exact"/>
              <w:ind w:firstLine="484" w:firstLineChars="202"/>
              <w:jc w:val="center"/>
              <w:rPr>
                <w:rFonts w:hint="eastAsia" w:ascii="宋体" w:hAnsi="宋体"/>
                <w:color w:val="auto"/>
                <w:sz w:val="24"/>
                <w:highlight w:val="none"/>
              </w:rPr>
            </w:pPr>
          </w:p>
        </w:tc>
      </w:tr>
      <w:tr w14:paraId="716A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6784137">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E6AA0E3">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0BAB105D">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3C9F88D7">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4F517DC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0452A3FF">
            <w:pPr>
              <w:tabs>
                <w:tab w:val="left" w:pos="0"/>
              </w:tabs>
              <w:spacing w:line="400" w:lineRule="exact"/>
              <w:ind w:firstLine="484" w:firstLineChars="202"/>
              <w:jc w:val="center"/>
              <w:rPr>
                <w:rFonts w:hint="eastAsia" w:ascii="宋体" w:hAnsi="宋体"/>
                <w:color w:val="auto"/>
                <w:sz w:val="24"/>
                <w:highlight w:val="none"/>
              </w:rPr>
            </w:pPr>
          </w:p>
        </w:tc>
      </w:tr>
      <w:tr w14:paraId="4B64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CB3A7AC">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3342329">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6235C624">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43FF42A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32AC9F8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237144AE">
            <w:pPr>
              <w:tabs>
                <w:tab w:val="left" w:pos="0"/>
              </w:tabs>
              <w:spacing w:line="400" w:lineRule="exact"/>
              <w:ind w:firstLine="484" w:firstLineChars="202"/>
              <w:jc w:val="center"/>
              <w:rPr>
                <w:rFonts w:hint="eastAsia" w:ascii="宋体" w:hAnsi="宋体"/>
                <w:color w:val="auto"/>
                <w:sz w:val="24"/>
                <w:highlight w:val="none"/>
              </w:rPr>
            </w:pPr>
          </w:p>
        </w:tc>
      </w:tr>
      <w:tr w14:paraId="0BEE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BCE808F">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C26E96E">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2BD607FD">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4CFD457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2B5E7D76">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62FFD72E">
            <w:pPr>
              <w:tabs>
                <w:tab w:val="left" w:pos="0"/>
              </w:tabs>
              <w:spacing w:line="400" w:lineRule="exact"/>
              <w:ind w:firstLine="484" w:firstLineChars="202"/>
              <w:jc w:val="center"/>
              <w:rPr>
                <w:rFonts w:hint="eastAsia" w:ascii="宋体" w:hAnsi="宋体"/>
                <w:color w:val="auto"/>
                <w:sz w:val="24"/>
                <w:highlight w:val="none"/>
              </w:rPr>
            </w:pPr>
          </w:p>
        </w:tc>
      </w:tr>
      <w:tr w14:paraId="6769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7E887B1">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5EAA745B">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4C3EA5D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vAlign w:val="center"/>
          </w:tcPr>
          <w:p w14:paraId="1A6D20B2">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678BFC3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0058BD7B">
            <w:pPr>
              <w:tabs>
                <w:tab w:val="left" w:pos="0"/>
              </w:tabs>
              <w:spacing w:line="400" w:lineRule="exact"/>
              <w:ind w:firstLine="484" w:firstLineChars="202"/>
              <w:jc w:val="center"/>
              <w:rPr>
                <w:rFonts w:hint="eastAsia" w:ascii="宋体" w:hAnsi="宋体"/>
                <w:color w:val="auto"/>
                <w:sz w:val="24"/>
                <w:highlight w:val="none"/>
              </w:rPr>
            </w:pPr>
          </w:p>
        </w:tc>
      </w:tr>
      <w:tr w14:paraId="0228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E3111C2">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1B83374A">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13ECD65F">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7FE8AEB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1C84534B">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1B7C146D">
            <w:pPr>
              <w:tabs>
                <w:tab w:val="left" w:pos="0"/>
              </w:tabs>
              <w:spacing w:line="400" w:lineRule="exact"/>
              <w:ind w:firstLine="484" w:firstLineChars="202"/>
              <w:jc w:val="center"/>
              <w:rPr>
                <w:rFonts w:hint="eastAsia" w:ascii="宋体" w:hAnsi="宋体"/>
                <w:color w:val="auto"/>
                <w:sz w:val="24"/>
                <w:highlight w:val="none"/>
              </w:rPr>
            </w:pPr>
          </w:p>
        </w:tc>
      </w:tr>
      <w:tr w14:paraId="5AEE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3B38EF0">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7A7F714A">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062A2E81">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1B46BFD7">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043A5EB2">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4E4F7FFF">
            <w:pPr>
              <w:tabs>
                <w:tab w:val="left" w:pos="0"/>
              </w:tabs>
              <w:spacing w:line="400" w:lineRule="exact"/>
              <w:ind w:firstLine="484" w:firstLineChars="202"/>
              <w:jc w:val="center"/>
              <w:rPr>
                <w:rFonts w:hint="eastAsia" w:ascii="宋体" w:hAnsi="宋体"/>
                <w:color w:val="auto"/>
                <w:sz w:val="24"/>
                <w:highlight w:val="none"/>
              </w:rPr>
            </w:pPr>
          </w:p>
        </w:tc>
      </w:tr>
      <w:tr w14:paraId="0540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E9B881A">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2FC149AE">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253451F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（4）厨房操作间卫生</w:t>
            </w:r>
          </w:p>
        </w:tc>
        <w:tc>
          <w:tcPr>
            <w:tcW w:w="6709" w:type="dxa"/>
            <w:tcBorders>
              <w:top w:val="single" w:color="auto" w:sz="4" w:space="0"/>
              <w:left w:val="single" w:color="auto" w:sz="4" w:space="0"/>
              <w:bottom w:val="single" w:color="auto" w:sz="4" w:space="0"/>
              <w:right w:val="single" w:color="auto" w:sz="4" w:space="0"/>
            </w:tcBorders>
            <w:vAlign w:val="center"/>
          </w:tcPr>
          <w:p w14:paraId="6339E5BF">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3F2FA8E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226E8712">
            <w:pPr>
              <w:tabs>
                <w:tab w:val="left" w:pos="0"/>
              </w:tabs>
              <w:spacing w:line="400" w:lineRule="exact"/>
              <w:ind w:firstLine="484" w:firstLineChars="202"/>
              <w:jc w:val="center"/>
              <w:rPr>
                <w:rFonts w:hint="eastAsia" w:ascii="宋体" w:hAnsi="宋体"/>
                <w:color w:val="auto"/>
                <w:sz w:val="24"/>
                <w:highlight w:val="none"/>
              </w:rPr>
            </w:pPr>
          </w:p>
        </w:tc>
      </w:tr>
      <w:tr w14:paraId="3600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893B16">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40AC7968">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33BA7063">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12764522">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5E46E18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60479A8A">
            <w:pPr>
              <w:tabs>
                <w:tab w:val="left" w:pos="0"/>
              </w:tabs>
              <w:spacing w:line="400" w:lineRule="exact"/>
              <w:ind w:firstLine="484" w:firstLineChars="202"/>
              <w:jc w:val="center"/>
              <w:rPr>
                <w:rFonts w:hint="eastAsia" w:ascii="宋体" w:hAnsi="宋体"/>
                <w:color w:val="auto"/>
                <w:sz w:val="24"/>
                <w:highlight w:val="none"/>
              </w:rPr>
            </w:pPr>
          </w:p>
        </w:tc>
      </w:tr>
      <w:tr w14:paraId="6D09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98E884">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211CE406">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6C648C60">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686A22AD">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4AC144F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737F1303">
            <w:pPr>
              <w:tabs>
                <w:tab w:val="left" w:pos="0"/>
              </w:tabs>
              <w:spacing w:line="400" w:lineRule="exact"/>
              <w:ind w:firstLine="484" w:firstLineChars="202"/>
              <w:jc w:val="center"/>
              <w:rPr>
                <w:rFonts w:hint="eastAsia" w:ascii="宋体" w:hAnsi="宋体"/>
                <w:color w:val="auto"/>
                <w:sz w:val="24"/>
                <w:highlight w:val="none"/>
              </w:rPr>
            </w:pPr>
          </w:p>
        </w:tc>
      </w:tr>
      <w:tr w14:paraId="046D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AD40141">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5240DCED">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1D68406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（5）餐厅卫生</w:t>
            </w:r>
          </w:p>
        </w:tc>
        <w:tc>
          <w:tcPr>
            <w:tcW w:w="6709" w:type="dxa"/>
            <w:tcBorders>
              <w:top w:val="single" w:color="auto" w:sz="4" w:space="0"/>
              <w:left w:val="single" w:color="auto" w:sz="4" w:space="0"/>
              <w:bottom w:val="single" w:color="auto" w:sz="4" w:space="0"/>
              <w:right w:val="single" w:color="auto" w:sz="4" w:space="0"/>
            </w:tcBorders>
            <w:vAlign w:val="center"/>
          </w:tcPr>
          <w:p w14:paraId="437C3E49">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106E4233">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70EE6389">
            <w:pPr>
              <w:tabs>
                <w:tab w:val="left" w:pos="0"/>
              </w:tabs>
              <w:spacing w:line="400" w:lineRule="exact"/>
              <w:ind w:firstLine="484" w:firstLineChars="202"/>
              <w:jc w:val="center"/>
              <w:rPr>
                <w:rFonts w:hint="eastAsia" w:ascii="宋体" w:hAnsi="宋体"/>
                <w:color w:val="auto"/>
                <w:sz w:val="24"/>
                <w:highlight w:val="none"/>
              </w:rPr>
            </w:pPr>
          </w:p>
        </w:tc>
      </w:tr>
      <w:tr w14:paraId="7CA1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3997712">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179ED11">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1D888503">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196383C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19C3524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7537E6E6">
            <w:pPr>
              <w:tabs>
                <w:tab w:val="left" w:pos="0"/>
              </w:tabs>
              <w:spacing w:line="400" w:lineRule="exact"/>
              <w:ind w:firstLine="484" w:firstLineChars="202"/>
              <w:jc w:val="center"/>
              <w:rPr>
                <w:rFonts w:hint="eastAsia" w:ascii="宋体" w:hAnsi="宋体"/>
                <w:color w:val="auto"/>
                <w:sz w:val="24"/>
                <w:highlight w:val="none"/>
              </w:rPr>
            </w:pPr>
          </w:p>
        </w:tc>
      </w:tr>
      <w:tr w14:paraId="7D79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AAD644C">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18ED9BF1">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6E842857">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5F0C8FD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7FF7C74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5FA5FA1D">
            <w:pPr>
              <w:tabs>
                <w:tab w:val="left" w:pos="0"/>
              </w:tabs>
              <w:spacing w:line="400" w:lineRule="exact"/>
              <w:ind w:firstLine="484" w:firstLineChars="202"/>
              <w:jc w:val="center"/>
              <w:rPr>
                <w:rFonts w:hint="eastAsia" w:ascii="宋体" w:hAnsi="宋体"/>
                <w:color w:val="auto"/>
                <w:sz w:val="24"/>
                <w:highlight w:val="none"/>
              </w:rPr>
            </w:pPr>
          </w:p>
        </w:tc>
      </w:tr>
      <w:tr w14:paraId="1324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898124E">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D030197">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2760F418">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4D810879">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6A2ED5EF">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21D212B5">
            <w:pPr>
              <w:tabs>
                <w:tab w:val="left" w:pos="0"/>
              </w:tabs>
              <w:spacing w:line="400" w:lineRule="exact"/>
              <w:ind w:firstLine="484" w:firstLineChars="202"/>
              <w:jc w:val="center"/>
              <w:rPr>
                <w:rFonts w:hint="eastAsia" w:ascii="宋体" w:hAnsi="宋体"/>
                <w:color w:val="auto"/>
                <w:sz w:val="24"/>
                <w:highlight w:val="none"/>
              </w:rPr>
            </w:pPr>
          </w:p>
        </w:tc>
      </w:tr>
      <w:tr w14:paraId="1073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A0D1912">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387B8FB">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68D04F52">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（6）餐具洗刷消毒卫生</w:t>
            </w:r>
          </w:p>
        </w:tc>
        <w:tc>
          <w:tcPr>
            <w:tcW w:w="6709" w:type="dxa"/>
            <w:tcBorders>
              <w:top w:val="single" w:color="auto" w:sz="4" w:space="0"/>
              <w:left w:val="single" w:color="auto" w:sz="4" w:space="0"/>
              <w:bottom w:val="single" w:color="auto" w:sz="4" w:space="0"/>
              <w:right w:val="single" w:color="auto" w:sz="4" w:space="0"/>
            </w:tcBorders>
            <w:vAlign w:val="center"/>
          </w:tcPr>
          <w:p w14:paraId="1A7FEA56">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384DAE26">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171EB788">
            <w:pPr>
              <w:tabs>
                <w:tab w:val="left" w:pos="0"/>
              </w:tabs>
              <w:spacing w:line="400" w:lineRule="exact"/>
              <w:ind w:firstLine="484" w:firstLineChars="202"/>
              <w:jc w:val="center"/>
              <w:rPr>
                <w:rFonts w:hint="eastAsia" w:ascii="宋体" w:hAnsi="宋体"/>
                <w:color w:val="auto"/>
                <w:sz w:val="24"/>
                <w:highlight w:val="none"/>
              </w:rPr>
            </w:pPr>
          </w:p>
        </w:tc>
      </w:tr>
      <w:tr w14:paraId="6025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DEA912F">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AD0A072">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60A83697">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30431E64">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19F1AC83">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6773CA52">
            <w:pPr>
              <w:tabs>
                <w:tab w:val="left" w:pos="0"/>
              </w:tabs>
              <w:spacing w:line="400" w:lineRule="exact"/>
              <w:ind w:firstLine="484" w:firstLineChars="202"/>
              <w:jc w:val="center"/>
              <w:rPr>
                <w:rFonts w:hint="eastAsia" w:ascii="宋体" w:hAnsi="宋体"/>
                <w:color w:val="auto"/>
                <w:sz w:val="24"/>
                <w:highlight w:val="none"/>
              </w:rPr>
            </w:pPr>
          </w:p>
        </w:tc>
      </w:tr>
      <w:tr w14:paraId="6387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D0B0610">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4AF466AF">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1D141D5F">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27B7782A">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4489B50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71F1C7B8">
            <w:pPr>
              <w:tabs>
                <w:tab w:val="left" w:pos="0"/>
              </w:tabs>
              <w:spacing w:line="400" w:lineRule="exact"/>
              <w:ind w:firstLine="484" w:firstLineChars="202"/>
              <w:jc w:val="center"/>
              <w:rPr>
                <w:rFonts w:hint="eastAsia" w:ascii="宋体" w:hAnsi="宋体"/>
                <w:color w:val="auto"/>
                <w:sz w:val="24"/>
                <w:highlight w:val="none"/>
              </w:rPr>
            </w:pPr>
          </w:p>
        </w:tc>
      </w:tr>
      <w:tr w14:paraId="4BD3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C029F43">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3BA4C321">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3ADE9125">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07730F36">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641B4B2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061E19E4">
            <w:pPr>
              <w:tabs>
                <w:tab w:val="left" w:pos="0"/>
              </w:tabs>
              <w:spacing w:line="400" w:lineRule="exact"/>
              <w:ind w:firstLine="484" w:firstLineChars="202"/>
              <w:jc w:val="center"/>
              <w:rPr>
                <w:rFonts w:hint="eastAsia" w:ascii="宋体" w:hAnsi="宋体"/>
                <w:color w:val="auto"/>
                <w:sz w:val="24"/>
                <w:highlight w:val="none"/>
              </w:rPr>
            </w:pPr>
          </w:p>
        </w:tc>
      </w:tr>
      <w:tr w14:paraId="30B6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EDEB55A">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0E00A7F">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0DFF8AF3">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（7）食品冷藏及冷冻卫生</w:t>
            </w:r>
          </w:p>
        </w:tc>
        <w:tc>
          <w:tcPr>
            <w:tcW w:w="6709" w:type="dxa"/>
            <w:tcBorders>
              <w:top w:val="single" w:color="auto" w:sz="4" w:space="0"/>
              <w:left w:val="single" w:color="auto" w:sz="4" w:space="0"/>
              <w:bottom w:val="single" w:color="auto" w:sz="4" w:space="0"/>
              <w:right w:val="single" w:color="auto" w:sz="4" w:space="0"/>
            </w:tcBorders>
            <w:vAlign w:val="center"/>
          </w:tcPr>
          <w:p w14:paraId="1F82337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60FD35F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6D0D4256">
            <w:pPr>
              <w:tabs>
                <w:tab w:val="left" w:pos="0"/>
              </w:tabs>
              <w:spacing w:line="400" w:lineRule="exact"/>
              <w:ind w:firstLine="484" w:firstLineChars="202"/>
              <w:jc w:val="center"/>
              <w:rPr>
                <w:rFonts w:hint="eastAsia" w:ascii="宋体" w:hAnsi="宋体"/>
                <w:color w:val="auto"/>
                <w:sz w:val="24"/>
                <w:highlight w:val="none"/>
              </w:rPr>
            </w:pPr>
          </w:p>
        </w:tc>
      </w:tr>
      <w:tr w14:paraId="2D88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2E709BF">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246DDA07">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2551F8EA">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54C6EF97">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6EE251BD">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7B66B059">
            <w:pPr>
              <w:tabs>
                <w:tab w:val="left" w:pos="0"/>
              </w:tabs>
              <w:spacing w:line="400" w:lineRule="exact"/>
              <w:ind w:firstLine="484" w:firstLineChars="202"/>
              <w:jc w:val="center"/>
              <w:rPr>
                <w:rFonts w:hint="eastAsia" w:ascii="宋体" w:hAnsi="宋体"/>
                <w:color w:val="auto"/>
                <w:sz w:val="24"/>
                <w:highlight w:val="none"/>
              </w:rPr>
            </w:pPr>
          </w:p>
        </w:tc>
      </w:tr>
      <w:tr w14:paraId="7A57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11ABB19">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5988A8D0">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6AC121A1">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0E34172D">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7F69CC3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1分</w:t>
            </w:r>
          </w:p>
        </w:tc>
        <w:tc>
          <w:tcPr>
            <w:tcW w:w="2307" w:type="dxa"/>
            <w:tcBorders>
              <w:top w:val="single" w:color="auto" w:sz="4" w:space="0"/>
              <w:left w:val="single" w:color="auto" w:sz="4" w:space="0"/>
              <w:bottom w:val="single" w:color="auto" w:sz="4" w:space="0"/>
              <w:right w:val="single" w:color="auto" w:sz="4" w:space="0"/>
            </w:tcBorders>
            <w:vAlign w:val="center"/>
          </w:tcPr>
          <w:p w14:paraId="18CC8D5D">
            <w:pPr>
              <w:tabs>
                <w:tab w:val="left" w:pos="0"/>
              </w:tabs>
              <w:spacing w:line="400" w:lineRule="exact"/>
              <w:ind w:firstLine="484" w:firstLineChars="202"/>
              <w:jc w:val="center"/>
              <w:rPr>
                <w:rFonts w:hint="eastAsia" w:ascii="宋体" w:hAnsi="宋体"/>
                <w:color w:val="auto"/>
                <w:sz w:val="24"/>
                <w:highlight w:val="none"/>
              </w:rPr>
            </w:pPr>
          </w:p>
        </w:tc>
      </w:tr>
      <w:tr w14:paraId="1ACC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16CF51D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6</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14:paraId="2A8384F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服务（8分）</w:t>
            </w:r>
          </w:p>
        </w:tc>
        <w:tc>
          <w:tcPr>
            <w:tcW w:w="2296" w:type="dxa"/>
            <w:tcBorders>
              <w:top w:val="single" w:color="auto" w:sz="4" w:space="0"/>
              <w:left w:val="single" w:color="auto" w:sz="4" w:space="0"/>
              <w:bottom w:val="single" w:color="auto" w:sz="4" w:space="0"/>
              <w:right w:val="single" w:color="auto" w:sz="4" w:space="0"/>
            </w:tcBorders>
            <w:vAlign w:val="center"/>
          </w:tcPr>
          <w:p w14:paraId="128FD13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vAlign w:val="center"/>
          </w:tcPr>
          <w:p w14:paraId="325AFA23">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①服务人员必须持证上岗。未按要求每次扣1分</w:t>
            </w:r>
          </w:p>
          <w:p w14:paraId="673AD68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②上岗前须穿戴工作服、帽、口罩手套保持形象。未按要求每次扣1分</w:t>
            </w:r>
          </w:p>
          <w:p w14:paraId="57459DC9">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vAlign w:val="center"/>
          </w:tcPr>
          <w:p w14:paraId="24C31B90">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3分</w:t>
            </w:r>
          </w:p>
        </w:tc>
        <w:tc>
          <w:tcPr>
            <w:tcW w:w="2307" w:type="dxa"/>
            <w:tcBorders>
              <w:top w:val="single" w:color="auto" w:sz="4" w:space="0"/>
              <w:left w:val="single" w:color="auto" w:sz="4" w:space="0"/>
              <w:bottom w:val="single" w:color="auto" w:sz="4" w:space="0"/>
              <w:right w:val="single" w:color="auto" w:sz="4" w:space="0"/>
            </w:tcBorders>
            <w:vAlign w:val="center"/>
          </w:tcPr>
          <w:p w14:paraId="6C051A3C">
            <w:pPr>
              <w:tabs>
                <w:tab w:val="left" w:pos="0"/>
              </w:tabs>
              <w:spacing w:line="400" w:lineRule="exact"/>
              <w:ind w:firstLine="484" w:firstLineChars="202"/>
              <w:jc w:val="center"/>
              <w:rPr>
                <w:rFonts w:hint="eastAsia" w:ascii="宋体" w:hAnsi="宋体"/>
                <w:color w:val="auto"/>
                <w:sz w:val="24"/>
                <w:highlight w:val="none"/>
              </w:rPr>
            </w:pPr>
          </w:p>
        </w:tc>
      </w:tr>
      <w:tr w14:paraId="6FCF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B039A73">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4448E6DF">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vAlign w:val="center"/>
          </w:tcPr>
          <w:p w14:paraId="3BCDE296">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vAlign w:val="center"/>
          </w:tcPr>
          <w:p w14:paraId="647A6BB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14:paraId="4782E914">
            <w:pPr>
              <w:tabs>
                <w:tab w:val="left" w:pos="0"/>
              </w:tabs>
              <w:spacing w:line="400" w:lineRule="exact"/>
              <w:ind w:firstLine="484" w:firstLineChars="202"/>
              <w:jc w:val="center"/>
              <w:rPr>
                <w:rFonts w:hint="eastAsia" w:ascii="宋体" w:hAnsi="宋体"/>
                <w:color w:val="auto"/>
                <w:sz w:val="24"/>
                <w:highlight w:val="none"/>
              </w:rPr>
            </w:pPr>
          </w:p>
          <w:p w14:paraId="0434747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vAlign w:val="center"/>
          </w:tcPr>
          <w:p w14:paraId="6B63D429">
            <w:pPr>
              <w:tabs>
                <w:tab w:val="left" w:pos="0"/>
              </w:tabs>
              <w:spacing w:line="400" w:lineRule="exact"/>
              <w:ind w:firstLine="484" w:firstLineChars="202"/>
              <w:jc w:val="center"/>
              <w:rPr>
                <w:rFonts w:hint="eastAsia" w:ascii="宋体" w:hAnsi="宋体"/>
                <w:color w:val="auto"/>
                <w:sz w:val="24"/>
                <w:highlight w:val="none"/>
              </w:rPr>
            </w:pPr>
          </w:p>
        </w:tc>
      </w:tr>
      <w:tr w14:paraId="264E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8855FF8">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2FBF9937">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6465B103">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2C44BEB8">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vAlign w:val="center"/>
          </w:tcPr>
          <w:p w14:paraId="645571A2">
            <w:pPr>
              <w:tabs>
                <w:tab w:val="left" w:pos="0"/>
              </w:tabs>
              <w:spacing w:line="400" w:lineRule="exact"/>
              <w:ind w:firstLine="484" w:firstLineChars="202"/>
              <w:jc w:val="center"/>
              <w:rPr>
                <w:rFonts w:hint="eastAsia" w:ascii="宋体" w:hAnsi="宋体"/>
                <w:color w:val="auto"/>
                <w:sz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vAlign w:val="center"/>
          </w:tcPr>
          <w:p w14:paraId="3CF5370F">
            <w:pPr>
              <w:tabs>
                <w:tab w:val="left" w:pos="0"/>
              </w:tabs>
              <w:spacing w:line="400" w:lineRule="exact"/>
              <w:ind w:firstLine="484" w:firstLineChars="202"/>
              <w:jc w:val="center"/>
              <w:rPr>
                <w:rFonts w:hint="eastAsia" w:ascii="宋体" w:hAnsi="宋体"/>
                <w:color w:val="auto"/>
                <w:sz w:val="24"/>
                <w:highlight w:val="none"/>
              </w:rPr>
            </w:pPr>
          </w:p>
        </w:tc>
      </w:tr>
      <w:tr w14:paraId="47F5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81CE2F">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23CF9168">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6D09FC53">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3321E92D">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vAlign w:val="center"/>
          </w:tcPr>
          <w:p w14:paraId="36FB21EA">
            <w:pPr>
              <w:tabs>
                <w:tab w:val="left" w:pos="0"/>
              </w:tabs>
              <w:spacing w:line="400" w:lineRule="exact"/>
              <w:ind w:firstLine="484" w:firstLineChars="202"/>
              <w:jc w:val="center"/>
              <w:rPr>
                <w:rFonts w:hint="eastAsia" w:ascii="宋体" w:hAnsi="宋体"/>
                <w:color w:val="auto"/>
                <w:sz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vAlign w:val="center"/>
          </w:tcPr>
          <w:p w14:paraId="5B50DB2F">
            <w:pPr>
              <w:tabs>
                <w:tab w:val="left" w:pos="0"/>
              </w:tabs>
              <w:spacing w:line="400" w:lineRule="exact"/>
              <w:ind w:firstLine="484" w:firstLineChars="202"/>
              <w:jc w:val="center"/>
              <w:rPr>
                <w:rFonts w:hint="eastAsia" w:ascii="宋体" w:hAnsi="宋体"/>
                <w:color w:val="auto"/>
                <w:sz w:val="24"/>
                <w:highlight w:val="none"/>
              </w:rPr>
            </w:pPr>
          </w:p>
        </w:tc>
      </w:tr>
      <w:tr w14:paraId="6BA8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F0E3BB">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6A5D5892">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1A1BB880">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3481C9B6">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vAlign w:val="center"/>
          </w:tcPr>
          <w:p w14:paraId="72242255">
            <w:pPr>
              <w:tabs>
                <w:tab w:val="left" w:pos="0"/>
              </w:tabs>
              <w:spacing w:line="400" w:lineRule="exact"/>
              <w:ind w:firstLine="484" w:firstLineChars="202"/>
              <w:jc w:val="center"/>
              <w:rPr>
                <w:rFonts w:hint="eastAsia" w:ascii="宋体" w:hAnsi="宋体"/>
                <w:color w:val="auto"/>
                <w:sz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vAlign w:val="center"/>
          </w:tcPr>
          <w:p w14:paraId="6F460133">
            <w:pPr>
              <w:tabs>
                <w:tab w:val="left" w:pos="0"/>
              </w:tabs>
              <w:spacing w:line="400" w:lineRule="exact"/>
              <w:ind w:firstLine="484" w:firstLineChars="202"/>
              <w:jc w:val="center"/>
              <w:rPr>
                <w:rFonts w:hint="eastAsia" w:ascii="宋体" w:hAnsi="宋体"/>
                <w:color w:val="auto"/>
                <w:sz w:val="24"/>
                <w:highlight w:val="none"/>
              </w:rPr>
            </w:pPr>
          </w:p>
        </w:tc>
      </w:tr>
      <w:tr w14:paraId="5759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C44453C">
            <w:pPr>
              <w:tabs>
                <w:tab w:val="left" w:pos="0"/>
              </w:tabs>
              <w:spacing w:line="400" w:lineRule="exact"/>
              <w:ind w:firstLine="484" w:firstLineChars="202"/>
              <w:jc w:val="center"/>
              <w:rPr>
                <w:rFonts w:hint="eastAsia" w:ascii="宋体" w:hAnsi="宋体"/>
                <w:color w:val="auto"/>
                <w:sz w:val="24"/>
                <w:highlight w:val="none"/>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14:paraId="7220E5A3">
            <w:pPr>
              <w:tabs>
                <w:tab w:val="left" w:pos="0"/>
              </w:tabs>
              <w:spacing w:line="400" w:lineRule="exact"/>
              <w:ind w:firstLine="484" w:firstLineChars="202"/>
              <w:jc w:val="center"/>
              <w:rPr>
                <w:rFonts w:hint="eastAsia" w:ascii="宋体" w:hAnsi="宋体"/>
                <w:color w:val="auto"/>
                <w:sz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vAlign w:val="center"/>
          </w:tcPr>
          <w:p w14:paraId="73168C0F">
            <w:pPr>
              <w:tabs>
                <w:tab w:val="left" w:pos="0"/>
              </w:tabs>
              <w:spacing w:line="400" w:lineRule="exact"/>
              <w:ind w:firstLine="484" w:firstLineChars="202"/>
              <w:jc w:val="center"/>
              <w:rPr>
                <w:rFonts w:hint="eastAsia" w:ascii="宋体" w:hAnsi="宋体"/>
                <w:color w:val="auto"/>
                <w:sz w:val="24"/>
                <w:highlight w:val="none"/>
              </w:rPr>
            </w:pPr>
          </w:p>
        </w:tc>
        <w:tc>
          <w:tcPr>
            <w:tcW w:w="6709" w:type="dxa"/>
            <w:tcBorders>
              <w:top w:val="single" w:color="auto" w:sz="4" w:space="0"/>
              <w:left w:val="single" w:color="auto" w:sz="4" w:space="0"/>
              <w:bottom w:val="single" w:color="auto" w:sz="4" w:space="0"/>
              <w:right w:val="single" w:color="auto" w:sz="4" w:space="0"/>
            </w:tcBorders>
            <w:vAlign w:val="center"/>
          </w:tcPr>
          <w:p w14:paraId="43080061">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vAlign w:val="center"/>
          </w:tcPr>
          <w:p w14:paraId="2503567E">
            <w:pPr>
              <w:tabs>
                <w:tab w:val="left" w:pos="0"/>
              </w:tabs>
              <w:spacing w:line="400" w:lineRule="exact"/>
              <w:ind w:firstLine="484" w:firstLineChars="202"/>
              <w:jc w:val="center"/>
              <w:rPr>
                <w:rFonts w:hint="eastAsia" w:ascii="宋体" w:hAnsi="宋体"/>
                <w:color w:val="auto"/>
                <w:sz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vAlign w:val="center"/>
          </w:tcPr>
          <w:p w14:paraId="0C19DDAB">
            <w:pPr>
              <w:tabs>
                <w:tab w:val="left" w:pos="0"/>
              </w:tabs>
              <w:spacing w:line="400" w:lineRule="exact"/>
              <w:ind w:firstLine="484" w:firstLineChars="202"/>
              <w:jc w:val="center"/>
              <w:rPr>
                <w:rFonts w:hint="eastAsia" w:ascii="宋体" w:hAnsi="宋体"/>
                <w:color w:val="auto"/>
                <w:sz w:val="24"/>
                <w:highlight w:val="none"/>
              </w:rPr>
            </w:pPr>
          </w:p>
        </w:tc>
      </w:tr>
      <w:tr w14:paraId="2840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tcBorders>
              <w:top w:val="single" w:color="auto" w:sz="4" w:space="0"/>
              <w:left w:val="single" w:color="auto" w:sz="4" w:space="0"/>
              <w:bottom w:val="single" w:color="auto" w:sz="4" w:space="0"/>
              <w:right w:val="single" w:color="auto" w:sz="4" w:space="0"/>
            </w:tcBorders>
            <w:vAlign w:val="center"/>
          </w:tcPr>
          <w:p w14:paraId="240D28E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7</w:t>
            </w:r>
          </w:p>
        </w:tc>
        <w:tc>
          <w:tcPr>
            <w:tcW w:w="1237" w:type="dxa"/>
            <w:tcBorders>
              <w:top w:val="single" w:color="auto" w:sz="4" w:space="0"/>
              <w:left w:val="single" w:color="auto" w:sz="4" w:space="0"/>
              <w:bottom w:val="single" w:color="auto" w:sz="4" w:space="0"/>
              <w:right w:val="single" w:color="auto" w:sz="4" w:space="0"/>
            </w:tcBorders>
            <w:vAlign w:val="center"/>
          </w:tcPr>
          <w:p w14:paraId="27E7E809">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监督（7分）</w:t>
            </w:r>
          </w:p>
        </w:tc>
        <w:tc>
          <w:tcPr>
            <w:tcW w:w="2296" w:type="dxa"/>
            <w:tcBorders>
              <w:top w:val="single" w:color="auto" w:sz="4" w:space="0"/>
              <w:left w:val="single" w:color="auto" w:sz="4" w:space="0"/>
              <w:bottom w:val="single" w:color="auto" w:sz="4" w:space="0"/>
              <w:right w:val="single" w:color="auto" w:sz="4" w:space="0"/>
            </w:tcBorders>
            <w:vAlign w:val="center"/>
          </w:tcPr>
          <w:p w14:paraId="06BD763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vAlign w:val="center"/>
          </w:tcPr>
          <w:p w14:paraId="2D6DDB40">
            <w:pPr>
              <w:tabs>
                <w:tab w:val="left" w:pos="0"/>
              </w:tabs>
              <w:spacing w:line="400" w:lineRule="exact"/>
              <w:ind w:firstLine="484" w:firstLineChars="202"/>
              <w:jc w:val="center"/>
              <w:rPr>
                <w:rFonts w:hint="eastAsia" w:ascii="宋体" w:hAnsi="宋体"/>
                <w:color w:val="auto"/>
                <w:sz w:val="24"/>
                <w:highlight w:val="none"/>
              </w:rPr>
            </w:pPr>
            <w:r>
              <w:rPr>
                <w:rFonts w:hint="eastAsia" w:ascii="宋体" w:hAnsi="宋体"/>
                <w:color w:val="auto"/>
                <w:sz w:val="24"/>
                <w:highlight w:val="none"/>
              </w:rPr>
              <w:t>按工序逐一建立工作记录体系，记录确认，上下工序监督，明确责任，督促落实。未按要求每次扣3分</w:t>
            </w:r>
          </w:p>
          <w:p w14:paraId="6A80FEF6">
            <w:pPr>
              <w:tabs>
                <w:tab w:val="left" w:pos="0"/>
              </w:tabs>
              <w:spacing w:line="400" w:lineRule="exact"/>
              <w:ind w:firstLine="484" w:firstLineChars="202"/>
              <w:jc w:val="center"/>
              <w:rPr>
                <w:rFonts w:hint="eastAsia" w:ascii="宋体" w:hAnsi="宋体"/>
                <w:color w:val="auto"/>
                <w:sz w:val="24"/>
                <w:highlight w:val="none"/>
              </w:rPr>
            </w:pPr>
            <w:r>
              <w:rPr>
                <w:rFonts w:hint="eastAsia" w:ascii="宋体" w:hAnsi="宋体"/>
                <w:color w:val="auto"/>
                <w:sz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vAlign w:val="center"/>
          </w:tcPr>
          <w:p w14:paraId="71C225F7">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7分</w:t>
            </w:r>
          </w:p>
        </w:tc>
        <w:tc>
          <w:tcPr>
            <w:tcW w:w="2307" w:type="dxa"/>
            <w:tcBorders>
              <w:top w:val="single" w:color="auto" w:sz="4" w:space="0"/>
              <w:left w:val="single" w:color="auto" w:sz="4" w:space="0"/>
              <w:bottom w:val="single" w:color="auto" w:sz="4" w:space="0"/>
              <w:right w:val="single" w:color="auto" w:sz="4" w:space="0"/>
            </w:tcBorders>
            <w:vAlign w:val="center"/>
          </w:tcPr>
          <w:p w14:paraId="40376593">
            <w:pPr>
              <w:tabs>
                <w:tab w:val="left" w:pos="0"/>
              </w:tabs>
              <w:spacing w:line="400" w:lineRule="exact"/>
              <w:ind w:firstLine="484" w:firstLineChars="202"/>
              <w:jc w:val="center"/>
              <w:rPr>
                <w:rFonts w:hint="eastAsia" w:ascii="宋体" w:hAnsi="宋体"/>
                <w:color w:val="auto"/>
                <w:sz w:val="24"/>
                <w:highlight w:val="none"/>
              </w:rPr>
            </w:pPr>
          </w:p>
        </w:tc>
      </w:tr>
      <w:tr w14:paraId="4767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38" w:type="dxa"/>
            <w:tcBorders>
              <w:top w:val="single" w:color="auto" w:sz="4" w:space="0"/>
              <w:left w:val="single" w:color="auto" w:sz="4" w:space="0"/>
              <w:bottom w:val="single" w:color="auto" w:sz="4" w:space="0"/>
              <w:right w:val="single" w:color="auto" w:sz="4" w:space="0"/>
            </w:tcBorders>
            <w:vAlign w:val="center"/>
          </w:tcPr>
          <w:p w14:paraId="4DA7C3AE">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8</w:t>
            </w:r>
          </w:p>
        </w:tc>
        <w:tc>
          <w:tcPr>
            <w:tcW w:w="1237" w:type="dxa"/>
            <w:tcBorders>
              <w:top w:val="single" w:color="auto" w:sz="4" w:space="0"/>
              <w:left w:val="single" w:color="auto" w:sz="4" w:space="0"/>
              <w:bottom w:val="single" w:color="auto" w:sz="4" w:space="0"/>
              <w:right w:val="single" w:color="auto" w:sz="4" w:space="0"/>
            </w:tcBorders>
            <w:vAlign w:val="center"/>
          </w:tcPr>
          <w:p w14:paraId="380AD67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应急（19分）</w:t>
            </w:r>
          </w:p>
        </w:tc>
        <w:tc>
          <w:tcPr>
            <w:tcW w:w="2296" w:type="dxa"/>
            <w:tcBorders>
              <w:top w:val="single" w:color="auto" w:sz="4" w:space="0"/>
              <w:left w:val="single" w:color="auto" w:sz="4" w:space="0"/>
              <w:bottom w:val="single" w:color="auto" w:sz="4" w:space="0"/>
              <w:right w:val="single" w:color="auto" w:sz="4" w:space="0"/>
            </w:tcBorders>
            <w:vAlign w:val="center"/>
          </w:tcPr>
          <w:p w14:paraId="12D31895">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vAlign w:val="center"/>
          </w:tcPr>
          <w:p w14:paraId="4762D52F">
            <w:pPr>
              <w:tabs>
                <w:tab w:val="left" w:pos="0"/>
              </w:tabs>
              <w:spacing w:line="400" w:lineRule="exact"/>
              <w:ind w:firstLine="484" w:firstLineChars="202"/>
              <w:jc w:val="center"/>
              <w:rPr>
                <w:rFonts w:hint="eastAsia" w:ascii="宋体" w:hAnsi="宋体"/>
                <w:color w:val="auto"/>
                <w:sz w:val="24"/>
                <w:highlight w:val="none"/>
              </w:rPr>
            </w:pPr>
            <w:r>
              <w:rPr>
                <w:rFonts w:hint="eastAsia" w:ascii="宋体" w:hAnsi="宋体"/>
                <w:color w:val="auto"/>
                <w:sz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vAlign w:val="center"/>
          </w:tcPr>
          <w:p w14:paraId="359949BC">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19分</w:t>
            </w:r>
          </w:p>
        </w:tc>
        <w:tc>
          <w:tcPr>
            <w:tcW w:w="2307" w:type="dxa"/>
            <w:tcBorders>
              <w:top w:val="single" w:color="auto" w:sz="4" w:space="0"/>
              <w:left w:val="single" w:color="auto" w:sz="4" w:space="0"/>
              <w:bottom w:val="single" w:color="auto" w:sz="4" w:space="0"/>
              <w:right w:val="single" w:color="auto" w:sz="4" w:space="0"/>
            </w:tcBorders>
            <w:vAlign w:val="center"/>
          </w:tcPr>
          <w:p w14:paraId="54AE8D15">
            <w:pPr>
              <w:tabs>
                <w:tab w:val="left" w:pos="0"/>
              </w:tabs>
              <w:spacing w:line="400" w:lineRule="exact"/>
              <w:ind w:firstLine="484" w:firstLineChars="202"/>
              <w:jc w:val="center"/>
              <w:rPr>
                <w:rFonts w:hint="eastAsia" w:ascii="宋体" w:hAnsi="宋体"/>
                <w:color w:val="auto"/>
                <w:sz w:val="24"/>
                <w:highlight w:val="none"/>
              </w:rPr>
            </w:pPr>
          </w:p>
        </w:tc>
      </w:tr>
      <w:tr w14:paraId="6704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vAlign w:val="center"/>
          </w:tcPr>
          <w:p w14:paraId="60DC6383">
            <w:pPr>
              <w:tabs>
                <w:tab w:val="left" w:pos="0"/>
              </w:tabs>
              <w:spacing w:line="400" w:lineRule="exact"/>
              <w:jc w:val="center"/>
              <w:rPr>
                <w:rFonts w:hint="eastAsia" w:ascii="宋体" w:hAnsi="宋体"/>
                <w:color w:val="auto"/>
                <w:sz w:val="24"/>
                <w:highlight w:val="none"/>
              </w:rPr>
            </w:pPr>
            <w:r>
              <w:rPr>
                <w:rFonts w:hint="eastAsia" w:ascii="宋体" w:hAnsi="宋体"/>
                <w:color w:val="auto"/>
                <w:sz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vAlign w:val="center"/>
          </w:tcPr>
          <w:p w14:paraId="01E2708F">
            <w:pPr>
              <w:tabs>
                <w:tab w:val="left" w:pos="0"/>
              </w:tabs>
              <w:spacing w:line="400" w:lineRule="exact"/>
              <w:ind w:firstLine="484" w:firstLineChars="202"/>
              <w:jc w:val="center"/>
              <w:rPr>
                <w:rFonts w:hint="eastAsia" w:ascii="宋体" w:hAnsi="宋体"/>
                <w:color w:val="auto"/>
                <w:sz w:val="24"/>
                <w:highlight w:val="none"/>
              </w:rPr>
            </w:pPr>
          </w:p>
        </w:tc>
      </w:tr>
    </w:tbl>
    <w:p w14:paraId="6770C8D4">
      <w:pPr>
        <w:tabs>
          <w:tab w:val="left" w:pos="0"/>
        </w:tabs>
        <w:spacing w:line="400" w:lineRule="exact"/>
        <w:rPr>
          <w:rFonts w:hint="eastAsia" w:ascii="宋体" w:hAnsi="宋体" w:cs="仿宋"/>
          <w:color w:val="auto"/>
          <w:sz w:val="24"/>
          <w:highlight w:val="none"/>
        </w:rPr>
        <w:sectPr>
          <w:pgSz w:w="16838" w:h="11906" w:orient="landscape"/>
          <w:pgMar w:top="1304" w:right="1134" w:bottom="1361" w:left="1134" w:header="851" w:footer="601" w:gutter="0"/>
          <w:pgNumType w:fmt="numberInDash"/>
          <w:cols w:space="720" w:num="1"/>
          <w:docGrid w:linePitch="312" w:charSpace="0"/>
        </w:sectPr>
      </w:pPr>
    </w:p>
    <w:p w14:paraId="6F35A9AE">
      <w:pPr>
        <w:tabs>
          <w:tab w:val="left" w:pos="0"/>
        </w:tabs>
        <w:spacing w:line="400" w:lineRule="exact"/>
        <w:jc w:val="center"/>
        <w:rPr>
          <w:rFonts w:hint="eastAsia" w:ascii="宋体" w:hAnsi="宋体"/>
          <w:b/>
          <w:bCs/>
          <w:color w:val="auto"/>
          <w:sz w:val="24"/>
          <w:highlight w:val="none"/>
        </w:rPr>
      </w:pPr>
      <w:r>
        <w:rPr>
          <w:rFonts w:hint="eastAsia" w:ascii="宋体" w:hAnsi="宋体"/>
          <w:b/>
          <w:bCs/>
          <w:color w:val="auto"/>
          <w:sz w:val="24"/>
          <w:highlight w:val="none"/>
        </w:rPr>
        <w:t>二、餐饮服务外包运行服管理奖罚细则</w:t>
      </w:r>
    </w:p>
    <w:p w14:paraId="78BB6C92">
      <w:pPr>
        <w:tabs>
          <w:tab w:val="left" w:pos="0"/>
        </w:tabs>
        <w:spacing w:line="400" w:lineRule="exact"/>
        <w:ind w:firstLine="484" w:firstLineChars="202"/>
        <w:rPr>
          <w:rFonts w:hint="eastAsia" w:ascii="宋体" w:hAnsi="宋体"/>
          <w:color w:val="auto"/>
          <w:sz w:val="24"/>
          <w:highlight w:val="none"/>
        </w:rPr>
      </w:pPr>
    </w:p>
    <w:p w14:paraId="494120B0">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为切实落实食堂运行服务合同内容，提高餐饮服务质量及管理水平。在《食堂运行服务合同》基础上，结合实际情况，特制定本学校食堂管理办法补充文件《食堂管理奖罚细刚》。内容如下：</w:t>
      </w:r>
    </w:p>
    <w:p w14:paraId="628FDF52">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44772F65">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每天下好菜单，按规定时间上报，如出现未完成，每次扣500元。</w:t>
      </w:r>
    </w:p>
    <w:p w14:paraId="2B621108">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如检查中发现过期食品及不卫生等现象，一次罚款300元；如检查发现工作人员没有健康证的一人次罚款300元。</w:t>
      </w:r>
    </w:p>
    <w:p w14:paraId="6C34237D">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27426C78">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3A480D63">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如检查发现，如食堂运行服务人员未购买社保的，每月扣除500元/人次。</w:t>
      </w:r>
    </w:p>
    <w:p w14:paraId="793667FA">
      <w:pPr>
        <w:tabs>
          <w:tab w:val="left" w:pos="0"/>
        </w:tabs>
        <w:spacing w:line="400" w:lineRule="exact"/>
        <w:ind w:firstLine="484" w:firstLineChars="202"/>
        <w:rPr>
          <w:rFonts w:hint="eastAsia" w:ascii="宋体" w:hAnsi="宋体"/>
          <w:color w:val="auto"/>
          <w:sz w:val="24"/>
          <w:highlight w:val="none"/>
        </w:rPr>
      </w:pPr>
      <w:r>
        <w:rPr>
          <w:rFonts w:hint="eastAsia" w:ascii="宋体" w:hAnsi="宋体"/>
          <w:color w:val="auto"/>
          <w:sz w:val="24"/>
          <w:highlight w:val="none"/>
        </w:rPr>
        <w:t>7、履约保证金扣除后中标方应立即补足。</w:t>
      </w:r>
    </w:p>
    <w:p w14:paraId="49B9B668">
      <w:pPr>
        <w:ind w:firstLine="283" w:firstLineChars="118"/>
        <w:rPr>
          <w:rFonts w:hint="eastAsia" w:ascii="宋体" w:hAnsi="宋体" w:cs="宋体"/>
          <w:color w:val="auto"/>
          <w:kern w:val="0"/>
          <w:sz w:val="24"/>
          <w:highlight w:val="none"/>
        </w:rPr>
      </w:pPr>
    </w:p>
    <w:p w14:paraId="069B86FA">
      <w:pPr>
        <w:widowControl/>
        <w:adjustRightInd/>
        <w:jc w:val="center"/>
        <w:rPr>
          <w:rFonts w:hint="eastAsia" w:ascii="宋体" w:hAnsi="宋体" w:cs="仿宋"/>
          <w:b/>
          <w:color w:val="auto"/>
          <w:sz w:val="24"/>
          <w:highlight w:val="none"/>
        </w:rPr>
      </w:pPr>
      <w:r>
        <w:rPr>
          <w:rFonts w:hint="eastAsia" w:ascii="宋体" w:hAnsi="宋体" w:cs="仿宋"/>
          <w:b/>
          <w:color w:val="auto"/>
          <w:sz w:val="24"/>
          <w:highlight w:val="none"/>
        </w:rPr>
        <w:br w:type="page"/>
      </w:r>
    </w:p>
    <w:p w14:paraId="2AF4DE36">
      <w:pPr>
        <w:spacing w:line="360" w:lineRule="auto"/>
        <w:ind w:firstLine="426"/>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2096"/>
      <w:bookmarkEnd w:id="28"/>
      <w:bookmarkStart w:id="29" w:name="_Toc184308084"/>
      <w:bookmarkEnd w:id="29"/>
      <w:bookmarkStart w:id="30" w:name="_Toc184312080"/>
      <w:bookmarkEnd w:id="30"/>
      <w:bookmarkStart w:id="31" w:name="_Toc184310282"/>
      <w:bookmarkEnd w:id="31"/>
      <w:bookmarkStart w:id="32" w:name="_Toc184308093"/>
      <w:bookmarkEnd w:id="32"/>
      <w:bookmarkStart w:id="33" w:name="_Toc184313240"/>
      <w:bookmarkEnd w:id="33"/>
      <w:bookmarkStart w:id="34" w:name="_Toc184310308"/>
      <w:bookmarkEnd w:id="34"/>
      <w:bookmarkStart w:id="35" w:name="_Toc184314453"/>
      <w:bookmarkEnd w:id="35"/>
      <w:bookmarkStart w:id="36" w:name="_Toc184308049"/>
      <w:bookmarkEnd w:id="36"/>
      <w:bookmarkStart w:id="37" w:name="_Toc184308055"/>
      <w:bookmarkEnd w:id="37"/>
      <w:bookmarkStart w:id="38" w:name="_Toc184313242"/>
      <w:bookmarkEnd w:id="38"/>
      <w:bookmarkStart w:id="39" w:name="_Toc184314451"/>
      <w:bookmarkEnd w:id="39"/>
      <w:bookmarkStart w:id="40" w:name="_Toc184312123"/>
      <w:bookmarkEnd w:id="40"/>
      <w:bookmarkStart w:id="41" w:name="_Toc184314471"/>
      <w:bookmarkEnd w:id="41"/>
      <w:bookmarkStart w:id="42" w:name="_Toc184308040"/>
      <w:bookmarkEnd w:id="42"/>
      <w:bookmarkStart w:id="43" w:name="_Toc184312137"/>
      <w:bookmarkEnd w:id="43"/>
      <w:bookmarkStart w:id="44" w:name="_Toc184312103"/>
      <w:bookmarkEnd w:id="44"/>
      <w:bookmarkStart w:id="45" w:name="_Toc184312109"/>
      <w:bookmarkEnd w:id="45"/>
      <w:bookmarkStart w:id="46" w:name="_Toc184310298"/>
      <w:bookmarkEnd w:id="46"/>
      <w:bookmarkStart w:id="47" w:name="_Toc184310306"/>
      <w:bookmarkEnd w:id="47"/>
      <w:bookmarkStart w:id="48" w:name="_Toc184312107"/>
      <w:bookmarkEnd w:id="48"/>
      <w:bookmarkStart w:id="49" w:name="_Toc184310337"/>
      <w:bookmarkEnd w:id="49"/>
      <w:bookmarkStart w:id="50" w:name="_Toc184312073"/>
      <w:bookmarkEnd w:id="50"/>
      <w:bookmarkStart w:id="51" w:name="_Toc184310310"/>
      <w:bookmarkEnd w:id="51"/>
      <w:bookmarkStart w:id="52" w:name="_Toc184314410"/>
      <w:bookmarkEnd w:id="52"/>
      <w:bookmarkStart w:id="53" w:name="_Toc184310295"/>
      <w:bookmarkEnd w:id="53"/>
      <w:bookmarkStart w:id="54" w:name="_Toc184313284"/>
      <w:bookmarkEnd w:id="54"/>
      <w:bookmarkStart w:id="55" w:name="_Toc184312087"/>
      <w:bookmarkEnd w:id="55"/>
      <w:bookmarkStart w:id="56" w:name="_Toc184312113"/>
      <w:bookmarkEnd w:id="56"/>
      <w:bookmarkStart w:id="57" w:name="_Toc184310325"/>
      <w:bookmarkEnd w:id="57"/>
      <w:bookmarkStart w:id="58" w:name="_Toc184313288"/>
      <w:bookmarkEnd w:id="58"/>
      <w:bookmarkStart w:id="59" w:name="_Toc184312079"/>
      <w:bookmarkEnd w:id="59"/>
      <w:bookmarkStart w:id="60" w:name="_Toc184314455"/>
      <w:bookmarkEnd w:id="60"/>
      <w:bookmarkStart w:id="61" w:name="_Toc184313241"/>
      <w:bookmarkEnd w:id="61"/>
      <w:bookmarkStart w:id="62" w:name="_Toc184312105"/>
      <w:bookmarkEnd w:id="62"/>
      <w:bookmarkStart w:id="63" w:name="_Toc184313248"/>
      <w:bookmarkEnd w:id="63"/>
      <w:bookmarkStart w:id="64" w:name="_Toc184312085"/>
      <w:bookmarkEnd w:id="64"/>
      <w:bookmarkStart w:id="65" w:name="_Toc184308082"/>
      <w:bookmarkEnd w:id="65"/>
      <w:bookmarkStart w:id="66" w:name="_Toc184313281"/>
      <w:bookmarkEnd w:id="66"/>
      <w:bookmarkStart w:id="67" w:name="_Toc184312074"/>
      <w:bookmarkEnd w:id="67"/>
      <w:bookmarkStart w:id="68" w:name="_Toc184313255"/>
      <w:bookmarkEnd w:id="68"/>
      <w:bookmarkStart w:id="69" w:name="_Toc184310299"/>
      <w:bookmarkEnd w:id="69"/>
      <w:bookmarkStart w:id="70" w:name="_Toc184312098"/>
      <w:bookmarkEnd w:id="70"/>
      <w:bookmarkStart w:id="71" w:name="_Toc184314465"/>
      <w:bookmarkEnd w:id="71"/>
      <w:bookmarkStart w:id="72" w:name="_Toc184313287"/>
      <w:bookmarkEnd w:id="72"/>
      <w:bookmarkStart w:id="73" w:name="_Toc184308052"/>
      <w:bookmarkEnd w:id="73"/>
      <w:bookmarkStart w:id="74" w:name="_Toc184310313"/>
      <w:bookmarkEnd w:id="74"/>
      <w:bookmarkStart w:id="75" w:name="_Toc184314470"/>
      <w:bookmarkEnd w:id="75"/>
      <w:bookmarkStart w:id="76" w:name="_Toc184308048"/>
      <w:bookmarkEnd w:id="76"/>
      <w:bookmarkStart w:id="77" w:name="_Toc184313298"/>
      <w:bookmarkEnd w:id="77"/>
      <w:bookmarkStart w:id="78" w:name="_Toc184313258"/>
      <w:bookmarkEnd w:id="78"/>
      <w:bookmarkStart w:id="79" w:name="_Toc184308106"/>
      <w:bookmarkEnd w:id="79"/>
      <w:bookmarkStart w:id="80" w:name="_Toc184313297"/>
      <w:bookmarkEnd w:id="80"/>
      <w:bookmarkStart w:id="81" w:name="_Toc184314439"/>
      <w:bookmarkEnd w:id="81"/>
      <w:bookmarkStart w:id="82" w:name="_Toc184310317"/>
      <w:bookmarkEnd w:id="82"/>
      <w:bookmarkStart w:id="83" w:name="_Toc184312068"/>
      <w:bookmarkEnd w:id="83"/>
      <w:bookmarkStart w:id="84" w:name="_Toc184313301"/>
      <w:bookmarkEnd w:id="84"/>
      <w:bookmarkStart w:id="85" w:name="_Toc184313292"/>
      <w:bookmarkEnd w:id="85"/>
      <w:bookmarkStart w:id="86" w:name="_Toc184313266"/>
      <w:bookmarkEnd w:id="86"/>
      <w:bookmarkStart w:id="87" w:name="_Toc184308053"/>
      <w:bookmarkEnd w:id="87"/>
      <w:bookmarkStart w:id="88" w:name="_Toc184314479"/>
      <w:bookmarkEnd w:id="88"/>
      <w:bookmarkStart w:id="89" w:name="_Toc184313271"/>
      <w:bookmarkEnd w:id="89"/>
      <w:bookmarkStart w:id="90" w:name="_Toc184313309"/>
      <w:bookmarkEnd w:id="90"/>
      <w:bookmarkStart w:id="91" w:name="_Toc184312102"/>
      <w:bookmarkEnd w:id="91"/>
      <w:bookmarkStart w:id="92" w:name="_Toc184308045"/>
      <w:bookmarkEnd w:id="92"/>
      <w:bookmarkStart w:id="93" w:name="_Toc184310328"/>
      <w:bookmarkEnd w:id="93"/>
      <w:bookmarkStart w:id="94" w:name="_Toc184310342"/>
      <w:bookmarkEnd w:id="94"/>
      <w:bookmarkStart w:id="95" w:name="_Toc184314457"/>
      <w:bookmarkEnd w:id="95"/>
      <w:bookmarkStart w:id="96" w:name="_Toc184310297"/>
      <w:bookmarkEnd w:id="96"/>
      <w:bookmarkStart w:id="97" w:name="_Toc184312116"/>
      <w:bookmarkEnd w:id="97"/>
      <w:bookmarkStart w:id="98" w:name="_Toc184313274"/>
      <w:bookmarkEnd w:id="98"/>
      <w:bookmarkStart w:id="99" w:name="_Toc184313265"/>
      <w:bookmarkEnd w:id="99"/>
      <w:bookmarkStart w:id="100" w:name="_Toc184313262"/>
      <w:bookmarkEnd w:id="100"/>
      <w:bookmarkStart w:id="101" w:name="_Toc184308086"/>
      <w:bookmarkEnd w:id="101"/>
      <w:bookmarkStart w:id="102" w:name="_Toc184314449"/>
      <w:bookmarkEnd w:id="102"/>
      <w:bookmarkStart w:id="103" w:name="_Toc184308102"/>
      <w:bookmarkEnd w:id="103"/>
      <w:bookmarkStart w:id="104" w:name="_Toc184313303"/>
      <w:bookmarkEnd w:id="104"/>
      <w:bookmarkStart w:id="105" w:name="_Toc184312072"/>
      <w:bookmarkEnd w:id="105"/>
      <w:bookmarkStart w:id="106" w:name="_Toc184312092"/>
      <w:bookmarkEnd w:id="106"/>
      <w:bookmarkStart w:id="107" w:name="_Toc184308090"/>
      <w:bookmarkEnd w:id="107"/>
      <w:bookmarkStart w:id="108" w:name="_Toc184308066"/>
      <w:bookmarkEnd w:id="108"/>
      <w:bookmarkStart w:id="109" w:name="_Toc184313264"/>
      <w:bookmarkEnd w:id="109"/>
      <w:bookmarkStart w:id="110" w:name="_Toc184308043"/>
      <w:bookmarkEnd w:id="110"/>
      <w:bookmarkStart w:id="111" w:name="_Toc184313294"/>
      <w:bookmarkEnd w:id="111"/>
      <w:bookmarkStart w:id="112" w:name="_Toc184312071"/>
      <w:bookmarkEnd w:id="112"/>
      <w:bookmarkStart w:id="113" w:name="_Toc184310316"/>
      <w:bookmarkEnd w:id="113"/>
      <w:bookmarkStart w:id="114" w:name="_Toc184308088"/>
      <w:bookmarkEnd w:id="114"/>
      <w:bookmarkStart w:id="115" w:name="_Toc184313259"/>
      <w:bookmarkEnd w:id="115"/>
      <w:bookmarkStart w:id="116" w:name="_Toc184314477"/>
      <w:bookmarkEnd w:id="116"/>
      <w:bookmarkStart w:id="117" w:name="_Toc184314432"/>
      <w:bookmarkEnd w:id="117"/>
      <w:bookmarkStart w:id="118" w:name="_Toc184308044"/>
      <w:bookmarkEnd w:id="118"/>
      <w:bookmarkStart w:id="119" w:name="_Toc184313245"/>
      <w:bookmarkEnd w:id="119"/>
      <w:bookmarkStart w:id="120" w:name="_Toc184310289"/>
      <w:bookmarkEnd w:id="120"/>
      <w:bookmarkStart w:id="121" w:name="_Toc184308089"/>
      <w:bookmarkEnd w:id="121"/>
      <w:bookmarkStart w:id="122" w:name="_Toc184314447"/>
      <w:bookmarkEnd w:id="122"/>
      <w:bookmarkStart w:id="123" w:name="_Toc184308096"/>
      <w:bookmarkEnd w:id="123"/>
      <w:bookmarkStart w:id="124" w:name="_Toc184313254"/>
      <w:bookmarkEnd w:id="124"/>
      <w:bookmarkStart w:id="125" w:name="_Toc184313267"/>
      <w:bookmarkEnd w:id="125"/>
      <w:bookmarkStart w:id="126" w:name="_Toc184313243"/>
      <w:bookmarkEnd w:id="126"/>
      <w:bookmarkStart w:id="127" w:name="_Toc184314482"/>
      <w:bookmarkEnd w:id="127"/>
      <w:bookmarkStart w:id="128" w:name="_Toc184313310"/>
      <w:bookmarkEnd w:id="128"/>
      <w:bookmarkStart w:id="129" w:name="_Toc184310333"/>
      <w:bookmarkEnd w:id="129"/>
      <w:bookmarkStart w:id="130" w:name="_Toc184312081"/>
      <w:bookmarkEnd w:id="130"/>
      <w:bookmarkStart w:id="131" w:name="_Toc184308036"/>
      <w:bookmarkEnd w:id="131"/>
      <w:bookmarkStart w:id="132" w:name="_Toc184310344"/>
      <w:bookmarkEnd w:id="132"/>
      <w:bookmarkStart w:id="133" w:name="_Toc184310277"/>
      <w:bookmarkEnd w:id="133"/>
      <w:bookmarkStart w:id="134" w:name="_Toc184310286"/>
      <w:bookmarkEnd w:id="134"/>
      <w:bookmarkStart w:id="135" w:name="_Toc184314473"/>
      <w:bookmarkEnd w:id="135"/>
      <w:bookmarkStart w:id="136" w:name="_Toc184308059"/>
      <w:bookmarkEnd w:id="136"/>
      <w:bookmarkStart w:id="137" w:name="_Toc184314431"/>
      <w:bookmarkEnd w:id="137"/>
      <w:bookmarkStart w:id="138" w:name="_Toc184314417"/>
      <w:bookmarkEnd w:id="138"/>
      <w:bookmarkStart w:id="139" w:name="_Toc184314462"/>
      <w:bookmarkEnd w:id="139"/>
      <w:bookmarkStart w:id="140" w:name="_Toc184313238"/>
      <w:bookmarkEnd w:id="140"/>
      <w:bookmarkStart w:id="141" w:name="_Toc184310274"/>
      <w:bookmarkEnd w:id="141"/>
      <w:bookmarkStart w:id="142" w:name="_Toc184310343"/>
      <w:bookmarkEnd w:id="142"/>
      <w:bookmarkStart w:id="143" w:name="_Toc184313263"/>
      <w:bookmarkEnd w:id="143"/>
      <w:bookmarkStart w:id="144" w:name="_Toc184312106"/>
      <w:bookmarkEnd w:id="144"/>
      <w:bookmarkStart w:id="145" w:name="_Toc184308071"/>
      <w:bookmarkEnd w:id="145"/>
      <w:bookmarkStart w:id="146" w:name="_Toc184308091"/>
      <w:bookmarkEnd w:id="146"/>
      <w:bookmarkStart w:id="147" w:name="_Toc184308062"/>
      <w:bookmarkEnd w:id="147"/>
      <w:bookmarkStart w:id="148" w:name="_Toc184314467"/>
      <w:bookmarkEnd w:id="148"/>
      <w:bookmarkStart w:id="149" w:name="_Toc184313260"/>
      <w:bookmarkEnd w:id="149"/>
      <w:bookmarkStart w:id="150" w:name="_Toc184314480"/>
      <w:bookmarkEnd w:id="150"/>
      <w:bookmarkStart w:id="151" w:name="_Toc184312135"/>
      <w:bookmarkEnd w:id="151"/>
      <w:bookmarkStart w:id="152" w:name="_Toc184308075"/>
      <w:bookmarkEnd w:id="152"/>
      <w:bookmarkStart w:id="153" w:name="_Toc184308041"/>
      <w:bookmarkEnd w:id="153"/>
      <w:bookmarkStart w:id="154" w:name="_Toc184310326"/>
      <w:bookmarkEnd w:id="154"/>
      <w:bookmarkStart w:id="155" w:name="_Toc184313283"/>
      <w:bookmarkEnd w:id="155"/>
      <w:bookmarkStart w:id="156" w:name="_Toc184308050"/>
      <w:bookmarkEnd w:id="156"/>
      <w:bookmarkStart w:id="157" w:name="_Toc184313289"/>
      <w:bookmarkEnd w:id="157"/>
      <w:bookmarkStart w:id="158" w:name="_Toc184312097"/>
      <w:bookmarkEnd w:id="158"/>
      <w:bookmarkStart w:id="159" w:name="_Toc184312111"/>
      <w:bookmarkEnd w:id="159"/>
      <w:bookmarkStart w:id="160" w:name="_Toc184310318"/>
      <w:bookmarkEnd w:id="160"/>
      <w:bookmarkStart w:id="161" w:name="_Toc184312118"/>
      <w:bookmarkEnd w:id="161"/>
      <w:bookmarkStart w:id="162" w:name="_Toc184308069"/>
      <w:bookmarkEnd w:id="162"/>
      <w:bookmarkStart w:id="163" w:name="_Toc184308083"/>
      <w:bookmarkEnd w:id="163"/>
      <w:bookmarkStart w:id="164" w:name="_Toc184312125"/>
      <w:bookmarkEnd w:id="164"/>
      <w:bookmarkStart w:id="165" w:name="_Toc184313279"/>
      <w:bookmarkEnd w:id="165"/>
      <w:bookmarkStart w:id="166" w:name="_Toc184313296"/>
      <w:bookmarkEnd w:id="166"/>
      <w:bookmarkStart w:id="167" w:name="_Toc184310293"/>
      <w:bookmarkEnd w:id="167"/>
      <w:bookmarkStart w:id="168" w:name="_Toc184312122"/>
      <w:bookmarkEnd w:id="168"/>
      <w:bookmarkStart w:id="169" w:name="_Toc184314413"/>
      <w:bookmarkEnd w:id="169"/>
      <w:bookmarkStart w:id="170" w:name="_Toc184314441"/>
      <w:bookmarkEnd w:id="170"/>
      <w:bookmarkStart w:id="171" w:name="_Toc184312128"/>
      <w:bookmarkEnd w:id="171"/>
      <w:bookmarkStart w:id="172" w:name="_Toc184308067"/>
      <w:bookmarkEnd w:id="172"/>
      <w:bookmarkStart w:id="173" w:name="_Toc184308054"/>
      <w:bookmarkEnd w:id="173"/>
      <w:bookmarkStart w:id="174" w:name="_Toc184313252"/>
      <w:bookmarkEnd w:id="174"/>
      <w:bookmarkStart w:id="175" w:name="_Toc184314481"/>
      <w:bookmarkEnd w:id="175"/>
      <w:bookmarkStart w:id="176" w:name="_Toc184308107"/>
      <w:bookmarkEnd w:id="176"/>
      <w:bookmarkStart w:id="177" w:name="_Toc184313256"/>
      <w:bookmarkEnd w:id="177"/>
      <w:bookmarkStart w:id="178" w:name="_Toc184313285"/>
      <w:bookmarkEnd w:id="178"/>
      <w:bookmarkStart w:id="179" w:name="_Toc184313290"/>
      <w:bookmarkEnd w:id="179"/>
      <w:bookmarkStart w:id="180" w:name="_Toc184313251"/>
      <w:bookmarkEnd w:id="180"/>
      <w:bookmarkStart w:id="181" w:name="_Toc184310330"/>
      <w:bookmarkEnd w:id="181"/>
      <w:bookmarkStart w:id="182" w:name="_Toc184310315"/>
      <w:bookmarkEnd w:id="182"/>
      <w:bookmarkStart w:id="183" w:name="_Toc184314426"/>
      <w:bookmarkEnd w:id="183"/>
      <w:bookmarkStart w:id="184" w:name="_Toc184314436"/>
      <w:bookmarkEnd w:id="184"/>
      <w:bookmarkStart w:id="185" w:name="_Toc184308046"/>
      <w:bookmarkEnd w:id="185"/>
      <w:bookmarkStart w:id="186" w:name="_Toc184313268"/>
      <w:bookmarkEnd w:id="186"/>
      <w:bookmarkStart w:id="187" w:name="_Toc184308104"/>
      <w:bookmarkEnd w:id="187"/>
      <w:bookmarkStart w:id="188" w:name="_Toc184310288"/>
      <w:bookmarkEnd w:id="188"/>
      <w:bookmarkStart w:id="189" w:name="_Toc184308070"/>
      <w:bookmarkEnd w:id="189"/>
      <w:bookmarkStart w:id="190" w:name="_Toc184313253"/>
      <w:bookmarkEnd w:id="190"/>
      <w:bookmarkStart w:id="191" w:name="_Toc184312076"/>
      <w:bookmarkEnd w:id="191"/>
      <w:bookmarkStart w:id="192" w:name="_Toc184314476"/>
      <w:bookmarkEnd w:id="192"/>
      <w:bookmarkStart w:id="193" w:name="_Toc184308060"/>
      <w:bookmarkEnd w:id="193"/>
      <w:bookmarkStart w:id="194" w:name="_Toc184308080"/>
      <w:bookmarkEnd w:id="194"/>
      <w:bookmarkStart w:id="195" w:name="_Toc184312138"/>
      <w:bookmarkEnd w:id="195"/>
      <w:bookmarkStart w:id="196" w:name="_Toc184312133"/>
      <w:bookmarkEnd w:id="196"/>
      <w:bookmarkStart w:id="197" w:name="_Toc184313249"/>
      <w:bookmarkEnd w:id="197"/>
      <w:bookmarkStart w:id="198" w:name="_Toc184313307"/>
      <w:bookmarkEnd w:id="198"/>
      <w:bookmarkStart w:id="199" w:name="_Toc184313293"/>
      <w:bookmarkEnd w:id="199"/>
      <w:bookmarkStart w:id="200" w:name="_Toc184312070"/>
      <w:bookmarkEnd w:id="200"/>
      <w:bookmarkStart w:id="201" w:name="_Toc184313286"/>
      <w:bookmarkEnd w:id="201"/>
      <w:bookmarkStart w:id="202" w:name="_Toc184312067"/>
      <w:bookmarkEnd w:id="202"/>
      <w:bookmarkStart w:id="203" w:name="_Toc184314446"/>
      <w:bookmarkEnd w:id="203"/>
      <w:bookmarkStart w:id="204" w:name="_Toc184310336"/>
      <w:bookmarkEnd w:id="204"/>
      <w:bookmarkStart w:id="205" w:name="_Toc184310338"/>
      <w:bookmarkEnd w:id="205"/>
      <w:bookmarkStart w:id="206" w:name="_Toc184312104"/>
      <w:bookmarkEnd w:id="206"/>
      <w:bookmarkStart w:id="207" w:name="_Toc184310314"/>
      <w:bookmarkEnd w:id="207"/>
      <w:bookmarkStart w:id="208" w:name="_Toc184310329"/>
      <w:bookmarkEnd w:id="208"/>
      <w:bookmarkStart w:id="209" w:name="_Toc184314430"/>
      <w:bookmarkEnd w:id="209"/>
      <w:bookmarkStart w:id="210" w:name="_Toc184310283"/>
      <w:bookmarkEnd w:id="210"/>
      <w:bookmarkStart w:id="211" w:name="_Toc184313247"/>
      <w:bookmarkEnd w:id="211"/>
      <w:bookmarkStart w:id="212" w:name="_Toc184314456"/>
      <w:bookmarkEnd w:id="212"/>
      <w:bookmarkStart w:id="213" w:name="_Toc184308074"/>
      <w:bookmarkEnd w:id="213"/>
      <w:bookmarkStart w:id="214" w:name="_Toc184313280"/>
      <w:bookmarkEnd w:id="214"/>
      <w:bookmarkStart w:id="215" w:name="_Toc184308092"/>
      <w:bookmarkEnd w:id="215"/>
      <w:bookmarkStart w:id="216" w:name="_Toc184312139"/>
      <w:bookmarkEnd w:id="216"/>
      <w:bookmarkStart w:id="217" w:name="_Toc184312124"/>
      <w:bookmarkEnd w:id="217"/>
      <w:bookmarkStart w:id="218" w:name="_Toc184310296"/>
      <w:bookmarkEnd w:id="218"/>
      <w:bookmarkStart w:id="219" w:name="_Toc184314435"/>
      <w:bookmarkEnd w:id="219"/>
      <w:bookmarkStart w:id="220" w:name="_Toc184308099"/>
      <w:bookmarkEnd w:id="220"/>
      <w:bookmarkStart w:id="221" w:name="_Toc184308078"/>
      <w:bookmarkEnd w:id="221"/>
      <w:bookmarkStart w:id="222" w:name="_Toc184313277"/>
      <w:bookmarkEnd w:id="222"/>
      <w:bookmarkStart w:id="223" w:name="_Toc184310323"/>
      <w:bookmarkEnd w:id="223"/>
      <w:bookmarkStart w:id="224" w:name="_Toc184314464"/>
      <w:bookmarkEnd w:id="224"/>
      <w:bookmarkStart w:id="225" w:name="_Toc184308076"/>
      <w:bookmarkEnd w:id="225"/>
      <w:bookmarkStart w:id="226" w:name="_Toc184310312"/>
      <w:bookmarkEnd w:id="226"/>
      <w:bookmarkStart w:id="227" w:name="_Toc184310307"/>
      <w:bookmarkEnd w:id="227"/>
      <w:bookmarkStart w:id="228" w:name="_Toc184314469"/>
      <w:bookmarkEnd w:id="228"/>
      <w:bookmarkStart w:id="229" w:name="_Toc184312129"/>
      <w:bookmarkEnd w:id="229"/>
      <w:bookmarkStart w:id="230" w:name="_Toc184314420"/>
      <w:bookmarkEnd w:id="230"/>
      <w:bookmarkStart w:id="231" w:name="_Toc184314445"/>
      <w:bookmarkEnd w:id="231"/>
      <w:bookmarkStart w:id="232" w:name="_Toc184314437"/>
      <w:bookmarkEnd w:id="232"/>
      <w:bookmarkStart w:id="233" w:name="_Toc184314421"/>
      <w:bookmarkEnd w:id="233"/>
      <w:bookmarkStart w:id="234" w:name="_Toc184308108"/>
      <w:bookmarkEnd w:id="234"/>
      <w:bookmarkStart w:id="235" w:name="_Toc184313302"/>
      <w:bookmarkEnd w:id="235"/>
      <w:bookmarkStart w:id="236" w:name="_Toc184314428"/>
      <w:bookmarkEnd w:id="236"/>
      <w:bookmarkStart w:id="237" w:name="_Toc184314454"/>
      <w:bookmarkEnd w:id="237"/>
      <w:bookmarkStart w:id="238" w:name="_Toc184308073"/>
      <w:bookmarkEnd w:id="238"/>
      <w:bookmarkStart w:id="239" w:name="_Toc184312130"/>
      <w:bookmarkEnd w:id="239"/>
      <w:bookmarkStart w:id="240" w:name="_Toc184314460"/>
      <w:bookmarkEnd w:id="240"/>
      <w:bookmarkStart w:id="241" w:name="_Toc184314427"/>
      <w:bookmarkEnd w:id="241"/>
      <w:bookmarkStart w:id="242" w:name="_Toc184308077"/>
      <w:bookmarkEnd w:id="242"/>
      <w:bookmarkStart w:id="243" w:name="_Toc184314444"/>
      <w:bookmarkEnd w:id="243"/>
      <w:bookmarkStart w:id="244" w:name="_Toc184312093"/>
      <w:bookmarkEnd w:id="244"/>
      <w:bookmarkStart w:id="245" w:name="_Toc184312086"/>
      <w:bookmarkEnd w:id="245"/>
      <w:bookmarkStart w:id="246" w:name="_Toc184314411"/>
      <w:bookmarkEnd w:id="246"/>
      <w:bookmarkStart w:id="247" w:name="_Toc184308100"/>
      <w:bookmarkEnd w:id="247"/>
      <w:bookmarkStart w:id="248" w:name="_Toc184312126"/>
      <w:bookmarkEnd w:id="248"/>
      <w:bookmarkStart w:id="249" w:name="_Toc184310287"/>
      <w:bookmarkEnd w:id="249"/>
      <w:bookmarkStart w:id="250" w:name="_Toc184312075"/>
      <w:bookmarkEnd w:id="250"/>
      <w:bookmarkStart w:id="251" w:name="_Toc184310319"/>
      <w:bookmarkEnd w:id="251"/>
      <w:bookmarkStart w:id="252" w:name="_Toc184314478"/>
      <w:bookmarkEnd w:id="252"/>
      <w:bookmarkStart w:id="253" w:name="_Toc184310334"/>
      <w:bookmarkEnd w:id="253"/>
      <w:bookmarkStart w:id="254" w:name="_Toc184310320"/>
      <w:bookmarkEnd w:id="254"/>
      <w:bookmarkStart w:id="255" w:name="_Toc184310340"/>
      <w:bookmarkEnd w:id="255"/>
      <w:bookmarkStart w:id="256" w:name="_Toc184310302"/>
      <w:bookmarkEnd w:id="256"/>
      <w:bookmarkStart w:id="257" w:name="_Toc184314418"/>
      <w:bookmarkEnd w:id="257"/>
      <w:bookmarkStart w:id="258" w:name="_Toc184308079"/>
      <w:bookmarkEnd w:id="258"/>
      <w:bookmarkStart w:id="259" w:name="_Toc184308101"/>
      <w:bookmarkEnd w:id="259"/>
      <w:bookmarkStart w:id="260" w:name="_Toc184310324"/>
      <w:bookmarkEnd w:id="260"/>
      <w:bookmarkStart w:id="261" w:name="_Toc184310280"/>
      <w:bookmarkEnd w:id="261"/>
      <w:bookmarkStart w:id="262" w:name="_Toc184313244"/>
      <w:bookmarkEnd w:id="262"/>
      <w:bookmarkStart w:id="263" w:name="_Toc184312078"/>
      <w:bookmarkEnd w:id="263"/>
      <w:bookmarkStart w:id="264" w:name="_Toc184310272"/>
      <w:bookmarkEnd w:id="264"/>
      <w:bookmarkStart w:id="265" w:name="_Toc184312099"/>
      <w:bookmarkEnd w:id="265"/>
      <w:bookmarkStart w:id="266" w:name="_Toc184313246"/>
      <w:bookmarkEnd w:id="266"/>
      <w:bookmarkStart w:id="267" w:name="_Toc184313306"/>
      <w:bookmarkEnd w:id="267"/>
      <w:bookmarkStart w:id="268" w:name="_Toc184310284"/>
      <w:bookmarkEnd w:id="268"/>
      <w:bookmarkStart w:id="269" w:name="_Toc184308072"/>
      <w:bookmarkEnd w:id="269"/>
      <w:bookmarkStart w:id="270" w:name="_Toc184314415"/>
      <w:bookmarkEnd w:id="270"/>
      <w:bookmarkStart w:id="271" w:name="_Toc184312091"/>
      <w:bookmarkEnd w:id="271"/>
      <w:bookmarkStart w:id="272" w:name="_Toc184313282"/>
      <w:bookmarkEnd w:id="272"/>
      <w:bookmarkStart w:id="273" w:name="_Toc184314414"/>
      <w:bookmarkEnd w:id="273"/>
      <w:bookmarkStart w:id="274" w:name="_Toc184312094"/>
      <w:bookmarkEnd w:id="274"/>
      <w:bookmarkStart w:id="275" w:name="_Toc184312131"/>
      <w:bookmarkEnd w:id="275"/>
      <w:bookmarkStart w:id="276" w:name="_Toc184310273"/>
      <w:bookmarkEnd w:id="276"/>
      <w:bookmarkStart w:id="277" w:name="_Toc184310305"/>
      <w:bookmarkEnd w:id="277"/>
      <w:bookmarkStart w:id="278" w:name="_Toc184313278"/>
      <w:bookmarkEnd w:id="278"/>
      <w:bookmarkStart w:id="279" w:name="_Toc184314423"/>
      <w:bookmarkEnd w:id="279"/>
      <w:bookmarkStart w:id="280" w:name="_Toc184308039"/>
      <w:bookmarkEnd w:id="280"/>
      <w:bookmarkStart w:id="281" w:name="_Toc184312090"/>
      <w:bookmarkEnd w:id="281"/>
      <w:bookmarkStart w:id="282" w:name="_Toc184313250"/>
      <w:bookmarkEnd w:id="282"/>
      <w:bookmarkStart w:id="283" w:name="_Toc184314474"/>
      <w:bookmarkEnd w:id="283"/>
      <w:bookmarkStart w:id="284" w:name="_Toc184310304"/>
      <w:bookmarkEnd w:id="284"/>
      <w:bookmarkStart w:id="285" w:name="_Toc184314450"/>
      <w:bookmarkEnd w:id="285"/>
      <w:bookmarkStart w:id="286" w:name="_Toc184312132"/>
      <w:bookmarkEnd w:id="286"/>
      <w:bookmarkStart w:id="287" w:name="_Toc184313275"/>
      <w:bookmarkEnd w:id="287"/>
      <w:bookmarkStart w:id="288" w:name="_Toc184310332"/>
      <w:bookmarkEnd w:id="288"/>
      <w:bookmarkStart w:id="289" w:name="_Toc184312112"/>
      <w:bookmarkEnd w:id="289"/>
      <w:bookmarkStart w:id="290" w:name="_Toc184310300"/>
      <w:bookmarkEnd w:id="290"/>
      <w:bookmarkStart w:id="291" w:name="_Toc184308068"/>
      <w:bookmarkEnd w:id="291"/>
      <w:bookmarkStart w:id="292" w:name="_Toc184308098"/>
      <w:bookmarkEnd w:id="292"/>
      <w:bookmarkStart w:id="293" w:name="_Toc184312136"/>
      <w:bookmarkEnd w:id="293"/>
      <w:bookmarkStart w:id="294" w:name="_Toc184314452"/>
      <w:bookmarkEnd w:id="294"/>
      <w:bookmarkStart w:id="295" w:name="_Toc184312077"/>
      <w:bookmarkEnd w:id="295"/>
      <w:bookmarkStart w:id="296" w:name="_Toc184313295"/>
      <w:bookmarkEnd w:id="296"/>
      <w:bookmarkStart w:id="297" w:name="_Toc184314429"/>
      <w:bookmarkEnd w:id="297"/>
      <w:bookmarkStart w:id="298" w:name="_Toc184308095"/>
      <w:bookmarkEnd w:id="298"/>
      <w:bookmarkStart w:id="299" w:name="_Toc184313305"/>
      <w:bookmarkEnd w:id="299"/>
      <w:bookmarkStart w:id="300" w:name="_Toc184310285"/>
      <w:bookmarkEnd w:id="300"/>
      <w:bookmarkStart w:id="301" w:name="_Toc184308047"/>
      <w:bookmarkEnd w:id="301"/>
      <w:bookmarkStart w:id="302" w:name="_Toc184313276"/>
      <w:bookmarkEnd w:id="302"/>
      <w:bookmarkStart w:id="303" w:name="_Toc184312084"/>
      <w:bookmarkEnd w:id="303"/>
      <w:bookmarkStart w:id="304" w:name="_Toc184310292"/>
      <w:bookmarkEnd w:id="304"/>
      <w:bookmarkStart w:id="305" w:name="_Toc184312119"/>
      <w:bookmarkEnd w:id="305"/>
      <w:bookmarkStart w:id="306" w:name="_Toc184312120"/>
      <w:bookmarkEnd w:id="306"/>
      <w:bookmarkStart w:id="307" w:name="_Toc184310339"/>
      <w:bookmarkEnd w:id="307"/>
      <w:bookmarkStart w:id="308" w:name="_Toc184314472"/>
      <w:bookmarkEnd w:id="308"/>
      <w:bookmarkStart w:id="309" w:name="_Toc184314424"/>
      <w:bookmarkEnd w:id="309"/>
      <w:bookmarkStart w:id="310" w:name="_Toc184308097"/>
      <w:bookmarkEnd w:id="310"/>
      <w:bookmarkStart w:id="311" w:name="_Toc184313291"/>
      <w:bookmarkEnd w:id="311"/>
      <w:bookmarkStart w:id="312" w:name="_Toc184308063"/>
      <w:bookmarkEnd w:id="312"/>
      <w:bookmarkStart w:id="313" w:name="_Toc184314443"/>
      <w:bookmarkEnd w:id="313"/>
      <w:bookmarkStart w:id="314" w:name="_Toc184314461"/>
      <w:bookmarkEnd w:id="314"/>
      <w:bookmarkStart w:id="315" w:name="_Toc184314422"/>
      <w:bookmarkEnd w:id="315"/>
      <w:bookmarkStart w:id="316" w:name="_Toc184310278"/>
      <w:bookmarkEnd w:id="316"/>
      <w:bookmarkStart w:id="317" w:name="_Toc184308057"/>
      <w:bookmarkEnd w:id="317"/>
      <w:bookmarkStart w:id="318" w:name="_Toc184312110"/>
      <w:bookmarkEnd w:id="318"/>
      <w:bookmarkStart w:id="319" w:name="_Toc184314434"/>
      <w:bookmarkEnd w:id="319"/>
      <w:bookmarkStart w:id="320" w:name="_Toc184310281"/>
      <w:bookmarkEnd w:id="320"/>
      <w:bookmarkStart w:id="321" w:name="_Toc184312115"/>
      <w:bookmarkEnd w:id="321"/>
      <w:bookmarkStart w:id="322" w:name="_Toc184314475"/>
      <w:bookmarkEnd w:id="322"/>
      <w:bookmarkStart w:id="323" w:name="_Toc184313269"/>
      <w:bookmarkEnd w:id="323"/>
      <w:bookmarkStart w:id="324" w:name="_Toc184310290"/>
      <w:bookmarkEnd w:id="324"/>
      <w:bookmarkStart w:id="325" w:name="_Toc184314425"/>
      <w:bookmarkEnd w:id="325"/>
      <w:bookmarkStart w:id="326" w:name="_Toc184312117"/>
      <w:bookmarkEnd w:id="326"/>
      <w:bookmarkStart w:id="327" w:name="_Toc184308081"/>
      <w:bookmarkEnd w:id="327"/>
      <w:bookmarkStart w:id="328" w:name="_Toc184308056"/>
      <w:bookmarkEnd w:id="328"/>
      <w:bookmarkStart w:id="329" w:name="_Toc184310327"/>
      <w:bookmarkEnd w:id="329"/>
      <w:bookmarkStart w:id="330" w:name="_Toc184310335"/>
      <w:bookmarkEnd w:id="330"/>
      <w:bookmarkStart w:id="331" w:name="_Toc184313272"/>
      <w:bookmarkEnd w:id="331"/>
      <w:bookmarkStart w:id="332" w:name="_Toc184308065"/>
      <w:bookmarkEnd w:id="332"/>
      <w:bookmarkStart w:id="333" w:name="_Toc184313261"/>
      <w:bookmarkEnd w:id="333"/>
      <w:bookmarkStart w:id="334" w:name="_Toc184308051"/>
      <w:bookmarkEnd w:id="334"/>
      <w:bookmarkStart w:id="335" w:name="_Toc184314416"/>
      <w:bookmarkEnd w:id="335"/>
      <w:bookmarkStart w:id="336" w:name="_Toc184313239"/>
      <w:bookmarkEnd w:id="336"/>
      <w:bookmarkStart w:id="337" w:name="_Toc184314463"/>
      <w:bookmarkEnd w:id="337"/>
      <w:bookmarkStart w:id="338" w:name="_Toc184314458"/>
      <w:bookmarkEnd w:id="338"/>
      <w:bookmarkStart w:id="339" w:name="_Toc184310276"/>
      <w:bookmarkEnd w:id="339"/>
      <w:bookmarkStart w:id="340" w:name="_Toc184308085"/>
      <w:bookmarkEnd w:id="340"/>
      <w:bookmarkStart w:id="341" w:name="_Toc184312134"/>
      <w:bookmarkEnd w:id="341"/>
      <w:bookmarkStart w:id="342" w:name="_Toc184312088"/>
      <w:bookmarkEnd w:id="342"/>
      <w:bookmarkStart w:id="343" w:name="_Toc184308064"/>
      <w:bookmarkEnd w:id="343"/>
      <w:bookmarkStart w:id="344" w:name="_Toc184312101"/>
      <w:bookmarkEnd w:id="344"/>
      <w:bookmarkStart w:id="345" w:name="_Toc184310301"/>
      <w:bookmarkEnd w:id="345"/>
      <w:bookmarkStart w:id="346" w:name="_Toc184312069"/>
      <w:bookmarkEnd w:id="346"/>
      <w:bookmarkStart w:id="347" w:name="_Toc184308038"/>
      <w:bookmarkEnd w:id="347"/>
      <w:bookmarkStart w:id="348" w:name="_Toc184313308"/>
      <w:bookmarkEnd w:id="348"/>
      <w:bookmarkStart w:id="349" w:name="_Toc184308058"/>
      <w:bookmarkEnd w:id="349"/>
      <w:bookmarkStart w:id="350" w:name="_Toc184314459"/>
      <w:bookmarkEnd w:id="350"/>
      <w:bookmarkStart w:id="351" w:name="_Toc184308061"/>
      <w:bookmarkEnd w:id="351"/>
      <w:bookmarkStart w:id="352" w:name="_Toc184312083"/>
      <w:bookmarkEnd w:id="352"/>
      <w:bookmarkStart w:id="353" w:name="_Toc184308094"/>
      <w:bookmarkEnd w:id="353"/>
      <w:bookmarkStart w:id="354" w:name="_Toc184312127"/>
      <w:bookmarkEnd w:id="354"/>
      <w:bookmarkStart w:id="355" w:name="_Toc184312114"/>
      <w:bookmarkEnd w:id="355"/>
      <w:bookmarkStart w:id="356" w:name="_Toc184313270"/>
      <w:bookmarkEnd w:id="356"/>
      <w:bookmarkStart w:id="357" w:name="_Toc184314448"/>
      <w:bookmarkEnd w:id="357"/>
      <w:bookmarkStart w:id="358" w:name="_Toc184312082"/>
      <w:bookmarkEnd w:id="358"/>
      <w:bookmarkStart w:id="359" w:name="_Toc184313299"/>
      <w:bookmarkEnd w:id="359"/>
      <w:bookmarkStart w:id="360" w:name="_Toc184313257"/>
      <w:bookmarkEnd w:id="360"/>
      <w:bookmarkStart w:id="361" w:name="_Toc184308087"/>
      <w:bookmarkEnd w:id="361"/>
      <w:bookmarkStart w:id="362" w:name="_Toc184314442"/>
      <w:bookmarkEnd w:id="362"/>
      <w:bookmarkStart w:id="363" w:name="_Toc184310311"/>
      <w:bookmarkEnd w:id="363"/>
      <w:bookmarkStart w:id="364" w:name="_Toc184308042"/>
      <w:bookmarkEnd w:id="364"/>
      <w:bookmarkStart w:id="365" w:name="_Toc184310291"/>
      <w:bookmarkEnd w:id="365"/>
      <w:bookmarkStart w:id="366" w:name="_Toc184308105"/>
      <w:bookmarkEnd w:id="366"/>
      <w:bookmarkStart w:id="367" w:name="_Toc184308103"/>
      <w:bookmarkEnd w:id="367"/>
      <w:bookmarkStart w:id="368" w:name="_Toc184314433"/>
      <w:bookmarkEnd w:id="368"/>
      <w:bookmarkStart w:id="369" w:name="_Toc184310341"/>
      <w:bookmarkEnd w:id="369"/>
      <w:bookmarkStart w:id="370" w:name="_Toc184312108"/>
      <w:bookmarkEnd w:id="370"/>
      <w:bookmarkStart w:id="371" w:name="_Toc184313304"/>
      <w:bookmarkEnd w:id="371"/>
      <w:bookmarkStart w:id="372" w:name="_Toc184312089"/>
      <w:bookmarkEnd w:id="372"/>
      <w:bookmarkStart w:id="373" w:name="_Toc184310279"/>
      <w:bookmarkEnd w:id="373"/>
      <w:bookmarkStart w:id="374" w:name="_Toc184313273"/>
      <w:bookmarkEnd w:id="374"/>
      <w:bookmarkStart w:id="375" w:name="_Toc184310322"/>
      <w:bookmarkEnd w:id="375"/>
      <w:bookmarkStart w:id="376" w:name="_Toc184314412"/>
      <w:bookmarkEnd w:id="376"/>
      <w:bookmarkStart w:id="377" w:name="_Toc184312121"/>
      <w:bookmarkEnd w:id="377"/>
      <w:bookmarkStart w:id="378" w:name="_Toc184310275"/>
      <w:bookmarkEnd w:id="378"/>
      <w:bookmarkStart w:id="379" w:name="_Toc184314466"/>
      <w:bookmarkEnd w:id="379"/>
      <w:bookmarkStart w:id="380" w:name="_Toc184310294"/>
      <w:bookmarkEnd w:id="380"/>
      <w:bookmarkStart w:id="381" w:name="_Toc184310321"/>
      <w:bookmarkEnd w:id="381"/>
      <w:bookmarkStart w:id="382" w:name="_Toc184314440"/>
      <w:bookmarkEnd w:id="382"/>
      <w:bookmarkStart w:id="383" w:name="_Toc184312095"/>
      <w:bookmarkEnd w:id="383"/>
      <w:bookmarkStart w:id="384" w:name="_Toc184310303"/>
      <w:bookmarkEnd w:id="384"/>
      <w:bookmarkStart w:id="385" w:name="_Toc184312100"/>
      <w:bookmarkEnd w:id="385"/>
      <w:bookmarkStart w:id="386" w:name="_Toc184308037"/>
      <w:bookmarkEnd w:id="386"/>
      <w:bookmarkStart w:id="387" w:name="_Toc184313300"/>
      <w:bookmarkEnd w:id="387"/>
      <w:bookmarkStart w:id="388" w:name="_Toc184310309"/>
      <w:bookmarkEnd w:id="388"/>
      <w:bookmarkStart w:id="389" w:name="_Toc184310331"/>
      <w:bookmarkEnd w:id="389"/>
      <w:bookmarkStart w:id="390" w:name="_Toc184314438"/>
      <w:bookmarkEnd w:id="390"/>
      <w:bookmarkStart w:id="391" w:name="_Toc184314468"/>
      <w:bookmarkEnd w:id="391"/>
      <w:bookmarkStart w:id="392" w:name="_Toc184314419"/>
      <w:bookmarkEnd w:id="392"/>
      <w:r>
        <w:rPr>
          <w:rFonts w:hint="eastAsia" w:ascii="宋体" w:hAnsi="宋体" w:eastAsia="宋体" w:cs="宋体"/>
          <w:b/>
          <w:color w:val="auto"/>
          <w:sz w:val="36"/>
          <w:szCs w:val="36"/>
          <w:highlight w:val="none"/>
        </w:rPr>
        <w:t>评标办法</w:t>
      </w:r>
    </w:p>
    <w:p w14:paraId="0EFD8C85">
      <w:pPr>
        <w:snapToGrid w:val="0"/>
        <w:spacing w:line="360" w:lineRule="auto"/>
        <w:ind w:firstLine="379"/>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3004880F">
      <w:pPr>
        <w:pStyle w:val="128"/>
        <w:spacing w:before="0"/>
        <w:ind w:firstLine="602" w:firstLineChars="250"/>
        <w:rPr>
          <w:rFonts w:hint="eastAsia" w:ascii="宋体" w:hAnsi="宋体" w:cs="仿宋"/>
          <w:color w:val="auto"/>
          <w:szCs w:val="24"/>
          <w:highlight w:val="none"/>
        </w:rPr>
      </w:pPr>
      <w:r>
        <w:rPr>
          <w:rFonts w:hint="eastAsia" w:ascii="宋体" w:hAnsi="宋体" w:cs="仿宋"/>
          <w:b/>
          <w:color w:val="auto"/>
          <w:szCs w:val="24"/>
          <w:highlight w:val="none"/>
        </w:rPr>
        <w:t>1、本次评标采用综合评分法，总分为100分。</w:t>
      </w:r>
      <w:r>
        <w:rPr>
          <w:rFonts w:hint="eastAsia" w:ascii="宋体" w:hAnsi="宋体" w:cs="仿宋"/>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38E474B3">
      <w:pPr>
        <w:pStyle w:val="128"/>
        <w:spacing w:before="0"/>
        <w:ind w:firstLine="600" w:firstLineChars="250"/>
        <w:rPr>
          <w:rFonts w:hint="eastAsia" w:ascii="宋体" w:hAnsi="宋体" w:cs="仿宋"/>
          <w:bCs/>
          <w:color w:val="auto"/>
          <w:szCs w:val="24"/>
          <w:highlight w:val="none"/>
        </w:rPr>
      </w:pPr>
      <w:r>
        <w:rPr>
          <w:rFonts w:hint="eastAsia" w:ascii="宋体" w:hAnsi="宋体" w:cs="仿宋"/>
          <w:bCs/>
          <w:color w:val="auto"/>
          <w:szCs w:val="24"/>
          <w:highlight w:val="none"/>
        </w:rPr>
        <w:t>各投标人的综合得分为：投标价格得分+技术商务得分之和，总和为100分，其中：投标价格得分10分，商务技术得分90分。</w:t>
      </w:r>
    </w:p>
    <w:p w14:paraId="2F5DDB48">
      <w:pPr>
        <w:snapToGrid w:val="0"/>
        <w:spacing w:line="360" w:lineRule="auto"/>
        <w:ind w:firstLine="482" w:firstLineChars="200"/>
        <w:rPr>
          <w:rFonts w:hint="eastAsia" w:ascii="宋体" w:hAnsi="宋体" w:cs="仿宋"/>
          <w:color w:val="auto"/>
          <w:sz w:val="24"/>
          <w:highlight w:val="none"/>
        </w:rPr>
      </w:pPr>
      <w:r>
        <w:rPr>
          <w:rFonts w:hint="eastAsia" w:ascii="宋体" w:hAnsi="宋体" w:cs="仿宋"/>
          <w:b/>
          <w:color w:val="auto"/>
          <w:sz w:val="24"/>
          <w:highlight w:val="none"/>
        </w:rPr>
        <w:t>2、</w:t>
      </w:r>
      <w:r>
        <w:rPr>
          <w:rFonts w:hint="eastAsia" w:ascii="宋体" w:hAnsi="宋体" w:cs="仿宋"/>
          <w:color w:val="auto"/>
          <w:sz w:val="24"/>
          <w:highlight w:val="none"/>
        </w:rPr>
        <w:t>商务技术评标细则（90分）</w:t>
      </w:r>
    </w:p>
    <w:tbl>
      <w:tblPr>
        <w:tblStyle w:val="62"/>
        <w:tblpPr w:leftFromText="180" w:rightFromText="180" w:vertAnchor="text" w:tblpX="-143" w:tblpY="1"/>
        <w:tblOverlap w:val="never"/>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7512"/>
      </w:tblGrid>
      <w:tr w14:paraId="4AB34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668" w:type="dxa"/>
            <w:tcBorders>
              <w:top w:val="single" w:color="000000" w:sz="4" w:space="0"/>
              <w:left w:val="single" w:color="000000" w:sz="4" w:space="0"/>
              <w:bottom w:val="single" w:color="000000" w:sz="4" w:space="0"/>
              <w:right w:val="single" w:color="000000" w:sz="4" w:space="0"/>
            </w:tcBorders>
          </w:tcPr>
          <w:p w14:paraId="2B567872">
            <w:pPr>
              <w:tabs>
                <w:tab w:val="left" w:pos="0"/>
              </w:tabs>
              <w:spacing w:line="400" w:lineRule="exact"/>
              <w:jc w:val="center"/>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评分细则</w:t>
            </w:r>
          </w:p>
        </w:tc>
        <w:tc>
          <w:tcPr>
            <w:tcW w:w="7512" w:type="dxa"/>
            <w:tcBorders>
              <w:top w:val="single" w:color="000000" w:sz="4" w:space="0"/>
              <w:left w:val="single" w:color="000000" w:sz="4" w:space="0"/>
              <w:bottom w:val="single" w:color="000000" w:sz="4" w:space="0"/>
              <w:right w:val="single" w:color="000000" w:sz="4" w:space="0"/>
            </w:tcBorders>
          </w:tcPr>
          <w:p w14:paraId="2F577F16">
            <w:pPr>
              <w:tabs>
                <w:tab w:val="left" w:pos="0"/>
              </w:tabs>
              <w:spacing w:line="400" w:lineRule="exact"/>
              <w:jc w:val="center"/>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评分细则</w:t>
            </w:r>
          </w:p>
        </w:tc>
      </w:tr>
      <w:tr w14:paraId="1233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restart"/>
            <w:vAlign w:val="center"/>
          </w:tcPr>
          <w:p w14:paraId="43A281C5">
            <w:pPr>
              <w:tabs>
                <w:tab w:val="left" w:pos="0"/>
              </w:tabs>
              <w:spacing w:line="400" w:lineRule="exact"/>
              <w:rPr>
                <w:rFonts w:hint="eastAsia" w:ascii="宋体" w:hAnsi="宋体" w:cs="仿宋"/>
                <w:color w:val="auto"/>
                <w:kern w:val="0"/>
                <w:sz w:val="24"/>
                <w:highlight w:val="none"/>
              </w:rPr>
            </w:pPr>
            <w:r>
              <w:rPr>
                <w:rFonts w:hint="eastAsia" w:ascii="宋体" w:hAnsi="宋体" w:cs="仿宋"/>
                <w:b/>
                <w:bCs/>
                <w:color w:val="auto"/>
                <w:kern w:val="0"/>
                <w:sz w:val="24"/>
                <w:highlight w:val="none"/>
              </w:rPr>
              <w:t>1、餐饮服务管理方案35分</w:t>
            </w:r>
          </w:p>
        </w:tc>
        <w:tc>
          <w:tcPr>
            <w:tcW w:w="7512" w:type="dxa"/>
            <w:vAlign w:val="center"/>
          </w:tcPr>
          <w:p w14:paraId="4C592E8B">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1、餐厅环境管理方案，根据方案的完整性、科学性、合理性，进行评分：</w:t>
            </w:r>
          </w:p>
          <w:p w14:paraId="4C7711CC">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方案完整的、科学性好，合理性高的，得5分；</w:t>
            </w:r>
          </w:p>
          <w:p w14:paraId="0E9734C9">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方案较完整的、科学性较好，合理性较高的，得4分；</w:t>
            </w:r>
          </w:p>
          <w:p w14:paraId="37889137">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方案完整性一般、科学性一般，合理性一般的，得3分；</w:t>
            </w:r>
          </w:p>
          <w:p w14:paraId="6B3AA3E2">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方案完整性较差、科学性较差，合理性较差的，得1分；</w:t>
            </w:r>
          </w:p>
          <w:p w14:paraId="145B6B62">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不符合或未提供不得分。</w:t>
            </w:r>
          </w:p>
        </w:tc>
      </w:tr>
      <w:tr w14:paraId="4492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68" w:type="dxa"/>
            <w:vMerge w:val="continue"/>
            <w:vAlign w:val="center"/>
          </w:tcPr>
          <w:p w14:paraId="1340D458">
            <w:pPr>
              <w:tabs>
                <w:tab w:val="left" w:pos="0"/>
              </w:tabs>
              <w:spacing w:line="400" w:lineRule="exact"/>
              <w:rPr>
                <w:rFonts w:hint="eastAsia" w:ascii="宋体" w:hAnsi="宋体" w:cs="仿宋"/>
                <w:color w:val="auto"/>
                <w:kern w:val="0"/>
                <w:sz w:val="24"/>
                <w:highlight w:val="none"/>
              </w:rPr>
            </w:pPr>
          </w:p>
        </w:tc>
        <w:tc>
          <w:tcPr>
            <w:tcW w:w="7512" w:type="dxa"/>
            <w:vAlign w:val="center"/>
          </w:tcPr>
          <w:p w14:paraId="391EE798">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2、食品质量控制方案，根据方案的</w:t>
            </w:r>
            <w:r>
              <w:rPr>
                <w:rFonts w:ascii="宋体" w:hAnsi="宋体" w:cs="仿宋_GB2312"/>
                <w:bCs/>
                <w:color w:val="auto"/>
                <w:sz w:val="24"/>
                <w:highlight w:val="none"/>
              </w:rPr>
              <w:t>全面性、合理性、针对性</w:t>
            </w:r>
            <w:r>
              <w:rPr>
                <w:rFonts w:hint="eastAsia" w:ascii="宋体" w:hAnsi="宋体" w:cs="仿宋_GB2312"/>
                <w:bCs/>
                <w:color w:val="auto"/>
                <w:sz w:val="24"/>
                <w:highlight w:val="none"/>
              </w:rPr>
              <w:t>，</w:t>
            </w:r>
            <w:r>
              <w:rPr>
                <w:rFonts w:hint="eastAsia" w:ascii="宋体" w:hAnsi="宋体" w:cs="仿宋"/>
                <w:color w:val="auto"/>
                <w:kern w:val="0"/>
                <w:sz w:val="24"/>
                <w:highlight w:val="none"/>
              </w:rPr>
              <w:t>进行评分：</w:t>
            </w:r>
          </w:p>
          <w:p w14:paraId="2CB4FE6C">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方案完整的、科学性好，合理性高的，得5分；</w:t>
            </w:r>
          </w:p>
          <w:p w14:paraId="7F4B80CE">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方案较完整的、科学性较好，合理性较高的，得4分；</w:t>
            </w:r>
          </w:p>
          <w:p w14:paraId="2AFFC9E7">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方案完整性一般、科学性一般，合理性一般的，得3分；</w:t>
            </w:r>
          </w:p>
          <w:p w14:paraId="6E881CF2">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方案完整性较差、科学性较差，合理性较差的，得1分；</w:t>
            </w:r>
          </w:p>
          <w:p w14:paraId="71A791D3">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不符合或未提供不得分。</w:t>
            </w:r>
          </w:p>
        </w:tc>
      </w:tr>
      <w:tr w14:paraId="2AA5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68" w:type="dxa"/>
            <w:vMerge w:val="continue"/>
            <w:vAlign w:val="center"/>
          </w:tcPr>
          <w:p w14:paraId="1632AF61">
            <w:pPr>
              <w:tabs>
                <w:tab w:val="left" w:pos="0"/>
              </w:tabs>
              <w:spacing w:line="400" w:lineRule="exact"/>
              <w:rPr>
                <w:rFonts w:hint="eastAsia" w:ascii="宋体" w:hAnsi="宋体" w:cs="仿宋"/>
                <w:color w:val="auto"/>
                <w:kern w:val="0"/>
                <w:sz w:val="24"/>
                <w:highlight w:val="none"/>
              </w:rPr>
            </w:pPr>
          </w:p>
        </w:tc>
        <w:tc>
          <w:tcPr>
            <w:tcW w:w="7512" w:type="dxa"/>
            <w:vAlign w:val="center"/>
          </w:tcPr>
          <w:p w14:paraId="317EE140">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3、卫生管理控制方案（食品卫生、人员卫生、环境卫生、防疫卫生、垃圾处理方案等），根据方案的</w:t>
            </w:r>
            <w:r>
              <w:rPr>
                <w:rFonts w:ascii="宋体" w:hAnsi="宋体" w:cs="仿宋_GB2312"/>
                <w:bCs/>
                <w:color w:val="auto"/>
                <w:sz w:val="24"/>
                <w:highlight w:val="none"/>
              </w:rPr>
              <w:t>全面性、可行性及针对性</w:t>
            </w:r>
            <w:r>
              <w:rPr>
                <w:rFonts w:hint="eastAsia" w:ascii="宋体" w:hAnsi="宋体" w:cs="仿宋_GB2312"/>
                <w:bCs/>
                <w:color w:val="auto"/>
                <w:sz w:val="24"/>
                <w:highlight w:val="none"/>
              </w:rPr>
              <w:t>，</w:t>
            </w:r>
            <w:r>
              <w:rPr>
                <w:rFonts w:hint="eastAsia" w:ascii="宋体" w:hAnsi="宋体" w:cs="仿宋"/>
                <w:color w:val="auto"/>
                <w:kern w:val="0"/>
                <w:sz w:val="24"/>
                <w:highlight w:val="none"/>
              </w:rPr>
              <w:t>进行评分：</w:t>
            </w:r>
          </w:p>
          <w:p w14:paraId="716E908C">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方案完整的、科学性好，合理性高的，得5分；</w:t>
            </w:r>
          </w:p>
          <w:p w14:paraId="20E280E8">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方案较完整的、科学性较好，合理性较高的，得4分；</w:t>
            </w:r>
          </w:p>
          <w:p w14:paraId="15CC8C96">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方案完整性一般、科学性一般，合理性一般的，得3分；</w:t>
            </w:r>
          </w:p>
          <w:p w14:paraId="5E6AFC06">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方案完整性较差、科学性较差，合理性较差的，得1分；</w:t>
            </w:r>
          </w:p>
          <w:p w14:paraId="6B9412E3">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不符合或未提供不得分。</w:t>
            </w:r>
          </w:p>
        </w:tc>
      </w:tr>
      <w:tr w14:paraId="58E5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vAlign w:val="center"/>
          </w:tcPr>
          <w:p w14:paraId="17D64052">
            <w:pPr>
              <w:tabs>
                <w:tab w:val="left" w:pos="0"/>
              </w:tabs>
              <w:spacing w:line="400" w:lineRule="exact"/>
              <w:rPr>
                <w:rFonts w:hint="eastAsia" w:ascii="宋体" w:hAnsi="宋体" w:cs="仿宋"/>
                <w:color w:val="auto"/>
                <w:kern w:val="0"/>
                <w:sz w:val="24"/>
                <w:highlight w:val="none"/>
              </w:rPr>
            </w:pPr>
          </w:p>
        </w:tc>
        <w:tc>
          <w:tcPr>
            <w:tcW w:w="7512" w:type="dxa"/>
            <w:vAlign w:val="center"/>
          </w:tcPr>
          <w:p w14:paraId="116E376C">
            <w:pPr>
              <w:tabs>
                <w:tab w:val="left" w:pos="0"/>
              </w:tabs>
              <w:spacing w:line="400" w:lineRule="exact"/>
              <w:jc w:val="left"/>
              <w:rPr>
                <w:rFonts w:hint="eastAsia" w:ascii="宋体" w:hAnsi="宋体" w:cs="仿宋"/>
                <w:color w:val="auto"/>
                <w:kern w:val="0"/>
                <w:sz w:val="24"/>
                <w:highlight w:val="none"/>
              </w:rPr>
            </w:pPr>
            <w:r>
              <w:rPr>
                <w:rFonts w:hint="eastAsia" w:ascii="宋体" w:hAnsi="宋体" w:cs="仿宋"/>
                <w:color w:val="auto"/>
                <w:kern w:val="0"/>
                <w:sz w:val="24"/>
                <w:highlight w:val="none"/>
              </w:rPr>
              <w:t>4、服务质量控制方案，根据方案的完整性、科学性、合理性进行打分：</w:t>
            </w:r>
          </w:p>
          <w:p w14:paraId="1D2D7B41">
            <w:pPr>
              <w:tabs>
                <w:tab w:val="left" w:pos="0"/>
              </w:tabs>
              <w:spacing w:line="400" w:lineRule="exact"/>
              <w:jc w:val="left"/>
              <w:rPr>
                <w:rFonts w:ascii="宋体" w:hAnsi="宋体" w:cs="仿宋"/>
                <w:color w:val="auto"/>
                <w:kern w:val="0"/>
                <w:sz w:val="24"/>
                <w:highlight w:val="none"/>
              </w:rPr>
            </w:pPr>
            <w:r>
              <w:rPr>
                <w:rFonts w:hint="eastAsia" w:ascii="宋体" w:hAnsi="宋体" w:cs="仿宋"/>
                <w:color w:val="auto"/>
                <w:kern w:val="0"/>
                <w:sz w:val="24"/>
                <w:highlight w:val="none"/>
              </w:rPr>
              <w:t>方案完整的、科学性好，合理性高的，得5分；</w:t>
            </w:r>
          </w:p>
          <w:p w14:paraId="0D58CC4B">
            <w:pPr>
              <w:tabs>
                <w:tab w:val="left" w:pos="0"/>
              </w:tabs>
              <w:spacing w:line="400" w:lineRule="exact"/>
              <w:jc w:val="left"/>
              <w:rPr>
                <w:rFonts w:ascii="宋体" w:hAnsi="宋体" w:cs="仿宋"/>
                <w:color w:val="auto"/>
                <w:kern w:val="0"/>
                <w:sz w:val="24"/>
                <w:highlight w:val="none"/>
              </w:rPr>
            </w:pPr>
            <w:r>
              <w:rPr>
                <w:rFonts w:hint="eastAsia" w:ascii="宋体" w:hAnsi="宋体" w:cs="仿宋"/>
                <w:color w:val="auto"/>
                <w:kern w:val="0"/>
                <w:sz w:val="24"/>
                <w:highlight w:val="none"/>
              </w:rPr>
              <w:t>方案较完整的、科学性较好，合理性较高的，得4分；</w:t>
            </w:r>
          </w:p>
          <w:p w14:paraId="3C08BB50">
            <w:pPr>
              <w:tabs>
                <w:tab w:val="left" w:pos="0"/>
              </w:tabs>
              <w:spacing w:line="400" w:lineRule="exact"/>
              <w:jc w:val="left"/>
              <w:rPr>
                <w:rFonts w:ascii="宋体" w:hAnsi="宋体" w:cs="仿宋"/>
                <w:color w:val="auto"/>
                <w:kern w:val="0"/>
                <w:sz w:val="24"/>
                <w:highlight w:val="none"/>
              </w:rPr>
            </w:pPr>
            <w:r>
              <w:rPr>
                <w:rFonts w:hint="eastAsia" w:ascii="宋体" w:hAnsi="宋体" w:cs="仿宋"/>
                <w:color w:val="auto"/>
                <w:kern w:val="0"/>
                <w:sz w:val="24"/>
                <w:highlight w:val="none"/>
              </w:rPr>
              <w:t>方案完整性一般、科学性一般，合理性一般的，得3分；</w:t>
            </w:r>
          </w:p>
          <w:p w14:paraId="5E5A4D0E">
            <w:pPr>
              <w:tabs>
                <w:tab w:val="left" w:pos="0"/>
              </w:tabs>
              <w:spacing w:line="400" w:lineRule="exact"/>
              <w:jc w:val="left"/>
              <w:rPr>
                <w:rFonts w:ascii="宋体" w:hAnsi="宋体" w:cs="仿宋"/>
                <w:color w:val="auto"/>
                <w:kern w:val="0"/>
                <w:sz w:val="24"/>
                <w:highlight w:val="none"/>
              </w:rPr>
            </w:pPr>
            <w:r>
              <w:rPr>
                <w:rFonts w:hint="eastAsia" w:ascii="宋体" w:hAnsi="宋体" w:cs="仿宋"/>
                <w:color w:val="auto"/>
                <w:kern w:val="0"/>
                <w:sz w:val="24"/>
                <w:highlight w:val="none"/>
              </w:rPr>
              <w:t>方案完整性较差、科学性较差，合理性较差的，得1分；</w:t>
            </w:r>
          </w:p>
          <w:p w14:paraId="4C50F576">
            <w:pPr>
              <w:tabs>
                <w:tab w:val="left" w:pos="0"/>
              </w:tabs>
              <w:spacing w:line="400" w:lineRule="exact"/>
              <w:jc w:val="left"/>
              <w:rPr>
                <w:rFonts w:hint="eastAsia" w:ascii="宋体" w:hAnsi="宋体" w:cs="仿宋"/>
                <w:color w:val="auto"/>
                <w:kern w:val="0"/>
                <w:sz w:val="24"/>
                <w:highlight w:val="none"/>
              </w:rPr>
            </w:pPr>
            <w:r>
              <w:rPr>
                <w:rFonts w:hint="eastAsia" w:ascii="宋体" w:hAnsi="宋体" w:cs="仿宋"/>
                <w:color w:val="auto"/>
                <w:kern w:val="0"/>
                <w:sz w:val="24"/>
                <w:highlight w:val="none"/>
              </w:rPr>
              <w:t>不符合或未提供不得分。</w:t>
            </w:r>
          </w:p>
        </w:tc>
      </w:tr>
      <w:tr w14:paraId="6262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668" w:type="dxa"/>
            <w:vMerge w:val="continue"/>
            <w:vAlign w:val="center"/>
          </w:tcPr>
          <w:p w14:paraId="5B79106E">
            <w:pPr>
              <w:tabs>
                <w:tab w:val="left" w:pos="0"/>
              </w:tabs>
              <w:spacing w:line="400" w:lineRule="exact"/>
              <w:rPr>
                <w:rFonts w:hint="eastAsia" w:ascii="宋体" w:hAnsi="宋体" w:cs="仿宋"/>
                <w:color w:val="auto"/>
                <w:kern w:val="0"/>
                <w:sz w:val="24"/>
                <w:highlight w:val="none"/>
              </w:rPr>
            </w:pPr>
          </w:p>
        </w:tc>
        <w:tc>
          <w:tcPr>
            <w:tcW w:w="7512" w:type="dxa"/>
            <w:vAlign w:val="center"/>
          </w:tcPr>
          <w:p w14:paraId="4E783A54">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5、原材料使用管理方案及食品保存管理方案，根据方案的全面性、合理性、针对性，进行评分：</w:t>
            </w:r>
          </w:p>
          <w:p w14:paraId="5CFB95BB">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方案完整的、科学性好，合理性高的，得5分；</w:t>
            </w:r>
          </w:p>
          <w:p w14:paraId="74D72FE4">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方案较完整的、科学性较好，合理性较高的，得4分；</w:t>
            </w:r>
          </w:p>
          <w:p w14:paraId="24EF250A">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方案完整性一般、科学性一般，合理性一般的，得3分；</w:t>
            </w:r>
          </w:p>
          <w:p w14:paraId="75B41911">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方案完整性较差、科学性较差，合理性较差的，得1分；</w:t>
            </w:r>
          </w:p>
          <w:p w14:paraId="756297B5">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不符合或未提供不得分。</w:t>
            </w:r>
          </w:p>
        </w:tc>
      </w:tr>
      <w:tr w14:paraId="7660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668" w:type="dxa"/>
            <w:vMerge w:val="continue"/>
            <w:vAlign w:val="center"/>
          </w:tcPr>
          <w:p w14:paraId="77EA0909">
            <w:pPr>
              <w:tabs>
                <w:tab w:val="left" w:pos="0"/>
              </w:tabs>
              <w:spacing w:line="400" w:lineRule="exact"/>
              <w:rPr>
                <w:rFonts w:hint="eastAsia" w:ascii="宋体" w:hAnsi="宋体" w:cs="仿宋"/>
                <w:color w:val="auto"/>
                <w:kern w:val="0"/>
                <w:sz w:val="24"/>
                <w:highlight w:val="none"/>
              </w:rPr>
            </w:pPr>
          </w:p>
        </w:tc>
        <w:tc>
          <w:tcPr>
            <w:tcW w:w="7512" w:type="dxa"/>
            <w:vAlign w:val="center"/>
          </w:tcPr>
          <w:p w14:paraId="6869860B">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6、餐饮服务食品安全管理五常法在食堂管理中的运用方案的完整性、合理性进行打分：</w:t>
            </w:r>
          </w:p>
          <w:p w14:paraId="440FF2E3">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方案完整的、科学性好，合理性高的，得5分；</w:t>
            </w:r>
          </w:p>
          <w:p w14:paraId="31766A36">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方案较完整的、科学性较好，合理性较高的，得4分；</w:t>
            </w:r>
          </w:p>
          <w:p w14:paraId="643712A2">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方案完整性一般、科学性一般，合理性一般的，得3分；</w:t>
            </w:r>
          </w:p>
          <w:p w14:paraId="125A7BF4">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方案完整性较差、科学性较差，合理性较差的，得1分；</w:t>
            </w:r>
          </w:p>
          <w:p w14:paraId="334843DD">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不符合或未提供不得分。</w:t>
            </w:r>
          </w:p>
        </w:tc>
      </w:tr>
      <w:tr w14:paraId="086C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668" w:type="dxa"/>
            <w:vMerge w:val="continue"/>
            <w:vAlign w:val="center"/>
          </w:tcPr>
          <w:p w14:paraId="536B6C78">
            <w:pPr>
              <w:tabs>
                <w:tab w:val="left" w:pos="0"/>
              </w:tabs>
              <w:spacing w:line="400" w:lineRule="exact"/>
              <w:rPr>
                <w:rFonts w:hint="eastAsia" w:ascii="宋体" w:hAnsi="宋体" w:cs="仿宋"/>
                <w:color w:val="auto"/>
                <w:kern w:val="0"/>
                <w:sz w:val="24"/>
                <w:highlight w:val="none"/>
              </w:rPr>
            </w:pPr>
          </w:p>
        </w:tc>
        <w:tc>
          <w:tcPr>
            <w:tcW w:w="7512" w:type="dxa"/>
            <w:vAlign w:val="center"/>
          </w:tcPr>
          <w:p w14:paraId="5B2D0AC3">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7、为保持食物口味多样性，主要人员（厨师）合理轮换方案的可行性、合理性进行打分：</w:t>
            </w:r>
          </w:p>
          <w:p w14:paraId="4A4F9062">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方案完整的、科学性好，合理性高的，得5分；</w:t>
            </w:r>
          </w:p>
          <w:p w14:paraId="12C358A1">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方案较完整的、科学性较好，合理性较高的，得4分；</w:t>
            </w:r>
          </w:p>
          <w:p w14:paraId="0931406F">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方案完整性一般、科学性一般，合理性一般的，得3分；</w:t>
            </w:r>
          </w:p>
          <w:p w14:paraId="76334B02">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方案完整性较差、科学性较差，合理性较差的，得1分；</w:t>
            </w:r>
          </w:p>
          <w:p w14:paraId="6A02CC81">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不符合或未提供不得分。</w:t>
            </w:r>
          </w:p>
        </w:tc>
      </w:tr>
      <w:tr w14:paraId="2310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restart"/>
            <w:vAlign w:val="center"/>
          </w:tcPr>
          <w:p w14:paraId="3198537B">
            <w:pPr>
              <w:pStyle w:val="128"/>
              <w:tabs>
                <w:tab w:val="left" w:pos="0"/>
              </w:tabs>
              <w:adjustRightInd/>
              <w:spacing w:before="0" w:line="400" w:lineRule="exact"/>
              <w:ind w:firstLine="0" w:firstLineChars="0"/>
              <w:jc w:val="center"/>
              <w:rPr>
                <w:rFonts w:hint="eastAsia" w:ascii="宋体" w:hAnsi="宋体" w:cs="仿宋"/>
                <w:color w:val="auto"/>
                <w:kern w:val="0"/>
                <w:szCs w:val="24"/>
                <w:highlight w:val="none"/>
              </w:rPr>
            </w:pPr>
            <w:r>
              <w:rPr>
                <w:rFonts w:hint="eastAsia" w:ascii="宋体" w:hAnsi="宋体" w:cs="仿宋"/>
                <w:b/>
                <w:bCs/>
                <w:color w:val="auto"/>
                <w:szCs w:val="24"/>
                <w:highlight w:val="none"/>
              </w:rPr>
              <w:t>2、</w:t>
            </w:r>
            <w:r>
              <w:rPr>
                <w:rFonts w:hint="eastAsia" w:ascii="宋体" w:hAnsi="宋体" w:cs="仿宋"/>
                <w:b/>
                <w:bCs/>
                <w:color w:val="auto"/>
                <w:kern w:val="0"/>
                <w:szCs w:val="24"/>
                <w:highlight w:val="none"/>
              </w:rPr>
              <w:t>管理措施9分</w:t>
            </w:r>
          </w:p>
        </w:tc>
        <w:tc>
          <w:tcPr>
            <w:tcW w:w="7512" w:type="dxa"/>
          </w:tcPr>
          <w:p w14:paraId="3BC75A18">
            <w:pPr>
              <w:tabs>
                <w:tab w:val="left" w:pos="0"/>
              </w:tabs>
              <w:adjustRightInd/>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1、根据投标单位厨房管理服务内容、相关管理措施、岗位责任制、服务流程、标准化、规范化进行打分。</w:t>
            </w:r>
          </w:p>
          <w:p w14:paraId="36AD92BA">
            <w:pPr>
              <w:tabs>
                <w:tab w:val="left" w:pos="0"/>
              </w:tabs>
              <w:adjustRightInd/>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内容可行的、针对性强的，得3分；</w:t>
            </w:r>
          </w:p>
          <w:p w14:paraId="03AEF8FF">
            <w:pPr>
              <w:tabs>
                <w:tab w:val="left" w:pos="0"/>
              </w:tabs>
              <w:adjustRightInd/>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方案较可行、针对性一般的，得2分；</w:t>
            </w:r>
          </w:p>
          <w:p w14:paraId="69D81E56">
            <w:pPr>
              <w:tabs>
                <w:tab w:val="left" w:pos="0"/>
              </w:tabs>
              <w:adjustRightInd/>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方案不可行、针对性较差的，得1分；不符合或未提供不得分。</w:t>
            </w:r>
          </w:p>
        </w:tc>
      </w:tr>
      <w:tr w14:paraId="4459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continue"/>
            <w:vAlign w:val="center"/>
          </w:tcPr>
          <w:p w14:paraId="0814A991">
            <w:pPr>
              <w:tabs>
                <w:tab w:val="left" w:pos="0"/>
              </w:tabs>
              <w:adjustRightInd/>
              <w:spacing w:line="400" w:lineRule="exact"/>
              <w:jc w:val="center"/>
              <w:rPr>
                <w:rFonts w:hint="eastAsia" w:ascii="宋体" w:hAnsi="宋体" w:cs="仿宋"/>
                <w:color w:val="auto"/>
                <w:kern w:val="0"/>
                <w:sz w:val="24"/>
                <w:highlight w:val="none"/>
              </w:rPr>
            </w:pPr>
          </w:p>
        </w:tc>
        <w:tc>
          <w:tcPr>
            <w:tcW w:w="7512" w:type="dxa"/>
            <w:vAlign w:val="center"/>
          </w:tcPr>
          <w:p w14:paraId="60ED981E">
            <w:pPr>
              <w:tabs>
                <w:tab w:val="left" w:pos="0"/>
              </w:tabs>
              <w:adjustRightInd/>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2、具有完善的组织架构，有健全的餐饮管理服务制度，进行打分：</w:t>
            </w:r>
          </w:p>
          <w:p w14:paraId="3A6D3900">
            <w:pPr>
              <w:tabs>
                <w:tab w:val="left" w:pos="0"/>
              </w:tabs>
              <w:adjustRightInd/>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组织架构、服务制度完整的、针对性高的得3分；</w:t>
            </w:r>
          </w:p>
          <w:p w14:paraId="5E2FDEF1">
            <w:pPr>
              <w:tabs>
                <w:tab w:val="left" w:pos="0"/>
              </w:tabs>
              <w:adjustRightInd/>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方案较完整、针对性一般的，得2分；</w:t>
            </w:r>
          </w:p>
          <w:p w14:paraId="1BB9DCD2">
            <w:pPr>
              <w:tabs>
                <w:tab w:val="left" w:pos="0"/>
              </w:tabs>
              <w:adjustRightInd/>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方案不完整、针对性较差的，得1分；不符合或未提供不得分。</w:t>
            </w:r>
          </w:p>
        </w:tc>
      </w:tr>
      <w:tr w14:paraId="667E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68" w:type="dxa"/>
            <w:vMerge w:val="continue"/>
            <w:vAlign w:val="center"/>
          </w:tcPr>
          <w:p w14:paraId="145E3D86">
            <w:pPr>
              <w:tabs>
                <w:tab w:val="left" w:pos="0"/>
              </w:tabs>
              <w:adjustRightInd/>
              <w:spacing w:line="400" w:lineRule="exact"/>
              <w:jc w:val="center"/>
              <w:rPr>
                <w:rFonts w:hint="eastAsia" w:ascii="宋体" w:hAnsi="宋体" w:cs="仿宋"/>
                <w:color w:val="auto"/>
                <w:kern w:val="0"/>
                <w:sz w:val="24"/>
                <w:highlight w:val="none"/>
              </w:rPr>
            </w:pPr>
          </w:p>
        </w:tc>
        <w:tc>
          <w:tcPr>
            <w:tcW w:w="7512" w:type="dxa"/>
            <w:vAlign w:val="center"/>
          </w:tcPr>
          <w:p w14:paraId="75108384">
            <w:pPr>
              <w:tabs>
                <w:tab w:val="left" w:pos="0"/>
              </w:tabs>
              <w:adjustRightInd/>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3、具有可靠的服务质量保证措施，服务质量检查方法和标准、投诉处理和及时整改方案措施等进行打分：</w:t>
            </w:r>
          </w:p>
          <w:p w14:paraId="2A342079">
            <w:pPr>
              <w:tabs>
                <w:tab w:val="left" w:pos="0"/>
              </w:tabs>
              <w:adjustRightInd/>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服务质量保证措施可行的、针对性强的，得3分；</w:t>
            </w:r>
          </w:p>
          <w:p w14:paraId="0836CC98">
            <w:pPr>
              <w:tabs>
                <w:tab w:val="left" w:pos="0"/>
              </w:tabs>
              <w:adjustRightInd/>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方案较可行、针对性一般的，得2分；</w:t>
            </w:r>
          </w:p>
          <w:p w14:paraId="7E6AE922">
            <w:pPr>
              <w:tabs>
                <w:tab w:val="left" w:pos="0"/>
              </w:tabs>
              <w:adjustRightInd/>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方案不可行、针对性较差的，得1分；不符合或未提供不得分。</w:t>
            </w:r>
          </w:p>
        </w:tc>
      </w:tr>
      <w:tr w14:paraId="614E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668" w:type="dxa"/>
            <w:vAlign w:val="center"/>
          </w:tcPr>
          <w:p w14:paraId="74668249">
            <w:pPr>
              <w:numPr>
                <w:ilvl w:val="255"/>
                <w:numId w:val="0"/>
              </w:numPr>
              <w:tabs>
                <w:tab w:val="left" w:pos="0"/>
              </w:tabs>
              <w:spacing w:line="400" w:lineRule="exact"/>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3、员工培训计划及内容4分</w:t>
            </w:r>
          </w:p>
        </w:tc>
        <w:tc>
          <w:tcPr>
            <w:tcW w:w="7512" w:type="dxa"/>
            <w:vAlign w:val="center"/>
          </w:tcPr>
          <w:p w14:paraId="1BA13045">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员工培训计划及内容：根据员工培训计划及服务理念先进性、规范性，进行评分：</w:t>
            </w:r>
          </w:p>
          <w:p w14:paraId="59252DAF">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培训内容及计划周全、服务理念先进、内容规范的，得4分；</w:t>
            </w:r>
          </w:p>
          <w:p w14:paraId="4A97F883">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培训内容及计划较周全、服务理念较先进、内容规范的，得3分；</w:t>
            </w:r>
          </w:p>
          <w:p w14:paraId="11C58363">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培训内容及计划服务理念先进性一般、内容规范性一般的，得2分；培训内容及计划不周全、服务理念不先进、内容不够规范的，得1分：不符合或未提供不得分。</w:t>
            </w:r>
          </w:p>
        </w:tc>
      </w:tr>
      <w:tr w14:paraId="4BC9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668" w:type="dxa"/>
            <w:vAlign w:val="center"/>
          </w:tcPr>
          <w:p w14:paraId="0083303F">
            <w:pPr>
              <w:tabs>
                <w:tab w:val="left" w:pos="0"/>
              </w:tabs>
              <w:adjustRightInd/>
              <w:spacing w:line="400" w:lineRule="exact"/>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4、售后服务方案4分</w:t>
            </w:r>
          </w:p>
        </w:tc>
        <w:tc>
          <w:tcPr>
            <w:tcW w:w="7512" w:type="dxa"/>
            <w:vAlign w:val="center"/>
          </w:tcPr>
          <w:p w14:paraId="71FEE733">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服务承诺落实的保障措施、服务期内外的后续技术支持、维护能力进行打分：</w:t>
            </w:r>
          </w:p>
          <w:p w14:paraId="248B2EE6">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服务方案保障措施完善性高、后续技术及维护能力好的得4分；</w:t>
            </w:r>
          </w:p>
          <w:p w14:paraId="0BD45483">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服务方案保障措施完善性、后续技术及维护能力较好的得3分；</w:t>
            </w:r>
          </w:p>
          <w:p w14:paraId="7C11BCBB">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服务方案保障措施完善性、后续技术及维护能力一般的得2分；</w:t>
            </w:r>
          </w:p>
          <w:p w14:paraId="5CE45081">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服务方案保障措施完善性、后续技术及维护能力较差的得1分；</w:t>
            </w:r>
          </w:p>
          <w:p w14:paraId="43DE8CB8">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不符合或未提供不得分。</w:t>
            </w:r>
          </w:p>
        </w:tc>
      </w:tr>
      <w:tr w14:paraId="3B72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68" w:type="dxa"/>
            <w:vMerge w:val="restart"/>
            <w:vAlign w:val="center"/>
          </w:tcPr>
          <w:p w14:paraId="6365A0F2">
            <w:pPr>
              <w:widowControl/>
              <w:shd w:val="clear" w:color="000000" w:fill="auto"/>
              <w:tabs>
                <w:tab w:val="left" w:pos="0"/>
              </w:tabs>
              <w:adjustRightInd/>
              <w:spacing w:line="400" w:lineRule="exact"/>
              <w:jc w:val="center"/>
              <w:textAlignment w:val="center"/>
              <w:rPr>
                <w:rFonts w:hint="eastAsia" w:ascii="宋体" w:hAnsi="宋体" w:cs="仿宋"/>
                <w:b/>
                <w:bCs/>
                <w:color w:val="auto"/>
                <w:sz w:val="24"/>
                <w:highlight w:val="none"/>
              </w:rPr>
            </w:pPr>
            <w:r>
              <w:rPr>
                <w:rFonts w:hint="eastAsia" w:ascii="宋体" w:hAnsi="宋体" w:cs="仿宋"/>
                <w:b/>
                <w:bCs/>
                <w:color w:val="auto"/>
                <w:kern w:val="0"/>
                <w:sz w:val="24"/>
                <w:highlight w:val="none"/>
              </w:rPr>
              <w:t>5、突发事件的应急措施6分</w:t>
            </w:r>
          </w:p>
        </w:tc>
        <w:tc>
          <w:tcPr>
            <w:tcW w:w="7512" w:type="dxa"/>
          </w:tcPr>
          <w:p w14:paraId="140E8CE5">
            <w:pPr>
              <w:widowControl/>
              <w:shd w:val="clear" w:color="000000" w:fill="auto"/>
              <w:tabs>
                <w:tab w:val="left" w:pos="0"/>
              </w:tabs>
              <w:adjustRightInd/>
              <w:spacing w:line="400" w:lineRule="exact"/>
              <w:jc w:val="left"/>
              <w:textAlignment w:val="center"/>
              <w:rPr>
                <w:rFonts w:ascii="宋体" w:hAnsi="宋体" w:cs="仿宋"/>
                <w:color w:val="auto"/>
                <w:kern w:val="0"/>
                <w:sz w:val="24"/>
                <w:highlight w:val="none"/>
              </w:rPr>
            </w:pPr>
            <w:r>
              <w:rPr>
                <w:rFonts w:hint="eastAsia" w:ascii="宋体" w:hAnsi="宋体" w:cs="仿宋"/>
                <w:color w:val="auto"/>
                <w:kern w:val="0"/>
                <w:sz w:val="24"/>
                <w:highlight w:val="none"/>
              </w:rPr>
              <w:t>1、对服务区域内出现的各类事故的紧急预案（如烧烫伤、割伤、跌伤等）进行打分：</w:t>
            </w:r>
          </w:p>
          <w:p w14:paraId="76951349">
            <w:pPr>
              <w:widowControl/>
              <w:shd w:val="clear" w:color="000000" w:fill="auto"/>
              <w:tabs>
                <w:tab w:val="left" w:pos="0"/>
              </w:tabs>
              <w:adjustRightInd/>
              <w:spacing w:line="400" w:lineRule="exact"/>
              <w:jc w:val="left"/>
              <w:textAlignment w:val="center"/>
              <w:rPr>
                <w:rFonts w:ascii="宋体" w:hAnsi="宋体" w:cs="仿宋"/>
                <w:color w:val="auto"/>
                <w:kern w:val="0"/>
                <w:sz w:val="24"/>
                <w:highlight w:val="none"/>
              </w:rPr>
            </w:pPr>
            <w:r>
              <w:rPr>
                <w:rFonts w:hint="eastAsia" w:ascii="宋体" w:hAnsi="宋体" w:cs="仿宋"/>
                <w:color w:val="auto"/>
                <w:kern w:val="0"/>
                <w:sz w:val="24"/>
                <w:highlight w:val="none"/>
              </w:rPr>
              <w:t>对应急事件的响应时间、调配人数与处理方案的合理、清晰、全面的得3分；</w:t>
            </w:r>
          </w:p>
          <w:p w14:paraId="7A409163">
            <w:pPr>
              <w:widowControl/>
              <w:shd w:val="clear" w:color="000000" w:fill="auto"/>
              <w:tabs>
                <w:tab w:val="left" w:pos="0"/>
              </w:tabs>
              <w:adjustRightInd/>
              <w:spacing w:line="400" w:lineRule="exact"/>
              <w:jc w:val="left"/>
              <w:textAlignment w:val="center"/>
              <w:rPr>
                <w:rFonts w:ascii="宋体" w:hAnsi="宋体" w:cs="仿宋"/>
                <w:color w:val="auto"/>
                <w:kern w:val="0"/>
                <w:sz w:val="24"/>
                <w:highlight w:val="none"/>
              </w:rPr>
            </w:pPr>
            <w:r>
              <w:rPr>
                <w:rFonts w:hint="eastAsia" w:ascii="宋体" w:hAnsi="宋体" w:cs="仿宋"/>
                <w:color w:val="auto"/>
                <w:kern w:val="0"/>
                <w:sz w:val="24"/>
                <w:highlight w:val="none"/>
              </w:rPr>
              <w:t>较合理、较清晰、较全面的得2分；</w:t>
            </w:r>
          </w:p>
          <w:p w14:paraId="4CDC5342">
            <w:pPr>
              <w:widowControl/>
              <w:shd w:val="clear" w:color="000000" w:fill="auto"/>
              <w:tabs>
                <w:tab w:val="left" w:pos="0"/>
              </w:tabs>
              <w:adjustRightInd/>
              <w:spacing w:line="400" w:lineRule="exact"/>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不够合理、不够清晰、不够全面的得1分；不符合或未提供不得分。</w:t>
            </w:r>
          </w:p>
        </w:tc>
      </w:tr>
      <w:tr w14:paraId="676D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8" w:type="dxa"/>
            <w:vMerge w:val="continue"/>
            <w:vAlign w:val="center"/>
          </w:tcPr>
          <w:p w14:paraId="0B5A2291">
            <w:pPr>
              <w:widowControl/>
              <w:shd w:val="clear" w:color="000000" w:fill="auto"/>
              <w:tabs>
                <w:tab w:val="left" w:pos="0"/>
              </w:tabs>
              <w:adjustRightInd/>
              <w:spacing w:line="400" w:lineRule="exact"/>
              <w:jc w:val="center"/>
              <w:textAlignment w:val="center"/>
              <w:rPr>
                <w:rFonts w:hint="eastAsia" w:ascii="宋体" w:hAnsi="宋体" w:cs="仿宋"/>
                <w:b/>
                <w:bCs/>
                <w:color w:val="auto"/>
                <w:sz w:val="24"/>
                <w:highlight w:val="none"/>
              </w:rPr>
            </w:pPr>
          </w:p>
        </w:tc>
        <w:tc>
          <w:tcPr>
            <w:tcW w:w="7512" w:type="dxa"/>
            <w:vAlign w:val="center"/>
          </w:tcPr>
          <w:p w14:paraId="6700FAD5">
            <w:pPr>
              <w:widowControl/>
              <w:shd w:val="clear" w:color="000000" w:fill="auto"/>
              <w:tabs>
                <w:tab w:val="left" w:pos="0"/>
              </w:tabs>
              <w:adjustRightInd/>
              <w:spacing w:line="400" w:lineRule="exact"/>
              <w:textAlignment w:val="center"/>
              <w:rPr>
                <w:rFonts w:ascii="宋体" w:hAnsi="宋体" w:cs="仿宋"/>
                <w:color w:val="auto"/>
                <w:kern w:val="0"/>
                <w:sz w:val="24"/>
                <w:highlight w:val="none"/>
              </w:rPr>
            </w:pPr>
            <w:r>
              <w:rPr>
                <w:rFonts w:hint="eastAsia" w:ascii="宋体" w:hAnsi="宋体" w:cs="仿宋"/>
                <w:color w:val="auto"/>
                <w:kern w:val="0"/>
                <w:sz w:val="24"/>
                <w:highlight w:val="none"/>
              </w:rPr>
              <w:t>2、对管理区域内的防盗、防火的安全防范巡查方案、全面性、合理性进行打分：</w:t>
            </w:r>
          </w:p>
          <w:p w14:paraId="5A4B5782">
            <w:pPr>
              <w:widowControl/>
              <w:shd w:val="clear" w:color="000000" w:fill="auto"/>
              <w:tabs>
                <w:tab w:val="left" w:pos="0"/>
              </w:tabs>
              <w:adjustRightInd/>
              <w:spacing w:line="400" w:lineRule="exact"/>
              <w:textAlignment w:val="center"/>
              <w:rPr>
                <w:rFonts w:ascii="宋体" w:hAnsi="宋体" w:cs="仿宋"/>
                <w:color w:val="auto"/>
                <w:kern w:val="0"/>
                <w:sz w:val="24"/>
                <w:highlight w:val="none"/>
              </w:rPr>
            </w:pPr>
            <w:r>
              <w:rPr>
                <w:rFonts w:hint="eastAsia" w:ascii="宋体" w:hAnsi="宋体" w:cs="仿宋"/>
                <w:color w:val="auto"/>
                <w:kern w:val="0"/>
                <w:sz w:val="24"/>
                <w:highlight w:val="none"/>
              </w:rPr>
              <w:t>安全防范巡查方案全面详细、合理性高的得3分；</w:t>
            </w:r>
          </w:p>
          <w:p w14:paraId="37C95E6E">
            <w:pPr>
              <w:widowControl/>
              <w:shd w:val="clear" w:color="000000" w:fill="auto"/>
              <w:tabs>
                <w:tab w:val="left" w:pos="0"/>
              </w:tabs>
              <w:adjustRightInd/>
              <w:spacing w:line="400" w:lineRule="exact"/>
              <w:textAlignment w:val="center"/>
              <w:rPr>
                <w:rFonts w:ascii="宋体" w:hAnsi="宋体" w:cs="仿宋"/>
                <w:color w:val="auto"/>
                <w:kern w:val="0"/>
                <w:sz w:val="24"/>
                <w:highlight w:val="none"/>
              </w:rPr>
            </w:pPr>
            <w:r>
              <w:rPr>
                <w:rFonts w:hint="eastAsia" w:ascii="宋体" w:hAnsi="宋体" w:cs="仿宋"/>
                <w:color w:val="auto"/>
                <w:kern w:val="0"/>
                <w:sz w:val="24"/>
                <w:highlight w:val="none"/>
              </w:rPr>
              <w:t>较全面、较详细、合理性一般的得2分；</w:t>
            </w:r>
          </w:p>
          <w:p w14:paraId="1BECD32B">
            <w:pPr>
              <w:widowControl/>
              <w:shd w:val="clear" w:color="000000" w:fill="auto"/>
              <w:tabs>
                <w:tab w:val="left" w:pos="0"/>
              </w:tabs>
              <w:adjustRightInd/>
              <w:spacing w:line="400" w:lineRule="exac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不够详细、不够全面、合理性较差的得1分；不符合或未提供不得分。</w:t>
            </w:r>
          </w:p>
        </w:tc>
      </w:tr>
      <w:tr w14:paraId="1ECB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668" w:type="dxa"/>
            <w:vMerge w:val="restart"/>
            <w:vAlign w:val="center"/>
          </w:tcPr>
          <w:p w14:paraId="0F22AA2C">
            <w:pPr>
              <w:tabs>
                <w:tab w:val="left" w:pos="0"/>
              </w:tabs>
              <w:spacing w:line="400" w:lineRule="exact"/>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6、配餐方案8分</w:t>
            </w:r>
          </w:p>
        </w:tc>
        <w:tc>
          <w:tcPr>
            <w:tcW w:w="7512" w:type="dxa"/>
            <w:vAlign w:val="center"/>
          </w:tcPr>
          <w:p w14:paraId="57C116A6">
            <w:pPr>
              <w:tabs>
                <w:tab w:val="left" w:pos="0"/>
              </w:tabs>
              <w:spacing w:line="400" w:lineRule="exact"/>
              <w:rPr>
                <w:rFonts w:ascii="宋体" w:hAnsi="宋体" w:cs="仿宋_GB2312"/>
                <w:bCs/>
                <w:color w:val="auto"/>
                <w:sz w:val="24"/>
                <w:highlight w:val="none"/>
              </w:rPr>
            </w:pPr>
            <w:r>
              <w:rPr>
                <w:rFonts w:hint="eastAsia" w:ascii="宋体" w:hAnsi="宋体" w:cs="仿宋_GB2312"/>
                <w:bCs/>
                <w:color w:val="auto"/>
                <w:sz w:val="24"/>
                <w:highlight w:val="none"/>
              </w:rPr>
              <w:t>1、配餐花色种类丰富、营养搭配合理，能够分季节时令科学组配，根据投标方案进行打分：</w:t>
            </w:r>
          </w:p>
          <w:p w14:paraId="7AEC6227">
            <w:pPr>
              <w:tabs>
                <w:tab w:val="left" w:pos="0"/>
              </w:tabs>
              <w:spacing w:line="400" w:lineRule="exact"/>
              <w:rPr>
                <w:rFonts w:ascii="宋体" w:hAnsi="宋体" w:cs="仿宋_GB2312"/>
                <w:bCs/>
                <w:color w:val="auto"/>
                <w:sz w:val="24"/>
                <w:highlight w:val="none"/>
              </w:rPr>
            </w:pPr>
            <w:r>
              <w:rPr>
                <w:rFonts w:ascii="宋体" w:hAnsi="宋体" w:cs="仿宋_GB2312"/>
                <w:bCs/>
                <w:color w:val="auto"/>
                <w:sz w:val="24"/>
                <w:highlight w:val="none"/>
              </w:rPr>
              <w:t>菜谱清单的多样性</w:t>
            </w:r>
            <w:r>
              <w:rPr>
                <w:rFonts w:hint="eastAsia" w:ascii="宋体" w:hAnsi="宋体" w:cs="仿宋_GB2312"/>
                <w:bCs/>
                <w:color w:val="auto"/>
                <w:sz w:val="24"/>
                <w:highlight w:val="none"/>
              </w:rPr>
              <w:t>好的</w:t>
            </w:r>
            <w:r>
              <w:rPr>
                <w:rFonts w:ascii="宋体" w:hAnsi="宋体" w:cs="仿宋_GB2312"/>
                <w:bCs/>
                <w:color w:val="auto"/>
                <w:sz w:val="24"/>
                <w:highlight w:val="none"/>
              </w:rPr>
              <w:t>、营养</w:t>
            </w:r>
            <w:r>
              <w:rPr>
                <w:rFonts w:hint="eastAsia" w:ascii="宋体" w:hAnsi="宋体" w:cs="仿宋_GB2312"/>
                <w:bCs/>
                <w:color w:val="auto"/>
                <w:sz w:val="24"/>
                <w:highlight w:val="none"/>
              </w:rPr>
              <w:t>搭配合理、</w:t>
            </w:r>
            <w:r>
              <w:rPr>
                <w:rFonts w:ascii="宋体" w:hAnsi="宋体" w:cs="仿宋_GB2312"/>
                <w:bCs/>
                <w:color w:val="auto"/>
                <w:sz w:val="24"/>
                <w:highlight w:val="none"/>
              </w:rPr>
              <w:t>全面</w:t>
            </w:r>
            <w:r>
              <w:rPr>
                <w:rFonts w:hint="eastAsia" w:ascii="宋体" w:hAnsi="宋体" w:cs="仿宋_GB2312"/>
                <w:bCs/>
                <w:color w:val="auto"/>
                <w:sz w:val="24"/>
                <w:highlight w:val="none"/>
              </w:rPr>
              <w:t>的得4分；</w:t>
            </w:r>
          </w:p>
          <w:p w14:paraId="224E9E64">
            <w:pPr>
              <w:tabs>
                <w:tab w:val="left" w:pos="0"/>
              </w:tabs>
              <w:spacing w:line="400" w:lineRule="exact"/>
              <w:rPr>
                <w:rFonts w:hint="eastAsia" w:ascii="宋体" w:hAnsi="宋体" w:cs="仿宋_GB2312"/>
                <w:bCs/>
                <w:color w:val="auto"/>
                <w:sz w:val="24"/>
                <w:highlight w:val="none"/>
              </w:rPr>
            </w:pPr>
            <w:r>
              <w:rPr>
                <w:rFonts w:hint="eastAsia" w:ascii="宋体" w:hAnsi="宋体" w:cs="仿宋_GB2312"/>
                <w:bCs/>
                <w:color w:val="auto"/>
                <w:sz w:val="24"/>
                <w:highlight w:val="none"/>
              </w:rPr>
              <w:t>菜谱清单的多样性较好的、营养搭配较合理、全面的得3分；</w:t>
            </w:r>
          </w:p>
          <w:p w14:paraId="618F287F">
            <w:pPr>
              <w:tabs>
                <w:tab w:val="left" w:pos="0"/>
              </w:tabs>
              <w:spacing w:line="400" w:lineRule="exact"/>
              <w:rPr>
                <w:rFonts w:ascii="宋体" w:hAnsi="宋体" w:cs="仿宋_GB2312"/>
                <w:bCs/>
                <w:color w:val="auto"/>
                <w:sz w:val="24"/>
                <w:highlight w:val="none"/>
              </w:rPr>
            </w:pPr>
            <w:r>
              <w:rPr>
                <w:rFonts w:ascii="宋体" w:hAnsi="宋体" w:cs="仿宋_GB2312"/>
                <w:bCs/>
                <w:color w:val="auto"/>
                <w:sz w:val="24"/>
                <w:highlight w:val="none"/>
              </w:rPr>
              <w:t>菜谱清单的多样性</w:t>
            </w:r>
            <w:r>
              <w:rPr>
                <w:rFonts w:hint="eastAsia" w:ascii="宋体" w:hAnsi="宋体" w:cs="仿宋_GB2312"/>
                <w:bCs/>
                <w:color w:val="auto"/>
                <w:sz w:val="24"/>
                <w:highlight w:val="none"/>
              </w:rPr>
              <w:t>一般的</w:t>
            </w:r>
            <w:r>
              <w:rPr>
                <w:rFonts w:ascii="宋体" w:hAnsi="宋体" w:cs="仿宋_GB2312"/>
                <w:bCs/>
                <w:color w:val="auto"/>
                <w:sz w:val="24"/>
                <w:highlight w:val="none"/>
              </w:rPr>
              <w:t>、合理性</w:t>
            </w:r>
            <w:r>
              <w:rPr>
                <w:rFonts w:hint="eastAsia" w:ascii="宋体" w:hAnsi="宋体" w:cs="仿宋_GB2312"/>
                <w:bCs/>
                <w:color w:val="auto"/>
                <w:sz w:val="24"/>
                <w:highlight w:val="none"/>
              </w:rPr>
              <w:t>一般及</w:t>
            </w:r>
            <w:r>
              <w:rPr>
                <w:rFonts w:ascii="宋体" w:hAnsi="宋体" w:cs="仿宋_GB2312"/>
                <w:bCs/>
                <w:color w:val="auto"/>
                <w:sz w:val="24"/>
                <w:highlight w:val="none"/>
              </w:rPr>
              <w:t>营养</w:t>
            </w:r>
            <w:r>
              <w:rPr>
                <w:rFonts w:hint="eastAsia" w:ascii="宋体" w:hAnsi="宋体" w:cs="仿宋_GB2312"/>
                <w:bCs/>
                <w:color w:val="auto"/>
                <w:sz w:val="24"/>
                <w:highlight w:val="none"/>
              </w:rPr>
              <w:t>较</w:t>
            </w:r>
            <w:r>
              <w:rPr>
                <w:rFonts w:ascii="宋体" w:hAnsi="宋体" w:cs="仿宋_GB2312"/>
                <w:bCs/>
                <w:color w:val="auto"/>
                <w:sz w:val="24"/>
                <w:highlight w:val="none"/>
              </w:rPr>
              <w:t>全面</w:t>
            </w:r>
            <w:r>
              <w:rPr>
                <w:rFonts w:hint="eastAsia" w:ascii="宋体" w:hAnsi="宋体" w:cs="仿宋_GB2312"/>
                <w:bCs/>
                <w:color w:val="auto"/>
                <w:sz w:val="24"/>
                <w:highlight w:val="none"/>
              </w:rPr>
              <w:t>的得2分；</w:t>
            </w:r>
          </w:p>
          <w:p w14:paraId="3FE712DB">
            <w:pPr>
              <w:tabs>
                <w:tab w:val="left" w:pos="0"/>
              </w:tabs>
              <w:spacing w:line="400" w:lineRule="exact"/>
              <w:rPr>
                <w:rFonts w:hint="eastAsia" w:ascii="宋体" w:hAnsi="宋体" w:cs="仿宋"/>
                <w:color w:val="auto"/>
                <w:kern w:val="0"/>
                <w:sz w:val="24"/>
                <w:highlight w:val="none"/>
              </w:rPr>
            </w:pPr>
            <w:r>
              <w:rPr>
                <w:rFonts w:ascii="宋体" w:hAnsi="宋体" w:cs="仿宋_GB2312"/>
                <w:bCs/>
                <w:color w:val="auto"/>
                <w:sz w:val="24"/>
                <w:highlight w:val="none"/>
              </w:rPr>
              <w:t>菜谱清单</w:t>
            </w:r>
            <w:r>
              <w:rPr>
                <w:rFonts w:hint="eastAsia" w:ascii="宋体" w:hAnsi="宋体" w:cs="仿宋_GB2312"/>
                <w:bCs/>
                <w:color w:val="auto"/>
                <w:sz w:val="24"/>
                <w:highlight w:val="none"/>
              </w:rPr>
              <w:t>不够</w:t>
            </w:r>
            <w:r>
              <w:rPr>
                <w:rFonts w:ascii="宋体" w:hAnsi="宋体" w:cs="仿宋_GB2312"/>
                <w:bCs/>
                <w:color w:val="auto"/>
                <w:sz w:val="24"/>
                <w:highlight w:val="none"/>
              </w:rPr>
              <w:t>多样性、</w:t>
            </w:r>
            <w:r>
              <w:rPr>
                <w:rFonts w:hint="eastAsia" w:ascii="宋体" w:hAnsi="宋体" w:cs="仿宋_GB2312"/>
                <w:bCs/>
                <w:color w:val="auto"/>
                <w:sz w:val="24"/>
                <w:highlight w:val="none"/>
              </w:rPr>
              <w:t>合理较差、</w:t>
            </w:r>
            <w:r>
              <w:rPr>
                <w:rFonts w:ascii="宋体" w:hAnsi="宋体" w:cs="仿宋_GB2312"/>
                <w:bCs/>
                <w:color w:val="auto"/>
                <w:sz w:val="24"/>
                <w:highlight w:val="none"/>
              </w:rPr>
              <w:t>营养</w:t>
            </w:r>
            <w:r>
              <w:rPr>
                <w:rFonts w:hint="eastAsia" w:ascii="宋体" w:hAnsi="宋体" w:cs="仿宋_GB2312"/>
                <w:bCs/>
                <w:color w:val="auto"/>
                <w:sz w:val="24"/>
                <w:highlight w:val="none"/>
              </w:rPr>
              <w:t>不够</w:t>
            </w:r>
            <w:r>
              <w:rPr>
                <w:rFonts w:ascii="宋体" w:hAnsi="宋体" w:cs="仿宋_GB2312"/>
                <w:bCs/>
                <w:color w:val="auto"/>
                <w:sz w:val="24"/>
                <w:highlight w:val="none"/>
              </w:rPr>
              <w:t>全面</w:t>
            </w:r>
            <w:r>
              <w:rPr>
                <w:rFonts w:hint="eastAsia" w:ascii="宋体" w:hAnsi="宋体" w:cs="仿宋_GB2312"/>
                <w:bCs/>
                <w:color w:val="auto"/>
                <w:sz w:val="24"/>
                <w:highlight w:val="none"/>
              </w:rPr>
              <w:t>的得1分</w:t>
            </w:r>
            <w:r>
              <w:rPr>
                <w:rFonts w:hint="eastAsia" w:ascii="宋体" w:hAnsi="宋体" w:cs="仿宋"/>
                <w:color w:val="auto"/>
                <w:kern w:val="0"/>
                <w:sz w:val="24"/>
                <w:highlight w:val="none"/>
              </w:rPr>
              <w:t>；不符合或未提供不得分。</w:t>
            </w:r>
          </w:p>
        </w:tc>
      </w:tr>
      <w:tr w14:paraId="2D1C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vAlign w:val="center"/>
          </w:tcPr>
          <w:p w14:paraId="25ED3D82">
            <w:pPr>
              <w:tabs>
                <w:tab w:val="left" w:pos="0"/>
              </w:tabs>
              <w:spacing w:line="400" w:lineRule="exact"/>
              <w:rPr>
                <w:rFonts w:hint="eastAsia" w:ascii="宋体" w:hAnsi="宋体" w:cs="仿宋"/>
                <w:b/>
                <w:bCs/>
                <w:color w:val="auto"/>
                <w:kern w:val="0"/>
                <w:sz w:val="24"/>
                <w:highlight w:val="none"/>
              </w:rPr>
            </w:pPr>
          </w:p>
        </w:tc>
        <w:tc>
          <w:tcPr>
            <w:tcW w:w="7512" w:type="dxa"/>
            <w:vAlign w:val="center"/>
          </w:tcPr>
          <w:p w14:paraId="7DDCC2E2">
            <w:pPr>
              <w:tabs>
                <w:tab w:val="left" w:pos="0"/>
              </w:tabs>
              <w:spacing w:line="400" w:lineRule="exact"/>
              <w:rPr>
                <w:rFonts w:ascii="宋体" w:hAnsi="宋体" w:cs="仿宋_GB2312"/>
                <w:bCs/>
                <w:color w:val="auto"/>
                <w:sz w:val="24"/>
                <w:highlight w:val="none"/>
              </w:rPr>
            </w:pPr>
            <w:r>
              <w:rPr>
                <w:rFonts w:hint="eastAsia" w:ascii="宋体" w:hAnsi="宋体" w:cs="仿宋_GB2312"/>
                <w:bCs/>
                <w:color w:val="auto"/>
                <w:sz w:val="24"/>
                <w:highlight w:val="none"/>
              </w:rPr>
              <w:t>2、具备菜品研发能力，包括提升菜品口味、新菜品开发、传统美食制作等，根据投标方案进行打分：</w:t>
            </w:r>
          </w:p>
          <w:p w14:paraId="604BC362">
            <w:pPr>
              <w:tabs>
                <w:tab w:val="left" w:pos="0"/>
              </w:tabs>
              <w:spacing w:line="400" w:lineRule="exact"/>
              <w:rPr>
                <w:rFonts w:ascii="宋体" w:hAnsi="宋体" w:cs="仿宋_GB2312"/>
                <w:bCs/>
                <w:color w:val="auto"/>
                <w:sz w:val="24"/>
                <w:highlight w:val="none"/>
              </w:rPr>
            </w:pPr>
            <w:r>
              <w:rPr>
                <w:rFonts w:ascii="宋体" w:hAnsi="宋体" w:cs="仿宋_GB2312"/>
                <w:bCs/>
                <w:color w:val="auto"/>
                <w:sz w:val="24"/>
                <w:highlight w:val="none"/>
              </w:rPr>
              <w:t>菜谱</w:t>
            </w:r>
            <w:r>
              <w:rPr>
                <w:rFonts w:hint="eastAsia" w:ascii="宋体" w:hAnsi="宋体" w:cs="仿宋_GB2312"/>
                <w:bCs/>
                <w:color w:val="auto"/>
                <w:sz w:val="24"/>
                <w:highlight w:val="none"/>
              </w:rPr>
              <w:t>内容丰富、营养全面的得4分；</w:t>
            </w:r>
          </w:p>
          <w:p w14:paraId="6B63EC8B">
            <w:pPr>
              <w:tabs>
                <w:tab w:val="left" w:pos="0"/>
              </w:tabs>
              <w:spacing w:line="400" w:lineRule="exact"/>
              <w:rPr>
                <w:rFonts w:ascii="宋体" w:hAnsi="宋体" w:cs="仿宋_GB2312"/>
                <w:bCs/>
                <w:color w:val="auto"/>
                <w:sz w:val="24"/>
                <w:highlight w:val="none"/>
              </w:rPr>
            </w:pPr>
            <w:r>
              <w:rPr>
                <w:rFonts w:ascii="宋体" w:hAnsi="宋体" w:cs="仿宋_GB2312"/>
                <w:bCs/>
                <w:color w:val="auto"/>
                <w:sz w:val="24"/>
                <w:highlight w:val="none"/>
              </w:rPr>
              <w:t>菜谱</w:t>
            </w:r>
            <w:r>
              <w:rPr>
                <w:rFonts w:hint="eastAsia" w:ascii="宋体" w:hAnsi="宋体" w:cs="仿宋_GB2312"/>
                <w:bCs/>
                <w:color w:val="auto"/>
                <w:sz w:val="24"/>
                <w:highlight w:val="none"/>
              </w:rPr>
              <w:t>内容较丰富、营养较全面的的得3分；</w:t>
            </w:r>
          </w:p>
          <w:p w14:paraId="14F57D8D">
            <w:pPr>
              <w:tabs>
                <w:tab w:val="left" w:pos="0"/>
              </w:tabs>
              <w:spacing w:line="400" w:lineRule="exact"/>
              <w:rPr>
                <w:rFonts w:hint="eastAsia" w:ascii="宋体" w:hAnsi="宋体" w:cs="仿宋_GB2312"/>
                <w:bCs/>
                <w:color w:val="auto"/>
                <w:sz w:val="24"/>
                <w:highlight w:val="none"/>
              </w:rPr>
            </w:pPr>
            <w:r>
              <w:rPr>
                <w:rFonts w:ascii="宋体" w:hAnsi="宋体" w:cs="仿宋_GB2312"/>
                <w:bCs/>
                <w:color w:val="auto"/>
                <w:sz w:val="24"/>
                <w:highlight w:val="none"/>
              </w:rPr>
              <w:t>菜谱</w:t>
            </w:r>
            <w:r>
              <w:rPr>
                <w:rFonts w:hint="eastAsia" w:ascii="宋体" w:hAnsi="宋体" w:cs="仿宋_GB2312"/>
                <w:bCs/>
                <w:color w:val="auto"/>
                <w:sz w:val="24"/>
                <w:highlight w:val="none"/>
              </w:rPr>
              <w:t>内容丰富性一般的得2分；</w:t>
            </w:r>
          </w:p>
          <w:p w14:paraId="195D589B">
            <w:pPr>
              <w:tabs>
                <w:tab w:val="left" w:pos="0"/>
              </w:tabs>
              <w:spacing w:line="400" w:lineRule="exact"/>
              <w:rPr>
                <w:rFonts w:hint="eastAsia" w:ascii="宋体" w:hAnsi="宋体" w:cs="仿宋_GB2312"/>
                <w:bCs/>
                <w:color w:val="auto"/>
                <w:sz w:val="24"/>
                <w:highlight w:val="none"/>
              </w:rPr>
            </w:pPr>
            <w:r>
              <w:rPr>
                <w:rFonts w:ascii="宋体" w:hAnsi="宋体" w:cs="仿宋_GB2312"/>
                <w:bCs/>
                <w:color w:val="auto"/>
                <w:sz w:val="24"/>
                <w:highlight w:val="none"/>
              </w:rPr>
              <w:t>菜谱清单</w:t>
            </w:r>
            <w:r>
              <w:rPr>
                <w:rFonts w:hint="eastAsia" w:ascii="宋体" w:hAnsi="宋体" w:cs="仿宋_GB2312"/>
                <w:bCs/>
                <w:color w:val="auto"/>
                <w:sz w:val="24"/>
                <w:highlight w:val="none"/>
              </w:rPr>
              <w:t>简陋，内容较少的得1分</w:t>
            </w:r>
            <w:r>
              <w:rPr>
                <w:rFonts w:hint="eastAsia" w:ascii="宋体" w:hAnsi="宋体" w:cs="仿宋"/>
                <w:color w:val="auto"/>
                <w:kern w:val="0"/>
                <w:sz w:val="24"/>
                <w:highlight w:val="none"/>
              </w:rPr>
              <w:t>；不符合或未提供不得分。</w:t>
            </w:r>
          </w:p>
        </w:tc>
      </w:tr>
      <w:tr w14:paraId="42AF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68" w:type="dxa"/>
            <w:vMerge w:val="restart"/>
            <w:vAlign w:val="center"/>
          </w:tcPr>
          <w:p w14:paraId="2274548D">
            <w:pPr>
              <w:tabs>
                <w:tab w:val="left" w:pos="0"/>
              </w:tabs>
              <w:spacing w:line="400" w:lineRule="exact"/>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7、其他服务8分</w:t>
            </w:r>
          </w:p>
          <w:p w14:paraId="63DC6D14">
            <w:pPr>
              <w:tabs>
                <w:tab w:val="left" w:pos="0"/>
              </w:tabs>
              <w:spacing w:line="400" w:lineRule="exact"/>
              <w:rPr>
                <w:rFonts w:hint="eastAsia" w:ascii="宋体" w:hAnsi="宋体" w:cs="仿宋"/>
                <w:b/>
                <w:bCs/>
                <w:color w:val="auto"/>
                <w:kern w:val="0"/>
                <w:sz w:val="24"/>
                <w:highlight w:val="none"/>
              </w:rPr>
            </w:pPr>
          </w:p>
        </w:tc>
        <w:tc>
          <w:tcPr>
            <w:tcW w:w="7512" w:type="dxa"/>
            <w:vAlign w:val="center"/>
          </w:tcPr>
          <w:p w14:paraId="02E81104">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1、投标人根据本项目的特点提供的特色服务，如</w:t>
            </w:r>
            <w:r>
              <w:rPr>
                <w:rFonts w:ascii="宋体" w:hAnsi="宋体" w:cs="仿宋_GB2312"/>
                <w:bCs/>
                <w:color w:val="auto"/>
                <w:sz w:val="24"/>
                <w:highlight w:val="none"/>
              </w:rPr>
              <w:t>厨师长、厨师擅长的主要菜系、部分菜谱、宴席制作方面的特色专长及点心师的特长</w:t>
            </w:r>
            <w:r>
              <w:rPr>
                <w:rFonts w:hint="eastAsia" w:ascii="宋体" w:hAnsi="宋体" w:cs="仿宋_GB2312"/>
                <w:bCs/>
                <w:color w:val="auto"/>
                <w:sz w:val="24"/>
                <w:highlight w:val="none"/>
              </w:rPr>
              <w:t>，</w:t>
            </w:r>
            <w:r>
              <w:rPr>
                <w:rFonts w:hint="eastAsia" w:ascii="宋体" w:hAnsi="宋体" w:cs="仿宋"/>
                <w:color w:val="auto"/>
                <w:kern w:val="0"/>
                <w:sz w:val="24"/>
                <w:highlight w:val="none"/>
              </w:rPr>
              <w:t>根据内容针对性与特色进行打分：</w:t>
            </w:r>
          </w:p>
          <w:p w14:paraId="5C75CBFF">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针对性强且具有特色服务的得4分；</w:t>
            </w:r>
          </w:p>
          <w:p w14:paraId="2E7932D4">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针对性较强且较具有特色服务的得3分；</w:t>
            </w:r>
          </w:p>
          <w:p w14:paraId="1A3B5562">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针对性一般、特色服务一般的得2分；</w:t>
            </w:r>
          </w:p>
          <w:p w14:paraId="1A517986">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针对性较差、特色服务较差的得1分；不符合或未提供不得分。</w:t>
            </w:r>
          </w:p>
        </w:tc>
      </w:tr>
      <w:tr w14:paraId="3DD0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68" w:type="dxa"/>
            <w:vMerge w:val="continue"/>
            <w:vAlign w:val="center"/>
          </w:tcPr>
          <w:p w14:paraId="11AD9234">
            <w:pPr>
              <w:tabs>
                <w:tab w:val="left" w:pos="0"/>
              </w:tabs>
              <w:spacing w:line="400" w:lineRule="exact"/>
              <w:rPr>
                <w:rFonts w:hint="eastAsia" w:ascii="宋体" w:hAnsi="宋体" w:cs="仿宋"/>
                <w:b/>
                <w:bCs/>
                <w:color w:val="auto"/>
                <w:kern w:val="0"/>
                <w:sz w:val="24"/>
                <w:highlight w:val="none"/>
              </w:rPr>
            </w:pPr>
          </w:p>
        </w:tc>
        <w:tc>
          <w:tcPr>
            <w:tcW w:w="7512" w:type="dxa"/>
            <w:vAlign w:val="center"/>
          </w:tcPr>
          <w:p w14:paraId="4ACE9D59">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2、供应商提供的其他增值服务，如节日餐食、用餐环境及气氛提升内容方案，根据增值服务内容方案的合理性和针对性进行打分：</w:t>
            </w:r>
          </w:p>
          <w:p w14:paraId="3246F076">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上述各项增值服务内容方案合理性好、针对性强的得4分；</w:t>
            </w:r>
          </w:p>
          <w:p w14:paraId="253D0604">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合理性较好、针对性较强的得3分；</w:t>
            </w:r>
          </w:p>
          <w:p w14:paraId="604B9AA4">
            <w:pPr>
              <w:tabs>
                <w:tab w:val="left" w:pos="0"/>
              </w:tabs>
              <w:spacing w:line="400" w:lineRule="exact"/>
              <w:rPr>
                <w:rFonts w:ascii="宋体" w:hAnsi="宋体" w:cs="仿宋"/>
                <w:color w:val="auto"/>
                <w:kern w:val="0"/>
                <w:sz w:val="24"/>
                <w:highlight w:val="none"/>
              </w:rPr>
            </w:pPr>
            <w:r>
              <w:rPr>
                <w:rFonts w:hint="eastAsia" w:ascii="宋体" w:hAnsi="宋体" w:cs="仿宋"/>
                <w:color w:val="auto"/>
                <w:kern w:val="0"/>
                <w:sz w:val="24"/>
                <w:highlight w:val="none"/>
              </w:rPr>
              <w:t>合理性一般、针对性一般的得2分；</w:t>
            </w:r>
          </w:p>
          <w:p w14:paraId="73772B9B">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合理性较差、针对性较差的得1分；不符合或未提供不得分。</w:t>
            </w:r>
          </w:p>
        </w:tc>
      </w:tr>
      <w:tr w14:paraId="1C76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668" w:type="dxa"/>
            <w:vMerge w:val="restart"/>
            <w:vAlign w:val="center"/>
          </w:tcPr>
          <w:p w14:paraId="1821C8FD">
            <w:pPr>
              <w:tabs>
                <w:tab w:val="left" w:pos="0"/>
              </w:tabs>
              <w:spacing w:line="400" w:lineRule="exact"/>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8、项目实施人员的配备情况11分</w:t>
            </w:r>
          </w:p>
        </w:tc>
        <w:tc>
          <w:tcPr>
            <w:tcW w:w="7512" w:type="dxa"/>
          </w:tcPr>
          <w:p w14:paraId="61191737">
            <w:pPr>
              <w:numPr>
                <w:ilvl w:val="255"/>
                <w:numId w:val="0"/>
              </w:numPr>
              <w:tabs>
                <w:tab w:val="left" w:pos="0"/>
              </w:tabs>
              <w:spacing w:line="400" w:lineRule="exact"/>
              <w:rPr>
                <w:rFonts w:hint="eastAsia" w:ascii="宋体" w:hAnsi="宋体" w:cs="仿宋"/>
                <w:color w:val="auto"/>
                <w:sz w:val="24"/>
                <w:highlight w:val="none"/>
              </w:rPr>
            </w:pPr>
            <w:r>
              <w:rPr>
                <w:rFonts w:hint="eastAsia" w:ascii="宋体" w:hAnsi="宋体" w:cs="仿宋"/>
                <w:color w:val="auto"/>
                <w:sz w:val="24"/>
                <w:highlight w:val="none"/>
              </w:rPr>
              <w:t>1、人员岗位安排分配明细情况及从业人员综合素质比较，包括人员数量、配备是否合理，各岗位的配置和劳动力的投入是否经优化配置，是否合理充分满足各岗位和工作量的需要进行评分。</w:t>
            </w:r>
          </w:p>
          <w:p w14:paraId="58EA56CE">
            <w:pPr>
              <w:tabs>
                <w:tab w:val="left" w:pos="0"/>
              </w:tabs>
              <w:spacing w:line="400" w:lineRule="exact"/>
              <w:rPr>
                <w:rFonts w:ascii="宋体" w:hAnsi="宋体" w:cs="仿宋"/>
                <w:color w:val="auto"/>
                <w:sz w:val="24"/>
                <w:highlight w:val="none"/>
              </w:rPr>
            </w:pPr>
            <w:r>
              <w:rPr>
                <w:rFonts w:hint="eastAsia" w:ascii="宋体" w:hAnsi="宋体" w:cs="仿宋"/>
                <w:color w:val="auto"/>
                <w:sz w:val="24"/>
                <w:highlight w:val="none"/>
              </w:rPr>
              <w:t>人员数量与配备合理、配置劳动力投入优化好的得3分；</w:t>
            </w:r>
          </w:p>
          <w:p w14:paraId="1D11B60F">
            <w:pPr>
              <w:tabs>
                <w:tab w:val="left" w:pos="0"/>
              </w:tabs>
              <w:spacing w:line="400" w:lineRule="exact"/>
              <w:rPr>
                <w:rFonts w:ascii="宋体" w:hAnsi="宋体" w:cs="仿宋"/>
                <w:color w:val="auto"/>
                <w:sz w:val="24"/>
                <w:highlight w:val="none"/>
              </w:rPr>
            </w:pPr>
            <w:r>
              <w:rPr>
                <w:rFonts w:hint="eastAsia" w:ascii="宋体" w:hAnsi="宋体" w:cs="仿宋"/>
                <w:color w:val="auto"/>
                <w:sz w:val="24"/>
                <w:highlight w:val="none"/>
              </w:rPr>
              <w:t>人员数量与配备合理性一般、配置劳动力投入不够优化的得2分；</w:t>
            </w:r>
          </w:p>
          <w:p w14:paraId="71EACD52">
            <w:pPr>
              <w:tabs>
                <w:tab w:val="left" w:pos="0"/>
              </w:tabs>
              <w:spacing w:line="400" w:lineRule="exact"/>
              <w:rPr>
                <w:rFonts w:ascii="宋体" w:hAnsi="宋体" w:cs="仿宋"/>
                <w:color w:val="auto"/>
                <w:kern w:val="0"/>
                <w:sz w:val="24"/>
                <w:highlight w:val="none"/>
              </w:rPr>
            </w:pPr>
            <w:r>
              <w:rPr>
                <w:rFonts w:hint="eastAsia" w:ascii="宋体" w:hAnsi="宋体" w:cs="仿宋"/>
                <w:color w:val="auto"/>
                <w:sz w:val="24"/>
                <w:highlight w:val="none"/>
              </w:rPr>
              <w:t>人员数量与配备合理性较差、配置劳动力投入较差的得1分</w:t>
            </w:r>
            <w:r>
              <w:rPr>
                <w:rFonts w:hint="eastAsia" w:ascii="宋体" w:hAnsi="宋体" w:cs="仿宋"/>
                <w:color w:val="auto"/>
                <w:kern w:val="0"/>
                <w:sz w:val="24"/>
                <w:highlight w:val="none"/>
              </w:rPr>
              <w:t>；</w:t>
            </w:r>
          </w:p>
          <w:p w14:paraId="63284F46">
            <w:pPr>
              <w:tabs>
                <w:tab w:val="left" w:pos="0"/>
              </w:tabs>
              <w:spacing w:line="400" w:lineRule="exact"/>
              <w:rPr>
                <w:rFonts w:hint="eastAsia" w:ascii="宋体" w:hAnsi="宋体" w:cs="仿宋"/>
                <w:color w:val="auto"/>
                <w:kern w:val="0"/>
                <w:sz w:val="24"/>
                <w:highlight w:val="none"/>
              </w:rPr>
            </w:pPr>
            <w:r>
              <w:rPr>
                <w:rFonts w:hint="eastAsia" w:ascii="宋体" w:hAnsi="宋体" w:cs="仿宋"/>
                <w:color w:val="auto"/>
                <w:kern w:val="0"/>
                <w:sz w:val="24"/>
                <w:highlight w:val="none"/>
              </w:rPr>
              <w:t>不符合或未提供不得分。</w:t>
            </w:r>
          </w:p>
        </w:tc>
      </w:tr>
      <w:tr w14:paraId="3178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668" w:type="dxa"/>
            <w:vMerge w:val="continue"/>
            <w:vAlign w:val="center"/>
          </w:tcPr>
          <w:p w14:paraId="65F249B0">
            <w:pPr>
              <w:tabs>
                <w:tab w:val="left" w:pos="0"/>
              </w:tabs>
              <w:spacing w:line="400" w:lineRule="exact"/>
              <w:rPr>
                <w:rFonts w:hint="eastAsia" w:ascii="宋体" w:hAnsi="宋体" w:cs="仿宋"/>
                <w:b/>
                <w:bCs/>
                <w:color w:val="auto"/>
                <w:kern w:val="0"/>
                <w:sz w:val="24"/>
                <w:highlight w:val="none"/>
              </w:rPr>
            </w:pPr>
          </w:p>
        </w:tc>
        <w:tc>
          <w:tcPr>
            <w:tcW w:w="7512" w:type="dxa"/>
            <w:vAlign w:val="center"/>
          </w:tcPr>
          <w:p w14:paraId="0393D56D">
            <w:pPr>
              <w:widowControl/>
              <w:shd w:val="clear" w:color="000000" w:fill="auto"/>
              <w:tabs>
                <w:tab w:val="left" w:pos="0"/>
              </w:tabs>
              <w:adjustRightInd/>
              <w:spacing w:line="400" w:lineRule="exact"/>
              <w:jc w:val="left"/>
              <w:textAlignment w:val="center"/>
              <w:rPr>
                <w:rFonts w:hint="eastAsia" w:ascii="宋体" w:hAnsi="宋体" w:cs="仿宋"/>
                <w:color w:val="auto"/>
                <w:kern w:val="0"/>
                <w:sz w:val="24"/>
                <w:highlight w:val="none"/>
              </w:rPr>
            </w:pPr>
            <w:r>
              <w:rPr>
                <w:rFonts w:hint="eastAsia" w:ascii="宋体" w:hAnsi="宋体" w:cs="仿宋"/>
                <w:b/>
                <w:bCs/>
                <w:color w:val="auto"/>
                <w:kern w:val="0"/>
                <w:sz w:val="24"/>
                <w:highlight w:val="none"/>
              </w:rPr>
              <w:t>2、拟派岗位人员情况：</w:t>
            </w:r>
            <w:r>
              <w:rPr>
                <w:rFonts w:hint="eastAsia" w:ascii="宋体" w:hAnsi="宋体" w:cs="仿宋"/>
                <w:color w:val="auto"/>
                <w:kern w:val="0"/>
                <w:sz w:val="24"/>
                <w:highlight w:val="none"/>
              </w:rPr>
              <w:t>拟派厨师人员具有在有效期限内的健康证，另须提供中式烹调师等级证书，其中中级（国家职业资格四级）的得3分，高级（国家职业资格三级）的得4分，技师（国家职业资格二级）的得5分，高级技师（国家职业资格一级）的得6分。</w:t>
            </w:r>
          </w:p>
          <w:p w14:paraId="1B01DC9A">
            <w:pPr>
              <w:tabs>
                <w:tab w:val="left" w:pos="0"/>
              </w:tabs>
              <w:spacing w:line="400" w:lineRule="exact"/>
              <w:rPr>
                <w:rFonts w:hint="eastAsia" w:ascii="宋体" w:hAnsi="宋体" w:cs="仿宋"/>
                <w:color w:val="auto"/>
                <w:kern w:val="0"/>
                <w:sz w:val="24"/>
                <w:highlight w:val="none"/>
              </w:rPr>
            </w:pPr>
            <w:r>
              <w:rPr>
                <w:rFonts w:hint="eastAsia" w:ascii="宋体" w:hAnsi="宋体" w:cs="仿宋"/>
                <w:b/>
                <w:bCs/>
                <w:color w:val="auto"/>
                <w:kern w:val="0"/>
                <w:sz w:val="24"/>
                <w:highlight w:val="none"/>
              </w:rPr>
              <w:t>（提供人员身份证、健康证、厨师等级证书复印件或扫描件加盖公章，否则不得分。）</w:t>
            </w:r>
          </w:p>
        </w:tc>
      </w:tr>
      <w:tr w14:paraId="12F1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668" w:type="dxa"/>
            <w:vMerge w:val="continue"/>
            <w:vAlign w:val="center"/>
          </w:tcPr>
          <w:p w14:paraId="7EFDE29A">
            <w:pPr>
              <w:tabs>
                <w:tab w:val="left" w:pos="0"/>
              </w:tabs>
              <w:spacing w:line="400" w:lineRule="exact"/>
              <w:rPr>
                <w:rFonts w:hint="eastAsia" w:ascii="宋体" w:hAnsi="宋体" w:cs="仿宋"/>
                <w:b/>
                <w:bCs/>
                <w:color w:val="auto"/>
                <w:kern w:val="0"/>
                <w:sz w:val="24"/>
                <w:highlight w:val="none"/>
              </w:rPr>
            </w:pPr>
          </w:p>
        </w:tc>
        <w:tc>
          <w:tcPr>
            <w:tcW w:w="7512" w:type="dxa"/>
            <w:vAlign w:val="center"/>
          </w:tcPr>
          <w:p w14:paraId="23E03A15">
            <w:pPr>
              <w:widowControl/>
              <w:shd w:val="clear" w:color="000000" w:fill="auto"/>
              <w:tabs>
                <w:tab w:val="left" w:pos="0"/>
              </w:tabs>
              <w:adjustRightInd/>
              <w:spacing w:line="400" w:lineRule="exact"/>
              <w:ind w:right="63" w:rightChars="30"/>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3、公共营养师：投标单位具有公共营养师资格证书的得1分。</w:t>
            </w:r>
          </w:p>
          <w:p w14:paraId="6CEB1E2F">
            <w:pPr>
              <w:tabs>
                <w:tab w:val="left" w:pos="0"/>
              </w:tabs>
              <w:spacing w:line="400" w:lineRule="exact"/>
              <w:rPr>
                <w:rFonts w:hint="eastAsia" w:ascii="宋体" w:hAnsi="宋体" w:cs="仿宋"/>
                <w:color w:val="auto"/>
                <w:kern w:val="0"/>
                <w:sz w:val="24"/>
                <w:highlight w:val="none"/>
              </w:rPr>
            </w:pPr>
            <w:r>
              <w:rPr>
                <w:rFonts w:hint="eastAsia" w:ascii="宋体" w:hAnsi="宋体" w:cs="仿宋"/>
                <w:b/>
                <w:bCs/>
                <w:color w:val="auto"/>
                <w:kern w:val="0"/>
                <w:sz w:val="24"/>
                <w:highlight w:val="none"/>
              </w:rPr>
              <w:t>（提供人员证书复印件加盖公章，否则不得分。）</w:t>
            </w:r>
          </w:p>
        </w:tc>
      </w:tr>
      <w:tr w14:paraId="04B2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668" w:type="dxa"/>
            <w:vMerge w:val="continue"/>
            <w:vAlign w:val="center"/>
          </w:tcPr>
          <w:p w14:paraId="67577BD0">
            <w:pPr>
              <w:tabs>
                <w:tab w:val="left" w:pos="0"/>
              </w:tabs>
              <w:spacing w:line="400" w:lineRule="exact"/>
              <w:rPr>
                <w:rFonts w:hint="eastAsia" w:ascii="宋体" w:hAnsi="宋体" w:cs="仿宋"/>
                <w:b/>
                <w:bCs/>
                <w:color w:val="auto"/>
                <w:kern w:val="0"/>
                <w:sz w:val="24"/>
                <w:highlight w:val="none"/>
              </w:rPr>
            </w:pPr>
          </w:p>
        </w:tc>
        <w:tc>
          <w:tcPr>
            <w:tcW w:w="7512" w:type="dxa"/>
            <w:vAlign w:val="center"/>
          </w:tcPr>
          <w:p w14:paraId="4982F2F7">
            <w:pPr>
              <w:widowControl/>
              <w:shd w:val="clear" w:color="000000" w:fill="auto"/>
              <w:tabs>
                <w:tab w:val="left" w:pos="0"/>
              </w:tabs>
              <w:adjustRightInd/>
              <w:spacing w:line="400" w:lineRule="exact"/>
              <w:ind w:right="63" w:rightChars="30"/>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4、健康管理师：投标单位具有健康管理师资格证书的得1分。</w:t>
            </w:r>
          </w:p>
          <w:p w14:paraId="2235CACF">
            <w:pPr>
              <w:tabs>
                <w:tab w:val="left" w:pos="0"/>
              </w:tabs>
              <w:spacing w:line="400" w:lineRule="exact"/>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（提供人员证书复印件加盖公章，否则不得分。）</w:t>
            </w:r>
          </w:p>
        </w:tc>
      </w:tr>
      <w:tr w14:paraId="559D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68" w:type="dxa"/>
            <w:vAlign w:val="center"/>
          </w:tcPr>
          <w:p w14:paraId="2B9F34E1">
            <w:pPr>
              <w:tabs>
                <w:tab w:val="left" w:pos="0"/>
              </w:tabs>
              <w:spacing w:line="400" w:lineRule="exact"/>
              <w:jc w:val="center"/>
              <w:rPr>
                <w:rFonts w:hint="eastAsia" w:ascii="宋体" w:hAnsi="宋体" w:cs="仿宋"/>
                <w:b/>
                <w:bCs/>
                <w:color w:val="auto"/>
                <w:sz w:val="24"/>
                <w:highlight w:val="none"/>
              </w:rPr>
            </w:pPr>
          </w:p>
          <w:p w14:paraId="15BC591C">
            <w:pPr>
              <w:widowControl/>
              <w:shd w:val="clear" w:color="000000" w:fill="auto"/>
              <w:tabs>
                <w:tab w:val="left" w:pos="0"/>
              </w:tabs>
              <w:adjustRightInd/>
              <w:spacing w:line="400" w:lineRule="exact"/>
              <w:jc w:val="center"/>
              <w:textAlignment w:val="center"/>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9、管理体系认证4分</w:t>
            </w:r>
          </w:p>
        </w:tc>
        <w:tc>
          <w:tcPr>
            <w:tcW w:w="7512" w:type="dxa"/>
            <w:vAlign w:val="center"/>
          </w:tcPr>
          <w:p w14:paraId="75B33194">
            <w:pPr>
              <w:pStyle w:val="25"/>
              <w:widowControl/>
              <w:shd w:val="clear" w:color="000000" w:fill="auto"/>
              <w:tabs>
                <w:tab w:val="left" w:pos="0"/>
              </w:tabs>
              <w:adjustRightInd/>
              <w:spacing w:line="400" w:lineRule="exact"/>
              <w:ind w:firstLine="0" w:firstLineChars="0"/>
              <w:jc w:val="left"/>
              <w:textAlignment w:val="center"/>
              <w:rPr>
                <w:rFonts w:hint="eastAsia" w:cs="仿宋"/>
                <w:color w:val="auto"/>
                <w:kern w:val="0"/>
                <w:highlight w:val="none"/>
              </w:rPr>
            </w:pPr>
            <w:r>
              <w:rPr>
                <w:rFonts w:hint="eastAsia" w:cs="仿宋"/>
                <w:color w:val="auto"/>
                <w:kern w:val="0"/>
                <w:highlight w:val="none"/>
              </w:rPr>
              <w:t>①有效的质量管理体系认证证书（1分）；</w:t>
            </w:r>
          </w:p>
          <w:p w14:paraId="7681F39F">
            <w:pPr>
              <w:widowControl/>
              <w:shd w:val="clear" w:color="000000" w:fill="auto"/>
              <w:tabs>
                <w:tab w:val="left" w:pos="0"/>
              </w:tabs>
              <w:adjustRightInd/>
              <w:spacing w:line="400" w:lineRule="exact"/>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②有效的环境管理体系认证证书（1分）；</w:t>
            </w:r>
          </w:p>
          <w:p w14:paraId="726C1A83">
            <w:pPr>
              <w:widowControl/>
              <w:shd w:val="clear" w:color="000000" w:fill="auto"/>
              <w:tabs>
                <w:tab w:val="left" w:pos="0"/>
              </w:tabs>
              <w:adjustRightInd/>
              <w:spacing w:line="400" w:lineRule="exact"/>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③有效的职业健康安全管理体系认证证书（1分）；</w:t>
            </w:r>
          </w:p>
          <w:p w14:paraId="58437868">
            <w:pPr>
              <w:widowControl/>
              <w:shd w:val="clear" w:color="000000" w:fill="auto"/>
              <w:tabs>
                <w:tab w:val="left" w:pos="0"/>
              </w:tabs>
              <w:adjustRightInd/>
              <w:spacing w:line="400" w:lineRule="exact"/>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④有效的食品安全管理体系认证证书（1分）；</w:t>
            </w:r>
          </w:p>
          <w:p w14:paraId="2F6F22F8">
            <w:pPr>
              <w:widowControl/>
              <w:shd w:val="clear" w:color="000000" w:fill="auto"/>
              <w:tabs>
                <w:tab w:val="left" w:pos="0"/>
              </w:tabs>
              <w:adjustRightInd/>
              <w:spacing w:line="400" w:lineRule="exact"/>
              <w:jc w:val="left"/>
              <w:textAlignment w:val="center"/>
              <w:rPr>
                <w:rFonts w:hint="eastAsia" w:ascii="宋体" w:hAnsi="宋体" w:cs="仿宋"/>
                <w:color w:val="auto"/>
                <w:kern w:val="0"/>
                <w:sz w:val="24"/>
                <w:highlight w:val="none"/>
              </w:rPr>
            </w:pPr>
            <w:r>
              <w:rPr>
                <w:rFonts w:hint="eastAsia" w:ascii="宋体" w:hAnsi="宋体" w:cs="仿宋"/>
                <w:b/>
                <w:bCs/>
                <w:color w:val="auto"/>
                <w:kern w:val="0"/>
                <w:sz w:val="24"/>
                <w:highlight w:val="none"/>
              </w:rPr>
              <w:t>（投标单位提供有效期内证书复印件及体系网站查询截图加盖公章，否则不得分。）</w:t>
            </w:r>
          </w:p>
        </w:tc>
      </w:tr>
      <w:tr w14:paraId="2A0C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68" w:type="dxa"/>
            <w:vAlign w:val="center"/>
          </w:tcPr>
          <w:p w14:paraId="7127F3B6">
            <w:pPr>
              <w:pStyle w:val="128"/>
              <w:tabs>
                <w:tab w:val="left" w:pos="0"/>
              </w:tabs>
              <w:spacing w:before="48" w:beforeLines="20" w:line="400" w:lineRule="exact"/>
              <w:ind w:firstLine="0" w:firstLineChars="0"/>
              <w:jc w:val="center"/>
              <w:rPr>
                <w:rFonts w:hint="eastAsia" w:ascii="宋体" w:hAnsi="宋体" w:cs="仿宋"/>
                <w:color w:val="auto"/>
                <w:szCs w:val="24"/>
                <w:highlight w:val="none"/>
              </w:rPr>
            </w:pPr>
            <w:r>
              <w:rPr>
                <w:rFonts w:hint="eastAsia" w:ascii="宋体" w:hAnsi="宋体" w:cs="仿宋"/>
                <w:b/>
                <w:bCs/>
                <w:color w:val="auto"/>
                <w:szCs w:val="24"/>
                <w:highlight w:val="none"/>
              </w:rPr>
              <w:t>10、</w:t>
            </w:r>
            <w:r>
              <w:rPr>
                <w:rFonts w:hint="eastAsia" w:ascii="宋体" w:hAnsi="宋体" w:cs="仿宋"/>
                <w:b/>
                <w:bCs/>
                <w:color w:val="auto"/>
                <w:kern w:val="0"/>
                <w:szCs w:val="24"/>
                <w:highlight w:val="none"/>
              </w:rPr>
              <w:t>业绩经验1分</w:t>
            </w:r>
          </w:p>
        </w:tc>
        <w:tc>
          <w:tcPr>
            <w:tcW w:w="7512" w:type="dxa"/>
          </w:tcPr>
          <w:p w14:paraId="179E2C0F">
            <w:pPr>
              <w:pStyle w:val="128"/>
              <w:tabs>
                <w:tab w:val="left" w:pos="0"/>
              </w:tabs>
              <w:spacing w:before="0" w:line="400" w:lineRule="exact"/>
              <w:ind w:firstLine="0" w:firstLineChars="0"/>
              <w:rPr>
                <w:rFonts w:hint="eastAsia" w:ascii="宋体" w:hAnsi="宋体" w:cs="仿宋"/>
                <w:color w:val="auto"/>
                <w:szCs w:val="24"/>
                <w:highlight w:val="none"/>
              </w:rPr>
            </w:pPr>
            <w:r>
              <w:rPr>
                <w:rFonts w:hint="eastAsia" w:ascii="宋体" w:hAnsi="宋体" w:cs="仿宋"/>
                <w:color w:val="auto"/>
                <w:highlight w:val="none"/>
              </w:rPr>
              <w:t>投标人自2020年1月1日（含）以来承担过类似业绩的</w:t>
            </w:r>
            <w:r>
              <w:rPr>
                <w:rFonts w:hint="eastAsia" w:ascii="宋体" w:hAnsi="宋体" w:cs="仿宋"/>
                <w:color w:val="auto"/>
                <w:szCs w:val="24"/>
                <w:highlight w:val="none"/>
              </w:rPr>
              <w:t>，</w:t>
            </w:r>
            <w:r>
              <w:rPr>
                <w:rFonts w:hint="eastAsia" w:ascii="宋体" w:hAnsi="宋体" w:cs="仿宋"/>
                <w:color w:val="auto"/>
                <w:kern w:val="0"/>
                <w:szCs w:val="24"/>
                <w:highlight w:val="none"/>
              </w:rPr>
              <w:t>每</w:t>
            </w:r>
            <w:r>
              <w:rPr>
                <w:rFonts w:hint="eastAsia" w:ascii="宋体" w:hAnsi="宋体" w:cs="仿宋"/>
                <w:color w:val="auto"/>
                <w:szCs w:val="24"/>
                <w:highlight w:val="none"/>
              </w:rPr>
              <w:t>提供一个合同</w:t>
            </w:r>
            <w:r>
              <w:rPr>
                <w:rFonts w:hint="eastAsia" w:ascii="宋体" w:hAnsi="宋体" w:cs="仿宋"/>
                <w:color w:val="auto"/>
                <w:kern w:val="0"/>
                <w:szCs w:val="24"/>
                <w:highlight w:val="none"/>
              </w:rPr>
              <w:t>得0.5</w:t>
            </w:r>
            <w:r>
              <w:rPr>
                <w:rFonts w:hint="eastAsia" w:ascii="宋体" w:hAnsi="宋体" w:cs="仿宋"/>
                <w:color w:val="auto"/>
                <w:szCs w:val="24"/>
                <w:highlight w:val="none"/>
              </w:rPr>
              <w:t>分，</w:t>
            </w:r>
            <w:r>
              <w:rPr>
                <w:rFonts w:hint="eastAsia" w:ascii="宋体" w:hAnsi="宋体" w:cs="仿宋"/>
                <w:color w:val="auto"/>
                <w:kern w:val="0"/>
                <w:szCs w:val="24"/>
                <w:highlight w:val="none"/>
              </w:rPr>
              <w:t>最</w:t>
            </w:r>
            <w:r>
              <w:rPr>
                <w:rFonts w:hint="eastAsia" w:ascii="宋体" w:hAnsi="宋体" w:cs="仿宋"/>
                <w:color w:val="auto"/>
                <w:szCs w:val="24"/>
                <w:highlight w:val="none"/>
              </w:rPr>
              <w:t>高得1分。（</w:t>
            </w:r>
            <w:r>
              <w:rPr>
                <w:rFonts w:hint="eastAsia" w:ascii="宋体" w:hAnsi="宋体" w:cs="仿宋"/>
                <w:b/>
                <w:bCs/>
                <w:color w:val="auto"/>
                <w:szCs w:val="24"/>
                <w:highlight w:val="none"/>
              </w:rPr>
              <w:t>提供合同复印件或扫描件</w:t>
            </w:r>
            <w:r>
              <w:rPr>
                <w:rFonts w:hint="eastAsia" w:ascii="宋体" w:hAnsi="宋体" w:cs="仿宋"/>
                <w:b/>
                <w:bCs/>
                <w:color w:val="auto"/>
                <w:kern w:val="0"/>
                <w:highlight w:val="none"/>
              </w:rPr>
              <w:t>加盖投标人公章，否则不得分。）</w:t>
            </w:r>
          </w:p>
        </w:tc>
      </w:tr>
    </w:tbl>
    <w:p w14:paraId="5FDE7236">
      <w:pPr>
        <w:pStyle w:val="692"/>
        <w:ind w:firstLine="283"/>
        <w:rPr>
          <w:color w:val="auto"/>
          <w:highlight w:val="none"/>
        </w:rPr>
      </w:pPr>
    </w:p>
    <w:p w14:paraId="47A2BF48">
      <w:pPr>
        <w:numPr>
          <w:ilvl w:val="0"/>
          <w:numId w:val="1"/>
        </w:numPr>
        <w:ind w:firstLine="283"/>
        <w:rPr>
          <w:rFonts w:hint="eastAsia" w:ascii="宋体" w:hAnsi="宋体" w:cs="仿宋"/>
          <w:vanish/>
          <w:color w:val="auto"/>
          <w:sz w:val="24"/>
          <w:highlight w:val="none"/>
        </w:rPr>
      </w:pPr>
    </w:p>
    <w:p w14:paraId="499118D4">
      <w:pPr>
        <w:snapToGrid w:val="0"/>
        <w:spacing w:line="360" w:lineRule="auto"/>
        <w:ind w:firstLine="284"/>
        <w:rPr>
          <w:rFonts w:hint="eastAsia" w:ascii="宋体" w:hAnsi="宋体" w:cs="仿宋"/>
          <w:b/>
          <w:bCs/>
          <w:color w:val="auto"/>
          <w:sz w:val="24"/>
          <w:highlight w:val="none"/>
        </w:rPr>
      </w:pPr>
      <w:r>
        <w:rPr>
          <w:rFonts w:hint="eastAsia" w:ascii="宋体" w:hAnsi="宋体" w:cs="仿宋"/>
          <w:b/>
          <w:bCs/>
          <w:color w:val="auto"/>
          <w:sz w:val="24"/>
          <w:highlight w:val="none"/>
        </w:rPr>
        <w:t>3、商务分+技术分=评标委员会所有成员评分合计数/评标委员会组成人员数（精确到小数点后二位）；</w:t>
      </w:r>
    </w:p>
    <w:p w14:paraId="5E725787">
      <w:pPr>
        <w:snapToGrid w:val="0"/>
        <w:spacing w:line="360" w:lineRule="auto"/>
        <w:ind w:firstLine="284"/>
        <w:rPr>
          <w:rFonts w:hint="eastAsia" w:ascii="宋体" w:hAnsi="宋体" w:cs="仿宋"/>
          <w:b/>
          <w:bCs/>
          <w:color w:val="auto"/>
          <w:sz w:val="24"/>
          <w:highlight w:val="none"/>
        </w:rPr>
      </w:pPr>
      <w:r>
        <w:rPr>
          <w:rFonts w:hint="eastAsia" w:ascii="宋体" w:hAnsi="宋体" w:cs="仿宋"/>
          <w:b/>
          <w:bCs/>
          <w:color w:val="auto"/>
          <w:sz w:val="24"/>
          <w:highlight w:val="none"/>
        </w:rPr>
        <w:t>4、价格分（10分）</w:t>
      </w:r>
    </w:p>
    <w:p w14:paraId="6394C011">
      <w:pPr>
        <w:spacing w:line="360" w:lineRule="auto"/>
        <w:ind w:firstLine="360" w:firstLineChars="150"/>
        <w:rPr>
          <w:rFonts w:hint="eastAsia" w:ascii="宋体" w:hAnsi="宋体" w:cs="宋体"/>
          <w:color w:val="auto"/>
          <w:sz w:val="24"/>
          <w:szCs w:val="20"/>
          <w:highlight w:val="none"/>
        </w:rPr>
      </w:pPr>
      <w:r>
        <w:rPr>
          <w:rFonts w:hint="eastAsia" w:ascii="宋体" w:hAnsi="宋体" w:cs="宋体"/>
          <w:color w:val="auto"/>
          <w:sz w:val="24"/>
          <w:szCs w:val="20"/>
          <w:highlight w:val="none"/>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w:t>
      </w:r>
    </w:p>
    <w:tbl>
      <w:tblPr>
        <w:tblStyle w:val="6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59"/>
        <w:gridCol w:w="992"/>
      </w:tblGrid>
      <w:tr w14:paraId="062B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9926D6">
            <w:pPr>
              <w:snapToGrid w:val="0"/>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1</w:t>
            </w:r>
          </w:p>
        </w:tc>
        <w:tc>
          <w:tcPr>
            <w:tcW w:w="7059" w:type="dxa"/>
          </w:tcPr>
          <w:p w14:paraId="7A73D7B3">
            <w:pPr>
              <w:spacing w:line="360" w:lineRule="auto"/>
              <w:ind w:firstLine="360" w:firstLineChars="150"/>
              <w:rPr>
                <w:rFonts w:hint="eastAsia" w:ascii="宋体" w:hAnsi="宋体" w:cs="宋体"/>
                <w:color w:val="auto"/>
                <w:sz w:val="24"/>
                <w:szCs w:val="20"/>
                <w:highlight w:val="none"/>
              </w:rPr>
            </w:pPr>
            <w:r>
              <w:rPr>
                <w:rFonts w:hint="eastAsia" w:ascii="宋体" w:hAnsi="宋体" w:cs="宋体"/>
                <w:color w:val="auto"/>
                <w:sz w:val="24"/>
                <w:szCs w:val="20"/>
                <w:highlight w:val="none"/>
              </w:rPr>
              <w:t>有效投标报价的最低价作为评标基准价，其最低报价为满分；按［</w:t>
            </w:r>
            <w:bookmarkStart w:id="393" w:name="_Hlk153267791"/>
            <w:r>
              <w:rPr>
                <w:rFonts w:hint="eastAsia" w:ascii="宋体" w:hAnsi="宋体" w:cs="宋体"/>
                <w:color w:val="auto"/>
                <w:sz w:val="24"/>
                <w:szCs w:val="20"/>
                <w:highlight w:val="none"/>
              </w:rPr>
              <w:t>投标报价得分=（评标基准价/投标报价）*10</w:t>
            </w:r>
            <w:bookmarkEnd w:id="393"/>
            <w:r>
              <w:rPr>
                <w:rFonts w:hint="eastAsia" w:ascii="宋体" w:hAnsi="宋体" w:cs="宋体"/>
                <w:color w:val="auto"/>
                <w:sz w:val="24"/>
                <w:szCs w:val="20"/>
                <w:highlight w:val="none"/>
              </w:rPr>
              <w:t>］的计算公式计算。</w:t>
            </w:r>
          </w:p>
          <w:p w14:paraId="4926E6D0">
            <w:pPr>
              <w:spacing w:line="360" w:lineRule="auto"/>
              <w:ind w:firstLine="360" w:firstLineChars="150"/>
              <w:rPr>
                <w:rFonts w:hint="eastAsia" w:ascii="宋体" w:hAnsi="宋体" w:cs="宋体"/>
                <w:color w:val="auto"/>
                <w:sz w:val="24"/>
                <w:szCs w:val="20"/>
                <w:highlight w:val="none"/>
              </w:rPr>
            </w:pPr>
            <w:r>
              <w:rPr>
                <w:rFonts w:hint="eastAsia" w:ascii="宋体" w:hAnsi="宋体" w:cs="宋体"/>
                <w:color w:val="auto"/>
                <w:sz w:val="24"/>
                <w:szCs w:val="20"/>
                <w:highlight w:val="none"/>
              </w:rPr>
              <w:t>评标过程中，不得去掉报价中的最高报价和最低报价。</w:t>
            </w:r>
          </w:p>
          <w:p w14:paraId="74718BE8">
            <w:pPr>
              <w:snapToGrid w:val="0"/>
              <w:spacing w:line="276" w:lineRule="auto"/>
              <w:rPr>
                <w:rFonts w:hint="eastAsia" w:ascii="宋体" w:hAnsi="宋体" w:cs="仿宋"/>
                <w:color w:val="auto"/>
                <w:sz w:val="24"/>
                <w:highlight w:val="none"/>
              </w:rPr>
            </w:pPr>
            <w:r>
              <w:rPr>
                <w:rFonts w:hint="eastAsia" w:ascii="宋体" w:hAnsi="宋体" w:cs="宋体"/>
                <w:color w:val="auto"/>
                <w:sz w:val="24"/>
                <w:szCs w:val="20"/>
                <w:highlight w:val="none"/>
              </w:rPr>
              <w:t>因落实政府采购政策需要进行价格调整的，以调整后的价格计算评标基准价和投标报价。</w:t>
            </w:r>
          </w:p>
        </w:tc>
        <w:tc>
          <w:tcPr>
            <w:tcW w:w="992" w:type="dxa"/>
            <w:vAlign w:val="center"/>
          </w:tcPr>
          <w:p w14:paraId="43113506">
            <w:pPr>
              <w:snapToGrid w:val="0"/>
              <w:spacing w:line="360" w:lineRule="auto"/>
              <w:jc w:val="center"/>
              <w:rPr>
                <w:rFonts w:hint="eastAsia" w:ascii="宋体" w:hAnsi="宋体" w:cs="仿宋"/>
                <w:color w:val="auto"/>
                <w:sz w:val="24"/>
                <w:highlight w:val="none"/>
              </w:rPr>
            </w:pPr>
            <w:r>
              <w:rPr>
                <w:rFonts w:hint="eastAsia" w:ascii="宋体" w:hAnsi="宋体" w:cs="仿宋"/>
                <w:color w:val="auto"/>
                <w:sz w:val="24"/>
                <w:highlight w:val="none"/>
              </w:rPr>
              <w:t>10</w:t>
            </w:r>
          </w:p>
        </w:tc>
      </w:tr>
    </w:tbl>
    <w:p w14:paraId="5FA90013">
      <w:pPr>
        <w:snapToGrid w:val="0"/>
        <w:spacing w:line="360" w:lineRule="auto"/>
        <w:ind w:firstLine="424" w:firstLineChars="177"/>
        <w:rPr>
          <w:rFonts w:hint="eastAsia" w:ascii="宋体" w:hAnsi="宋体" w:cs="仿宋"/>
          <w:color w:val="auto"/>
          <w:sz w:val="24"/>
          <w:highlight w:val="none"/>
        </w:rPr>
      </w:pPr>
      <w:r>
        <w:rPr>
          <w:rFonts w:hint="eastAsia" w:ascii="宋体" w:hAnsi="宋体" w:cs="仿宋"/>
          <w:color w:val="auto"/>
          <w:sz w:val="24"/>
          <w:highlight w:val="none"/>
        </w:rPr>
        <w:t>采用低价优先法计算，即满足招标文件要求且投标价格最低的投标报价为评标基准价，其他投标人的价格分按照下列公式计算：</w:t>
      </w:r>
    </w:p>
    <w:p w14:paraId="7174C9AB">
      <w:pPr>
        <w:snapToGrid w:val="0"/>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rPr>
        <w:t>价格分=（评标基准价/投标报价）*最高分值（精确到小数点后二位）；</w:t>
      </w:r>
    </w:p>
    <w:p w14:paraId="28698D20">
      <w:pPr>
        <w:snapToGrid w:val="0"/>
        <w:spacing w:line="360" w:lineRule="auto"/>
        <w:ind w:firstLine="240" w:firstLineChars="100"/>
        <w:rPr>
          <w:rFonts w:hint="eastAsia" w:ascii="宋体" w:hAnsi="宋体" w:cs="仿宋"/>
          <w:color w:val="auto"/>
          <w:sz w:val="24"/>
          <w:highlight w:val="none"/>
        </w:rPr>
      </w:pPr>
      <w:r>
        <w:rPr>
          <w:rFonts w:hint="eastAsia" w:ascii="宋体" w:hAnsi="宋体" w:cs="仿宋"/>
          <w:color w:val="auto"/>
          <w:sz w:val="24"/>
          <w:highlight w:val="none"/>
        </w:rPr>
        <w:t>因落实政府采购政策进行价格调整的，以调整后的价格计算评标基准价和投标报价。</w:t>
      </w:r>
    </w:p>
    <w:p w14:paraId="7457BC98">
      <w:pPr>
        <w:snapToGrid w:val="0"/>
        <w:spacing w:line="360" w:lineRule="auto"/>
        <w:ind w:firstLine="482" w:firstLineChars="200"/>
        <w:rPr>
          <w:rFonts w:hint="eastAsia" w:ascii="宋体" w:hAnsi="宋体" w:cs="仿宋"/>
          <w:b/>
          <w:bCs/>
          <w:color w:val="auto"/>
          <w:sz w:val="24"/>
          <w:highlight w:val="none"/>
        </w:rPr>
      </w:pPr>
      <w:r>
        <w:rPr>
          <w:rFonts w:hint="eastAsia" w:ascii="宋体" w:hAnsi="宋体" w:cs="仿宋"/>
          <w:b/>
          <w:bCs/>
          <w:color w:val="auto"/>
          <w:sz w:val="24"/>
          <w:highlight w:val="none"/>
        </w:rPr>
        <w:t>5、投标人评标综合得分=价格分+商务分+技术分（精确到小数点后二位）；</w:t>
      </w:r>
    </w:p>
    <w:p w14:paraId="64EB075B">
      <w:pPr>
        <w:pStyle w:val="963"/>
        <w:snapToGrid w:val="0"/>
        <w:ind w:left="480" w:firstLine="0" w:firstLineChars="0"/>
        <w:rPr>
          <w:rFonts w:hint="eastAsia" w:cs="仿宋"/>
          <w:b/>
          <w:color w:val="auto"/>
          <w:highlight w:val="none"/>
        </w:rPr>
      </w:pPr>
      <w:r>
        <w:rPr>
          <w:rFonts w:hint="eastAsia" w:cs="仿宋"/>
          <w:b/>
          <w:color w:val="auto"/>
          <w:highlight w:val="none"/>
        </w:rPr>
        <w:t>注：以上所涉及的证明材料，需提供扫描件制作进投标响应文件内，未提供的不得分。</w:t>
      </w:r>
    </w:p>
    <w:p w14:paraId="27861CE1">
      <w:pPr>
        <w:snapToGrid w:val="0"/>
        <w:spacing w:line="360" w:lineRule="auto"/>
        <w:ind w:firstLine="472" w:firstLineChars="196"/>
        <w:rPr>
          <w:rFonts w:hint="eastAsia" w:ascii="宋体" w:hAnsi="宋体" w:cs="仿宋"/>
          <w:b/>
          <w:color w:val="auto"/>
          <w:sz w:val="24"/>
          <w:highlight w:val="none"/>
        </w:rPr>
      </w:pPr>
      <w:r>
        <w:rPr>
          <w:rFonts w:hint="eastAsia" w:ascii="宋体" w:hAnsi="宋体" w:cs="仿宋"/>
          <w:b/>
          <w:color w:val="auto"/>
          <w:sz w:val="24"/>
          <w:highlight w:val="none"/>
        </w:rPr>
        <w:t>报价是中标的一个重要因素，但最低报价不是中标的唯一依据。</w:t>
      </w:r>
    </w:p>
    <w:p w14:paraId="5F0EB004">
      <w:pPr>
        <w:ind w:firstLine="248"/>
        <w:rPr>
          <w:rFonts w:hint="eastAsia" w:ascii="宋体" w:hAnsi="宋体"/>
          <w:color w:val="auto"/>
          <w:highlight w:val="none"/>
        </w:rPr>
      </w:pPr>
    </w:p>
    <w:p w14:paraId="51835FD8">
      <w:pPr>
        <w:snapToGrid w:val="0"/>
        <w:spacing w:line="360" w:lineRule="auto"/>
        <w:ind w:firstLine="236"/>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092B869">
      <w:pPr>
        <w:widowControl/>
        <w:adjustRightInd/>
        <w:ind w:firstLine="379"/>
        <w:jc w:val="left"/>
        <w:rPr>
          <w:rFonts w:hint="eastAsia" w:ascii="宋体" w:hAnsi="宋体" w:cs="宋体"/>
          <w:b/>
          <w:color w:val="auto"/>
          <w:sz w:val="32"/>
          <w:highlight w:val="none"/>
        </w:rPr>
      </w:pPr>
      <w:r>
        <w:rPr>
          <w:rFonts w:hint="eastAsia" w:ascii="宋体" w:hAnsi="宋体" w:cs="宋体"/>
          <w:b/>
          <w:color w:val="auto"/>
          <w:sz w:val="32"/>
          <w:highlight w:val="none"/>
        </w:rPr>
        <w:br w:type="page"/>
      </w:r>
    </w:p>
    <w:p w14:paraId="3800CBDE">
      <w:pPr>
        <w:snapToGrid w:val="0"/>
        <w:spacing w:line="360" w:lineRule="auto"/>
        <w:ind w:firstLine="379"/>
        <w:jc w:val="center"/>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1199DACB">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66B5ABD">
      <w:pPr>
        <w:adjustRightInd/>
        <w:spacing w:line="360" w:lineRule="auto"/>
        <w:ind w:firstLine="379"/>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6F84D8F4">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683EFBE">
      <w:pPr>
        <w:spacing w:line="360" w:lineRule="auto"/>
        <w:ind w:firstLine="426"/>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E91237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10A651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6D533E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349A6D">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9153752">
      <w:pPr>
        <w:pStyle w:val="128"/>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7F1AD">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BFF25C1">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65847E4">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3CAA32A">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FE2319E">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3962614">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23FC97F">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421ED45">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984BA0">
      <w:pPr>
        <w:pStyle w:val="128"/>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19A37FB">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625F84">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F721CB">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D85698">
      <w:pPr>
        <w:widowControl/>
        <w:shd w:val="clear" w:color="auto" w:fill="FFFFFF"/>
        <w:adjustRightInd/>
        <w:spacing w:after="225" w:line="315" w:lineRule="atLeast"/>
        <w:ind w:firstLine="379"/>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797EC3A1">
      <w:pPr>
        <w:pStyle w:val="128"/>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240375">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3A55EA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2DA4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4138A0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A391D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A201BF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CDD8143">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8B4B97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83BC0B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75C955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5D98C7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5EF4A23">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7FBF98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89FAD11">
      <w:pPr>
        <w:pStyle w:val="3"/>
        <w:ind w:left="430" w:leftChars="205" w:firstLine="283"/>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0BF51E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6B5AD89">
      <w:pPr>
        <w:pStyle w:val="2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2CF3776">
      <w:pPr>
        <w:pStyle w:val="2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228F953E">
      <w:pPr>
        <w:pStyle w:val="2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95D2A29">
      <w:pPr>
        <w:pStyle w:val="25"/>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06276168">
      <w:pPr>
        <w:pStyle w:val="25"/>
        <w:snapToGrid w:val="0"/>
        <w:spacing w:line="360" w:lineRule="auto"/>
        <w:rPr>
          <w:rFonts w:hint="eastAsia" w:cs="宋体"/>
          <w:color w:val="auto"/>
          <w:highlight w:val="none"/>
        </w:rPr>
      </w:pPr>
      <w:r>
        <w:rPr>
          <w:rFonts w:hint="eastAsia" w:cs="宋体"/>
          <w:color w:val="auto"/>
          <w:highlight w:val="none"/>
        </w:rPr>
        <w:t>5.4因重大变故，采购任务取消的。</w:t>
      </w:r>
    </w:p>
    <w:p w14:paraId="2FD085A9">
      <w:pPr>
        <w:pStyle w:val="25"/>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6DA464AE">
      <w:pPr>
        <w:pStyle w:val="2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6B76191">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426E957">
      <w:pPr>
        <w:pStyle w:val="25"/>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3D29D7F">
      <w:pPr>
        <w:pStyle w:val="25"/>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1F10ABE">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73613BC">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09FDEC1">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0314238">
      <w:pPr>
        <w:pStyle w:val="82"/>
        <w:ind w:firstLine="283"/>
        <w:rPr>
          <w:rFonts w:hint="eastAsia"/>
          <w:color w:val="auto"/>
          <w:highlight w:val="none"/>
        </w:rPr>
      </w:pPr>
      <w:bookmarkStart w:id="394" w:name="第五部分"/>
      <w:bookmarkStart w:id="395" w:name="_Toc86217003"/>
      <w:r>
        <w:rPr>
          <w:color w:val="auto"/>
          <w:highlight w:val="none"/>
        </w:rPr>
        <w:br w:type="page"/>
      </w:r>
    </w:p>
    <w:p w14:paraId="4CC62959">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92D19DA">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245B28A">
      <w:pPr>
        <w:spacing w:line="480" w:lineRule="auto"/>
        <w:ind w:firstLine="332"/>
        <w:jc w:val="center"/>
        <w:rPr>
          <w:rFonts w:hint="eastAsia" w:ascii="宋体" w:hAnsi="宋体" w:cs="宋体"/>
          <w:b/>
          <w:color w:val="auto"/>
          <w:sz w:val="28"/>
          <w:szCs w:val="28"/>
          <w:highlight w:val="none"/>
        </w:rPr>
      </w:pPr>
    </w:p>
    <w:p w14:paraId="46DF12A7">
      <w:pPr>
        <w:spacing w:line="480" w:lineRule="auto"/>
        <w:ind w:firstLine="284"/>
        <w:jc w:val="center"/>
        <w:rPr>
          <w:rFonts w:hint="eastAsia" w:ascii="宋体" w:hAnsi="宋体" w:cs="宋体"/>
          <w:b/>
          <w:color w:val="auto"/>
          <w:sz w:val="24"/>
          <w:highlight w:val="none"/>
        </w:rPr>
      </w:pPr>
    </w:p>
    <w:p w14:paraId="76DB6530">
      <w:pPr>
        <w:spacing w:line="480" w:lineRule="auto"/>
        <w:ind w:firstLine="284"/>
        <w:jc w:val="center"/>
        <w:rPr>
          <w:rFonts w:hint="eastAsia" w:ascii="宋体" w:hAnsi="宋体" w:cs="宋体"/>
          <w:b/>
          <w:color w:val="auto"/>
          <w:sz w:val="24"/>
          <w:highlight w:val="none"/>
        </w:rPr>
      </w:pPr>
    </w:p>
    <w:p w14:paraId="59C5CF15">
      <w:pPr>
        <w:spacing w:line="480" w:lineRule="auto"/>
        <w:ind w:firstLine="426"/>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4A64128">
      <w:pPr>
        <w:spacing w:line="480" w:lineRule="auto"/>
        <w:ind w:firstLine="426"/>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491E5DEB">
      <w:pPr>
        <w:pStyle w:val="699"/>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2D05D7AA">
      <w:pPr>
        <w:spacing w:before="120" w:line="22" w:lineRule="atLeast"/>
        <w:rPr>
          <w:rFonts w:hint="eastAsia" w:ascii="宋体" w:hAnsi="宋体" w:cs="宋体"/>
          <w:color w:val="auto"/>
          <w:sz w:val="24"/>
          <w:highlight w:val="none"/>
        </w:rPr>
      </w:pPr>
    </w:p>
    <w:p w14:paraId="542F5FAF">
      <w:pPr>
        <w:pStyle w:val="82"/>
        <w:ind w:firstLine="283"/>
        <w:rPr>
          <w:rFonts w:hint="eastAsia"/>
          <w:color w:val="auto"/>
          <w:highlight w:val="none"/>
        </w:rPr>
      </w:pPr>
    </w:p>
    <w:p w14:paraId="3876AEFE">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C2407C3">
      <w:pPr>
        <w:pStyle w:val="596"/>
        <w:spacing w:before="120" w:line="22" w:lineRule="atLeast"/>
        <w:rPr>
          <w:rFonts w:hint="eastAsia" w:ascii="宋体" w:hAnsi="宋体" w:eastAsia="宋体" w:cs="宋体"/>
          <w:color w:val="auto"/>
          <w:szCs w:val="24"/>
          <w:highlight w:val="none"/>
        </w:rPr>
      </w:pPr>
    </w:p>
    <w:p w14:paraId="4D4A943D">
      <w:pPr>
        <w:pStyle w:val="596"/>
        <w:spacing w:before="120" w:line="22" w:lineRule="atLeast"/>
        <w:rPr>
          <w:rFonts w:hint="eastAsia" w:ascii="宋体" w:hAnsi="宋体" w:eastAsia="宋体" w:cs="宋体"/>
          <w:color w:val="auto"/>
          <w:szCs w:val="24"/>
          <w:highlight w:val="none"/>
        </w:rPr>
      </w:pPr>
    </w:p>
    <w:p w14:paraId="4125BE2E">
      <w:pPr>
        <w:rPr>
          <w:rFonts w:hint="eastAsia" w:ascii="宋体" w:hAnsi="宋体" w:cs="宋体"/>
          <w:color w:val="auto"/>
          <w:sz w:val="24"/>
          <w:highlight w:val="none"/>
        </w:rPr>
      </w:pPr>
    </w:p>
    <w:p w14:paraId="5FFDB244">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2ACC674">
      <w:pPr>
        <w:spacing w:before="120" w:line="22" w:lineRule="atLeast"/>
        <w:rPr>
          <w:rFonts w:hint="eastAsia" w:ascii="宋体" w:hAnsi="宋体" w:cs="宋体"/>
          <w:color w:val="auto"/>
          <w:sz w:val="24"/>
          <w:highlight w:val="none"/>
        </w:rPr>
      </w:pPr>
    </w:p>
    <w:p w14:paraId="59460B42">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F2AC8E0">
      <w:pPr>
        <w:spacing w:before="120" w:line="22" w:lineRule="atLeast"/>
        <w:rPr>
          <w:rFonts w:hint="eastAsia" w:ascii="宋体" w:hAnsi="宋体" w:cs="宋体"/>
          <w:color w:val="auto"/>
          <w:sz w:val="24"/>
          <w:highlight w:val="none"/>
        </w:rPr>
      </w:pPr>
    </w:p>
    <w:p w14:paraId="57693AC6">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B00B271">
      <w:pPr>
        <w:spacing w:before="120" w:line="22" w:lineRule="atLeast"/>
        <w:rPr>
          <w:rFonts w:hint="eastAsia" w:ascii="宋体" w:hAnsi="宋体" w:cs="宋体"/>
          <w:color w:val="auto"/>
          <w:sz w:val="24"/>
          <w:highlight w:val="none"/>
        </w:rPr>
      </w:pPr>
    </w:p>
    <w:p w14:paraId="64CA8432">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A9BDB3">
      <w:pPr>
        <w:widowControl/>
        <w:jc w:val="left"/>
        <w:rPr>
          <w:rFonts w:hint="eastAsia" w:ascii="宋体" w:hAnsi="宋体" w:cs="宋体"/>
          <w:color w:val="auto"/>
          <w:kern w:val="0"/>
          <w:sz w:val="24"/>
          <w:highlight w:val="none"/>
        </w:rPr>
        <w:sectPr>
          <w:pgSz w:w="11907" w:h="16840"/>
          <w:pgMar w:top="1474" w:right="1814" w:bottom="1474" w:left="1814" w:header="851" w:footer="992" w:gutter="0"/>
          <w:cols w:space="720" w:num="1"/>
          <w:docGrid w:linePitch="286" w:charSpace="0"/>
        </w:sectPr>
      </w:pPr>
    </w:p>
    <w:p w14:paraId="3038CCAD">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2025年临平第二小学餐饮服务外包项目（二次）</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E10CD7C">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5A7D036">
      <w:pPr>
        <w:spacing w:line="560" w:lineRule="exact"/>
        <w:ind w:firstLine="482" w:firstLineChars="200"/>
        <w:outlineLvl w:val="0"/>
        <w:rPr>
          <w:rFonts w:hint="eastAsia" w:ascii="宋体" w:hAnsi="宋体"/>
          <w:color w:val="auto"/>
          <w:sz w:val="24"/>
          <w:highlight w:val="none"/>
        </w:rPr>
      </w:pPr>
      <w:bookmarkStart w:id="396" w:name="_Toc28855"/>
      <w:bookmarkStart w:id="397" w:name="_Toc20421"/>
      <w:bookmarkStart w:id="398" w:name="_Toc22967"/>
      <w:bookmarkStart w:id="399" w:name="_Toc15367"/>
      <w:bookmarkStart w:id="40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01EB6A02">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F4E7FA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1841AF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40B326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C9A380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363E90B">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AEFFA94">
      <w:pPr>
        <w:spacing w:line="560" w:lineRule="exact"/>
        <w:ind w:firstLine="482" w:firstLineChars="200"/>
        <w:outlineLvl w:val="0"/>
        <w:rPr>
          <w:rFonts w:hint="eastAsia" w:ascii="宋体" w:hAnsi="宋体"/>
          <w:b/>
          <w:color w:val="auto"/>
          <w:sz w:val="24"/>
          <w:highlight w:val="none"/>
        </w:rPr>
      </w:pPr>
      <w:bookmarkStart w:id="401" w:name="_Toc6773"/>
      <w:bookmarkStart w:id="402" w:name="_Toc18585"/>
      <w:bookmarkStart w:id="403" w:name="_Toc22185"/>
      <w:bookmarkStart w:id="404" w:name="_Toc2918"/>
      <w:bookmarkStart w:id="405"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536CC05A">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E1C2C91">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9E6716B">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899FF4C">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6E3CFE3">
      <w:pPr>
        <w:pStyle w:val="957"/>
        <w:spacing w:before="0" w:beforeAutospacing="0" w:after="0" w:afterAutospacing="0" w:line="360" w:lineRule="auto"/>
        <w:ind w:firstLine="283"/>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CAB2A07">
      <w:pPr>
        <w:spacing w:line="560" w:lineRule="exact"/>
        <w:ind w:firstLine="480" w:firstLineChars="200"/>
        <w:rPr>
          <w:rFonts w:hint="eastAsia" w:ascii="宋体" w:hAnsi="宋体" w:cs="宋体"/>
          <w:color w:val="auto"/>
          <w:sz w:val="24"/>
          <w:highlight w:val="none"/>
          <w:u w:val="single"/>
        </w:rPr>
      </w:pPr>
      <w:bookmarkStart w:id="406" w:name="_Toc1386"/>
      <w:bookmarkStart w:id="407" w:name="_Toc21124"/>
      <w:bookmarkStart w:id="408" w:name="_Toc5635"/>
      <w:bookmarkStart w:id="409" w:name="_Toc13918"/>
      <w:bookmarkStart w:id="410"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784454">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E2390A">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B2E50A">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68097125">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D468157">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4DCCBD6">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BB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84936E">
            <w:pPr>
              <w:pStyle w:val="317"/>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0A18AFC4">
            <w:pPr>
              <w:pStyle w:val="317"/>
              <w:spacing w:line="560" w:lineRule="exact"/>
              <w:ind w:firstLine="283"/>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01BACA5">
            <w:pPr>
              <w:pStyle w:val="317"/>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14:paraId="7D9D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419066">
            <w:pPr>
              <w:pStyle w:val="317"/>
              <w:spacing w:line="560" w:lineRule="exact"/>
              <w:ind w:firstLine="283"/>
              <w:jc w:val="center"/>
              <w:rPr>
                <w:rFonts w:hint="eastAsia" w:hAnsi="宋体"/>
                <w:color w:val="auto"/>
                <w:sz w:val="24"/>
                <w:szCs w:val="24"/>
                <w:highlight w:val="none"/>
              </w:rPr>
            </w:pPr>
          </w:p>
        </w:tc>
        <w:tc>
          <w:tcPr>
            <w:tcW w:w="3402" w:type="dxa"/>
            <w:vAlign w:val="center"/>
          </w:tcPr>
          <w:p w14:paraId="094D6ACE">
            <w:pPr>
              <w:pStyle w:val="317"/>
              <w:spacing w:line="560" w:lineRule="exact"/>
              <w:ind w:firstLine="283"/>
              <w:jc w:val="center"/>
              <w:rPr>
                <w:rFonts w:hint="eastAsia" w:hAnsi="宋体"/>
                <w:color w:val="auto"/>
                <w:sz w:val="24"/>
                <w:szCs w:val="24"/>
                <w:highlight w:val="none"/>
              </w:rPr>
            </w:pPr>
          </w:p>
        </w:tc>
        <w:tc>
          <w:tcPr>
            <w:tcW w:w="2552" w:type="dxa"/>
            <w:vAlign w:val="center"/>
          </w:tcPr>
          <w:p w14:paraId="7A071AD4">
            <w:pPr>
              <w:pStyle w:val="317"/>
              <w:spacing w:line="560" w:lineRule="exact"/>
              <w:ind w:firstLine="283"/>
              <w:jc w:val="center"/>
              <w:rPr>
                <w:rFonts w:hint="eastAsia" w:hAnsi="宋体"/>
                <w:color w:val="auto"/>
                <w:sz w:val="24"/>
                <w:szCs w:val="24"/>
                <w:highlight w:val="none"/>
              </w:rPr>
            </w:pPr>
          </w:p>
        </w:tc>
      </w:tr>
      <w:tr w14:paraId="3387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008C41">
            <w:pPr>
              <w:pStyle w:val="317"/>
              <w:spacing w:line="560" w:lineRule="exact"/>
              <w:ind w:firstLine="283"/>
              <w:jc w:val="center"/>
              <w:rPr>
                <w:rFonts w:hint="eastAsia" w:hAnsi="宋体"/>
                <w:color w:val="auto"/>
                <w:sz w:val="24"/>
                <w:szCs w:val="24"/>
                <w:highlight w:val="none"/>
              </w:rPr>
            </w:pPr>
          </w:p>
        </w:tc>
        <w:tc>
          <w:tcPr>
            <w:tcW w:w="3402" w:type="dxa"/>
            <w:vAlign w:val="center"/>
          </w:tcPr>
          <w:p w14:paraId="5D1142BF">
            <w:pPr>
              <w:pStyle w:val="317"/>
              <w:spacing w:line="560" w:lineRule="exact"/>
              <w:ind w:firstLine="283"/>
              <w:jc w:val="center"/>
              <w:rPr>
                <w:rFonts w:hint="eastAsia" w:hAnsi="宋体"/>
                <w:color w:val="auto"/>
                <w:sz w:val="24"/>
                <w:szCs w:val="24"/>
                <w:highlight w:val="none"/>
              </w:rPr>
            </w:pPr>
          </w:p>
        </w:tc>
        <w:tc>
          <w:tcPr>
            <w:tcW w:w="2552" w:type="dxa"/>
            <w:vAlign w:val="center"/>
          </w:tcPr>
          <w:p w14:paraId="7A3A8EDF">
            <w:pPr>
              <w:pStyle w:val="317"/>
              <w:spacing w:line="560" w:lineRule="exact"/>
              <w:ind w:firstLine="283"/>
              <w:jc w:val="center"/>
              <w:rPr>
                <w:rFonts w:hint="eastAsia" w:hAnsi="宋体"/>
                <w:color w:val="auto"/>
                <w:sz w:val="24"/>
                <w:szCs w:val="24"/>
                <w:highlight w:val="none"/>
              </w:rPr>
            </w:pPr>
          </w:p>
        </w:tc>
      </w:tr>
      <w:tr w14:paraId="5C36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8F7926">
            <w:pPr>
              <w:pStyle w:val="317"/>
              <w:spacing w:line="560" w:lineRule="exact"/>
              <w:ind w:firstLine="283"/>
              <w:jc w:val="center"/>
              <w:rPr>
                <w:rFonts w:hint="eastAsia" w:hAnsi="宋体"/>
                <w:color w:val="auto"/>
                <w:sz w:val="24"/>
                <w:szCs w:val="24"/>
                <w:highlight w:val="none"/>
              </w:rPr>
            </w:pPr>
          </w:p>
        </w:tc>
        <w:tc>
          <w:tcPr>
            <w:tcW w:w="3402" w:type="dxa"/>
            <w:vAlign w:val="center"/>
          </w:tcPr>
          <w:p w14:paraId="5527466C">
            <w:pPr>
              <w:pStyle w:val="317"/>
              <w:spacing w:line="560" w:lineRule="exact"/>
              <w:ind w:firstLine="283"/>
              <w:jc w:val="center"/>
              <w:rPr>
                <w:rFonts w:hint="eastAsia" w:hAnsi="宋体"/>
                <w:color w:val="auto"/>
                <w:sz w:val="24"/>
                <w:szCs w:val="24"/>
                <w:highlight w:val="none"/>
              </w:rPr>
            </w:pPr>
          </w:p>
        </w:tc>
        <w:tc>
          <w:tcPr>
            <w:tcW w:w="2552" w:type="dxa"/>
            <w:vAlign w:val="center"/>
          </w:tcPr>
          <w:p w14:paraId="5EC5901A">
            <w:pPr>
              <w:pStyle w:val="317"/>
              <w:spacing w:line="560" w:lineRule="exact"/>
              <w:ind w:firstLine="283"/>
              <w:jc w:val="center"/>
              <w:rPr>
                <w:rFonts w:hint="eastAsia" w:hAnsi="宋体"/>
                <w:color w:val="auto"/>
                <w:sz w:val="24"/>
                <w:szCs w:val="24"/>
                <w:highlight w:val="none"/>
              </w:rPr>
            </w:pPr>
          </w:p>
        </w:tc>
      </w:tr>
      <w:tr w14:paraId="47D4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45B193">
            <w:pPr>
              <w:pStyle w:val="317"/>
              <w:spacing w:line="560" w:lineRule="exact"/>
              <w:ind w:firstLine="283"/>
              <w:jc w:val="center"/>
              <w:rPr>
                <w:rFonts w:hint="eastAsia" w:hAnsi="宋体"/>
                <w:color w:val="auto"/>
                <w:sz w:val="24"/>
                <w:szCs w:val="24"/>
                <w:highlight w:val="none"/>
              </w:rPr>
            </w:pPr>
          </w:p>
        </w:tc>
        <w:tc>
          <w:tcPr>
            <w:tcW w:w="3402" w:type="dxa"/>
            <w:vAlign w:val="center"/>
          </w:tcPr>
          <w:p w14:paraId="09BA0722">
            <w:pPr>
              <w:pStyle w:val="317"/>
              <w:spacing w:line="560" w:lineRule="exact"/>
              <w:ind w:firstLine="283"/>
              <w:jc w:val="center"/>
              <w:rPr>
                <w:rFonts w:hint="eastAsia" w:hAnsi="宋体"/>
                <w:color w:val="auto"/>
                <w:sz w:val="24"/>
                <w:szCs w:val="24"/>
                <w:highlight w:val="none"/>
              </w:rPr>
            </w:pPr>
          </w:p>
        </w:tc>
        <w:tc>
          <w:tcPr>
            <w:tcW w:w="2552" w:type="dxa"/>
            <w:vAlign w:val="center"/>
          </w:tcPr>
          <w:p w14:paraId="40B055B4">
            <w:pPr>
              <w:pStyle w:val="317"/>
              <w:spacing w:line="560" w:lineRule="exact"/>
              <w:ind w:firstLine="283"/>
              <w:jc w:val="center"/>
              <w:rPr>
                <w:rFonts w:hint="eastAsia" w:hAnsi="宋体"/>
                <w:color w:val="auto"/>
                <w:sz w:val="24"/>
                <w:szCs w:val="24"/>
                <w:highlight w:val="none"/>
              </w:rPr>
            </w:pPr>
          </w:p>
        </w:tc>
      </w:tr>
      <w:tr w14:paraId="244D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66F08F8">
            <w:pPr>
              <w:pStyle w:val="317"/>
              <w:spacing w:line="560" w:lineRule="exact"/>
              <w:ind w:firstLine="283"/>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CB7DAB3">
            <w:pPr>
              <w:pStyle w:val="317"/>
              <w:spacing w:line="560" w:lineRule="exact"/>
              <w:ind w:firstLine="283"/>
              <w:jc w:val="center"/>
              <w:rPr>
                <w:rFonts w:hint="eastAsia" w:hAnsi="宋体"/>
                <w:color w:val="auto"/>
                <w:sz w:val="24"/>
                <w:szCs w:val="24"/>
                <w:highlight w:val="none"/>
              </w:rPr>
            </w:pPr>
          </w:p>
        </w:tc>
      </w:tr>
    </w:tbl>
    <w:p w14:paraId="5A7A1BAC">
      <w:pPr>
        <w:spacing w:line="560" w:lineRule="exact"/>
        <w:ind w:firstLine="480" w:firstLineChars="200"/>
        <w:rPr>
          <w:rFonts w:hint="eastAsia" w:ascii="宋体" w:hAnsi="宋体"/>
          <w:color w:val="auto"/>
          <w:sz w:val="24"/>
          <w:highlight w:val="none"/>
        </w:rPr>
      </w:pPr>
      <w:bookmarkStart w:id="411" w:name="_Toc26916"/>
      <w:bookmarkStart w:id="412" w:name="_Toc30506"/>
      <w:bookmarkStart w:id="413" w:name="_Toc14993"/>
      <w:bookmarkStart w:id="414" w:name="_Toc30158"/>
      <w:bookmarkStart w:id="415"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98480A2">
      <w:pPr>
        <w:pStyle w:val="3"/>
        <w:ind w:firstLine="284"/>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0B4796F4">
      <w:pPr>
        <w:pStyle w:val="957"/>
        <w:spacing w:before="0" w:beforeAutospacing="0" w:after="0" w:afterAutospacing="0" w:line="360" w:lineRule="auto"/>
        <w:ind w:firstLine="284"/>
        <w:rPr>
          <w:rFonts w:hint="eastAsia"/>
          <w:b/>
          <w:color w:val="auto"/>
          <w:highlight w:val="none"/>
        </w:rPr>
      </w:pPr>
      <w:bookmarkStart w:id="416" w:name="_Toc10340"/>
      <w:bookmarkStart w:id="417" w:name="_Toc1814"/>
      <w:bookmarkStart w:id="418" w:name="_Toc22618"/>
      <w:bookmarkStart w:id="419" w:name="_Toc3625"/>
      <w:bookmarkStart w:id="420" w:name="_Toc11108"/>
      <w:bookmarkStart w:id="421" w:name="_Toc8772"/>
      <w:bookmarkStart w:id="422" w:name="_Toc4760"/>
      <w:bookmarkStart w:id="423" w:name="_Toc31421"/>
      <w:r>
        <w:rPr>
          <w:rFonts w:hint="eastAsia"/>
          <w:b/>
          <w:color w:val="auto"/>
          <w:highlight w:val="none"/>
        </w:rPr>
        <w:t>1.4履约保证金</w:t>
      </w:r>
    </w:p>
    <w:p w14:paraId="5476C8C9">
      <w:pPr>
        <w:pStyle w:val="957"/>
        <w:spacing w:before="0" w:beforeAutospacing="0" w:after="0" w:afterAutospacing="0" w:line="360" w:lineRule="auto"/>
        <w:ind w:firstLine="283"/>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C019F0F">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53FECB3">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685862">
      <w:pPr>
        <w:pStyle w:val="3"/>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E137AC5">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C59C93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7B89CB53">
      <w:pPr>
        <w:pStyle w:val="957"/>
        <w:spacing w:before="0" w:beforeAutospacing="0" w:after="0" w:afterAutospacing="0" w:line="360" w:lineRule="auto"/>
        <w:ind w:firstLine="283"/>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04A28C2">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0A932F">
      <w:pPr>
        <w:pStyle w:val="957"/>
        <w:spacing w:before="0" w:beforeAutospacing="0" w:after="0" w:afterAutospacing="0" w:line="360" w:lineRule="auto"/>
        <w:ind w:firstLine="283"/>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8BD63E3">
      <w:pPr>
        <w:pStyle w:val="957"/>
        <w:spacing w:before="0" w:beforeAutospacing="0" w:after="0" w:afterAutospacing="0" w:line="360" w:lineRule="auto"/>
        <w:ind w:firstLine="283"/>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4ADF84C">
      <w:pPr>
        <w:pStyle w:val="957"/>
        <w:spacing w:before="0" w:beforeAutospacing="0" w:after="0" w:afterAutospacing="0" w:line="360" w:lineRule="auto"/>
        <w:ind w:firstLine="284"/>
        <w:rPr>
          <w:rFonts w:hint="eastAsia"/>
          <w:b/>
          <w:bCs/>
          <w:color w:val="auto"/>
          <w:highlight w:val="none"/>
        </w:rPr>
      </w:pPr>
      <w:r>
        <w:rPr>
          <w:rFonts w:hint="eastAsia"/>
          <w:b/>
          <w:bCs/>
          <w:color w:val="auto"/>
          <w:highlight w:val="none"/>
        </w:rPr>
        <w:t>1.6资金支付</w:t>
      </w:r>
    </w:p>
    <w:p w14:paraId="711B46C3">
      <w:pPr>
        <w:pStyle w:val="957"/>
        <w:spacing w:before="0" w:beforeAutospacing="0" w:after="0" w:afterAutospacing="0" w:line="360" w:lineRule="auto"/>
        <w:ind w:firstLine="283"/>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7687CC">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4478BF">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31D916D9">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4E460A">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E1EB3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70960F1">
      <w:pPr>
        <w:spacing w:line="560" w:lineRule="exact"/>
        <w:ind w:firstLine="480" w:firstLineChars="200"/>
        <w:outlineLvl w:val="0"/>
        <w:rPr>
          <w:rFonts w:hint="eastAsia" w:ascii="宋体" w:hAnsi="宋体"/>
          <w:bCs/>
          <w:color w:val="auto"/>
          <w:sz w:val="24"/>
          <w:highlight w:val="none"/>
        </w:rPr>
      </w:pPr>
      <w:bookmarkStart w:id="424" w:name="_Toc5698"/>
      <w:bookmarkStart w:id="425" w:name="_Toc3079"/>
      <w:bookmarkStart w:id="426" w:name="_Toc2375"/>
      <w:bookmarkStart w:id="427" w:name="_Toc24662"/>
      <w:bookmarkStart w:id="428"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DD8CDB9">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15919B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3B227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1A72665">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1478DCB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BB915A6">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6807D1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A4B9188">
      <w:pPr>
        <w:spacing w:line="560" w:lineRule="exact"/>
        <w:ind w:firstLine="480" w:firstLineChars="200"/>
        <w:rPr>
          <w:rFonts w:hint="eastAsia" w:ascii="宋体" w:hAnsi="宋体" w:cs="宋体"/>
          <w:color w:val="auto"/>
          <w:sz w:val="24"/>
          <w:highlight w:val="none"/>
        </w:rPr>
      </w:pPr>
      <w:bookmarkStart w:id="429" w:name="_Toc18683"/>
      <w:bookmarkStart w:id="430" w:name="_Toc32454"/>
      <w:bookmarkStart w:id="431" w:name="_Toc26807"/>
      <w:bookmarkStart w:id="432" w:name="_Toc9497"/>
      <w:bookmarkStart w:id="433"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1ACE6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6CD72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D87B50F">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A39E6E1">
      <w:pPr>
        <w:spacing w:line="560" w:lineRule="exact"/>
        <w:ind w:firstLine="482" w:firstLineChars="200"/>
        <w:outlineLvl w:val="0"/>
        <w:rPr>
          <w:rFonts w:hint="eastAsia" w:ascii="宋体" w:hAnsi="宋体" w:cs="宋体"/>
          <w:b/>
          <w:color w:val="auto"/>
          <w:sz w:val="24"/>
          <w:highlight w:val="none"/>
        </w:rPr>
      </w:pPr>
      <w:bookmarkStart w:id="434" w:name="_Toc15583"/>
      <w:bookmarkStart w:id="435" w:name="_Toc16021"/>
      <w:bookmarkStart w:id="436" w:name="_Toc28375"/>
      <w:r>
        <w:rPr>
          <w:rFonts w:hint="eastAsia" w:ascii="宋体" w:hAnsi="宋体" w:cs="宋体"/>
          <w:b/>
          <w:color w:val="auto"/>
          <w:sz w:val="24"/>
          <w:highlight w:val="none"/>
        </w:rPr>
        <w:t>1.9合同争议的解决</w:t>
      </w:r>
      <w:bookmarkEnd w:id="434"/>
      <w:bookmarkEnd w:id="435"/>
      <w:bookmarkEnd w:id="436"/>
    </w:p>
    <w:p w14:paraId="3A5B04D4">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0D5109B">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8EAF11D">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30A11B">
      <w:pPr>
        <w:spacing w:line="560" w:lineRule="exact"/>
        <w:ind w:firstLine="482" w:firstLineChars="200"/>
        <w:outlineLvl w:val="0"/>
        <w:rPr>
          <w:rFonts w:hint="eastAsia" w:ascii="宋体" w:hAnsi="宋体" w:cs="宋体"/>
          <w:b/>
          <w:color w:val="auto"/>
          <w:sz w:val="24"/>
          <w:highlight w:val="none"/>
        </w:rPr>
      </w:pPr>
      <w:bookmarkStart w:id="437" w:name="_Toc11173"/>
      <w:bookmarkStart w:id="438" w:name="_Toc15322"/>
      <w:bookmarkStart w:id="439" w:name="_Toc7245"/>
      <w:r>
        <w:rPr>
          <w:rFonts w:hint="eastAsia" w:ascii="宋体" w:hAnsi="宋体" w:cs="宋体"/>
          <w:b/>
          <w:color w:val="auto"/>
          <w:sz w:val="24"/>
          <w:highlight w:val="none"/>
        </w:rPr>
        <w:t>2.0 合同生效</w:t>
      </w:r>
      <w:bookmarkEnd w:id="437"/>
      <w:bookmarkEnd w:id="438"/>
      <w:bookmarkEnd w:id="439"/>
    </w:p>
    <w:p w14:paraId="62E5936B">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C55668F">
      <w:pPr>
        <w:autoSpaceDE w:val="0"/>
        <w:autoSpaceDN w:val="0"/>
        <w:spacing w:line="560" w:lineRule="exact"/>
        <w:ind w:firstLine="284"/>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34C4B00">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E60AAD">
      <w:pPr>
        <w:autoSpaceDE w:val="0"/>
        <w:autoSpaceDN w:val="0"/>
        <w:spacing w:line="560" w:lineRule="exact"/>
        <w:rPr>
          <w:rFonts w:hint="eastAsia" w:ascii="宋体" w:hAnsi="宋体"/>
          <w:color w:val="auto"/>
          <w:sz w:val="24"/>
          <w:highlight w:val="none"/>
          <w:lang w:val="zh-CN"/>
        </w:rPr>
      </w:pPr>
    </w:p>
    <w:p w14:paraId="44347A38">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C419B6C">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BF45958">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8148061">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58DC302">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A7EFF4B">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5149260">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1403435">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71FAC18">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51A0290">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1E13318">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771DF09">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2E2BADD">
      <w:pPr>
        <w:widowControl/>
        <w:adjustRightInd/>
        <w:jc w:val="left"/>
        <w:rPr>
          <w:rFonts w:hint="eastAsia" w:ascii="宋体" w:hAnsi="宋体"/>
          <w:b/>
          <w:color w:val="auto"/>
          <w:sz w:val="24"/>
          <w:highlight w:val="none"/>
        </w:rPr>
      </w:pPr>
      <w:r>
        <w:rPr>
          <w:rFonts w:ascii="宋体" w:hAnsi="宋体"/>
          <w:b/>
          <w:color w:val="auto"/>
          <w:highlight w:val="none"/>
        </w:rPr>
        <w:br w:type="page"/>
      </w:r>
    </w:p>
    <w:p w14:paraId="4F2763E9">
      <w:pPr>
        <w:pStyle w:val="699"/>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530C142">
      <w:pPr>
        <w:spacing w:line="560" w:lineRule="exact"/>
        <w:ind w:firstLine="482" w:firstLineChars="200"/>
        <w:outlineLvl w:val="0"/>
        <w:rPr>
          <w:rFonts w:hint="eastAsia" w:ascii="宋体" w:hAnsi="宋体"/>
          <w:b/>
          <w:color w:val="auto"/>
          <w:sz w:val="24"/>
          <w:highlight w:val="none"/>
        </w:rPr>
      </w:pPr>
      <w:bookmarkStart w:id="440" w:name="_Toc5228"/>
      <w:bookmarkStart w:id="441" w:name="_Toc31297"/>
      <w:bookmarkStart w:id="442" w:name="_Toc25079"/>
      <w:bookmarkStart w:id="443" w:name="_Toc14021"/>
      <w:bookmarkStart w:id="444" w:name="_Toc19680"/>
      <w:r>
        <w:rPr>
          <w:rFonts w:ascii="宋体" w:hAnsi="宋体"/>
          <w:b/>
          <w:color w:val="auto"/>
          <w:sz w:val="24"/>
          <w:highlight w:val="none"/>
        </w:rPr>
        <w:t>2.1 定义</w:t>
      </w:r>
      <w:bookmarkEnd w:id="440"/>
      <w:bookmarkEnd w:id="441"/>
      <w:bookmarkEnd w:id="442"/>
      <w:bookmarkEnd w:id="443"/>
      <w:bookmarkEnd w:id="444"/>
    </w:p>
    <w:p w14:paraId="2A72C2C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FA69F1D">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632E113">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8F1389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914FCE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5361F8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864451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09BACB3D">
      <w:pPr>
        <w:spacing w:line="560" w:lineRule="exact"/>
        <w:ind w:firstLine="482" w:firstLineChars="200"/>
        <w:outlineLvl w:val="0"/>
        <w:rPr>
          <w:rFonts w:hint="eastAsia" w:ascii="宋体" w:hAnsi="宋体"/>
          <w:b/>
          <w:color w:val="auto"/>
          <w:sz w:val="24"/>
          <w:highlight w:val="none"/>
        </w:rPr>
      </w:pPr>
      <w:bookmarkStart w:id="445" w:name="_Toc31402"/>
      <w:bookmarkStart w:id="446" w:name="_Toc3769"/>
      <w:bookmarkStart w:id="447" w:name="_Toc23289"/>
      <w:bookmarkStart w:id="448" w:name="_Toc16752"/>
      <w:bookmarkStart w:id="449" w:name="_Toc19539"/>
      <w:r>
        <w:rPr>
          <w:rFonts w:ascii="宋体" w:hAnsi="宋体"/>
          <w:b/>
          <w:color w:val="auto"/>
          <w:sz w:val="24"/>
          <w:highlight w:val="none"/>
        </w:rPr>
        <w:t>2.2 技术规范</w:t>
      </w:r>
      <w:bookmarkEnd w:id="445"/>
      <w:bookmarkEnd w:id="446"/>
      <w:bookmarkEnd w:id="447"/>
      <w:bookmarkEnd w:id="448"/>
      <w:bookmarkEnd w:id="449"/>
    </w:p>
    <w:p w14:paraId="5E1394C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03EE01F">
      <w:pPr>
        <w:spacing w:line="560" w:lineRule="exact"/>
        <w:ind w:firstLine="482" w:firstLineChars="200"/>
        <w:outlineLvl w:val="0"/>
        <w:rPr>
          <w:rFonts w:hint="eastAsia" w:ascii="宋体" w:hAnsi="宋体"/>
          <w:b/>
          <w:color w:val="auto"/>
          <w:sz w:val="24"/>
          <w:highlight w:val="none"/>
        </w:rPr>
      </w:pPr>
      <w:bookmarkStart w:id="450" w:name="_Toc4133"/>
      <w:bookmarkStart w:id="451" w:name="_Toc12412"/>
      <w:bookmarkStart w:id="452" w:name="_Toc9161"/>
      <w:bookmarkStart w:id="453" w:name="_Toc27945"/>
      <w:bookmarkStart w:id="454" w:name="_Toc13673"/>
      <w:r>
        <w:rPr>
          <w:rFonts w:ascii="宋体" w:hAnsi="宋体"/>
          <w:b/>
          <w:color w:val="auto"/>
          <w:sz w:val="24"/>
          <w:highlight w:val="none"/>
        </w:rPr>
        <w:t>2.3 知识产权</w:t>
      </w:r>
      <w:bookmarkEnd w:id="450"/>
      <w:bookmarkEnd w:id="451"/>
      <w:bookmarkEnd w:id="452"/>
      <w:bookmarkEnd w:id="453"/>
      <w:bookmarkEnd w:id="454"/>
    </w:p>
    <w:p w14:paraId="7728D29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423AFB6">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818D6A0">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BEE753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612B41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92ACCB">
      <w:pPr>
        <w:spacing w:line="560" w:lineRule="exact"/>
        <w:ind w:firstLine="482" w:firstLineChars="200"/>
        <w:outlineLvl w:val="0"/>
        <w:rPr>
          <w:rFonts w:hint="eastAsia" w:ascii="宋体" w:hAnsi="宋体"/>
          <w:b/>
          <w:color w:val="auto"/>
          <w:sz w:val="24"/>
          <w:highlight w:val="none"/>
        </w:rPr>
      </w:pPr>
      <w:bookmarkStart w:id="455" w:name="_Toc22011"/>
      <w:bookmarkStart w:id="456" w:name="_Toc32670"/>
      <w:bookmarkStart w:id="457" w:name="_Toc15447"/>
      <w:bookmarkStart w:id="458" w:name="_Toc31233"/>
      <w:bookmarkStart w:id="459" w:name="_Toc26555"/>
      <w:r>
        <w:rPr>
          <w:rFonts w:ascii="宋体" w:hAnsi="宋体"/>
          <w:b/>
          <w:color w:val="auto"/>
          <w:sz w:val="24"/>
          <w:highlight w:val="none"/>
        </w:rPr>
        <w:t>2.5 结算方式和付款条件</w:t>
      </w:r>
      <w:bookmarkEnd w:id="455"/>
      <w:bookmarkEnd w:id="456"/>
      <w:bookmarkEnd w:id="457"/>
      <w:bookmarkEnd w:id="458"/>
      <w:bookmarkEnd w:id="459"/>
    </w:p>
    <w:p w14:paraId="63FBBF8F">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BF0CCA8">
      <w:pPr>
        <w:spacing w:line="560" w:lineRule="exact"/>
        <w:ind w:firstLine="482" w:firstLineChars="200"/>
        <w:outlineLvl w:val="0"/>
        <w:rPr>
          <w:rFonts w:hint="eastAsia" w:ascii="宋体" w:hAnsi="宋体"/>
          <w:b/>
          <w:color w:val="auto"/>
          <w:sz w:val="24"/>
          <w:highlight w:val="none"/>
        </w:rPr>
      </w:pPr>
      <w:bookmarkStart w:id="460" w:name="_Toc16163"/>
      <w:bookmarkStart w:id="461" w:name="_Toc13154"/>
      <w:bookmarkStart w:id="462" w:name="_Toc13467"/>
      <w:bookmarkStart w:id="463" w:name="_Toc30507"/>
      <w:bookmarkStart w:id="464" w:name="_Toc18990"/>
      <w:r>
        <w:rPr>
          <w:rFonts w:ascii="宋体" w:hAnsi="宋体"/>
          <w:b/>
          <w:color w:val="auto"/>
          <w:sz w:val="24"/>
          <w:highlight w:val="none"/>
        </w:rPr>
        <w:t>2.6 技术资料和保密义务</w:t>
      </w:r>
      <w:bookmarkEnd w:id="460"/>
      <w:bookmarkEnd w:id="461"/>
      <w:bookmarkEnd w:id="462"/>
      <w:bookmarkEnd w:id="463"/>
      <w:bookmarkEnd w:id="464"/>
    </w:p>
    <w:p w14:paraId="6FE81E9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6EABE0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689FD4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6C62644">
      <w:pPr>
        <w:spacing w:line="560" w:lineRule="exact"/>
        <w:ind w:firstLine="482" w:firstLineChars="200"/>
        <w:outlineLvl w:val="0"/>
        <w:rPr>
          <w:rFonts w:hint="eastAsia"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0AB6F59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7F96BF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6B0AE97">
      <w:pPr>
        <w:spacing w:line="560" w:lineRule="exact"/>
        <w:ind w:firstLine="482" w:firstLineChars="200"/>
        <w:outlineLvl w:val="0"/>
        <w:rPr>
          <w:rFonts w:hint="eastAsia"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63269CFD">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B617059">
      <w:pPr>
        <w:spacing w:line="560" w:lineRule="exact"/>
        <w:ind w:firstLine="482" w:firstLineChars="200"/>
        <w:outlineLvl w:val="0"/>
        <w:rPr>
          <w:rFonts w:hint="eastAsia"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441FE963">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74959C0">
      <w:pPr>
        <w:spacing w:line="560" w:lineRule="exact"/>
        <w:ind w:firstLine="482" w:firstLineChars="200"/>
        <w:outlineLvl w:val="0"/>
        <w:rPr>
          <w:rFonts w:hint="eastAsia" w:ascii="宋体" w:hAnsi="宋体"/>
          <w:b/>
          <w:color w:val="auto"/>
          <w:sz w:val="24"/>
          <w:highlight w:val="none"/>
        </w:rPr>
      </w:pPr>
      <w:bookmarkStart w:id="468" w:name="_Toc10663"/>
      <w:bookmarkStart w:id="469" w:name="_Toc26689"/>
      <w:bookmarkStart w:id="470" w:name="_Toc23368"/>
      <w:bookmarkStart w:id="471" w:name="_Toc21830"/>
      <w:bookmarkStart w:id="472" w:name="_Toc42"/>
      <w:r>
        <w:rPr>
          <w:rFonts w:ascii="宋体" w:hAnsi="宋体"/>
          <w:b/>
          <w:color w:val="auto"/>
          <w:sz w:val="24"/>
          <w:highlight w:val="none"/>
        </w:rPr>
        <w:t>2.10 合同转让和分包</w:t>
      </w:r>
      <w:bookmarkEnd w:id="468"/>
      <w:bookmarkEnd w:id="469"/>
      <w:bookmarkEnd w:id="470"/>
      <w:bookmarkEnd w:id="471"/>
      <w:bookmarkEnd w:id="472"/>
    </w:p>
    <w:p w14:paraId="7404EBF8">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BDD8565">
      <w:pPr>
        <w:spacing w:line="560" w:lineRule="exact"/>
        <w:ind w:firstLine="482" w:firstLineChars="200"/>
        <w:outlineLvl w:val="0"/>
        <w:rPr>
          <w:rFonts w:hint="eastAsia" w:ascii="宋体" w:hAnsi="宋体"/>
          <w:b/>
          <w:color w:val="auto"/>
          <w:sz w:val="24"/>
          <w:highlight w:val="none"/>
        </w:rPr>
      </w:pPr>
      <w:bookmarkStart w:id="473" w:name="_Toc4720"/>
      <w:bookmarkStart w:id="474" w:name="_Toc32494"/>
      <w:bookmarkStart w:id="475" w:name="_Toc14371"/>
      <w:bookmarkStart w:id="476" w:name="_Toc25571"/>
      <w:bookmarkStart w:id="477" w:name="_Toc26633"/>
      <w:r>
        <w:rPr>
          <w:rFonts w:ascii="宋体" w:hAnsi="宋体"/>
          <w:b/>
          <w:color w:val="auto"/>
          <w:sz w:val="24"/>
          <w:highlight w:val="none"/>
        </w:rPr>
        <w:t>2.11 不可抗力</w:t>
      </w:r>
      <w:bookmarkEnd w:id="473"/>
      <w:bookmarkEnd w:id="474"/>
      <w:bookmarkEnd w:id="475"/>
      <w:bookmarkEnd w:id="476"/>
      <w:bookmarkEnd w:id="477"/>
    </w:p>
    <w:p w14:paraId="7C538114">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A8BD32E">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131496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AD8D48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B5DDAB2">
      <w:pPr>
        <w:spacing w:line="560" w:lineRule="exact"/>
        <w:ind w:firstLine="482" w:firstLineChars="200"/>
        <w:outlineLvl w:val="0"/>
        <w:rPr>
          <w:rFonts w:hint="eastAsia" w:ascii="宋体" w:hAnsi="宋体"/>
          <w:b/>
          <w:color w:val="auto"/>
          <w:sz w:val="24"/>
          <w:highlight w:val="none"/>
        </w:rPr>
      </w:pPr>
      <w:bookmarkStart w:id="478" w:name="_Toc3638"/>
      <w:bookmarkStart w:id="479" w:name="_Toc14115"/>
      <w:bookmarkStart w:id="480" w:name="_Toc23854"/>
      <w:bookmarkStart w:id="481" w:name="_Toc25783"/>
      <w:bookmarkStart w:id="482" w:name="_Toc24465"/>
      <w:r>
        <w:rPr>
          <w:rFonts w:ascii="宋体" w:hAnsi="宋体"/>
          <w:b/>
          <w:color w:val="auto"/>
          <w:sz w:val="24"/>
          <w:highlight w:val="none"/>
        </w:rPr>
        <w:t>2.12 税费</w:t>
      </w:r>
      <w:bookmarkEnd w:id="478"/>
      <w:bookmarkEnd w:id="479"/>
      <w:bookmarkEnd w:id="480"/>
      <w:bookmarkEnd w:id="481"/>
      <w:bookmarkEnd w:id="482"/>
    </w:p>
    <w:p w14:paraId="7A9B9330">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D6A7EF1">
      <w:pPr>
        <w:spacing w:line="560" w:lineRule="exact"/>
        <w:ind w:firstLine="482" w:firstLineChars="200"/>
        <w:outlineLvl w:val="0"/>
        <w:rPr>
          <w:rFonts w:hint="eastAsia" w:ascii="宋体" w:hAnsi="宋体"/>
          <w:b/>
          <w:color w:val="auto"/>
          <w:sz w:val="24"/>
          <w:highlight w:val="none"/>
        </w:rPr>
      </w:pPr>
      <w:bookmarkStart w:id="483" w:name="_Toc26883"/>
      <w:bookmarkStart w:id="484" w:name="_Toc14814"/>
      <w:bookmarkStart w:id="485" w:name="_Toc7315"/>
      <w:bookmarkStart w:id="486" w:name="_Toc25525"/>
      <w:bookmarkStart w:id="487" w:name="_Toc30105"/>
      <w:r>
        <w:rPr>
          <w:rFonts w:ascii="宋体" w:hAnsi="宋体"/>
          <w:b/>
          <w:color w:val="auto"/>
          <w:sz w:val="24"/>
          <w:highlight w:val="none"/>
        </w:rPr>
        <w:t>2.13 乙方破产</w:t>
      </w:r>
      <w:bookmarkEnd w:id="483"/>
      <w:bookmarkEnd w:id="484"/>
      <w:bookmarkEnd w:id="485"/>
      <w:bookmarkEnd w:id="486"/>
      <w:bookmarkEnd w:id="487"/>
    </w:p>
    <w:p w14:paraId="3994A99C">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73B9925">
      <w:pPr>
        <w:spacing w:line="560" w:lineRule="exact"/>
        <w:ind w:firstLine="482" w:firstLineChars="200"/>
        <w:outlineLvl w:val="0"/>
        <w:rPr>
          <w:rFonts w:hint="eastAsia" w:ascii="宋体" w:hAnsi="宋体"/>
          <w:b/>
          <w:color w:val="auto"/>
          <w:sz w:val="24"/>
          <w:highlight w:val="none"/>
        </w:rPr>
      </w:pPr>
      <w:bookmarkStart w:id="488" w:name="_Toc23323"/>
      <w:bookmarkStart w:id="489" w:name="_Toc2016"/>
      <w:bookmarkStart w:id="490" w:name="_Toc1123"/>
      <w:r>
        <w:rPr>
          <w:rFonts w:ascii="宋体" w:hAnsi="宋体"/>
          <w:b/>
          <w:color w:val="auto"/>
          <w:sz w:val="24"/>
          <w:highlight w:val="none"/>
        </w:rPr>
        <w:t>2.14 合同中止、终止</w:t>
      </w:r>
      <w:bookmarkEnd w:id="488"/>
      <w:bookmarkEnd w:id="489"/>
      <w:bookmarkEnd w:id="490"/>
    </w:p>
    <w:p w14:paraId="646EE14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CC45907">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3980FEC">
      <w:pPr>
        <w:spacing w:line="560" w:lineRule="exact"/>
        <w:ind w:firstLine="482" w:firstLineChars="200"/>
        <w:outlineLvl w:val="0"/>
        <w:rPr>
          <w:rFonts w:hint="eastAsia" w:ascii="宋体" w:hAnsi="宋体"/>
          <w:b/>
          <w:color w:val="auto"/>
          <w:sz w:val="24"/>
          <w:highlight w:val="none"/>
        </w:rPr>
      </w:pPr>
      <w:bookmarkStart w:id="491" w:name="_Toc14525"/>
      <w:bookmarkStart w:id="492" w:name="_Toc1969"/>
      <w:bookmarkStart w:id="493" w:name="_Toc17363"/>
      <w:r>
        <w:rPr>
          <w:rFonts w:ascii="宋体" w:hAnsi="宋体"/>
          <w:b/>
          <w:color w:val="auto"/>
          <w:sz w:val="24"/>
          <w:highlight w:val="none"/>
        </w:rPr>
        <w:t>2.15 检验和验收</w:t>
      </w:r>
      <w:bookmarkEnd w:id="491"/>
      <w:bookmarkEnd w:id="492"/>
      <w:bookmarkEnd w:id="493"/>
    </w:p>
    <w:p w14:paraId="5BA7BB48">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CC89E3C">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76B3EE9">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85945AF">
      <w:pPr>
        <w:spacing w:line="560" w:lineRule="exact"/>
        <w:ind w:firstLine="482" w:firstLineChars="200"/>
        <w:outlineLvl w:val="0"/>
        <w:rPr>
          <w:rFonts w:hint="eastAsia" w:ascii="宋体" w:hAnsi="宋体"/>
          <w:b/>
          <w:color w:val="auto"/>
          <w:sz w:val="24"/>
          <w:highlight w:val="none"/>
        </w:rPr>
      </w:pPr>
      <w:bookmarkStart w:id="494" w:name="_Toc9808"/>
      <w:bookmarkStart w:id="495" w:name="_Toc25198"/>
      <w:bookmarkStart w:id="496" w:name="_Toc12666"/>
      <w:bookmarkStart w:id="497" w:name="_Toc31892"/>
      <w:bookmarkStart w:id="498" w:name="_Toc2308"/>
      <w:r>
        <w:rPr>
          <w:rFonts w:ascii="宋体" w:hAnsi="宋体"/>
          <w:b/>
          <w:color w:val="auto"/>
          <w:sz w:val="24"/>
          <w:highlight w:val="none"/>
        </w:rPr>
        <w:t>2.16 通知和送达</w:t>
      </w:r>
      <w:bookmarkEnd w:id="494"/>
      <w:bookmarkEnd w:id="495"/>
      <w:bookmarkEnd w:id="496"/>
      <w:bookmarkEnd w:id="497"/>
      <w:bookmarkEnd w:id="498"/>
    </w:p>
    <w:p w14:paraId="13D35100">
      <w:pPr>
        <w:spacing w:line="560" w:lineRule="exact"/>
        <w:ind w:firstLine="480" w:firstLineChars="200"/>
        <w:rPr>
          <w:rFonts w:hint="eastAsia"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CD71B62">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534242C9">
      <w:pPr>
        <w:spacing w:line="560" w:lineRule="exact"/>
        <w:ind w:firstLine="482" w:firstLineChars="200"/>
        <w:outlineLvl w:val="0"/>
        <w:rPr>
          <w:rFonts w:hint="eastAsia" w:ascii="宋体" w:hAnsi="宋体"/>
          <w:b/>
          <w:color w:val="auto"/>
          <w:sz w:val="24"/>
          <w:highlight w:val="none"/>
        </w:rPr>
      </w:pPr>
      <w:bookmarkStart w:id="501" w:name="_Toc12254"/>
      <w:bookmarkStart w:id="502" w:name="_Toc20808"/>
      <w:bookmarkStart w:id="503" w:name="_Toc5063"/>
      <w:bookmarkStart w:id="504" w:name="_Toc28906"/>
      <w:bookmarkStart w:id="505"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3008FE19">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08E031">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38DB335">
      <w:pPr>
        <w:spacing w:line="560" w:lineRule="exact"/>
        <w:ind w:firstLine="482" w:firstLineChars="200"/>
        <w:outlineLvl w:val="0"/>
        <w:rPr>
          <w:rFonts w:hint="eastAsia" w:ascii="宋体" w:hAnsi="宋体" w:cs="宋体"/>
          <w:b/>
          <w:color w:val="auto"/>
          <w:sz w:val="24"/>
          <w:highlight w:val="none"/>
        </w:rPr>
      </w:pPr>
      <w:bookmarkStart w:id="506" w:name="_Toc30599"/>
      <w:bookmarkStart w:id="507" w:name="_Toc18540"/>
      <w:bookmarkStart w:id="508" w:name="_Toc4355"/>
      <w:r>
        <w:rPr>
          <w:rFonts w:hint="eastAsia" w:ascii="宋体" w:hAnsi="宋体" w:cs="宋体"/>
          <w:b/>
          <w:color w:val="auto"/>
          <w:sz w:val="24"/>
          <w:highlight w:val="none"/>
        </w:rPr>
        <w:t>2.18 计量单位</w:t>
      </w:r>
      <w:bookmarkEnd w:id="506"/>
      <w:bookmarkEnd w:id="507"/>
      <w:bookmarkEnd w:id="508"/>
    </w:p>
    <w:p w14:paraId="2E20D85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D1749A8">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1718EA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C7A16E6">
      <w:pPr>
        <w:spacing w:line="360" w:lineRule="auto"/>
        <w:ind w:firstLine="248"/>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32CD4FEB">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D8B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97FC676">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5ED596A">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0B71D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69A6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422E7601">
            <w:pPr>
              <w:spacing w:line="360" w:lineRule="auto"/>
              <w:rPr>
                <w:rFonts w:hint="eastAsia" w:ascii="宋体" w:hAnsi="宋体" w:cs="宋体"/>
                <w:color w:val="auto"/>
                <w:sz w:val="24"/>
                <w:highlight w:val="none"/>
              </w:rPr>
            </w:pPr>
          </w:p>
        </w:tc>
      </w:tr>
      <w:tr w14:paraId="6129A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C549C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0AD3DD4">
            <w:pPr>
              <w:spacing w:line="360" w:lineRule="auto"/>
              <w:rPr>
                <w:rFonts w:hint="eastAsia" w:ascii="宋体" w:hAnsi="宋体" w:cs="宋体"/>
                <w:color w:val="auto"/>
                <w:sz w:val="24"/>
                <w:highlight w:val="none"/>
              </w:rPr>
            </w:pPr>
          </w:p>
        </w:tc>
      </w:tr>
      <w:tr w14:paraId="42F5F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0286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9EE3862">
            <w:pPr>
              <w:spacing w:line="360" w:lineRule="auto"/>
              <w:rPr>
                <w:rFonts w:hint="eastAsia" w:ascii="宋体" w:hAnsi="宋体" w:cs="宋体"/>
                <w:color w:val="auto"/>
                <w:sz w:val="24"/>
                <w:highlight w:val="none"/>
              </w:rPr>
            </w:pPr>
          </w:p>
        </w:tc>
      </w:tr>
      <w:tr w14:paraId="3E146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6BA0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BE7FE51">
            <w:pPr>
              <w:spacing w:line="360" w:lineRule="auto"/>
              <w:rPr>
                <w:rFonts w:hint="eastAsia" w:ascii="宋体" w:hAnsi="宋体" w:cs="宋体"/>
                <w:color w:val="auto"/>
                <w:sz w:val="24"/>
                <w:highlight w:val="none"/>
              </w:rPr>
            </w:pPr>
          </w:p>
        </w:tc>
      </w:tr>
      <w:tr w14:paraId="74082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33A2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ADE7A56">
            <w:pPr>
              <w:spacing w:line="360" w:lineRule="auto"/>
              <w:rPr>
                <w:rFonts w:hint="eastAsia" w:ascii="宋体" w:hAnsi="宋体" w:cs="宋体"/>
                <w:color w:val="auto"/>
                <w:sz w:val="24"/>
                <w:highlight w:val="none"/>
              </w:rPr>
            </w:pPr>
          </w:p>
        </w:tc>
      </w:tr>
      <w:tr w14:paraId="5229A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A3F7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557BE3B">
            <w:pPr>
              <w:spacing w:line="360" w:lineRule="auto"/>
              <w:rPr>
                <w:rFonts w:hint="eastAsia" w:ascii="宋体" w:hAnsi="宋体" w:cs="宋体"/>
                <w:color w:val="auto"/>
                <w:sz w:val="24"/>
                <w:highlight w:val="none"/>
              </w:rPr>
            </w:pPr>
          </w:p>
        </w:tc>
      </w:tr>
      <w:tr w14:paraId="5F09B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3B23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EC1E20C">
            <w:pPr>
              <w:spacing w:line="360" w:lineRule="auto"/>
              <w:rPr>
                <w:rFonts w:hint="eastAsia" w:ascii="宋体" w:hAnsi="宋体" w:cs="宋体"/>
                <w:color w:val="auto"/>
                <w:sz w:val="24"/>
                <w:highlight w:val="none"/>
              </w:rPr>
            </w:pPr>
          </w:p>
        </w:tc>
      </w:tr>
      <w:tr w14:paraId="50733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FCE3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AA754F7">
            <w:pPr>
              <w:spacing w:line="360" w:lineRule="auto"/>
              <w:rPr>
                <w:rFonts w:hint="eastAsia" w:ascii="宋体" w:hAnsi="宋体" w:cs="宋体"/>
                <w:color w:val="auto"/>
                <w:sz w:val="24"/>
                <w:highlight w:val="none"/>
              </w:rPr>
            </w:pPr>
          </w:p>
        </w:tc>
      </w:tr>
      <w:tr w14:paraId="4F3F6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09C5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7D9F2AC">
            <w:pPr>
              <w:spacing w:line="360" w:lineRule="auto"/>
              <w:rPr>
                <w:rFonts w:hint="eastAsia" w:ascii="宋体" w:hAnsi="宋体" w:cs="宋体"/>
                <w:color w:val="auto"/>
                <w:sz w:val="24"/>
                <w:highlight w:val="none"/>
              </w:rPr>
            </w:pPr>
          </w:p>
        </w:tc>
      </w:tr>
      <w:tr w14:paraId="01051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6055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3DB26CCF">
            <w:pPr>
              <w:spacing w:line="360" w:lineRule="auto"/>
              <w:rPr>
                <w:rFonts w:hint="eastAsia" w:ascii="宋体" w:hAnsi="宋体" w:cs="宋体"/>
                <w:color w:val="auto"/>
                <w:sz w:val="24"/>
                <w:highlight w:val="none"/>
              </w:rPr>
            </w:pPr>
          </w:p>
        </w:tc>
      </w:tr>
      <w:tr w14:paraId="61934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BA428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3962195">
            <w:pPr>
              <w:spacing w:line="360" w:lineRule="auto"/>
              <w:rPr>
                <w:rFonts w:hint="eastAsia" w:ascii="宋体" w:hAnsi="宋体" w:cs="宋体"/>
                <w:color w:val="auto"/>
                <w:sz w:val="24"/>
                <w:highlight w:val="none"/>
              </w:rPr>
            </w:pPr>
          </w:p>
        </w:tc>
      </w:tr>
      <w:tr w14:paraId="3BB7F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A9E6C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3082D21">
            <w:pPr>
              <w:spacing w:line="360" w:lineRule="auto"/>
              <w:rPr>
                <w:rFonts w:hint="eastAsia" w:ascii="宋体" w:hAnsi="宋体" w:cs="宋体"/>
                <w:color w:val="auto"/>
                <w:sz w:val="24"/>
                <w:highlight w:val="none"/>
              </w:rPr>
            </w:pPr>
          </w:p>
        </w:tc>
      </w:tr>
      <w:tr w14:paraId="0E66B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1BC9B6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247DEFD6">
            <w:pPr>
              <w:spacing w:line="360" w:lineRule="auto"/>
              <w:rPr>
                <w:rFonts w:hint="eastAsia" w:ascii="宋体" w:hAnsi="宋体" w:cs="宋体"/>
                <w:color w:val="auto"/>
                <w:sz w:val="24"/>
                <w:highlight w:val="none"/>
              </w:rPr>
            </w:pPr>
          </w:p>
        </w:tc>
      </w:tr>
      <w:tr w14:paraId="070C0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B50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24B8A78">
            <w:pPr>
              <w:spacing w:line="360" w:lineRule="auto"/>
              <w:rPr>
                <w:rFonts w:hint="eastAsia" w:ascii="宋体" w:hAnsi="宋体" w:cs="宋体"/>
                <w:color w:val="auto"/>
                <w:sz w:val="24"/>
                <w:highlight w:val="none"/>
              </w:rPr>
            </w:pPr>
          </w:p>
        </w:tc>
      </w:tr>
      <w:tr w14:paraId="7070E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4816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2F873109">
            <w:pPr>
              <w:spacing w:line="360" w:lineRule="auto"/>
              <w:rPr>
                <w:rFonts w:hint="eastAsia" w:ascii="宋体" w:hAnsi="宋体" w:cs="宋体"/>
                <w:color w:val="auto"/>
                <w:sz w:val="24"/>
                <w:highlight w:val="none"/>
              </w:rPr>
            </w:pPr>
          </w:p>
        </w:tc>
      </w:tr>
      <w:tr w14:paraId="688FC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AB60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49022B2">
            <w:pPr>
              <w:spacing w:line="360" w:lineRule="auto"/>
              <w:ind w:left="-420" w:leftChars="-200" w:right="-420" w:rightChars="-200" w:firstLine="480" w:firstLineChars="200"/>
              <w:rPr>
                <w:rFonts w:hint="eastAsia" w:ascii="宋体" w:hAnsi="宋体" w:cs="宋体"/>
                <w:color w:val="auto"/>
                <w:sz w:val="24"/>
                <w:highlight w:val="none"/>
              </w:rPr>
            </w:pPr>
          </w:p>
        </w:tc>
      </w:tr>
      <w:tr w14:paraId="05D32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2943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A00A552">
            <w:pPr>
              <w:spacing w:line="360" w:lineRule="auto"/>
              <w:ind w:left="-420" w:leftChars="-200" w:right="-420" w:rightChars="-200" w:firstLine="480" w:firstLineChars="200"/>
              <w:rPr>
                <w:rFonts w:hint="eastAsia" w:ascii="宋体" w:hAnsi="宋体" w:cs="宋体"/>
                <w:color w:val="auto"/>
                <w:sz w:val="24"/>
                <w:highlight w:val="none"/>
              </w:rPr>
            </w:pPr>
          </w:p>
        </w:tc>
      </w:tr>
      <w:tr w14:paraId="64AA4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E492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BD6A5FB">
            <w:pPr>
              <w:spacing w:line="360" w:lineRule="auto"/>
              <w:rPr>
                <w:rFonts w:hint="eastAsia" w:ascii="宋体" w:hAnsi="宋体" w:cs="宋体"/>
                <w:color w:val="auto"/>
                <w:sz w:val="24"/>
                <w:highlight w:val="none"/>
              </w:rPr>
            </w:pPr>
          </w:p>
        </w:tc>
      </w:tr>
      <w:tr w14:paraId="3C9D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4496F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403B439A">
            <w:pPr>
              <w:spacing w:line="360" w:lineRule="auto"/>
              <w:rPr>
                <w:rFonts w:hint="eastAsia" w:ascii="宋体" w:hAnsi="宋体" w:cs="宋体"/>
                <w:color w:val="auto"/>
                <w:sz w:val="24"/>
                <w:highlight w:val="none"/>
              </w:rPr>
            </w:pPr>
          </w:p>
        </w:tc>
      </w:tr>
      <w:tr w14:paraId="53BBA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1C9C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59A96CB1">
            <w:pPr>
              <w:spacing w:line="360" w:lineRule="auto"/>
              <w:rPr>
                <w:rFonts w:hint="eastAsia" w:ascii="宋体" w:hAnsi="宋体" w:cs="宋体"/>
                <w:color w:val="auto"/>
                <w:sz w:val="24"/>
                <w:highlight w:val="none"/>
              </w:rPr>
            </w:pPr>
          </w:p>
        </w:tc>
      </w:tr>
      <w:tr w14:paraId="0FFB6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3F0D4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AED62FD">
            <w:pPr>
              <w:spacing w:line="360" w:lineRule="auto"/>
              <w:rPr>
                <w:rFonts w:hint="eastAsia" w:ascii="宋体" w:hAnsi="宋体" w:cs="宋体"/>
                <w:color w:val="auto"/>
                <w:sz w:val="24"/>
                <w:highlight w:val="none"/>
              </w:rPr>
            </w:pPr>
          </w:p>
        </w:tc>
      </w:tr>
      <w:tr w14:paraId="662B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B1CEB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F7D54CD">
            <w:pPr>
              <w:spacing w:line="360" w:lineRule="auto"/>
              <w:rPr>
                <w:rFonts w:hint="eastAsia" w:ascii="宋体" w:hAnsi="宋体" w:cs="宋体"/>
                <w:color w:val="auto"/>
                <w:sz w:val="24"/>
                <w:highlight w:val="none"/>
              </w:rPr>
            </w:pPr>
          </w:p>
        </w:tc>
      </w:tr>
    </w:tbl>
    <w:p w14:paraId="1FAD3999">
      <w:pPr>
        <w:spacing w:line="360" w:lineRule="auto"/>
        <w:ind w:left="-420" w:leftChars="-200" w:right="-420" w:rightChars="-200" w:firstLine="480" w:firstLineChars="200"/>
        <w:rPr>
          <w:rFonts w:hint="eastAsia" w:ascii="宋体" w:hAnsi="宋体" w:cs="宋体"/>
          <w:color w:val="auto"/>
          <w:sz w:val="24"/>
          <w:highlight w:val="none"/>
        </w:rPr>
      </w:pPr>
    </w:p>
    <w:p w14:paraId="53875981">
      <w:pPr>
        <w:pStyle w:val="82"/>
        <w:ind w:firstLine="283"/>
        <w:rPr>
          <w:rFonts w:hint="eastAsia"/>
          <w:color w:val="auto"/>
          <w:highlight w:val="none"/>
        </w:rPr>
      </w:pPr>
    </w:p>
    <w:p w14:paraId="0A81892D">
      <w:pPr>
        <w:widowControl/>
        <w:adjustRightInd/>
        <w:ind w:firstLine="426"/>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267838A0">
      <w:pPr>
        <w:pStyle w:val="481"/>
        <w:rPr>
          <w:color w:val="auto"/>
          <w:highlight w:val="none"/>
          <w:lang w:eastAsia="zh-CN"/>
        </w:rPr>
      </w:pPr>
    </w:p>
    <w:p w14:paraId="6D210B38">
      <w:pPr>
        <w:spacing w:line="360" w:lineRule="auto"/>
        <w:ind w:firstLine="426"/>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7B84CEB">
      <w:pPr>
        <w:spacing w:line="360" w:lineRule="auto"/>
        <w:ind w:firstLine="426"/>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6BAAA9">
      <w:pPr>
        <w:pStyle w:val="710"/>
        <w:ind w:firstLine="480"/>
        <w:rPr>
          <w:color w:val="auto"/>
          <w:highlight w:val="none"/>
        </w:rPr>
      </w:pPr>
    </w:p>
    <w:p w14:paraId="117F06B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13059FD">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6F926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F50D73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B5E152E">
      <w:pPr>
        <w:snapToGrid w:val="0"/>
        <w:spacing w:line="360" w:lineRule="auto"/>
        <w:ind w:firstLine="480" w:firstLineChars="200"/>
        <w:rPr>
          <w:rFonts w:hint="eastAsia" w:ascii="宋体" w:hAnsi="宋体" w:cs="宋体"/>
          <w:color w:val="auto"/>
          <w:sz w:val="24"/>
          <w:highlight w:val="none"/>
        </w:rPr>
      </w:pPr>
    </w:p>
    <w:p w14:paraId="235F4D45">
      <w:pPr>
        <w:spacing w:line="360" w:lineRule="auto"/>
        <w:ind w:firstLine="480" w:firstLineChars="200"/>
        <w:rPr>
          <w:rFonts w:hint="eastAsia" w:ascii="宋体" w:hAnsi="宋体" w:cs="宋体"/>
          <w:color w:val="auto"/>
          <w:sz w:val="24"/>
          <w:highlight w:val="none"/>
        </w:rPr>
      </w:pPr>
    </w:p>
    <w:p w14:paraId="1A241574">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557BE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422ACF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2025年临平第二小学餐饮服务外包项目（二次）</w:t>
      </w:r>
      <w:r>
        <w:rPr>
          <w:rFonts w:hint="eastAsia" w:ascii="宋体" w:hAnsi="宋体" w:cs="宋体"/>
          <w:color w:val="auto"/>
          <w:sz w:val="24"/>
          <w:highlight w:val="none"/>
        </w:rPr>
        <w:t>【招标编号：（采购编号）】政府采购活动，郑重承诺：</w:t>
      </w:r>
    </w:p>
    <w:p w14:paraId="7F75C5C6">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31315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E3FC77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FD475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ABA1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75471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D800B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450B80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7B072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73029C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DBF06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45B66ED">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1884F6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55A7922">
      <w:pPr>
        <w:snapToGrid w:val="0"/>
        <w:spacing w:line="360" w:lineRule="auto"/>
        <w:ind w:right="480" w:firstLine="379"/>
        <w:jc w:val="center"/>
        <w:rPr>
          <w:rFonts w:hint="eastAsia" w:ascii="宋体" w:hAnsi="宋体" w:cs="宋体"/>
          <w:b/>
          <w:color w:val="auto"/>
          <w:kern w:val="0"/>
          <w:sz w:val="32"/>
          <w:szCs w:val="32"/>
          <w:highlight w:val="none"/>
        </w:rPr>
      </w:pPr>
    </w:p>
    <w:p w14:paraId="1AE5E3F9">
      <w:pPr>
        <w:snapToGrid w:val="0"/>
        <w:spacing w:line="360" w:lineRule="auto"/>
        <w:ind w:right="480" w:firstLine="379"/>
        <w:jc w:val="center"/>
        <w:rPr>
          <w:rFonts w:hint="eastAsia" w:ascii="宋体" w:hAnsi="宋体" w:cs="宋体"/>
          <w:b/>
          <w:color w:val="auto"/>
          <w:kern w:val="0"/>
          <w:sz w:val="32"/>
          <w:szCs w:val="32"/>
          <w:highlight w:val="none"/>
        </w:rPr>
      </w:pPr>
    </w:p>
    <w:p w14:paraId="00677A0A">
      <w:pPr>
        <w:snapToGrid w:val="0"/>
        <w:spacing w:line="360" w:lineRule="auto"/>
        <w:ind w:right="480" w:firstLine="379"/>
        <w:jc w:val="center"/>
        <w:rPr>
          <w:rFonts w:hint="eastAsia" w:ascii="宋体" w:hAnsi="宋体" w:cs="宋体"/>
          <w:b/>
          <w:color w:val="auto"/>
          <w:kern w:val="0"/>
          <w:sz w:val="32"/>
          <w:szCs w:val="32"/>
          <w:highlight w:val="none"/>
        </w:rPr>
      </w:pPr>
    </w:p>
    <w:p w14:paraId="1CC1760D">
      <w:pPr>
        <w:ind w:firstLine="248"/>
        <w:rPr>
          <w:rFonts w:hint="eastAsia" w:ascii="宋体" w:hAnsi="宋体" w:cs="宋体"/>
          <w:color w:val="auto"/>
          <w:highlight w:val="none"/>
        </w:rPr>
      </w:pPr>
    </w:p>
    <w:p w14:paraId="44DA8ED7">
      <w:pPr>
        <w:snapToGrid w:val="0"/>
        <w:spacing w:line="360" w:lineRule="auto"/>
        <w:ind w:right="480" w:firstLine="379"/>
        <w:jc w:val="center"/>
        <w:rPr>
          <w:rFonts w:hint="eastAsia" w:ascii="宋体" w:hAnsi="宋体" w:cs="宋体"/>
          <w:b/>
          <w:color w:val="auto"/>
          <w:kern w:val="0"/>
          <w:sz w:val="32"/>
          <w:szCs w:val="32"/>
          <w:highlight w:val="none"/>
        </w:rPr>
      </w:pPr>
    </w:p>
    <w:p w14:paraId="0FA6A639">
      <w:pPr>
        <w:widowControl/>
        <w:adjustRightInd/>
        <w:ind w:firstLine="379"/>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43A39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8E69065">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03E5EAA">
      <w:pPr>
        <w:snapToGrid w:val="0"/>
        <w:spacing w:line="360" w:lineRule="auto"/>
        <w:ind w:right="480" w:firstLine="379"/>
        <w:jc w:val="center"/>
        <w:rPr>
          <w:rFonts w:hint="eastAsia" w:ascii="宋体" w:hAnsi="宋体" w:cs="宋体"/>
          <w:b/>
          <w:color w:val="auto"/>
          <w:kern w:val="0"/>
          <w:sz w:val="32"/>
          <w:szCs w:val="32"/>
          <w:highlight w:val="none"/>
        </w:rPr>
      </w:pPr>
    </w:p>
    <w:p w14:paraId="03C26FC9">
      <w:pPr>
        <w:snapToGrid w:val="0"/>
        <w:spacing w:line="360" w:lineRule="auto"/>
        <w:ind w:right="480" w:firstLine="379"/>
        <w:jc w:val="center"/>
        <w:rPr>
          <w:rFonts w:hint="eastAsia" w:ascii="宋体" w:hAnsi="宋体" w:cs="宋体"/>
          <w:b/>
          <w:color w:val="auto"/>
          <w:kern w:val="0"/>
          <w:sz w:val="32"/>
          <w:szCs w:val="32"/>
          <w:highlight w:val="none"/>
        </w:rPr>
      </w:pPr>
    </w:p>
    <w:p w14:paraId="55472532">
      <w:pPr>
        <w:snapToGrid w:val="0"/>
        <w:spacing w:line="360" w:lineRule="auto"/>
        <w:ind w:right="480" w:firstLine="379"/>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56ACB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D071908">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457EE45">
      <w:pPr>
        <w:widowControl/>
        <w:spacing w:line="360" w:lineRule="auto"/>
        <w:ind w:firstLine="283"/>
        <w:jc w:val="left"/>
        <w:rPr>
          <w:rFonts w:hint="eastAsia" w:ascii="宋体" w:hAnsi="宋体" w:cs="宋体"/>
          <w:color w:val="auto"/>
          <w:sz w:val="24"/>
          <w:highlight w:val="none"/>
        </w:rPr>
      </w:pPr>
    </w:p>
    <w:p w14:paraId="1C5CA6E8">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97BE3F4">
      <w:pPr>
        <w:snapToGrid w:val="0"/>
        <w:spacing w:before="50" w:after="50" w:line="360" w:lineRule="auto"/>
        <w:ind w:firstLine="284"/>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10E4E10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799BE22">
      <w:pPr>
        <w:widowControl/>
        <w:spacing w:line="360" w:lineRule="auto"/>
        <w:ind w:left="150" w:firstLine="379"/>
        <w:jc w:val="center"/>
        <w:rPr>
          <w:rFonts w:hint="eastAsia" w:ascii="宋体" w:hAnsi="宋体" w:cs="宋体"/>
          <w:b/>
          <w:color w:val="auto"/>
          <w:kern w:val="0"/>
          <w:sz w:val="32"/>
          <w:szCs w:val="32"/>
          <w:highlight w:val="none"/>
        </w:rPr>
      </w:pPr>
    </w:p>
    <w:p w14:paraId="201FEA1B">
      <w:pPr>
        <w:widowControl/>
        <w:spacing w:line="360" w:lineRule="auto"/>
        <w:ind w:left="150" w:firstLine="379"/>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364D9C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F03D4E7">
      <w:pPr>
        <w:ind w:firstLine="248"/>
        <w:rPr>
          <w:rFonts w:hint="eastAsia" w:ascii="宋体" w:hAnsi="宋体" w:cs="宋体"/>
          <w:color w:val="auto"/>
          <w:highlight w:val="none"/>
        </w:rPr>
      </w:pPr>
    </w:p>
    <w:p w14:paraId="610B766F">
      <w:pPr>
        <w:snapToGrid w:val="0"/>
        <w:spacing w:line="360" w:lineRule="auto"/>
        <w:ind w:right="480" w:firstLine="379"/>
        <w:jc w:val="center"/>
        <w:rPr>
          <w:rFonts w:hint="eastAsia" w:ascii="宋体" w:hAnsi="宋体" w:cs="宋体"/>
          <w:b/>
          <w:color w:val="auto"/>
          <w:kern w:val="0"/>
          <w:sz w:val="32"/>
          <w:szCs w:val="32"/>
          <w:highlight w:val="none"/>
        </w:rPr>
      </w:pPr>
    </w:p>
    <w:p w14:paraId="0FCB7C55">
      <w:pPr>
        <w:widowControl/>
        <w:adjustRightInd/>
        <w:ind w:firstLine="426"/>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C6D93F6">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2D1F7FE">
      <w:pPr>
        <w:pStyle w:val="710"/>
        <w:ind w:firstLine="480"/>
        <w:rPr>
          <w:color w:val="auto"/>
          <w:highlight w:val="none"/>
        </w:rPr>
      </w:pPr>
    </w:p>
    <w:p w14:paraId="2C23AAE2">
      <w:pPr>
        <w:spacing w:line="360" w:lineRule="auto"/>
        <w:ind w:firstLine="332"/>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F5F713F">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B88733A">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CB93CED">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9634D8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1A2109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162E41E">
      <w:pPr>
        <w:snapToGrid w:val="0"/>
        <w:spacing w:line="360" w:lineRule="auto"/>
        <w:ind w:firstLine="379"/>
        <w:jc w:val="center"/>
        <w:rPr>
          <w:rFonts w:hint="eastAsia" w:ascii="宋体" w:hAnsi="宋体" w:cs="宋体"/>
          <w:b/>
          <w:color w:val="auto"/>
          <w:kern w:val="0"/>
          <w:sz w:val="32"/>
          <w:szCs w:val="32"/>
          <w:highlight w:val="none"/>
          <w:lang w:val="zh-CN"/>
        </w:rPr>
      </w:pPr>
    </w:p>
    <w:p w14:paraId="29D63162">
      <w:pPr>
        <w:snapToGrid w:val="0"/>
        <w:spacing w:line="360" w:lineRule="auto"/>
        <w:ind w:firstLine="379"/>
        <w:jc w:val="center"/>
        <w:rPr>
          <w:rFonts w:hint="eastAsia" w:ascii="宋体" w:hAnsi="宋体" w:cs="宋体"/>
          <w:b/>
          <w:color w:val="auto"/>
          <w:kern w:val="0"/>
          <w:sz w:val="32"/>
          <w:szCs w:val="32"/>
          <w:highlight w:val="none"/>
          <w:lang w:val="zh-CN"/>
        </w:rPr>
      </w:pPr>
    </w:p>
    <w:p w14:paraId="19315851">
      <w:pPr>
        <w:snapToGrid w:val="0"/>
        <w:spacing w:line="360" w:lineRule="auto"/>
        <w:ind w:firstLine="379"/>
        <w:jc w:val="center"/>
        <w:rPr>
          <w:rFonts w:hint="eastAsia" w:ascii="宋体" w:hAnsi="宋体" w:cs="宋体"/>
          <w:b/>
          <w:color w:val="auto"/>
          <w:kern w:val="0"/>
          <w:sz w:val="32"/>
          <w:szCs w:val="32"/>
          <w:highlight w:val="none"/>
          <w:lang w:val="zh-CN"/>
        </w:rPr>
      </w:pPr>
    </w:p>
    <w:p w14:paraId="1515DB7E">
      <w:pPr>
        <w:snapToGrid w:val="0"/>
        <w:spacing w:line="360" w:lineRule="auto"/>
        <w:ind w:firstLine="379"/>
        <w:jc w:val="center"/>
        <w:rPr>
          <w:rFonts w:hint="eastAsia" w:ascii="宋体" w:hAnsi="宋体" w:cs="宋体"/>
          <w:b/>
          <w:color w:val="auto"/>
          <w:kern w:val="0"/>
          <w:sz w:val="32"/>
          <w:szCs w:val="32"/>
          <w:highlight w:val="none"/>
          <w:lang w:val="zh-CN"/>
        </w:rPr>
      </w:pPr>
    </w:p>
    <w:p w14:paraId="02922FDE">
      <w:pPr>
        <w:snapToGrid w:val="0"/>
        <w:spacing w:line="360" w:lineRule="auto"/>
        <w:ind w:firstLine="379"/>
        <w:jc w:val="center"/>
        <w:rPr>
          <w:rFonts w:hint="eastAsia" w:ascii="宋体" w:hAnsi="宋体" w:cs="宋体"/>
          <w:b/>
          <w:color w:val="auto"/>
          <w:kern w:val="0"/>
          <w:sz w:val="32"/>
          <w:szCs w:val="32"/>
          <w:highlight w:val="none"/>
          <w:lang w:val="zh-CN"/>
        </w:rPr>
      </w:pPr>
    </w:p>
    <w:p w14:paraId="3D4308E0">
      <w:pPr>
        <w:snapToGrid w:val="0"/>
        <w:spacing w:line="360" w:lineRule="auto"/>
        <w:ind w:firstLine="379"/>
        <w:jc w:val="center"/>
        <w:rPr>
          <w:rFonts w:hint="eastAsia" w:ascii="宋体" w:hAnsi="宋体" w:cs="宋体"/>
          <w:b/>
          <w:color w:val="auto"/>
          <w:kern w:val="0"/>
          <w:sz w:val="32"/>
          <w:szCs w:val="32"/>
          <w:highlight w:val="none"/>
          <w:lang w:val="zh-CN"/>
        </w:rPr>
      </w:pPr>
    </w:p>
    <w:p w14:paraId="4FB8602E">
      <w:pPr>
        <w:snapToGrid w:val="0"/>
        <w:spacing w:line="360" w:lineRule="auto"/>
        <w:ind w:firstLine="379"/>
        <w:jc w:val="center"/>
        <w:rPr>
          <w:rFonts w:hint="eastAsia" w:ascii="宋体" w:hAnsi="宋体" w:cs="宋体"/>
          <w:b/>
          <w:color w:val="auto"/>
          <w:kern w:val="0"/>
          <w:sz w:val="32"/>
          <w:szCs w:val="32"/>
          <w:highlight w:val="none"/>
          <w:lang w:val="zh-CN"/>
        </w:rPr>
      </w:pPr>
    </w:p>
    <w:p w14:paraId="6F4E9748">
      <w:pPr>
        <w:snapToGrid w:val="0"/>
        <w:spacing w:line="360" w:lineRule="auto"/>
        <w:ind w:firstLine="379"/>
        <w:jc w:val="center"/>
        <w:rPr>
          <w:rFonts w:hint="eastAsia" w:ascii="宋体" w:hAnsi="宋体" w:cs="宋体"/>
          <w:b/>
          <w:color w:val="auto"/>
          <w:kern w:val="0"/>
          <w:sz w:val="32"/>
          <w:szCs w:val="32"/>
          <w:highlight w:val="none"/>
          <w:lang w:val="zh-CN"/>
        </w:rPr>
      </w:pPr>
    </w:p>
    <w:p w14:paraId="350E8571">
      <w:pPr>
        <w:snapToGrid w:val="0"/>
        <w:spacing w:line="360" w:lineRule="auto"/>
        <w:ind w:firstLine="379"/>
        <w:jc w:val="center"/>
        <w:rPr>
          <w:rFonts w:hint="eastAsia" w:ascii="宋体" w:hAnsi="宋体" w:cs="宋体"/>
          <w:b/>
          <w:color w:val="auto"/>
          <w:kern w:val="0"/>
          <w:sz w:val="32"/>
          <w:szCs w:val="32"/>
          <w:highlight w:val="none"/>
          <w:lang w:val="zh-CN"/>
        </w:rPr>
      </w:pPr>
    </w:p>
    <w:p w14:paraId="09220344">
      <w:pPr>
        <w:snapToGrid w:val="0"/>
        <w:spacing w:line="360" w:lineRule="auto"/>
        <w:ind w:firstLine="379"/>
        <w:jc w:val="center"/>
        <w:rPr>
          <w:rFonts w:hint="eastAsia" w:ascii="宋体" w:hAnsi="宋体" w:cs="宋体"/>
          <w:b/>
          <w:color w:val="auto"/>
          <w:kern w:val="0"/>
          <w:sz w:val="32"/>
          <w:szCs w:val="32"/>
          <w:highlight w:val="none"/>
          <w:lang w:val="zh-CN"/>
        </w:rPr>
      </w:pPr>
    </w:p>
    <w:p w14:paraId="78E3F88E">
      <w:pPr>
        <w:snapToGrid w:val="0"/>
        <w:spacing w:line="360" w:lineRule="auto"/>
        <w:ind w:firstLine="379"/>
        <w:jc w:val="center"/>
        <w:rPr>
          <w:rFonts w:hint="eastAsia" w:ascii="宋体" w:hAnsi="宋体" w:cs="宋体"/>
          <w:b/>
          <w:color w:val="auto"/>
          <w:kern w:val="0"/>
          <w:sz w:val="32"/>
          <w:szCs w:val="32"/>
          <w:highlight w:val="none"/>
          <w:lang w:val="zh-CN"/>
        </w:rPr>
      </w:pPr>
    </w:p>
    <w:p w14:paraId="5CC349E8">
      <w:pPr>
        <w:snapToGrid w:val="0"/>
        <w:spacing w:line="360" w:lineRule="auto"/>
        <w:ind w:firstLine="379"/>
        <w:jc w:val="center"/>
        <w:rPr>
          <w:rFonts w:hint="eastAsia" w:ascii="宋体" w:hAnsi="宋体" w:cs="宋体"/>
          <w:b/>
          <w:color w:val="auto"/>
          <w:kern w:val="0"/>
          <w:sz w:val="32"/>
          <w:szCs w:val="32"/>
          <w:highlight w:val="none"/>
          <w:lang w:val="zh-CN"/>
        </w:rPr>
      </w:pPr>
    </w:p>
    <w:p w14:paraId="4AF73FE4">
      <w:pPr>
        <w:ind w:firstLine="379"/>
        <w:rPr>
          <w:rFonts w:hint="eastAsia" w:ascii="宋体" w:hAnsi="宋体" w:cs="宋体"/>
          <w:b/>
          <w:color w:val="auto"/>
          <w:kern w:val="0"/>
          <w:sz w:val="32"/>
          <w:szCs w:val="32"/>
          <w:highlight w:val="none"/>
          <w:lang w:val="zh-CN"/>
        </w:rPr>
      </w:pPr>
    </w:p>
    <w:p w14:paraId="0A5AFC47">
      <w:pPr>
        <w:widowControl/>
        <w:adjustRightInd/>
        <w:ind w:firstLine="379"/>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F8CD93A">
      <w:pPr>
        <w:snapToGrid w:val="0"/>
        <w:spacing w:line="360" w:lineRule="auto"/>
        <w:ind w:firstLine="379"/>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976711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0FDC81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2025年临平第二小学餐饮服务外包项目（二次）</w:t>
      </w:r>
      <w:r>
        <w:rPr>
          <w:rFonts w:hint="eastAsia" w:ascii="宋体" w:hAnsi="宋体" w:cs="宋体"/>
          <w:color w:val="auto"/>
          <w:sz w:val="24"/>
          <w:highlight w:val="none"/>
        </w:rPr>
        <w:t>【招标编号：（采购编号）】招标的有关活动，并对此项目进行投标。为此：</w:t>
      </w:r>
    </w:p>
    <w:p w14:paraId="196898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CB9E1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210026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1B39B54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0FEC996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02C4A1E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C843DA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83E6A52">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D8181D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C5DE0F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88CBD8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A507ED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1E2BC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98199C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BF53B2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EA915E">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6D7B35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C0701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3C2BBD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60ABBA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72C486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38E2D0B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06DDDE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1E62C6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64224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276FF8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36A7CD">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DD04CA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B1A3D39">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28AB8C4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83127BB">
      <w:pPr>
        <w:snapToGrid w:val="0"/>
        <w:spacing w:line="360" w:lineRule="auto"/>
        <w:ind w:firstLine="379"/>
        <w:jc w:val="center"/>
        <w:rPr>
          <w:rFonts w:hint="eastAsia" w:ascii="宋体" w:hAnsi="宋体" w:cs="宋体"/>
          <w:b/>
          <w:color w:val="auto"/>
          <w:kern w:val="0"/>
          <w:sz w:val="32"/>
          <w:szCs w:val="32"/>
          <w:highlight w:val="none"/>
        </w:rPr>
      </w:pPr>
    </w:p>
    <w:p w14:paraId="70CE03A7">
      <w:pPr>
        <w:snapToGrid w:val="0"/>
        <w:spacing w:line="360" w:lineRule="auto"/>
        <w:rPr>
          <w:rFonts w:hint="eastAsia" w:ascii="宋体" w:hAnsi="宋体" w:cs="宋体"/>
          <w:color w:val="auto"/>
          <w:sz w:val="24"/>
          <w:highlight w:val="none"/>
        </w:rPr>
      </w:pPr>
    </w:p>
    <w:p w14:paraId="2A6F0BE4">
      <w:pPr>
        <w:ind w:firstLine="379"/>
        <w:jc w:val="center"/>
        <w:rPr>
          <w:rFonts w:hint="eastAsia" w:ascii="宋体" w:hAnsi="宋体" w:cs="宋体"/>
          <w:b/>
          <w:color w:val="auto"/>
          <w:kern w:val="0"/>
          <w:sz w:val="32"/>
          <w:szCs w:val="32"/>
          <w:highlight w:val="none"/>
        </w:rPr>
      </w:pPr>
    </w:p>
    <w:p w14:paraId="0127E4CD">
      <w:pPr>
        <w:ind w:firstLine="379"/>
        <w:jc w:val="center"/>
        <w:rPr>
          <w:rFonts w:hint="eastAsia" w:ascii="宋体" w:hAnsi="宋体" w:cs="宋体"/>
          <w:b/>
          <w:color w:val="auto"/>
          <w:kern w:val="0"/>
          <w:sz w:val="32"/>
          <w:szCs w:val="32"/>
          <w:highlight w:val="none"/>
        </w:rPr>
      </w:pPr>
    </w:p>
    <w:p w14:paraId="72813E13">
      <w:pPr>
        <w:ind w:firstLine="379"/>
        <w:jc w:val="center"/>
        <w:rPr>
          <w:rFonts w:hint="eastAsia" w:ascii="宋体" w:hAnsi="宋体" w:cs="宋体"/>
          <w:b/>
          <w:color w:val="auto"/>
          <w:kern w:val="0"/>
          <w:sz w:val="32"/>
          <w:szCs w:val="32"/>
          <w:highlight w:val="none"/>
        </w:rPr>
      </w:pPr>
    </w:p>
    <w:p w14:paraId="6337422F">
      <w:pPr>
        <w:ind w:firstLine="379"/>
        <w:jc w:val="center"/>
        <w:rPr>
          <w:rFonts w:hint="eastAsia" w:ascii="宋体" w:hAnsi="宋体" w:cs="宋体"/>
          <w:b/>
          <w:color w:val="auto"/>
          <w:kern w:val="0"/>
          <w:sz w:val="32"/>
          <w:szCs w:val="32"/>
          <w:highlight w:val="none"/>
        </w:rPr>
      </w:pPr>
    </w:p>
    <w:p w14:paraId="59F2DE03">
      <w:pPr>
        <w:ind w:firstLine="379"/>
        <w:jc w:val="center"/>
        <w:rPr>
          <w:rFonts w:hint="eastAsia" w:ascii="宋体" w:hAnsi="宋体" w:cs="宋体"/>
          <w:b/>
          <w:color w:val="auto"/>
          <w:kern w:val="0"/>
          <w:sz w:val="32"/>
          <w:szCs w:val="32"/>
          <w:highlight w:val="none"/>
        </w:rPr>
      </w:pPr>
    </w:p>
    <w:p w14:paraId="553C0A3B">
      <w:pPr>
        <w:ind w:firstLine="379"/>
        <w:jc w:val="center"/>
        <w:rPr>
          <w:rFonts w:hint="eastAsia" w:ascii="宋体" w:hAnsi="宋体" w:cs="宋体"/>
          <w:b/>
          <w:color w:val="auto"/>
          <w:kern w:val="0"/>
          <w:sz w:val="32"/>
          <w:szCs w:val="32"/>
          <w:highlight w:val="none"/>
        </w:rPr>
      </w:pPr>
    </w:p>
    <w:p w14:paraId="7B615DE9">
      <w:pPr>
        <w:ind w:firstLine="379"/>
        <w:jc w:val="center"/>
        <w:rPr>
          <w:rFonts w:hint="eastAsia" w:ascii="宋体" w:hAnsi="宋体" w:cs="宋体"/>
          <w:b/>
          <w:color w:val="auto"/>
          <w:kern w:val="0"/>
          <w:sz w:val="32"/>
          <w:szCs w:val="32"/>
          <w:highlight w:val="none"/>
        </w:rPr>
      </w:pPr>
    </w:p>
    <w:p w14:paraId="615CA3BC">
      <w:pPr>
        <w:ind w:firstLine="379"/>
        <w:jc w:val="center"/>
        <w:rPr>
          <w:rFonts w:hint="eastAsia" w:ascii="宋体" w:hAnsi="宋体" w:cs="宋体"/>
          <w:b/>
          <w:color w:val="auto"/>
          <w:kern w:val="0"/>
          <w:sz w:val="32"/>
          <w:szCs w:val="32"/>
          <w:highlight w:val="none"/>
        </w:rPr>
      </w:pPr>
    </w:p>
    <w:p w14:paraId="3A02594F">
      <w:pPr>
        <w:ind w:firstLine="379"/>
        <w:jc w:val="center"/>
        <w:rPr>
          <w:rFonts w:hint="eastAsia" w:ascii="宋体" w:hAnsi="宋体" w:cs="宋体"/>
          <w:b/>
          <w:color w:val="auto"/>
          <w:kern w:val="0"/>
          <w:sz w:val="32"/>
          <w:szCs w:val="32"/>
          <w:highlight w:val="none"/>
        </w:rPr>
      </w:pPr>
    </w:p>
    <w:p w14:paraId="072908C4">
      <w:pPr>
        <w:ind w:firstLine="379"/>
        <w:jc w:val="center"/>
        <w:rPr>
          <w:rFonts w:hint="eastAsia" w:ascii="宋体" w:hAnsi="宋体" w:cs="宋体"/>
          <w:b/>
          <w:color w:val="auto"/>
          <w:kern w:val="0"/>
          <w:sz w:val="32"/>
          <w:szCs w:val="32"/>
          <w:highlight w:val="none"/>
        </w:rPr>
      </w:pPr>
    </w:p>
    <w:p w14:paraId="4C41EB3E">
      <w:pPr>
        <w:ind w:firstLine="379"/>
        <w:jc w:val="center"/>
        <w:rPr>
          <w:rFonts w:hint="eastAsia" w:ascii="宋体" w:hAnsi="宋体" w:cs="宋体"/>
          <w:b/>
          <w:color w:val="auto"/>
          <w:kern w:val="0"/>
          <w:sz w:val="32"/>
          <w:szCs w:val="32"/>
          <w:highlight w:val="none"/>
        </w:rPr>
      </w:pPr>
    </w:p>
    <w:p w14:paraId="17EA9187">
      <w:pPr>
        <w:ind w:firstLine="379"/>
        <w:jc w:val="center"/>
        <w:rPr>
          <w:rFonts w:hint="eastAsia" w:ascii="宋体" w:hAnsi="宋体" w:cs="宋体"/>
          <w:b/>
          <w:color w:val="auto"/>
          <w:kern w:val="0"/>
          <w:sz w:val="32"/>
          <w:szCs w:val="32"/>
          <w:highlight w:val="none"/>
        </w:rPr>
      </w:pPr>
    </w:p>
    <w:p w14:paraId="1CDDA004">
      <w:pPr>
        <w:ind w:firstLine="379"/>
        <w:jc w:val="center"/>
        <w:rPr>
          <w:rFonts w:hint="eastAsia" w:ascii="宋体" w:hAnsi="宋体" w:cs="宋体"/>
          <w:b/>
          <w:color w:val="auto"/>
          <w:kern w:val="0"/>
          <w:sz w:val="32"/>
          <w:szCs w:val="32"/>
          <w:highlight w:val="none"/>
        </w:rPr>
      </w:pPr>
    </w:p>
    <w:p w14:paraId="7D50873A">
      <w:pPr>
        <w:ind w:firstLine="379"/>
        <w:jc w:val="center"/>
        <w:rPr>
          <w:rFonts w:hint="eastAsia" w:ascii="宋体" w:hAnsi="宋体" w:cs="宋体"/>
          <w:b/>
          <w:color w:val="auto"/>
          <w:kern w:val="0"/>
          <w:sz w:val="32"/>
          <w:szCs w:val="32"/>
          <w:highlight w:val="none"/>
        </w:rPr>
      </w:pPr>
    </w:p>
    <w:p w14:paraId="1560AABE">
      <w:pPr>
        <w:ind w:firstLine="379"/>
        <w:jc w:val="center"/>
        <w:rPr>
          <w:rFonts w:hint="eastAsia" w:ascii="宋体" w:hAnsi="宋体" w:cs="宋体"/>
          <w:b/>
          <w:color w:val="auto"/>
          <w:kern w:val="0"/>
          <w:sz w:val="32"/>
          <w:szCs w:val="32"/>
          <w:highlight w:val="none"/>
        </w:rPr>
      </w:pPr>
    </w:p>
    <w:p w14:paraId="3882F971">
      <w:pPr>
        <w:ind w:firstLine="379"/>
        <w:jc w:val="center"/>
        <w:rPr>
          <w:rFonts w:hint="eastAsia" w:ascii="宋体" w:hAnsi="宋体" w:cs="宋体"/>
          <w:b/>
          <w:color w:val="auto"/>
          <w:kern w:val="0"/>
          <w:sz w:val="32"/>
          <w:szCs w:val="32"/>
          <w:highlight w:val="none"/>
        </w:rPr>
      </w:pPr>
    </w:p>
    <w:p w14:paraId="13A8234B">
      <w:pPr>
        <w:ind w:firstLine="379"/>
        <w:jc w:val="center"/>
        <w:rPr>
          <w:rFonts w:hint="eastAsia" w:ascii="宋体" w:hAnsi="宋体" w:cs="宋体"/>
          <w:b/>
          <w:color w:val="auto"/>
          <w:kern w:val="0"/>
          <w:sz w:val="32"/>
          <w:szCs w:val="32"/>
          <w:highlight w:val="none"/>
        </w:rPr>
      </w:pPr>
    </w:p>
    <w:p w14:paraId="345EB369">
      <w:pPr>
        <w:ind w:firstLine="379"/>
        <w:jc w:val="center"/>
        <w:rPr>
          <w:rFonts w:hint="eastAsia" w:ascii="宋体" w:hAnsi="宋体" w:cs="宋体"/>
          <w:b/>
          <w:color w:val="auto"/>
          <w:kern w:val="0"/>
          <w:sz w:val="32"/>
          <w:szCs w:val="32"/>
          <w:highlight w:val="none"/>
        </w:rPr>
      </w:pPr>
    </w:p>
    <w:p w14:paraId="3015A1B5">
      <w:pPr>
        <w:ind w:firstLine="379"/>
        <w:jc w:val="center"/>
        <w:rPr>
          <w:rFonts w:hint="eastAsia" w:ascii="宋体" w:hAnsi="宋体" w:cs="宋体"/>
          <w:b/>
          <w:color w:val="auto"/>
          <w:kern w:val="0"/>
          <w:sz w:val="32"/>
          <w:szCs w:val="32"/>
          <w:highlight w:val="none"/>
        </w:rPr>
      </w:pPr>
    </w:p>
    <w:p w14:paraId="48E95912">
      <w:pPr>
        <w:ind w:firstLine="379"/>
        <w:jc w:val="center"/>
        <w:rPr>
          <w:rFonts w:hint="eastAsia" w:ascii="宋体" w:hAnsi="宋体" w:cs="宋体"/>
          <w:b/>
          <w:color w:val="auto"/>
          <w:kern w:val="0"/>
          <w:sz w:val="32"/>
          <w:szCs w:val="32"/>
          <w:highlight w:val="none"/>
        </w:rPr>
      </w:pPr>
    </w:p>
    <w:p w14:paraId="3B0AE9D8">
      <w:pPr>
        <w:pStyle w:val="710"/>
        <w:ind w:firstLine="480"/>
        <w:rPr>
          <w:color w:val="auto"/>
          <w:highlight w:val="none"/>
        </w:rPr>
      </w:pPr>
    </w:p>
    <w:p w14:paraId="2CB9E94C">
      <w:pPr>
        <w:ind w:firstLine="379"/>
        <w:jc w:val="center"/>
        <w:rPr>
          <w:rFonts w:hint="eastAsia" w:ascii="宋体" w:hAnsi="宋体" w:cs="宋体"/>
          <w:b/>
          <w:color w:val="auto"/>
          <w:kern w:val="0"/>
          <w:sz w:val="32"/>
          <w:szCs w:val="32"/>
          <w:highlight w:val="none"/>
        </w:rPr>
      </w:pPr>
    </w:p>
    <w:p w14:paraId="7337DCAD">
      <w:pPr>
        <w:ind w:firstLine="379"/>
        <w:jc w:val="center"/>
        <w:rPr>
          <w:rFonts w:hint="eastAsia" w:ascii="宋体" w:hAnsi="宋体" w:cs="宋体"/>
          <w:b/>
          <w:color w:val="auto"/>
          <w:kern w:val="0"/>
          <w:sz w:val="32"/>
          <w:szCs w:val="32"/>
          <w:highlight w:val="none"/>
        </w:rPr>
      </w:pPr>
    </w:p>
    <w:p w14:paraId="4119D168">
      <w:pPr>
        <w:widowControl/>
        <w:adjustRightInd/>
        <w:ind w:firstLine="379"/>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8366AA">
      <w:pPr>
        <w:ind w:firstLine="379"/>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06401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CD6160F">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C193DE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F67A11B">
      <w:pPr>
        <w:snapToGrid w:val="0"/>
        <w:spacing w:line="360" w:lineRule="auto"/>
        <w:ind w:firstLine="283"/>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2025年临平第二小学餐饮服务外包项目（二次）</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659C3D7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EF8C2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F657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2437445">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D05B33">
      <w:pPr>
        <w:snapToGrid w:val="0"/>
        <w:spacing w:line="360" w:lineRule="auto"/>
        <w:rPr>
          <w:rFonts w:hint="eastAsia" w:ascii="宋体" w:hAnsi="宋体" w:cs="宋体"/>
          <w:color w:val="auto"/>
          <w:sz w:val="24"/>
          <w:highlight w:val="none"/>
        </w:rPr>
      </w:pPr>
    </w:p>
    <w:p w14:paraId="34478F17">
      <w:pPr>
        <w:ind w:firstLine="379"/>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8493DD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CD67529">
      <w:pPr>
        <w:snapToGrid w:val="0"/>
        <w:spacing w:line="360" w:lineRule="auto"/>
        <w:ind w:firstLine="283"/>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2025年临平第二小学餐饮服务外包项目（二次）</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A59A31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BD2E40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81BFD2">
      <w:pPr>
        <w:ind w:firstLine="379"/>
        <w:jc w:val="center"/>
        <w:rPr>
          <w:rFonts w:hint="eastAsia" w:ascii="宋体" w:hAnsi="宋体" w:cs="宋体"/>
          <w:b/>
          <w:color w:val="auto"/>
          <w:kern w:val="0"/>
          <w:sz w:val="32"/>
          <w:szCs w:val="32"/>
          <w:highlight w:val="none"/>
        </w:rPr>
      </w:pPr>
    </w:p>
    <w:p w14:paraId="40A8C3BD">
      <w:pPr>
        <w:ind w:firstLine="248"/>
        <w:rPr>
          <w:rFonts w:hint="eastAsia" w:ascii="宋体" w:hAnsi="宋体" w:cs="宋体"/>
          <w:color w:val="auto"/>
          <w:highlight w:val="none"/>
        </w:rPr>
      </w:pPr>
    </w:p>
    <w:p w14:paraId="256A0B7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45C976">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4EA4C9">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41482A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E5B72F">
      <w:pPr>
        <w:autoSpaceDE w:val="0"/>
        <w:autoSpaceDN w:val="0"/>
        <w:spacing w:line="360" w:lineRule="auto"/>
        <w:ind w:firstLine="379"/>
        <w:jc w:val="center"/>
        <w:rPr>
          <w:rFonts w:hint="eastAsia" w:ascii="宋体" w:hAnsi="宋体" w:cs="宋体"/>
          <w:b/>
          <w:color w:val="auto"/>
          <w:kern w:val="0"/>
          <w:sz w:val="32"/>
          <w:szCs w:val="32"/>
          <w:highlight w:val="none"/>
          <w:lang w:val="zh-CN"/>
        </w:rPr>
      </w:pPr>
    </w:p>
    <w:p w14:paraId="24B1507B">
      <w:pPr>
        <w:autoSpaceDE w:val="0"/>
        <w:autoSpaceDN w:val="0"/>
        <w:spacing w:line="360" w:lineRule="auto"/>
        <w:ind w:firstLine="379"/>
        <w:jc w:val="center"/>
        <w:rPr>
          <w:rFonts w:hint="eastAsia" w:ascii="宋体" w:hAnsi="宋体" w:cs="宋体"/>
          <w:b/>
          <w:color w:val="auto"/>
          <w:kern w:val="0"/>
          <w:sz w:val="32"/>
          <w:szCs w:val="32"/>
          <w:highlight w:val="none"/>
          <w:lang w:val="zh-CN"/>
        </w:rPr>
      </w:pPr>
    </w:p>
    <w:p w14:paraId="41694052">
      <w:pPr>
        <w:autoSpaceDE w:val="0"/>
        <w:autoSpaceDN w:val="0"/>
        <w:spacing w:line="360" w:lineRule="auto"/>
        <w:ind w:firstLine="379"/>
        <w:jc w:val="center"/>
        <w:rPr>
          <w:rFonts w:hint="eastAsia" w:ascii="宋体" w:hAnsi="宋体" w:cs="宋体"/>
          <w:b/>
          <w:color w:val="auto"/>
          <w:kern w:val="0"/>
          <w:sz w:val="32"/>
          <w:szCs w:val="32"/>
          <w:highlight w:val="none"/>
          <w:lang w:val="zh-CN"/>
        </w:rPr>
      </w:pPr>
    </w:p>
    <w:p w14:paraId="7DD5681F">
      <w:pPr>
        <w:autoSpaceDE w:val="0"/>
        <w:autoSpaceDN w:val="0"/>
        <w:spacing w:line="360" w:lineRule="auto"/>
        <w:ind w:firstLine="379"/>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F086166">
      <w:pPr>
        <w:pStyle w:val="146"/>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8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8D74DF">
            <w:pPr>
              <w:pStyle w:val="146"/>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0C981B9">
            <w:pPr>
              <w:pStyle w:val="146"/>
              <w:adjustRightInd w:val="0"/>
              <w:spacing w:line="360" w:lineRule="auto"/>
              <w:rPr>
                <w:rFonts w:hint="eastAsia" w:hAnsi="宋体" w:cs="宋体"/>
                <w:bCs/>
                <w:color w:val="auto"/>
                <w:sz w:val="24"/>
                <w:highlight w:val="none"/>
              </w:rPr>
            </w:pPr>
          </w:p>
        </w:tc>
      </w:tr>
    </w:tbl>
    <w:p w14:paraId="165B05B0">
      <w:pPr>
        <w:snapToGrid w:val="0"/>
        <w:spacing w:line="360" w:lineRule="auto"/>
        <w:ind w:firstLine="283"/>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CF5E503">
      <w:pPr>
        <w:snapToGrid w:val="0"/>
        <w:spacing w:line="360" w:lineRule="auto"/>
        <w:ind w:firstLine="283"/>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05F8725">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D0753A">
      <w:pPr>
        <w:ind w:firstLine="379"/>
        <w:jc w:val="center"/>
        <w:rPr>
          <w:rFonts w:hint="eastAsia" w:ascii="宋体" w:hAnsi="宋体" w:cs="宋体"/>
          <w:b/>
          <w:color w:val="auto"/>
          <w:kern w:val="0"/>
          <w:sz w:val="32"/>
          <w:szCs w:val="32"/>
          <w:highlight w:val="none"/>
        </w:rPr>
      </w:pPr>
    </w:p>
    <w:p w14:paraId="772E034A">
      <w:pPr>
        <w:ind w:firstLine="379"/>
        <w:jc w:val="center"/>
        <w:rPr>
          <w:rFonts w:hint="eastAsia" w:ascii="宋体" w:hAnsi="宋体" w:cs="宋体"/>
          <w:b/>
          <w:color w:val="auto"/>
          <w:kern w:val="0"/>
          <w:sz w:val="32"/>
          <w:szCs w:val="32"/>
          <w:highlight w:val="none"/>
        </w:rPr>
      </w:pPr>
    </w:p>
    <w:p w14:paraId="3B412A31">
      <w:pPr>
        <w:ind w:firstLine="379"/>
        <w:jc w:val="center"/>
        <w:rPr>
          <w:rFonts w:hint="eastAsia" w:ascii="宋体" w:hAnsi="宋体" w:cs="宋体"/>
          <w:b/>
          <w:color w:val="auto"/>
          <w:kern w:val="0"/>
          <w:sz w:val="32"/>
          <w:szCs w:val="32"/>
          <w:highlight w:val="none"/>
        </w:rPr>
      </w:pPr>
    </w:p>
    <w:p w14:paraId="4DFC5A77">
      <w:pPr>
        <w:ind w:firstLine="379"/>
        <w:jc w:val="center"/>
        <w:rPr>
          <w:rFonts w:hint="eastAsia" w:ascii="宋体" w:hAnsi="宋体" w:cs="宋体"/>
          <w:b/>
          <w:color w:val="auto"/>
          <w:kern w:val="0"/>
          <w:sz w:val="32"/>
          <w:szCs w:val="32"/>
          <w:highlight w:val="none"/>
        </w:rPr>
      </w:pPr>
    </w:p>
    <w:p w14:paraId="652757B4">
      <w:pPr>
        <w:ind w:firstLine="379"/>
        <w:jc w:val="center"/>
        <w:rPr>
          <w:rFonts w:hint="eastAsia" w:ascii="宋体" w:hAnsi="宋体" w:cs="宋体"/>
          <w:b/>
          <w:color w:val="auto"/>
          <w:kern w:val="0"/>
          <w:sz w:val="32"/>
          <w:szCs w:val="32"/>
          <w:highlight w:val="none"/>
        </w:rPr>
      </w:pPr>
    </w:p>
    <w:p w14:paraId="315C7161">
      <w:pPr>
        <w:ind w:firstLine="379"/>
        <w:jc w:val="center"/>
        <w:rPr>
          <w:rFonts w:hint="eastAsia" w:ascii="宋体" w:hAnsi="宋体" w:cs="宋体"/>
          <w:b/>
          <w:color w:val="auto"/>
          <w:kern w:val="0"/>
          <w:sz w:val="32"/>
          <w:szCs w:val="32"/>
          <w:highlight w:val="none"/>
        </w:rPr>
      </w:pPr>
    </w:p>
    <w:p w14:paraId="427659AD">
      <w:pPr>
        <w:ind w:firstLine="379"/>
        <w:jc w:val="center"/>
        <w:rPr>
          <w:rFonts w:hint="eastAsia" w:ascii="宋体" w:hAnsi="宋体" w:cs="宋体"/>
          <w:b/>
          <w:color w:val="auto"/>
          <w:kern w:val="0"/>
          <w:sz w:val="32"/>
          <w:szCs w:val="32"/>
          <w:highlight w:val="none"/>
        </w:rPr>
      </w:pPr>
    </w:p>
    <w:p w14:paraId="515B079B">
      <w:pPr>
        <w:ind w:firstLine="379"/>
        <w:jc w:val="center"/>
        <w:rPr>
          <w:rFonts w:hint="eastAsia" w:ascii="宋体" w:hAnsi="宋体" w:cs="宋体"/>
          <w:b/>
          <w:color w:val="auto"/>
          <w:kern w:val="0"/>
          <w:sz w:val="32"/>
          <w:szCs w:val="32"/>
          <w:highlight w:val="none"/>
        </w:rPr>
      </w:pPr>
    </w:p>
    <w:p w14:paraId="2C3FA345">
      <w:pPr>
        <w:ind w:firstLine="379"/>
        <w:jc w:val="center"/>
        <w:rPr>
          <w:rFonts w:hint="eastAsia" w:ascii="宋体" w:hAnsi="宋体" w:cs="宋体"/>
          <w:b/>
          <w:color w:val="auto"/>
          <w:kern w:val="0"/>
          <w:sz w:val="32"/>
          <w:szCs w:val="32"/>
          <w:highlight w:val="none"/>
        </w:rPr>
      </w:pPr>
    </w:p>
    <w:p w14:paraId="20675F5E">
      <w:pPr>
        <w:ind w:firstLine="379"/>
        <w:jc w:val="center"/>
        <w:rPr>
          <w:rFonts w:hint="eastAsia" w:ascii="宋体" w:hAnsi="宋体" w:cs="宋体"/>
          <w:b/>
          <w:color w:val="auto"/>
          <w:kern w:val="0"/>
          <w:sz w:val="32"/>
          <w:szCs w:val="32"/>
          <w:highlight w:val="none"/>
        </w:rPr>
      </w:pPr>
    </w:p>
    <w:p w14:paraId="48A21347">
      <w:pPr>
        <w:snapToGrid w:val="0"/>
        <w:spacing w:line="360" w:lineRule="auto"/>
        <w:ind w:right="480" w:firstLine="379"/>
        <w:rPr>
          <w:rFonts w:hint="eastAsia"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178427F">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9BCC04">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CEE9309">
      <w:pPr>
        <w:snapToGrid w:val="0"/>
        <w:spacing w:line="360" w:lineRule="auto"/>
        <w:rPr>
          <w:rFonts w:hint="eastAsia" w:ascii="宋体" w:hAnsi="宋体" w:cs="宋体"/>
          <w:color w:val="auto"/>
          <w:kern w:val="0"/>
          <w:sz w:val="24"/>
          <w:highlight w:val="none"/>
        </w:rPr>
      </w:pPr>
    </w:p>
    <w:p w14:paraId="178BBB74">
      <w:pPr>
        <w:ind w:firstLine="379"/>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A31C4B">
      <w:pPr>
        <w:ind w:firstLine="379"/>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34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814A35">
            <w:pPr>
              <w:snapToGrid w:val="0"/>
              <w:spacing w:line="240" w:lineRule="atLeast"/>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D088860">
            <w:pPr>
              <w:snapToGrid w:val="0"/>
              <w:spacing w:line="240" w:lineRule="atLeast"/>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B64C2C2">
            <w:pPr>
              <w:snapToGrid w:val="0"/>
              <w:spacing w:line="240" w:lineRule="atLeast"/>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3907E4A">
            <w:pPr>
              <w:snapToGrid w:val="0"/>
              <w:spacing w:line="240" w:lineRule="atLeast"/>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949D9CA">
            <w:pPr>
              <w:snapToGrid w:val="0"/>
              <w:spacing w:line="240" w:lineRule="atLeast"/>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EB7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5C2DF5">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595BF41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7B0A36C">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7A4A7E">
            <w:pPr>
              <w:rPr>
                <w:rFonts w:hint="eastAsia" w:ascii="宋体" w:hAnsi="宋体" w:cs="宋体"/>
                <w:color w:val="auto"/>
                <w:sz w:val="24"/>
                <w:highlight w:val="none"/>
              </w:rPr>
            </w:pPr>
          </w:p>
          <w:p w14:paraId="0488789A">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02876199">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8D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1F3381">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3B07A5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F6887DE">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8312CB5">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0C2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263251">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13652BC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B4CA59E">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67A66B5">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0E8335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706ED59">
      <w:pPr>
        <w:ind w:firstLine="379"/>
        <w:jc w:val="center"/>
        <w:rPr>
          <w:rFonts w:hint="eastAsia" w:ascii="宋体" w:hAnsi="宋体" w:cs="宋体"/>
          <w:b/>
          <w:color w:val="auto"/>
          <w:kern w:val="0"/>
          <w:sz w:val="32"/>
          <w:szCs w:val="32"/>
          <w:highlight w:val="none"/>
        </w:rPr>
      </w:pPr>
    </w:p>
    <w:p w14:paraId="2FCC2728">
      <w:pPr>
        <w:ind w:firstLine="379"/>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606E95F">
      <w:pPr>
        <w:ind w:firstLine="379"/>
        <w:jc w:val="center"/>
        <w:rPr>
          <w:rFonts w:hint="eastAsia" w:ascii="宋体" w:hAnsi="宋体" w:cs="宋体"/>
          <w:b/>
          <w:color w:val="auto"/>
          <w:kern w:val="0"/>
          <w:sz w:val="32"/>
          <w:szCs w:val="32"/>
          <w:highlight w:val="none"/>
        </w:rPr>
      </w:pPr>
    </w:p>
    <w:p w14:paraId="1233B210">
      <w:pPr>
        <w:ind w:firstLine="379"/>
        <w:jc w:val="center"/>
        <w:rPr>
          <w:rFonts w:hint="eastAsia" w:ascii="宋体" w:hAnsi="宋体" w:cs="宋体"/>
          <w:b/>
          <w:color w:val="auto"/>
          <w:kern w:val="0"/>
          <w:sz w:val="32"/>
          <w:szCs w:val="32"/>
          <w:highlight w:val="none"/>
        </w:rPr>
      </w:pPr>
    </w:p>
    <w:p w14:paraId="6442CD67">
      <w:pPr>
        <w:ind w:firstLine="379"/>
        <w:jc w:val="center"/>
        <w:rPr>
          <w:rFonts w:hint="eastAsia" w:ascii="宋体" w:hAnsi="宋体" w:cs="宋体"/>
          <w:b/>
          <w:color w:val="auto"/>
          <w:kern w:val="0"/>
          <w:sz w:val="32"/>
          <w:szCs w:val="32"/>
          <w:highlight w:val="none"/>
        </w:rPr>
      </w:pPr>
    </w:p>
    <w:p w14:paraId="71CECE18">
      <w:pPr>
        <w:ind w:firstLine="379"/>
        <w:jc w:val="center"/>
        <w:rPr>
          <w:rFonts w:hint="eastAsia" w:ascii="宋体" w:hAnsi="宋体" w:cs="宋体"/>
          <w:b/>
          <w:color w:val="auto"/>
          <w:kern w:val="0"/>
          <w:sz w:val="32"/>
          <w:szCs w:val="32"/>
          <w:highlight w:val="none"/>
        </w:rPr>
      </w:pPr>
    </w:p>
    <w:p w14:paraId="25C55B38">
      <w:pPr>
        <w:ind w:firstLine="379"/>
        <w:jc w:val="center"/>
        <w:rPr>
          <w:rFonts w:hint="eastAsia" w:ascii="宋体" w:hAnsi="宋体" w:cs="宋体"/>
          <w:b/>
          <w:color w:val="auto"/>
          <w:kern w:val="0"/>
          <w:sz w:val="32"/>
          <w:szCs w:val="32"/>
          <w:highlight w:val="none"/>
        </w:rPr>
      </w:pPr>
    </w:p>
    <w:p w14:paraId="1F49276C">
      <w:pPr>
        <w:ind w:firstLine="379"/>
        <w:jc w:val="center"/>
        <w:rPr>
          <w:rFonts w:hint="eastAsia" w:ascii="宋体" w:hAnsi="宋体" w:cs="宋体"/>
          <w:b/>
          <w:color w:val="auto"/>
          <w:kern w:val="0"/>
          <w:sz w:val="32"/>
          <w:szCs w:val="32"/>
          <w:highlight w:val="none"/>
        </w:rPr>
      </w:pPr>
    </w:p>
    <w:p w14:paraId="547A16ED">
      <w:pPr>
        <w:ind w:firstLine="379"/>
        <w:jc w:val="center"/>
        <w:rPr>
          <w:rFonts w:hint="eastAsia" w:ascii="宋体" w:hAnsi="宋体" w:cs="宋体"/>
          <w:b/>
          <w:color w:val="auto"/>
          <w:kern w:val="0"/>
          <w:sz w:val="32"/>
          <w:szCs w:val="32"/>
          <w:highlight w:val="none"/>
        </w:rPr>
      </w:pPr>
    </w:p>
    <w:p w14:paraId="6ACE60E1">
      <w:pPr>
        <w:ind w:firstLine="379"/>
        <w:jc w:val="center"/>
        <w:rPr>
          <w:rFonts w:hint="eastAsia" w:ascii="宋体" w:hAnsi="宋体" w:cs="宋体"/>
          <w:b/>
          <w:color w:val="auto"/>
          <w:kern w:val="0"/>
          <w:sz w:val="32"/>
          <w:szCs w:val="32"/>
          <w:highlight w:val="none"/>
        </w:rPr>
      </w:pPr>
    </w:p>
    <w:p w14:paraId="0A678F54">
      <w:pPr>
        <w:ind w:firstLine="379"/>
        <w:jc w:val="center"/>
        <w:rPr>
          <w:rFonts w:hint="eastAsia" w:ascii="宋体" w:hAnsi="宋体" w:cs="宋体"/>
          <w:b/>
          <w:color w:val="auto"/>
          <w:kern w:val="0"/>
          <w:sz w:val="32"/>
          <w:szCs w:val="32"/>
          <w:highlight w:val="none"/>
        </w:rPr>
      </w:pPr>
    </w:p>
    <w:p w14:paraId="41F23918">
      <w:pPr>
        <w:ind w:firstLine="379"/>
        <w:jc w:val="center"/>
        <w:rPr>
          <w:rFonts w:hint="eastAsia" w:ascii="宋体" w:hAnsi="宋体" w:cs="宋体"/>
          <w:b/>
          <w:color w:val="auto"/>
          <w:kern w:val="0"/>
          <w:sz w:val="32"/>
          <w:szCs w:val="32"/>
          <w:highlight w:val="none"/>
        </w:rPr>
      </w:pPr>
    </w:p>
    <w:p w14:paraId="61689204">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3B68CE2">
      <w:pPr>
        <w:ind w:firstLine="379"/>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D475D06">
      <w:pPr>
        <w:snapToGrid w:val="0"/>
        <w:spacing w:line="360" w:lineRule="auto"/>
        <w:ind w:firstLine="284"/>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5C85506">
      <w:pPr>
        <w:ind w:firstLine="379"/>
        <w:jc w:val="center"/>
        <w:rPr>
          <w:rFonts w:hint="eastAsia" w:ascii="宋体" w:hAnsi="宋体" w:cs="宋体"/>
          <w:b/>
          <w:color w:val="auto"/>
          <w:kern w:val="0"/>
          <w:sz w:val="32"/>
          <w:szCs w:val="32"/>
          <w:highlight w:val="none"/>
        </w:rPr>
      </w:pPr>
    </w:p>
    <w:p w14:paraId="7172703D">
      <w:pPr>
        <w:ind w:firstLine="379"/>
        <w:jc w:val="center"/>
        <w:rPr>
          <w:rFonts w:hint="eastAsia" w:ascii="宋体" w:hAnsi="宋体" w:cs="宋体"/>
          <w:b/>
          <w:color w:val="auto"/>
          <w:kern w:val="0"/>
          <w:sz w:val="32"/>
          <w:szCs w:val="32"/>
          <w:highlight w:val="none"/>
        </w:rPr>
      </w:pPr>
    </w:p>
    <w:p w14:paraId="4E48C2AE">
      <w:pPr>
        <w:ind w:firstLine="379"/>
        <w:jc w:val="center"/>
        <w:rPr>
          <w:rFonts w:hint="eastAsia" w:ascii="宋体" w:hAnsi="宋体" w:cs="宋体"/>
          <w:b/>
          <w:color w:val="auto"/>
          <w:kern w:val="0"/>
          <w:sz w:val="32"/>
          <w:szCs w:val="32"/>
          <w:highlight w:val="none"/>
        </w:rPr>
      </w:pPr>
    </w:p>
    <w:p w14:paraId="5861640D">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C2F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83492">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158375">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060DEBF">
            <w:pPr>
              <w:spacing w:line="360" w:lineRule="auto"/>
              <w:ind w:firstLine="284"/>
              <w:jc w:val="center"/>
              <w:rPr>
                <w:rFonts w:hint="eastAsia" w:ascii="宋体" w:hAnsi="宋体" w:cs="宋体"/>
                <w:b/>
                <w:color w:val="auto"/>
                <w:sz w:val="24"/>
                <w:highlight w:val="none"/>
              </w:rPr>
            </w:pPr>
          </w:p>
          <w:p w14:paraId="0F4E048E">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F1173C8">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B93A257">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9C79F8D">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A40A3B0">
            <w:pPr>
              <w:spacing w:line="360" w:lineRule="auto"/>
              <w:ind w:firstLine="284"/>
              <w:jc w:val="center"/>
              <w:rPr>
                <w:rFonts w:hint="eastAsia" w:ascii="宋体" w:hAnsi="宋体" w:cs="宋体"/>
                <w:b/>
                <w:color w:val="auto"/>
                <w:sz w:val="24"/>
                <w:highlight w:val="none"/>
              </w:rPr>
            </w:pPr>
          </w:p>
          <w:p w14:paraId="2CD46B02">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6C19FDEC">
            <w:pPr>
              <w:spacing w:line="360" w:lineRule="auto"/>
              <w:ind w:firstLine="284"/>
              <w:jc w:val="center"/>
              <w:rPr>
                <w:rFonts w:hint="eastAsia" w:ascii="宋体" w:hAnsi="宋体" w:cs="宋体"/>
                <w:b/>
                <w:color w:val="auto"/>
                <w:sz w:val="24"/>
                <w:highlight w:val="none"/>
              </w:rPr>
            </w:pPr>
          </w:p>
        </w:tc>
      </w:tr>
      <w:tr w14:paraId="6455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7FC7D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23AAC0">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85A619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5EAF87">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80A76F">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FA41B8C">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5C1BBFA">
            <w:pPr>
              <w:spacing w:line="360" w:lineRule="auto"/>
              <w:jc w:val="center"/>
              <w:rPr>
                <w:rFonts w:hint="eastAsia" w:ascii="宋体" w:hAnsi="宋体" w:cs="宋体"/>
                <w:color w:val="auto"/>
                <w:sz w:val="24"/>
                <w:highlight w:val="none"/>
              </w:rPr>
            </w:pPr>
          </w:p>
        </w:tc>
      </w:tr>
      <w:tr w14:paraId="72FD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643FF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F7C7CB">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7B88C6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EEA368">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FFA6C5">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ADB32E">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ABF9680">
            <w:pPr>
              <w:spacing w:line="360" w:lineRule="auto"/>
              <w:jc w:val="center"/>
              <w:rPr>
                <w:rFonts w:hint="eastAsia" w:ascii="宋体" w:hAnsi="宋体" w:cs="宋体"/>
                <w:color w:val="auto"/>
                <w:sz w:val="24"/>
                <w:highlight w:val="none"/>
              </w:rPr>
            </w:pPr>
          </w:p>
        </w:tc>
      </w:tr>
      <w:tr w14:paraId="2325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B6FE3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6448018">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F2DE06">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3C8D0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FC3C1D">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9AD8D6">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7D5B57">
            <w:pPr>
              <w:spacing w:line="360" w:lineRule="auto"/>
              <w:jc w:val="center"/>
              <w:rPr>
                <w:rFonts w:hint="eastAsia" w:ascii="宋体" w:hAnsi="宋体" w:cs="宋体"/>
                <w:color w:val="auto"/>
                <w:sz w:val="24"/>
                <w:highlight w:val="none"/>
              </w:rPr>
            </w:pPr>
          </w:p>
        </w:tc>
      </w:tr>
    </w:tbl>
    <w:p w14:paraId="00B63DE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A711F34">
      <w:pPr>
        <w:ind w:firstLine="379"/>
        <w:jc w:val="center"/>
        <w:rPr>
          <w:rFonts w:hint="eastAsia" w:ascii="宋体" w:hAnsi="宋体" w:cs="宋体"/>
          <w:b/>
          <w:color w:val="auto"/>
          <w:kern w:val="0"/>
          <w:sz w:val="32"/>
          <w:szCs w:val="32"/>
          <w:highlight w:val="none"/>
        </w:rPr>
      </w:pPr>
    </w:p>
    <w:p w14:paraId="10C703C2">
      <w:pPr>
        <w:ind w:firstLine="379"/>
        <w:jc w:val="center"/>
        <w:rPr>
          <w:rFonts w:hint="eastAsia" w:ascii="宋体" w:hAnsi="宋体" w:cs="宋体"/>
          <w:b/>
          <w:color w:val="auto"/>
          <w:kern w:val="0"/>
          <w:sz w:val="32"/>
          <w:szCs w:val="32"/>
          <w:highlight w:val="none"/>
        </w:rPr>
      </w:pPr>
    </w:p>
    <w:p w14:paraId="3DE7DDB4">
      <w:pPr>
        <w:ind w:firstLine="379"/>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C8F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310D06">
            <w:pPr>
              <w:ind w:firstLine="284"/>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BCD4F5D">
            <w:pPr>
              <w:ind w:firstLine="284"/>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E6A4E65">
            <w:pPr>
              <w:ind w:firstLine="284"/>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F4E5E96">
            <w:pPr>
              <w:ind w:firstLine="284"/>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5251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3878D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2819751">
            <w:pPr>
              <w:ind w:firstLine="379"/>
              <w:jc w:val="center"/>
              <w:rPr>
                <w:rFonts w:hint="eastAsia" w:ascii="宋体" w:hAnsi="宋体" w:cs="宋体"/>
                <w:b/>
                <w:color w:val="auto"/>
                <w:kern w:val="0"/>
                <w:sz w:val="32"/>
                <w:szCs w:val="32"/>
                <w:highlight w:val="none"/>
              </w:rPr>
            </w:pPr>
          </w:p>
        </w:tc>
        <w:tc>
          <w:tcPr>
            <w:tcW w:w="3546" w:type="dxa"/>
          </w:tcPr>
          <w:p w14:paraId="7096E0E1">
            <w:pPr>
              <w:ind w:firstLine="379"/>
              <w:jc w:val="center"/>
              <w:rPr>
                <w:rFonts w:hint="eastAsia" w:ascii="宋体" w:hAnsi="宋体" w:cs="宋体"/>
                <w:b/>
                <w:color w:val="auto"/>
                <w:kern w:val="0"/>
                <w:sz w:val="32"/>
                <w:szCs w:val="32"/>
                <w:highlight w:val="none"/>
              </w:rPr>
            </w:pPr>
          </w:p>
        </w:tc>
        <w:tc>
          <w:tcPr>
            <w:tcW w:w="1276" w:type="dxa"/>
          </w:tcPr>
          <w:p w14:paraId="673E0BA6">
            <w:pPr>
              <w:ind w:firstLine="379"/>
              <w:jc w:val="center"/>
              <w:rPr>
                <w:rFonts w:hint="eastAsia" w:ascii="宋体" w:hAnsi="宋体" w:cs="宋体"/>
                <w:b/>
                <w:color w:val="auto"/>
                <w:kern w:val="0"/>
                <w:sz w:val="32"/>
                <w:szCs w:val="32"/>
                <w:highlight w:val="none"/>
              </w:rPr>
            </w:pPr>
          </w:p>
        </w:tc>
      </w:tr>
      <w:tr w14:paraId="1FA7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F84FE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61E03F2">
            <w:pPr>
              <w:ind w:firstLine="379"/>
              <w:jc w:val="center"/>
              <w:rPr>
                <w:rFonts w:hint="eastAsia" w:ascii="宋体" w:hAnsi="宋体" w:cs="宋体"/>
                <w:b/>
                <w:color w:val="auto"/>
                <w:kern w:val="0"/>
                <w:sz w:val="32"/>
                <w:szCs w:val="32"/>
                <w:highlight w:val="none"/>
              </w:rPr>
            </w:pPr>
          </w:p>
        </w:tc>
        <w:tc>
          <w:tcPr>
            <w:tcW w:w="3546" w:type="dxa"/>
          </w:tcPr>
          <w:p w14:paraId="388A2924">
            <w:pPr>
              <w:ind w:firstLine="379"/>
              <w:jc w:val="center"/>
              <w:rPr>
                <w:rFonts w:hint="eastAsia" w:ascii="宋体" w:hAnsi="宋体" w:cs="宋体"/>
                <w:b/>
                <w:color w:val="auto"/>
                <w:kern w:val="0"/>
                <w:sz w:val="32"/>
                <w:szCs w:val="32"/>
                <w:highlight w:val="none"/>
              </w:rPr>
            </w:pPr>
          </w:p>
        </w:tc>
        <w:tc>
          <w:tcPr>
            <w:tcW w:w="1276" w:type="dxa"/>
          </w:tcPr>
          <w:p w14:paraId="275915D5">
            <w:pPr>
              <w:ind w:firstLine="379"/>
              <w:jc w:val="center"/>
              <w:rPr>
                <w:rFonts w:hint="eastAsia" w:ascii="宋体" w:hAnsi="宋体" w:cs="宋体"/>
                <w:b/>
                <w:color w:val="auto"/>
                <w:kern w:val="0"/>
                <w:sz w:val="32"/>
                <w:szCs w:val="32"/>
                <w:highlight w:val="none"/>
              </w:rPr>
            </w:pPr>
          </w:p>
        </w:tc>
      </w:tr>
      <w:tr w14:paraId="7A93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F57BF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1A0A111">
            <w:pPr>
              <w:ind w:firstLine="379"/>
              <w:jc w:val="center"/>
              <w:rPr>
                <w:rFonts w:hint="eastAsia" w:ascii="宋体" w:hAnsi="宋体" w:cs="宋体"/>
                <w:b/>
                <w:color w:val="auto"/>
                <w:kern w:val="0"/>
                <w:sz w:val="32"/>
                <w:szCs w:val="32"/>
                <w:highlight w:val="none"/>
              </w:rPr>
            </w:pPr>
          </w:p>
        </w:tc>
        <w:tc>
          <w:tcPr>
            <w:tcW w:w="3546" w:type="dxa"/>
          </w:tcPr>
          <w:p w14:paraId="3A50052F">
            <w:pPr>
              <w:ind w:firstLine="379"/>
              <w:jc w:val="center"/>
              <w:rPr>
                <w:rFonts w:hint="eastAsia" w:ascii="宋体" w:hAnsi="宋体" w:cs="宋体"/>
                <w:b/>
                <w:color w:val="auto"/>
                <w:kern w:val="0"/>
                <w:sz w:val="32"/>
                <w:szCs w:val="32"/>
                <w:highlight w:val="none"/>
              </w:rPr>
            </w:pPr>
          </w:p>
        </w:tc>
        <w:tc>
          <w:tcPr>
            <w:tcW w:w="1276" w:type="dxa"/>
          </w:tcPr>
          <w:p w14:paraId="2AE3A73B">
            <w:pPr>
              <w:ind w:firstLine="379"/>
              <w:jc w:val="center"/>
              <w:rPr>
                <w:rFonts w:hint="eastAsia" w:ascii="宋体" w:hAnsi="宋体" w:cs="宋体"/>
                <w:b/>
                <w:color w:val="auto"/>
                <w:kern w:val="0"/>
                <w:sz w:val="32"/>
                <w:szCs w:val="32"/>
                <w:highlight w:val="none"/>
              </w:rPr>
            </w:pPr>
          </w:p>
        </w:tc>
      </w:tr>
    </w:tbl>
    <w:p w14:paraId="7D991107">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42F3180">
      <w:pPr>
        <w:ind w:firstLine="379"/>
        <w:jc w:val="center"/>
        <w:rPr>
          <w:rFonts w:hint="eastAsia" w:ascii="宋体" w:hAnsi="宋体" w:cs="宋体"/>
          <w:b/>
          <w:color w:val="auto"/>
          <w:kern w:val="0"/>
          <w:sz w:val="32"/>
          <w:szCs w:val="32"/>
          <w:highlight w:val="none"/>
        </w:rPr>
      </w:pPr>
    </w:p>
    <w:p w14:paraId="518AF45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ACD46CF">
      <w:pPr>
        <w:ind w:firstLine="1911" w:firstLineChars="595"/>
        <w:rPr>
          <w:rFonts w:hint="eastAsia" w:ascii="宋体" w:hAnsi="宋体" w:cs="宋体"/>
          <w:b/>
          <w:bCs/>
          <w:color w:val="auto"/>
          <w:sz w:val="32"/>
          <w:szCs w:val="32"/>
          <w:highlight w:val="none"/>
        </w:rPr>
      </w:pPr>
    </w:p>
    <w:p w14:paraId="102267CA">
      <w:pPr>
        <w:ind w:firstLine="1911" w:firstLineChars="595"/>
        <w:rPr>
          <w:rFonts w:hint="eastAsia" w:ascii="宋体" w:hAnsi="宋体" w:cs="宋体"/>
          <w:b/>
          <w:bCs/>
          <w:color w:val="auto"/>
          <w:sz w:val="32"/>
          <w:szCs w:val="32"/>
          <w:highlight w:val="none"/>
        </w:rPr>
      </w:pPr>
    </w:p>
    <w:p w14:paraId="12F47C23">
      <w:pPr>
        <w:ind w:firstLine="1911" w:firstLineChars="595"/>
        <w:rPr>
          <w:rFonts w:hint="eastAsia" w:ascii="宋体" w:hAnsi="宋体" w:cs="宋体"/>
          <w:b/>
          <w:bCs/>
          <w:color w:val="auto"/>
          <w:sz w:val="32"/>
          <w:szCs w:val="32"/>
          <w:highlight w:val="none"/>
        </w:rPr>
      </w:pPr>
    </w:p>
    <w:p w14:paraId="484B16B1">
      <w:pPr>
        <w:widowControl/>
        <w:adjustRightInd/>
        <w:ind w:firstLine="379"/>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03B26530">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E09097">
      <w:pPr>
        <w:snapToGrid w:val="0"/>
        <w:spacing w:line="360" w:lineRule="auto"/>
        <w:rPr>
          <w:rFonts w:hint="eastAsia" w:ascii="宋体" w:hAnsi="宋体" w:cs="宋体"/>
          <w:color w:val="auto"/>
          <w:sz w:val="24"/>
          <w:highlight w:val="none"/>
        </w:rPr>
      </w:pPr>
    </w:p>
    <w:p w14:paraId="5B17ECD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FE6A57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E659AA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AEA876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25A587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F01588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ACFCF8">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471811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1726F1B">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E1D1C2D">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DCEBB1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EED7242">
      <w:pPr>
        <w:autoSpaceDE w:val="0"/>
        <w:autoSpaceDN w:val="0"/>
        <w:spacing w:line="360" w:lineRule="auto"/>
        <w:ind w:left="2"/>
        <w:jc w:val="left"/>
        <w:rPr>
          <w:rFonts w:hint="eastAsia" w:ascii="宋体" w:hAnsi="宋体" w:cs="宋体"/>
          <w:color w:val="auto"/>
          <w:kern w:val="0"/>
          <w:sz w:val="24"/>
          <w:highlight w:val="none"/>
          <w:lang w:val="zh-CN"/>
        </w:rPr>
      </w:pPr>
    </w:p>
    <w:p w14:paraId="564535FA">
      <w:pPr>
        <w:autoSpaceDE w:val="0"/>
        <w:autoSpaceDN w:val="0"/>
        <w:spacing w:line="360" w:lineRule="auto"/>
        <w:ind w:left="2"/>
        <w:jc w:val="left"/>
        <w:rPr>
          <w:rFonts w:hint="eastAsia" w:ascii="宋体" w:hAnsi="宋体" w:cs="宋体"/>
          <w:color w:val="auto"/>
          <w:kern w:val="0"/>
          <w:sz w:val="24"/>
          <w:highlight w:val="none"/>
          <w:lang w:val="zh-CN"/>
        </w:rPr>
      </w:pPr>
    </w:p>
    <w:p w14:paraId="38349628">
      <w:pPr>
        <w:autoSpaceDE w:val="0"/>
        <w:autoSpaceDN w:val="0"/>
        <w:spacing w:line="360" w:lineRule="auto"/>
        <w:ind w:left="2"/>
        <w:jc w:val="left"/>
        <w:rPr>
          <w:rFonts w:hint="eastAsia" w:ascii="宋体" w:hAnsi="宋体" w:cs="宋体"/>
          <w:color w:val="auto"/>
          <w:kern w:val="0"/>
          <w:sz w:val="24"/>
          <w:highlight w:val="none"/>
          <w:lang w:val="zh-CN"/>
        </w:rPr>
      </w:pPr>
    </w:p>
    <w:p w14:paraId="54714A4E">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93C8102">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12DE811">
      <w:pPr>
        <w:spacing w:line="360" w:lineRule="auto"/>
        <w:ind w:firstLine="284"/>
        <w:jc w:val="center"/>
        <w:rPr>
          <w:rFonts w:hint="eastAsia" w:ascii="宋体" w:hAnsi="宋体" w:cs="宋体"/>
          <w:b/>
          <w:bCs/>
          <w:color w:val="auto"/>
          <w:sz w:val="24"/>
          <w:highlight w:val="none"/>
        </w:rPr>
      </w:pPr>
    </w:p>
    <w:p w14:paraId="192CB2D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EE24E39">
      <w:pPr>
        <w:spacing w:line="360" w:lineRule="auto"/>
        <w:ind w:firstLine="284"/>
        <w:jc w:val="center"/>
        <w:rPr>
          <w:rFonts w:hint="eastAsia"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0F89B05">
      <w:pPr>
        <w:spacing w:line="360" w:lineRule="auto"/>
        <w:ind w:firstLine="426"/>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5FCEA8">
      <w:pPr>
        <w:spacing w:line="360" w:lineRule="auto"/>
        <w:ind w:firstLine="426"/>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87D394">
      <w:pPr>
        <w:pStyle w:val="710"/>
        <w:ind w:firstLine="480"/>
        <w:rPr>
          <w:color w:val="auto"/>
          <w:highlight w:val="none"/>
        </w:rPr>
      </w:pPr>
    </w:p>
    <w:p w14:paraId="5FCCB8B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4BD750A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1E3EAA8E">
      <w:pPr>
        <w:snapToGrid w:val="0"/>
        <w:spacing w:line="360" w:lineRule="auto"/>
        <w:ind w:right="480" w:firstLine="379"/>
        <w:jc w:val="center"/>
        <w:rPr>
          <w:rFonts w:hint="eastAsia" w:ascii="宋体" w:hAnsi="宋体" w:cs="宋体"/>
          <w:b/>
          <w:color w:val="auto"/>
          <w:kern w:val="0"/>
          <w:sz w:val="32"/>
          <w:szCs w:val="32"/>
          <w:highlight w:val="none"/>
        </w:rPr>
      </w:pPr>
    </w:p>
    <w:p w14:paraId="6521DBC8">
      <w:pPr>
        <w:snapToGrid w:val="0"/>
        <w:spacing w:line="360" w:lineRule="auto"/>
        <w:ind w:right="480" w:firstLine="379"/>
        <w:jc w:val="center"/>
        <w:rPr>
          <w:rFonts w:hint="eastAsia" w:ascii="宋体" w:hAnsi="宋体" w:cs="宋体"/>
          <w:b/>
          <w:color w:val="auto"/>
          <w:kern w:val="0"/>
          <w:sz w:val="32"/>
          <w:szCs w:val="32"/>
          <w:highlight w:val="none"/>
        </w:rPr>
      </w:pPr>
    </w:p>
    <w:p w14:paraId="5EF96B76">
      <w:pPr>
        <w:snapToGrid w:val="0"/>
        <w:spacing w:line="360" w:lineRule="auto"/>
        <w:ind w:right="480" w:firstLine="379"/>
        <w:jc w:val="center"/>
        <w:rPr>
          <w:rFonts w:hint="eastAsia" w:ascii="宋体" w:hAnsi="宋体" w:cs="宋体"/>
          <w:b/>
          <w:color w:val="auto"/>
          <w:kern w:val="0"/>
          <w:sz w:val="32"/>
          <w:szCs w:val="32"/>
          <w:highlight w:val="none"/>
        </w:rPr>
      </w:pPr>
    </w:p>
    <w:p w14:paraId="219C659C">
      <w:pPr>
        <w:snapToGrid w:val="0"/>
        <w:spacing w:line="360" w:lineRule="auto"/>
        <w:ind w:right="480" w:firstLine="379"/>
        <w:jc w:val="center"/>
        <w:rPr>
          <w:rFonts w:hint="eastAsia" w:ascii="宋体" w:hAnsi="宋体" w:cs="宋体"/>
          <w:b/>
          <w:color w:val="auto"/>
          <w:kern w:val="0"/>
          <w:sz w:val="32"/>
          <w:szCs w:val="32"/>
          <w:highlight w:val="none"/>
        </w:rPr>
      </w:pPr>
    </w:p>
    <w:p w14:paraId="07F2E00D">
      <w:pPr>
        <w:snapToGrid w:val="0"/>
        <w:spacing w:line="360" w:lineRule="auto"/>
        <w:ind w:right="480" w:firstLine="379"/>
        <w:jc w:val="center"/>
        <w:rPr>
          <w:rFonts w:hint="eastAsia" w:ascii="宋体" w:hAnsi="宋体" w:cs="宋体"/>
          <w:b/>
          <w:color w:val="auto"/>
          <w:kern w:val="0"/>
          <w:sz w:val="32"/>
          <w:szCs w:val="32"/>
          <w:highlight w:val="none"/>
        </w:rPr>
      </w:pPr>
    </w:p>
    <w:p w14:paraId="0B8A060D">
      <w:pPr>
        <w:snapToGrid w:val="0"/>
        <w:spacing w:line="360" w:lineRule="auto"/>
        <w:ind w:right="480" w:firstLine="379"/>
        <w:jc w:val="center"/>
        <w:rPr>
          <w:rFonts w:hint="eastAsia" w:ascii="宋体" w:hAnsi="宋体" w:cs="宋体"/>
          <w:b/>
          <w:color w:val="auto"/>
          <w:kern w:val="0"/>
          <w:sz w:val="32"/>
          <w:szCs w:val="32"/>
          <w:highlight w:val="none"/>
        </w:rPr>
      </w:pPr>
    </w:p>
    <w:p w14:paraId="4916E475">
      <w:pPr>
        <w:snapToGrid w:val="0"/>
        <w:spacing w:line="360" w:lineRule="auto"/>
        <w:ind w:right="480" w:firstLine="379"/>
        <w:jc w:val="center"/>
        <w:rPr>
          <w:rFonts w:hint="eastAsia" w:ascii="宋体" w:hAnsi="宋体" w:cs="宋体"/>
          <w:b/>
          <w:color w:val="auto"/>
          <w:kern w:val="0"/>
          <w:sz w:val="32"/>
          <w:szCs w:val="32"/>
          <w:highlight w:val="none"/>
        </w:rPr>
      </w:pPr>
    </w:p>
    <w:p w14:paraId="0E473E24">
      <w:pPr>
        <w:snapToGrid w:val="0"/>
        <w:spacing w:line="360" w:lineRule="auto"/>
        <w:ind w:right="480" w:firstLine="379"/>
        <w:jc w:val="center"/>
        <w:rPr>
          <w:rFonts w:hint="eastAsia" w:ascii="宋体" w:hAnsi="宋体" w:cs="宋体"/>
          <w:b/>
          <w:color w:val="auto"/>
          <w:kern w:val="0"/>
          <w:sz w:val="32"/>
          <w:szCs w:val="32"/>
          <w:highlight w:val="none"/>
        </w:rPr>
      </w:pPr>
    </w:p>
    <w:p w14:paraId="5E279230">
      <w:pPr>
        <w:snapToGrid w:val="0"/>
        <w:spacing w:line="360" w:lineRule="auto"/>
        <w:ind w:right="480" w:firstLine="379"/>
        <w:jc w:val="center"/>
        <w:rPr>
          <w:rFonts w:hint="eastAsia" w:ascii="宋体" w:hAnsi="宋体" w:cs="宋体"/>
          <w:b/>
          <w:color w:val="auto"/>
          <w:kern w:val="0"/>
          <w:sz w:val="32"/>
          <w:szCs w:val="32"/>
          <w:highlight w:val="none"/>
        </w:rPr>
      </w:pPr>
    </w:p>
    <w:p w14:paraId="2F203499">
      <w:pPr>
        <w:snapToGrid w:val="0"/>
        <w:spacing w:line="360" w:lineRule="auto"/>
        <w:ind w:right="480" w:firstLine="379"/>
        <w:jc w:val="center"/>
        <w:rPr>
          <w:rFonts w:hint="eastAsia" w:ascii="宋体" w:hAnsi="宋体" w:cs="宋体"/>
          <w:b/>
          <w:color w:val="auto"/>
          <w:kern w:val="0"/>
          <w:sz w:val="32"/>
          <w:szCs w:val="32"/>
          <w:highlight w:val="none"/>
        </w:rPr>
      </w:pPr>
    </w:p>
    <w:p w14:paraId="018EA069">
      <w:pPr>
        <w:snapToGrid w:val="0"/>
        <w:spacing w:line="360" w:lineRule="auto"/>
        <w:ind w:right="480" w:firstLine="379"/>
        <w:jc w:val="center"/>
        <w:rPr>
          <w:rFonts w:hint="eastAsia" w:ascii="宋体" w:hAnsi="宋体" w:cs="宋体"/>
          <w:b/>
          <w:color w:val="auto"/>
          <w:kern w:val="0"/>
          <w:sz w:val="32"/>
          <w:szCs w:val="32"/>
          <w:highlight w:val="none"/>
        </w:rPr>
      </w:pPr>
    </w:p>
    <w:p w14:paraId="57AC92EA">
      <w:pPr>
        <w:snapToGrid w:val="0"/>
        <w:spacing w:line="360" w:lineRule="auto"/>
        <w:ind w:right="480" w:firstLine="379"/>
        <w:jc w:val="center"/>
        <w:rPr>
          <w:rFonts w:hint="eastAsia" w:ascii="宋体" w:hAnsi="宋体" w:cs="宋体"/>
          <w:b/>
          <w:color w:val="auto"/>
          <w:kern w:val="0"/>
          <w:sz w:val="32"/>
          <w:szCs w:val="32"/>
          <w:highlight w:val="none"/>
        </w:rPr>
      </w:pPr>
    </w:p>
    <w:p w14:paraId="128D12BF">
      <w:pPr>
        <w:snapToGrid w:val="0"/>
        <w:spacing w:line="360" w:lineRule="auto"/>
        <w:ind w:right="480" w:firstLine="379"/>
        <w:jc w:val="center"/>
        <w:rPr>
          <w:rFonts w:hint="eastAsia" w:ascii="宋体" w:hAnsi="宋体" w:cs="宋体"/>
          <w:b/>
          <w:color w:val="auto"/>
          <w:kern w:val="0"/>
          <w:sz w:val="32"/>
          <w:szCs w:val="32"/>
          <w:highlight w:val="none"/>
        </w:rPr>
      </w:pPr>
    </w:p>
    <w:p w14:paraId="4914F25E">
      <w:pPr>
        <w:snapToGrid w:val="0"/>
        <w:spacing w:line="360" w:lineRule="auto"/>
        <w:ind w:right="480" w:firstLine="379"/>
        <w:jc w:val="center"/>
        <w:rPr>
          <w:rFonts w:hint="eastAsia" w:ascii="宋体" w:hAnsi="宋体" w:cs="宋体"/>
          <w:b/>
          <w:color w:val="auto"/>
          <w:kern w:val="0"/>
          <w:sz w:val="32"/>
          <w:szCs w:val="32"/>
          <w:highlight w:val="none"/>
        </w:rPr>
      </w:pPr>
    </w:p>
    <w:p w14:paraId="43A2D6D7">
      <w:pPr>
        <w:snapToGrid w:val="0"/>
        <w:spacing w:line="360" w:lineRule="auto"/>
        <w:ind w:right="480" w:firstLine="379"/>
        <w:jc w:val="center"/>
        <w:rPr>
          <w:rFonts w:hint="eastAsia" w:ascii="宋体" w:hAnsi="宋体" w:cs="宋体"/>
          <w:b/>
          <w:color w:val="auto"/>
          <w:kern w:val="0"/>
          <w:sz w:val="32"/>
          <w:szCs w:val="32"/>
          <w:highlight w:val="none"/>
        </w:rPr>
      </w:pPr>
    </w:p>
    <w:p w14:paraId="2C385C60">
      <w:pPr>
        <w:pStyle w:val="690"/>
        <w:keepNext w:val="0"/>
        <w:pageBreakBefore w:val="0"/>
        <w:tabs>
          <w:tab w:val="clear" w:pos="720"/>
        </w:tabs>
        <w:snapToGrid w:val="0"/>
        <w:spacing w:before="120" w:after="120"/>
        <w:ind w:firstLine="379"/>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28D71E1D">
      <w:pPr>
        <w:pStyle w:val="690"/>
        <w:keepNext w:val="0"/>
        <w:pageBreakBefore w:val="0"/>
        <w:tabs>
          <w:tab w:val="clear" w:pos="720"/>
        </w:tabs>
        <w:snapToGrid w:val="0"/>
        <w:spacing w:before="120" w:after="120"/>
        <w:ind w:firstLine="379"/>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FAAFD0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DB9BBC0">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2025年临平第二小学餐饮服务外包项目（二次）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9649629">
      <w:pPr>
        <w:spacing w:line="360" w:lineRule="auto"/>
        <w:ind w:firstLine="284"/>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FD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2E15B77">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A7EC363">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C1AA107">
            <w:pPr>
              <w:spacing w:line="360" w:lineRule="auto"/>
              <w:ind w:firstLine="284"/>
              <w:jc w:val="center"/>
              <w:rPr>
                <w:rFonts w:hint="eastAsia" w:ascii="宋体" w:hAnsi="宋体" w:cs="宋体"/>
                <w:b/>
                <w:color w:val="auto"/>
                <w:sz w:val="24"/>
                <w:highlight w:val="none"/>
              </w:rPr>
            </w:pPr>
          </w:p>
          <w:p w14:paraId="34A0713F">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A25405A">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2227497">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EDFB208">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36BD82F9">
            <w:pPr>
              <w:spacing w:line="360" w:lineRule="auto"/>
              <w:ind w:firstLine="284"/>
              <w:jc w:val="center"/>
              <w:rPr>
                <w:rFonts w:hint="eastAsia" w:ascii="宋体" w:hAnsi="宋体" w:cs="宋体"/>
                <w:b/>
                <w:color w:val="auto"/>
                <w:sz w:val="24"/>
                <w:highlight w:val="none"/>
              </w:rPr>
            </w:pPr>
          </w:p>
          <w:p w14:paraId="1F56486D">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C253964">
            <w:pPr>
              <w:spacing w:line="360" w:lineRule="auto"/>
              <w:ind w:firstLine="284"/>
              <w:jc w:val="center"/>
              <w:rPr>
                <w:rFonts w:hint="eastAsia" w:ascii="宋体" w:hAnsi="宋体" w:cs="宋体"/>
                <w:b/>
                <w:color w:val="auto"/>
                <w:sz w:val="24"/>
                <w:highlight w:val="none"/>
              </w:rPr>
            </w:pPr>
          </w:p>
          <w:p w14:paraId="4B178938">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60F805A7">
            <w:pPr>
              <w:spacing w:line="360" w:lineRule="auto"/>
              <w:ind w:firstLine="284"/>
              <w:jc w:val="center"/>
              <w:rPr>
                <w:rFonts w:hint="eastAsia" w:ascii="宋体" w:hAnsi="宋体" w:cs="宋体"/>
                <w:b/>
                <w:color w:val="auto"/>
                <w:sz w:val="24"/>
                <w:highlight w:val="none"/>
              </w:rPr>
            </w:pPr>
          </w:p>
        </w:tc>
      </w:tr>
      <w:tr w14:paraId="17E8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50D662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E155A3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432943F">
            <w:pPr>
              <w:snapToGrid w:val="0"/>
              <w:spacing w:line="360" w:lineRule="auto"/>
              <w:jc w:val="center"/>
              <w:rPr>
                <w:rFonts w:hint="eastAsia" w:ascii="宋体" w:hAnsi="宋体" w:cs="宋体"/>
                <w:color w:val="auto"/>
                <w:sz w:val="24"/>
                <w:highlight w:val="none"/>
              </w:rPr>
            </w:pPr>
          </w:p>
        </w:tc>
        <w:tc>
          <w:tcPr>
            <w:tcW w:w="2410" w:type="dxa"/>
            <w:vAlign w:val="center"/>
          </w:tcPr>
          <w:p w14:paraId="336E0B6E">
            <w:pPr>
              <w:snapToGrid w:val="0"/>
              <w:spacing w:line="360" w:lineRule="auto"/>
              <w:jc w:val="center"/>
              <w:rPr>
                <w:rFonts w:hint="eastAsia" w:ascii="宋体" w:hAnsi="宋体" w:cs="宋体"/>
                <w:color w:val="auto"/>
                <w:sz w:val="24"/>
                <w:highlight w:val="none"/>
              </w:rPr>
            </w:pPr>
          </w:p>
        </w:tc>
        <w:tc>
          <w:tcPr>
            <w:tcW w:w="2268" w:type="dxa"/>
            <w:vAlign w:val="center"/>
          </w:tcPr>
          <w:p w14:paraId="1FB94CEF">
            <w:pPr>
              <w:snapToGrid w:val="0"/>
              <w:spacing w:line="360" w:lineRule="auto"/>
              <w:jc w:val="center"/>
              <w:rPr>
                <w:rFonts w:hint="eastAsia" w:ascii="宋体" w:hAnsi="宋体" w:cs="宋体"/>
                <w:color w:val="auto"/>
                <w:sz w:val="24"/>
                <w:highlight w:val="none"/>
              </w:rPr>
            </w:pPr>
          </w:p>
        </w:tc>
        <w:tc>
          <w:tcPr>
            <w:tcW w:w="2126" w:type="dxa"/>
            <w:vAlign w:val="center"/>
          </w:tcPr>
          <w:p w14:paraId="22C93BBA">
            <w:pPr>
              <w:spacing w:line="360" w:lineRule="auto"/>
              <w:jc w:val="center"/>
              <w:rPr>
                <w:rFonts w:hint="eastAsia" w:ascii="宋体" w:hAnsi="宋体" w:cs="宋体"/>
                <w:color w:val="auto"/>
                <w:sz w:val="24"/>
                <w:highlight w:val="none"/>
              </w:rPr>
            </w:pPr>
          </w:p>
        </w:tc>
        <w:tc>
          <w:tcPr>
            <w:tcW w:w="2127" w:type="dxa"/>
          </w:tcPr>
          <w:p w14:paraId="1D050C50">
            <w:pPr>
              <w:spacing w:line="360" w:lineRule="auto"/>
              <w:jc w:val="center"/>
              <w:rPr>
                <w:rFonts w:hint="eastAsia" w:ascii="宋体" w:hAnsi="宋体" w:cs="宋体"/>
                <w:color w:val="auto"/>
                <w:sz w:val="24"/>
                <w:highlight w:val="none"/>
              </w:rPr>
            </w:pPr>
          </w:p>
        </w:tc>
        <w:tc>
          <w:tcPr>
            <w:tcW w:w="2126" w:type="dxa"/>
            <w:vAlign w:val="center"/>
          </w:tcPr>
          <w:p w14:paraId="65B62650">
            <w:pPr>
              <w:spacing w:line="360" w:lineRule="auto"/>
              <w:jc w:val="center"/>
              <w:rPr>
                <w:rFonts w:hint="eastAsia" w:ascii="宋体" w:hAnsi="宋体" w:cs="宋体"/>
                <w:color w:val="auto"/>
                <w:sz w:val="24"/>
                <w:highlight w:val="none"/>
              </w:rPr>
            </w:pPr>
          </w:p>
        </w:tc>
      </w:tr>
      <w:tr w14:paraId="2725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9A919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48D1100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761784D">
            <w:pPr>
              <w:snapToGrid w:val="0"/>
              <w:spacing w:line="360" w:lineRule="auto"/>
              <w:jc w:val="center"/>
              <w:rPr>
                <w:rFonts w:hint="eastAsia" w:ascii="宋体" w:hAnsi="宋体" w:cs="宋体"/>
                <w:color w:val="auto"/>
                <w:sz w:val="24"/>
                <w:highlight w:val="none"/>
              </w:rPr>
            </w:pPr>
          </w:p>
        </w:tc>
        <w:tc>
          <w:tcPr>
            <w:tcW w:w="2410" w:type="dxa"/>
            <w:vAlign w:val="center"/>
          </w:tcPr>
          <w:p w14:paraId="1150D095">
            <w:pPr>
              <w:snapToGrid w:val="0"/>
              <w:spacing w:line="360" w:lineRule="auto"/>
              <w:jc w:val="center"/>
              <w:rPr>
                <w:rFonts w:hint="eastAsia" w:ascii="宋体" w:hAnsi="宋体" w:cs="宋体"/>
                <w:color w:val="auto"/>
                <w:sz w:val="24"/>
                <w:highlight w:val="none"/>
              </w:rPr>
            </w:pPr>
          </w:p>
        </w:tc>
        <w:tc>
          <w:tcPr>
            <w:tcW w:w="2268" w:type="dxa"/>
            <w:vAlign w:val="center"/>
          </w:tcPr>
          <w:p w14:paraId="645E96DA">
            <w:pPr>
              <w:snapToGrid w:val="0"/>
              <w:spacing w:line="360" w:lineRule="auto"/>
              <w:jc w:val="center"/>
              <w:rPr>
                <w:rFonts w:hint="eastAsia" w:ascii="宋体" w:hAnsi="宋体" w:cs="宋体"/>
                <w:color w:val="auto"/>
                <w:sz w:val="24"/>
                <w:highlight w:val="none"/>
              </w:rPr>
            </w:pPr>
          </w:p>
        </w:tc>
        <w:tc>
          <w:tcPr>
            <w:tcW w:w="2126" w:type="dxa"/>
            <w:vAlign w:val="center"/>
          </w:tcPr>
          <w:p w14:paraId="1BCE2847">
            <w:pPr>
              <w:spacing w:line="360" w:lineRule="auto"/>
              <w:jc w:val="center"/>
              <w:rPr>
                <w:rFonts w:hint="eastAsia" w:ascii="宋体" w:hAnsi="宋体" w:cs="宋体"/>
                <w:color w:val="auto"/>
                <w:sz w:val="24"/>
                <w:highlight w:val="none"/>
              </w:rPr>
            </w:pPr>
          </w:p>
        </w:tc>
        <w:tc>
          <w:tcPr>
            <w:tcW w:w="2127" w:type="dxa"/>
          </w:tcPr>
          <w:p w14:paraId="4EEBE1AA">
            <w:pPr>
              <w:spacing w:line="360" w:lineRule="auto"/>
              <w:jc w:val="center"/>
              <w:rPr>
                <w:rFonts w:hint="eastAsia" w:ascii="宋体" w:hAnsi="宋体" w:cs="宋体"/>
                <w:color w:val="auto"/>
                <w:sz w:val="24"/>
                <w:highlight w:val="none"/>
              </w:rPr>
            </w:pPr>
          </w:p>
        </w:tc>
        <w:tc>
          <w:tcPr>
            <w:tcW w:w="2126" w:type="dxa"/>
            <w:vAlign w:val="center"/>
          </w:tcPr>
          <w:p w14:paraId="4A3D2799">
            <w:pPr>
              <w:spacing w:line="360" w:lineRule="auto"/>
              <w:jc w:val="center"/>
              <w:rPr>
                <w:rFonts w:hint="eastAsia" w:ascii="宋体" w:hAnsi="宋体" w:cs="宋体"/>
                <w:color w:val="auto"/>
                <w:sz w:val="24"/>
                <w:highlight w:val="none"/>
              </w:rPr>
            </w:pPr>
          </w:p>
        </w:tc>
      </w:tr>
      <w:tr w14:paraId="097C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9F866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4CF544D6">
            <w:pPr>
              <w:snapToGrid w:val="0"/>
              <w:spacing w:line="360" w:lineRule="auto"/>
              <w:jc w:val="center"/>
              <w:rPr>
                <w:rFonts w:hint="eastAsia" w:ascii="宋体" w:hAnsi="宋体" w:cs="宋体"/>
                <w:color w:val="auto"/>
                <w:sz w:val="24"/>
                <w:highlight w:val="none"/>
              </w:rPr>
            </w:pPr>
          </w:p>
        </w:tc>
        <w:tc>
          <w:tcPr>
            <w:tcW w:w="2268" w:type="dxa"/>
            <w:vAlign w:val="center"/>
          </w:tcPr>
          <w:p w14:paraId="785EB0E3">
            <w:pPr>
              <w:snapToGrid w:val="0"/>
              <w:spacing w:line="360" w:lineRule="auto"/>
              <w:jc w:val="center"/>
              <w:rPr>
                <w:rFonts w:hint="eastAsia" w:ascii="宋体" w:hAnsi="宋体" w:cs="宋体"/>
                <w:color w:val="auto"/>
                <w:sz w:val="24"/>
                <w:highlight w:val="none"/>
              </w:rPr>
            </w:pPr>
          </w:p>
        </w:tc>
        <w:tc>
          <w:tcPr>
            <w:tcW w:w="2410" w:type="dxa"/>
            <w:vAlign w:val="center"/>
          </w:tcPr>
          <w:p w14:paraId="63B4EAED">
            <w:pPr>
              <w:snapToGrid w:val="0"/>
              <w:spacing w:line="360" w:lineRule="auto"/>
              <w:jc w:val="center"/>
              <w:rPr>
                <w:rFonts w:hint="eastAsia" w:ascii="宋体" w:hAnsi="宋体" w:cs="宋体"/>
                <w:color w:val="auto"/>
                <w:sz w:val="24"/>
                <w:highlight w:val="none"/>
              </w:rPr>
            </w:pPr>
          </w:p>
        </w:tc>
        <w:tc>
          <w:tcPr>
            <w:tcW w:w="2268" w:type="dxa"/>
            <w:vAlign w:val="center"/>
          </w:tcPr>
          <w:p w14:paraId="2EA566AE">
            <w:pPr>
              <w:snapToGrid w:val="0"/>
              <w:spacing w:line="360" w:lineRule="auto"/>
              <w:jc w:val="center"/>
              <w:rPr>
                <w:rFonts w:hint="eastAsia" w:ascii="宋体" w:hAnsi="宋体" w:cs="宋体"/>
                <w:color w:val="auto"/>
                <w:sz w:val="24"/>
                <w:highlight w:val="none"/>
              </w:rPr>
            </w:pPr>
          </w:p>
        </w:tc>
        <w:tc>
          <w:tcPr>
            <w:tcW w:w="2126" w:type="dxa"/>
            <w:vAlign w:val="center"/>
          </w:tcPr>
          <w:p w14:paraId="1A610039">
            <w:pPr>
              <w:spacing w:line="360" w:lineRule="auto"/>
              <w:jc w:val="center"/>
              <w:rPr>
                <w:rFonts w:hint="eastAsia" w:ascii="宋体" w:hAnsi="宋体" w:cs="宋体"/>
                <w:color w:val="auto"/>
                <w:sz w:val="24"/>
                <w:highlight w:val="none"/>
              </w:rPr>
            </w:pPr>
          </w:p>
        </w:tc>
        <w:tc>
          <w:tcPr>
            <w:tcW w:w="2127" w:type="dxa"/>
          </w:tcPr>
          <w:p w14:paraId="16524A79">
            <w:pPr>
              <w:spacing w:line="360" w:lineRule="auto"/>
              <w:jc w:val="center"/>
              <w:rPr>
                <w:rFonts w:hint="eastAsia" w:ascii="宋体" w:hAnsi="宋体" w:cs="宋体"/>
                <w:color w:val="auto"/>
                <w:sz w:val="24"/>
                <w:highlight w:val="none"/>
              </w:rPr>
            </w:pPr>
          </w:p>
        </w:tc>
        <w:tc>
          <w:tcPr>
            <w:tcW w:w="2126" w:type="dxa"/>
            <w:vAlign w:val="center"/>
          </w:tcPr>
          <w:p w14:paraId="6DFFCD89">
            <w:pPr>
              <w:spacing w:line="360" w:lineRule="auto"/>
              <w:jc w:val="center"/>
              <w:rPr>
                <w:rFonts w:hint="eastAsia" w:ascii="宋体" w:hAnsi="宋体" w:cs="宋体"/>
                <w:color w:val="auto"/>
                <w:sz w:val="24"/>
                <w:highlight w:val="none"/>
              </w:rPr>
            </w:pPr>
          </w:p>
        </w:tc>
      </w:tr>
      <w:tr w14:paraId="0C1E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FD8BD9">
            <w:pPr>
              <w:spacing w:line="360" w:lineRule="auto"/>
              <w:jc w:val="center"/>
              <w:rPr>
                <w:rFonts w:hint="eastAsia" w:ascii="宋体" w:hAnsi="宋体" w:cs="宋体"/>
                <w:color w:val="auto"/>
                <w:sz w:val="24"/>
                <w:highlight w:val="none"/>
              </w:rPr>
            </w:pPr>
          </w:p>
        </w:tc>
        <w:tc>
          <w:tcPr>
            <w:tcW w:w="992" w:type="dxa"/>
            <w:vAlign w:val="center"/>
          </w:tcPr>
          <w:p w14:paraId="74EAD474">
            <w:pPr>
              <w:snapToGrid w:val="0"/>
              <w:spacing w:line="360" w:lineRule="auto"/>
              <w:jc w:val="center"/>
              <w:rPr>
                <w:rFonts w:hint="eastAsia" w:ascii="宋体" w:hAnsi="宋体" w:cs="宋体"/>
                <w:color w:val="auto"/>
                <w:sz w:val="24"/>
                <w:highlight w:val="none"/>
              </w:rPr>
            </w:pPr>
          </w:p>
        </w:tc>
        <w:tc>
          <w:tcPr>
            <w:tcW w:w="2268" w:type="dxa"/>
            <w:vAlign w:val="center"/>
          </w:tcPr>
          <w:p w14:paraId="6FE55110">
            <w:pPr>
              <w:snapToGrid w:val="0"/>
              <w:spacing w:line="360" w:lineRule="auto"/>
              <w:jc w:val="center"/>
              <w:rPr>
                <w:rFonts w:hint="eastAsia" w:ascii="宋体" w:hAnsi="宋体" w:cs="宋体"/>
                <w:color w:val="auto"/>
                <w:sz w:val="24"/>
                <w:highlight w:val="none"/>
              </w:rPr>
            </w:pPr>
          </w:p>
        </w:tc>
        <w:tc>
          <w:tcPr>
            <w:tcW w:w="2410" w:type="dxa"/>
            <w:vAlign w:val="center"/>
          </w:tcPr>
          <w:p w14:paraId="4B63B472">
            <w:pPr>
              <w:snapToGrid w:val="0"/>
              <w:spacing w:line="360" w:lineRule="auto"/>
              <w:jc w:val="center"/>
              <w:rPr>
                <w:rFonts w:hint="eastAsia" w:ascii="宋体" w:hAnsi="宋体" w:cs="宋体"/>
                <w:color w:val="auto"/>
                <w:sz w:val="24"/>
                <w:highlight w:val="none"/>
              </w:rPr>
            </w:pPr>
          </w:p>
        </w:tc>
        <w:tc>
          <w:tcPr>
            <w:tcW w:w="2268" w:type="dxa"/>
            <w:vAlign w:val="center"/>
          </w:tcPr>
          <w:p w14:paraId="4B0E46F7">
            <w:pPr>
              <w:snapToGrid w:val="0"/>
              <w:spacing w:line="360" w:lineRule="auto"/>
              <w:jc w:val="center"/>
              <w:rPr>
                <w:rFonts w:hint="eastAsia" w:ascii="宋体" w:hAnsi="宋体" w:cs="宋体"/>
                <w:color w:val="auto"/>
                <w:sz w:val="24"/>
                <w:highlight w:val="none"/>
              </w:rPr>
            </w:pPr>
          </w:p>
        </w:tc>
        <w:tc>
          <w:tcPr>
            <w:tcW w:w="2126" w:type="dxa"/>
            <w:vAlign w:val="center"/>
          </w:tcPr>
          <w:p w14:paraId="7DC54B7E">
            <w:pPr>
              <w:spacing w:line="360" w:lineRule="auto"/>
              <w:jc w:val="center"/>
              <w:rPr>
                <w:rFonts w:hint="eastAsia" w:ascii="宋体" w:hAnsi="宋体" w:cs="宋体"/>
                <w:color w:val="auto"/>
                <w:sz w:val="24"/>
                <w:highlight w:val="none"/>
              </w:rPr>
            </w:pPr>
          </w:p>
        </w:tc>
        <w:tc>
          <w:tcPr>
            <w:tcW w:w="2127" w:type="dxa"/>
          </w:tcPr>
          <w:p w14:paraId="14EE11D8">
            <w:pPr>
              <w:spacing w:line="360" w:lineRule="auto"/>
              <w:jc w:val="center"/>
              <w:rPr>
                <w:rFonts w:hint="eastAsia" w:ascii="宋体" w:hAnsi="宋体" w:cs="宋体"/>
                <w:color w:val="auto"/>
                <w:sz w:val="24"/>
                <w:highlight w:val="none"/>
              </w:rPr>
            </w:pPr>
          </w:p>
        </w:tc>
        <w:tc>
          <w:tcPr>
            <w:tcW w:w="2126" w:type="dxa"/>
            <w:vAlign w:val="center"/>
          </w:tcPr>
          <w:p w14:paraId="0C2F42B2">
            <w:pPr>
              <w:spacing w:line="360" w:lineRule="auto"/>
              <w:jc w:val="center"/>
              <w:rPr>
                <w:rFonts w:hint="eastAsia" w:ascii="宋体" w:hAnsi="宋体" w:cs="宋体"/>
                <w:color w:val="auto"/>
                <w:sz w:val="24"/>
                <w:highlight w:val="none"/>
              </w:rPr>
            </w:pPr>
          </w:p>
        </w:tc>
      </w:tr>
      <w:tr w14:paraId="0D1D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B4516B">
            <w:pPr>
              <w:spacing w:line="360" w:lineRule="auto"/>
              <w:jc w:val="center"/>
              <w:rPr>
                <w:rFonts w:hint="eastAsia" w:ascii="宋体" w:hAnsi="宋体" w:cs="宋体"/>
                <w:color w:val="auto"/>
                <w:sz w:val="24"/>
                <w:highlight w:val="none"/>
              </w:rPr>
            </w:pPr>
          </w:p>
        </w:tc>
        <w:tc>
          <w:tcPr>
            <w:tcW w:w="992" w:type="dxa"/>
            <w:vAlign w:val="center"/>
          </w:tcPr>
          <w:p w14:paraId="5AA43077">
            <w:pPr>
              <w:snapToGrid w:val="0"/>
              <w:spacing w:line="360" w:lineRule="auto"/>
              <w:jc w:val="center"/>
              <w:rPr>
                <w:rFonts w:hint="eastAsia" w:ascii="宋体" w:hAnsi="宋体" w:cs="宋体"/>
                <w:color w:val="auto"/>
                <w:sz w:val="24"/>
                <w:highlight w:val="none"/>
              </w:rPr>
            </w:pPr>
          </w:p>
        </w:tc>
        <w:tc>
          <w:tcPr>
            <w:tcW w:w="2268" w:type="dxa"/>
            <w:vAlign w:val="center"/>
          </w:tcPr>
          <w:p w14:paraId="67E420B8">
            <w:pPr>
              <w:snapToGrid w:val="0"/>
              <w:spacing w:line="360" w:lineRule="auto"/>
              <w:jc w:val="center"/>
              <w:rPr>
                <w:rFonts w:hint="eastAsia" w:ascii="宋体" w:hAnsi="宋体" w:cs="宋体"/>
                <w:color w:val="auto"/>
                <w:sz w:val="24"/>
                <w:highlight w:val="none"/>
              </w:rPr>
            </w:pPr>
          </w:p>
        </w:tc>
        <w:tc>
          <w:tcPr>
            <w:tcW w:w="2410" w:type="dxa"/>
            <w:vAlign w:val="center"/>
          </w:tcPr>
          <w:p w14:paraId="35C81B5F">
            <w:pPr>
              <w:snapToGrid w:val="0"/>
              <w:spacing w:line="360" w:lineRule="auto"/>
              <w:jc w:val="center"/>
              <w:rPr>
                <w:rFonts w:hint="eastAsia" w:ascii="宋体" w:hAnsi="宋体" w:cs="宋体"/>
                <w:color w:val="auto"/>
                <w:sz w:val="24"/>
                <w:highlight w:val="none"/>
              </w:rPr>
            </w:pPr>
          </w:p>
        </w:tc>
        <w:tc>
          <w:tcPr>
            <w:tcW w:w="2268" w:type="dxa"/>
            <w:vAlign w:val="center"/>
          </w:tcPr>
          <w:p w14:paraId="58CECDE6">
            <w:pPr>
              <w:snapToGrid w:val="0"/>
              <w:spacing w:line="360" w:lineRule="auto"/>
              <w:jc w:val="center"/>
              <w:rPr>
                <w:rFonts w:hint="eastAsia" w:ascii="宋体" w:hAnsi="宋体" w:cs="宋体"/>
                <w:color w:val="auto"/>
                <w:sz w:val="24"/>
                <w:highlight w:val="none"/>
              </w:rPr>
            </w:pPr>
          </w:p>
        </w:tc>
        <w:tc>
          <w:tcPr>
            <w:tcW w:w="2126" w:type="dxa"/>
            <w:vAlign w:val="center"/>
          </w:tcPr>
          <w:p w14:paraId="10BDC7D9">
            <w:pPr>
              <w:spacing w:line="360" w:lineRule="auto"/>
              <w:jc w:val="center"/>
              <w:rPr>
                <w:rFonts w:hint="eastAsia" w:ascii="宋体" w:hAnsi="宋体" w:cs="宋体"/>
                <w:color w:val="auto"/>
                <w:sz w:val="24"/>
                <w:highlight w:val="none"/>
              </w:rPr>
            </w:pPr>
          </w:p>
        </w:tc>
        <w:tc>
          <w:tcPr>
            <w:tcW w:w="2127" w:type="dxa"/>
          </w:tcPr>
          <w:p w14:paraId="5BA89AC2">
            <w:pPr>
              <w:spacing w:line="360" w:lineRule="auto"/>
              <w:jc w:val="center"/>
              <w:rPr>
                <w:rFonts w:hint="eastAsia" w:ascii="宋体" w:hAnsi="宋体" w:cs="宋体"/>
                <w:color w:val="auto"/>
                <w:sz w:val="24"/>
                <w:highlight w:val="none"/>
              </w:rPr>
            </w:pPr>
          </w:p>
        </w:tc>
        <w:tc>
          <w:tcPr>
            <w:tcW w:w="2126" w:type="dxa"/>
            <w:vAlign w:val="center"/>
          </w:tcPr>
          <w:p w14:paraId="6E45F6E4">
            <w:pPr>
              <w:spacing w:line="360" w:lineRule="auto"/>
              <w:jc w:val="center"/>
              <w:rPr>
                <w:rFonts w:hint="eastAsia" w:ascii="宋体" w:hAnsi="宋体" w:cs="宋体"/>
                <w:color w:val="auto"/>
                <w:sz w:val="24"/>
                <w:highlight w:val="none"/>
              </w:rPr>
            </w:pPr>
          </w:p>
        </w:tc>
      </w:tr>
      <w:tr w14:paraId="2912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D7893C2">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55C95D6E">
            <w:pPr>
              <w:spacing w:line="360" w:lineRule="auto"/>
              <w:jc w:val="center"/>
              <w:rPr>
                <w:rFonts w:hint="eastAsia" w:ascii="宋体" w:hAnsi="宋体" w:cs="宋体"/>
                <w:color w:val="auto"/>
                <w:sz w:val="24"/>
                <w:highlight w:val="none"/>
              </w:rPr>
            </w:pPr>
          </w:p>
        </w:tc>
      </w:tr>
      <w:tr w14:paraId="53A8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8FA9BB6">
            <w:pPr>
              <w:spacing w:line="360" w:lineRule="auto"/>
              <w:ind w:firstLine="284"/>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1346F8F">
            <w:pPr>
              <w:spacing w:line="360" w:lineRule="auto"/>
              <w:jc w:val="center"/>
              <w:rPr>
                <w:rFonts w:hint="eastAsia" w:ascii="宋体" w:hAnsi="宋体" w:cs="宋体"/>
                <w:color w:val="auto"/>
                <w:sz w:val="24"/>
                <w:highlight w:val="none"/>
              </w:rPr>
            </w:pPr>
          </w:p>
        </w:tc>
      </w:tr>
    </w:tbl>
    <w:p w14:paraId="01E8DB5E">
      <w:pPr>
        <w:snapToGrid w:val="0"/>
        <w:spacing w:line="360" w:lineRule="auto"/>
        <w:ind w:left="480" w:firstLine="284"/>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D345B78">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CA5FE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7301159">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A1656BB">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09FDC7">
      <w:pPr>
        <w:spacing w:line="360" w:lineRule="auto"/>
        <w:ind w:firstLine="482" w:firstLineChars="200"/>
        <w:rPr>
          <w:rFonts w:hint="eastAsia" w:ascii="宋体" w:hAnsi="宋体" w:cs="宋体"/>
          <w:b/>
          <w:color w:val="auto"/>
          <w:kern w:val="0"/>
          <w:sz w:val="24"/>
          <w:highlight w:val="none"/>
        </w:rPr>
      </w:pPr>
    </w:p>
    <w:p w14:paraId="28599DD3">
      <w:pPr>
        <w:pStyle w:val="690"/>
        <w:keepNext w:val="0"/>
        <w:pageBreakBefore w:val="0"/>
        <w:tabs>
          <w:tab w:val="clear" w:pos="720"/>
        </w:tabs>
        <w:snapToGrid w:val="0"/>
        <w:spacing w:before="120" w:after="120"/>
        <w:ind w:firstLine="379"/>
        <w:outlineLvl w:val="9"/>
        <w:rPr>
          <w:rFonts w:hint="eastAsia" w:ascii="宋体" w:hAnsi="宋体" w:eastAsia="宋体" w:cs="宋体"/>
          <w:color w:val="auto"/>
          <w:kern w:val="2"/>
          <w:sz w:val="32"/>
          <w:szCs w:val="32"/>
          <w:highlight w:val="none"/>
        </w:rPr>
      </w:pPr>
    </w:p>
    <w:p w14:paraId="0717BB37">
      <w:pPr>
        <w:pStyle w:val="690"/>
        <w:keepNext w:val="0"/>
        <w:pageBreakBefore w:val="0"/>
        <w:tabs>
          <w:tab w:val="clear" w:pos="720"/>
        </w:tabs>
        <w:snapToGrid w:val="0"/>
        <w:spacing w:before="120" w:after="120"/>
        <w:ind w:firstLine="379"/>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D8AB9E4">
      <w:pPr>
        <w:pStyle w:val="690"/>
        <w:keepNext w:val="0"/>
        <w:pageBreakBefore w:val="0"/>
        <w:tabs>
          <w:tab w:val="clear" w:pos="720"/>
        </w:tabs>
        <w:snapToGrid w:val="0"/>
        <w:spacing w:before="120" w:after="120"/>
        <w:ind w:firstLine="379"/>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E0A0CC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2995443">
      <w:pPr>
        <w:pStyle w:val="690"/>
        <w:keepNext w:val="0"/>
        <w:pageBreakBefore w:val="0"/>
        <w:tabs>
          <w:tab w:val="clear" w:pos="720"/>
        </w:tabs>
        <w:snapToGrid w:val="0"/>
        <w:spacing w:before="120" w:after="120"/>
        <w:ind w:firstLine="378"/>
        <w:outlineLvl w:val="9"/>
        <w:rPr>
          <w:rFonts w:hint="eastAsia" w:ascii="宋体" w:hAnsi="宋体" w:eastAsia="宋体" w:cs="宋体"/>
          <w:b w:val="0"/>
          <w:color w:val="auto"/>
          <w:sz w:val="32"/>
          <w:szCs w:val="32"/>
          <w:highlight w:val="none"/>
        </w:rPr>
      </w:pPr>
    </w:p>
    <w:p w14:paraId="4F424EA1">
      <w:pPr>
        <w:spacing w:line="360" w:lineRule="auto"/>
        <w:ind w:right="420" w:firstLine="3614" w:firstLineChars="1000"/>
        <w:rPr>
          <w:rFonts w:hint="eastAsia" w:ascii="宋体" w:hAnsi="宋体" w:cs="宋体"/>
          <w:b/>
          <w:color w:val="auto"/>
          <w:kern w:val="0"/>
          <w:sz w:val="36"/>
          <w:szCs w:val="36"/>
          <w:highlight w:val="none"/>
        </w:rPr>
      </w:pPr>
    </w:p>
    <w:p w14:paraId="3DCF4A7C">
      <w:pPr>
        <w:spacing w:line="360" w:lineRule="auto"/>
        <w:ind w:right="420" w:firstLine="3614" w:firstLineChars="1000"/>
        <w:rPr>
          <w:rFonts w:hint="eastAsia" w:ascii="宋体" w:hAnsi="宋体" w:cs="宋体"/>
          <w:b/>
          <w:color w:val="auto"/>
          <w:kern w:val="0"/>
          <w:sz w:val="36"/>
          <w:szCs w:val="36"/>
          <w:highlight w:val="none"/>
        </w:rPr>
      </w:pPr>
    </w:p>
    <w:p w14:paraId="54695947">
      <w:pPr>
        <w:spacing w:line="360" w:lineRule="auto"/>
        <w:ind w:right="420" w:firstLine="3614" w:firstLineChars="1000"/>
        <w:rPr>
          <w:rFonts w:hint="eastAsia" w:ascii="宋体" w:hAnsi="宋体" w:cs="宋体"/>
          <w:b/>
          <w:color w:val="auto"/>
          <w:kern w:val="0"/>
          <w:sz w:val="36"/>
          <w:szCs w:val="36"/>
          <w:highlight w:val="none"/>
        </w:rPr>
      </w:pPr>
    </w:p>
    <w:p w14:paraId="6892D7A6">
      <w:pPr>
        <w:spacing w:line="360" w:lineRule="auto"/>
        <w:ind w:right="420" w:firstLine="3614" w:firstLineChars="1000"/>
        <w:rPr>
          <w:rFonts w:hint="eastAsia" w:ascii="宋体" w:hAnsi="宋体" w:cs="宋体"/>
          <w:b/>
          <w:color w:val="auto"/>
          <w:kern w:val="0"/>
          <w:sz w:val="36"/>
          <w:szCs w:val="36"/>
          <w:highlight w:val="none"/>
        </w:rPr>
      </w:pPr>
    </w:p>
    <w:p w14:paraId="6467F9DB">
      <w:pPr>
        <w:spacing w:line="360" w:lineRule="auto"/>
        <w:ind w:right="420" w:firstLine="3614" w:firstLineChars="1000"/>
        <w:rPr>
          <w:rFonts w:hint="eastAsia" w:ascii="宋体" w:hAnsi="宋体" w:cs="宋体"/>
          <w:b/>
          <w:color w:val="auto"/>
          <w:kern w:val="0"/>
          <w:sz w:val="36"/>
          <w:szCs w:val="36"/>
          <w:highlight w:val="none"/>
        </w:rPr>
      </w:pPr>
    </w:p>
    <w:p w14:paraId="03E93EBF">
      <w:pPr>
        <w:spacing w:line="360" w:lineRule="auto"/>
        <w:ind w:right="420" w:firstLine="3614" w:firstLineChars="1000"/>
        <w:rPr>
          <w:rFonts w:hint="eastAsia" w:ascii="宋体" w:hAnsi="宋体" w:cs="宋体"/>
          <w:b/>
          <w:color w:val="auto"/>
          <w:kern w:val="0"/>
          <w:sz w:val="36"/>
          <w:szCs w:val="36"/>
          <w:highlight w:val="none"/>
        </w:rPr>
      </w:pPr>
    </w:p>
    <w:p w14:paraId="6BCE3628">
      <w:pPr>
        <w:spacing w:line="360" w:lineRule="auto"/>
        <w:ind w:right="420"/>
        <w:rPr>
          <w:rFonts w:hint="eastAsia" w:ascii="宋体" w:hAnsi="宋体" w:cs="宋体"/>
          <w:b/>
          <w:color w:val="auto"/>
          <w:kern w:val="0"/>
          <w:sz w:val="36"/>
          <w:szCs w:val="36"/>
          <w:highlight w:val="none"/>
        </w:rPr>
      </w:pPr>
    </w:p>
    <w:p w14:paraId="61009996">
      <w:pPr>
        <w:pStyle w:val="2"/>
        <w:keepNext w:val="0"/>
        <w:keepLines w:val="0"/>
        <w:pageBreakBefore/>
        <w:widowControl/>
        <w:spacing w:before="0" w:after="0" w:line="360" w:lineRule="auto"/>
        <w:ind w:left="1293"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6F10EF79">
      <w:pPr>
        <w:spacing w:line="360" w:lineRule="auto"/>
        <w:ind w:firstLine="393"/>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7BFE8F1">
      <w:pPr>
        <w:spacing w:line="360" w:lineRule="auto"/>
        <w:ind w:firstLine="393"/>
        <w:jc w:val="center"/>
        <w:rPr>
          <w:rFonts w:hint="eastAsia"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18586CA6">
      <w:pPr>
        <w:spacing w:line="360" w:lineRule="auto"/>
        <w:ind w:firstLine="370"/>
        <w:rPr>
          <w:rFonts w:hint="eastAsia" w:ascii="宋体" w:hAnsi="宋体" w:cs="宋体"/>
          <w:b/>
          <w:color w:val="auto"/>
          <w:spacing w:val="6"/>
          <w:sz w:val="30"/>
          <w:szCs w:val="30"/>
          <w:highlight w:val="none"/>
        </w:rPr>
      </w:pPr>
    </w:p>
    <w:p w14:paraId="134CE2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2025年临平第二小学餐饮服务外包项目（二次）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7ABDC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72C3CEA">
      <w:pPr>
        <w:spacing w:line="360" w:lineRule="auto"/>
        <w:ind w:firstLine="480" w:firstLineChars="200"/>
        <w:rPr>
          <w:rFonts w:hint="eastAsia" w:ascii="宋体" w:hAnsi="宋体" w:cs="宋体"/>
          <w:color w:val="auto"/>
          <w:sz w:val="24"/>
          <w:highlight w:val="none"/>
        </w:rPr>
      </w:pPr>
    </w:p>
    <w:p w14:paraId="2729BE6B">
      <w:pPr>
        <w:spacing w:line="360" w:lineRule="auto"/>
        <w:ind w:firstLine="480" w:firstLineChars="200"/>
        <w:rPr>
          <w:rFonts w:hint="eastAsia" w:ascii="宋体" w:hAnsi="宋体" w:cs="宋体"/>
          <w:color w:val="auto"/>
          <w:sz w:val="24"/>
          <w:highlight w:val="none"/>
        </w:rPr>
      </w:pPr>
    </w:p>
    <w:p w14:paraId="077AC772">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C421937">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5ECDFA51">
      <w:pPr>
        <w:spacing w:line="360" w:lineRule="auto"/>
        <w:ind w:firstLine="480" w:firstLineChars="200"/>
        <w:rPr>
          <w:rFonts w:hint="eastAsia" w:ascii="宋体" w:hAnsi="宋体" w:cs="宋体"/>
          <w:color w:val="auto"/>
          <w:sz w:val="24"/>
          <w:highlight w:val="none"/>
        </w:rPr>
      </w:pPr>
    </w:p>
    <w:p w14:paraId="1F08DD21">
      <w:pPr>
        <w:spacing w:line="360" w:lineRule="auto"/>
        <w:ind w:firstLine="420" w:firstLineChars="200"/>
        <w:rPr>
          <w:rFonts w:hint="eastAsia" w:ascii="宋体" w:hAnsi="宋体" w:cs="宋体"/>
          <w:color w:val="auto"/>
          <w:highlight w:val="none"/>
        </w:rPr>
      </w:pPr>
    </w:p>
    <w:p w14:paraId="3217FD73">
      <w:pPr>
        <w:spacing w:line="360" w:lineRule="auto"/>
        <w:ind w:firstLine="420" w:firstLineChars="200"/>
        <w:rPr>
          <w:rFonts w:hint="eastAsia" w:ascii="宋体" w:hAnsi="宋体" w:cs="宋体"/>
          <w:color w:val="auto"/>
          <w:highlight w:val="none"/>
        </w:rPr>
      </w:pPr>
    </w:p>
    <w:p w14:paraId="5D630309">
      <w:pPr>
        <w:spacing w:line="360" w:lineRule="auto"/>
        <w:ind w:firstLine="420" w:firstLineChars="200"/>
        <w:rPr>
          <w:rFonts w:hint="eastAsia" w:ascii="宋体" w:hAnsi="宋体" w:cs="宋体"/>
          <w:color w:val="auto"/>
          <w:highlight w:val="none"/>
        </w:rPr>
      </w:pPr>
    </w:p>
    <w:p w14:paraId="3A785D71">
      <w:pPr>
        <w:spacing w:line="360" w:lineRule="auto"/>
        <w:ind w:firstLine="420" w:firstLineChars="200"/>
        <w:rPr>
          <w:rFonts w:hint="eastAsia" w:ascii="宋体" w:hAnsi="宋体" w:cs="宋体"/>
          <w:color w:val="auto"/>
          <w:highlight w:val="none"/>
        </w:rPr>
      </w:pPr>
    </w:p>
    <w:p w14:paraId="36A5847B">
      <w:pPr>
        <w:spacing w:line="360" w:lineRule="auto"/>
        <w:ind w:firstLine="284"/>
        <w:rPr>
          <w:rFonts w:hint="eastAsia" w:ascii="宋体" w:hAnsi="宋体" w:cs="宋体"/>
          <w:b/>
          <w:color w:val="auto"/>
          <w:sz w:val="24"/>
          <w:highlight w:val="none"/>
        </w:rPr>
      </w:pPr>
    </w:p>
    <w:p w14:paraId="06D820A7">
      <w:pPr>
        <w:spacing w:line="360" w:lineRule="auto"/>
        <w:ind w:firstLine="284"/>
        <w:rPr>
          <w:rFonts w:hint="eastAsia" w:ascii="宋体" w:hAnsi="宋体" w:cs="宋体"/>
          <w:b/>
          <w:color w:val="auto"/>
          <w:sz w:val="24"/>
          <w:highlight w:val="none"/>
        </w:rPr>
      </w:pPr>
    </w:p>
    <w:p w14:paraId="2C696276">
      <w:pPr>
        <w:spacing w:line="360" w:lineRule="auto"/>
        <w:ind w:firstLine="284"/>
        <w:rPr>
          <w:rFonts w:hint="eastAsia" w:ascii="宋体" w:hAnsi="宋体" w:cs="宋体"/>
          <w:b/>
          <w:color w:val="auto"/>
          <w:sz w:val="24"/>
          <w:highlight w:val="none"/>
        </w:rPr>
      </w:pPr>
    </w:p>
    <w:p w14:paraId="61F320C2">
      <w:pPr>
        <w:spacing w:line="360" w:lineRule="auto"/>
        <w:ind w:firstLine="284"/>
        <w:rPr>
          <w:rFonts w:hint="eastAsia" w:ascii="宋体" w:hAnsi="宋体" w:cs="宋体"/>
          <w:b/>
          <w:color w:val="auto"/>
          <w:sz w:val="24"/>
          <w:highlight w:val="none"/>
        </w:rPr>
      </w:pPr>
    </w:p>
    <w:p w14:paraId="473C8ECA">
      <w:pPr>
        <w:spacing w:line="360" w:lineRule="auto"/>
        <w:ind w:firstLine="284"/>
        <w:rPr>
          <w:rFonts w:hint="eastAsia" w:ascii="宋体" w:hAnsi="宋体" w:cs="宋体"/>
          <w:b/>
          <w:color w:val="auto"/>
          <w:sz w:val="24"/>
          <w:highlight w:val="none"/>
        </w:rPr>
      </w:pPr>
    </w:p>
    <w:p w14:paraId="4A98F6D2">
      <w:pPr>
        <w:spacing w:line="360" w:lineRule="auto"/>
        <w:ind w:firstLine="284"/>
        <w:rPr>
          <w:rFonts w:hint="eastAsia" w:ascii="宋体" w:hAnsi="宋体" w:cs="宋体"/>
          <w:b/>
          <w:color w:val="auto"/>
          <w:sz w:val="24"/>
          <w:highlight w:val="none"/>
        </w:rPr>
      </w:pPr>
    </w:p>
    <w:p w14:paraId="40EF92EF">
      <w:pPr>
        <w:widowControl/>
        <w:adjustRightInd/>
        <w:ind w:firstLine="393"/>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941AB8E">
      <w:pPr>
        <w:spacing w:line="360" w:lineRule="auto"/>
        <w:ind w:firstLine="393"/>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75F5B8D">
      <w:pPr>
        <w:spacing w:line="360" w:lineRule="auto"/>
        <w:ind w:firstLine="393"/>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047F874">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241357E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51F0F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3944E4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8B420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719AC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4C9F8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9033C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361FA61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732EAA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6050D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50A626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A6D237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7F577B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EFECD9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02234C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B50B4F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3AC09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FC4E6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459B46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206B3A4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CA7724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ED73E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27AC7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B5BAD4D">
      <w:pPr>
        <w:widowControl/>
        <w:adjustRightInd/>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2C06E995">
      <w:pPr>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203BBC5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EB52CD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7855E9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28B7D3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C4F41E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79F369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FE4799">
      <w:pPr>
        <w:widowControl/>
        <w:spacing w:line="360" w:lineRule="auto"/>
        <w:ind w:firstLine="600" w:firstLineChars="200"/>
        <w:jc w:val="left"/>
        <w:rPr>
          <w:rFonts w:hint="eastAsia" w:ascii="宋体" w:hAnsi="宋体" w:cs="宋体"/>
          <w:color w:val="auto"/>
          <w:sz w:val="30"/>
          <w:szCs w:val="30"/>
          <w:highlight w:val="none"/>
        </w:rPr>
      </w:pPr>
    </w:p>
    <w:p w14:paraId="230DA561">
      <w:pPr>
        <w:spacing w:line="360" w:lineRule="auto"/>
        <w:ind w:firstLine="393"/>
        <w:jc w:val="center"/>
        <w:rPr>
          <w:rFonts w:hint="eastAsia" w:ascii="宋体" w:hAnsi="宋体" w:cs="宋体"/>
          <w:b/>
          <w:color w:val="auto"/>
          <w:spacing w:val="6"/>
          <w:sz w:val="32"/>
          <w:szCs w:val="32"/>
          <w:highlight w:val="none"/>
        </w:rPr>
      </w:pPr>
    </w:p>
    <w:p w14:paraId="5D8E4A2F">
      <w:pPr>
        <w:spacing w:line="360" w:lineRule="auto"/>
        <w:ind w:firstLine="393"/>
        <w:jc w:val="center"/>
        <w:rPr>
          <w:rFonts w:hint="eastAsia" w:ascii="宋体" w:hAnsi="宋体" w:cs="宋体"/>
          <w:b/>
          <w:color w:val="auto"/>
          <w:spacing w:val="6"/>
          <w:sz w:val="32"/>
          <w:szCs w:val="32"/>
          <w:highlight w:val="none"/>
        </w:rPr>
      </w:pPr>
    </w:p>
    <w:p w14:paraId="36C0E602">
      <w:pPr>
        <w:spacing w:line="360" w:lineRule="auto"/>
        <w:ind w:firstLine="393"/>
        <w:jc w:val="center"/>
        <w:rPr>
          <w:rFonts w:hint="eastAsia" w:ascii="宋体" w:hAnsi="宋体" w:cs="宋体"/>
          <w:b/>
          <w:color w:val="auto"/>
          <w:spacing w:val="6"/>
          <w:sz w:val="32"/>
          <w:szCs w:val="32"/>
          <w:highlight w:val="none"/>
        </w:rPr>
      </w:pPr>
    </w:p>
    <w:p w14:paraId="2144BB03">
      <w:pPr>
        <w:spacing w:line="360" w:lineRule="auto"/>
        <w:ind w:firstLine="393"/>
        <w:jc w:val="center"/>
        <w:rPr>
          <w:rFonts w:hint="eastAsia" w:ascii="宋体" w:hAnsi="宋体" w:cs="宋体"/>
          <w:b/>
          <w:color w:val="auto"/>
          <w:spacing w:val="6"/>
          <w:sz w:val="32"/>
          <w:szCs w:val="32"/>
          <w:highlight w:val="none"/>
        </w:rPr>
      </w:pPr>
    </w:p>
    <w:p w14:paraId="64C72539">
      <w:pPr>
        <w:spacing w:line="360" w:lineRule="auto"/>
        <w:ind w:firstLine="393"/>
        <w:jc w:val="center"/>
        <w:rPr>
          <w:rFonts w:hint="eastAsia" w:ascii="宋体" w:hAnsi="宋体" w:cs="宋体"/>
          <w:b/>
          <w:color w:val="auto"/>
          <w:spacing w:val="6"/>
          <w:sz w:val="32"/>
          <w:szCs w:val="32"/>
          <w:highlight w:val="none"/>
        </w:rPr>
      </w:pPr>
    </w:p>
    <w:p w14:paraId="46EBF252">
      <w:pPr>
        <w:spacing w:line="360" w:lineRule="auto"/>
        <w:ind w:firstLine="393"/>
        <w:jc w:val="center"/>
        <w:rPr>
          <w:rFonts w:hint="eastAsia" w:ascii="宋体" w:hAnsi="宋体" w:cs="宋体"/>
          <w:b/>
          <w:color w:val="auto"/>
          <w:spacing w:val="6"/>
          <w:sz w:val="32"/>
          <w:szCs w:val="32"/>
          <w:highlight w:val="none"/>
        </w:rPr>
      </w:pPr>
    </w:p>
    <w:p w14:paraId="64BBFBDE">
      <w:pPr>
        <w:spacing w:line="360" w:lineRule="auto"/>
        <w:ind w:firstLine="393"/>
        <w:jc w:val="center"/>
        <w:rPr>
          <w:rFonts w:hint="eastAsia" w:ascii="宋体" w:hAnsi="宋体" w:cs="宋体"/>
          <w:b/>
          <w:color w:val="auto"/>
          <w:spacing w:val="6"/>
          <w:sz w:val="32"/>
          <w:szCs w:val="32"/>
          <w:highlight w:val="none"/>
        </w:rPr>
      </w:pPr>
    </w:p>
    <w:p w14:paraId="1ABA69D0">
      <w:pPr>
        <w:spacing w:line="360" w:lineRule="auto"/>
        <w:ind w:firstLine="393"/>
        <w:jc w:val="center"/>
        <w:rPr>
          <w:rFonts w:hint="eastAsia" w:ascii="宋体" w:hAnsi="宋体" w:cs="宋体"/>
          <w:b/>
          <w:color w:val="auto"/>
          <w:spacing w:val="6"/>
          <w:sz w:val="32"/>
          <w:szCs w:val="32"/>
          <w:highlight w:val="none"/>
        </w:rPr>
      </w:pPr>
    </w:p>
    <w:p w14:paraId="7C7A1532">
      <w:pPr>
        <w:spacing w:line="360" w:lineRule="auto"/>
        <w:ind w:firstLine="393"/>
        <w:jc w:val="center"/>
        <w:rPr>
          <w:rFonts w:hint="eastAsia" w:ascii="宋体" w:hAnsi="宋体" w:cs="宋体"/>
          <w:b/>
          <w:color w:val="auto"/>
          <w:spacing w:val="6"/>
          <w:sz w:val="32"/>
          <w:szCs w:val="32"/>
          <w:highlight w:val="none"/>
        </w:rPr>
      </w:pPr>
    </w:p>
    <w:p w14:paraId="728C07B0">
      <w:pPr>
        <w:spacing w:line="360" w:lineRule="auto"/>
        <w:ind w:firstLine="393"/>
        <w:jc w:val="center"/>
        <w:rPr>
          <w:rFonts w:hint="eastAsia" w:ascii="宋体" w:hAnsi="宋体" w:cs="宋体"/>
          <w:b/>
          <w:color w:val="auto"/>
          <w:spacing w:val="6"/>
          <w:sz w:val="32"/>
          <w:szCs w:val="32"/>
          <w:highlight w:val="none"/>
        </w:rPr>
      </w:pPr>
    </w:p>
    <w:p w14:paraId="010FD3C4">
      <w:pPr>
        <w:spacing w:line="360" w:lineRule="auto"/>
        <w:ind w:firstLine="393"/>
        <w:jc w:val="center"/>
        <w:rPr>
          <w:rFonts w:hint="eastAsia" w:ascii="宋体" w:hAnsi="宋体" w:cs="宋体"/>
          <w:b/>
          <w:color w:val="auto"/>
          <w:spacing w:val="6"/>
          <w:sz w:val="32"/>
          <w:szCs w:val="32"/>
          <w:highlight w:val="none"/>
        </w:rPr>
      </w:pPr>
    </w:p>
    <w:p w14:paraId="7346460E">
      <w:pPr>
        <w:widowControl/>
        <w:adjustRightInd/>
        <w:ind w:firstLine="393"/>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D6C6461">
      <w:pPr>
        <w:spacing w:line="360" w:lineRule="auto"/>
        <w:ind w:firstLine="393"/>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253AB2A">
      <w:pPr>
        <w:spacing w:line="360" w:lineRule="auto"/>
        <w:ind w:firstLine="284"/>
        <w:jc w:val="center"/>
        <w:rPr>
          <w:rFonts w:hint="eastAsia" w:ascii="宋体" w:hAnsi="宋体" w:cs="宋体"/>
          <w:b/>
          <w:color w:val="auto"/>
          <w:sz w:val="24"/>
          <w:highlight w:val="none"/>
        </w:rPr>
      </w:pPr>
    </w:p>
    <w:p w14:paraId="4EDA4080">
      <w:pPr>
        <w:spacing w:line="360" w:lineRule="auto"/>
        <w:ind w:firstLine="393"/>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5E94AF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1ED9EC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3F00E5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639465">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40E7A5">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036FA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5DEEA7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3D531F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BAC8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47577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F269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DB54A9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EFAD95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70ED0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42A44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A5E7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9B3D42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2DF56C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11E6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D297D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416AC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4EF1A3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CCE1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15E3B235">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B384B2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A733D1">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E7B91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59AD38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FB170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3BA0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8DA11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69EB6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179F9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F6E773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BE146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1C4B90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E7707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5ED2FF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FAEB1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BE3255F">
      <w:pPr>
        <w:spacing w:line="360" w:lineRule="auto"/>
        <w:ind w:firstLine="284"/>
        <w:rPr>
          <w:rFonts w:hint="eastAsia" w:ascii="宋体" w:hAnsi="宋体" w:cs="宋体"/>
          <w:b/>
          <w:color w:val="auto"/>
          <w:sz w:val="24"/>
          <w:highlight w:val="none"/>
        </w:rPr>
      </w:pPr>
    </w:p>
    <w:p w14:paraId="641D7A16">
      <w:pPr>
        <w:spacing w:line="360" w:lineRule="auto"/>
        <w:ind w:firstLine="284"/>
        <w:rPr>
          <w:rFonts w:hint="eastAsia" w:ascii="宋体" w:hAnsi="宋体" w:cs="宋体"/>
          <w:b/>
          <w:color w:val="auto"/>
          <w:sz w:val="24"/>
          <w:highlight w:val="none"/>
        </w:rPr>
      </w:pPr>
    </w:p>
    <w:p w14:paraId="59E19042">
      <w:pPr>
        <w:spacing w:line="360" w:lineRule="auto"/>
        <w:ind w:firstLine="284"/>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D680DE4">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BE9BC7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0F01CD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69018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11784B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E4A7E6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ADFF1C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3BAD813">
      <w:pPr>
        <w:autoSpaceDE w:val="0"/>
        <w:autoSpaceDN w:val="0"/>
        <w:ind w:firstLine="393"/>
        <w:rPr>
          <w:rFonts w:hint="eastAsia" w:ascii="宋体" w:hAnsi="宋体" w:cs="宋体"/>
          <w:b/>
          <w:color w:val="auto"/>
          <w:spacing w:val="6"/>
          <w:sz w:val="32"/>
          <w:szCs w:val="32"/>
          <w:highlight w:val="none"/>
        </w:rPr>
      </w:pPr>
    </w:p>
    <w:p w14:paraId="48E8ED4A">
      <w:pPr>
        <w:widowControl/>
        <w:adjustRightInd/>
        <w:ind w:firstLine="393"/>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2001B76">
      <w:pPr>
        <w:autoSpaceDE w:val="0"/>
        <w:autoSpaceDN w:val="0"/>
        <w:ind w:firstLine="393"/>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92A2714">
      <w:pPr>
        <w:spacing w:line="360" w:lineRule="auto"/>
        <w:rPr>
          <w:rFonts w:hint="eastAsia" w:ascii="宋体" w:hAnsi="宋体" w:cs="宋体"/>
          <w:color w:val="auto"/>
          <w:sz w:val="24"/>
          <w:highlight w:val="none"/>
          <w:u w:val="single"/>
        </w:rPr>
      </w:pPr>
    </w:p>
    <w:p w14:paraId="412A005C">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035CAE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2025年临平第二小学餐饮服务外包项目（二次）</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5B07E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EFEBA6D">
      <w:pPr>
        <w:spacing w:line="360" w:lineRule="auto"/>
        <w:ind w:firstLine="283"/>
        <w:rPr>
          <w:rFonts w:hint="eastAsia" w:ascii="宋体" w:hAnsi="宋体" w:cs="宋体"/>
          <w:color w:val="auto"/>
          <w:sz w:val="24"/>
          <w:highlight w:val="none"/>
        </w:rPr>
      </w:pPr>
    </w:p>
    <w:p w14:paraId="7D42A389">
      <w:pPr>
        <w:spacing w:line="360" w:lineRule="auto"/>
        <w:ind w:firstLine="283"/>
        <w:rPr>
          <w:rFonts w:hint="eastAsia" w:ascii="宋体" w:hAnsi="宋体" w:cs="宋体"/>
          <w:color w:val="auto"/>
          <w:sz w:val="24"/>
          <w:highlight w:val="none"/>
        </w:rPr>
      </w:pPr>
    </w:p>
    <w:p w14:paraId="0088CAF7">
      <w:pPr>
        <w:spacing w:line="360" w:lineRule="auto"/>
        <w:ind w:firstLine="283"/>
        <w:rPr>
          <w:rFonts w:hint="eastAsia" w:ascii="宋体" w:hAnsi="宋体" w:cs="宋体"/>
          <w:color w:val="auto"/>
          <w:sz w:val="24"/>
          <w:highlight w:val="none"/>
        </w:rPr>
      </w:pPr>
    </w:p>
    <w:p w14:paraId="1ADF1384">
      <w:pPr>
        <w:spacing w:line="360" w:lineRule="auto"/>
        <w:ind w:firstLine="283"/>
        <w:rPr>
          <w:rFonts w:hint="eastAsia" w:ascii="宋体" w:hAnsi="宋体" w:cs="宋体"/>
          <w:color w:val="auto"/>
          <w:sz w:val="24"/>
          <w:highlight w:val="none"/>
        </w:rPr>
      </w:pPr>
    </w:p>
    <w:p w14:paraId="7AFC61C1">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3F3F144C">
      <w:pPr>
        <w:ind w:right="1440" w:firstLine="283"/>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1FA8E7C">
      <w:pPr>
        <w:ind w:firstLine="284"/>
        <w:rPr>
          <w:rFonts w:hint="eastAsia" w:ascii="宋体" w:hAnsi="宋体" w:cs="宋体"/>
          <w:color w:val="auto"/>
          <w:sz w:val="24"/>
          <w:highlight w:val="none"/>
        </w:rPr>
      </w:pPr>
      <w:r>
        <w:rPr>
          <w:rFonts w:hint="eastAsia" w:ascii="宋体" w:hAnsi="宋体" w:cs="宋体"/>
          <w:b/>
          <w:bCs/>
          <w:color w:val="auto"/>
          <w:sz w:val="24"/>
          <w:highlight w:val="none"/>
        </w:rPr>
        <w:t>附：</w:t>
      </w:r>
    </w:p>
    <w:p w14:paraId="343913F3">
      <w:pPr>
        <w:spacing w:line="360" w:lineRule="auto"/>
        <w:ind w:firstLine="284"/>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697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CBF1025">
      <w:pPr>
        <w:autoSpaceDE w:val="0"/>
        <w:autoSpaceDN w:val="0"/>
        <w:ind w:firstLine="393"/>
        <w:jc w:val="center"/>
        <w:rPr>
          <w:rFonts w:hint="eastAsia" w:ascii="宋体" w:hAnsi="宋体" w:cs="宋体"/>
          <w:b/>
          <w:color w:val="auto"/>
          <w:spacing w:val="6"/>
          <w:sz w:val="32"/>
          <w:szCs w:val="32"/>
          <w:highlight w:val="none"/>
        </w:rPr>
      </w:pPr>
    </w:p>
    <w:p w14:paraId="18DB1E21">
      <w:pPr>
        <w:autoSpaceDE w:val="0"/>
        <w:autoSpaceDN w:val="0"/>
        <w:ind w:firstLine="393"/>
        <w:jc w:val="center"/>
        <w:rPr>
          <w:rFonts w:hint="eastAsia" w:ascii="宋体" w:hAnsi="宋体" w:cs="宋体"/>
          <w:b/>
          <w:color w:val="auto"/>
          <w:spacing w:val="6"/>
          <w:sz w:val="32"/>
          <w:szCs w:val="32"/>
          <w:highlight w:val="none"/>
        </w:rPr>
      </w:pPr>
    </w:p>
    <w:p w14:paraId="291FA4CB">
      <w:pPr>
        <w:autoSpaceDE w:val="0"/>
        <w:autoSpaceDN w:val="0"/>
        <w:ind w:firstLine="393"/>
        <w:jc w:val="center"/>
        <w:rPr>
          <w:rFonts w:hint="eastAsia" w:ascii="宋体" w:hAnsi="宋体" w:cs="宋体"/>
          <w:b/>
          <w:color w:val="auto"/>
          <w:spacing w:val="6"/>
          <w:sz w:val="32"/>
          <w:szCs w:val="32"/>
          <w:highlight w:val="none"/>
        </w:rPr>
      </w:pPr>
    </w:p>
    <w:p w14:paraId="3E01BA31">
      <w:pPr>
        <w:autoSpaceDE w:val="0"/>
        <w:autoSpaceDN w:val="0"/>
        <w:ind w:firstLine="393"/>
        <w:jc w:val="center"/>
        <w:rPr>
          <w:rFonts w:hint="eastAsia" w:ascii="宋体" w:hAnsi="宋体" w:cs="宋体"/>
          <w:b/>
          <w:color w:val="auto"/>
          <w:spacing w:val="6"/>
          <w:sz w:val="32"/>
          <w:szCs w:val="32"/>
          <w:highlight w:val="none"/>
        </w:rPr>
      </w:pPr>
    </w:p>
    <w:p w14:paraId="6350B75A">
      <w:pPr>
        <w:autoSpaceDE w:val="0"/>
        <w:autoSpaceDN w:val="0"/>
        <w:ind w:firstLine="393"/>
        <w:jc w:val="center"/>
        <w:rPr>
          <w:rFonts w:hint="eastAsia" w:ascii="宋体" w:hAnsi="宋体" w:cs="宋体"/>
          <w:b/>
          <w:color w:val="auto"/>
          <w:spacing w:val="6"/>
          <w:sz w:val="32"/>
          <w:szCs w:val="32"/>
          <w:highlight w:val="none"/>
        </w:rPr>
      </w:pPr>
    </w:p>
    <w:p w14:paraId="2A96D176">
      <w:pPr>
        <w:autoSpaceDE w:val="0"/>
        <w:autoSpaceDN w:val="0"/>
        <w:ind w:firstLine="393"/>
        <w:jc w:val="center"/>
        <w:rPr>
          <w:rFonts w:hint="eastAsia" w:ascii="宋体" w:hAnsi="宋体" w:cs="宋体"/>
          <w:b/>
          <w:color w:val="auto"/>
          <w:spacing w:val="6"/>
          <w:sz w:val="32"/>
          <w:szCs w:val="32"/>
          <w:highlight w:val="none"/>
        </w:rPr>
      </w:pPr>
    </w:p>
    <w:p w14:paraId="76EE6691">
      <w:pPr>
        <w:autoSpaceDE w:val="0"/>
        <w:autoSpaceDN w:val="0"/>
        <w:ind w:firstLine="393"/>
        <w:jc w:val="center"/>
        <w:rPr>
          <w:rFonts w:hint="eastAsia" w:ascii="宋体" w:hAnsi="宋体" w:cs="宋体"/>
          <w:b/>
          <w:color w:val="auto"/>
          <w:spacing w:val="6"/>
          <w:sz w:val="32"/>
          <w:szCs w:val="32"/>
          <w:highlight w:val="none"/>
        </w:rPr>
      </w:pPr>
    </w:p>
    <w:p w14:paraId="32E1CC8D">
      <w:pPr>
        <w:autoSpaceDE w:val="0"/>
        <w:autoSpaceDN w:val="0"/>
        <w:ind w:firstLine="393"/>
        <w:jc w:val="center"/>
        <w:rPr>
          <w:rFonts w:hint="eastAsia" w:ascii="宋体" w:hAnsi="宋体" w:cs="宋体"/>
          <w:b/>
          <w:color w:val="auto"/>
          <w:spacing w:val="6"/>
          <w:sz w:val="32"/>
          <w:szCs w:val="32"/>
          <w:highlight w:val="none"/>
        </w:rPr>
      </w:pPr>
    </w:p>
    <w:p w14:paraId="1B710B13">
      <w:pPr>
        <w:autoSpaceDE w:val="0"/>
        <w:autoSpaceDN w:val="0"/>
        <w:ind w:firstLine="393"/>
        <w:jc w:val="center"/>
        <w:rPr>
          <w:rFonts w:hint="eastAsia" w:ascii="宋体" w:hAnsi="宋体" w:cs="宋体"/>
          <w:b/>
          <w:color w:val="auto"/>
          <w:spacing w:val="6"/>
          <w:sz w:val="32"/>
          <w:szCs w:val="32"/>
          <w:highlight w:val="none"/>
        </w:rPr>
      </w:pPr>
    </w:p>
    <w:p w14:paraId="5AC2A72D">
      <w:pPr>
        <w:autoSpaceDE w:val="0"/>
        <w:autoSpaceDN w:val="0"/>
        <w:ind w:firstLine="393"/>
        <w:jc w:val="center"/>
        <w:rPr>
          <w:rFonts w:hint="eastAsia" w:ascii="宋体" w:hAnsi="宋体" w:cs="宋体"/>
          <w:b/>
          <w:color w:val="auto"/>
          <w:spacing w:val="6"/>
          <w:sz w:val="32"/>
          <w:szCs w:val="32"/>
          <w:highlight w:val="none"/>
        </w:rPr>
      </w:pPr>
    </w:p>
    <w:p w14:paraId="789449ED">
      <w:pPr>
        <w:autoSpaceDE w:val="0"/>
        <w:autoSpaceDN w:val="0"/>
        <w:ind w:firstLine="393"/>
        <w:jc w:val="center"/>
        <w:rPr>
          <w:rFonts w:hint="eastAsia" w:ascii="宋体" w:hAnsi="宋体" w:cs="宋体"/>
          <w:b/>
          <w:color w:val="auto"/>
          <w:spacing w:val="6"/>
          <w:sz w:val="32"/>
          <w:szCs w:val="32"/>
          <w:highlight w:val="none"/>
        </w:rPr>
      </w:pPr>
    </w:p>
    <w:p w14:paraId="6BE50E78">
      <w:pPr>
        <w:autoSpaceDE w:val="0"/>
        <w:autoSpaceDN w:val="0"/>
        <w:ind w:firstLine="393"/>
        <w:jc w:val="center"/>
        <w:rPr>
          <w:rFonts w:hint="eastAsia" w:ascii="宋体" w:hAnsi="宋体" w:cs="宋体"/>
          <w:b/>
          <w:color w:val="auto"/>
          <w:spacing w:val="6"/>
          <w:sz w:val="32"/>
          <w:szCs w:val="32"/>
          <w:highlight w:val="none"/>
        </w:rPr>
      </w:pPr>
    </w:p>
    <w:p w14:paraId="4D68F7B8">
      <w:pPr>
        <w:autoSpaceDE w:val="0"/>
        <w:autoSpaceDN w:val="0"/>
        <w:ind w:firstLine="393"/>
        <w:jc w:val="center"/>
        <w:rPr>
          <w:rFonts w:hint="eastAsia" w:ascii="宋体" w:hAnsi="宋体" w:cs="宋体"/>
          <w:b/>
          <w:color w:val="auto"/>
          <w:spacing w:val="6"/>
          <w:sz w:val="32"/>
          <w:szCs w:val="32"/>
          <w:highlight w:val="none"/>
        </w:rPr>
      </w:pPr>
    </w:p>
    <w:p w14:paraId="596C7609">
      <w:pPr>
        <w:autoSpaceDE w:val="0"/>
        <w:autoSpaceDN w:val="0"/>
        <w:ind w:firstLine="393"/>
        <w:rPr>
          <w:rFonts w:hint="eastAsia" w:ascii="宋体" w:hAnsi="宋体" w:cs="宋体"/>
          <w:b/>
          <w:color w:val="auto"/>
          <w:spacing w:val="6"/>
          <w:sz w:val="32"/>
          <w:szCs w:val="32"/>
          <w:highlight w:val="none"/>
        </w:rPr>
      </w:pPr>
    </w:p>
    <w:p w14:paraId="5AEB4CB7">
      <w:pPr>
        <w:widowControl/>
        <w:adjustRightInd/>
        <w:ind w:firstLine="393"/>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0F922CB">
      <w:pPr>
        <w:autoSpaceDE w:val="0"/>
        <w:autoSpaceDN w:val="0"/>
        <w:ind w:firstLine="393"/>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0B89252">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3D2460F">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2025年临平第二小学餐饮服务外包项目（二次）</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54D66100">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F5415A4">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7CF09D9">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CB9986E">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719A28D">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7DFF53">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5B8CF9E">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E01D0A4">
      <w:pPr>
        <w:snapToGrid w:val="0"/>
        <w:spacing w:line="360" w:lineRule="auto"/>
        <w:ind w:firstLine="283"/>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16AE012B">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2C6F7D14">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C1E336B">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DA770D4">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BA05080">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03D3663">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75C3F6B">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F9C256">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A14E9C">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5189B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E1C2F0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A4516AE">
      <w:pPr>
        <w:autoSpaceDE w:val="0"/>
        <w:autoSpaceDN w:val="0"/>
        <w:ind w:firstLine="393"/>
        <w:jc w:val="center"/>
        <w:rPr>
          <w:rFonts w:hint="eastAsia" w:ascii="宋体" w:hAnsi="宋体" w:cs="宋体"/>
          <w:b/>
          <w:color w:val="auto"/>
          <w:spacing w:val="6"/>
          <w:sz w:val="32"/>
          <w:szCs w:val="32"/>
          <w:highlight w:val="none"/>
        </w:rPr>
      </w:pPr>
    </w:p>
    <w:p w14:paraId="5783E3DB">
      <w:pPr>
        <w:autoSpaceDE w:val="0"/>
        <w:autoSpaceDN w:val="0"/>
        <w:ind w:firstLine="393"/>
        <w:jc w:val="center"/>
        <w:rPr>
          <w:rFonts w:hint="eastAsia" w:ascii="宋体" w:hAnsi="宋体" w:cs="宋体"/>
          <w:b/>
          <w:color w:val="auto"/>
          <w:spacing w:val="6"/>
          <w:sz w:val="32"/>
          <w:szCs w:val="32"/>
          <w:highlight w:val="none"/>
        </w:rPr>
      </w:pPr>
    </w:p>
    <w:p w14:paraId="79C92FCE">
      <w:pPr>
        <w:autoSpaceDE w:val="0"/>
        <w:autoSpaceDN w:val="0"/>
        <w:ind w:firstLine="393"/>
        <w:jc w:val="center"/>
        <w:rPr>
          <w:rFonts w:hint="eastAsia" w:ascii="宋体" w:hAnsi="宋体" w:cs="宋体"/>
          <w:b/>
          <w:color w:val="auto"/>
          <w:spacing w:val="6"/>
          <w:sz w:val="32"/>
          <w:szCs w:val="32"/>
          <w:highlight w:val="none"/>
        </w:rPr>
      </w:pPr>
    </w:p>
    <w:p w14:paraId="363BFD94">
      <w:pPr>
        <w:autoSpaceDE w:val="0"/>
        <w:autoSpaceDN w:val="0"/>
        <w:ind w:firstLine="393"/>
        <w:jc w:val="center"/>
        <w:rPr>
          <w:rFonts w:hint="eastAsia" w:ascii="宋体" w:hAnsi="宋体" w:cs="宋体"/>
          <w:b/>
          <w:color w:val="auto"/>
          <w:spacing w:val="6"/>
          <w:sz w:val="32"/>
          <w:szCs w:val="32"/>
          <w:highlight w:val="none"/>
        </w:rPr>
      </w:pPr>
    </w:p>
    <w:p w14:paraId="367BE777">
      <w:pPr>
        <w:autoSpaceDE w:val="0"/>
        <w:autoSpaceDN w:val="0"/>
        <w:ind w:firstLine="393"/>
        <w:jc w:val="center"/>
        <w:rPr>
          <w:rFonts w:hint="eastAsia" w:ascii="宋体" w:hAnsi="宋体" w:cs="宋体"/>
          <w:b/>
          <w:color w:val="auto"/>
          <w:spacing w:val="6"/>
          <w:sz w:val="32"/>
          <w:szCs w:val="32"/>
          <w:highlight w:val="none"/>
        </w:rPr>
      </w:pPr>
    </w:p>
    <w:p w14:paraId="4A6B8BC2">
      <w:pPr>
        <w:autoSpaceDE w:val="0"/>
        <w:autoSpaceDN w:val="0"/>
        <w:ind w:firstLine="393"/>
        <w:jc w:val="center"/>
        <w:rPr>
          <w:rFonts w:hint="eastAsia" w:ascii="宋体" w:hAnsi="宋体" w:cs="宋体"/>
          <w:b/>
          <w:color w:val="auto"/>
          <w:spacing w:val="6"/>
          <w:sz w:val="32"/>
          <w:szCs w:val="32"/>
          <w:highlight w:val="none"/>
        </w:rPr>
      </w:pPr>
    </w:p>
    <w:p w14:paraId="1ADD6EEA">
      <w:pPr>
        <w:autoSpaceDE w:val="0"/>
        <w:autoSpaceDN w:val="0"/>
        <w:ind w:firstLine="393"/>
        <w:jc w:val="center"/>
        <w:rPr>
          <w:rFonts w:hint="eastAsia" w:ascii="宋体" w:hAnsi="宋体" w:cs="宋体"/>
          <w:b/>
          <w:color w:val="auto"/>
          <w:spacing w:val="6"/>
          <w:sz w:val="32"/>
          <w:szCs w:val="32"/>
          <w:highlight w:val="none"/>
        </w:rPr>
      </w:pPr>
    </w:p>
    <w:p w14:paraId="3BF4CDE4">
      <w:pPr>
        <w:autoSpaceDE w:val="0"/>
        <w:autoSpaceDN w:val="0"/>
        <w:ind w:firstLine="393"/>
        <w:jc w:val="center"/>
        <w:rPr>
          <w:rFonts w:hint="eastAsia" w:ascii="宋体" w:hAnsi="宋体" w:cs="宋体"/>
          <w:b/>
          <w:color w:val="auto"/>
          <w:spacing w:val="6"/>
          <w:sz w:val="32"/>
          <w:szCs w:val="32"/>
          <w:highlight w:val="none"/>
        </w:rPr>
      </w:pPr>
    </w:p>
    <w:p w14:paraId="398B7739">
      <w:pPr>
        <w:autoSpaceDE w:val="0"/>
        <w:autoSpaceDN w:val="0"/>
        <w:ind w:firstLine="393"/>
        <w:jc w:val="center"/>
        <w:rPr>
          <w:rFonts w:hint="eastAsia" w:ascii="宋体" w:hAnsi="宋体" w:cs="宋体"/>
          <w:b/>
          <w:color w:val="auto"/>
          <w:spacing w:val="6"/>
          <w:sz w:val="32"/>
          <w:szCs w:val="32"/>
          <w:highlight w:val="none"/>
        </w:rPr>
      </w:pPr>
    </w:p>
    <w:p w14:paraId="3669A5EA">
      <w:pPr>
        <w:autoSpaceDE w:val="0"/>
        <w:autoSpaceDN w:val="0"/>
        <w:ind w:firstLine="393"/>
        <w:jc w:val="center"/>
        <w:rPr>
          <w:rFonts w:hint="eastAsia" w:ascii="宋体" w:hAnsi="宋体" w:cs="宋体"/>
          <w:b/>
          <w:color w:val="auto"/>
          <w:spacing w:val="6"/>
          <w:sz w:val="32"/>
          <w:szCs w:val="32"/>
          <w:highlight w:val="none"/>
        </w:rPr>
      </w:pPr>
    </w:p>
    <w:p w14:paraId="0E0EE48B">
      <w:pPr>
        <w:autoSpaceDE w:val="0"/>
        <w:autoSpaceDN w:val="0"/>
        <w:ind w:firstLine="393"/>
        <w:jc w:val="center"/>
        <w:rPr>
          <w:rFonts w:hint="eastAsia" w:ascii="宋体" w:hAnsi="宋体" w:cs="宋体"/>
          <w:b/>
          <w:color w:val="auto"/>
          <w:spacing w:val="6"/>
          <w:sz w:val="32"/>
          <w:szCs w:val="32"/>
          <w:highlight w:val="none"/>
        </w:rPr>
      </w:pPr>
    </w:p>
    <w:p w14:paraId="6C625680">
      <w:pPr>
        <w:autoSpaceDE w:val="0"/>
        <w:autoSpaceDN w:val="0"/>
        <w:ind w:firstLine="393"/>
        <w:jc w:val="center"/>
        <w:rPr>
          <w:rFonts w:hint="eastAsia" w:ascii="宋体" w:hAnsi="宋体" w:cs="宋体"/>
          <w:b/>
          <w:color w:val="auto"/>
          <w:spacing w:val="6"/>
          <w:sz w:val="32"/>
          <w:szCs w:val="32"/>
          <w:highlight w:val="none"/>
        </w:rPr>
      </w:pPr>
    </w:p>
    <w:p w14:paraId="139D5A93">
      <w:pPr>
        <w:autoSpaceDE w:val="0"/>
        <w:autoSpaceDN w:val="0"/>
        <w:ind w:firstLine="393"/>
        <w:jc w:val="center"/>
        <w:rPr>
          <w:rFonts w:hint="eastAsia" w:ascii="宋体" w:hAnsi="宋体" w:cs="宋体"/>
          <w:b/>
          <w:color w:val="auto"/>
          <w:spacing w:val="6"/>
          <w:sz w:val="32"/>
          <w:szCs w:val="32"/>
          <w:highlight w:val="none"/>
        </w:rPr>
      </w:pPr>
    </w:p>
    <w:p w14:paraId="16A86670">
      <w:pPr>
        <w:autoSpaceDE w:val="0"/>
        <w:autoSpaceDN w:val="0"/>
        <w:ind w:firstLine="393"/>
        <w:jc w:val="center"/>
        <w:rPr>
          <w:rFonts w:hint="eastAsia" w:ascii="宋体" w:hAnsi="宋体" w:cs="宋体"/>
          <w:b/>
          <w:color w:val="auto"/>
          <w:spacing w:val="6"/>
          <w:sz w:val="32"/>
          <w:szCs w:val="32"/>
          <w:highlight w:val="none"/>
        </w:rPr>
      </w:pPr>
    </w:p>
    <w:p w14:paraId="556E9088">
      <w:pPr>
        <w:autoSpaceDE w:val="0"/>
        <w:autoSpaceDN w:val="0"/>
        <w:ind w:firstLine="393"/>
        <w:jc w:val="center"/>
        <w:rPr>
          <w:rFonts w:hint="eastAsia" w:ascii="宋体" w:hAnsi="宋体" w:cs="宋体"/>
          <w:b/>
          <w:color w:val="auto"/>
          <w:spacing w:val="6"/>
          <w:sz w:val="32"/>
          <w:szCs w:val="32"/>
          <w:highlight w:val="none"/>
        </w:rPr>
      </w:pPr>
    </w:p>
    <w:p w14:paraId="0DAB93F1">
      <w:pPr>
        <w:autoSpaceDE w:val="0"/>
        <w:autoSpaceDN w:val="0"/>
        <w:ind w:firstLine="393"/>
        <w:jc w:val="center"/>
        <w:rPr>
          <w:rFonts w:hint="eastAsia" w:ascii="宋体" w:hAnsi="宋体" w:cs="宋体"/>
          <w:b/>
          <w:color w:val="auto"/>
          <w:spacing w:val="6"/>
          <w:sz w:val="32"/>
          <w:szCs w:val="32"/>
          <w:highlight w:val="none"/>
        </w:rPr>
      </w:pPr>
    </w:p>
    <w:p w14:paraId="0A57328F">
      <w:pPr>
        <w:autoSpaceDE w:val="0"/>
        <w:autoSpaceDN w:val="0"/>
        <w:ind w:firstLine="393"/>
        <w:jc w:val="center"/>
        <w:rPr>
          <w:rFonts w:hint="eastAsia" w:ascii="宋体" w:hAnsi="宋体" w:cs="宋体"/>
          <w:b/>
          <w:color w:val="auto"/>
          <w:spacing w:val="6"/>
          <w:sz w:val="32"/>
          <w:szCs w:val="32"/>
          <w:highlight w:val="none"/>
        </w:rPr>
      </w:pPr>
    </w:p>
    <w:p w14:paraId="4E3B5FA8">
      <w:pPr>
        <w:autoSpaceDE w:val="0"/>
        <w:autoSpaceDN w:val="0"/>
        <w:ind w:firstLine="393"/>
        <w:jc w:val="center"/>
        <w:rPr>
          <w:rFonts w:hint="eastAsia" w:ascii="宋体" w:hAnsi="宋体" w:cs="宋体"/>
          <w:b/>
          <w:color w:val="auto"/>
          <w:spacing w:val="6"/>
          <w:sz w:val="32"/>
          <w:szCs w:val="32"/>
          <w:highlight w:val="none"/>
        </w:rPr>
      </w:pPr>
    </w:p>
    <w:p w14:paraId="56D1835A">
      <w:pPr>
        <w:autoSpaceDE w:val="0"/>
        <w:autoSpaceDN w:val="0"/>
        <w:ind w:firstLine="393"/>
        <w:jc w:val="center"/>
        <w:rPr>
          <w:rFonts w:hint="eastAsia" w:ascii="宋体" w:hAnsi="宋体" w:cs="宋体"/>
          <w:b/>
          <w:color w:val="auto"/>
          <w:spacing w:val="6"/>
          <w:sz w:val="32"/>
          <w:szCs w:val="32"/>
          <w:highlight w:val="none"/>
        </w:rPr>
      </w:pPr>
    </w:p>
    <w:p w14:paraId="33D8E351">
      <w:pPr>
        <w:autoSpaceDE w:val="0"/>
        <w:autoSpaceDN w:val="0"/>
        <w:jc w:val="both"/>
        <w:rPr>
          <w:rFonts w:hint="eastAsia" w:ascii="宋体" w:hAnsi="宋体" w:cs="宋体"/>
          <w:b/>
          <w:color w:val="auto"/>
          <w:spacing w:val="6"/>
          <w:sz w:val="32"/>
          <w:szCs w:val="32"/>
          <w:highlight w:val="none"/>
        </w:rPr>
      </w:pPr>
    </w:p>
    <w:p w14:paraId="229565BB">
      <w:pPr>
        <w:autoSpaceDE w:val="0"/>
        <w:autoSpaceDN w:val="0"/>
        <w:ind w:firstLine="393"/>
        <w:jc w:val="center"/>
        <w:rPr>
          <w:rFonts w:hint="eastAsia" w:ascii="宋体" w:hAnsi="宋体" w:cs="宋体"/>
          <w:b/>
          <w:color w:val="auto"/>
          <w:spacing w:val="6"/>
          <w:sz w:val="32"/>
          <w:szCs w:val="32"/>
          <w:highlight w:val="none"/>
        </w:rPr>
      </w:pPr>
    </w:p>
    <w:p w14:paraId="5562CB7A">
      <w:pPr>
        <w:widowControl/>
        <w:adjustRightInd/>
        <w:ind w:firstLine="393"/>
        <w:jc w:val="left"/>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A24D997">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2BC60A2">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FD3D41D">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2025年临平第二小学餐饮服务外包项目（二次）</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C7D04EC">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332BEE7">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CD296B4">
      <w:pPr>
        <w:pStyle w:val="82"/>
        <w:ind w:firstLine="283"/>
        <w:rPr>
          <w:rFonts w:hint="eastAsia"/>
          <w:color w:val="auto"/>
          <w:highlight w:val="none"/>
        </w:rPr>
      </w:pPr>
      <w:r>
        <w:rPr>
          <w:rFonts w:hint="eastAsia"/>
          <w:color w:val="auto"/>
          <w:highlight w:val="none"/>
        </w:rPr>
        <w:t>……</w:t>
      </w:r>
    </w:p>
    <w:p w14:paraId="35EC8215">
      <w:pPr>
        <w:ind w:firstLine="248"/>
        <w:rPr>
          <w:color w:val="auto"/>
          <w:highlight w:val="none"/>
        </w:rPr>
      </w:pPr>
      <w:r>
        <w:rPr>
          <w:rFonts w:hint="eastAsia"/>
          <w:color w:val="auto"/>
          <w:highlight w:val="none"/>
          <w:lang w:val="zh-CN"/>
        </w:rPr>
        <w:t xml:space="preserve"> </w:t>
      </w:r>
    </w:p>
    <w:p w14:paraId="4D4741DC">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1B673C8">
      <w:pPr>
        <w:snapToGrid w:val="0"/>
        <w:spacing w:line="360" w:lineRule="auto"/>
        <w:ind w:firstLine="283"/>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8497DA">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CC231A7">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0F7BAFE">
      <w:pPr>
        <w:snapToGrid w:val="0"/>
        <w:spacing w:line="360" w:lineRule="auto"/>
        <w:ind w:firstLine="248"/>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ACD8EB1">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AE81635">
      <w:pPr>
        <w:snapToGrid w:val="0"/>
        <w:spacing w:line="360" w:lineRule="auto"/>
        <w:ind w:firstLine="248"/>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A8DD79">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D454C4A">
      <w:pPr>
        <w:snapToGrid w:val="0"/>
        <w:spacing w:line="360" w:lineRule="auto"/>
        <w:ind w:left="573" w:leftChars="273" w:firstLine="248"/>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8C8AD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B78A1C">
      <w:pPr>
        <w:snapToGrid w:val="0"/>
        <w:spacing w:line="360" w:lineRule="auto"/>
        <w:ind w:firstLine="248"/>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3A47DD">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E3AE25">
      <w:pPr>
        <w:snapToGrid w:val="0"/>
        <w:spacing w:line="360" w:lineRule="auto"/>
        <w:ind w:firstLine="248"/>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9C9882">
      <w:pPr>
        <w:snapToGrid w:val="0"/>
        <w:spacing w:line="360" w:lineRule="auto"/>
        <w:ind w:firstLine="28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1938F9D">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4F95274">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BDCEC82">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3569EBD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B88EB2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EB0EC91">
      <w:pPr>
        <w:autoSpaceDE w:val="0"/>
        <w:autoSpaceDN w:val="0"/>
        <w:ind w:firstLine="393"/>
        <w:jc w:val="center"/>
        <w:rPr>
          <w:rFonts w:hint="eastAsia" w:ascii="宋体" w:hAnsi="宋体" w:cs="宋体"/>
          <w:b/>
          <w:color w:val="auto"/>
          <w:spacing w:val="6"/>
          <w:sz w:val="32"/>
          <w:szCs w:val="32"/>
          <w:highlight w:val="none"/>
        </w:rPr>
      </w:pPr>
    </w:p>
    <w:p w14:paraId="34702429">
      <w:pPr>
        <w:autoSpaceDE w:val="0"/>
        <w:autoSpaceDN w:val="0"/>
        <w:ind w:firstLine="393"/>
        <w:jc w:val="center"/>
        <w:rPr>
          <w:rFonts w:hint="eastAsia" w:ascii="宋体" w:hAnsi="宋体" w:cs="宋体"/>
          <w:b/>
          <w:color w:val="auto"/>
          <w:spacing w:val="6"/>
          <w:sz w:val="32"/>
          <w:szCs w:val="32"/>
          <w:highlight w:val="none"/>
        </w:rPr>
      </w:pPr>
    </w:p>
    <w:p w14:paraId="4D27F62F">
      <w:pPr>
        <w:autoSpaceDE w:val="0"/>
        <w:autoSpaceDN w:val="0"/>
        <w:ind w:firstLine="393"/>
        <w:jc w:val="center"/>
        <w:rPr>
          <w:rFonts w:hint="eastAsia" w:ascii="宋体" w:hAnsi="宋体" w:cs="宋体"/>
          <w:b/>
          <w:color w:val="auto"/>
          <w:spacing w:val="6"/>
          <w:sz w:val="32"/>
          <w:szCs w:val="32"/>
          <w:highlight w:val="none"/>
        </w:rPr>
      </w:pPr>
    </w:p>
    <w:p w14:paraId="111C593F">
      <w:pPr>
        <w:autoSpaceDE w:val="0"/>
        <w:autoSpaceDN w:val="0"/>
        <w:ind w:firstLine="393"/>
        <w:jc w:val="center"/>
        <w:rPr>
          <w:rFonts w:hint="eastAsia" w:ascii="宋体" w:hAnsi="宋体" w:cs="宋体"/>
          <w:b/>
          <w:color w:val="auto"/>
          <w:spacing w:val="6"/>
          <w:sz w:val="32"/>
          <w:szCs w:val="32"/>
          <w:highlight w:val="none"/>
        </w:rPr>
      </w:pPr>
    </w:p>
    <w:p w14:paraId="07987625">
      <w:pPr>
        <w:autoSpaceDE w:val="0"/>
        <w:autoSpaceDN w:val="0"/>
        <w:ind w:firstLine="393"/>
        <w:jc w:val="center"/>
        <w:rPr>
          <w:rFonts w:hint="eastAsia" w:ascii="宋体" w:hAnsi="宋体" w:cs="宋体"/>
          <w:b/>
          <w:color w:val="auto"/>
          <w:spacing w:val="6"/>
          <w:sz w:val="32"/>
          <w:szCs w:val="32"/>
          <w:highlight w:val="none"/>
        </w:rPr>
      </w:pPr>
    </w:p>
    <w:p w14:paraId="7EF91C04">
      <w:pPr>
        <w:autoSpaceDE w:val="0"/>
        <w:autoSpaceDN w:val="0"/>
        <w:ind w:firstLine="393"/>
        <w:jc w:val="center"/>
        <w:rPr>
          <w:rFonts w:hint="eastAsia" w:ascii="宋体" w:hAnsi="宋体" w:cs="宋体"/>
          <w:b/>
          <w:color w:val="auto"/>
          <w:spacing w:val="6"/>
          <w:sz w:val="32"/>
          <w:szCs w:val="32"/>
          <w:highlight w:val="none"/>
        </w:rPr>
      </w:pPr>
    </w:p>
    <w:p w14:paraId="35B4B699">
      <w:pPr>
        <w:autoSpaceDE w:val="0"/>
        <w:autoSpaceDN w:val="0"/>
        <w:ind w:firstLine="393"/>
        <w:jc w:val="center"/>
        <w:rPr>
          <w:rFonts w:hint="eastAsia" w:ascii="宋体" w:hAnsi="宋体" w:cs="宋体"/>
          <w:b/>
          <w:color w:val="auto"/>
          <w:spacing w:val="6"/>
          <w:sz w:val="32"/>
          <w:szCs w:val="32"/>
          <w:highlight w:val="none"/>
        </w:rPr>
      </w:pPr>
    </w:p>
    <w:p w14:paraId="70CDC9D8">
      <w:pPr>
        <w:autoSpaceDE w:val="0"/>
        <w:autoSpaceDN w:val="0"/>
        <w:ind w:firstLine="393"/>
        <w:jc w:val="center"/>
        <w:rPr>
          <w:rFonts w:hint="eastAsia" w:ascii="宋体" w:hAnsi="宋体" w:cs="宋体"/>
          <w:b/>
          <w:color w:val="auto"/>
          <w:spacing w:val="6"/>
          <w:sz w:val="32"/>
          <w:szCs w:val="32"/>
          <w:highlight w:val="none"/>
        </w:rPr>
      </w:pPr>
    </w:p>
    <w:p w14:paraId="21C56180">
      <w:pPr>
        <w:autoSpaceDE w:val="0"/>
        <w:autoSpaceDN w:val="0"/>
        <w:ind w:firstLine="393"/>
        <w:jc w:val="center"/>
        <w:rPr>
          <w:rFonts w:hint="eastAsia" w:ascii="宋体" w:hAnsi="宋体" w:cs="宋体"/>
          <w:b/>
          <w:color w:val="auto"/>
          <w:spacing w:val="6"/>
          <w:sz w:val="32"/>
          <w:szCs w:val="32"/>
          <w:highlight w:val="none"/>
        </w:rPr>
      </w:pPr>
    </w:p>
    <w:p w14:paraId="2C3A330F">
      <w:pPr>
        <w:autoSpaceDE w:val="0"/>
        <w:autoSpaceDN w:val="0"/>
        <w:ind w:firstLine="393"/>
        <w:jc w:val="center"/>
        <w:rPr>
          <w:rFonts w:hint="eastAsia" w:ascii="宋体" w:hAnsi="宋体" w:cs="宋体"/>
          <w:b/>
          <w:color w:val="auto"/>
          <w:spacing w:val="6"/>
          <w:sz w:val="32"/>
          <w:szCs w:val="32"/>
          <w:highlight w:val="none"/>
        </w:rPr>
      </w:pPr>
    </w:p>
    <w:p w14:paraId="4FC58BD5">
      <w:pPr>
        <w:autoSpaceDE w:val="0"/>
        <w:autoSpaceDN w:val="0"/>
        <w:ind w:firstLine="393"/>
        <w:jc w:val="center"/>
        <w:rPr>
          <w:rFonts w:hint="eastAsia" w:ascii="宋体" w:hAnsi="宋体" w:cs="宋体"/>
          <w:b/>
          <w:color w:val="auto"/>
          <w:spacing w:val="6"/>
          <w:sz w:val="32"/>
          <w:szCs w:val="32"/>
          <w:highlight w:val="none"/>
        </w:rPr>
      </w:pPr>
    </w:p>
    <w:p w14:paraId="68924BDC">
      <w:pPr>
        <w:autoSpaceDE w:val="0"/>
        <w:autoSpaceDN w:val="0"/>
        <w:ind w:firstLine="393"/>
        <w:jc w:val="center"/>
        <w:rPr>
          <w:rFonts w:hint="eastAsia" w:ascii="宋体" w:hAnsi="宋体" w:cs="宋体"/>
          <w:b/>
          <w:color w:val="auto"/>
          <w:spacing w:val="6"/>
          <w:sz w:val="32"/>
          <w:szCs w:val="32"/>
          <w:highlight w:val="none"/>
        </w:rPr>
      </w:pPr>
    </w:p>
    <w:p w14:paraId="4F751CD3">
      <w:pPr>
        <w:autoSpaceDE w:val="0"/>
        <w:autoSpaceDN w:val="0"/>
        <w:ind w:firstLine="393"/>
        <w:jc w:val="center"/>
        <w:rPr>
          <w:rFonts w:hint="eastAsia" w:ascii="宋体" w:hAnsi="宋体" w:cs="宋体"/>
          <w:b/>
          <w:color w:val="auto"/>
          <w:spacing w:val="6"/>
          <w:sz w:val="32"/>
          <w:szCs w:val="32"/>
          <w:highlight w:val="none"/>
        </w:rPr>
      </w:pPr>
    </w:p>
    <w:p w14:paraId="5ADFA5B0">
      <w:pPr>
        <w:autoSpaceDE w:val="0"/>
        <w:autoSpaceDN w:val="0"/>
        <w:ind w:firstLine="393"/>
        <w:jc w:val="center"/>
        <w:rPr>
          <w:rFonts w:hint="eastAsia" w:ascii="宋体" w:hAnsi="宋体" w:cs="宋体"/>
          <w:b/>
          <w:color w:val="auto"/>
          <w:spacing w:val="6"/>
          <w:sz w:val="32"/>
          <w:szCs w:val="32"/>
          <w:highlight w:val="none"/>
        </w:rPr>
      </w:pPr>
    </w:p>
    <w:p w14:paraId="50E44560">
      <w:pPr>
        <w:autoSpaceDE w:val="0"/>
        <w:autoSpaceDN w:val="0"/>
        <w:ind w:firstLine="393"/>
        <w:jc w:val="center"/>
        <w:rPr>
          <w:rFonts w:hint="eastAsia" w:ascii="宋体" w:hAnsi="宋体" w:cs="宋体"/>
          <w:b/>
          <w:color w:val="auto"/>
          <w:spacing w:val="6"/>
          <w:sz w:val="32"/>
          <w:szCs w:val="32"/>
          <w:highlight w:val="none"/>
        </w:rPr>
      </w:pPr>
    </w:p>
    <w:p w14:paraId="6046580D">
      <w:pPr>
        <w:autoSpaceDE w:val="0"/>
        <w:autoSpaceDN w:val="0"/>
        <w:ind w:firstLine="393"/>
        <w:jc w:val="center"/>
        <w:rPr>
          <w:rFonts w:hint="eastAsia" w:ascii="宋体" w:hAnsi="宋体" w:cs="宋体"/>
          <w:b/>
          <w:color w:val="auto"/>
          <w:spacing w:val="6"/>
          <w:sz w:val="32"/>
          <w:szCs w:val="32"/>
          <w:highlight w:val="none"/>
        </w:rPr>
      </w:pPr>
    </w:p>
    <w:p w14:paraId="05ACE54F">
      <w:pPr>
        <w:autoSpaceDE w:val="0"/>
        <w:autoSpaceDN w:val="0"/>
        <w:ind w:firstLine="393"/>
        <w:jc w:val="center"/>
        <w:rPr>
          <w:rFonts w:hint="eastAsia" w:ascii="宋体" w:hAnsi="宋体" w:cs="宋体"/>
          <w:b/>
          <w:color w:val="auto"/>
          <w:spacing w:val="6"/>
          <w:sz w:val="32"/>
          <w:szCs w:val="32"/>
          <w:highlight w:val="none"/>
        </w:rPr>
      </w:pPr>
    </w:p>
    <w:p w14:paraId="54E5C178">
      <w:pPr>
        <w:autoSpaceDE w:val="0"/>
        <w:autoSpaceDN w:val="0"/>
        <w:ind w:firstLine="393"/>
        <w:jc w:val="center"/>
        <w:rPr>
          <w:rFonts w:hint="eastAsia" w:ascii="宋体" w:hAnsi="宋体" w:cs="宋体"/>
          <w:b/>
          <w:color w:val="auto"/>
          <w:spacing w:val="6"/>
          <w:sz w:val="32"/>
          <w:szCs w:val="32"/>
          <w:highlight w:val="none"/>
        </w:rPr>
      </w:pPr>
    </w:p>
    <w:p w14:paraId="0D3BF429">
      <w:pPr>
        <w:autoSpaceDE w:val="0"/>
        <w:autoSpaceDN w:val="0"/>
        <w:ind w:firstLine="393"/>
        <w:jc w:val="center"/>
        <w:rPr>
          <w:rFonts w:hint="eastAsia" w:ascii="宋体" w:hAnsi="宋体" w:cs="宋体"/>
          <w:b/>
          <w:color w:val="auto"/>
          <w:spacing w:val="6"/>
          <w:sz w:val="32"/>
          <w:szCs w:val="32"/>
          <w:highlight w:val="none"/>
        </w:rPr>
      </w:pPr>
    </w:p>
    <w:p w14:paraId="50127B05">
      <w:pPr>
        <w:autoSpaceDE w:val="0"/>
        <w:autoSpaceDN w:val="0"/>
        <w:ind w:firstLine="393"/>
        <w:jc w:val="center"/>
        <w:rPr>
          <w:rFonts w:hint="eastAsia" w:ascii="宋体" w:hAnsi="宋体" w:cs="宋体"/>
          <w:b/>
          <w:color w:val="auto"/>
          <w:spacing w:val="6"/>
          <w:sz w:val="32"/>
          <w:szCs w:val="32"/>
          <w:highlight w:val="none"/>
        </w:rPr>
      </w:pPr>
    </w:p>
    <w:p w14:paraId="45DC60F4">
      <w:pPr>
        <w:autoSpaceDE w:val="0"/>
        <w:autoSpaceDN w:val="0"/>
        <w:jc w:val="both"/>
        <w:rPr>
          <w:rFonts w:hint="eastAsia" w:ascii="宋体" w:hAnsi="宋体" w:cs="宋体"/>
          <w:b/>
          <w:color w:val="auto"/>
          <w:spacing w:val="6"/>
          <w:sz w:val="32"/>
          <w:szCs w:val="32"/>
          <w:highlight w:val="none"/>
        </w:rPr>
      </w:pPr>
    </w:p>
    <w:p w14:paraId="7CF2D6A8">
      <w:pPr>
        <w:spacing w:line="360" w:lineRule="auto"/>
        <w:ind w:firstLine="426"/>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21E59E">
      <w:pPr>
        <w:spacing w:line="360" w:lineRule="auto"/>
        <w:ind w:firstLine="379"/>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E72982B">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2025年临平第二小学餐饮服务外包项目（二次）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44852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8B6349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10B661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7D58117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6A1DF6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B04A45F">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7C22B98F">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5B359643">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1D27729">
      <w:pPr>
        <w:spacing w:line="360" w:lineRule="auto"/>
        <w:ind w:right="420"/>
        <w:rPr>
          <w:rFonts w:hint="eastAsia" w:ascii="宋体" w:hAnsi="宋体" w:cs="宋体"/>
          <w:color w:val="auto"/>
          <w:sz w:val="24"/>
          <w:highlight w:val="none"/>
        </w:rPr>
      </w:pPr>
    </w:p>
    <w:p w14:paraId="72322C2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09D56A6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5ECF59">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456771">
      <w:pPr>
        <w:pStyle w:val="3"/>
        <w:ind w:firstLine="379"/>
        <w:rPr>
          <w:rFonts w:hint="eastAsia" w:ascii="宋体" w:hAnsi="宋体" w:eastAsia="宋体" w:cs="宋体"/>
          <w:color w:val="auto"/>
          <w:highlight w:val="none"/>
          <w:lang w:val="en-US"/>
        </w:rPr>
      </w:pPr>
    </w:p>
    <w:p w14:paraId="049E394A">
      <w:pPr>
        <w:spacing w:line="360" w:lineRule="auto"/>
        <w:ind w:right="420" w:firstLine="248"/>
        <w:rPr>
          <w:rFonts w:hint="eastAsia" w:ascii="宋体" w:hAnsi="宋体" w:cs="宋体"/>
          <w:color w:val="auto"/>
          <w:highlight w:val="none"/>
        </w:rPr>
      </w:pPr>
    </w:p>
    <w:p w14:paraId="45087A30">
      <w:pPr>
        <w:widowControl/>
        <w:adjustRightInd/>
        <w:jc w:val="left"/>
        <w:rPr>
          <w:rFonts w:hint="eastAsia" w:ascii="宋体" w:hAnsi="宋体" w:cs="宋体"/>
          <w:bCs/>
          <w:color w:val="auto"/>
          <w:sz w:val="24"/>
          <w:highlight w:val="none"/>
        </w:rPr>
      </w:pPr>
      <w:r>
        <w:rPr>
          <w:rFonts w:ascii="宋体" w:hAnsi="宋体" w:cs="宋体"/>
          <w:bCs/>
          <w:color w:val="auto"/>
          <w:sz w:val="24"/>
          <w:highlight w:val="none"/>
        </w:rPr>
        <w:br w:type="page"/>
      </w:r>
    </w:p>
    <w:p w14:paraId="71446704">
      <w:pPr>
        <w:pStyle w:val="24"/>
        <w:ind w:firstLine="426"/>
        <w:rPr>
          <w:rFonts w:hint="eastAsia"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6830EDA6">
      <w:pPr>
        <w:pStyle w:val="24"/>
        <w:ind w:firstLine="283"/>
        <w:jc w:val="center"/>
        <w:rPr>
          <w:rFonts w:hint="eastAsia" w:hAnsi="宋体" w:cs="宋体"/>
          <w:color w:val="auto"/>
          <w:szCs w:val="24"/>
          <w:highlight w:val="none"/>
          <w:lang w:val="en-US"/>
        </w:rPr>
      </w:pPr>
      <w:r>
        <w:rPr>
          <w:rFonts w:hint="eastAsia" w:hAnsi="宋体" w:cs="宋体"/>
          <w:color w:val="auto"/>
          <w:szCs w:val="24"/>
          <w:highlight w:val="none"/>
          <w:lang w:val="en-US"/>
        </w:rPr>
        <w:t>中小企业划型标准规定</w:t>
      </w:r>
    </w:p>
    <w:p w14:paraId="3819FA68">
      <w:pPr>
        <w:pStyle w:val="965"/>
        <w:spacing w:line="360" w:lineRule="auto"/>
        <w:ind w:firstLine="2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7A84058">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snapToGrid w:val="0"/>
          <w:color w:val="auto"/>
          <w:sz w:val="24"/>
          <w:szCs w:val="24"/>
          <w:highlight w:val="none"/>
        </w:rPr>
        <w:t>国务院关于进一步促进中小企业发展的若干意见</w:t>
      </w:r>
      <w:r>
        <w:rPr>
          <w:rFonts w:hint="eastAsia" w:ascii="宋体" w:hAnsi="宋体" w:eastAsia="宋体"/>
          <w:snapToGrid w:val="0"/>
          <w:color w:val="auto"/>
          <w:sz w:val="24"/>
          <w:szCs w:val="24"/>
          <w:highlight w:val="none"/>
        </w:rPr>
        <w:fldChar w:fldCharType="end"/>
      </w:r>
      <w:r>
        <w:rPr>
          <w:rFonts w:hint="eastAsia" w:ascii="宋体" w:hAnsi="宋体" w:eastAsia="宋体" w:cs="宋体"/>
          <w:color w:val="auto"/>
          <w:sz w:val="24"/>
          <w:szCs w:val="24"/>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snapToGrid w:val="0"/>
          <w:color w:val="auto"/>
          <w:sz w:val="24"/>
          <w:szCs w:val="24"/>
          <w:highlight w:val="none"/>
        </w:rPr>
        <w:t>国发〔2009〕36号</w:t>
      </w:r>
      <w:r>
        <w:rPr>
          <w:rFonts w:hint="eastAsia" w:ascii="宋体" w:hAnsi="宋体" w:eastAsia="宋体"/>
          <w:snapToGrid w:val="0"/>
          <w:color w:val="auto"/>
          <w:sz w:val="24"/>
          <w:szCs w:val="24"/>
          <w:highlight w:val="none"/>
        </w:rPr>
        <w:fldChar w:fldCharType="end"/>
      </w:r>
      <w:r>
        <w:rPr>
          <w:rFonts w:hint="eastAsia" w:ascii="宋体" w:hAnsi="宋体" w:eastAsia="宋体" w:cs="宋体"/>
          <w:color w:val="auto"/>
          <w:sz w:val="24"/>
          <w:szCs w:val="24"/>
          <w:highlight w:val="none"/>
        </w:rPr>
        <w:t>)，制定本规定。</w:t>
      </w:r>
    </w:p>
    <w:p w14:paraId="6CB964A1">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1F566D93">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1B66842">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5DCA8D3B">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3E9907CB">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CCDE27">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7324C2">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55EEDB">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B9333A">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BEF3907">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36B65E1">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306C9C">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C390E3">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9A23D1">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75CCA1C">
      <w:pPr>
        <w:pStyle w:val="24"/>
        <w:ind w:firstLine="283"/>
        <w:rPr>
          <w:rFonts w:hint="eastAsia" w:hAnsi="宋体" w:cs="宋体"/>
          <w:color w:val="auto"/>
          <w:szCs w:val="24"/>
          <w:highlight w:val="none"/>
          <w:lang w:val="en-US"/>
        </w:rPr>
      </w:pPr>
      <w:r>
        <w:rPr>
          <w:rFonts w:hint="eastAsia" w:hAnsi="宋体" w:cs="宋体"/>
          <w:color w:val="auto"/>
          <w:szCs w:val="24"/>
          <w:highlight w:val="none"/>
          <w:lang w:val="en-US"/>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C2956C">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EB36CF">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A29697">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77EE34">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71FA2870">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24EE5217">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65D00A81">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92FE202">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3CFE5D30">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5051D62A">
      <w:pPr>
        <w:pStyle w:val="965"/>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snapToGrid w:val="0"/>
          <w:color w:val="auto"/>
          <w:sz w:val="24"/>
          <w:szCs w:val="24"/>
          <w:highlight w:val="none"/>
        </w:rPr>
        <w:t>中小企业标准暂行规定</w:t>
      </w:r>
      <w:r>
        <w:rPr>
          <w:rFonts w:hint="eastAsia" w:ascii="宋体" w:hAnsi="宋体" w:eastAsia="宋体"/>
          <w:snapToGrid w:val="0"/>
          <w:color w:val="auto"/>
          <w:sz w:val="24"/>
          <w:szCs w:val="24"/>
          <w:highlight w:val="none"/>
        </w:rPr>
        <w:fldChar w:fldCharType="end"/>
      </w:r>
      <w:r>
        <w:rPr>
          <w:rFonts w:hint="eastAsia" w:ascii="宋体" w:hAnsi="宋体" w:eastAsia="宋体" w:cs="宋体"/>
          <w:color w:val="auto"/>
          <w:sz w:val="24"/>
          <w:szCs w:val="24"/>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snapToGrid w:val="0"/>
          <w:color w:val="auto"/>
          <w:sz w:val="24"/>
          <w:szCs w:val="24"/>
          <w:highlight w:val="none"/>
        </w:rPr>
        <w:t>国经贸中小企[2003]143号</w:t>
      </w:r>
      <w:r>
        <w:rPr>
          <w:rFonts w:hint="eastAsia" w:ascii="宋体" w:hAnsi="宋体" w:eastAsia="宋体"/>
          <w:snapToGrid w:val="0"/>
          <w:color w:val="auto"/>
          <w:sz w:val="24"/>
          <w:szCs w:val="24"/>
          <w:highlight w:val="none"/>
        </w:rPr>
        <w:fldChar w:fldCharType="end"/>
      </w:r>
      <w:r>
        <w:rPr>
          <w:rFonts w:hint="eastAsia" w:ascii="宋体" w:hAnsi="宋体" w:eastAsia="宋体" w:cs="宋体"/>
          <w:color w:val="auto"/>
          <w:sz w:val="24"/>
          <w:szCs w:val="24"/>
          <w:highlight w:val="none"/>
        </w:rPr>
        <w:t>同时废止。</w:t>
      </w:r>
      <w:r>
        <w:rPr>
          <w:rFonts w:hint="eastAsia"/>
          <w:color w:val="auto"/>
          <w:highlight w:val="none"/>
        </w:rPr>
        <w:br w:type="page"/>
      </w:r>
    </w:p>
    <w:p w14:paraId="6E91E9FD">
      <w:pPr>
        <w:pStyle w:val="24"/>
        <w:ind w:firstLine="640"/>
        <w:rPr>
          <w:rFonts w:hint="eastAsia"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附件9（中标后提供）：</w:t>
      </w:r>
    </w:p>
    <w:p w14:paraId="6ECA7BDA">
      <w:pPr>
        <w:jc w:val="center"/>
        <w:rPr>
          <w:b/>
          <w:color w:val="auto"/>
          <w:sz w:val="48"/>
          <w:szCs w:val="48"/>
          <w:highlight w:val="none"/>
        </w:rPr>
      </w:pPr>
    </w:p>
    <w:p w14:paraId="68FE5E97">
      <w:pPr>
        <w:jc w:val="center"/>
        <w:rPr>
          <w:b/>
          <w:color w:val="auto"/>
          <w:sz w:val="48"/>
          <w:szCs w:val="48"/>
          <w:highlight w:val="none"/>
        </w:rPr>
      </w:pPr>
      <w:r>
        <w:rPr>
          <w:rFonts w:hint="eastAsia"/>
          <w:b/>
          <w:color w:val="auto"/>
          <w:sz w:val="48"/>
          <w:szCs w:val="48"/>
          <w:highlight w:val="none"/>
        </w:rPr>
        <w:t>承 诺 书</w:t>
      </w:r>
    </w:p>
    <w:p w14:paraId="017FC590">
      <w:pPr>
        <w:rPr>
          <w:color w:val="auto"/>
          <w:sz w:val="30"/>
          <w:szCs w:val="30"/>
          <w:highlight w:val="none"/>
        </w:rPr>
      </w:pPr>
    </w:p>
    <w:p w14:paraId="1DCADEB6">
      <w:pPr>
        <w:rPr>
          <w:rFonts w:hint="eastAsia" w:ascii="宋体" w:hAnsi="宋体" w:cs="宋体"/>
          <w:color w:val="auto"/>
          <w:sz w:val="24"/>
          <w:highlight w:val="none"/>
        </w:rPr>
      </w:pPr>
      <w:r>
        <w:rPr>
          <w:rFonts w:hint="eastAsia" w:ascii="宋体" w:hAnsi="宋体" w:cs="宋体"/>
          <w:color w:val="auto"/>
          <w:sz w:val="24"/>
          <w:highlight w:val="none"/>
        </w:rPr>
        <w:t>浙江中达工程造价事务有限公司 ：</w:t>
      </w:r>
    </w:p>
    <w:p w14:paraId="0ACEA4D8">
      <w:pPr>
        <w:spacing w:line="7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我单位参与投标的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有幸中标，考虑本项目备案事宜，故由我单位再提供纸质版电子投标文件一式三份（正本一份红章版，副本二份，可为正本复印件）递交给招标代理机构备案，本公司承诺：</w:t>
      </w:r>
    </w:p>
    <w:p w14:paraId="34969E57">
      <w:pPr>
        <w:spacing w:line="7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本单位提交给招标代理机构备案的投标文件纸质版与电子投标文件内容均一致，如不一致导致的任何法律责任自负。特此承诺！</w:t>
      </w:r>
    </w:p>
    <w:p w14:paraId="114543B7">
      <w:pPr>
        <w:spacing w:line="780" w:lineRule="exact"/>
        <w:ind w:firstLine="360" w:firstLineChars="150"/>
        <w:rPr>
          <w:rFonts w:hint="eastAsia" w:ascii="宋体" w:hAnsi="宋体" w:cs="宋体"/>
          <w:color w:val="auto"/>
          <w:sz w:val="24"/>
          <w:highlight w:val="none"/>
        </w:rPr>
      </w:pPr>
    </w:p>
    <w:p w14:paraId="294385FB">
      <w:pPr>
        <w:spacing w:line="780" w:lineRule="exact"/>
        <w:rPr>
          <w:rFonts w:hint="eastAsia" w:ascii="宋体" w:hAnsi="宋体" w:cs="宋体"/>
          <w:color w:val="auto"/>
          <w:sz w:val="24"/>
          <w:highlight w:val="none"/>
        </w:rPr>
      </w:pPr>
    </w:p>
    <w:p w14:paraId="1E77BCC0">
      <w:pPr>
        <w:spacing w:line="780" w:lineRule="exact"/>
        <w:rPr>
          <w:rFonts w:hint="eastAsia" w:ascii="宋体" w:hAnsi="宋体" w:cs="宋体"/>
          <w:color w:val="auto"/>
          <w:sz w:val="24"/>
          <w:highlight w:val="none"/>
        </w:rPr>
      </w:pPr>
    </w:p>
    <w:p w14:paraId="7290C350">
      <w:pPr>
        <w:spacing w:line="780" w:lineRule="exac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36A1C70A">
      <w:pPr>
        <w:spacing w:line="780" w:lineRule="exact"/>
        <w:ind w:firstLine="4680" w:firstLineChars="1950"/>
        <w:rPr>
          <w:rFonts w:hint="eastAsia" w:ascii="宋体" w:hAnsi="宋体" w:cs="宋体"/>
          <w:color w:val="auto"/>
          <w:sz w:val="24"/>
          <w:highlight w:val="none"/>
        </w:rPr>
      </w:pPr>
      <w:r>
        <w:rPr>
          <w:rFonts w:hint="eastAsia" w:ascii="宋体" w:hAnsi="宋体" w:cs="宋体"/>
          <w:color w:val="auto"/>
          <w:sz w:val="24"/>
          <w:highlight w:val="none"/>
        </w:rPr>
        <w:t>2024年   月   日</w:t>
      </w:r>
    </w:p>
    <w:p w14:paraId="6459590E">
      <w:pPr>
        <w:pStyle w:val="965"/>
        <w:adjustRightInd w:val="0"/>
        <w:spacing w:line="360" w:lineRule="auto"/>
        <w:ind w:firstLine="480" w:firstLineChars="200"/>
        <w:jc w:val="both"/>
        <w:rPr>
          <w:rFonts w:hint="eastAsia" w:ascii="宋体" w:hAnsi="宋体" w:eastAsia="宋体" w:cs="宋体"/>
          <w:color w:val="auto"/>
          <w:sz w:val="24"/>
          <w:szCs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9E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47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72A8">
    <w:pPr>
      <w:pStyle w:val="40"/>
      <w:ind w:firstLine="2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C87BE16"/>
  <w:p w14:paraId="44A92C0A"/>
  <w:p w14:paraId="656E24B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8324">
    <w:pPr>
      <w:pStyle w:val="40"/>
      <w:framePr w:wrap="around" w:vAnchor="text" w:hAnchor="margin" w:xAlign="right" w:y="1"/>
      <w:ind w:firstLine="212"/>
      <w:rPr>
        <w:rStyle w:val="72"/>
      </w:rPr>
    </w:pPr>
    <w:r>
      <w:fldChar w:fldCharType="begin"/>
    </w:r>
    <w:r>
      <w:rPr>
        <w:rStyle w:val="72"/>
      </w:rPr>
      <w:instrText xml:space="preserve">PAGE  </w:instrText>
    </w:r>
    <w:r>
      <w:fldChar w:fldCharType="end"/>
    </w:r>
  </w:p>
  <w:p w14:paraId="4112ADFB">
    <w:pPr>
      <w:pStyle w:val="40"/>
      <w:ind w:right="360" w:firstLine="212"/>
    </w:pPr>
  </w:p>
  <w:p w14:paraId="284E9DCE">
    <w:pPr>
      <w:ind w:firstLine="248"/>
    </w:pPr>
  </w:p>
  <w:p w14:paraId="1DC7F8DA">
    <w:pPr>
      <w:ind w:firstLine="248"/>
    </w:pPr>
  </w:p>
  <w:p w14:paraId="7C85C09C">
    <w:pPr>
      <w:ind w:firstLine="248"/>
    </w:pPr>
  </w:p>
  <w:p w14:paraId="7CC5F9BB">
    <w:pPr>
      <w:ind w:firstLine="248"/>
    </w:pPr>
  </w:p>
  <w:p w14:paraId="0F9D39E6">
    <w:pPr>
      <w:ind w:firstLine="248"/>
    </w:pPr>
  </w:p>
  <w:p w14:paraId="63466E14">
    <w:pPr>
      <w:ind w:firstLine="248"/>
    </w:pPr>
  </w:p>
  <w:p w14:paraId="5AEACB44">
    <w:pPr>
      <w:ind w:firstLine="248"/>
    </w:pPr>
  </w:p>
  <w:p w14:paraId="6D4D081E">
    <w:pPr>
      <w:ind w:firstLine="248"/>
    </w:pPr>
  </w:p>
  <w:p w14:paraId="3019C63C">
    <w:pPr>
      <w:ind w:firstLine="248"/>
    </w:pPr>
  </w:p>
  <w:p w14:paraId="17FB7320">
    <w:pPr>
      <w:ind w:firstLine="248"/>
    </w:pPr>
  </w:p>
  <w:p w14:paraId="1CECB89F">
    <w:pPr>
      <w:ind w:firstLine="248"/>
    </w:pPr>
  </w:p>
  <w:p w14:paraId="6CD6CE8C">
    <w:pPr>
      <w:ind w:firstLine="248"/>
    </w:pPr>
  </w:p>
  <w:p w14:paraId="3DEFA62B">
    <w:pPr>
      <w:ind w:firstLine="248"/>
    </w:pPr>
  </w:p>
  <w:p w14:paraId="3CC541C6"/>
  <w:p w14:paraId="53B6EEDA"/>
  <w:p w14:paraId="3619B44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C361">
    <w:pPr>
      <w:pStyle w:val="40"/>
      <w:ind w:firstLine="2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16" w:name="_Toc131845147"/>
    <w:bookmarkStart w:id="517" w:name="_Toc164085800"/>
    <w:bookmarkStart w:id="518" w:name="_Toc36110187"/>
    <w:bookmarkStart w:id="519" w:name="_Toc91899912"/>
    <w:r>
      <w:rPr>
        <w:rFonts w:hint="eastAsia" w:ascii="仿宋_GB2312" w:eastAsia="仿宋_GB2312"/>
        <w:kern w:val="0"/>
        <w:szCs w:val="21"/>
      </w:rPr>
      <w:t xml:space="preserve"> 页</w:t>
    </w:r>
    <w:bookmarkEnd w:id="516"/>
    <w:bookmarkEnd w:id="517"/>
    <w:bookmarkEnd w:id="518"/>
    <w:bookmarkEnd w:id="519"/>
  </w:p>
  <w:p w14:paraId="759654A4"/>
  <w:p w14:paraId="5331CAF6"/>
  <w:p w14:paraId="5E830F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6C61">
    <w:pPr>
      <w:pStyle w:val="40"/>
      <w:framePr w:wrap="around" w:vAnchor="text" w:hAnchor="margin" w:xAlign="right" w:y="1"/>
      <w:rPr>
        <w:rStyle w:val="72"/>
      </w:rPr>
    </w:pPr>
    <w:r>
      <w:fldChar w:fldCharType="begin"/>
    </w:r>
    <w:r>
      <w:rPr>
        <w:rStyle w:val="72"/>
      </w:rPr>
      <w:instrText xml:space="preserve">PAGE  </w:instrText>
    </w:r>
    <w:r>
      <w:fldChar w:fldCharType="end"/>
    </w:r>
  </w:p>
  <w:p w14:paraId="7140952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C20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A544">
    <w:pPr>
      <w:pStyle w:val="40"/>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3FD9EE">
                          <w:pPr>
                            <w:pStyle w:val="40"/>
                            <w:jc w:val="center"/>
                          </w:pPr>
                          <w:r>
                            <w:fldChar w:fldCharType="begin"/>
                          </w:r>
                          <w:r>
                            <w:instrText xml:space="preserve"> PAGE   \* MERGEFORMAT </w:instrText>
                          </w:r>
                          <w:r>
                            <w:fldChar w:fldCharType="separate"/>
                          </w:r>
                          <w:r>
                            <w:t>- 24 -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DvVbMAQAAm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lytKLDM48fOvn+ff&#10;f89/fhD0oUC9hxrz7j1mxuGjG3BtZj+gM/EeZDDpi4wIxlHe00VeMUTC06NqWVUlhjjG5gviF4/P&#10;fYB4J5whyWhowPllWdnxM8QxdU5J1ay7VVrnGWpLekRdVe9X+cUlhOjaYpHEYuw2WXHYDRO1nWtP&#10;yKzHJWioxZ2nRH+yqHHal9kIs7GbjFQe/IdDxBZyZwl1hJqK4cQyt2m70ko8veesxz9q8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ZIO9VswBAACZAwAADgAAAAAAAAABACAAAAAiAQAAZHJz&#10;L2Uyb0RvYy54bWxQSwUGAAAAAAYABgBZAQAAYAUAAAAA&#10;">
              <v:fill on="f" focussize="0,0"/>
              <v:stroke on="f" weight="1.25pt"/>
              <v:imagedata o:title=""/>
              <o:lock v:ext="edit" aspectratio="f"/>
              <v:textbox inset="0mm,0mm,0mm,0mm" style="mso-fit-shape-to-text:t;">
                <w:txbxContent>
                  <w:p w14:paraId="373FD9EE">
                    <w:pPr>
                      <w:pStyle w:val="40"/>
                      <w:jc w:val="center"/>
                    </w:pPr>
                    <w:r>
                      <w:fldChar w:fldCharType="begin"/>
                    </w:r>
                    <w:r>
                      <w:instrText xml:space="preserve"> PAGE   \* MERGEFORMAT </w:instrText>
                    </w:r>
                    <w:r>
                      <w:fldChar w:fldCharType="separate"/>
                    </w:r>
                    <w:r>
                      <w:t>- 24 -</w:t>
                    </w:r>
                    <w:r>
                      <w:fldChar w:fldCharType="end"/>
                    </w:r>
                  </w:p>
                </w:txbxContent>
              </v:textbox>
            </v:shape>
          </w:pict>
        </mc:Fallback>
      </mc:AlternateContent>
    </w:r>
  </w:p>
  <w:p w14:paraId="7007E9B5">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62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249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29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6E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C7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4598">
    <w:pPr>
      <w:pStyle w:val="41"/>
      <w:jc w:val="right"/>
      <w:rPr>
        <w:rFonts w:ascii="仿宋_GB2312" w:eastAsia="仿宋_GB2312"/>
        <w:b/>
        <w:i/>
        <w:iCs/>
        <w:u w:val="single"/>
      </w:rPr>
    </w:pPr>
    <w:r>
      <w:rPr>
        <w:i/>
        <w:sz w:val="15"/>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051171959" name="图片 1051171959"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71959" name="图片 1051171959"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t xml:space="preserve">  </w:t>
    </w:r>
    <w:r>
      <w:rPr>
        <w:rFonts w:hint="eastAsia"/>
      </w:rPr>
      <w:t>浙江中达工程造价事务所有限公司</w:t>
    </w:r>
    <w:r>
      <w:t>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8A0F">
    <w:pPr>
      <w:pStyle w:val="41"/>
      <w:ind w:firstLine="177"/>
      <w:jc w:val="right"/>
      <w:rPr>
        <w:rFonts w:ascii="仿宋_GB2312" w:eastAsia="仿宋_GB2312"/>
        <w:b/>
        <w:i/>
        <w:iCs/>
        <w:u w:val="single"/>
      </w:rPr>
    </w:pPr>
    <w:r>
      <w:rPr>
        <w:i/>
        <w:sz w:val="15"/>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0" name="图片 10"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473A8CE7"/>
  <w:p w14:paraId="66DCB554"/>
  <w:p w14:paraId="1F2613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80B47">
    <w:pPr>
      <w:pStyle w:val="41"/>
      <w:jc w:val="right"/>
      <w:rPr>
        <w:rFonts w:ascii="仿宋_GB2312" w:eastAsia="仿宋_GB2312"/>
        <w:b/>
        <w:i/>
        <w:iCs/>
        <w:u w:val="single"/>
      </w:rPr>
    </w:pPr>
    <w:r>
      <w:rPr>
        <w:lang w:val="zh-CN"/>
      </w:rPr>
      <w:t></w:t>
    </w:r>
    <w:r>
      <w:tab/>
    </w:r>
    <w:r>
      <w:rPr>
        <w:lang w:val="zh-CN"/>
      </w:rPr>
      <w:t></w:t>
    </w:r>
    <w:r>
      <w:tab/>
    </w:r>
    <w:r>
      <w:rPr>
        <w:i/>
        <w:sz w:val="15"/>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915677538" name="图片 1915677538"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77538" name="图片 1915677538"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6CD3">
    <w:pPr>
      <w:pStyle w:val="41"/>
      <w:jc w:val="right"/>
      <w:rPr>
        <w:rFonts w:ascii="仿宋_GB2312" w:eastAsia="仿宋_GB2312"/>
        <w:b/>
        <w:i/>
        <w:iCs/>
        <w:u w:val="single"/>
      </w:rPr>
    </w:pPr>
    <w:r>
      <w:rPr>
        <w:i/>
        <w:sz w:val="15"/>
      </w:rPr>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181221812" name="图片 1181221812"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21812" name="图片 1181221812"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04362">
    <w:pPr>
      <w:pStyle w:val="41"/>
      <w:jc w:val="right"/>
      <w:rPr>
        <w:rFonts w:ascii="仿宋_GB2312" w:eastAsia="仿宋_GB2312"/>
        <w:b/>
        <w:i/>
        <w:iCs/>
        <w:u w:val="single"/>
      </w:rPr>
    </w:pPr>
    <w:r>
      <w:rPr>
        <w:i/>
        <w:sz w:val="15"/>
      </w:rPr>
      <w:drawing>
        <wp:anchor distT="0" distB="0" distL="114300" distR="114300" simplePos="0" relativeHeight="251666432"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237152503" name="图片 237152503"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52503" name="图片 237152503"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2DA5">
    <w:pPr>
      <w:pStyle w:val="41"/>
      <w:jc w:val="right"/>
      <w:rPr>
        <w:rFonts w:ascii="仿宋_GB2312" w:eastAsia="仿宋_GB2312"/>
        <w:b/>
        <w:i/>
        <w:iCs/>
        <w:u w:val="single"/>
      </w:rPr>
    </w:pPr>
    <w:r>
      <w:rPr>
        <w:i/>
        <w:sz w:val="15"/>
      </w:rPr>
      <w:drawing>
        <wp:anchor distT="0" distB="0" distL="114300" distR="114300" simplePos="0" relativeHeight="251664384"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2106036650" name="图片 2106036650"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36650" name="图片 2106036650"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1CF9">
    <w:pPr>
      <w:pStyle w:val="41"/>
      <w:jc w:val="right"/>
      <w:rPr>
        <w:rFonts w:ascii="仿宋_GB2312" w:eastAsia="仿宋_GB2312"/>
        <w:b/>
        <w:i/>
        <w:iCs/>
        <w:u w:val="single"/>
      </w:rPr>
    </w:pPr>
    <w:r>
      <w:rPr>
        <w:i/>
        <w:sz w:val="15"/>
      </w:rPr>
      <w:drawing>
        <wp:anchor distT="0" distB="0" distL="114300" distR="114300" simplePos="0" relativeHeight="251668480"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234496855" name="图片 1234496855"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96855" name="图片 1234496855"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120BD">
    <w:pPr>
      <w:pStyle w:val="41"/>
      <w:jc w:val="right"/>
      <w:rPr>
        <w:rFonts w:ascii="仿宋_GB2312" w:eastAsia="仿宋_GB2312"/>
        <w:b/>
        <w:i/>
        <w:iCs/>
        <w:u w:val="single"/>
      </w:rPr>
    </w:pPr>
    <w:r>
      <w:rPr>
        <w:i/>
        <w:sz w:val="15"/>
      </w:rPr>
      <w:drawing>
        <wp:anchor distT="0" distB="0" distL="114300" distR="114300" simplePos="0" relativeHeight="251665408"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991378186" name="图片 991378186"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78186" name="图片 991378186"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2DFDD">
    <w:pPr>
      <w:pStyle w:val="41"/>
      <w:jc w:val="right"/>
      <w:rPr>
        <w:rFonts w:ascii="仿宋_GB2312" w:eastAsia="仿宋_GB2312"/>
        <w:b/>
        <w:i/>
        <w:iCs/>
        <w:u w:val="single"/>
      </w:rPr>
    </w:pPr>
    <w:r>
      <w:rPr>
        <w:rFonts w:hint="eastAsia"/>
      </w:rPr>
      <w:t xml:space="preserve">                                                                                                        </w:t>
    </w:r>
    <w:r>
      <w:rPr>
        <w:i/>
        <w:sz w:val="15"/>
      </w:rPr>
      <w:drawing>
        <wp:anchor distT="0" distB="0" distL="114300" distR="114300" simplePos="0" relativeHeight="25166745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391825470" name="图片 1391825470"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25470" name="图片 1391825470"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372C">
    <w:pPr>
      <w:pStyle w:val="41"/>
      <w:ind w:firstLine="177"/>
      <w:jc w:val="right"/>
      <w:rPr>
        <w:rFonts w:ascii="仿宋_GB2312" w:eastAsia="仿宋_GB2312"/>
        <w:b/>
        <w:i/>
        <w:iCs/>
        <w:u w:val="single"/>
      </w:rPr>
    </w:pPr>
    <w:r>
      <w:rPr>
        <w:i/>
        <w:sz w:val="15"/>
      </w:rPr>
      <w:drawing>
        <wp:anchor distT="0" distB="0" distL="114300" distR="114300" simplePos="0" relativeHeight="251662336" behindDoc="0" locked="0" layoutInCell="1" allowOverlap="1">
          <wp:simplePos x="0" y="0"/>
          <wp:positionH relativeFrom="column">
            <wp:posOffset>0</wp:posOffset>
          </wp:positionH>
          <wp:positionV relativeFrom="paragraph">
            <wp:posOffset>-171450</wp:posOffset>
          </wp:positionV>
          <wp:extent cx="1336040" cy="270510"/>
          <wp:effectExtent l="0" t="0" r="0" b="0"/>
          <wp:wrapNone/>
          <wp:docPr id="11" name="图片 11" descr="yyyyyyyyyyyy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yyyyyyyyyyy 拷贝"/>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36040" cy="270510"/>
                  </a:xfrm>
                  <a:prstGeom prst="rect">
                    <a:avLst/>
                  </a:prstGeom>
                  <a:noFill/>
                  <a:ln>
                    <a:noFill/>
                  </a:ln>
                  <a:effectLst/>
                </pic:spPr>
              </pic:pic>
            </a:graphicData>
          </a:graphic>
        </wp:anchor>
      </w:drawing>
    </w:r>
    <w:r>
      <w:rPr>
        <w:rFonts w:hint="eastAsia"/>
      </w:rPr>
      <w:t>浙江中达工程造价事务所有限公司</w:t>
    </w:r>
    <w:r>
      <w:t>公开招标文件</w:t>
    </w:r>
  </w:p>
  <w:p w14:paraId="2617B2B0"/>
  <w:p w14:paraId="00C41237"/>
  <w:p w14:paraId="673FC9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2B1B2"/>
    <w:multiLevelType w:val="singleLevel"/>
    <w:tmpl w:val="6272B1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NTQ2ZDJhNWUzNGJiMGU2ODEwODQwMzNjNzFkNDMifQ=="/>
  </w:docVars>
  <w:rsids>
    <w:rsidRoot w:val="00172A27"/>
    <w:rsid w:val="00000451"/>
    <w:rsid w:val="0000108B"/>
    <w:rsid w:val="0000133D"/>
    <w:rsid w:val="00001509"/>
    <w:rsid w:val="000019B7"/>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D7F"/>
    <w:rsid w:val="00013F31"/>
    <w:rsid w:val="000140D8"/>
    <w:rsid w:val="00014530"/>
    <w:rsid w:val="00014BBC"/>
    <w:rsid w:val="000150EE"/>
    <w:rsid w:val="000168D8"/>
    <w:rsid w:val="000170C8"/>
    <w:rsid w:val="000173F4"/>
    <w:rsid w:val="00017D5A"/>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0CA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AC2"/>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F68"/>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583"/>
    <w:rsid w:val="000E6AE1"/>
    <w:rsid w:val="000E7142"/>
    <w:rsid w:val="000E723D"/>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95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B6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30A"/>
    <w:rsid w:val="00174C4F"/>
    <w:rsid w:val="00174F57"/>
    <w:rsid w:val="00175078"/>
    <w:rsid w:val="001755DC"/>
    <w:rsid w:val="00176AA6"/>
    <w:rsid w:val="00176CB8"/>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84"/>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D16"/>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FE9"/>
    <w:rsid w:val="00214028"/>
    <w:rsid w:val="002141C3"/>
    <w:rsid w:val="002141DC"/>
    <w:rsid w:val="0021440C"/>
    <w:rsid w:val="00214479"/>
    <w:rsid w:val="002144F3"/>
    <w:rsid w:val="002145C7"/>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8FF"/>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6C"/>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678"/>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E52"/>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EF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54E"/>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956"/>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318"/>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3B9"/>
    <w:rsid w:val="0040443E"/>
    <w:rsid w:val="004052E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4CD"/>
    <w:rsid w:val="00453507"/>
    <w:rsid w:val="00453592"/>
    <w:rsid w:val="004543AB"/>
    <w:rsid w:val="004545EC"/>
    <w:rsid w:val="00455967"/>
    <w:rsid w:val="00455BDB"/>
    <w:rsid w:val="00455F71"/>
    <w:rsid w:val="00456272"/>
    <w:rsid w:val="004570EF"/>
    <w:rsid w:val="00457517"/>
    <w:rsid w:val="00457CF7"/>
    <w:rsid w:val="00457D37"/>
    <w:rsid w:val="0046028A"/>
    <w:rsid w:val="004608E4"/>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1F"/>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0BC"/>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158"/>
    <w:rsid w:val="004F367F"/>
    <w:rsid w:val="004F3EEF"/>
    <w:rsid w:val="004F43A7"/>
    <w:rsid w:val="004F447B"/>
    <w:rsid w:val="004F497C"/>
    <w:rsid w:val="004F4FAC"/>
    <w:rsid w:val="004F4FE8"/>
    <w:rsid w:val="004F531B"/>
    <w:rsid w:val="004F560C"/>
    <w:rsid w:val="004F5DBB"/>
    <w:rsid w:val="004F5DFB"/>
    <w:rsid w:val="004F60B4"/>
    <w:rsid w:val="004F61A3"/>
    <w:rsid w:val="004F66CB"/>
    <w:rsid w:val="004F6874"/>
    <w:rsid w:val="004F7922"/>
    <w:rsid w:val="004F7A1F"/>
    <w:rsid w:val="004F7B47"/>
    <w:rsid w:val="0050079C"/>
    <w:rsid w:val="0050106A"/>
    <w:rsid w:val="005010BC"/>
    <w:rsid w:val="00501848"/>
    <w:rsid w:val="00502B31"/>
    <w:rsid w:val="0050434C"/>
    <w:rsid w:val="00504B58"/>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05"/>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CD3"/>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C9E"/>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32"/>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467A"/>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2D"/>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B9"/>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7B0"/>
    <w:rsid w:val="0066790C"/>
    <w:rsid w:val="00667FF0"/>
    <w:rsid w:val="00670C7C"/>
    <w:rsid w:val="00671226"/>
    <w:rsid w:val="00671480"/>
    <w:rsid w:val="006717E7"/>
    <w:rsid w:val="00671FD5"/>
    <w:rsid w:val="006720BC"/>
    <w:rsid w:val="00672906"/>
    <w:rsid w:val="00672C73"/>
    <w:rsid w:val="006731D6"/>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A2F"/>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1A1"/>
    <w:rsid w:val="006A035B"/>
    <w:rsid w:val="006A0582"/>
    <w:rsid w:val="006A060C"/>
    <w:rsid w:val="006A06F8"/>
    <w:rsid w:val="006A071C"/>
    <w:rsid w:val="006A0DC7"/>
    <w:rsid w:val="006A150D"/>
    <w:rsid w:val="006A16B0"/>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358"/>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AB1"/>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942"/>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B5A"/>
    <w:rsid w:val="007A6D91"/>
    <w:rsid w:val="007A7618"/>
    <w:rsid w:val="007B00C9"/>
    <w:rsid w:val="007B02C7"/>
    <w:rsid w:val="007B0306"/>
    <w:rsid w:val="007B08E4"/>
    <w:rsid w:val="007B0D86"/>
    <w:rsid w:val="007B1044"/>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536"/>
    <w:rsid w:val="007D25F6"/>
    <w:rsid w:val="007D2882"/>
    <w:rsid w:val="007D296C"/>
    <w:rsid w:val="007D2C31"/>
    <w:rsid w:val="007D2E50"/>
    <w:rsid w:val="007D3D74"/>
    <w:rsid w:val="007D445F"/>
    <w:rsid w:val="007D4DED"/>
    <w:rsid w:val="007D5BA2"/>
    <w:rsid w:val="007D5ED3"/>
    <w:rsid w:val="007D682F"/>
    <w:rsid w:val="007D6FB9"/>
    <w:rsid w:val="007D7211"/>
    <w:rsid w:val="007D746E"/>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49E"/>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9A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679"/>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152"/>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8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095"/>
    <w:rsid w:val="00910D48"/>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53F"/>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2B2"/>
    <w:rsid w:val="009B2731"/>
    <w:rsid w:val="009B2DCF"/>
    <w:rsid w:val="009B2F6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748"/>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25C"/>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CEC"/>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A77"/>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F3"/>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8ED"/>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2F7"/>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9E0"/>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B9A"/>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7C6"/>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80"/>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E36"/>
    <w:rsid w:val="00C832CB"/>
    <w:rsid w:val="00C83A36"/>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849"/>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16B"/>
    <w:rsid w:val="00CA5685"/>
    <w:rsid w:val="00CA6A2E"/>
    <w:rsid w:val="00CA6B56"/>
    <w:rsid w:val="00CA7D3E"/>
    <w:rsid w:val="00CB0317"/>
    <w:rsid w:val="00CB0662"/>
    <w:rsid w:val="00CB0A82"/>
    <w:rsid w:val="00CB0F2F"/>
    <w:rsid w:val="00CB0F76"/>
    <w:rsid w:val="00CB1556"/>
    <w:rsid w:val="00CB208C"/>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2A"/>
    <w:rsid w:val="00CF2ACF"/>
    <w:rsid w:val="00CF345B"/>
    <w:rsid w:val="00CF3CFD"/>
    <w:rsid w:val="00CF475F"/>
    <w:rsid w:val="00CF5008"/>
    <w:rsid w:val="00CF5069"/>
    <w:rsid w:val="00CF5E34"/>
    <w:rsid w:val="00CF6707"/>
    <w:rsid w:val="00CF7101"/>
    <w:rsid w:val="00CF7327"/>
    <w:rsid w:val="00CF7385"/>
    <w:rsid w:val="00CF7539"/>
    <w:rsid w:val="00CF75C6"/>
    <w:rsid w:val="00CF7B77"/>
    <w:rsid w:val="00CF7DF5"/>
    <w:rsid w:val="00D001D2"/>
    <w:rsid w:val="00D00337"/>
    <w:rsid w:val="00D02A80"/>
    <w:rsid w:val="00D0352D"/>
    <w:rsid w:val="00D038DC"/>
    <w:rsid w:val="00D04F01"/>
    <w:rsid w:val="00D04F8B"/>
    <w:rsid w:val="00D052CA"/>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CA2"/>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0CE"/>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7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7DF"/>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CFA"/>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6FEF"/>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647"/>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F85"/>
    <w:rsid w:val="00E1224C"/>
    <w:rsid w:val="00E1254C"/>
    <w:rsid w:val="00E12BDF"/>
    <w:rsid w:val="00E13326"/>
    <w:rsid w:val="00E13D07"/>
    <w:rsid w:val="00E14356"/>
    <w:rsid w:val="00E14961"/>
    <w:rsid w:val="00E14D76"/>
    <w:rsid w:val="00E15145"/>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9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E35"/>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56"/>
    <w:rsid w:val="00E66E11"/>
    <w:rsid w:val="00E672C6"/>
    <w:rsid w:val="00E70192"/>
    <w:rsid w:val="00E70C55"/>
    <w:rsid w:val="00E70E34"/>
    <w:rsid w:val="00E71809"/>
    <w:rsid w:val="00E71D1E"/>
    <w:rsid w:val="00E725F7"/>
    <w:rsid w:val="00E726F2"/>
    <w:rsid w:val="00E72703"/>
    <w:rsid w:val="00E728E2"/>
    <w:rsid w:val="00E738FA"/>
    <w:rsid w:val="00E739B6"/>
    <w:rsid w:val="00E747FC"/>
    <w:rsid w:val="00E74A2B"/>
    <w:rsid w:val="00E75667"/>
    <w:rsid w:val="00E756D3"/>
    <w:rsid w:val="00E75A5A"/>
    <w:rsid w:val="00E76004"/>
    <w:rsid w:val="00E7608F"/>
    <w:rsid w:val="00E760D7"/>
    <w:rsid w:val="00E761C9"/>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82D"/>
    <w:rsid w:val="00E92C6E"/>
    <w:rsid w:val="00E92D0B"/>
    <w:rsid w:val="00E92FFF"/>
    <w:rsid w:val="00E93195"/>
    <w:rsid w:val="00E9391C"/>
    <w:rsid w:val="00E93D05"/>
    <w:rsid w:val="00E951D8"/>
    <w:rsid w:val="00E95C2A"/>
    <w:rsid w:val="00E961CB"/>
    <w:rsid w:val="00E963BC"/>
    <w:rsid w:val="00E966A6"/>
    <w:rsid w:val="00E96BD0"/>
    <w:rsid w:val="00E96E91"/>
    <w:rsid w:val="00E9751D"/>
    <w:rsid w:val="00E97DC6"/>
    <w:rsid w:val="00E97F7A"/>
    <w:rsid w:val="00EA0010"/>
    <w:rsid w:val="00EA0143"/>
    <w:rsid w:val="00EA089B"/>
    <w:rsid w:val="00EA1ACC"/>
    <w:rsid w:val="00EA23E8"/>
    <w:rsid w:val="00EA2E21"/>
    <w:rsid w:val="00EA2EAA"/>
    <w:rsid w:val="00EA380C"/>
    <w:rsid w:val="00EA416E"/>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37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C9"/>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6E77"/>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4ED"/>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19"/>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194"/>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0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2A"/>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5D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273"/>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C60C3"/>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F114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7D1C0B"/>
    <w:rsid w:val="23836192"/>
    <w:rsid w:val="23901F29"/>
    <w:rsid w:val="239C0061"/>
    <w:rsid w:val="23B908A4"/>
    <w:rsid w:val="23E95BEF"/>
    <w:rsid w:val="23FD0064"/>
    <w:rsid w:val="245375B0"/>
    <w:rsid w:val="24642C0A"/>
    <w:rsid w:val="24B22173"/>
    <w:rsid w:val="24B95AD9"/>
    <w:rsid w:val="24BE24DA"/>
    <w:rsid w:val="24CA5DB2"/>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52606"/>
    <w:rsid w:val="298B3C4C"/>
    <w:rsid w:val="29F26D24"/>
    <w:rsid w:val="2A15033F"/>
    <w:rsid w:val="2A1662C1"/>
    <w:rsid w:val="2A1C7367"/>
    <w:rsid w:val="2A2815FA"/>
    <w:rsid w:val="2A501B10"/>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C91361"/>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042823"/>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55512"/>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2B0CBA"/>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637D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71A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457DE3"/>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06BC7"/>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autoRedefine/>
    <w:qFormat/>
    <w:uiPriority w:val="99"/>
    <w:pPr>
      <w:ind w:firstLine="420"/>
    </w:pPr>
    <w:rPr>
      <w:rFonts w:hAnsi="Calibri" w:cs="Times New Roman"/>
      <w:snapToGrid/>
      <w:szCs w:val="20"/>
    </w:rPr>
  </w:style>
  <w:style w:type="paragraph" w:styleId="25">
    <w:name w:val="Body Text Indent"/>
    <w:basedOn w:val="1"/>
    <w:link w:val="262"/>
    <w:autoRedefine/>
    <w:qFormat/>
    <w:uiPriority w:val="99"/>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5"/>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9"/>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6"/>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7"/>
    <w:autoRedefine/>
    <w:qFormat/>
    <w:uiPriority w:val="0"/>
    <w:rPr>
      <w:rFonts w:ascii="黑体" w:hAnsi="Courier New" w:eastAsia="黑体"/>
    </w:rPr>
  </w:style>
  <w:style w:type="character" w:customStyle="1" w:styleId="299">
    <w:name w:val="正文文本 2 字符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24"/>
    <w:autoRedefine/>
    <w:qFormat/>
    <w:uiPriority w:val="99"/>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99"/>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未处理的提及2"/>
    <w:basedOn w:val="69"/>
    <w:semiHidden/>
    <w:unhideWhenUsed/>
    <w:qFormat/>
    <w:uiPriority w:val="99"/>
    <w:rPr>
      <w:color w:val="605E5C"/>
      <w:shd w:val="clear" w:color="auto" w:fill="E1DFDD"/>
    </w:rPr>
  </w:style>
  <w:style w:type="paragraph" w:customStyle="1" w:styleId="963">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4">
    <w:name w:val="Normal Indent1"/>
    <w:basedOn w:val="1"/>
    <w:qFormat/>
    <w:uiPriority w:val="0"/>
    <w:pPr>
      <w:ind w:firstLine="420" w:firstLineChars="200"/>
    </w:pPr>
  </w:style>
  <w:style w:type="paragraph" w:customStyle="1" w:styleId="965">
    <w:name w:val="纯文本3"/>
    <w:basedOn w:val="1"/>
    <w:qFormat/>
    <w:uiPriority w:val="0"/>
    <w:pPr>
      <w:adjustRightInd/>
      <w:snapToGrid w:val="0"/>
      <w:jc w:val="left"/>
    </w:pPr>
    <w:rPr>
      <w:rFonts w:ascii="Century Gothic" w:hAnsi="楷体_GB2312" w:eastAsia="Century Gothic"/>
      <w:szCs w:val="20"/>
    </w:rPr>
  </w:style>
  <w:style w:type="character" w:customStyle="1" w:styleId="966">
    <w:name w:val="Unresolved Mention"/>
    <w:basedOn w:val="69"/>
    <w:semiHidden/>
    <w:unhideWhenUsed/>
    <w:qFormat/>
    <w:uiPriority w:val="99"/>
    <w:rPr>
      <w:color w:val="605E5C"/>
      <w:shd w:val="clear" w:color="auto" w:fill="E1DFDD"/>
    </w:rPr>
  </w:style>
  <w:style w:type="paragraph" w:customStyle="1" w:styleId="967">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968">
    <w:name w:val="正文文本首行缩进 21"/>
    <w:basedOn w:val="25"/>
    <w:unhideWhenUsed/>
    <w:qFormat/>
    <w:uiPriority w:val="99"/>
    <w:pPr>
      <w:spacing w:line="200" w:lineRule="atLeast"/>
      <w:ind w:firstLine="420" w:firstLineChars="0"/>
    </w:pPr>
    <w:rPr>
      <w:rFonts w:hAnsi="Courier New"/>
      <w:spacing w:val="-4"/>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13958</Words>
  <Characters>15069</Characters>
  <Lines>418</Lines>
  <Paragraphs>117</Paragraphs>
  <TotalTime>41</TotalTime>
  <ScaleCrop>false</ScaleCrop>
  <LinksUpToDate>false</LinksUpToDate>
  <CharactersWithSpaces>15388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醉冬雪</cp:lastModifiedBy>
  <cp:lastPrinted>2025-01-20T07:17:46Z</cp:lastPrinted>
  <dcterms:modified xsi:type="dcterms:W3CDTF">2025-01-20T07:17:56Z</dcterms:modified>
  <dc:title>杭州市市民卡扩大发卡工程</dc:title>
  <cp:revision>365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496B9ED1B51040C580E9D6A495C0632F_13</vt:lpwstr>
  </property>
  <property fmtid="{D5CDD505-2E9C-101B-9397-08002B2CF9AE}" pid="5" name="KSOTemplateDocerSaveRecord">
    <vt:lpwstr>eyJoZGlkIjoiNzFmYTlhMjc0MWMxZWIxMDY0YzBjOTgwZDQ5YmE1NzMiLCJ1c2VySWQiOiI0MzU0MjAyMDQifQ==</vt:lpwstr>
  </property>
</Properties>
</file>