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标段编号：杭州市第一人民医院安保服务采购项目（重新招标）</w:t>
      </w:r>
    </w:p>
    <w:p>
      <w:r>
        <w:rPr>
          <w:rFonts w:hint="eastAsia"/>
          <w:b/>
        </w:rPr>
        <w:t>标段名称：HSZB-2024-1381-1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792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9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浙江一雯保安服务集团有限公司</w:t>
            </w:r>
          </w:p>
        </w:tc>
        <w:tc>
          <w:tcPr>
            <w:tcW w:w="35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得分88.8   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杭州市安保服务集团有限公司</w:t>
            </w:r>
          </w:p>
        </w:tc>
        <w:tc>
          <w:tcPr>
            <w:tcW w:w="35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得分86.67  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浙江三鹰安保服务有限公司</w:t>
            </w:r>
          </w:p>
        </w:tc>
        <w:tc>
          <w:tcPr>
            <w:tcW w:w="35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0" w:name="OLE_LINK1"/>
            <w:r>
              <w:rPr>
                <w:rFonts w:hint="eastAsia"/>
                <w:lang w:val="en-US" w:eastAsia="zh-CN"/>
              </w:rPr>
              <w:t>得分</w:t>
            </w:r>
            <w:bookmarkEnd w:id="0"/>
            <w:r>
              <w:rPr>
                <w:rFonts w:hint="eastAsia"/>
                <w:lang w:val="en-US" w:eastAsia="zh-CN"/>
              </w:rPr>
              <w:t>83.63  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江苏中辉保安集团有限公司浙江分公司</w:t>
            </w:r>
          </w:p>
        </w:tc>
        <w:tc>
          <w:tcPr>
            <w:tcW w:w="3570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得分60.2   排名第五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1" w:name="_GoBack"/>
      <w:bookmarkEnd w:id="1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MzZjMWYzNzM1NDg3OTFhNGJlM2RjYzFjMzcyMjQifQ=="/>
  </w:docVars>
  <w:rsids>
    <w:rsidRoot w:val="00BB4DE2"/>
    <w:rsid w:val="002D7097"/>
    <w:rsid w:val="00507446"/>
    <w:rsid w:val="00A3330A"/>
    <w:rsid w:val="00B3445D"/>
    <w:rsid w:val="00BB4DE2"/>
    <w:rsid w:val="00C90B6B"/>
    <w:rsid w:val="57B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</TotalTime>
  <ScaleCrop>false</ScaleCrop>
  <LinksUpToDate>false</LinksUpToDate>
  <CharactersWithSpaces>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小桃儿</cp:lastModifiedBy>
  <dcterms:modified xsi:type="dcterms:W3CDTF">2025-01-24T01:14:43Z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6C16A645BAD24B26BF332CD1C1C3E1E2_12</vt:lpwstr>
  </property>
</Properties>
</file>