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341B51">
      <w:pPr>
        <w:spacing w:line="364" w:lineRule="auto"/>
        <w:rPr>
          <w:rFonts w:ascii="Arial"/>
          <w:sz w:val="21"/>
        </w:rPr>
      </w:pPr>
    </w:p>
    <w:p w14:paraId="1AC758D7">
      <w:pPr>
        <w:spacing w:line="471" w:lineRule="auto"/>
        <w:rPr>
          <w:rFonts w:ascii="Arial"/>
          <w:sz w:val="21"/>
        </w:rPr>
      </w:pPr>
      <w:bookmarkStart w:id="0" w:name="_GoBack"/>
      <w:bookmarkEnd w:id="0"/>
    </w:p>
    <w:p w14:paraId="2BA8DEE5">
      <w:pPr>
        <w:pStyle w:val="2"/>
        <w:spacing w:before="91" w:line="220" w:lineRule="auto"/>
        <w:ind w:left="2660"/>
        <w:outlineLvl w:val="1"/>
        <w:rPr>
          <w:sz w:val="28"/>
          <w:szCs w:val="28"/>
        </w:rPr>
      </w:pPr>
      <w:r>
        <w:rPr>
          <w:b/>
          <w:bCs/>
          <w:spacing w:val="-6"/>
          <w:sz w:val="28"/>
          <w:szCs w:val="28"/>
        </w:rPr>
        <w:t>中小企业声明函（服务）</w:t>
      </w:r>
    </w:p>
    <w:p w14:paraId="5FA1AA9D">
      <w:pPr>
        <w:spacing w:line="258" w:lineRule="auto"/>
        <w:rPr>
          <w:rFonts w:ascii="Arial"/>
          <w:sz w:val="21"/>
        </w:rPr>
      </w:pPr>
    </w:p>
    <w:p w14:paraId="64BC5D24">
      <w:pPr>
        <w:spacing w:line="258" w:lineRule="auto"/>
        <w:rPr>
          <w:rFonts w:ascii="Arial"/>
          <w:sz w:val="21"/>
        </w:rPr>
      </w:pPr>
    </w:p>
    <w:p w14:paraId="6BA6B3B7">
      <w:pPr>
        <w:spacing w:line="258" w:lineRule="auto"/>
        <w:rPr>
          <w:rFonts w:ascii="Arial"/>
          <w:sz w:val="21"/>
        </w:rPr>
      </w:pPr>
    </w:p>
    <w:p w14:paraId="08230AFD">
      <w:pPr>
        <w:pStyle w:val="2"/>
        <w:spacing w:before="78" w:line="219" w:lineRule="auto"/>
        <w:ind w:left="504"/>
      </w:pPr>
      <w:r>
        <w:t>本公司郑重声明，根据《政府采购促进中小企</w:t>
      </w:r>
      <w:r>
        <w:rPr>
          <w:spacing w:val="-1"/>
        </w:rPr>
        <w:t>业发展管理办法》（财库</w:t>
      </w:r>
    </w:p>
    <w:p w14:paraId="33D84BCA">
      <w:pPr>
        <w:pStyle w:val="2"/>
        <w:spacing w:before="183" w:line="212" w:lineRule="auto"/>
        <w:ind w:left="99"/>
      </w:pPr>
      <w:r>
        <w:rPr>
          <w:spacing w:val="-3"/>
        </w:rPr>
        <w:t>﹝2020﹞46 号）的规定，本公司参加</w:t>
      </w:r>
      <w:r>
        <w:rPr>
          <w:i/>
          <w:iCs/>
          <w:spacing w:val="-3"/>
          <w:sz w:val="25"/>
          <w:szCs w:val="25"/>
          <w:u w:val="single" w:color="auto"/>
        </w:rPr>
        <w:t>（</w:t>
      </w:r>
      <w:r>
        <w:rPr>
          <w:spacing w:val="-3"/>
          <w:u w:val="single" w:color="auto"/>
        </w:rPr>
        <w:t>中国美术学院</w:t>
      </w:r>
      <w:r>
        <w:rPr>
          <w:i/>
          <w:iCs/>
          <w:spacing w:val="-3"/>
          <w:sz w:val="25"/>
          <w:szCs w:val="25"/>
          <w:u w:val="single" w:color="auto"/>
        </w:rPr>
        <w:t>）</w:t>
      </w:r>
      <w:r>
        <w:rPr>
          <w:spacing w:val="-3"/>
        </w:rPr>
        <w:t>的</w:t>
      </w:r>
      <w:r>
        <w:rPr>
          <w:i/>
          <w:iCs/>
          <w:spacing w:val="-4"/>
          <w:sz w:val="25"/>
          <w:szCs w:val="25"/>
          <w:u w:val="single" w:color="auto"/>
        </w:rPr>
        <w:t>（</w:t>
      </w:r>
      <w:r>
        <w:rPr>
          <w:spacing w:val="-4"/>
          <w:u w:val="single" w:color="auto"/>
        </w:rPr>
        <w:t>中国美术学院</w:t>
      </w:r>
    </w:p>
    <w:p w14:paraId="79D7A849">
      <w:pPr>
        <w:pStyle w:val="2"/>
        <w:spacing w:before="182" w:line="351" w:lineRule="auto"/>
        <w:ind w:left="23" w:right="153" w:firstLine="2"/>
      </w:pPr>
      <w:r>
        <w:rPr>
          <w:spacing w:val="-1"/>
          <w:u w:val="single" w:color="auto"/>
        </w:rPr>
        <w:t>2025</w:t>
      </w:r>
      <w:r>
        <w:rPr>
          <w:spacing w:val="-47"/>
          <w:u w:val="single" w:color="auto"/>
        </w:rPr>
        <w:t xml:space="preserve"> </w:t>
      </w:r>
      <w:r>
        <w:rPr>
          <w:spacing w:val="-1"/>
          <w:u w:val="single" w:color="auto"/>
        </w:rPr>
        <w:t>年校区间搬运服务项目</w:t>
      </w:r>
      <w:r>
        <w:rPr>
          <w:i/>
          <w:iCs/>
          <w:spacing w:val="-1"/>
          <w:sz w:val="25"/>
          <w:szCs w:val="25"/>
          <w:u w:val="single" w:color="auto"/>
        </w:rPr>
        <w:t>）</w:t>
      </w:r>
      <w:r>
        <w:rPr>
          <w:spacing w:val="-1"/>
        </w:rPr>
        <w:t>采购活动，服务全部由符合政策要求的中小企业</w:t>
      </w:r>
      <w:r>
        <w:t xml:space="preserve"> </w:t>
      </w:r>
      <w:r>
        <w:rPr>
          <w:spacing w:val="-5"/>
        </w:rPr>
        <w:t>承接。相关企业的具体情况如下：</w:t>
      </w:r>
    </w:p>
    <w:p w14:paraId="777053CF">
      <w:pPr>
        <w:pStyle w:val="2"/>
        <w:spacing w:before="1" w:line="313" w:lineRule="auto"/>
        <w:ind w:left="23" w:firstLine="586"/>
      </w:pPr>
      <w:r>
        <w:rPr>
          <w:spacing w:val="-6"/>
          <w:u w:val="single" w:color="auto"/>
        </w:rPr>
        <w:t>1.</w:t>
      </w:r>
      <w:r>
        <w:rPr>
          <w:spacing w:val="-68"/>
          <w:u w:val="single" w:color="auto"/>
        </w:rPr>
        <w:t xml:space="preserve"> </w:t>
      </w:r>
      <w:r>
        <w:rPr>
          <w:spacing w:val="-6"/>
          <w:u w:val="single" w:color="auto"/>
        </w:rPr>
        <w:t>(中国美术学院2025年校区间搬运服</w:t>
      </w:r>
      <w:r>
        <w:rPr>
          <w:spacing w:val="-7"/>
          <w:u w:val="single" w:color="auto"/>
        </w:rPr>
        <w:t>务项目)，属于</w:t>
      </w:r>
      <w:r>
        <w:rPr>
          <w:spacing w:val="51"/>
          <w:u w:val="single" w:color="auto"/>
        </w:rPr>
        <w:t xml:space="preserve"> </w:t>
      </w:r>
      <w:r>
        <w:rPr>
          <w:spacing w:val="-7"/>
          <w:u w:val="single" w:color="auto"/>
        </w:rPr>
        <w:t>(其他未列明行业) ；</w:t>
      </w:r>
      <w:r>
        <w:t xml:space="preserve"> </w:t>
      </w:r>
      <w:r>
        <w:rPr>
          <w:spacing w:val="-2"/>
        </w:rPr>
        <w:t xml:space="preserve">承建（承接）企业为 </w:t>
      </w:r>
      <w:r>
        <w:rPr>
          <w:spacing w:val="73"/>
          <w:u w:val="single" w:color="auto"/>
        </w:rPr>
        <w:t xml:space="preserve"> </w:t>
      </w:r>
      <w:r>
        <w:rPr>
          <w:spacing w:val="-2"/>
          <w:u w:val="single" w:color="auto"/>
        </w:rPr>
        <w:t xml:space="preserve">(杭州飞宏家政服务有限公司) </w:t>
      </w:r>
      <w:r>
        <w:rPr>
          <w:spacing w:val="-2"/>
        </w:rPr>
        <w:t>，从业人员</w:t>
      </w:r>
      <w:r>
        <w:rPr>
          <w:spacing w:val="67"/>
          <w:u w:val="single" w:color="auto"/>
        </w:rPr>
        <w:t xml:space="preserve"> </w:t>
      </w:r>
      <w:r>
        <w:rPr>
          <w:spacing w:val="-2"/>
          <w:u w:val="single" w:color="auto"/>
        </w:rPr>
        <w:t>35</w:t>
      </w:r>
      <w:r>
        <w:rPr>
          <w:spacing w:val="-49"/>
          <w:u w:val="single" w:color="auto"/>
        </w:rPr>
        <w:t xml:space="preserve"> </w:t>
      </w:r>
      <w:r>
        <w:rPr>
          <w:spacing w:val="-2"/>
        </w:rPr>
        <w:t>人，营业</w:t>
      </w:r>
      <w:r>
        <w:t xml:space="preserve"> 收入为</w:t>
      </w:r>
      <w:r>
        <w:rPr>
          <w:u w:val="single" w:color="auto"/>
        </w:rPr>
        <w:t xml:space="preserve"> 674.261124 </w:t>
      </w:r>
      <w:r>
        <w:t>万元，资产总</w:t>
      </w:r>
      <w:r>
        <w:rPr>
          <w:spacing w:val="-1"/>
        </w:rPr>
        <w:t xml:space="preserve">额为 </w:t>
      </w:r>
      <w:r>
        <w:rPr>
          <w:spacing w:val="-1"/>
          <w:u w:val="single" w:color="auto"/>
        </w:rPr>
        <w:t xml:space="preserve">323.616055 </w:t>
      </w:r>
      <w:r>
        <w:rPr>
          <w:spacing w:val="-1"/>
        </w:rPr>
        <w:t xml:space="preserve"> 万元，属于</w:t>
      </w:r>
      <w:r>
        <w:rPr>
          <w:spacing w:val="17"/>
        </w:rPr>
        <w:t xml:space="preserve"> </w:t>
      </w:r>
      <w:r>
        <w:rPr>
          <w:spacing w:val="-1"/>
          <w:u w:val="single" w:color="auto"/>
        </w:rPr>
        <w:t>小型企业</w:t>
      </w:r>
      <w:r>
        <w:rPr>
          <w:spacing w:val="30"/>
          <w:u w:val="single" w:color="auto"/>
        </w:rPr>
        <w:t xml:space="preserve"> </w:t>
      </w:r>
      <w:r>
        <w:rPr>
          <w:spacing w:val="-1"/>
          <w:u w:val="single" w:color="auto"/>
        </w:rPr>
        <w:t>；</w:t>
      </w:r>
    </w:p>
    <w:p w14:paraId="116A75C1">
      <w:pPr>
        <w:pStyle w:val="2"/>
        <w:spacing w:before="183" w:line="312" w:lineRule="auto"/>
        <w:ind w:left="23" w:firstLine="571"/>
      </w:pPr>
      <w:r>
        <w:rPr>
          <w:spacing w:val="-6"/>
          <w:u w:val="single" w:color="auto"/>
        </w:rPr>
        <w:t>2.</w:t>
      </w:r>
      <w:r>
        <w:rPr>
          <w:spacing w:val="-68"/>
          <w:u w:val="single" w:color="auto"/>
        </w:rPr>
        <w:t xml:space="preserve"> </w:t>
      </w:r>
      <w:r>
        <w:rPr>
          <w:spacing w:val="-6"/>
          <w:u w:val="single" w:color="auto"/>
        </w:rPr>
        <w:t>(中国美术学院2025年校区间搬运服务项目)，属于</w:t>
      </w:r>
      <w:r>
        <w:rPr>
          <w:spacing w:val="51"/>
          <w:u w:val="single" w:color="auto"/>
        </w:rPr>
        <w:t xml:space="preserve"> </w:t>
      </w:r>
      <w:r>
        <w:rPr>
          <w:spacing w:val="-6"/>
          <w:u w:val="single" w:color="auto"/>
        </w:rPr>
        <w:t>(其他未列明行业</w:t>
      </w:r>
      <w:r>
        <w:rPr>
          <w:spacing w:val="-7"/>
          <w:u w:val="single" w:color="auto"/>
        </w:rPr>
        <w:t>) ；</w:t>
      </w:r>
      <w:r>
        <w:t xml:space="preserve"> </w:t>
      </w:r>
      <w:r>
        <w:rPr>
          <w:spacing w:val="-2"/>
        </w:rPr>
        <w:t xml:space="preserve">承建（承接）企业为 </w:t>
      </w:r>
      <w:r>
        <w:rPr>
          <w:spacing w:val="73"/>
          <w:u w:val="single" w:color="auto"/>
        </w:rPr>
        <w:t xml:space="preserve"> </w:t>
      </w:r>
      <w:r>
        <w:rPr>
          <w:spacing w:val="-2"/>
          <w:u w:val="single" w:color="auto"/>
        </w:rPr>
        <w:t xml:space="preserve">(杭州飞宏家政服务有限公司) </w:t>
      </w:r>
      <w:r>
        <w:rPr>
          <w:spacing w:val="-2"/>
        </w:rPr>
        <w:t>，从业人员</w:t>
      </w:r>
      <w:r>
        <w:rPr>
          <w:spacing w:val="67"/>
          <w:u w:val="single" w:color="auto"/>
        </w:rPr>
        <w:t xml:space="preserve"> </w:t>
      </w:r>
      <w:r>
        <w:rPr>
          <w:spacing w:val="-2"/>
          <w:u w:val="single" w:color="auto"/>
        </w:rPr>
        <w:t>35</w:t>
      </w:r>
      <w:r>
        <w:rPr>
          <w:spacing w:val="-49"/>
          <w:u w:val="single" w:color="auto"/>
        </w:rPr>
        <w:t xml:space="preserve"> </w:t>
      </w:r>
      <w:r>
        <w:rPr>
          <w:spacing w:val="-2"/>
        </w:rPr>
        <w:t>人，营业</w:t>
      </w:r>
      <w:r>
        <w:t xml:space="preserve"> 收入为</w:t>
      </w:r>
      <w:r>
        <w:rPr>
          <w:u w:val="single" w:color="auto"/>
        </w:rPr>
        <w:t xml:space="preserve"> 674.261124 </w:t>
      </w:r>
      <w:r>
        <w:t>万元，资产总</w:t>
      </w:r>
      <w:r>
        <w:rPr>
          <w:spacing w:val="-1"/>
        </w:rPr>
        <w:t xml:space="preserve">额为 </w:t>
      </w:r>
      <w:r>
        <w:rPr>
          <w:spacing w:val="-1"/>
          <w:u w:val="single" w:color="auto"/>
        </w:rPr>
        <w:t xml:space="preserve">323.616055 </w:t>
      </w:r>
      <w:r>
        <w:rPr>
          <w:spacing w:val="-1"/>
        </w:rPr>
        <w:t xml:space="preserve"> 万元，属于</w:t>
      </w:r>
      <w:r>
        <w:rPr>
          <w:spacing w:val="17"/>
        </w:rPr>
        <w:t xml:space="preserve"> </w:t>
      </w:r>
      <w:r>
        <w:rPr>
          <w:spacing w:val="-1"/>
          <w:u w:val="single" w:color="auto"/>
        </w:rPr>
        <w:t>小型企业</w:t>
      </w:r>
      <w:r>
        <w:rPr>
          <w:spacing w:val="30"/>
          <w:u w:val="single" w:color="auto"/>
        </w:rPr>
        <w:t xml:space="preserve"> </w:t>
      </w:r>
      <w:r>
        <w:rPr>
          <w:spacing w:val="-1"/>
          <w:u w:val="single" w:color="auto"/>
        </w:rPr>
        <w:t>；</w:t>
      </w:r>
    </w:p>
    <w:p w14:paraId="489F7BD6">
      <w:pPr>
        <w:pStyle w:val="2"/>
        <w:spacing w:before="183" w:line="378" w:lineRule="exact"/>
        <w:ind w:left="607"/>
      </w:pPr>
      <w:r>
        <w:rPr>
          <w:spacing w:val="-7"/>
          <w:position w:val="3"/>
        </w:rPr>
        <w:t>……</w:t>
      </w:r>
    </w:p>
    <w:p w14:paraId="4DC055D4">
      <w:pPr>
        <w:pStyle w:val="2"/>
        <w:spacing w:before="86" w:line="360" w:lineRule="auto"/>
        <w:ind w:left="27" w:right="65" w:firstLine="591"/>
      </w:pPr>
      <w:r>
        <w:rPr>
          <w:spacing w:val="-7"/>
        </w:rPr>
        <w:t>以上企业，不属于大企业的分支机构，不存在控股股东为大企业的情形，也</w:t>
      </w:r>
      <w:r>
        <w:rPr>
          <w:spacing w:val="13"/>
        </w:rPr>
        <w:t xml:space="preserve"> </w:t>
      </w:r>
      <w:r>
        <w:rPr>
          <w:spacing w:val="-3"/>
        </w:rPr>
        <w:t>不存在与大企业的负责人为同一人的情形。</w:t>
      </w:r>
    </w:p>
    <w:p w14:paraId="1F6FC5D5">
      <w:pPr>
        <w:pStyle w:val="2"/>
        <w:spacing w:before="1" w:line="218" w:lineRule="auto"/>
        <w:ind w:left="593"/>
      </w:pPr>
      <w: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1913255</wp:posOffset>
            </wp:positionH>
            <wp:positionV relativeFrom="paragraph">
              <wp:posOffset>-73025</wp:posOffset>
            </wp:positionV>
            <wp:extent cx="1524000" cy="1524000"/>
            <wp:effectExtent l="0" t="0" r="0" b="0"/>
            <wp:wrapNone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1524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</w:rPr>
        <w:t>本企业对上述声明内容的真实性负责。如有</w:t>
      </w:r>
      <w:r>
        <w:rPr>
          <w:spacing w:val="-2"/>
        </w:rPr>
        <w:t>虚假，将依法承担相应责任。</w:t>
      </w:r>
    </w:p>
    <w:p w14:paraId="1B5B8BCF">
      <w:pPr>
        <w:spacing w:line="283" w:lineRule="auto"/>
        <w:rPr>
          <w:rFonts w:ascii="Arial"/>
          <w:sz w:val="21"/>
        </w:rPr>
      </w:pPr>
    </w:p>
    <w:p w14:paraId="145F4C44">
      <w:pPr>
        <w:spacing w:line="283" w:lineRule="auto"/>
        <w:rPr>
          <w:rFonts w:ascii="Arial"/>
          <w:sz w:val="21"/>
        </w:rPr>
      </w:pPr>
    </w:p>
    <w:p w14:paraId="16B7F117">
      <w:pPr>
        <w:pStyle w:val="2"/>
        <w:spacing w:before="78" w:line="219" w:lineRule="auto"/>
        <w:ind w:left="596"/>
      </w:pPr>
      <w:r>
        <w:rPr>
          <w:spacing w:val="-8"/>
        </w:rPr>
        <w:t>企业名称（盖章</w:t>
      </w:r>
      <w:r>
        <w:rPr>
          <w:spacing w:val="-3"/>
        </w:rPr>
        <w:t>）：</w:t>
      </w:r>
      <w:r>
        <w:rPr>
          <w:spacing w:val="25"/>
        </w:rPr>
        <w:t xml:space="preserve"> </w:t>
      </w:r>
      <w:r>
        <w:rPr>
          <w:spacing w:val="-8"/>
        </w:rPr>
        <w:t>杭州飞宏家政服务有限公司</w:t>
      </w:r>
    </w:p>
    <w:p w14:paraId="30D59FC7">
      <w:pPr>
        <w:pStyle w:val="2"/>
        <w:spacing w:before="183" w:line="220" w:lineRule="auto"/>
        <w:ind w:left="633"/>
      </w:pPr>
      <w:r>
        <w:rPr>
          <w:spacing w:val="-8"/>
        </w:rPr>
        <w:t>日期：2025</w:t>
      </w:r>
      <w:r>
        <w:rPr>
          <w:spacing w:val="-50"/>
        </w:rPr>
        <w:t xml:space="preserve"> </w:t>
      </w:r>
      <w:r>
        <w:rPr>
          <w:spacing w:val="-8"/>
        </w:rPr>
        <w:t>年</w:t>
      </w:r>
      <w:r>
        <w:rPr>
          <w:spacing w:val="-46"/>
        </w:rPr>
        <w:t xml:space="preserve"> </w:t>
      </w:r>
      <w:r>
        <w:rPr>
          <w:spacing w:val="-8"/>
        </w:rPr>
        <w:t>3</w:t>
      </w:r>
      <w:r>
        <w:rPr>
          <w:spacing w:val="-45"/>
        </w:rPr>
        <w:t xml:space="preserve"> </w:t>
      </w:r>
      <w:r>
        <w:rPr>
          <w:spacing w:val="-8"/>
        </w:rPr>
        <w:t>月</w:t>
      </w:r>
      <w:r>
        <w:rPr>
          <w:spacing w:val="-48"/>
        </w:rPr>
        <w:t xml:space="preserve"> </w:t>
      </w:r>
      <w:r>
        <w:rPr>
          <w:spacing w:val="-8"/>
        </w:rPr>
        <w:t>27 日</w:t>
      </w:r>
    </w:p>
    <w:p w14:paraId="29463E18">
      <w:pPr>
        <w:spacing w:line="282" w:lineRule="auto"/>
        <w:rPr>
          <w:rFonts w:ascii="Arial"/>
          <w:sz w:val="21"/>
        </w:rPr>
      </w:pPr>
    </w:p>
    <w:p w14:paraId="59E6E42B">
      <w:pPr>
        <w:spacing w:line="283" w:lineRule="auto"/>
        <w:rPr>
          <w:rFonts w:ascii="Arial"/>
          <w:sz w:val="21"/>
        </w:rPr>
      </w:pPr>
    </w:p>
    <w:p w14:paraId="4105D918">
      <w:pPr>
        <w:pStyle w:val="2"/>
        <w:spacing w:before="78" w:line="224" w:lineRule="auto"/>
        <w:ind w:left="592"/>
      </w:pPr>
      <w:r>
        <w:rPr>
          <w:spacing w:val="-17"/>
        </w:rPr>
        <w:t>注：</w:t>
      </w:r>
    </w:p>
    <w:p w14:paraId="49AC7EAD">
      <w:pPr>
        <w:pStyle w:val="2"/>
        <w:spacing w:before="171" w:line="289" w:lineRule="auto"/>
        <w:ind w:left="21" w:right="65" w:firstLine="537"/>
        <w:rPr>
          <w:sz w:val="22"/>
          <w:szCs w:val="22"/>
        </w:rPr>
      </w:pPr>
      <w:r>
        <w:rPr>
          <w:spacing w:val="-4"/>
          <w:sz w:val="22"/>
          <w:szCs w:val="22"/>
        </w:rPr>
        <w:t>1.从业人员、营业收入、资产总额填报上一年度数据，无上</w:t>
      </w:r>
      <w:r>
        <w:rPr>
          <w:spacing w:val="-5"/>
          <w:sz w:val="22"/>
          <w:szCs w:val="22"/>
        </w:rPr>
        <w:t>一年度数据的新成立企</w:t>
      </w:r>
      <w:r>
        <w:rPr>
          <w:sz w:val="22"/>
          <w:szCs w:val="22"/>
        </w:rPr>
        <w:t xml:space="preserve"> </w:t>
      </w:r>
      <w:r>
        <w:rPr>
          <w:spacing w:val="-6"/>
          <w:sz w:val="22"/>
          <w:szCs w:val="22"/>
        </w:rPr>
        <w:t>业可不填报。</w:t>
      </w:r>
    </w:p>
    <w:p w14:paraId="619EC18C">
      <w:pPr>
        <w:pStyle w:val="2"/>
        <w:spacing w:before="168" w:line="289" w:lineRule="auto"/>
        <w:ind w:left="21" w:right="60" w:firstLine="523"/>
        <w:rPr>
          <w:sz w:val="22"/>
          <w:szCs w:val="22"/>
        </w:rPr>
      </w:pPr>
      <w:r>
        <w:rPr>
          <w:spacing w:val="-1"/>
          <w:sz w:val="22"/>
          <w:szCs w:val="22"/>
        </w:rPr>
        <w:t>2.中小企业参加政府采购活动，应当出具财库〔2020〕46 号文件规定的《中小企</w:t>
      </w:r>
      <w:r>
        <w:rPr>
          <w:spacing w:val="11"/>
          <w:sz w:val="22"/>
          <w:szCs w:val="22"/>
        </w:rPr>
        <w:t xml:space="preserve"> </w:t>
      </w:r>
      <w:r>
        <w:rPr>
          <w:spacing w:val="-7"/>
          <w:sz w:val="22"/>
          <w:szCs w:val="22"/>
        </w:rPr>
        <w:t>业声明函》，否则不得享受相关中小企业扶持政策。</w:t>
      </w:r>
    </w:p>
    <w:p w14:paraId="4AFFFC41">
      <w:pPr>
        <w:pStyle w:val="2"/>
        <w:spacing w:before="166" w:line="219" w:lineRule="auto"/>
        <w:ind w:left="547"/>
        <w:rPr>
          <w:sz w:val="22"/>
          <w:szCs w:val="22"/>
        </w:rPr>
      </w:pPr>
      <w:r>
        <w:rPr>
          <w:spacing w:val="-5"/>
          <w:sz w:val="22"/>
          <w:szCs w:val="22"/>
        </w:rPr>
        <w:t>3.本项目仅以《中小企业声明函》作为评判供应商是否属于中小企业的唯一依据。</w:t>
      </w:r>
    </w:p>
    <w:p w14:paraId="065AE70B">
      <w:pPr>
        <w:pStyle w:val="2"/>
        <w:spacing w:before="167" w:line="219" w:lineRule="auto"/>
        <w:ind w:left="541"/>
        <w:rPr>
          <w:sz w:val="22"/>
          <w:szCs w:val="22"/>
        </w:rPr>
      </w:pPr>
      <w:r>
        <w:rPr>
          <w:spacing w:val="-11"/>
          <w:sz w:val="22"/>
          <w:szCs w:val="22"/>
        </w:rPr>
        <w:t>4.供应商提供《中小企业声明函》内容不实的，属于提供虚假材料谋取中标、成交，</w:t>
      </w:r>
    </w:p>
    <w:p w14:paraId="1D636EC4">
      <w:pPr>
        <w:spacing w:line="219" w:lineRule="auto"/>
        <w:rPr>
          <w:sz w:val="22"/>
          <w:szCs w:val="22"/>
        </w:rPr>
        <w:sectPr>
          <w:footerReference r:id="rId5" w:type="default"/>
          <w:pgSz w:w="11909" w:h="16836"/>
          <w:pgMar w:top="1431" w:right="1733" w:bottom="1145" w:left="1786" w:header="0" w:footer="942" w:gutter="0"/>
          <w:cols w:space="720" w:num="1"/>
        </w:sectPr>
      </w:pPr>
    </w:p>
    <w:p w14:paraId="59090711">
      <w:pPr>
        <w:pStyle w:val="2"/>
        <w:spacing w:before="43" w:line="219" w:lineRule="auto"/>
        <w:ind w:left="24"/>
        <w:rPr>
          <w:sz w:val="22"/>
          <w:szCs w:val="22"/>
        </w:rPr>
      </w:pPr>
      <w:r>
        <w:rPr>
          <w:spacing w:val="-2"/>
          <w:sz w:val="22"/>
          <w:szCs w:val="22"/>
        </w:rPr>
        <w:t>依照《中华人民共和国政府采购法》等国家有关规定追究相应责任。</w:t>
      </w:r>
    </w:p>
    <w:p w14:paraId="2CF6DF4D">
      <w:pPr>
        <w:pStyle w:val="2"/>
        <w:spacing w:before="168" w:line="314" w:lineRule="auto"/>
        <w:ind w:left="23" w:right="31" w:firstLine="523"/>
        <w:rPr>
          <w:sz w:val="22"/>
          <w:szCs w:val="22"/>
        </w:rPr>
      </w:pPr>
      <w:r>
        <w:rPr>
          <w:spacing w:val="-4"/>
          <w:sz w:val="22"/>
          <w:szCs w:val="22"/>
          <w:u w:val="single" w:color="auto"/>
        </w:rPr>
        <w:t>5.《中小企业声明函》填写不全（从业人员、</w:t>
      </w:r>
      <w:r>
        <w:rPr>
          <w:spacing w:val="-5"/>
          <w:sz w:val="22"/>
          <w:szCs w:val="22"/>
          <w:u w:val="single" w:color="auto"/>
        </w:rPr>
        <w:t>营业收入、资产总额在中小企业划型</w:t>
      </w:r>
      <w:r>
        <w:rPr>
          <w:sz w:val="22"/>
          <w:szCs w:val="22"/>
        </w:rPr>
        <w:t xml:space="preserve"> </w:t>
      </w:r>
      <w:r>
        <w:rPr>
          <w:spacing w:val="-10"/>
          <w:sz w:val="22"/>
          <w:szCs w:val="22"/>
          <w:u w:val="single" w:color="auto"/>
        </w:rPr>
        <w:t>标准规定中不涉及的除外</w:t>
      </w:r>
      <w:r>
        <w:rPr>
          <w:spacing w:val="-17"/>
          <w:sz w:val="22"/>
          <w:szCs w:val="22"/>
          <w:u w:val="single" w:color="auto"/>
        </w:rPr>
        <w:t>），</w:t>
      </w:r>
      <w:r>
        <w:rPr>
          <w:spacing w:val="-10"/>
          <w:sz w:val="22"/>
          <w:szCs w:val="22"/>
          <w:u w:val="single" w:color="auto"/>
        </w:rPr>
        <w:t>或未按照《中小企业声明函》要求填写的，</w:t>
      </w:r>
      <w:r>
        <w:rPr>
          <w:spacing w:val="-10"/>
          <w:u w:val="single" w:color="auto"/>
        </w:rPr>
        <w:t>视为未提供</w:t>
      </w:r>
      <w:r>
        <w:rPr>
          <w:spacing w:val="-10"/>
          <w:sz w:val="22"/>
          <w:szCs w:val="22"/>
          <w:u w:val="single" w:color="auto"/>
        </w:rPr>
        <w:t>《中</w:t>
      </w:r>
      <w:r>
        <w:rPr>
          <w:sz w:val="22"/>
          <w:szCs w:val="22"/>
        </w:rPr>
        <w:t xml:space="preserve"> </w:t>
      </w:r>
      <w:r>
        <w:rPr>
          <w:spacing w:val="-6"/>
          <w:sz w:val="22"/>
          <w:szCs w:val="22"/>
          <w:u w:val="single" w:color="auto"/>
        </w:rPr>
        <w:t>小企业声明函》，不享受中小企业扶持政策。</w:t>
      </w:r>
    </w:p>
    <w:p w14:paraId="739C4DE5">
      <w:pPr>
        <w:pStyle w:val="2"/>
        <w:spacing w:before="166" w:line="220" w:lineRule="auto"/>
        <w:ind w:left="544"/>
        <w:rPr>
          <w:sz w:val="22"/>
          <w:szCs w:val="22"/>
        </w:rPr>
      </w:pPr>
      <w:r>
        <w:rPr>
          <w:spacing w:val="-1"/>
          <w:sz w:val="22"/>
          <w:szCs w:val="22"/>
          <w:u w:val="single" w:color="auto"/>
        </w:rPr>
        <w:t>6.如项目包含“多件”标的物的，需按标的物项数逐项填写。</w:t>
      </w:r>
    </w:p>
    <w:p w14:paraId="56085190">
      <w:pPr>
        <w:spacing w:before="170" w:line="2320" w:lineRule="exact"/>
        <w:ind w:firstLine="3673"/>
      </w:pPr>
      <w:r>
        <w:rPr>
          <w:position w:val="-46"/>
        </w:rPr>
        <w:drawing>
          <wp:inline distT="0" distB="0" distL="0" distR="0">
            <wp:extent cx="1473200" cy="1473200"/>
            <wp:effectExtent l="0" t="0" r="0" b="0"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473200" cy="147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footerReference r:id="rId6" w:type="default"/>
      <w:pgSz w:w="11909" w:h="16836"/>
      <w:pgMar w:top="1427" w:right="1786" w:bottom="1145" w:left="1786" w:header="0" w:footer="942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F4E93D">
    <w:pPr>
      <w:spacing w:line="223" w:lineRule="auto"/>
      <w:ind w:left="4144"/>
      <w:rPr>
        <w:rFonts w:ascii="Times New Roman" w:hAnsi="Times New Roman" w:eastAsia="Times New Roman" w:cs="Times New Roman"/>
        <w:sz w:val="18"/>
        <w:szCs w:val="18"/>
      </w:rPr>
    </w:pPr>
    <w:r>
      <w:rPr>
        <w:rFonts w:ascii="Times New Roman" w:hAnsi="Times New Roman" w:eastAsia="Times New Roman" w:cs="Times New Roman"/>
        <w:sz w:val="18"/>
        <w:szCs w:val="18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77BC19">
    <w:pPr>
      <w:spacing w:line="223" w:lineRule="auto"/>
      <w:ind w:left="4127"/>
      <w:rPr>
        <w:rFonts w:ascii="Times New Roman" w:hAnsi="Times New Roman" w:eastAsia="Times New Roman" w:cs="Times New Roman"/>
        <w:sz w:val="18"/>
        <w:szCs w:val="18"/>
      </w:rPr>
    </w:pPr>
    <w:r>
      <w:rPr>
        <w:rFonts w:ascii="Times New Roman" w:hAnsi="Times New Roman" w:eastAsia="Times New Roman" w:cs="Times New Roman"/>
        <w:sz w:val="18"/>
        <w:szCs w:val="18"/>
      </w:rPr>
      <w:t>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359B637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760</Words>
  <Characters>827</Characters>
  <TotalTime>0</TotalTime>
  <ScaleCrop>false</ScaleCrop>
  <LinksUpToDate>false</LinksUpToDate>
  <CharactersWithSpaces>878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2025-03-26T22:30:00Z</dcterms:created>
  <dc:creator>Admin</dc:creator>
  <cp:lastModifiedBy>筱篠</cp:lastModifiedBy>
  <dcterms:modified xsi:type="dcterms:W3CDTF">2025-03-27T08:14:59Z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wqlLaW5nc29mdCBQREYgdG8gV1BTIDExMA</vt:lpwstr>
  </property>
  <property fmtid="{D5CDD505-2E9C-101B-9397-08002B2CF9AE}" pid="3" name="Created">
    <vt:filetime>2025-03-27T16:14:42Z</vt:filetime>
  </property>
  <property fmtid="{D5CDD505-2E9C-101B-9397-08002B2CF9AE}" pid="4" name="KSOTemplateDocerSaveRecord">
    <vt:lpwstr>eyJoZGlkIjoiZDJlMzM3NTYyZDgwYWJhOThkNTUyYWQxYmJkZjRiODciLCJ1c2VySWQiOiIzNjcxODQwNjIifQ==</vt:lpwstr>
  </property>
  <property fmtid="{D5CDD505-2E9C-101B-9397-08002B2CF9AE}" pid="5" name="KSOProductBuildVer">
    <vt:lpwstr>2052-12.1.0.20305</vt:lpwstr>
  </property>
  <property fmtid="{D5CDD505-2E9C-101B-9397-08002B2CF9AE}" pid="6" name="ICV">
    <vt:lpwstr>B9E3AE93938042498D00B1D9EE85FD8D_13</vt:lpwstr>
  </property>
</Properties>
</file>