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207039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182FA3A8">
      <w:pPr>
        <w:rPr>
          <w:rFonts w:hint="eastAsia"/>
        </w:rPr>
      </w:pPr>
    </w:p>
    <w:p w14:paraId="28A4EFA8"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标段编号：JD2024BF-16</w:t>
      </w:r>
      <w:r>
        <w:rPr>
          <w:rFonts w:hint="eastAsia"/>
          <w:b/>
          <w:lang w:val="en-US" w:eastAsia="zh-CN"/>
        </w:rPr>
        <w:t>8</w:t>
      </w:r>
    </w:p>
    <w:p w14:paraId="7604B9E2">
      <w:pPr>
        <w:rPr>
          <w:rFonts w:hint="eastAsia"/>
          <w:b/>
          <w:lang w:val="zh-CN"/>
        </w:rPr>
      </w:pPr>
      <w:r>
        <w:rPr>
          <w:rFonts w:hint="eastAsia"/>
          <w:b/>
        </w:rPr>
        <w:t>标段名称：建德市交通执法规范化建设项目</w:t>
      </w:r>
    </w:p>
    <w:p w14:paraId="639C3C34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4065"/>
        <w:gridCol w:w="3364"/>
      </w:tblGrid>
      <w:tr w14:paraId="0CBB9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 w14:paraId="5721410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065" w:type="dxa"/>
          </w:tcPr>
          <w:p w14:paraId="79BDA1E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364" w:type="dxa"/>
          </w:tcPr>
          <w:p w14:paraId="0E48F76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77E85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 w14:paraId="704C12AB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065" w:type="dxa"/>
          </w:tcPr>
          <w:p w14:paraId="21CF58F6">
            <w:pPr>
              <w:rPr>
                <w:rFonts w:hint="eastAsia"/>
              </w:rPr>
            </w:pPr>
            <w:r>
              <w:rPr>
                <w:rFonts w:hint="eastAsia"/>
              </w:rPr>
              <w:t>建德市下涯镇柏匀广告工作室</w:t>
            </w:r>
          </w:p>
        </w:tc>
        <w:tc>
          <w:tcPr>
            <w:tcW w:w="3364" w:type="dxa"/>
          </w:tcPr>
          <w:p w14:paraId="1BC6B335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综合得分低</w:t>
            </w:r>
          </w:p>
        </w:tc>
      </w:tr>
      <w:tr w14:paraId="02F1D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 w14:paraId="018A3663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065" w:type="dxa"/>
          </w:tcPr>
          <w:p w14:paraId="5B06838E">
            <w:pPr>
              <w:rPr>
                <w:rFonts w:hint="eastAsia"/>
              </w:rPr>
            </w:pPr>
            <w:r>
              <w:rPr>
                <w:rFonts w:hint="eastAsia"/>
              </w:rPr>
              <w:t>杭州政喆智能科技工程有限责任公司</w:t>
            </w:r>
          </w:p>
        </w:tc>
        <w:tc>
          <w:tcPr>
            <w:tcW w:w="3364" w:type="dxa"/>
          </w:tcPr>
          <w:p w14:paraId="5A7AA543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综合得分低</w:t>
            </w:r>
          </w:p>
        </w:tc>
      </w:tr>
    </w:tbl>
    <w:p w14:paraId="318F7288"/>
    <w:p w14:paraId="396FC792">
      <w:pPr>
        <w:rPr>
          <w:rFonts w:hint="eastAsia"/>
        </w:rPr>
      </w:pPr>
    </w:p>
    <w:p w14:paraId="3EC2EBE9">
      <w:bookmarkStart w:id="0" w:name="_GoBack"/>
      <w:bookmarkEnd w:id="0"/>
    </w:p>
    <w:p w14:paraId="257547E7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439A1A1C"/>
    <w:rsid w:val="585B140E"/>
    <w:rsid w:val="587347A5"/>
    <w:rsid w:val="5DA062A7"/>
    <w:rsid w:val="608F29D6"/>
    <w:rsid w:val="68BD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widowControl/>
      <w:overflowPunct w:val="0"/>
      <w:autoSpaceDE w:val="0"/>
      <w:autoSpaceDN w:val="0"/>
      <w:jc w:val="center"/>
      <w:textAlignment w:val="baseline"/>
    </w:pPr>
    <w:rPr>
      <w:b/>
      <w:kern w:val="0"/>
      <w:sz w:val="24"/>
      <w:szCs w:val="20"/>
      <w:lang w:val="en-GB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135</Characters>
  <Lines>1</Lines>
  <Paragraphs>1</Paragraphs>
  <TotalTime>2</TotalTime>
  <ScaleCrop>false</ScaleCrop>
  <LinksUpToDate>false</LinksUpToDate>
  <CharactersWithSpaces>135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WPS_544336979</cp:lastModifiedBy>
  <dcterms:modified xsi:type="dcterms:W3CDTF">2024-12-05T06:46:39Z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40E43ABC08654FB9B1F356297E1F890A_12</vt:lpwstr>
  </property>
</Properties>
</file>