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标段编号：HCCGFY2024-050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标段名称：公路超限运输检测站设施提升改造项目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河北顺安铄建设工程有限公司</w:t>
            </w:r>
          </w:p>
        </w:tc>
        <w:tc>
          <w:tcPr>
            <w:tcW w:w="489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舟山双井网络科技有限公司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杭州尚采科技有限公司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综合排名未第一</w:t>
            </w:r>
            <w:bookmarkStart w:id="0" w:name="_GoBack"/>
            <w:bookmarkEnd w:id="0"/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34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B1BEF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0</TotalTime>
  <ScaleCrop>false</ScaleCrop>
  <LinksUpToDate>false</LinksUpToDate>
  <CharactersWithSpaces>79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2021-08-24T16:02:00Z</dcterms:created>
  <dc:creator>Microsoft Office User</dc:creator>
  <cp:lastModifiedBy>C</cp:lastModifiedBy>
  <dcterms:modified xsi:type="dcterms:W3CDTF">2025-01-13T10:49:46Z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89AF367EE031680B4A7F8467C11FF950_42</vt:lpwstr>
  </property>
</Properties>
</file>