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92C7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6EE3166">
      <w:pPr>
        <w:rPr>
          <w:rFonts w:hint="eastAsia"/>
        </w:rPr>
      </w:pPr>
    </w:p>
    <w:p w14:paraId="0CDD73C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eastAsia"/>
          <w:b/>
        </w:rPr>
      </w:pPr>
      <w:r>
        <w:rPr>
          <w:rFonts w:hint="eastAsia"/>
          <w:b/>
        </w:rPr>
        <w:t>标段编号：LYJD-ZJHY-20250122</w:t>
      </w:r>
    </w:p>
    <w:p w14:paraId="307B231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eastAsia"/>
          <w:b/>
          <w:lang w:val="en-US" w:eastAsia="zh-CN"/>
        </w:rPr>
      </w:pPr>
    </w:p>
    <w:p w14:paraId="1579584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eastAsia"/>
          <w:b/>
        </w:rPr>
      </w:pPr>
      <w:r>
        <w:rPr>
          <w:rFonts w:hint="eastAsia"/>
          <w:b/>
        </w:rPr>
        <w:t>标段名称：灵隐街道2025年应急消防管理站安保服务</w:t>
      </w:r>
    </w:p>
    <w:p w14:paraId="61ECE23D">
      <w:pPr>
        <w:rPr>
          <w:rFonts w:hint="eastAsia"/>
          <w:b/>
        </w:rPr>
      </w:pPr>
    </w:p>
    <w:p w14:paraId="1F059935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059F1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B25AC0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0EA0598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321C1D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506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86A7E8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20BFA107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杭州钱塘新区安保科技有限公司</w:t>
            </w:r>
          </w:p>
        </w:tc>
        <w:tc>
          <w:tcPr>
            <w:tcW w:w="4893" w:type="dxa"/>
          </w:tcPr>
          <w:p w14:paraId="1EBCE3BD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评审小组按照评审得分由高到低顺序推荐1名中标候选供应商。该项目确定评审报告提出的排序第一的供应商为中标供应商。</w:t>
            </w:r>
          </w:p>
          <w:p w14:paraId="0BBC687A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该单位综合得分排序不是第一。</w:t>
            </w:r>
          </w:p>
        </w:tc>
      </w:tr>
      <w:tr w14:paraId="5FC86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21440A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5396B459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浙江宇创保安服务有限公司</w:t>
            </w:r>
          </w:p>
        </w:tc>
        <w:tc>
          <w:tcPr>
            <w:tcW w:w="4893" w:type="dxa"/>
          </w:tcPr>
          <w:p w14:paraId="3E895678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评审小组按照评审得分由高到低顺序推荐1名中标候选供应商。该项目确定评审报告提出的排序第一的供应商为中标供应商。</w:t>
            </w:r>
          </w:p>
          <w:p w14:paraId="0A3158D2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该单位综合得分排序不是第一。</w:t>
            </w:r>
          </w:p>
        </w:tc>
      </w:tr>
      <w:tr w14:paraId="7564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740123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27488992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浙江三鹰安保服务有限公司</w:t>
            </w:r>
          </w:p>
        </w:tc>
        <w:tc>
          <w:tcPr>
            <w:tcW w:w="4893" w:type="dxa"/>
          </w:tcPr>
          <w:p w14:paraId="733A9187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评审小组按照评审得分由高到低顺序推荐1名中标候选供应商。该项目确定评审报告提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出的排序第一的供应商为中标供应商。</w:t>
            </w:r>
          </w:p>
          <w:p w14:paraId="28EEFB64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该单位综合得分排序不是第一。</w:t>
            </w:r>
          </w:p>
        </w:tc>
      </w:tr>
      <w:tr w14:paraId="674A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80753D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366F27BA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浙江聚源安保科技有限公司</w:t>
            </w:r>
          </w:p>
        </w:tc>
        <w:tc>
          <w:tcPr>
            <w:tcW w:w="4893" w:type="dxa"/>
          </w:tcPr>
          <w:p w14:paraId="36E15F87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评审小组按照评审得分由高到低顺序推荐1名中标候选供应商。该项目确定评审报告提出的排序第一的供应商为中标供应商。</w:t>
            </w:r>
          </w:p>
          <w:p w14:paraId="4831DECA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该单位综合得分排序不是第一。</w:t>
            </w:r>
          </w:p>
        </w:tc>
      </w:tr>
    </w:tbl>
    <w:p w14:paraId="7EB58E55"/>
    <w:p w14:paraId="0C9992FD">
      <w:pPr>
        <w:rPr>
          <w:rFonts w:hint="eastAsia"/>
        </w:rPr>
      </w:pPr>
    </w:p>
    <w:p w14:paraId="4D7BE38F"/>
    <w:p w14:paraId="1E3089E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8E0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刘影乔</cp:lastModifiedBy>
  <dcterms:modified xsi:type="dcterms:W3CDTF">2025-02-24T06:27:20Z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eyJoZGlkIjoiMjQxYmVhMDdmZDEwMjgyMWFiYTA2NDA1YmFlYzNhOTUiLCJ1c2VySWQiOiIxNTIzMzk4ODUxIn0=</vt:lpwstr>
  </property>
  <property fmtid="{D5CDD505-2E9C-101B-9397-08002B2CF9AE}" pid="3" name="KSOProductBuildVer">
    <vt:lpwstr>2052-12.1.0.20305</vt:lpwstr>
  </property>
  <property fmtid="{D5CDD505-2E9C-101B-9397-08002B2CF9AE}" pid="4" name="ICV">
    <vt:lpwstr>B133295CFFB04F04B7E1D0D1FDEF66C4_12</vt:lpwstr>
  </property>
</Properties>
</file>