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6DC6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C513508">
      <w:pPr>
        <w:rPr>
          <w:rFonts w:hint="eastAsia"/>
        </w:rPr>
      </w:pPr>
    </w:p>
    <w:p w14:paraId="397613DC">
      <w:pPr>
        <w:rPr>
          <w:b/>
        </w:rPr>
      </w:pPr>
      <w:r>
        <w:rPr>
          <w:rFonts w:hint="eastAsia"/>
          <w:b/>
        </w:rPr>
        <w:t>标段编号：ZJXL-HZYJ-202412</w:t>
      </w:r>
    </w:p>
    <w:p w14:paraId="2B4EA7DC">
      <w:pPr>
        <w:rPr>
          <w:rFonts w:hint="eastAsia"/>
          <w:b/>
        </w:rPr>
      </w:pPr>
      <w:r>
        <w:rPr>
          <w:rFonts w:hint="eastAsia"/>
          <w:b/>
        </w:rPr>
        <w:t>标段名称：浙江省杭州市自然灾害应急能力提升工程基层防灾项目（灯具和电源）</w:t>
      </w:r>
    </w:p>
    <w:p w14:paraId="417A916A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4157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96" w:type="dxa"/>
          </w:tcPr>
          <w:p w14:paraId="69445AE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07EC8BA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7A9FD0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8C4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534D867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2ABB7558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杭州路恒机械设备有限公司</w:t>
            </w:r>
          </w:p>
        </w:tc>
        <w:tc>
          <w:tcPr>
            <w:tcW w:w="4893" w:type="dxa"/>
          </w:tcPr>
          <w:p w14:paraId="7D3BA117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综合得分排名第二</w:t>
            </w:r>
          </w:p>
        </w:tc>
      </w:tr>
      <w:tr w14:paraId="442C2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26A7DDD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5822D62C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浙江荣的照明电器有限公司</w:t>
            </w:r>
          </w:p>
        </w:tc>
        <w:tc>
          <w:tcPr>
            <w:tcW w:w="4893" w:type="dxa"/>
          </w:tcPr>
          <w:p w14:paraId="5AFAFF85">
            <w:pPr>
              <w:jc w:val="center"/>
              <w:rPr>
                <w:rFonts w:hint="default"/>
                <w:b w:val="0"/>
                <w:bCs/>
                <w:lang w:val="en-US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综合得分排名第三</w:t>
            </w:r>
          </w:p>
        </w:tc>
      </w:tr>
      <w:tr w14:paraId="40A9D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FFBE241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2FAC510D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浙江倬屹科技有限公司</w:t>
            </w:r>
          </w:p>
        </w:tc>
        <w:tc>
          <w:tcPr>
            <w:tcW w:w="4893" w:type="dxa"/>
          </w:tcPr>
          <w:p w14:paraId="41ED4A5D">
            <w:pPr>
              <w:jc w:val="center"/>
              <w:rPr>
                <w:rFonts w:hint="default"/>
                <w:b w:val="0"/>
                <w:bCs/>
                <w:lang w:val="en-US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综合得分排名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lang w:val="en-US" w:eastAsia="zh-CN"/>
              </w:rPr>
              <w:t>第四</w:t>
            </w:r>
          </w:p>
        </w:tc>
      </w:tr>
      <w:tr w14:paraId="79882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941D481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5C3AFB86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卓安智能科技有限公司</w:t>
            </w:r>
          </w:p>
        </w:tc>
        <w:tc>
          <w:tcPr>
            <w:tcW w:w="4893" w:type="dxa"/>
          </w:tcPr>
          <w:p w14:paraId="762D8DAC">
            <w:pPr>
              <w:jc w:val="center"/>
              <w:rPr>
                <w:rFonts w:hint="default"/>
                <w:b w:val="0"/>
                <w:bCs/>
                <w:lang w:val="en-US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综合得分排名第五</w:t>
            </w:r>
          </w:p>
        </w:tc>
      </w:tr>
      <w:tr w14:paraId="3DE7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C506547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55301453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深圳市尚为照明有限公司</w:t>
            </w:r>
          </w:p>
        </w:tc>
        <w:tc>
          <w:tcPr>
            <w:tcW w:w="4893" w:type="dxa"/>
          </w:tcPr>
          <w:p w14:paraId="2DCED5F2">
            <w:pPr>
              <w:jc w:val="center"/>
              <w:rPr>
                <w:rFonts w:hint="default"/>
                <w:b w:val="0"/>
                <w:bCs/>
                <w:lang w:val="en-US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综合得分排名第六</w:t>
            </w:r>
          </w:p>
        </w:tc>
      </w:tr>
      <w:tr w14:paraId="6149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E64C4C2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6</w:t>
            </w:r>
          </w:p>
        </w:tc>
        <w:tc>
          <w:tcPr>
            <w:tcW w:w="1701" w:type="dxa"/>
          </w:tcPr>
          <w:p w14:paraId="0AF4F07C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浙江正辉照明工程有限公司</w:t>
            </w:r>
          </w:p>
        </w:tc>
        <w:tc>
          <w:tcPr>
            <w:tcW w:w="4893" w:type="dxa"/>
          </w:tcPr>
          <w:p w14:paraId="60261545">
            <w:pPr>
              <w:jc w:val="center"/>
              <w:rPr>
                <w:rFonts w:hint="default"/>
                <w:b w:val="0"/>
                <w:bCs/>
                <w:lang w:val="en-US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综合得分排名第七</w:t>
            </w:r>
          </w:p>
        </w:tc>
      </w:tr>
      <w:tr w14:paraId="0945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AB66179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7</w:t>
            </w:r>
          </w:p>
        </w:tc>
        <w:tc>
          <w:tcPr>
            <w:tcW w:w="1701" w:type="dxa"/>
          </w:tcPr>
          <w:p w14:paraId="655E22DF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广州市瓦法电力有限公司</w:t>
            </w:r>
          </w:p>
        </w:tc>
        <w:tc>
          <w:tcPr>
            <w:tcW w:w="4893" w:type="dxa"/>
          </w:tcPr>
          <w:p w14:paraId="0848A86F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无效标</w:t>
            </w:r>
          </w:p>
        </w:tc>
      </w:tr>
    </w:tbl>
    <w:p w14:paraId="4C082AA7"/>
    <w:p w14:paraId="5F29675D">
      <w:pPr>
        <w:rPr>
          <w:rFonts w:hint="eastAsia"/>
        </w:rPr>
      </w:pPr>
    </w:p>
    <w:p w14:paraId="5CADF9D0"/>
    <w:p w14:paraId="77F713F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3NGY2N2Q3ZTEwNTJmNzBmM2Q5NDBlZjgxNGQ4ZmQifQ=="/>
  </w:docVars>
  <w:rsids>
    <w:rsidRoot w:val="00BB4DE2"/>
    <w:rsid w:val="002D7097"/>
    <w:rsid w:val="00507446"/>
    <w:rsid w:val="00A3330A"/>
    <w:rsid w:val="00B3445D"/>
    <w:rsid w:val="00BB4DE2"/>
    <w:rsid w:val="00C90B6B"/>
    <w:rsid w:val="6BC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代理机构</cp:lastModifiedBy>
  <dcterms:modified xsi:type="dcterms:W3CDTF">2024-06-11T07:42:33Z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287E5DBD80314337BD69DCEE7CF93FE0_12</vt:lpwstr>
  </property>
</Properties>
</file>