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4E1B78BB">
      <w:pPr>
        <w:spacing w:line="240" w:lineRule="auto"/>
        <w:jc w:val="center"/>
        <w:rPr>
          <w:rFonts w:ascii="仿宋" w:hAnsi="仿宋" w:eastAsia="仿宋" w:cs="仿宋"/>
          <w:sz w:val="32"/>
          <w:szCs w:val="32"/>
        </w:rPr>
      </w:pPr>
    </w:p>
    <w:sdt>
      <w:sdtPr>
        <w:rPr>
          <w:rFonts w:hint="eastAsia" w:ascii="仿宋" w:hAnsi="仿宋" w:eastAsia="仿宋" w:cs="仿宋"/>
          <w:kern w:val="2"/>
          <w:sz w:val="32"/>
          <w:szCs w:val="32"/>
          <w:lang w:val="en-US" w:eastAsia="zh-CN" w:bidi="ar-SA"/>
        </w:rPr>
        <w:id w:val="147463246"/>
        <w15:color w:val="DBDBDB"/>
        <w:docPartObj>
          <w:docPartGallery w:val="Table of Contents"/>
          <w:docPartUnique/>
        </w:docPartObj>
      </w:sdtPr>
      <w:sdtEndPr>
        <w:rPr>
          <w:rFonts w:ascii="仿宋" w:hAnsi="仿宋" w:eastAsia="仿宋" w:cs="仿宋"/>
          <w:b/>
          <w:bCs/>
          <w:kern w:val="2"/>
          <w:sz w:val="36"/>
          <w:szCs w:val="28"/>
          <w:lang w:val="en-US" w:eastAsia="zh-CN" w:bidi="ar-SA"/>
        </w:rPr>
      </w:sdtEndPr>
      <w:sdtContent>
        <w:p w14:paraId="37D0FB70">
          <w:pPr>
            <w:keepNext w:val="0"/>
            <w:keepLines w:val="0"/>
            <w:pageBreakBefore w:val="0"/>
            <w:kinsoku/>
            <w:wordWrap/>
            <w:overflowPunct/>
            <w:topLinePunct w:val="0"/>
            <w:autoSpaceDE/>
            <w:autoSpaceDN/>
            <w:bidi w:val="0"/>
            <w:adjustRightInd/>
            <w:snapToGrid/>
            <w:spacing w:before="0" w:beforeLines="0" w:after="0" w:afterLines="0" w:line="560" w:lineRule="exact"/>
            <w:ind w:left="0" w:leftChars="0" w:right="0" w:rightChars="0" w:firstLine="0" w:firstLineChars="0"/>
            <w:jc w:val="center"/>
            <w:textAlignment w:val="auto"/>
            <w:rPr>
              <w:rFonts w:hint="eastAsia" w:ascii="仿宋" w:hAnsi="仿宋" w:eastAsia="仿宋" w:cs="仿宋"/>
              <w:sz w:val="32"/>
              <w:szCs w:val="32"/>
            </w:rPr>
          </w:pPr>
          <w:bookmarkStart w:id="51" w:name="_GoBack"/>
          <w:r>
            <w:rPr>
              <w:rFonts w:hint="eastAsia" w:ascii="仿宋" w:hAnsi="仿宋" w:eastAsia="仿宋" w:cs="仿宋"/>
              <w:b/>
              <w:bCs/>
              <w:sz w:val="32"/>
              <w:szCs w:val="32"/>
            </w:rPr>
            <w:t>目录</w:t>
          </w:r>
          <w:bookmarkEnd w:id="51"/>
        </w:p>
        <w:p w14:paraId="13131255">
          <w:pPr>
            <w:pStyle w:val="208"/>
            <w:keepNext w:val="0"/>
            <w:keepLines w:val="0"/>
            <w:pageBreakBefore w:val="0"/>
            <w:tabs>
              <w:tab w:val="right" w:leader="dot" w:pos="9376"/>
            </w:tabs>
            <w:kinsoku/>
            <w:wordWrap/>
            <w:overflowPunct/>
            <w:topLinePunct w:val="0"/>
            <w:autoSpaceDE/>
            <w:autoSpaceDN/>
            <w:bidi w:val="0"/>
            <w:adjustRightInd/>
            <w:snapToGrid/>
            <w:spacing w:line="560" w:lineRule="exact"/>
            <w:textAlignment w:val="auto"/>
            <w:rPr>
              <w:rFonts w:hint="eastAsia" w:ascii="仿宋" w:hAnsi="仿宋" w:eastAsia="仿宋" w:cs="仿宋"/>
              <w:sz w:val="32"/>
              <w:szCs w:val="32"/>
            </w:rPr>
          </w:pPr>
          <w:r>
            <w:rPr>
              <w:rFonts w:hint="eastAsia" w:ascii="仿宋" w:hAnsi="仿宋" w:eastAsia="仿宋" w:cs="仿宋"/>
              <w:b/>
              <w:bCs/>
              <w:kern w:val="2"/>
              <w:sz w:val="32"/>
              <w:szCs w:val="32"/>
              <w:lang w:val="en-US" w:eastAsia="zh-CN" w:bidi="ar-SA"/>
            </w:rPr>
            <w:fldChar w:fldCharType="begin"/>
          </w:r>
          <w:r>
            <w:rPr>
              <w:rFonts w:hint="eastAsia" w:ascii="仿宋" w:hAnsi="仿宋" w:eastAsia="仿宋" w:cs="仿宋"/>
              <w:b/>
              <w:bCs/>
              <w:kern w:val="2"/>
              <w:sz w:val="32"/>
              <w:szCs w:val="32"/>
              <w:lang w:val="en-US" w:eastAsia="zh-CN" w:bidi="ar-SA"/>
            </w:rPr>
            <w:instrText xml:space="preserve">TOC \o "1-1" \h \u </w:instrText>
          </w:r>
          <w:r>
            <w:rPr>
              <w:rFonts w:hint="eastAsia" w:ascii="仿宋" w:hAnsi="仿宋" w:eastAsia="仿宋" w:cs="仿宋"/>
              <w:b/>
              <w:bCs/>
              <w:kern w:val="2"/>
              <w:sz w:val="32"/>
              <w:szCs w:val="32"/>
              <w:lang w:val="en-US" w:eastAsia="zh-CN" w:bidi="ar-SA"/>
            </w:rPr>
            <w:fldChar w:fldCharType="separate"/>
          </w: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_Toc10281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附件2</w:t>
          </w:r>
          <w:r>
            <w:rPr>
              <w:rFonts w:hint="eastAsia" w:ascii="仿宋" w:hAnsi="仿宋" w:eastAsia="仿宋" w:cs="仿宋"/>
              <w:bCs/>
              <w:kern w:val="2"/>
              <w:sz w:val="32"/>
              <w:szCs w:val="32"/>
              <w:lang w:val="en-US" w:eastAsia="zh-CN" w:bidi="ar-SA"/>
            </w:rPr>
            <w:fldChar w:fldCharType="end"/>
          </w:r>
          <w:r>
            <w:rPr>
              <w:rFonts w:hint="eastAsia" w:ascii="仿宋" w:hAnsi="仿宋" w:eastAsia="仿宋" w:cs="仿宋"/>
              <w:bCs/>
              <w:kern w:val="2"/>
              <w:sz w:val="32"/>
              <w:szCs w:val="32"/>
              <w:lang w:val="en-US" w:eastAsia="zh-CN" w:bidi="ar-SA"/>
            </w:rPr>
            <w:t xml:space="preserve"> </w:t>
          </w: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_Toc220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城市河道闸站运行维护管理规范</w:t>
          </w:r>
          <w:r>
            <w:rPr>
              <w:rFonts w:hint="eastAsia" w:ascii="仿宋" w:hAnsi="仿宋" w:eastAsia="仿宋" w:cs="仿宋"/>
              <w:sz w:val="32"/>
              <w:szCs w:val="32"/>
            </w:rPr>
            <w:tab/>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PAGEREF _Toc220 \h </w:instrText>
          </w:r>
          <w:r>
            <w:rPr>
              <w:rFonts w:hint="eastAsia" w:ascii="仿宋" w:hAnsi="仿宋" w:eastAsia="仿宋" w:cs="仿宋"/>
              <w:sz w:val="32"/>
              <w:szCs w:val="32"/>
            </w:rPr>
            <w:fldChar w:fldCharType="separate"/>
          </w:r>
          <w:r>
            <w:rPr>
              <w:rFonts w:hint="eastAsia" w:ascii="仿宋" w:hAnsi="仿宋" w:eastAsia="仿宋" w:cs="仿宋"/>
              <w:sz w:val="32"/>
              <w:szCs w:val="32"/>
            </w:rPr>
            <w:t>2</w:t>
          </w:r>
          <w:r>
            <w:rPr>
              <w:rFonts w:hint="eastAsia" w:ascii="仿宋" w:hAnsi="仿宋" w:eastAsia="仿宋" w:cs="仿宋"/>
              <w:sz w:val="32"/>
              <w:szCs w:val="32"/>
            </w:rPr>
            <w:fldChar w:fldCharType="end"/>
          </w:r>
          <w:r>
            <w:rPr>
              <w:rFonts w:hint="eastAsia" w:ascii="仿宋" w:hAnsi="仿宋" w:eastAsia="仿宋" w:cs="仿宋"/>
              <w:bCs/>
              <w:kern w:val="2"/>
              <w:sz w:val="32"/>
              <w:szCs w:val="32"/>
              <w:lang w:val="en-US" w:eastAsia="zh-CN" w:bidi="ar-SA"/>
            </w:rPr>
            <w:fldChar w:fldCharType="end"/>
          </w:r>
        </w:p>
        <w:p w14:paraId="737BA017">
          <w:pPr>
            <w:pStyle w:val="208"/>
            <w:keepNext w:val="0"/>
            <w:keepLines w:val="0"/>
            <w:pageBreakBefore w:val="0"/>
            <w:tabs>
              <w:tab w:val="right" w:leader="dot" w:pos="9376"/>
            </w:tabs>
            <w:kinsoku/>
            <w:wordWrap/>
            <w:overflowPunct/>
            <w:topLinePunct w:val="0"/>
            <w:autoSpaceDE/>
            <w:autoSpaceDN/>
            <w:bidi w:val="0"/>
            <w:adjustRightInd/>
            <w:snapToGrid/>
            <w:spacing w:line="560" w:lineRule="exact"/>
            <w:textAlignment w:val="auto"/>
            <w:rPr>
              <w:rFonts w:hint="eastAsia" w:ascii="仿宋" w:hAnsi="仿宋" w:eastAsia="仿宋" w:cs="仿宋"/>
              <w:sz w:val="32"/>
              <w:szCs w:val="32"/>
            </w:rPr>
          </w:pP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_Toc12796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附件3</w:t>
          </w:r>
          <w:r>
            <w:rPr>
              <w:rFonts w:hint="eastAsia" w:ascii="仿宋" w:hAnsi="仿宋" w:eastAsia="仿宋" w:cs="仿宋"/>
              <w:bCs/>
              <w:kern w:val="2"/>
              <w:sz w:val="32"/>
              <w:szCs w:val="32"/>
              <w:lang w:val="en-US" w:eastAsia="zh-CN" w:bidi="ar-SA"/>
            </w:rPr>
            <w:fldChar w:fldCharType="end"/>
          </w:r>
          <w:r>
            <w:rPr>
              <w:rFonts w:hint="eastAsia" w:ascii="仿宋" w:hAnsi="仿宋" w:eastAsia="仿宋" w:cs="仿宋"/>
              <w:bCs/>
              <w:kern w:val="2"/>
              <w:sz w:val="32"/>
              <w:szCs w:val="32"/>
              <w:lang w:val="en-US" w:eastAsia="zh-CN" w:bidi="ar-SA"/>
            </w:rPr>
            <w:t xml:space="preserve"> </w:t>
          </w: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_Toc4322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杭州市城市河道养护人员作业行为规范（试行）</w:t>
          </w:r>
          <w:r>
            <w:rPr>
              <w:rFonts w:hint="eastAsia" w:ascii="仿宋" w:hAnsi="仿宋" w:eastAsia="仿宋" w:cs="仿宋"/>
              <w:sz w:val="32"/>
              <w:szCs w:val="32"/>
            </w:rPr>
            <w:tab/>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PAGEREF _Toc4322 \h </w:instrText>
          </w:r>
          <w:r>
            <w:rPr>
              <w:rFonts w:hint="eastAsia" w:ascii="仿宋" w:hAnsi="仿宋" w:eastAsia="仿宋" w:cs="仿宋"/>
              <w:sz w:val="32"/>
              <w:szCs w:val="32"/>
            </w:rPr>
            <w:fldChar w:fldCharType="separate"/>
          </w:r>
          <w:r>
            <w:rPr>
              <w:rFonts w:hint="eastAsia" w:ascii="仿宋" w:hAnsi="仿宋" w:eastAsia="仿宋" w:cs="仿宋"/>
              <w:sz w:val="32"/>
              <w:szCs w:val="32"/>
            </w:rPr>
            <w:t>35</w:t>
          </w:r>
          <w:r>
            <w:rPr>
              <w:rFonts w:hint="eastAsia" w:ascii="仿宋" w:hAnsi="仿宋" w:eastAsia="仿宋" w:cs="仿宋"/>
              <w:sz w:val="32"/>
              <w:szCs w:val="32"/>
            </w:rPr>
            <w:fldChar w:fldCharType="end"/>
          </w:r>
          <w:r>
            <w:rPr>
              <w:rFonts w:hint="eastAsia" w:ascii="仿宋" w:hAnsi="仿宋" w:eastAsia="仿宋" w:cs="仿宋"/>
              <w:bCs/>
              <w:kern w:val="2"/>
              <w:sz w:val="32"/>
              <w:szCs w:val="32"/>
              <w:lang w:val="en-US" w:eastAsia="zh-CN" w:bidi="ar-SA"/>
            </w:rPr>
            <w:fldChar w:fldCharType="end"/>
          </w:r>
        </w:p>
        <w:p w14:paraId="10943726">
          <w:pPr>
            <w:pStyle w:val="208"/>
            <w:keepNext w:val="0"/>
            <w:keepLines w:val="0"/>
            <w:pageBreakBefore w:val="0"/>
            <w:tabs>
              <w:tab w:val="right" w:leader="dot" w:pos="9376"/>
            </w:tabs>
            <w:kinsoku/>
            <w:wordWrap/>
            <w:overflowPunct/>
            <w:topLinePunct w:val="0"/>
            <w:autoSpaceDE/>
            <w:autoSpaceDN/>
            <w:bidi w:val="0"/>
            <w:adjustRightInd/>
            <w:snapToGrid/>
            <w:spacing w:line="560" w:lineRule="exact"/>
            <w:textAlignment w:val="auto"/>
            <w:rPr>
              <w:rFonts w:hint="eastAsia" w:ascii="仿宋" w:hAnsi="仿宋" w:eastAsia="仿宋" w:cs="仿宋"/>
              <w:sz w:val="32"/>
              <w:szCs w:val="32"/>
            </w:rPr>
          </w:pP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_Toc11207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附件4</w:t>
          </w:r>
          <w:r>
            <w:rPr>
              <w:rFonts w:hint="eastAsia" w:ascii="仿宋" w:hAnsi="仿宋" w:eastAsia="仿宋" w:cs="仿宋"/>
              <w:bCs/>
              <w:kern w:val="2"/>
              <w:sz w:val="32"/>
              <w:szCs w:val="32"/>
              <w:lang w:val="en-US" w:eastAsia="zh-CN" w:bidi="ar-SA"/>
            </w:rPr>
            <w:fldChar w:fldCharType="end"/>
          </w:r>
          <w:r>
            <w:rPr>
              <w:rFonts w:hint="eastAsia" w:ascii="仿宋" w:hAnsi="仿宋" w:eastAsia="仿宋" w:cs="仿宋"/>
              <w:bCs/>
              <w:kern w:val="2"/>
              <w:sz w:val="32"/>
              <w:szCs w:val="32"/>
              <w:lang w:val="en-US" w:eastAsia="zh-CN" w:bidi="ar-SA"/>
            </w:rPr>
            <w:t xml:space="preserve"> </w:t>
          </w: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_Toc3586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kern w:val="2"/>
              <w:sz w:val="32"/>
              <w:szCs w:val="32"/>
              <w:lang w:val="en-US" w:eastAsia="zh-CN" w:bidi="ar-SA"/>
            </w:rPr>
            <w:t>杭州市市管城市河道闸站长效管理考核实施细则</w:t>
          </w:r>
          <w:r>
            <w:rPr>
              <w:rFonts w:hint="eastAsia" w:ascii="仿宋" w:hAnsi="仿宋" w:eastAsia="仿宋" w:cs="仿宋"/>
              <w:sz w:val="32"/>
              <w:szCs w:val="32"/>
            </w:rPr>
            <w:tab/>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PAGEREF _Toc3586 \h </w:instrText>
          </w:r>
          <w:r>
            <w:rPr>
              <w:rFonts w:hint="eastAsia" w:ascii="仿宋" w:hAnsi="仿宋" w:eastAsia="仿宋" w:cs="仿宋"/>
              <w:sz w:val="32"/>
              <w:szCs w:val="32"/>
            </w:rPr>
            <w:fldChar w:fldCharType="separate"/>
          </w:r>
          <w:r>
            <w:rPr>
              <w:rFonts w:hint="eastAsia" w:ascii="仿宋" w:hAnsi="仿宋" w:eastAsia="仿宋" w:cs="仿宋"/>
              <w:sz w:val="32"/>
              <w:szCs w:val="32"/>
            </w:rPr>
            <w:t>37</w:t>
          </w:r>
          <w:r>
            <w:rPr>
              <w:rFonts w:hint="eastAsia" w:ascii="仿宋" w:hAnsi="仿宋" w:eastAsia="仿宋" w:cs="仿宋"/>
              <w:sz w:val="32"/>
              <w:szCs w:val="32"/>
            </w:rPr>
            <w:fldChar w:fldCharType="end"/>
          </w:r>
          <w:r>
            <w:rPr>
              <w:rFonts w:hint="eastAsia" w:ascii="仿宋" w:hAnsi="仿宋" w:eastAsia="仿宋" w:cs="仿宋"/>
              <w:bCs/>
              <w:kern w:val="2"/>
              <w:sz w:val="32"/>
              <w:szCs w:val="32"/>
              <w:lang w:val="en-US" w:eastAsia="zh-CN" w:bidi="ar-SA"/>
            </w:rPr>
            <w:fldChar w:fldCharType="end"/>
          </w:r>
        </w:p>
        <w:p w14:paraId="62E74DDF">
          <w:pPr>
            <w:pStyle w:val="208"/>
            <w:keepNext w:val="0"/>
            <w:keepLines w:val="0"/>
            <w:pageBreakBefore w:val="0"/>
            <w:tabs>
              <w:tab w:val="right" w:leader="dot" w:pos="9376"/>
            </w:tabs>
            <w:kinsoku/>
            <w:wordWrap/>
            <w:overflowPunct/>
            <w:topLinePunct w:val="0"/>
            <w:autoSpaceDE/>
            <w:autoSpaceDN/>
            <w:bidi w:val="0"/>
            <w:adjustRightInd/>
            <w:snapToGrid/>
            <w:spacing w:line="560" w:lineRule="exact"/>
            <w:textAlignment w:val="auto"/>
            <w:rPr>
              <w:rFonts w:hint="eastAsia" w:ascii="仿宋" w:hAnsi="仿宋" w:eastAsia="仿宋" w:cs="仿宋"/>
              <w:sz w:val="32"/>
              <w:szCs w:val="32"/>
            </w:rPr>
          </w:pP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_Toc2314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附件5</w:t>
          </w:r>
          <w:r>
            <w:rPr>
              <w:rFonts w:hint="eastAsia" w:ascii="仿宋" w:hAnsi="仿宋" w:eastAsia="仿宋" w:cs="仿宋"/>
              <w:bCs/>
              <w:kern w:val="2"/>
              <w:sz w:val="32"/>
              <w:szCs w:val="32"/>
              <w:lang w:val="en-US" w:eastAsia="zh-CN" w:bidi="ar-SA"/>
            </w:rPr>
            <w:fldChar w:fldCharType="end"/>
          </w:r>
          <w:r>
            <w:rPr>
              <w:rFonts w:hint="eastAsia" w:ascii="仿宋" w:hAnsi="仿宋" w:eastAsia="仿宋" w:cs="仿宋"/>
              <w:bCs/>
              <w:kern w:val="2"/>
              <w:sz w:val="32"/>
              <w:szCs w:val="32"/>
              <w:lang w:val="en-US" w:eastAsia="zh-CN" w:bidi="ar-SA"/>
            </w:rPr>
            <w:t xml:space="preserve"> </w:t>
          </w: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_Toc15541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杭州市城市河道相关闸站运行维护费用（简明）</w:t>
          </w:r>
          <w:r>
            <w:rPr>
              <w:rFonts w:hint="eastAsia" w:ascii="仿宋" w:hAnsi="仿宋" w:eastAsia="仿宋" w:cs="仿宋"/>
              <w:sz w:val="32"/>
              <w:szCs w:val="32"/>
            </w:rPr>
            <w:tab/>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PAGEREF _Toc15541 \h </w:instrText>
          </w:r>
          <w:r>
            <w:rPr>
              <w:rFonts w:hint="eastAsia" w:ascii="仿宋" w:hAnsi="仿宋" w:eastAsia="仿宋" w:cs="仿宋"/>
              <w:sz w:val="32"/>
              <w:szCs w:val="32"/>
            </w:rPr>
            <w:fldChar w:fldCharType="separate"/>
          </w:r>
          <w:r>
            <w:rPr>
              <w:rFonts w:hint="eastAsia" w:ascii="仿宋" w:hAnsi="仿宋" w:eastAsia="仿宋" w:cs="仿宋"/>
              <w:sz w:val="32"/>
              <w:szCs w:val="32"/>
            </w:rPr>
            <w:t>47</w:t>
          </w:r>
          <w:r>
            <w:rPr>
              <w:rFonts w:hint="eastAsia" w:ascii="仿宋" w:hAnsi="仿宋" w:eastAsia="仿宋" w:cs="仿宋"/>
              <w:sz w:val="32"/>
              <w:szCs w:val="32"/>
            </w:rPr>
            <w:fldChar w:fldCharType="end"/>
          </w:r>
          <w:r>
            <w:rPr>
              <w:rFonts w:hint="eastAsia" w:ascii="仿宋" w:hAnsi="仿宋" w:eastAsia="仿宋" w:cs="仿宋"/>
              <w:bCs/>
              <w:kern w:val="2"/>
              <w:sz w:val="32"/>
              <w:szCs w:val="32"/>
              <w:lang w:val="en-US" w:eastAsia="zh-CN" w:bidi="ar-SA"/>
            </w:rPr>
            <w:fldChar w:fldCharType="end"/>
          </w:r>
        </w:p>
        <w:p w14:paraId="273B0FAC">
          <w:pPr>
            <w:pStyle w:val="208"/>
            <w:keepNext w:val="0"/>
            <w:keepLines w:val="0"/>
            <w:pageBreakBefore w:val="0"/>
            <w:tabs>
              <w:tab w:val="right" w:leader="dot" w:pos="9376"/>
            </w:tabs>
            <w:kinsoku/>
            <w:wordWrap/>
            <w:overflowPunct/>
            <w:topLinePunct w:val="0"/>
            <w:autoSpaceDE/>
            <w:autoSpaceDN/>
            <w:bidi w:val="0"/>
            <w:adjustRightInd/>
            <w:snapToGrid/>
            <w:spacing w:line="560" w:lineRule="exact"/>
            <w:textAlignment w:val="auto"/>
            <w:rPr>
              <w:rFonts w:hint="eastAsia" w:ascii="仿宋" w:hAnsi="仿宋" w:eastAsia="仿宋" w:cs="仿宋"/>
              <w:sz w:val="32"/>
              <w:szCs w:val="32"/>
            </w:rPr>
          </w:pP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_Toc21915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附件6</w:t>
          </w:r>
          <w:r>
            <w:rPr>
              <w:rFonts w:hint="eastAsia" w:ascii="仿宋" w:hAnsi="仿宋" w:eastAsia="仿宋" w:cs="仿宋"/>
              <w:bCs/>
              <w:kern w:val="2"/>
              <w:sz w:val="32"/>
              <w:szCs w:val="32"/>
              <w:lang w:val="en-US" w:eastAsia="zh-CN" w:bidi="ar-SA"/>
            </w:rPr>
            <w:fldChar w:fldCharType="end"/>
          </w:r>
          <w:r>
            <w:rPr>
              <w:rFonts w:hint="eastAsia" w:ascii="仿宋" w:hAnsi="仿宋" w:eastAsia="仿宋" w:cs="仿宋"/>
              <w:bCs/>
              <w:kern w:val="2"/>
              <w:sz w:val="32"/>
              <w:szCs w:val="32"/>
              <w:lang w:val="en-US" w:eastAsia="zh-CN" w:bidi="ar-SA"/>
            </w:rPr>
            <w:t xml:space="preserve"> </w:t>
          </w: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_Toc18595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杭州市城市河道相关闸站等级划分</w:t>
          </w:r>
          <w:r>
            <w:rPr>
              <w:rFonts w:hint="eastAsia" w:ascii="仿宋" w:hAnsi="仿宋" w:eastAsia="仿宋" w:cs="仿宋"/>
              <w:sz w:val="32"/>
              <w:szCs w:val="32"/>
            </w:rPr>
            <w:tab/>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PAGEREF _Toc18595 \h </w:instrText>
          </w:r>
          <w:r>
            <w:rPr>
              <w:rFonts w:hint="eastAsia" w:ascii="仿宋" w:hAnsi="仿宋" w:eastAsia="仿宋" w:cs="仿宋"/>
              <w:sz w:val="32"/>
              <w:szCs w:val="32"/>
            </w:rPr>
            <w:fldChar w:fldCharType="separate"/>
          </w:r>
          <w:r>
            <w:rPr>
              <w:rFonts w:hint="eastAsia" w:ascii="仿宋" w:hAnsi="仿宋" w:eastAsia="仿宋" w:cs="仿宋"/>
              <w:sz w:val="32"/>
              <w:szCs w:val="32"/>
            </w:rPr>
            <w:t>49</w:t>
          </w:r>
          <w:r>
            <w:rPr>
              <w:rFonts w:hint="eastAsia" w:ascii="仿宋" w:hAnsi="仿宋" w:eastAsia="仿宋" w:cs="仿宋"/>
              <w:sz w:val="32"/>
              <w:szCs w:val="32"/>
            </w:rPr>
            <w:fldChar w:fldCharType="end"/>
          </w:r>
          <w:r>
            <w:rPr>
              <w:rFonts w:hint="eastAsia" w:ascii="仿宋" w:hAnsi="仿宋" w:eastAsia="仿宋" w:cs="仿宋"/>
              <w:bCs/>
              <w:kern w:val="2"/>
              <w:sz w:val="32"/>
              <w:szCs w:val="32"/>
              <w:lang w:val="en-US" w:eastAsia="zh-CN" w:bidi="ar-SA"/>
            </w:rPr>
            <w:fldChar w:fldCharType="end"/>
          </w:r>
        </w:p>
        <w:p w14:paraId="56264331">
          <w:pPr>
            <w:pStyle w:val="208"/>
            <w:keepNext w:val="0"/>
            <w:keepLines w:val="0"/>
            <w:pageBreakBefore w:val="0"/>
            <w:tabs>
              <w:tab w:val="right" w:leader="dot" w:pos="9376"/>
            </w:tabs>
            <w:kinsoku/>
            <w:wordWrap/>
            <w:overflowPunct/>
            <w:topLinePunct w:val="0"/>
            <w:autoSpaceDE/>
            <w:autoSpaceDN/>
            <w:bidi w:val="0"/>
            <w:adjustRightInd/>
            <w:snapToGrid/>
            <w:spacing w:line="560" w:lineRule="exact"/>
            <w:textAlignment w:val="auto"/>
            <w:rPr>
              <w:rFonts w:hint="eastAsia" w:ascii="仿宋" w:hAnsi="仿宋" w:eastAsia="仿宋" w:cs="仿宋"/>
              <w:sz w:val="32"/>
              <w:szCs w:val="32"/>
            </w:rPr>
          </w:pPr>
          <w:r>
            <w:rPr>
              <w:rFonts w:hint="eastAsia" w:ascii="仿宋" w:hAnsi="仿宋" w:eastAsia="仿宋" w:cs="仿宋"/>
              <w:bCs/>
              <w:kern w:val="2"/>
              <w:sz w:val="32"/>
              <w:szCs w:val="32"/>
              <w:lang w:val="en-US" w:eastAsia="zh-CN" w:bidi="ar-SA"/>
            </w:rPr>
            <w:fldChar w:fldCharType="begin"/>
          </w:r>
          <w:r>
            <w:rPr>
              <w:rFonts w:hint="eastAsia" w:ascii="仿宋" w:hAnsi="仿宋" w:eastAsia="仿宋" w:cs="仿宋"/>
              <w:bCs/>
              <w:kern w:val="2"/>
              <w:sz w:val="32"/>
              <w:szCs w:val="32"/>
              <w:lang w:val="en-US" w:eastAsia="zh-CN" w:bidi="ar-SA"/>
            </w:rPr>
            <w:instrText xml:space="preserve"> HYPERLINK \l _Toc27153 </w:instrText>
          </w:r>
          <w:r>
            <w:rPr>
              <w:rFonts w:hint="eastAsia" w:ascii="仿宋" w:hAnsi="仿宋" w:eastAsia="仿宋" w:cs="仿宋"/>
              <w:bCs/>
              <w:kern w:val="2"/>
              <w:sz w:val="32"/>
              <w:szCs w:val="32"/>
              <w:lang w:val="en-US" w:eastAsia="zh-CN" w:bidi="ar-SA"/>
            </w:rPr>
            <w:fldChar w:fldCharType="separate"/>
          </w:r>
          <w:r>
            <w:rPr>
              <w:rFonts w:hint="eastAsia" w:ascii="仿宋" w:hAnsi="仿宋" w:eastAsia="仿宋" w:cs="仿宋"/>
              <w:sz w:val="32"/>
              <w:szCs w:val="32"/>
            </w:rPr>
            <w:t>附件7</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杭州市城市河道相关闸站运行维护费用（组成）</w:t>
          </w:r>
          <w:r>
            <w:rPr>
              <w:rFonts w:hint="eastAsia" w:ascii="仿宋" w:hAnsi="仿宋" w:eastAsia="仿宋" w:cs="仿宋"/>
              <w:sz w:val="32"/>
              <w:szCs w:val="32"/>
            </w:rPr>
            <w:tab/>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PAGEREF _Toc27153 \h </w:instrText>
          </w:r>
          <w:r>
            <w:rPr>
              <w:rFonts w:hint="eastAsia" w:ascii="仿宋" w:hAnsi="仿宋" w:eastAsia="仿宋" w:cs="仿宋"/>
              <w:sz w:val="32"/>
              <w:szCs w:val="32"/>
            </w:rPr>
            <w:fldChar w:fldCharType="separate"/>
          </w:r>
          <w:r>
            <w:rPr>
              <w:rFonts w:hint="eastAsia" w:ascii="仿宋" w:hAnsi="仿宋" w:eastAsia="仿宋" w:cs="仿宋"/>
              <w:sz w:val="32"/>
              <w:szCs w:val="32"/>
            </w:rPr>
            <w:t>50</w:t>
          </w:r>
          <w:r>
            <w:rPr>
              <w:rFonts w:hint="eastAsia" w:ascii="仿宋" w:hAnsi="仿宋" w:eastAsia="仿宋" w:cs="仿宋"/>
              <w:sz w:val="32"/>
              <w:szCs w:val="32"/>
            </w:rPr>
            <w:fldChar w:fldCharType="end"/>
          </w:r>
          <w:r>
            <w:rPr>
              <w:rFonts w:hint="eastAsia" w:ascii="仿宋" w:hAnsi="仿宋" w:eastAsia="仿宋" w:cs="仿宋"/>
              <w:bCs/>
              <w:kern w:val="2"/>
              <w:sz w:val="32"/>
              <w:szCs w:val="32"/>
              <w:lang w:val="en-US" w:eastAsia="zh-CN" w:bidi="ar-SA"/>
            </w:rPr>
            <w:fldChar w:fldCharType="end"/>
          </w:r>
        </w:p>
        <w:p w14:paraId="14DD89A6">
          <w:pPr>
            <w:pStyle w:val="242"/>
            <w:keepNext w:val="0"/>
            <w:keepLines w:val="0"/>
            <w:pageBreakBefore w:val="0"/>
            <w:kinsoku/>
            <w:wordWrap/>
            <w:overflowPunct/>
            <w:topLinePunct w:val="0"/>
            <w:autoSpaceDE/>
            <w:autoSpaceDN/>
            <w:bidi w:val="0"/>
            <w:adjustRightInd/>
            <w:snapToGrid/>
            <w:spacing w:line="560" w:lineRule="exact"/>
            <w:textAlignment w:val="auto"/>
            <w:outlineLvl w:val="9"/>
            <w:rPr>
              <w:rFonts w:ascii="仿宋" w:hAnsi="仿宋" w:eastAsia="仿宋" w:cs="仿宋"/>
              <w:b/>
              <w:bCs/>
              <w:kern w:val="2"/>
              <w:sz w:val="36"/>
              <w:szCs w:val="28"/>
              <w:lang w:val="en-US" w:eastAsia="zh-CN" w:bidi="ar-SA"/>
            </w:rPr>
          </w:pPr>
          <w:r>
            <w:rPr>
              <w:rFonts w:hint="eastAsia" w:ascii="仿宋" w:hAnsi="仿宋" w:eastAsia="仿宋" w:cs="仿宋"/>
              <w:bCs/>
              <w:kern w:val="2"/>
              <w:sz w:val="32"/>
              <w:szCs w:val="32"/>
              <w:lang w:val="en-US" w:eastAsia="zh-CN" w:bidi="ar-SA"/>
            </w:rPr>
            <w:fldChar w:fldCharType="end"/>
          </w:r>
        </w:p>
      </w:sdtContent>
    </w:sdt>
    <w:p w14:paraId="5EADB7F1">
      <w:pPr>
        <w:pStyle w:val="242"/>
        <w:outlineLvl w:val="9"/>
        <w:rPr>
          <w:rFonts w:ascii="仿宋" w:hAnsi="仿宋" w:eastAsia="仿宋" w:cs="仿宋"/>
          <w:b/>
          <w:bCs/>
          <w:kern w:val="2"/>
          <w:sz w:val="36"/>
          <w:szCs w:val="28"/>
          <w:lang w:val="en-US" w:eastAsia="zh-CN" w:bidi="ar-SA"/>
        </w:rPr>
        <w:sectPr>
          <w:headerReference r:id="rId5" w:type="default"/>
          <w:footerReference r:id="rId6" w:type="default"/>
          <w:pgSz w:w="11905" w:h="16838"/>
          <w:pgMar w:top="646" w:right="1236" w:bottom="646" w:left="1293" w:header="283" w:footer="283" w:gutter="0"/>
          <w:pgNumType w:start="1"/>
          <w:cols w:space="720" w:num="1"/>
          <w:docGrid w:type="lines" w:linePitch="313" w:charSpace="0"/>
        </w:sectPr>
      </w:pPr>
    </w:p>
    <w:p w14:paraId="7A3B6DCF">
      <w:pPr>
        <w:pStyle w:val="242"/>
        <w:jc w:val="left"/>
        <w:outlineLvl w:val="0"/>
      </w:pPr>
      <w:bookmarkStart w:id="0" w:name="_Toc27678"/>
      <w:bookmarkStart w:id="1" w:name="_Toc29841"/>
      <w:bookmarkStart w:id="2" w:name="_Toc17963"/>
      <w:bookmarkStart w:id="3" w:name="_Toc24704"/>
      <w:bookmarkStart w:id="4" w:name="_Toc10281"/>
      <w:r>
        <w:rPr>
          <w:rFonts w:hint="eastAsia"/>
        </w:rPr>
        <w:t>附件2</w:t>
      </w:r>
      <w:bookmarkEnd w:id="0"/>
      <w:bookmarkEnd w:id="1"/>
      <w:bookmarkEnd w:id="2"/>
      <w:bookmarkEnd w:id="3"/>
      <w:bookmarkEnd w:id="4"/>
    </w:p>
    <w:p w14:paraId="2B5DDBB9">
      <w:pPr>
        <w:pStyle w:val="242"/>
        <w:outlineLvl w:val="0"/>
      </w:pPr>
      <w:bookmarkStart w:id="5" w:name="_Toc32597"/>
      <w:bookmarkStart w:id="6" w:name="_Toc220"/>
      <w:r>
        <w:rPr>
          <w:rFonts w:hint="eastAsia"/>
        </w:rPr>
        <w:t>城市河道闸站运行维护管理规范</w:t>
      </w:r>
      <w:bookmarkEnd w:id="5"/>
      <w:bookmarkEnd w:id="6"/>
    </w:p>
    <w:p w14:paraId="6DC2C5CA">
      <w:pPr>
        <w:spacing w:line="240" w:lineRule="auto"/>
        <w:rPr>
          <w:rFonts w:hint="eastAsia" w:ascii="仿宋" w:hAnsi="仿宋" w:eastAsia="仿宋" w:cs="仿宋"/>
          <w:b/>
          <w:sz w:val="24"/>
          <w:szCs w:val="24"/>
          <w:lang w:eastAsia="zh-CN"/>
        </w:rPr>
      </w:pPr>
      <w:bookmarkStart w:id="7" w:name="_Toc3455"/>
      <w:r>
        <w:rPr>
          <w:rFonts w:hint="eastAsia" w:ascii="仿宋" w:hAnsi="仿宋" w:eastAsia="仿宋" w:cs="仿宋"/>
          <w:b/>
          <w:sz w:val="24"/>
          <w:szCs w:val="24"/>
          <w:lang w:eastAsia="zh-CN"/>
        </w:rPr>
        <w:drawing>
          <wp:inline distT="0" distB="0" distL="114300" distR="114300">
            <wp:extent cx="5505450" cy="7785100"/>
            <wp:effectExtent l="0" t="0" r="0" b="6350"/>
            <wp:docPr id="70" name="图片 70" descr="城市河道闸站运行维护管理规范（发布稿）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城市河道闸站运行维护管理规范（发布稿）_00"/>
                    <pic:cNvPicPr>
                      <a:picLocks noChangeAspect="1"/>
                    </pic:cNvPicPr>
                  </pic:nvPicPr>
                  <pic:blipFill>
                    <a:blip r:embed="rId10"/>
                    <a:stretch>
                      <a:fillRect/>
                    </a:stretch>
                  </pic:blipFill>
                  <pic:spPr>
                    <a:xfrm>
                      <a:off x="0" y="0"/>
                      <a:ext cx="5505450" cy="77851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69" name="图片 69" descr="城市河道闸站运行维护管理规范（发布稿）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城市河道闸站运行维护管理规范（发布稿）_02"/>
                    <pic:cNvPicPr>
                      <a:picLocks noChangeAspect="1"/>
                    </pic:cNvPicPr>
                  </pic:nvPicPr>
                  <pic:blipFill>
                    <a:blip r:embed="rId11"/>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68" name="图片 68" descr="城市河道闸站运行维护管理规范（发布稿）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城市河道闸站运行维护管理规范（发布稿）_03"/>
                    <pic:cNvPicPr>
                      <a:picLocks noChangeAspect="1"/>
                    </pic:cNvPicPr>
                  </pic:nvPicPr>
                  <pic:blipFill>
                    <a:blip r:embed="rId12"/>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67" name="图片 67" descr="城市河道闸站运行维护管理规范（发布稿）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城市河道闸站运行维护管理规范（发布稿）_04"/>
                    <pic:cNvPicPr>
                      <a:picLocks noChangeAspect="1"/>
                    </pic:cNvPicPr>
                  </pic:nvPicPr>
                  <pic:blipFill>
                    <a:blip r:embed="rId13"/>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65" name="图片 65" descr="城市河道闸站运行维护管理规范（发布稿）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城市河道闸站运行维护管理规范（发布稿）_06"/>
                    <pic:cNvPicPr>
                      <a:picLocks noChangeAspect="1"/>
                    </pic:cNvPicPr>
                  </pic:nvPicPr>
                  <pic:blipFill>
                    <a:blip r:embed="rId14"/>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64" name="图片 64" descr="城市河道闸站运行维护管理规范（发布稿）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城市河道闸站运行维护管理规范（发布稿）_07"/>
                    <pic:cNvPicPr>
                      <a:picLocks noChangeAspect="1"/>
                    </pic:cNvPicPr>
                  </pic:nvPicPr>
                  <pic:blipFill>
                    <a:blip r:embed="rId15"/>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63" name="图片 63" descr="城市河道闸站运行维护管理规范（发布稿）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城市河道闸站运行维护管理规范（发布稿）_08"/>
                    <pic:cNvPicPr>
                      <a:picLocks noChangeAspect="1"/>
                    </pic:cNvPicPr>
                  </pic:nvPicPr>
                  <pic:blipFill>
                    <a:blip r:embed="rId16"/>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62" name="图片 62" descr="城市河道闸站运行维护管理规范（发布稿）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城市河道闸站运行维护管理规范（发布稿）_09"/>
                    <pic:cNvPicPr>
                      <a:picLocks noChangeAspect="1"/>
                    </pic:cNvPicPr>
                  </pic:nvPicPr>
                  <pic:blipFill>
                    <a:blip r:embed="rId17"/>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61" name="图片 61" descr="城市河道闸站运行维护管理规范（发布稿）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城市河道闸站运行维护管理规范（发布稿）_10"/>
                    <pic:cNvPicPr>
                      <a:picLocks noChangeAspect="1"/>
                    </pic:cNvPicPr>
                  </pic:nvPicPr>
                  <pic:blipFill>
                    <a:blip r:embed="rId18"/>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60" name="图片 60" descr="城市河道闸站运行维护管理规范（发布稿）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城市河道闸站运行维护管理规范（发布稿）_11"/>
                    <pic:cNvPicPr>
                      <a:picLocks noChangeAspect="1"/>
                    </pic:cNvPicPr>
                  </pic:nvPicPr>
                  <pic:blipFill>
                    <a:blip r:embed="rId19"/>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9" name="图片 59" descr="城市河道闸站运行维护管理规范（发布稿）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城市河道闸站运行维护管理规范（发布稿）_12"/>
                    <pic:cNvPicPr>
                      <a:picLocks noChangeAspect="1"/>
                    </pic:cNvPicPr>
                  </pic:nvPicPr>
                  <pic:blipFill>
                    <a:blip r:embed="rId20"/>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8" name="图片 58" descr="城市河道闸站运行维护管理规范（发布稿）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城市河道闸站运行维护管理规范（发布稿）_13"/>
                    <pic:cNvPicPr>
                      <a:picLocks noChangeAspect="1"/>
                    </pic:cNvPicPr>
                  </pic:nvPicPr>
                  <pic:blipFill>
                    <a:blip r:embed="rId21"/>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7" name="图片 57" descr="城市河道闸站运行维护管理规范（发布稿）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城市河道闸站运行维护管理规范（发布稿）_14"/>
                    <pic:cNvPicPr>
                      <a:picLocks noChangeAspect="1"/>
                    </pic:cNvPicPr>
                  </pic:nvPicPr>
                  <pic:blipFill>
                    <a:blip r:embed="rId22"/>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6" name="图片 56" descr="城市河道闸站运行维护管理规范（发布稿）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城市河道闸站运行维护管理规范（发布稿）_15"/>
                    <pic:cNvPicPr>
                      <a:picLocks noChangeAspect="1"/>
                    </pic:cNvPicPr>
                  </pic:nvPicPr>
                  <pic:blipFill>
                    <a:blip r:embed="rId23"/>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5" name="图片 55" descr="城市河道闸站运行维护管理规范（发布稿）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城市河道闸站运行维护管理规范（发布稿）_16"/>
                    <pic:cNvPicPr>
                      <a:picLocks noChangeAspect="1"/>
                    </pic:cNvPicPr>
                  </pic:nvPicPr>
                  <pic:blipFill>
                    <a:blip r:embed="rId24"/>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4" name="图片 54" descr="城市河道闸站运行维护管理规范（发布稿）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城市河道闸站运行维护管理规范（发布稿）_17"/>
                    <pic:cNvPicPr>
                      <a:picLocks noChangeAspect="1"/>
                    </pic:cNvPicPr>
                  </pic:nvPicPr>
                  <pic:blipFill>
                    <a:blip r:embed="rId25"/>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3" name="图片 53" descr="城市河道闸站运行维护管理规范（发布稿）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城市河道闸站运行维护管理规范（发布稿）_18"/>
                    <pic:cNvPicPr>
                      <a:picLocks noChangeAspect="1"/>
                    </pic:cNvPicPr>
                  </pic:nvPicPr>
                  <pic:blipFill>
                    <a:blip r:embed="rId26"/>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2" name="图片 52" descr="城市河道闸站运行维护管理规范（发布稿）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城市河道闸站运行维护管理规范（发布稿）_19"/>
                    <pic:cNvPicPr>
                      <a:picLocks noChangeAspect="1"/>
                    </pic:cNvPicPr>
                  </pic:nvPicPr>
                  <pic:blipFill>
                    <a:blip r:embed="rId27"/>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1" name="图片 51" descr="城市河道闸站运行维护管理规范（发布稿）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城市河道闸站运行维护管理规范（发布稿）_20"/>
                    <pic:cNvPicPr>
                      <a:picLocks noChangeAspect="1"/>
                    </pic:cNvPicPr>
                  </pic:nvPicPr>
                  <pic:blipFill>
                    <a:blip r:embed="rId28"/>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50" name="图片 50" descr="城市河道闸站运行维护管理规范（发布稿）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城市河道闸站运行维护管理规范（发布稿）_21"/>
                    <pic:cNvPicPr>
                      <a:picLocks noChangeAspect="1"/>
                    </pic:cNvPicPr>
                  </pic:nvPicPr>
                  <pic:blipFill>
                    <a:blip r:embed="rId29"/>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9" name="图片 49" descr="城市河道闸站运行维护管理规范（发布稿）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城市河道闸站运行维护管理规范（发布稿）_22"/>
                    <pic:cNvPicPr>
                      <a:picLocks noChangeAspect="1"/>
                    </pic:cNvPicPr>
                  </pic:nvPicPr>
                  <pic:blipFill>
                    <a:blip r:embed="rId30"/>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8" name="图片 48" descr="城市河道闸站运行维护管理规范（发布稿）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城市河道闸站运行维护管理规范（发布稿）_23"/>
                    <pic:cNvPicPr>
                      <a:picLocks noChangeAspect="1"/>
                    </pic:cNvPicPr>
                  </pic:nvPicPr>
                  <pic:blipFill>
                    <a:blip r:embed="rId31"/>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7" name="图片 47" descr="城市河道闸站运行维护管理规范（发布稿）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城市河道闸站运行维护管理规范（发布稿）_24"/>
                    <pic:cNvPicPr>
                      <a:picLocks noChangeAspect="1"/>
                    </pic:cNvPicPr>
                  </pic:nvPicPr>
                  <pic:blipFill>
                    <a:blip r:embed="rId32"/>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6" name="图片 46" descr="城市河道闸站运行维护管理规范（发布稿）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城市河道闸站运行维护管理规范（发布稿）_25"/>
                    <pic:cNvPicPr>
                      <a:picLocks noChangeAspect="1"/>
                    </pic:cNvPicPr>
                  </pic:nvPicPr>
                  <pic:blipFill>
                    <a:blip r:embed="rId33"/>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5" name="图片 45" descr="城市河道闸站运行维护管理规范（发布稿）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城市河道闸站运行维护管理规范（发布稿）_26"/>
                    <pic:cNvPicPr>
                      <a:picLocks noChangeAspect="1"/>
                    </pic:cNvPicPr>
                  </pic:nvPicPr>
                  <pic:blipFill>
                    <a:blip r:embed="rId34"/>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4" name="图片 44" descr="城市河道闸站运行维护管理规范（发布稿）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城市河道闸站运行维护管理规范（发布稿）_27"/>
                    <pic:cNvPicPr>
                      <a:picLocks noChangeAspect="1"/>
                    </pic:cNvPicPr>
                  </pic:nvPicPr>
                  <pic:blipFill>
                    <a:blip r:embed="rId35"/>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3" name="图片 43" descr="城市河道闸站运行维护管理规范（发布稿）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城市河道闸站运行维护管理规范（发布稿）_28"/>
                    <pic:cNvPicPr>
                      <a:picLocks noChangeAspect="1"/>
                    </pic:cNvPicPr>
                  </pic:nvPicPr>
                  <pic:blipFill>
                    <a:blip r:embed="rId36"/>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2" name="图片 42" descr="城市河道闸站运行维护管理规范（发布稿）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城市河道闸站运行维护管理规范（发布稿）_29"/>
                    <pic:cNvPicPr>
                      <a:picLocks noChangeAspect="1"/>
                    </pic:cNvPicPr>
                  </pic:nvPicPr>
                  <pic:blipFill>
                    <a:blip r:embed="rId37"/>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1" name="图片 41" descr="城市河道闸站运行维护管理规范（发布稿）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城市河道闸站运行维护管理规范（发布稿）_30"/>
                    <pic:cNvPicPr>
                      <a:picLocks noChangeAspect="1"/>
                    </pic:cNvPicPr>
                  </pic:nvPicPr>
                  <pic:blipFill>
                    <a:blip r:embed="rId38"/>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40" name="图片 40" descr="城市河道闸站运行维护管理规范（发布稿）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城市河道闸站运行维护管理规范（发布稿）_31"/>
                    <pic:cNvPicPr>
                      <a:picLocks noChangeAspect="1"/>
                    </pic:cNvPicPr>
                  </pic:nvPicPr>
                  <pic:blipFill>
                    <a:blip r:embed="rId39"/>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39" name="图片 39" descr="城市河道闸站运行维护管理规范（发布稿）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城市河道闸站运行维护管理规范（发布稿）_32"/>
                    <pic:cNvPicPr>
                      <a:picLocks noChangeAspect="1"/>
                    </pic:cNvPicPr>
                  </pic:nvPicPr>
                  <pic:blipFill>
                    <a:blip r:embed="rId40"/>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38" name="图片 38" descr="城市河道闸站运行维护管理规范（发布稿）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城市河道闸站运行维护管理规范（发布稿）_33"/>
                    <pic:cNvPicPr>
                      <a:picLocks noChangeAspect="1"/>
                    </pic:cNvPicPr>
                  </pic:nvPicPr>
                  <pic:blipFill>
                    <a:blip r:embed="rId41"/>
                    <a:stretch>
                      <a:fillRect/>
                    </a:stretch>
                  </pic:blipFill>
                  <pic:spPr>
                    <a:xfrm>
                      <a:off x="0" y="0"/>
                      <a:ext cx="5936615" cy="8394700"/>
                    </a:xfrm>
                    <a:prstGeom prst="rect">
                      <a:avLst/>
                    </a:prstGeom>
                  </pic:spPr>
                </pic:pic>
              </a:graphicData>
            </a:graphic>
          </wp:inline>
        </w:drawing>
      </w:r>
      <w:r>
        <w:rPr>
          <w:rFonts w:hint="eastAsia" w:ascii="仿宋" w:hAnsi="仿宋" w:eastAsia="仿宋" w:cs="仿宋"/>
          <w:b/>
          <w:sz w:val="24"/>
          <w:szCs w:val="24"/>
          <w:lang w:eastAsia="zh-CN"/>
        </w:rPr>
        <w:drawing>
          <wp:inline distT="0" distB="0" distL="114300" distR="114300">
            <wp:extent cx="5936615" cy="8394700"/>
            <wp:effectExtent l="0" t="0" r="6985" b="6350"/>
            <wp:docPr id="37" name="图片 37" descr="城市河道闸站运行维护管理规范（发布稿）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城市河道闸站运行维护管理规范（发布稿）_34"/>
                    <pic:cNvPicPr>
                      <a:picLocks noChangeAspect="1"/>
                    </pic:cNvPicPr>
                  </pic:nvPicPr>
                  <pic:blipFill>
                    <a:blip r:embed="rId42"/>
                    <a:stretch>
                      <a:fillRect/>
                    </a:stretch>
                  </pic:blipFill>
                  <pic:spPr>
                    <a:xfrm>
                      <a:off x="0" y="0"/>
                      <a:ext cx="5936615" cy="8394700"/>
                    </a:xfrm>
                    <a:prstGeom prst="rect">
                      <a:avLst/>
                    </a:prstGeom>
                  </pic:spPr>
                </pic:pic>
              </a:graphicData>
            </a:graphic>
          </wp:inline>
        </w:drawing>
      </w:r>
    </w:p>
    <w:p w14:paraId="76583D32">
      <w:pPr>
        <w:spacing w:line="360" w:lineRule="exact"/>
        <w:rPr>
          <w:rFonts w:ascii="仿宋" w:hAnsi="仿宋" w:eastAsia="仿宋" w:cs="仿宋"/>
          <w:b/>
          <w:sz w:val="24"/>
          <w:szCs w:val="24"/>
        </w:rPr>
      </w:pPr>
      <w:r>
        <w:rPr>
          <w:rFonts w:hint="eastAsia" w:ascii="仿宋" w:hAnsi="仿宋" w:eastAsia="仿宋" w:cs="仿宋"/>
          <w:b/>
          <w:sz w:val="24"/>
          <w:szCs w:val="24"/>
        </w:rPr>
        <w:br w:type="page"/>
      </w:r>
    </w:p>
    <w:p w14:paraId="20C8817D">
      <w:pPr>
        <w:pStyle w:val="242"/>
        <w:jc w:val="left"/>
        <w:outlineLvl w:val="0"/>
      </w:pPr>
      <w:bookmarkStart w:id="8" w:name="_Toc19989"/>
      <w:bookmarkStart w:id="9" w:name="_Toc19217"/>
      <w:bookmarkStart w:id="10" w:name="_Toc11000"/>
      <w:bookmarkStart w:id="11" w:name="_Toc12796"/>
      <w:r>
        <w:rPr>
          <w:rFonts w:hint="eastAsia"/>
        </w:rPr>
        <w:t>附件3</w:t>
      </w:r>
      <w:bookmarkEnd w:id="7"/>
      <w:bookmarkEnd w:id="8"/>
      <w:bookmarkEnd w:id="9"/>
      <w:bookmarkEnd w:id="10"/>
      <w:bookmarkEnd w:id="11"/>
    </w:p>
    <w:p w14:paraId="3CD37E1D">
      <w:pPr>
        <w:pStyle w:val="242"/>
        <w:outlineLvl w:val="0"/>
      </w:pPr>
      <w:bookmarkStart w:id="12" w:name="_Toc9254"/>
      <w:bookmarkStart w:id="13" w:name="_Toc5245"/>
      <w:bookmarkStart w:id="14" w:name="_Toc19214"/>
      <w:bookmarkStart w:id="15" w:name="_Toc2070"/>
      <w:bookmarkStart w:id="16" w:name="_Toc4322"/>
      <w:r>
        <w:rPr>
          <w:rFonts w:hint="eastAsia"/>
        </w:rPr>
        <w:t>杭州市城市河道养护人员作业行为规范（试行）</w:t>
      </w:r>
      <w:bookmarkEnd w:id="12"/>
      <w:bookmarkEnd w:id="13"/>
      <w:bookmarkEnd w:id="14"/>
      <w:bookmarkEnd w:id="15"/>
      <w:bookmarkEnd w:id="16"/>
    </w:p>
    <w:p w14:paraId="3452AD6A">
      <w:pPr>
        <w:spacing w:line="360" w:lineRule="auto"/>
        <w:ind w:firstLine="482" w:firstLineChars="200"/>
        <w:jc w:val="center"/>
        <w:outlineLvl w:val="0"/>
        <w:rPr>
          <w:rFonts w:ascii="仿宋" w:hAnsi="仿宋" w:eastAsia="仿宋" w:cs="仿宋"/>
          <w:b/>
          <w:sz w:val="24"/>
          <w:szCs w:val="24"/>
        </w:rPr>
      </w:pPr>
      <w:bookmarkStart w:id="17" w:name="_Toc10074"/>
      <w:bookmarkStart w:id="18" w:name="_Toc29067"/>
      <w:r>
        <w:rPr>
          <w:rFonts w:hint="eastAsia" w:ascii="仿宋" w:hAnsi="仿宋" w:eastAsia="仿宋" w:cs="仿宋"/>
          <w:b/>
          <w:sz w:val="24"/>
          <w:szCs w:val="24"/>
        </w:rPr>
        <w:t>第一章 总则</w:t>
      </w:r>
      <w:bookmarkEnd w:id="17"/>
      <w:bookmarkEnd w:id="18"/>
    </w:p>
    <w:p w14:paraId="475B1C8A">
      <w:pPr>
        <w:spacing w:line="360" w:lineRule="auto"/>
        <w:ind w:firstLine="472" w:firstLineChars="196"/>
        <w:rPr>
          <w:rFonts w:ascii="仿宋" w:hAnsi="仿宋" w:eastAsia="仿宋" w:cs="仿宋"/>
          <w:sz w:val="24"/>
          <w:szCs w:val="24"/>
        </w:rPr>
      </w:pPr>
      <w:r>
        <w:rPr>
          <w:rFonts w:hint="eastAsia" w:ascii="仿宋" w:hAnsi="仿宋" w:eastAsia="仿宋" w:cs="仿宋"/>
          <w:b/>
          <w:sz w:val="24"/>
          <w:szCs w:val="24"/>
        </w:rPr>
        <w:t>第一条</w:t>
      </w:r>
      <w:r>
        <w:rPr>
          <w:rFonts w:hint="eastAsia" w:ascii="仿宋" w:hAnsi="仿宋" w:eastAsia="仿宋" w:cs="仿宋"/>
          <w:sz w:val="24"/>
          <w:szCs w:val="24"/>
        </w:rPr>
        <w:t xml:space="preserve"> 为进一步规范城市河道日常养护操作管理，确保河道养护质量，树立城市河道养护人员良好的服务形象，特制定本规范。</w:t>
      </w:r>
    </w:p>
    <w:p w14:paraId="4DA425DB">
      <w:pPr>
        <w:spacing w:line="360" w:lineRule="auto"/>
        <w:ind w:firstLine="472" w:firstLineChars="196"/>
        <w:rPr>
          <w:rFonts w:ascii="仿宋" w:hAnsi="仿宋" w:eastAsia="仿宋" w:cs="仿宋"/>
          <w:sz w:val="24"/>
          <w:szCs w:val="24"/>
        </w:rPr>
      </w:pPr>
      <w:r>
        <w:rPr>
          <w:rFonts w:hint="eastAsia" w:ascii="仿宋" w:hAnsi="仿宋" w:eastAsia="仿宋" w:cs="仿宋"/>
          <w:b/>
          <w:sz w:val="24"/>
          <w:szCs w:val="24"/>
        </w:rPr>
        <w:t>第二条</w:t>
      </w:r>
      <w:r>
        <w:rPr>
          <w:rFonts w:hint="eastAsia" w:ascii="仿宋" w:hAnsi="仿宋" w:eastAsia="仿宋" w:cs="仿宋"/>
          <w:sz w:val="24"/>
          <w:szCs w:val="24"/>
        </w:rPr>
        <w:t xml:space="preserve"> 本规范是杭州市城市河道养护作业人员队伍队容风纪管理的基本依据，适用于杭州市区范围内（上城区、下城区、江干区、拱墅区、西湖区、景区、萧山区、余杭区、滨江区、经济技术开发区）所有城市河道一线养护作业人员。</w:t>
      </w:r>
    </w:p>
    <w:p w14:paraId="19FEC2BD">
      <w:pPr>
        <w:spacing w:line="360" w:lineRule="auto"/>
        <w:ind w:firstLine="482" w:firstLineChars="200"/>
        <w:jc w:val="center"/>
        <w:outlineLvl w:val="0"/>
        <w:rPr>
          <w:rFonts w:ascii="仿宋" w:hAnsi="仿宋" w:eastAsia="仿宋" w:cs="仿宋"/>
          <w:b/>
          <w:sz w:val="24"/>
          <w:szCs w:val="24"/>
        </w:rPr>
      </w:pPr>
      <w:bookmarkStart w:id="19" w:name="_Toc24996"/>
      <w:bookmarkStart w:id="20" w:name="_Toc6900"/>
      <w:r>
        <w:rPr>
          <w:rFonts w:hint="eastAsia" w:ascii="仿宋" w:hAnsi="仿宋" w:eastAsia="仿宋" w:cs="仿宋"/>
          <w:b/>
          <w:sz w:val="24"/>
          <w:szCs w:val="24"/>
        </w:rPr>
        <w:t>第二章 仪容仪表</w:t>
      </w:r>
      <w:bookmarkEnd w:id="19"/>
      <w:bookmarkEnd w:id="20"/>
    </w:p>
    <w:p w14:paraId="12D96419">
      <w:pPr>
        <w:spacing w:line="360" w:lineRule="auto"/>
        <w:ind w:firstLine="482" w:firstLineChars="200"/>
        <w:rPr>
          <w:rFonts w:ascii="仿宋" w:hAnsi="仿宋" w:eastAsia="仿宋" w:cs="仿宋"/>
          <w:sz w:val="24"/>
          <w:szCs w:val="24"/>
        </w:rPr>
      </w:pPr>
      <w:r>
        <w:rPr>
          <w:rFonts w:hint="eastAsia" w:ascii="仿宋" w:hAnsi="仿宋" w:eastAsia="仿宋" w:cs="仿宋"/>
          <w:b/>
          <w:sz w:val="24"/>
          <w:szCs w:val="24"/>
        </w:rPr>
        <w:t>第三条</w:t>
      </w:r>
      <w:r>
        <w:rPr>
          <w:rFonts w:hint="eastAsia" w:ascii="仿宋" w:hAnsi="仿宋" w:eastAsia="仿宋" w:cs="仿宋"/>
          <w:sz w:val="24"/>
          <w:szCs w:val="24"/>
        </w:rPr>
        <w:t xml:space="preserve"> 河道作业人员工作期间应穿着统一工作服，保持着装整洁。</w:t>
      </w:r>
    </w:p>
    <w:p w14:paraId="4074C87E">
      <w:pPr>
        <w:numPr>
          <w:ilvl w:val="0"/>
          <w:numId w:val="10"/>
        </w:num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作业时必须穿戴统一配发的工作服、工号牌。</w:t>
      </w:r>
    </w:p>
    <w:p w14:paraId="06268E49">
      <w:pPr>
        <w:spacing w:line="360" w:lineRule="auto"/>
        <w:ind w:firstLine="2040" w:firstLineChars="850"/>
        <w:rPr>
          <w:rFonts w:ascii="仿宋" w:hAnsi="仿宋" w:eastAsia="仿宋" w:cs="仿宋"/>
          <w:sz w:val="24"/>
          <w:szCs w:val="24"/>
        </w:rPr>
      </w:pPr>
      <w:r>
        <w:rPr>
          <w:rFonts w:hint="eastAsia" w:ascii="仿宋" w:hAnsi="仿宋" w:eastAsia="仿宋" w:cs="仿宋"/>
          <w:sz w:val="24"/>
          <w:szCs w:val="24"/>
        </w:rPr>
        <w:t>正面                               侧面</w:t>
      </w:r>
    </w:p>
    <w:p w14:paraId="1078EACB">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drawing>
          <wp:inline distT="0" distB="0" distL="114300" distR="114300">
            <wp:extent cx="2095500" cy="2676525"/>
            <wp:effectExtent l="0" t="0" r="0" b="317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43"/>
                    <a:stretch>
                      <a:fillRect/>
                    </a:stretch>
                  </pic:blipFill>
                  <pic:spPr>
                    <a:xfrm>
                      <a:off x="0" y="0"/>
                      <a:ext cx="2095500" cy="2676525"/>
                    </a:xfrm>
                    <a:prstGeom prst="rect">
                      <a:avLst/>
                    </a:prstGeom>
                    <a:noFill/>
                    <a:ln>
                      <a:noFill/>
                    </a:ln>
                  </pic:spPr>
                </pic:pic>
              </a:graphicData>
            </a:graphic>
          </wp:inline>
        </w:drawing>
      </w:r>
      <w:r>
        <w:rPr>
          <w:rFonts w:hint="eastAsia" w:ascii="仿宋" w:hAnsi="仿宋" w:eastAsia="仿宋" w:cs="仿宋"/>
          <w:sz w:val="24"/>
          <w:szCs w:val="24"/>
        </w:rPr>
        <w:drawing>
          <wp:inline distT="0" distB="0" distL="114300" distR="114300">
            <wp:extent cx="1945005" cy="2726690"/>
            <wp:effectExtent l="0" t="0" r="10795" b="381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44"/>
                    <a:stretch>
                      <a:fillRect/>
                    </a:stretch>
                  </pic:blipFill>
                  <pic:spPr>
                    <a:xfrm>
                      <a:off x="0" y="0"/>
                      <a:ext cx="1945005" cy="2726690"/>
                    </a:xfrm>
                    <a:prstGeom prst="rect">
                      <a:avLst/>
                    </a:prstGeom>
                    <a:noFill/>
                    <a:ln>
                      <a:noFill/>
                    </a:ln>
                  </pic:spPr>
                </pic:pic>
              </a:graphicData>
            </a:graphic>
          </wp:inline>
        </w:drawing>
      </w:r>
    </w:p>
    <w:p w14:paraId="2F6172CB">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（二）作业时衣着整齐，工作服无污渍、无破损、无脱线、无纽扣缺损，扣全纽扣，不敞衣露怀（河面养护时须着救生衣），不挽袖卷裤腿（防汛时除外），不穿拖鞋工作。</w:t>
      </w:r>
    </w:p>
    <w:p w14:paraId="4E5950C4">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三）工号牌要求佩戴在左胸前，表面保持干净，避免污渍迹沾染。工号牌长6.5cm，宽2cm，底色橘黄，字体为宋体，工号由各城区头两个字的首位字母和4位数字组成，如上城区，用SC开头后面跟0001，各城区可结合实际具体划分后四位数字。</w:t>
      </w:r>
    </w:p>
    <w:p w14:paraId="05A48AE2">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第四条 河道作业人员工号牌，一人一号，不得转借。河道作业人员在非工作时间，不得穿戴工作服，凡离开河道作业队伍时，工作服和工号牌一律上交。</w:t>
      </w:r>
    </w:p>
    <w:p w14:paraId="3324F9CE">
      <w:pPr>
        <w:spacing w:line="360" w:lineRule="auto"/>
        <w:ind w:firstLine="658"/>
        <w:rPr>
          <w:rFonts w:ascii="仿宋" w:hAnsi="仿宋" w:eastAsia="仿宋" w:cs="仿宋"/>
          <w:sz w:val="24"/>
          <w:szCs w:val="24"/>
        </w:rPr>
      </w:pPr>
      <w:r>
        <w:rPr>
          <w:rFonts w:hint="eastAsia" w:ascii="仿宋" w:hAnsi="仿宋" w:eastAsia="仿宋" w:cs="仿宋"/>
          <w:sz w:val="24"/>
          <w:szCs w:val="24"/>
        </w:rPr>
        <w:t>第五条 河道作业人员仪表应当整洁。男作业人员不得留长发、蓄长须；女作业人员上岗前应把头发夹好。</w:t>
      </w:r>
    </w:p>
    <w:p w14:paraId="00380FAF">
      <w:pPr>
        <w:spacing w:line="360" w:lineRule="auto"/>
        <w:ind w:firstLine="482" w:firstLineChars="200"/>
        <w:jc w:val="center"/>
        <w:outlineLvl w:val="0"/>
        <w:rPr>
          <w:rFonts w:ascii="仿宋" w:hAnsi="仿宋" w:eastAsia="仿宋" w:cs="仿宋"/>
          <w:b/>
          <w:sz w:val="24"/>
          <w:szCs w:val="24"/>
        </w:rPr>
      </w:pPr>
      <w:bookmarkStart w:id="21" w:name="_Toc30389"/>
      <w:bookmarkStart w:id="22" w:name="_Toc12867"/>
      <w:r>
        <w:rPr>
          <w:rFonts w:hint="eastAsia" w:ascii="仿宋" w:hAnsi="仿宋" w:eastAsia="仿宋" w:cs="仿宋"/>
          <w:b/>
          <w:sz w:val="24"/>
          <w:szCs w:val="24"/>
        </w:rPr>
        <w:t>第三章 行为规范</w:t>
      </w:r>
      <w:bookmarkEnd w:id="21"/>
      <w:bookmarkEnd w:id="22"/>
    </w:p>
    <w:p w14:paraId="4D10B64B">
      <w:pPr>
        <w:spacing w:line="360" w:lineRule="auto"/>
        <w:ind w:firstLine="472" w:firstLineChars="196"/>
        <w:rPr>
          <w:rFonts w:ascii="仿宋" w:hAnsi="仿宋" w:eastAsia="仿宋" w:cs="仿宋"/>
          <w:sz w:val="24"/>
          <w:szCs w:val="24"/>
        </w:rPr>
      </w:pPr>
      <w:r>
        <w:rPr>
          <w:rFonts w:hint="eastAsia" w:ascii="仿宋" w:hAnsi="仿宋" w:eastAsia="仿宋" w:cs="仿宋"/>
          <w:b/>
          <w:sz w:val="24"/>
          <w:szCs w:val="24"/>
        </w:rPr>
        <w:t>第六条</w:t>
      </w:r>
      <w:r>
        <w:rPr>
          <w:rFonts w:hint="eastAsia" w:ascii="仿宋" w:hAnsi="仿宋" w:eastAsia="仿宋" w:cs="仿宋"/>
          <w:sz w:val="24"/>
          <w:szCs w:val="24"/>
        </w:rPr>
        <w:t xml:space="preserve"> 河道作业人员应自觉做到文明礼仪，文明用语，礼让行人，规范作业，不得与他人、单位发生冲突。</w:t>
      </w:r>
    </w:p>
    <w:p w14:paraId="6410CD16">
      <w:pPr>
        <w:spacing w:line="360" w:lineRule="auto"/>
        <w:ind w:firstLine="472" w:firstLineChars="196"/>
        <w:rPr>
          <w:rFonts w:ascii="仿宋" w:hAnsi="仿宋" w:eastAsia="仿宋" w:cs="仿宋"/>
          <w:sz w:val="24"/>
          <w:szCs w:val="24"/>
        </w:rPr>
      </w:pPr>
      <w:r>
        <w:rPr>
          <w:rFonts w:hint="eastAsia" w:ascii="仿宋" w:hAnsi="仿宋" w:eastAsia="仿宋" w:cs="仿宋"/>
          <w:b/>
          <w:sz w:val="24"/>
          <w:szCs w:val="24"/>
        </w:rPr>
        <w:t>第七条</w:t>
      </w:r>
      <w:r>
        <w:rPr>
          <w:rFonts w:hint="eastAsia" w:ascii="仿宋" w:hAnsi="仿宋" w:eastAsia="仿宋" w:cs="仿宋"/>
          <w:sz w:val="24"/>
          <w:szCs w:val="24"/>
        </w:rPr>
        <w:t xml:space="preserve"> 作业时间内严禁饮酒及酒后作业。不得边作业边吸烟、吃零食，不得聚堆闲聊、打牌休闲，不得从事与本职无关的其它活动。</w:t>
      </w:r>
    </w:p>
    <w:p w14:paraId="0E678401">
      <w:pPr>
        <w:spacing w:line="360" w:lineRule="auto"/>
        <w:rPr>
          <w:rFonts w:ascii="仿宋" w:hAnsi="仿宋" w:eastAsia="仿宋" w:cs="仿宋"/>
          <w:sz w:val="24"/>
          <w:szCs w:val="24"/>
        </w:rPr>
      </w:pPr>
      <w:r>
        <w:rPr>
          <w:rFonts w:hint="eastAsia" w:ascii="仿宋" w:hAnsi="仿宋" w:eastAsia="仿宋" w:cs="仿宋"/>
          <w:b/>
          <w:sz w:val="24"/>
          <w:szCs w:val="24"/>
        </w:rPr>
        <w:t>第八条</w:t>
      </w:r>
      <w:r>
        <w:rPr>
          <w:rFonts w:hint="eastAsia" w:ascii="仿宋" w:hAnsi="仿宋" w:eastAsia="仿宋" w:cs="仿宋"/>
          <w:sz w:val="24"/>
          <w:szCs w:val="24"/>
        </w:rPr>
        <w:t xml:space="preserve"> 河岸作业人员应将作业工具和设备摆放整齐，不得将扫帚、畚箕等作业工具存放在绿化带中。垃圾运输车辆保持车容车貌整洁，停放在不影响其它车辆、行人通行的合适位置。河面作业人员下班时应将作业船只打扫干净并系在固定地点。非作业需要，不得使用作业车辆或船只。</w:t>
      </w:r>
    </w:p>
    <w:p w14:paraId="75FE798E">
      <w:pPr>
        <w:spacing w:line="360" w:lineRule="auto"/>
        <w:ind w:firstLine="477" w:firstLineChars="198"/>
        <w:rPr>
          <w:rFonts w:ascii="仿宋" w:hAnsi="仿宋" w:eastAsia="仿宋" w:cs="仿宋"/>
          <w:sz w:val="24"/>
          <w:szCs w:val="24"/>
        </w:rPr>
      </w:pPr>
      <w:r>
        <w:rPr>
          <w:rFonts w:hint="eastAsia" w:ascii="仿宋" w:hAnsi="仿宋" w:eastAsia="仿宋" w:cs="仿宋"/>
          <w:b/>
          <w:sz w:val="24"/>
          <w:szCs w:val="24"/>
        </w:rPr>
        <w:t>第九条</w:t>
      </w:r>
      <w:r>
        <w:rPr>
          <w:rFonts w:hint="eastAsia" w:ascii="仿宋" w:hAnsi="仿宋" w:eastAsia="仿宋" w:cs="仿宋"/>
          <w:sz w:val="24"/>
          <w:szCs w:val="24"/>
        </w:rPr>
        <w:t xml:space="preserve"> 河岸作业人员作业时不漏扫、返扫，变换工作位置时，不得将工具沿地拖行或扛在肩上，应将工具手持离地或放置于作业车辆内。作业时装载垃圾防止撒漏，以免影响环境卫生。不得在河道内清洗作业工具。</w:t>
      </w:r>
    </w:p>
    <w:p w14:paraId="449B89C5">
      <w:pPr>
        <w:spacing w:line="360" w:lineRule="auto"/>
        <w:ind w:firstLine="482" w:firstLineChars="200"/>
        <w:rPr>
          <w:rFonts w:ascii="仿宋" w:hAnsi="仿宋" w:eastAsia="仿宋" w:cs="仿宋"/>
          <w:sz w:val="24"/>
          <w:szCs w:val="24"/>
        </w:rPr>
      </w:pPr>
      <w:r>
        <w:rPr>
          <w:rFonts w:hint="eastAsia" w:ascii="仿宋" w:hAnsi="仿宋" w:eastAsia="仿宋" w:cs="仿宋"/>
          <w:b/>
          <w:sz w:val="24"/>
          <w:szCs w:val="24"/>
        </w:rPr>
        <w:t>第十条</w:t>
      </w:r>
      <w:r>
        <w:rPr>
          <w:rFonts w:hint="eastAsia" w:ascii="仿宋" w:hAnsi="仿宋" w:eastAsia="仿宋" w:cs="仿宋"/>
          <w:sz w:val="24"/>
          <w:szCs w:val="24"/>
        </w:rPr>
        <w:t xml:space="preserve"> 主动向班组长反馈作业过程中发现的异常情况（如违章行为、水质突变、已整治河道排水口晴天出水等现象）。</w:t>
      </w:r>
    </w:p>
    <w:p w14:paraId="59860CCE">
      <w:pPr>
        <w:spacing w:line="360" w:lineRule="auto"/>
        <w:ind w:firstLine="482" w:firstLineChars="200"/>
        <w:jc w:val="center"/>
        <w:outlineLvl w:val="0"/>
        <w:rPr>
          <w:rFonts w:ascii="仿宋" w:hAnsi="仿宋" w:eastAsia="仿宋" w:cs="仿宋"/>
          <w:b/>
          <w:sz w:val="24"/>
          <w:szCs w:val="24"/>
        </w:rPr>
      </w:pPr>
      <w:bookmarkStart w:id="23" w:name="_Toc1828"/>
      <w:bookmarkStart w:id="24" w:name="_Toc4259"/>
      <w:r>
        <w:rPr>
          <w:rFonts w:hint="eastAsia" w:ascii="仿宋" w:hAnsi="仿宋" w:eastAsia="仿宋" w:cs="仿宋"/>
          <w:b/>
          <w:sz w:val="24"/>
          <w:szCs w:val="24"/>
        </w:rPr>
        <w:t>第四章 检查考核</w:t>
      </w:r>
      <w:bookmarkEnd w:id="23"/>
      <w:bookmarkEnd w:id="24"/>
    </w:p>
    <w:p w14:paraId="3C0D64F8">
      <w:pPr>
        <w:spacing w:line="360" w:lineRule="auto"/>
        <w:ind w:firstLine="482" w:firstLineChars="200"/>
        <w:rPr>
          <w:rFonts w:ascii="仿宋" w:hAnsi="仿宋" w:eastAsia="仿宋" w:cs="仿宋"/>
          <w:sz w:val="24"/>
          <w:szCs w:val="24"/>
        </w:rPr>
      </w:pPr>
      <w:r>
        <w:rPr>
          <w:rFonts w:hint="eastAsia" w:ascii="仿宋" w:hAnsi="仿宋" w:eastAsia="仿宋" w:cs="仿宋"/>
          <w:b/>
          <w:sz w:val="24"/>
          <w:szCs w:val="24"/>
        </w:rPr>
        <w:t>第十一条</w:t>
      </w:r>
      <w:r>
        <w:rPr>
          <w:rFonts w:hint="eastAsia" w:ascii="仿宋" w:hAnsi="仿宋" w:eastAsia="仿宋" w:cs="仿宋"/>
          <w:sz w:val="24"/>
          <w:szCs w:val="24"/>
        </w:rPr>
        <w:t xml:space="preserve"> 各级监管部门应加强队容风纪教育，建立健全队容风纪检查制度。河道养护单位对队容风纪进行自查，区级河道行业主管部门组织日常检查，市级河道行业主管部门不定时抽查，及时督促纠正。</w:t>
      </w:r>
    </w:p>
    <w:p w14:paraId="1D360FA4">
      <w:pPr>
        <w:spacing w:line="360" w:lineRule="auto"/>
        <w:ind w:firstLine="482" w:firstLineChars="200"/>
        <w:rPr>
          <w:rFonts w:ascii="仿宋" w:hAnsi="仿宋" w:eastAsia="仿宋" w:cs="仿宋"/>
          <w:sz w:val="24"/>
          <w:szCs w:val="24"/>
        </w:rPr>
      </w:pPr>
      <w:r>
        <w:rPr>
          <w:rFonts w:hint="eastAsia" w:ascii="仿宋" w:hAnsi="仿宋" w:eastAsia="仿宋" w:cs="仿宋"/>
          <w:b/>
          <w:sz w:val="24"/>
          <w:szCs w:val="24"/>
        </w:rPr>
        <w:t xml:space="preserve">第十二条 </w:t>
      </w:r>
      <w:r>
        <w:rPr>
          <w:rFonts w:hint="eastAsia" w:ascii="仿宋" w:hAnsi="仿宋" w:eastAsia="仿宋" w:cs="仿宋"/>
          <w:sz w:val="24"/>
          <w:szCs w:val="24"/>
        </w:rPr>
        <w:t>对检查中发现的作业等问题将纳入杭州市城市河道长效管理考核及养护服务考核。</w:t>
      </w:r>
    </w:p>
    <w:p w14:paraId="237984C4">
      <w:pPr>
        <w:spacing w:line="480" w:lineRule="auto"/>
        <w:jc w:val="center"/>
        <w:rPr>
          <w:rFonts w:ascii="仿宋" w:hAnsi="仿宋" w:eastAsia="仿宋" w:cs="仿宋"/>
          <w:sz w:val="24"/>
          <w:szCs w:val="24"/>
        </w:rPr>
      </w:pPr>
    </w:p>
    <w:p w14:paraId="5783D57D">
      <w:pPr>
        <w:pStyle w:val="242"/>
        <w:jc w:val="left"/>
        <w:outlineLvl w:val="0"/>
      </w:pPr>
      <w:r>
        <w:rPr>
          <w:rFonts w:hint="eastAsia" w:ascii="仿宋" w:hAnsi="仿宋" w:cs="仿宋"/>
          <w:szCs w:val="24"/>
        </w:rPr>
        <w:br w:type="page"/>
      </w:r>
      <w:bookmarkStart w:id="25" w:name="_Toc6031"/>
      <w:bookmarkStart w:id="26" w:name="_Toc22150"/>
      <w:bookmarkStart w:id="27" w:name="_Toc3238"/>
      <w:bookmarkStart w:id="28" w:name="_Toc11207"/>
      <w:r>
        <w:rPr>
          <w:rFonts w:hint="eastAsia"/>
        </w:rPr>
        <w:t>附件4</w:t>
      </w:r>
      <w:bookmarkEnd w:id="25"/>
      <w:bookmarkEnd w:id="26"/>
      <w:bookmarkEnd w:id="27"/>
      <w:bookmarkEnd w:id="28"/>
    </w:p>
    <w:p w14:paraId="354E662C">
      <w:pPr>
        <w:jc w:val="center"/>
        <w:outlineLvl w:val="0"/>
        <w:rPr>
          <w:rFonts w:hint="eastAsia" w:ascii="Times New Roman" w:hAnsi="Times New Roman" w:eastAsia="仿宋" w:cs="Times New Roman"/>
          <w:b/>
          <w:kern w:val="2"/>
          <w:sz w:val="36"/>
          <w:szCs w:val="36"/>
          <w:lang w:val="en-US" w:eastAsia="zh-CN" w:bidi="ar-SA"/>
        </w:rPr>
      </w:pPr>
      <w:bookmarkStart w:id="29" w:name="_Toc3586"/>
      <w:r>
        <w:rPr>
          <w:rFonts w:hint="eastAsia" w:ascii="Times New Roman" w:hAnsi="Times New Roman" w:eastAsia="仿宋" w:cs="Times New Roman"/>
          <w:b/>
          <w:kern w:val="2"/>
          <w:sz w:val="36"/>
          <w:szCs w:val="36"/>
          <w:lang w:val="en-US" w:eastAsia="zh-CN" w:bidi="ar-SA"/>
        </w:rPr>
        <w:t>杭州市市管城市河道闸站长效管理考核实施细则</w:t>
      </w:r>
      <w:bookmarkEnd w:id="29"/>
    </w:p>
    <w:p w14:paraId="3F40E32E">
      <w:pPr>
        <w:pStyle w:val="2"/>
        <w:rPr>
          <w:rFonts w:hint="eastAsia" w:eastAsia="宋体"/>
          <w:lang w:eastAsia="zh-CN"/>
        </w:rPr>
      </w:pPr>
      <w:r>
        <w:rPr>
          <w:rFonts w:hint="eastAsia" w:eastAsia="宋体"/>
          <w:lang w:eastAsia="zh-CN"/>
        </w:rPr>
        <w:drawing>
          <wp:inline distT="0" distB="0" distL="114300" distR="114300">
            <wp:extent cx="5635625" cy="7969250"/>
            <wp:effectExtent l="0" t="0" r="3175" b="12700"/>
            <wp:docPr id="12" name="图片 12" descr="12.27《杭州市市管城市河道闸站长效管理考核实施细则》杭水河管〔2024〕44号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2.27《杭州市市管城市河道闸站长效管理考核实施细则》杭水河管〔2024〕44号_页面_01"/>
                    <pic:cNvPicPr>
                      <a:picLocks noChangeAspect="1"/>
                    </pic:cNvPicPr>
                  </pic:nvPicPr>
                  <pic:blipFill>
                    <a:blip r:embed="rId45"/>
                    <a:stretch>
                      <a:fillRect/>
                    </a:stretch>
                  </pic:blipFill>
                  <pic:spPr>
                    <a:xfrm>
                      <a:off x="0" y="0"/>
                      <a:ext cx="5635625" cy="7969250"/>
                    </a:xfrm>
                    <a:prstGeom prst="rect">
                      <a:avLst/>
                    </a:prstGeom>
                  </pic:spPr>
                </pic:pic>
              </a:graphicData>
            </a:graphic>
          </wp:inline>
        </w:drawing>
      </w:r>
      <w:r>
        <w:rPr>
          <w:rFonts w:hint="eastAsia" w:eastAsia="宋体"/>
          <w:lang w:eastAsia="zh-CN"/>
        </w:rPr>
        <w:drawing>
          <wp:inline distT="0" distB="0" distL="114300" distR="114300">
            <wp:extent cx="5936615" cy="8394700"/>
            <wp:effectExtent l="0" t="0" r="6985" b="6350"/>
            <wp:docPr id="9" name="图片 9" descr="12.27《杭州市市管城市河道闸站长效管理考核实施细则》杭水河管〔2024〕44号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2.27《杭州市市管城市河道闸站长效管理考核实施细则》杭水河管〔2024〕44号_页面_02"/>
                    <pic:cNvPicPr>
                      <a:picLocks noChangeAspect="1"/>
                    </pic:cNvPicPr>
                  </pic:nvPicPr>
                  <pic:blipFill>
                    <a:blip r:embed="rId46"/>
                    <a:stretch>
                      <a:fillRect/>
                    </a:stretch>
                  </pic:blipFill>
                  <pic:spPr>
                    <a:xfrm>
                      <a:off x="0" y="0"/>
                      <a:ext cx="5936615" cy="8394700"/>
                    </a:xfrm>
                    <a:prstGeom prst="rect">
                      <a:avLst/>
                    </a:prstGeom>
                  </pic:spPr>
                </pic:pic>
              </a:graphicData>
            </a:graphic>
          </wp:inline>
        </w:drawing>
      </w:r>
      <w:r>
        <w:rPr>
          <w:rFonts w:hint="eastAsia" w:eastAsia="宋体"/>
          <w:lang w:eastAsia="zh-CN"/>
        </w:rPr>
        <w:drawing>
          <wp:inline distT="0" distB="0" distL="114300" distR="114300">
            <wp:extent cx="5936615" cy="8394700"/>
            <wp:effectExtent l="0" t="0" r="6985" b="6350"/>
            <wp:docPr id="8" name="图片 8" descr="12.27《杭州市市管城市河道闸站长效管理考核实施细则》杭水河管〔2024〕44号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2.27《杭州市市管城市河道闸站长效管理考核实施细则》杭水河管〔2024〕44号_页面_03"/>
                    <pic:cNvPicPr>
                      <a:picLocks noChangeAspect="1"/>
                    </pic:cNvPicPr>
                  </pic:nvPicPr>
                  <pic:blipFill>
                    <a:blip r:embed="rId47"/>
                    <a:stretch>
                      <a:fillRect/>
                    </a:stretch>
                  </pic:blipFill>
                  <pic:spPr>
                    <a:xfrm>
                      <a:off x="0" y="0"/>
                      <a:ext cx="5936615" cy="8394700"/>
                    </a:xfrm>
                    <a:prstGeom prst="rect">
                      <a:avLst/>
                    </a:prstGeom>
                  </pic:spPr>
                </pic:pic>
              </a:graphicData>
            </a:graphic>
          </wp:inline>
        </w:drawing>
      </w:r>
      <w:r>
        <w:rPr>
          <w:rFonts w:hint="eastAsia" w:eastAsia="宋体"/>
          <w:lang w:eastAsia="zh-CN"/>
        </w:rPr>
        <w:drawing>
          <wp:inline distT="0" distB="0" distL="114300" distR="114300">
            <wp:extent cx="5936615" cy="8394700"/>
            <wp:effectExtent l="0" t="0" r="6985" b="6350"/>
            <wp:docPr id="7" name="图片 7" descr="12.27《杭州市市管城市河道闸站长效管理考核实施细则》杭水河管〔2024〕44号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2.27《杭州市市管城市河道闸站长效管理考核实施细则》杭水河管〔2024〕44号_页面_04"/>
                    <pic:cNvPicPr>
                      <a:picLocks noChangeAspect="1"/>
                    </pic:cNvPicPr>
                  </pic:nvPicPr>
                  <pic:blipFill>
                    <a:blip r:embed="rId48"/>
                    <a:stretch>
                      <a:fillRect/>
                    </a:stretch>
                  </pic:blipFill>
                  <pic:spPr>
                    <a:xfrm>
                      <a:off x="0" y="0"/>
                      <a:ext cx="5936615" cy="8394700"/>
                    </a:xfrm>
                    <a:prstGeom prst="rect">
                      <a:avLst/>
                    </a:prstGeom>
                  </pic:spPr>
                </pic:pic>
              </a:graphicData>
            </a:graphic>
          </wp:inline>
        </w:drawing>
      </w:r>
      <w:r>
        <w:rPr>
          <w:rFonts w:hint="eastAsia" w:eastAsia="宋体"/>
          <w:lang w:eastAsia="zh-CN"/>
        </w:rPr>
        <w:drawing>
          <wp:inline distT="0" distB="0" distL="114300" distR="114300">
            <wp:extent cx="5936615" cy="8394700"/>
            <wp:effectExtent l="0" t="0" r="6985" b="6350"/>
            <wp:docPr id="6" name="图片 6" descr="12.27《杭州市市管城市河道闸站长效管理考核实施细则》杭水河管〔2024〕44号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2.27《杭州市市管城市河道闸站长效管理考核实施细则》杭水河管〔2024〕44号_页面_05"/>
                    <pic:cNvPicPr>
                      <a:picLocks noChangeAspect="1"/>
                    </pic:cNvPicPr>
                  </pic:nvPicPr>
                  <pic:blipFill>
                    <a:blip r:embed="rId49"/>
                    <a:stretch>
                      <a:fillRect/>
                    </a:stretch>
                  </pic:blipFill>
                  <pic:spPr>
                    <a:xfrm>
                      <a:off x="0" y="0"/>
                      <a:ext cx="5936615" cy="8394700"/>
                    </a:xfrm>
                    <a:prstGeom prst="rect">
                      <a:avLst/>
                    </a:prstGeom>
                  </pic:spPr>
                </pic:pic>
              </a:graphicData>
            </a:graphic>
          </wp:inline>
        </w:drawing>
      </w:r>
      <w:r>
        <w:rPr>
          <w:rFonts w:hint="eastAsia" w:eastAsia="宋体"/>
          <w:lang w:eastAsia="zh-CN"/>
        </w:rPr>
        <w:drawing>
          <wp:inline distT="0" distB="0" distL="114300" distR="114300">
            <wp:extent cx="5936615" cy="8394700"/>
            <wp:effectExtent l="0" t="0" r="6985" b="6350"/>
            <wp:docPr id="5" name="图片 5" descr="12.27《杭州市市管城市河道闸站长效管理考核实施细则》杭水河管〔2024〕44号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2.27《杭州市市管城市河道闸站长效管理考核实施细则》杭水河管〔2024〕44号_页面_06"/>
                    <pic:cNvPicPr>
                      <a:picLocks noChangeAspect="1"/>
                    </pic:cNvPicPr>
                  </pic:nvPicPr>
                  <pic:blipFill>
                    <a:blip r:embed="rId50"/>
                    <a:stretch>
                      <a:fillRect/>
                    </a:stretch>
                  </pic:blipFill>
                  <pic:spPr>
                    <a:xfrm>
                      <a:off x="0" y="0"/>
                      <a:ext cx="5936615" cy="8394700"/>
                    </a:xfrm>
                    <a:prstGeom prst="rect">
                      <a:avLst/>
                    </a:prstGeom>
                  </pic:spPr>
                </pic:pic>
              </a:graphicData>
            </a:graphic>
          </wp:inline>
        </w:drawing>
      </w:r>
      <w:r>
        <w:rPr>
          <w:rFonts w:hint="eastAsia" w:eastAsia="宋体"/>
          <w:lang w:eastAsia="zh-CN"/>
        </w:rPr>
        <w:drawing>
          <wp:inline distT="0" distB="0" distL="114300" distR="114300">
            <wp:extent cx="5936615" cy="8394700"/>
            <wp:effectExtent l="0" t="0" r="6985" b="6350"/>
            <wp:docPr id="4" name="图片 4" descr="12.27《杭州市市管城市河道闸站长效管理考核实施细则》杭水河管〔2024〕44号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2.27《杭州市市管城市河道闸站长效管理考核实施细则》杭水河管〔2024〕44号_页面_07"/>
                    <pic:cNvPicPr>
                      <a:picLocks noChangeAspect="1"/>
                    </pic:cNvPicPr>
                  </pic:nvPicPr>
                  <pic:blipFill>
                    <a:blip r:embed="rId51"/>
                    <a:stretch>
                      <a:fillRect/>
                    </a:stretch>
                  </pic:blipFill>
                  <pic:spPr>
                    <a:xfrm>
                      <a:off x="0" y="0"/>
                      <a:ext cx="5936615" cy="8394700"/>
                    </a:xfrm>
                    <a:prstGeom prst="rect">
                      <a:avLst/>
                    </a:prstGeom>
                  </pic:spPr>
                </pic:pic>
              </a:graphicData>
            </a:graphic>
          </wp:inline>
        </w:drawing>
      </w:r>
      <w:r>
        <w:rPr>
          <w:rFonts w:hint="eastAsia" w:eastAsia="宋体"/>
          <w:lang w:eastAsia="zh-CN"/>
        </w:rPr>
        <w:drawing>
          <wp:inline distT="0" distB="0" distL="114300" distR="114300">
            <wp:extent cx="5936615" cy="8394700"/>
            <wp:effectExtent l="0" t="0" r="6985" b="6350"/>
            <wp:docPr id="3" name="图片 3" descr="12.27《杭州市市管城市河道闸站长效管理考核实施细则》杭水河管〔2024〕44号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2.27《杭州市市管城市河道闸站长效管理考核实施细则》杭水河管〔2024〕44号_页面_08"/>
                    <pic:cNvPicPr>
                      <a:picLocks noChangeAspect="1"/>
                    </pic:cNvPicPr>
                  </pic:nvPicPr>
                  <pic:blipFill>
                    <a:blip r:embed="rId52"/>
                    <a:stretch>
                      <a:fillRect/>
                    </a:stretch>
                  </pic:blipFill>
                  <pic:spPr>
                    <a:xfrm>
                      <a:off x="0" y="0"/>
                      <a:ext cx="5936615" cy="8394700"/>
                    </a:xfrm>
                    <a:prstGeom prst="rect">
                      <a:avLst/>
                    </a:prstGeom>
                  </pic:spPr>
                </pic:pic>
              </a:graphicData>
            </a:graphic>
          </wp:inline>
        </w:drawing>
      </w:r>
      <w:r>
        <w:rPr>
          <w:rFonts w:hint="eastAsia" w:eastAsia="宋体"/>
          <w:lang w:eastAsia="zh-CN"/>
        </w:rPr>
        <w:drawing>
          <wp:inline distT="0" distB="0" distL="114300" distR="114300">
            <wp:extent cx="5936615" cy="8394700"/>
            <wp:effectExtent l="0" t="0" r="6985" b="6350"/>
            <wp:docPr id="2" name="图片 2" descr="12.27《杭州市市管城市河道闸站长效管理考核实施细则》杭水河管〔2024〕44号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2.27《杭州市市管城市河道闸站长效管理考核实施细则》杭水河管〔2024〕44号_页面_09"/>
                    <pic:cNvPicPr>
                      <a:picLocks noChangeAspect="1"/>
                    </pic:cNvPicPr>
                  </pic:nvPicPr>
                  <pic:blipFill>
                    <a:blip r:embed="rId53"/>
                    <a:stretch>
                      <a:fillRect/>
                    </a:stretch>
                  </pic:blipFill>
                  <pic:spPr>
                    <a:xfrm>
                      <a:off x="0" y="0"/>
                      <a:ext cx="5936615" cy="8394700"/>
                    </a:xfrm>
                    <a:prstGeom prst="rect">
                      <a:avLst/>
                    </a:prstGeom>
                  </pic:spPr>
                </pic:pic>
              </a:graphicData>
            </a:graphic>
          </wp:inline>
        </w:drawing>
      </w:r>
      <w:r>
        <w:rPr>
          <w:rFonts w:hint="eastAsia" w:eastAsia="宋体"/>
          <w:lang w:eastAsia="zh-CN"/>
        </w:rPr>
        <w:drawing>
          <wp:inline distT="0" distB="0" distL="114300" distR="114300">
            <wp:extent cx="5936615" cy="8394700"/>
            <wp:effectExtent l="0" t="0" r="6985" b="6350"/>
            <wp:docPr id="1" name="图片 1" descr="12.27《杭州市市管城市河道闸站长效管理考核实施细则》杭水河管〔2024〕44号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2.27《杭州市市管城市河道闸站长效管理考核实施细则》杭水河管〔2024〕44号_页面_10"/>
                    <pic:cNvPicPr>
                      <a:picLocks noChangeAspect="1"/>
                    </pic:cNvPicPr>
                  </pic:nvPicPr>
                  <pic:blipFill>
                    <a:blip r:embed="rId54"/>
                    <a:stretch>
                      <a:fillRect/>
                    </a:stretch>
                  </pic:blipFill>
                  <pic:spPr>
                    <a:xfrm>
                      <a:off x="0" y="0"/>
                      <a:ext cx="5936615" cy="8394700"/>
                    </a:xfrm>
                    <a:prstGeom prst="rect">
                      <a:avLst/>
                    </a:prstGeom>
                  </pic:spPr>
                </pic:pic>
              </a:graphicData>
            </a:graphic>
          </wp:inline>
        </w:drawing>
      </w:r>
    </w:p>
    <w:p w14:paraId="403483B5">
      <w:pPr>
        <w:rPr>
          <w:rFonts w:ascii="仿宋" w:hAnsi="仿宋" w:eastAsia="仿宋" w:cs="仿宋"/>
          <w:sz w:val="24"/>
          <w:szCs w:val="24"/>
        </w:rPr>
      </w:pPr>
    </w:p>
    <w:p w14:paraId="15B67899">
      <w:pPr>
        <w:rPr>
          <w:rFonts w:ascii="仿宋" w:hAnsi="仿宋" w:eastAsia="仿宋" w:cs="仿宋"/>
          <w:sz w:val="24"/>
          <w:szCs w:val="24"/>
        </w:rPr>
        <w:sectPr>
          <w:headerReference r:id="rId7" w:type="default"/>
          <w:footerReference r:id="rId8" w:type="default"/>
          <w:pgSz w:w="11906" w:h="16838"/>
          <w:pgMar w:top="1247" w:right="1247" w:bottom="1304" w:left="1304" w:header="851" w:footer="992" w:gutter="0"/>
          <w:cols w:space="720" w:num="1"/>
          <w:docGrid w:type="lines" w:linePitch="312" w:charSpace="0"/>
        </w:sectPr>
      </w:pPr>
    </w:p>
    <w:p w14:paraId="46DABD23">
      <w:pPr>
        <w:pStyle w:val="242"/>
        <w:jc w:val="left"/>
        <w:outlineLvl w:val="0"/>
      </w:pPr>
      <w:bookmarkStart w:id="30" w:name="_Toc28856"/>
      <w:bookmarkStart w:id="31" w:name="_Toc15427"/>
      <w:bookmarkStart w:id="32" w:name="_Toc17505"/>
      <w:bookmarkStart w:id="33" w:name="_Toc2314"/>
      <w:r>
        <w:rPr>
          <w:rFonts w:hint="eastAsia"/>
        </w:rPr>
        <w:t>附件5</w:t>
      </w:r>
      <w:bookmarkEnd w:id="30"/>
      <w:bookmarkEnd w:id="31"/>
      <w:bookmarkEnd w:id="32"/>
      <w:bookmarkEnd w:id="33"/>
    </w:p>
    <w:p w14:paraId="59034123">
      <w:pPr>
        <w:pStyle w:val="242"/>
        <w:outlineLvl w:val="0"/>
      </w:pPr>
      <w:bookmarkStart w:id="34" w:name="_Toc11140"/>
      <w:bookmarkStart w:id="35" w:name="_Toc6499"/>
      <w:bookmarkStart w:id="36" w:name="_Toc28317"/>
      <w:bookmarkStart w:id="37" w:name="_Toc15541"/>
      <w:r>
        <w:rPr>
          <w:rFonts w:hint="eastAsia"/>
        </w:rPr>
        <w:t>杭州市城市河道相关闸站运行维护费用（简明）</w:t>
      </w:r>
      <w:bookmarkEnd w:id="34"/>
      <w:bookmarkEnd w:id="35"/>
      <w:bookmarkEnd w:id="36"/>
      <w:bookmarkEnd w:id="37"/>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174"/>
        <w:gridCol w:w="1598"/>
        <w:gridCol w:w="1943"/>
        <w:gridCol w:w="1239"/>
        <w:gridCol w:w="1239"/>
        <w:gridCol w:w="1239"/>
        <w:gridCol w:w="1239"/>
        <w:gridCol w:w="1239"/>
        <w:gridCol w:w="3785"/>
      </w:tblGrid>
      <w:tr w14:paraId="7E493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90" w:type="pct"/>
            <w:gridSpan w:val="3"/>
            <w:vMerge w:val="restart"/>
            <w:tcBorders>
              <w:top w:val="single" w:color="auto" w:sz="4" w:space="0"/>
              <w:left w:val="single" w:color="auto" w:sz="4" w:space="0"/>
              <w:bottom w:val="single" w:color="auto" w:sz="4" w:space="0"/>
              <w:right w:val="single" w:color="auto" w:sz="4" w:space="0"/>
            </w:tcBorders>
            <w:vAlign w:val="center"/>
          </w:tcPr>
          <w:p w14:paraId="3D00EC8C">
            <w:pPr>
              <w:spacing w:line="360" w:lineRule="exact"/>
              <w:jc w:val="center"/>
              <w:rPr>
                <w:rFonts w:ascii="仿宋" w:hAnsi="仿宋" w:eastAsia="仿宋" w:cs="仿宋"/>
                <w:b/>
                <w:szCs w:val="24"/>
              </w:rPr>
            </w:pPr>
            <w:r>
              <w:rPr>
                <w:rFonts w:hint="eastAsia" w:ascii="仿宋" w:hAnsi="仿宋" w:eastAsia="仿宋" w:cs="仿宋"/>
                <w:b/>
                <w:szCs w:val="24"/>
              </w:rPr>
              <w:t>类别</w:t>
            </w:r>
          </w:p>
        </w:tc>
        <w:tc>
          <w:tcPr>
            <w:tcW w:w="670" w:type="pct"/>
            <w:vMerge w:val="restart"/>
            <w:tcBorders>
              <w:top w:val="single" w:color="auto" w:sz="4" w:space="0"/>
              <w:left w:val="single" w:color="auto" w:sz="4" w:space="0"/>
              <w:bottom w:val="single" w:color="auto" w:sz="4" w:space="0"/>
              <w:right w:val="single" w:color="auto" w:sz="4" w:space="0"/>
            </w:tcBorders>
            <w:vAlign w:val="center"/>
          </w:tcPr>
          <w:p w14:paraId="2B3DEEFF">
            <w:pPr>
              <w:spacing w:line="360" w:lineRule="exact"/>
              <w:jc w:val="center"/>
              <w:rPr>
                <w:rFonts w:ascii="仿宋" w:hAnsi="仿宋" w:eastAsia="仿宋" w:cs="仿宋"/>
                <w:b/>
                <w:szCs w:val="21"/>
              </w:rPr>
            </w:pPr>
            <w:r>
              <w:rPr>
                <w:rFonts w:hint="eastAsia" w:ascii="仿宋" w:hAnsi="仿宋" w:eastAsia="仿宋" w:cs="仿宋"/>
                <w:b/>
                <w:szCs w:val="21"/>
              </w:rPr>
              <w:t>等级标准</w:t>
            </w:r>
          </w:p>
        </w:tc>
        <w:tc>
          <w:tcPr>
            <w:tcW w:w="854" w:type="pct"/>
            <w:gridSpan w:val="2"/>
            <w:tcBorders>
              <w:top w:val="single" w:color="auto" w:sz="4" w:space="0"/>
              <w:left w:val="single" w:color="auto" w:sz="4" w:space="0"/>
              <w:bottom w:val="single" w:color="auto" w:sz="4" w:space="0"/>
              <w:right w:val="single" w:color="auto" w:sz="4" w:space="0"/>
            </w:tcBorders>
            <w:vAlign w:val="center"/>
          </w:tcPr>
          <w:p w14:paraId="3B4B0523">
            <w:pPr>
              <w:spacing w:line="360" w:lineRule="exact"/>
              <w:jc w:val="center"/>
              <w:rPr>
                <w:rFonts w:ascii="仿宋" w:hAnsi="仿宋" w:eastAsia="仿宋" w:cs="仿宋"/>
                <w:b/>
                <w:szCs w:val="24"/>
              </w:rPr>
            </w:pPr>
            <w:r>
              <w:rPr>
                <w:rFonts w:hint="eastAsia" w:ascii="仿宋" w:hAnsi="仿宋" w:eastAsia="仿宋" w:cs="仿宋"/>
                <w:b/>
                <w:szCs w:val="21"/>
              </w:rPr>
              <w:t>值守人员费用</w:t>
            </w:r>
          </w:p>
        </w:tc>
        <w:tc>
          <w:tcPr>
            <w:tcW w:w="427" w:type="pct"/>
            <w:vMerge w:val="restart"/>
            <w:tcBorders>
              <w:top w:val="single" w:color="auto" w:sz="4" w:space="0"/>
              <w:left w:val="single" w:color="auto" w:sz="4" w:space="0"/>
              <w:bottom w:val="single" w:color="auto" w:sz="4" w:space="0"/>
              <w:right w:val="single" w:color="auto" w:sz="4" w:space="0"/>
            </w:tcBorders>
            <w:vAlign w:val="center"/>
          </w:tcPr>
          <w:p w14:paraId="3571F9C3">
            <w:pPr>
              <w:spacing w:line="360" w:lineRule="exact"/>
              <w:jc w:val="center"/>
              <w:rPr>
                <w:rFonts w:ascii="仿宋" w:hAnsi="仿宋" w:eastAsia="仿宋" w:cs="仿宋"/>
                <w:b/>
                <w:szCs w:val="24"/>
              </w:rPr>
            </w:pPr>
            <w:r>
              <w:rPr>
                <w:rFonts w:hint="eastAsia" w:ascii="仿宋" w:hAnsi="仿宋" w:eastAsia="仿宋" w:cs="仿宋"/>
                <w:b/>
                <w:szCs w:val="21"/>
              </w:rPr>
              <w:t>维修养护费用费用</w:t>
            </w:r>
          </w:p>
        </w:tc>
        <w:tc>
          <w:tcPr>
            <w:tcW w:w="427" w:type="pct"/>
            <w:vMerge w:val="restart"/>
            <w:tcBorders>
              <w:top w:val="single" w:color="auto" w:sz="4" w:space="0"/>
              <w:left w:val="single" w:color="auto" w:sz="4" w:space="0"/>
              <w:bottom w:val="single" w:color="auto" w:sz="4" w:space="0"/>
              <w:right w:val="single" w:color="auto" w:sz="4" w:space="0"/>
            </w:tcBorders>
            <w:vAlign w:val="center"/>
          </w:tcPr>
          <w:p w14:paraId="4E859B7D">
            <w:pPr>
              <w:spacing w:line="360" w:lineRule="exact"/>
              <w:jc w:val="center"/>
              <w:rPr>
                <w:rFonts w:ascii="仿宋" w:hAnsi="仿宋" w:eastAsia="仿宋" w:cs="仿宋"/>
                <w:b/>
                <w:szCs w:val="24"/>
              </w:rPr>
            </w:pPr>
            <w:r>
              <w:rPr>
                <w:rFonts w:hint="eastAsia" w:ascii="仿宋" w:hAnsi="仿宋" w:eastAsia="仿宋" w:cs="仿宋"/>
                <w:b/>
                <w:szCs w:val="24"/>
              </w:rPr>
              <w:t>高配专业检测费用</w:t>
            </w:r>
          </w:p>
        </w:tc>
        <w:tc>
          <w:tcPr>
            <w:tcW w:w="427" w:type="pct"/>
            <w:vMerge w:val="restart"/>
            <w:tcBorders>
              <w:top w:val="single" w:color="auto" w:sz="4" w:space="0"/>
              <w:left w:val="single" w:color="auto" w:sz="4" w:space="0"/>
              <w:bottom w:val="single" w:color="auto" w:sz="4" w:space="0"/>
              <w:right w:val="single" w:color="auto" w:sz="4" w:space="0"/>
            </w:tcBorders>
            <w:vAlign w:val="center"/>
          </w:tcPr>
          <w:p w14:paraId="50E9B044">
            <w:pPr>
              <w:spacing w:line="360" w:lineRule="exact"/>
              <w:jc w:val="center"/>
              <w:rPr>
                <w:rFonts w:ascii="仿宋" w:hAnsi="仿宋" w:eastAsia="仿宋" w:cs="仿宋"/>
                <w:b/>
                <w:szCs w:val="24"/>
              </w:rPr>
            </w:pPr>
            <w:r>
              <w:rPr>
                <w:rFonts w:hint="eastAsia" w:ascii="仿宋" w:hAnsi="仿宋" w:eastAsia="仿宋" w:cs="仿宋"/>
                <w:b/>
                <w:szCs w:val="24"/>
              </w:rPr>
              <w:t>专业网络租赁费用</w:t>
            </w:r>
          </w:p>
        </w:tc>
        <w:tc>
          <w:tcPr>
            <w:tcW w:w="1302" w:type="pct"/>
            <w:vMerge w:val="restart"/>
            <w:tcBorders>
              <w:top w:val="single" w:color="auto" w:sz="4" w:space="0"/>
              <w:left w:val="single" w:color="auto" w:sz="4" w:space="0"/>
              <w:bottom w:val="single" w:color="auto" w:sz="4" w:space="0"/>
              <w:right w:val="single" w:color="auto" w:sz="4" w:space="0"/>
            </w:tcBorders>
            <w:vAlign w:val="center"/>
          </w:tcPr>
          <w:p w14:paraId="1274FB62">
            <w:pPr>
              <w:spacing w:line="360" w:lineRule="exact"/>
              <w:jc w:val="center"/>
              <w:rPr>
                <w:rFonts w:ascii="仿宋" w:hAnsi="仿宋" w:eastAsia="仿宋" w:cs="仿宋"/>
                <w:b/>
                <w:szCs w:val="24"/>
              </w:rPr>
            </w:pPr>
            <w:r>
              <w:rPr>
                <w:rFonts w:hint="eastAsia" w:ascii="仿宋" w:hAnsi="仿宋" w:eastAsia="仿宋" w:cs="仿宋"/>
                <w:b/>
                <w:szCs w:val="24"/>
              </w:rPr>
              <w:t>备注</w:t>
            </w:r>
          </w:p>
        </w:tc>
      </w:tr>
      <w:tr w14:paraId="4A32D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90" w:type="pct"/>
            <w:gridSpan w:val="3"/>
            <w:vMerge w:val="continue"/>
            <w:tcBorders>
              <w:top w:val="single" w:color="auto" w:sz="4" w:space="0"/>
              <w:left w:val="single" w:color="auto" w:sz="4" w:space="0"/>
              <w:bottom w:val="single" w:color="auto" w:sz="4" w:space="0"/>
              <w:right w:val="single" w:color="auto" w:sz="4" w:space="0"/>
            </w:tcBorders>
            <w:vAlign w:val="center"/>
          </w:tcPr>
          <w:p w14:paraId="6996CF21">
            <w:pPr>
              <w:spacing w:line="360" w:lineRule="exact"/>
              <w:jc w:val="center"/>
              <w:rPr>
                <w:rFonts w:ascii="仿宋" w:hAnsi="仿宋" w:eastAsia="仿宋" w:cs="仿宋"/>
                <w:szCs w:val="24"/>
              </w:rPr>
            </w:pPr>
          </w:p>
        </w:tc>
        <w:tc>
          <w:tcPr>
            <w:tcW w:w="670" w:type="pct"/>
            <w:vMerge w:val="continue"/>
            <w:tcBorders>
              <w:top w:val="single" w:color="auto" w:sz="4" w:space="0"/>
              <w:left w:val="single" w:color="auto" w:sz="4" w:space="0"/>
              <w:bottom w:val="single" w:color="auto" w:sz="4" w:space="0"/>
              <w:right w:val="single" w:color="auto" w:sz="4" w:space="0"/>
            </w:tcBorders>
            <w:vAlign w:val="center"/>
          </w:tcPr>
          <w:p w14:paraId="65498712">
            <w:pPr>
              <w:spacing w:line="360" w:lineRule="exact"/>
              <w:jc w:val="center"/>
              <w:rPr>
                <w:rFonts w:ascii="仿宋" w:hAnsi="仿宋" w:eastAsia="仿宋" w:cs="仿宋"/>
                <w:b/>
                <w:szCs w:val="21"/>
              </w:rPr>
            </w:pPr>
          </w:p>
        </w:tc>
        <w:tc>
          <w:tcPr>
            <w:tcW w:w="427" w:type="pct"/>
            <w:tcBorders>
              <w:top w:val="single" w:color="auto" w:sz="4" w:space="0"/>
              <w:left w:val="single" w:color="auto" w:sz="4" w:space="0"/>
              <w:bottom w:val="single" w:color="auto" w:sz="4" w:space="0"/>
              <w:right w:val="single" w:color="auto" w:sz="4" w:space="0"/>
            </w:tcBorders>
            <w:vAlign w:val="center"/>
          </w:tcPr>
          <w:p w14:paraId="28C7E991">
            <w:pPr>
              <w:spacing w:line="360" w:lineRule="exact"/>
              <w:jc w:val="center"/>
              <w:rPr>
                <w:rFonts w:ascii="仿宋" w:hAnsi="仿宋" w:eastAsia="仿宋" w:cs="仿宋"/>
                <w:b/>
                <w:szCs w:val="24"/>
              </w:rPr>
            </w:pPr>
            <w:r>
              <w:rPr>
                <w:rFonts w:hint="eastAsia" w:ascii="仿宋" w:hAnsi="仿宋" w:eastAsia="仿宋" w:cs="仿宋"/>
                <w:b/>
                <w:szCs w:val="24"/>
              </w:rPr>
              <w:t>配水排涝双向泵站</w:t>
            </w:r>
          </w:p>
        </w:tc>
        <w:tc>
          <w:tcPr>
            <w:tcW w:w="427" w:type="pct"/>
            <w:tcBorders>
              <w:top w:val="single" w:color="auto" w:sz="4" w:space="0"/>
              <w:left w:val="single" w:color="auto" w:sz="4" w:space="0"/>
              <w:bottom w:val="single" w:color="auto" w:sz="4" w:space="0"/>
              <w:right w:val="single" w:color="auto" w:sz="4" w:space="0"/>
            </w:tcBorders>
            <w:vAlign w:val="center"/>
          </w:tcPr>
          <w:p w14:paraId="315E980B">
            <w:pPr>
              <w:spacing w:line="360" w:lineRule="exact"/>
              <w:jc w:val="center"/>
              <w:rPr>
                <w:rFonts w:ascii="仿宋" w:hAnsi="仿宋" w:eastAsia="仿宋" w:cs="仿宋"/>
                <w:b/>
                <w:szCs w:val="24"/>
                <w:u w:val="single"/>
              </w:rPr>
            </w:pPr>
            <w:r>
              <w:rPr>
                <w:rFonts w:hint="eastAsia" w:ascii="仿宋" w:hAnsi="仿宋" w:eastAsia="仿宋" w:cs="仿宋"/>
                <w:b/>
                <w:szCs w:val="21"/>
                <w:u w:val="single"/>
              </w:rPr>
              <w:t>单一排涝功能泵站</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74B1BCD7">
            <w:pPr>
              <w:spacing w:line="360" w:lineRule="exact"/>
              <w:jc w:val="center"/>
              <w:rPr>
                <w:rFonts w:ascii="仿宋" w:hAnsi="仿宋" w:eastAsia="仿宋" w:cs="仿宋"/>
                <w:szCs w:val="24"/>
              </w:rPr>
            </w:pP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2D0304C4">
            <w:pPr>
              <w:spacing w:line="360" w:lineRule="exact"/>
              <w:jc w:val="center"/>
              <w:rPr>
                <w:rFonts w:ascii="仿宋" w:hAnsi="仿宋" w:eastAsia="仿宋" w:cs="仿宋"/>
                <w:szCs w:val="24"/>
              </w:rPr>
            </w:pP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1E00B9DB">
            <w:pPr>
              <w:spacing w:line="360" w:lineRule="exact"/>
              <w:jc w:val="center"/>
              <w:rPr>
                <w:rFonts w:ascii="仿宋" w:hAnsi="仿宋" w:eastAsia="仿宋" w:cs="仿宋"/>
                <w:szCs w:val="24"/>
              </w:rPr>
            </w:pPr>
          </w:p>
        </w:tc>
        <w:tc>
          <w:tcPr>
            <w:tcW w:w="1302" w:type="pct"/>
            <w:vMerge w:val="continue"/>
            <w:tcBorders>
              <w:top w:val="single" w:color="auto" w:sz="4" w:space="0"/>
              <w:left w:val="single" w:color="auto" w:sz="4" w:space="0"/>
              <w:bottom w:val="single" w:color="auto" w:sz="4" w:space="0"/>
              <w:right w:val="single" w:color="auto" w:sz="4" w:space="0"/>
            </w:tcBorders>
            <w:vAlign w:val="center"/>
          </w:tcPr>
          <w:p w14:paraId="7FA57876">
            <w:pPr>
              <w:spacing w:line="360" w:lineRule="exact"/>
              <w:jc w:val="center"/>
              <w:rPr>
                <w:rFonts w:ascii="仿宋" w:hAnsi="仿宋" w:eastAsia="仿宋" w:cs="仿宋"/>
                <w:szCs w:val="24"/>
              </w:rPr>
            </w:pPr>
          </w:p>
        </w:tc>
      </w:tr>
      <w:tr w14:paraId="38B77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restart"/>
            <w:tcBorders>
              <w:top w:val="single" w:color="auto" w:sz="4" w:space="0"/>
              <w:left w:val="single" w:color="auto" w:sz="4" w:space="0"/>
              <w:bottom w:val="single" w:color="auto" w:sz="4" w:space="0"/>
              <w:right w:val="single" w:color="auto" w:sz="4" w:space="0"/>
            </w:tcBorders>
            <w:vAlign w:val="center"/>
          </w:tcPr>
          <w:p w14:paraId="2CA94F84">
            <w:pPr>
              <w:jc w:val="center"/>
              <w:rPr>
                <w:rFonts w:ascii="仿宋" w:hAnsi="仿宋" w:eastAsia="仿宋" w:cs="仿宋"/>
                <w:b/>
                <w:szCs w:val="24"/>
              </w:rPr>
            </w:pPr>
            <w:r>
              <w:rPr>
                <w:rFonts w:hint="eastAsia" w:ascii="仿宋" w:hAnsi="仿宋" w:eastAsia="仿宋" w:cs="仿宋"/>
                <w:b/>
                <w:szCs w:val="24"/>
              </w:rPr>
              <w:t>泵站</w:t>
            </w:r>
          </w:p>
        </w:tc>
        <w:tc>
          <w:tcPr>
            <w:tcW w:w="610" w:type="pct"/>
            <w:gridSpan w:val="2"/>
            <w:vMerge w:val="restart"/>
            <w:tcBorders>
              <w:top w:val="single" w:color="auto" w:sz="4" w:space="0"/>
              <w:left w:val="single" w:color="auto" w:sz="4" w:space="0"/>
              <w:bottom w:val="single" w:color="auto" w:sz="4" w:space="0"/>
              <w:right w:val="single" w:color="auto" w:sz="4" w:space="0"/>
            </w:tcBorders>
            <w:vAlign w:val="center"/>
          </w:tcPr>
          <w:p w14:paraId="2F5E82EF">
            <w:pPr>
              <w:spacing w:line="360" w:lineRule="exact"/>
              <w:rPr>
                <w:rFonts w:ascii="仿宋" w:hAnsi="仿宋" w:eastAsia="仿宋" w:cs="仿宋"/>
                <w:b/>
                <w:szCs w:val="24"/>
              </w:rPr>
            </w:pPr>
            <w:r>
              <w:rPr>
                <w:rFonts w:hint="eastAsia" w:ascii="仿宋" w:hAnsi="仿宋" w:eastAsia="仿宋" w:cs="仿宋"/>
                <w:b/>
                <w:szCs w:val="24"/>
              </w:rPr>
              <w:t>（本体）</w:t>
            </w:r>
            <w:r>
              <w:rPr>
                <w:rFonts w:hint="eastAsia" w:ascii="仿宋" w:hAnsi="仿宋" w:eastAsia="仿宋" w:cs="仿宋"/>
                <w:b/>
                <w:szCs w:val="21"/>
              </w:rPr>
              <w:t>（元/座·年）</w:t>
            </w:r>
          </w:p>
        </w:tc>
        <w:tc>
          <w:tcPr>
            <w:tcW w:w="670" w:type="pct"/>
            <w:tcBorders>
              <w:top w:val="single" w:color="auto" w:sz="4" w:space="0"/>
              <w:left w:val="single" w:color="auto" w:sz="4" w:space="0"/>
              <w:bottom w:val="single" w:color="auto" w:sz="4" w:space="0"/>
              <w:right w:val="single" w:color="auto" w:sz="4" w:space="0"/>
            </w:tcBorders>
            <w:vAlign w:val="center"/>
          </w:tcPr>
          <w:p w14:paraId="60475FE6">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427" w:type="pct"/>
            <w:tcBorders>
              <w:top w:val="single" w:color="auto" w:sz="4" w:space="0"/>
              <w:left w:val="single" w:color="auto" w:sz="4" w:space="0"/>
              <w:bottom w:val="single" w:color="auto" w:sz="4" w:space="0"/>
              <w:right w:val="single" w:color="auto" w:sz="4" w:space="0"/>
            </w:tcBorders>
            <w:vAlign w:val="center"/>
          </w:tcPr>
          <w:p w14:paraId="5EBFBB1C">
            <w:pPr>
              <w:spacing w:line="360" w:lineRule="exact"/>
              <w:jc w:val="center"/>
              <w:rPr>
                <w:rFonts w:ascii="仿宋" w:hAnsi="仿宋" w:eastAsia="仿宋" w:cs="仿宋"/>
                <w:szCs w:val="24"/>
              </w:rPr>
            </w:pPr>
            <w:r>
              <w:rPr>
                <w:rFonts w:hint="eastAsia" w:ascii="仿宋" w:hAnsi="仿宋" w:eastAsia="仿宋" w:cs="仿宋"/>
                <w:b/>
                <w:szCs w:val="24"/>
              </w:rPr>
              <w:t>485000</w:t>
            </w:r>
          </w:p>
        </w:tc>
        <w:tc>
          <w:tcPr>
            <w:tcW w:w="427" w:type="pct"/>
            <w:tcBorders>
              <w:top w:val="single" w:color="auto" w:sz="4" w:space="0"/>
              <w:left w:val="single" w:color="auto" w:sz="4" w:space="0"/>
              <w:bottom w:val="single" w:color="auto" w:sz="4" w:space="0"/>
              <w:right w:val="single" w:color="auto" w:sz="4" w:space="0"/>
            </w:tcBorders>
            <w:vAlign w:val="center"/>
          </w:tcPr>
          <w:p w14:paraId="2191C1FC">
            <w:pPr>
              <w:spacing w:line="360" w:lineRule="exact"/>
              <w:jc w:val="center"/>
              <w:rPr>
                <w:rFonts w:ascii="仿宋" w:hAnsi="仿宋" w:eastAsia="仿宋" w:cs="仿宋"/>
                <w:b/>
                <w:szCs w:val="24"/>
                <w:u w:val="single"/>
              </w:rPr>
            </w:pPr>
            <w:r>
              <w:rPr>
                <w:rFonts w:hint="eastAsia" w:ascii="仿宋" w:hAnsi="仿宋" w:eastAsia="仿宋" w:cs="仿宋"/>
                <w:b/>
                <w:szCs w:val="24"/>
                <w:u w:val="single"/>
              </w:rPr>
              <w:t>194000</w:t>
            </w:r>
          </w:p>
        </w:tc>
        <w:tc>
          <w:tcPr>
            <w:tcW w:w="427" w:type="pct"/>
            <w:tcBorders>
              <w:top w:val="single" w:color="auto" w:sz="4" w:space="0"/>
              <w:left w:val="single" w:color="auto" w:sz="4" w:space="0"/>
              <w:bottom w:val="single" w:color="auto" w:sz="4" w:space="0"/>
              <w:right w:val="single" w:color="auto" w:sz="4" w:space="0"/>
            </w:tcBorders>
            <w:vAlign w:val="center"/>
          </w:tcPr>
          <w:p w14:paraId="4D2825C1">
            <w:pPr>
              <w:spacing w:line="360" w:lineRule="exact"/>
              <w:jc w:val="center"/>
              <w:rPr>
                <w:rFonts w:ascii="仿宋" w:hAnsi="仿宋" w:eastAsia="仿宋" w:cs="仿宋"/>
                <w:b/>
                <w:szCs w:val="24"/>
              </w:rPr>
            </w:pPr>
            <w:r>
              <w:rPr>
                <w:rFonts w:hint="eastAsia" w:ascii="仿宋" w:hAnsi="仿宋" w:eastAsia="仿宋" w:cs="仿宋"/>
                <w:b/>
                <w:szCs w:val="24"/>
              </w:rPr>
              <w:t>113111</w:t>
            </w:r>
          </w:p>
        </w:tc>
        <w:tc>
          <w:tcPr>
            <w:tcW w:w="427" w:type="pct"/>
            <w:tcBorders>
              <w:top w:val="single" w:color="auto" w:sz="4" w:space="0"/>
              <w:left w:val="single" w:color="auto" w:sz="4" w:space="0"/>
              <w:bottom w:val="single" w:color="auto" w:sz="4" w:space="0"/>
              <w:right w:val="single" w:color="auto" w:sz="4" w:space="0"/>
            </w:tcBorders>
            <w:vAlign w:val="center"/>
          </w:tcPr>
          <w:p w14:paraId="66BFE733">
            <w:pPr>
              <w:spacing w:line="360" w:lineRule="exact"/>
              <w:jc w:val="center"/>
              <w:rPr>
                <w:rFonts w:ascii="仿宋" w:hAnsi="仿宋" w:eastAsia="仿宋" w:cs="仿宋"/>
                <w:szCs w:val="24"/>
              </w:rPr>
            </w:pPr>
            <w:r>
              <w:rPr>
                <w:rFonts w:hint="eastAsia" w:ascii="仿宋" w:hAnsi="仿宋" w:eastAsia="仿宋" w:cs="仿宋"/>
                <w:b/>
                <w:szCs w:val="24"/>
              </w:rPr>
              <w:t>3300</w:t>
            </w:r>
          </w:p>
        </w:tc>
        <w:tc>
          <w:tcPr>
            <w:tcW w:w="427" w:type="pct"/>
            <w:vMerge w:val="restart"/>
            <w:tcBorders>
              <w:top w:val="single" w:color="auto" w:sz="4" w:space="0"/>
              <w:left w:val="single" w:color="auto" w:sz="4" w:space="0"/>
              <w:bottom w:val="single" w:color="auto" w:sz="4" w:space="0"/>
              <w:right w:val="single" w:color="auto" w:sz="4" w:space="0"/>
            </w:tcBorders>
            <w:vAlign w:val="center"/>
          </w:tcPr>
          <w:p w14:paraId="0DE6651F">
            <w:pPr>
              <w:spacing w:line="360" w:lineRule="exact"/>
              <w:jc w:val="center"/>
              <w:rPr>
                <w:rFonts w:ascii="仿宋" w:hAnsi="仿宋" w:eastAsia="仿宋" w:cs="仿宋"/>
                <w:szCs w:val="24"/>
              </w:rPr>
            </w:pPr>
            <w:r>
              <w:rPr>
                <w:rFonts w:hint="eastAsia" w:ascii="仿宋" w:hAnsi="仿宋" w:eastAsia="仿宋" w:cs="仿宋"/>
                <w:b/>
                <w:szCs w:val="24"/>
              </w:rPr>
              <w:t>6000</w:t>
            </w:r>
          </w:p>
        </w:tc>
        <w:tc>
          <w:tcPr>
            <w:tcW w:w="1302" w:type="pct"/>
            <w:vMerge w:val="restart"/>
            <w:tcBorders>
              <w:top w:val="single" w:color="auto" w:sz="4" w:space="0"/>
              <w:left w:val="single" w:color="auto" w:sz="4" w:space="0"/>
              <w:bottom w:val="single" w:color="auto" w:sz="4" w:space="0"/>
              <w:right w:val="single" w:color="auto" w:sz="4" w:space="0"/>
            </w:tcBorders>
            <w:vAlign w:val="center"/>
          </w:tcPr>
          <w:p w14:paraId="4EF82FF9">
            <w:pPr>
              <w:spacing w:line="360" w:lineRule="exact"/>
              <w:rPr>
                <w:rFonts w:ascii="仿宋" w:hAnsi="仿宋" w:eastAsia="仿宋" w:cs="仿宋"/>
                <w:szCs w:val="24"/>
              </w:rPr>
            </w:pPr>
            <w:r>
              <w:rPr>
                <w:rFonts w:hint="eastAsia" w:ascii="仿宋" w:hAnsi="仿宋" w:eastAsia="仿宋" w:cs="仿宋"/>
                <w:szCs w:val="21"/>
              </w:rPr>
              <w:t>目前仅限</w:t>
            </w:r>
            <w:r>
              <w:rPr>
                <w:rFonts w:hint="eastAsia" w:ascii="仿宋" w:hAnsi="仿宋" w:eastAsia="仿宋" w:cs="仿宋"/>
                <w:szCs w:val="24"/>
              </w:rPr>
              <w:t>新塘河引水处理泵站</w:t>
            </w:r>
            <w:r>
              <w:rPr>
                <w:rFonts w:hint="eastAsia" w:ascii="仿宋" w:hAnsi="仿宋" w:eastAsia="仿宋" w:cs="仿宋"/>
                <w:szCs w:val="21"/>
              </w:rPr>
              <w:t>增配水化工</w:t>
            </w:r>
            <w:r>
              <w:rPr>
                <w:rFonts w:hint="eastAsia" w:ascii="仿宋" w:hAnsi="仿宋" w:eastAsia="仿宋" w:cs="仿宋"/>
                <w:szCs w:val="24"/>
              </w:rPr>
              <w:t>（再+53000）</w:t>
            </w:r>
          </w:p>
        </w:tc>
      </w:tr>
      <w:tr w14:paraId="1ECB0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27F863CA">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3DFE283C">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278057F7">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427" w:type="pct"/>
            <w:tcBorders>
              <w:top w:val="single" w:color="auto" w:sz="4" w:space="0"/>
              <w:left w:val="single" w:color="auto" w:sz="4" w:space="0"/>
              <w:bottom w:val="single" w:color="auto" w:sz="4" w:space="0"/>
              <w:right w:val="single" w:color="auto" w:sz="4" w:space="0"/>
            </w:tcBorders>
            <w:vAlign w:val="center"/>
          </w:tcPr>
          <w:p w14:paraId="6B55F10D">
            <w:pPr>
              <w:spacing w:line="360" w:lineRule="exact"/>
              <w:jc w:val="center"/>
              <w:rPr>
                <w:rFonts w:ascii="仿宋" w:hAnsi="仿宋" w:eastAsia="仿宋" w:cs="仿宋"/>
                <w:szCs w:val="24"/>
              </w:rPr>
            </w:pPr>
            <w:r>
              <w:rPr>
                <w:rFonts w:hint="eastAsia" w:ascii="仿宋" w:hAnsi="仿宋" w:eastAsia="仿宋" w:cs="仿宋"/>
                <w:b/>
                <w:szCs w:val="24"/>
              </w:rPr>
              <w:t>341000</w:t>
            </w:r>
          </w:p>
        </w:tc>
        <w:tc>
          <w:tcPr>
            <w:tcW w:w="427" w:type="pct"/>
            <w:tcBorders>
              <w:top w:val="single" w:color="auto" w:sz="4" w:space="0"/>
              <w:left w:val="single" w:color="auto" w:sz="4" w:space="0"/>
              <w:bottom w:val="single" w:color="auto" w:sz="4" w:space="0"/>
              <w:right w:val="single" w:color="auto" w:sz="4" w:space="0"/>
            </w:tcBorders>
            <w:vAlign w:val="center"/>
          </w:tcPr>
          <w:p w14:paraId="05D97348">
            <w:pPr>
              <w:spacing w:line="360" w:lineRule="exact"/>
              <w:jc w:val="center"/>
              <w:rPr>
                <w:rFonts w:ascii="仿宋" w:hAnsi="仿宋" w:eastAsia="仿宋" w:cs="仿宋"/>
                <w:b/>
                <w:szCs w:val="24"/>
                <w:u w:val="single"/>
              </w:rPr>
            </w:pPr>
            <w:r>
              <w:rPr>
                <w:rFonts w:hint="eastAsia" w:ascii="仿宋" w:hAnsi="仿宋" w:eastAsia="仿宋" w:cs="仿宋"/>
                <w:b/>
                <w:szCs w:val="24"/>
                <w:u w:val="single"/>
              </w:rPr>
              <w:t>136400</w:t>
            </w:r>
          </w:p>
        </w:tc>
        <w:tc>
          <w:tcPr>
            <w:tcW w:w="427" w:type="pct"/>
            <w:tcBorders>
              <w:top w:val="single" w:color="auto" w:sz="4" w:space="0"/>
              <w:left w:val="single" w:color="auto" w:sz="4" w:space="0"/>
              <w:bottom w:val="single" w:color="auto" w:sz="4" w:space="0"/>
              <w:right w:val="single" w:color="auto" w:sz="4" w:space="0"/>
            </w:tcBorders>
            <w:vAlign w:val="center"/>
          </w:tcPr>
          <w:p w14:paraId="0F55C035">
            <w:pPr>
              <w:spacing w:line="360" w:lineRule="exact"/>
              <w:jc w:val="center"/>
              <w:rPr>
                <w:rFonts w:ascii="仿宋" w:hAnsi="仿宋" w:eastAsia="仿宋" w:cs="仿宋"/>
                <w:b/>
                <w:szCs w:val="24"/>
              </w:rPr>
            </w:pPr>
            <w:r>
              <w:rPr>
                <w:rFonts w:hint="eastAsia" w:ascii="仿宋" w:hAnsi="仿宋" w:eastAsia="仿宋" w:cs="仿宋"/>
                <w:b/>
                <w:szCs w:val="24"/>
              </w:rPr>
              <w:t>88470</w:t>
            </w:r>
          </w:p>
        </w:tc>
        <w:tc>
          <w:tcPr>
            <w:tcW w:w="427" w:type="pct"/>
            <w:tcBorders>
              <w:top w:val="single" w:color="auto" w:sz="4" w:space="0"/>
              <w:left w:val="single" w:color="auto" w:sz="4" w:space="0"/>
              <w:bottom w:val="single" w:color="auto" w:sz="4" w:space="0"/>
              <w:right w:val="single" w:color="auto" w:sz="4" w:space="0"/>
            </w:tcBorders>
            <w:vAlign w:val="center"/>
          </w:tcPr>
          <w:p w14:paraId="1C6E2483">
            <w:pPr>
              <w:spacing w:line="360" w:lineRule="exact"/>
              <w:jc w:val="center"/>
              <w:rPr>
                <w:rFonts w:ascii="仿宋" w:hAnsi="仿宋" w:eastAsia="仿宋" w:cs="仿宋"/>
                <w:szCs w:val="24"/>
              </w:rPr>
            </w:pPr>
            <w:r>
              <w:rPr>
                <w:rFonts w:hint="eastAsia" w:ascii="仿宋" w:hAnsi="仿宋" w:eastAsia="仿宋" w:cs="仿宋"/>
                <w:b/>
                <w:szCs w:val="24"/>
              </w:rPr>
              <w:t>2600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36C2CCBA">
            <w:pPr>
              <w:spacing w:line="360" w:lineRule="exact"/>
              <w:jc w:val="center"/>
              <w:rPr>
                <w:rFonts w:ascii="仿宋" w:hAnsi="仿宋" w:eastAsia="仿宋" w:cs="仿宋"/>
                <w:szCs w:val="24"/>
              </w:rPr>
            </w:pPr>
          </w:p>
        </w:tc>
        <w:tc>
          <w:tcPr>
            <w:tcW w:w="1302" w:type="pct"/>
            <w:vMerge w:val="continue"/>
            <w:tcBorders>
              <w:top w:val="single" w:color="auto" w:sz="4" w:space="0"/>
              <w:left w:val="single" w:color="auto" w:sz="4" w:space="0"/>
              <w:bottom w:val="single" w:color="auto" w:sz="4" w:space="0"/>
              <w:right w:val="single" w:color="auto" w:sz="4" w:space="0"/>
            </w:tcBorders>
          </w:tcPr>
          <w:p w14:paraId="5AF3707F">
            <w:pPr>
              <w:spacing w:line="360" w:lineRule="exact"/>
              <w:rPr>
                <w:rFonts w:ascii="仿宋" w:hAnsi="仿宋" w:eastAsia="仿宋" w:cs="仿宋"/>
                <w:szCs w:val="24"/>
              </w:rPr>
            </w:pPr>
          </w:p>
        </w:tc>
      </w:tr>
      <w:tr w14:paraId="1F2FB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75AFCC1F">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5F1BE7DA">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53FF2974">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427" w:type="pct"/>
            <w:tcBorders>
              <w:top w:val="single" w:color="auto" w:sz="4" w:space="0"/>
              <w:left w:val="single" w:color="auto" w:sz="4" w:space="0"/>
              <w:bottom w:val="single" w:color="auto" w:sz="4" w:space="0"/>
              <w:right w:val="single" w:color="auto" w:sz="4" w:space="0"/>
            </w:tcBorders>
            <w:vAlign w:val="center"/>
          </w:tcPr>
          <w:p w14:paraId="0926AA91">
            <w:pPr>
              <w:spacing w:line="360" w:lineRule="exact"/>
              <w:jc w:val="center"/>
              <w:rPr>
                <w:rFonts w:ascii="仿宋" w:hAnsi="仿宋" w:eastAsia="仿宋" w:cs="仿宋"/>
                <w:szCs w:val="24"/>
              </w:rPr>
            </w:pPr>
            <w:r>
              <w:rPr>
                <w:rFonts w:hint="eastAsia" w:ascii="仿宋" w:hAnsi="仿宋" w:eastAsia="仿宋" w:cs="仿宋"/>
                <w:b/>
                <w:szCs w:val="24"/>
              </w:rPr>
              <w:t>288000</w:t>
            </w:r>
          </w:p>
        </w:tc>
        <w:tc>
          <w:tcPr>
            <w:tcW w:w="427" w:type="pct"/>
            <w:tcBorders>
              <w:top w:val="single" w:color="auto" w:sz="4" w:space="0"/>
              <w:left w:val="single" w:color="auto" w:sz="4" w:space="0"/>
              <w:bottom w:val="single" w:color="auto" w:sz="4" w:space="0"/>
              <w:right w:val="single" w:color="auto" w:sz="4" w:space="0"/>
            </w:tcBorders>
            <w:vAlign w:val="center"/>
          </w:tcPr>
          <w:p w14:paraId="638CB2AD">
            <w:pPr>
              <w:spacing w:line="360" w:lineRule="exact"/>
              <w:jc w:val="center"/>
              <w:rPr>
                <w:rFonts w:ascii="仿宋" w:hAnsi="仿宋" w:eastAsia="仿宋" w:cs="仿宋"/>
                <w:b/>
                <w:szCs w:val="24"/>
                <w:u w:val="single"/>
              </w:rPr>
            </w:pPr>
            <w:r>
              <w:rPr>
                <w:rFonts w:hint="eastAsia" w:ascii="仿宋" w:hAnsi="仿宋" w:eastAsia="仿宋" w:cs="仿宋"/>
                <w:b/>
                <w:szCs w:val="24"/>
                <w:u w:val="single"/>
              </w:rPr>
              <w:t>115200</w:t>
            </w:r>
          </w:p>
        </w:tc>
        <w:tc>
          <w:tcPr>
            <w:tcW w:w="427" w:type="pct"/>
            <w:tcBorders>
              <w:top w:val="single" w:color="auto" w:sz="4" w:space="0"/>
              <w:left w:val="single" w:color="auto" w:sz="4" w:space="0"/>
              <w:bottom w:val="single" w:color="auto" w:sz="4" w:space="0"/>
              <w:right w:val="single" w:color="auto" w:sz="4" w:space="0"/>
            </w:tcBorders>
            <w:vAlign w:val="center"/>
          </w:tcPr>
          <w:p w14:paraId="236268B3">
            <w:pPr>
              <w:spacing w:line="360" w:lineRule="exact"/>
              <w:jc w:val="center"/>
              <w:rPr>
                <w:rFonts w:ascii="仿宋" w:hAnsi="仿宋" w:eastAsia="仿宋" w:cs="仿宋"/>
                <w:b/>
                <w:szCs w:val="24"/>
              </w:rPr>
            </w:pPr>
            <w:r>
              <w:rPr>
                <w:rFonts w:hint="eastAsia" w:ascii="仿宋" w:hAnsi="仿宋" w:eastAsia="仿宋" w:cs="仿宋"/>
                <w:b/>
                <w:szCs w:val="24"/>
              </w:rPr>
              <w:t>52050</w:t>
            </w:r>
          </w:p>
        </w:tc>
        <w:tc>
          <w:tcPr>
            <w:tcW w:w="427" w:type="pct"/>
            <w:tcBorders>
              <w:top w:val="single" w:color="auto" w:sz="4" w:space="0"/>
              <w:left w:val="single" w:color="auto" w:sz="4" w:space="0"/>
              <w:bottom w:val="single" w:color="auto" w:sz="4" w:space="0"/>
              <w:right w:val="single" w:color="auto" w:sz="4" w:space="0"/>
            </w:tcBorders>
            <w:vAlign w:val="center"/>
          </w:tcPr>
          <w:p w14:paraId="23F688DB">
            <w:pPr>
              <w:spacing w:line="360" w:lineRule="exact"/>
              <w:jc w:val="center"/>
              <w:rPr>
                <w:rFonts w:ascii="仿宋" w:hAnsi="仿宋" w:eastAsia="仿宋" w:cs="仿宋"/>
                <w:szCs w:val="24"/>
              </w:rPr>
            </w:pPr>
            <w:r>
              <w:rPr>
                <w:rFonts w:hint="eastAsia" w:ascii="仿宋" w:hAnsi="仿宋" w:eastAsia="仿宋" w:cs="仿宋"/>
                <w:b/>
                <w:szCs w:val="24"/>
              </w:rPr>
              <w:t>2000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7991F28B">
            <w:pPr>
              <w:spacing w:line="360" w:lineRule="exact"/>
              <w:jc w:val="center"/>
              <w:rPr>
                <w:rFonts w:ascii="仿宋" w:hAnsi="仿宋" w:eastAsia="仿宋" w:cs="仿宋"/>
                <w:szCs w:val="24"/>
              </w:rPr>
            </w:pPr>
          </w:p>
        </w:tc>
        <w:tc>
          <w:tcPr>
            <w:tcW w:w="1302" w:type="pct"/>
            <w:vMerge w:val="continue"/>
            <w:tcBorders>
              <w:top w:val="single" w:color="auto" w:sz="4" w:space="0"/>
              <w:left w:val="single" w:color="auto" w:sz="4" w:space="0"/>
              <w:bottom w:val="single" w:color="auto" w:sz="4" w:space="0"/>
              <w:right w:val="single" w:color="auto" w:sz="4" w:space="0"/>
            </w:tcBorders>
          </w:tcPr>
          <w:p w14:paraId="75F2859D">
            <w:pPr>
              <w:spacing w:line="360" w:lineRule="exact"/>
              <w:rPr>
                <w:rFonts w:ascii="仿宋" w:hAnsi="仿宋" w:eastAsia="仿宋" w:cs="仿宋"/>
                <w:szCs w:val="24"/>
              </w:rPr>
            </w:pPr>
          </w:p>
        </w:tc>
      </w:tr>
      <w:tr w14:paraId="13423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2A8BC387">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0A9B0F71">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2DFBEC2F">
            <w:pPr>
              <w:spacing w:line="360" w:lineRule="exact"/>
              <w:jc w:val="center"/>
              <w:rPr>
                <w:rFonts w:ascii="仿宋" w:hAnsi="仿宋" w:eastAsia="仿宋" w:cs="仿宋"/>
                <w:b/>
                <w:szCs w:val="21"/>
              </w:rPr>
            </w:pPr>
            <w:r>
              <w:rPr>
                <w:rFonts w:hint="eastAsia" w:ascii="仿宋" w:hAnsi="仿宋" w:eastAsia="仿宋" w:cs="仿宋"/>
                <w:b/>
                <w:szCs w:val="21"/>
              </w:rPr>
              <w:t>四</w:t>
            </w:r>
          </w:p>
        </w:tc>
        <w:tc>
          <w:tcPr>
            <w:tcW w:w="427" w:type="pct"/>
            <w:tcBorders>
              <w:top w:val="single" w:color="auto" w:sz="4" w:space="0"/>
              <w:left w:val="single" w:color="auto" w:sz="4" w:space="0"/>
              <w:bottom w:val="single" w:color="auto" w:sz="4" w:space="0"/>
              <w:right w:val="single" w:color="auto" w:sz="4" w:space="0"/>
            </w:tcBorders>
            <w:vAlign w:val="center"/>
          </w:tcPr>
          <w:p w14:paraId="0FFAFBB2">
            <w:pPr>
              <w:spacing w:line="360" w:lineRule="exact"/>
              <w:jc w:val="center"/>
              <w:rPr>
                <w:rFonts w:ascii="仿宋" w:hAnsi="仿宋" w:eastAsia="仿宋" w:cs="仿宋"/>
                <w:b/>
                <w:szCs w:val="24"/>
              </w:rPr>
            </w:pPr>
            <w:r>
              <w:rPr>
                <w:rFonts w:hint="eastAsia" w:ascii="仿宋" w:hAnsi="仿宋" w:eastAsia="仿宋" w:cs="仿宋"/>
                <w:b/>
                <w:szCs w:val="24"/>
              </w:rPr>
              <w:t>144000</w:t>
            </w:r>
          </w:p>
        </w:tc>
        <w:tc>
          <w:tcPr>
            <w:tcW w:w="427" w:type="pct"/>
            <w:tcBorders>
              <w:top w:val="single" w:color="auto" w:sz="4" w:space="0"/>
              <w:left w:val="single" w:color="auto" w:sz="4" w:space="0"/>
              <w:bottom w:val="single" w:color="auto" w:sz="4" w:space="0"/>
              <w:right w:val="single" w:color="auto" w:sz="4" w:space="0"/>
            </w:tcBorders>
            <w:vAlign w:val="center"/>
          </w:tcPr>
          <w:p w14:paraId="17269FC3">
            <w:pPr>
              <w:spacing w:line="360" w:lineRule="exact"/>
              <w:jc w:val="center"/>
              <w:rPr>
                <w:rFonts w:ascii="仿宋" w:hAnsi="仿宋" w:eastAsia="仿宋" w:cs="仿宋"/>
                <w:b/>
                <w:szCs w:val="24"/>
                <w:u w:val="single"/>
              </w:rPr>
            </w:pPr>
            <w:r>
              <w:rPr>
                <w:rFonts w:hint="eastAsia" w:ascii="仿宋" w:hAnsi="仿宋" w:eastAsia="仿宋" w:cs="仿宋"/>
                <w:b/>
                <w:szCs w:val="24"/>
                <w:u w:val="single"/>
              </w:rPr>
              <w:t>57600</w:t>
            </w:r>
          </w:p>
        </w:tc>
        <w:tc>
          <w:tcPr>
            <w:tcW w:w="427" w:type="pct"/>
            <w:tcBorders>
              <w:top w:val="single" w:color="auto" w:sz="4" w:space="0"/>
              <w:left w:val="single" w:color="auto" w:sz="4" w:space="0"/>
              <w:bottom w:val="single" w:color="auto" w:sz="4" w:space="0"/>
              <w:right w:val="single" w:color="auto" w:sz="4" w:space="0"/>
            </w:tcBorders>
            <w:vAlign w:val="center"/>
          </w:tcPr>
          <w:p w14:paraId="68C0EFFF">
            <w:pPr>
              <w:spacing w:line="360" w:lineRule="exact"/>
              <w:jc w:val="center"/>
              <w:rPr>
                <w:rFonts w:ascii="仿宋" w:hAnsi="仿宋" w:eastAsia="仿宋" w:cs="仿宋"/>
                <w:b/>
                <w:szCs w:val="24"/>
              </w:rPr>
            </w:pPr>
            <w:r>
              <w:rPr>
                <w:rFonts w:hint="eastAsia" w:ascii="仿宋" w:hAnsi="仿宋" w:eastAsia="仿宋" w:cs="仿宋"/>
                <w:b/>
                <w:szCs w:val="24"/>
              </w:rPr>
              <w:t>27264</w:t>
            </w:r>
          </w:p>
        </w:tc>
        <w:tc>
          <w:tcPr>
            <w:tcW w:w="427" w:type="pct"/>
            <w:tcBorders>
              <w:top w:val="single" w:color="auto" w:sz="4" w:space="0"/>
              <w:left w:val="single" w:color="auto" w:sz="4" w:space="0"/>
              <w:bottom w:val="single" w:color="auto" w:sz="4" w:space="0"/>
              <w:right w:val="single" w:color="auto" w:sz="4" w:space="0"/>
            </w:tcBorders>
            <w:vAlign w:val="center"/>
          </w:tcPr>
          <w:p w14:paraId="6667F4D7">
            <w:pPr>
              <w:spacing w:line="360" w:lineRule="exact"/>
              <w:jc w:val="center"/>
              <w:rPr>
                <w:rFonts w:ascii="仿宋" w:hAnsi="仿宋" w:eastAsia="仿宋" w:cs="仿宋"/>
                <w:szCs w:val="24"/>
              </w:rPr>
            </w:pPr>
            <w:r>
              <w:rPr>
                <w:rFonts w:hint="eastAsia" w:ascii="仿宋" w:hAnsi="仿宋" w:eastAsia="仿宋" w:cs="仿宋"/>
                <w:b/>
                <w:szCs w:val="24"/>
              </w:rPr>
              <w:t>1300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6615E64F">
            <w:pPr>
              <w:spacing w:line="360" w:lineRule="exact"/>
              <w:jc w:val="center"/>
              <w:rPr>
                <w:rFonts w:ascii="仿宋" w:hAnsi="仿宋" w:eastAsia="仿宋" w:cs="仿宋"/>
                <w:szCs w:val="24"/>
              </w:rPr>
            </w:pPr>
          </w:p>
        </w:tc>
        <w:tc>
          <w:tcPr>
            <w:tcW w:w="1302" w:type="pct"/>
            <w:vMerge w:val="continue"/>
            <w:tcBorders>
              <w:top w:val="single" w:color="auto" w:sz="4" w:space="0"/>
              <w:left w:val="single" w:color="auto" w:sz="4" w:space="0"/>
              <w:bottom w:val="single" w:color="auto" w:sz="4" w:space="0"/>
              <w:right w:val="single" w:color="auto" w:sz="4" w:space="0"/>
            </w:tcBorders>
          </w:tcPr>
          <w:p w14:paraId="06C2809A">
            <w:pPr>
              <w:spacing w:line="360" w:lineRule="exact"/>
              <w:rPr>
                <w:rFonts w:ascii="仿宋" w:hAnsi="仿宋" w:eastAsia="仿宋" w:cs="仿宋"/>
                <w:szCs w:val="24"/>
              </w:rPr>
            </w:pPr>
          </w:p>
        </w:tc>
      </w:tr>
      <w:tr w14:paraId="09A05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vAlign w:val="center"/>
          </w:tcPr>
          <w:p w14:paraId="3D8A041D">
            <w:pPr>
              <w:jc w:val="center"/>
              <w:rPr>
                <w:rFonts w:ascii="仿宋" w:hAnsi="仿宋" w:eastAsia="仿宋" w:cs="仿宋"/>
                <w:szCs w:val="24"/>
              </w:rPr>
            </w:pPr>
          </w:p>
        </w:tc>
        <w:tc>
          <w:tcPr>
            <w:tcW w:w="610" w:type="pct"/>
            <w:gridSpan w:val="2"/>
            <w:vMerge w:val="restart"/>
            <w:tcBorders>
              <w:top w:val="single" w:color="auto" w:sz="4" w:space="0"/>
              <w:left w:val="single" w:color="auto" w:sz="4" w:space="0"/>
              <w:bottom w:val="single" w:color="auto" w:sz="4" w:space="0"/>
              <w:right w:val="single" w:color="auto" w:sz="4" w:space="0"/>
            </w:tcBorders>
            <w:vAlign w:val="center"/>
          </w:tcPr>
          <w:p w14:paraId="3AF5A6CC">
            <w:pPr>
              <w:spacing w:line="360" w:lineRule="exact"/>
              <w:rPr>
                <w:rFonts w:ascii="仿宋" w:hAnsi="仿宋" w:eastAsia="仿宋" w:cs="仿宋"/>
                <w:szCs w:val="24"/>
              </w:rPr>
            </w:pPr>
            <w:r>
              <w:rPr>
                <w:rFonts w:hint="eastAsia" w:ascii="仿宋" w:hAnsi="仿宋" w:eastAsia="仿宋" w:cs="仿宋"/>
                <w:b/>
                <w:szCs w:val="21"/>
              </w:rPr>
              <w:t>与泵站配套的泵池进出水检修闸门（元/个·年）</w:t>
            </w:r>
          </w:p>
        </w:tc>
        <w:tc>
          <w:tcPr>
            <w:tcW w:w="670" w:type="pct"/>
            <w:tcBorders>
              <w:top w:val="single" w:color="auto" w:sz="4" w:space="0"/>
              <w:left w:val="single" w:color="auto" w:sz="4" w:space="0"/>
              <w:bottom w:val="single" w:color="auto" w:sz="4" w:space="0"/>
              <w:right w:val="single" w:color="auto" w:sz="4" w:space="0"/>
            </w:tcBorders>
          </w:tcPr>
          <w:p w14:paraId="4E57B2F5">
            <w:pPr>
              <w:spacing w:line="360" w:lineRule="exact"/>
              <w:jc w:val="center"/>
              <w:rPr>
                <w:rFonts w:ascii="仿宋" w:hAnsi="仿宋" w:eastAsia="仿宋" w:cs="仿宋"/>
                <w:b/>
                <w:szCs w:val="24"/>
              </w:rPr>
            </w:pPr>
            <w:r>
              <w:rPr>
                <w:rFonts w:hint="eastAsia" w:ascii="仿宋" w:hAnsi="仿宋" w:eastAsia="仿宋" w:cs="仿宋"/>
                <w:b/>
                <w:szCs w:val="24"/>
              </w:rPr>
              <w:t>Q≥50 m</w:t>
            </w:r>
            <w:r>
              <w:rPr>
                <w:rFonts w:hint="eastAsia" w:ascii="仿宋" w:hAnsi="仿宋" w:eastAsia="仿宋" w:cs="仿宋"/>
                <w:b/>
                <w:szCs w:val="24"/>
                <w:vertAlign w:val="superscript"/>
              </w:rPr>
              <w:t>3</w:t>
            </w:r>
            <w:r>
              <w:rPr>
                <w:rFonts w:hint="eastAsia" w:ascii="仿宋" w:hAnsi="仿宋" w:eastAsia="仿宋" w:cs="仿宋"/>
                <w:b/>
                <w:szCs w:val="24"/>
              </w:rPr>
              <w:t>/s</w:t>
            </w:r>
          </w:p>
        </w:tc>
        <w:tc>
          <w:tcPr>
            <w:tcW w:w="427" w:type="pct"/>
            <w:tcBorders>
              <w:top w:val="single" w:color="auto" w:sz="4" w:space="0"/>
              <w:left w:val="single" w:color="auto" w:sz="4" w:space="0"/>
              <w:bottom w:val="single" w:color="auto" w:sz="4" w:space="0"/>
              <w:right w:val="single" w:color="auto" w:sz="4" w:space="0"/>
            </w:tcBorders>
            <w:vAlign w:val="center"/>
          </w:tcPr>
          <w:p w14:paraId="6A204EAB">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19ABE650">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tcPr>
          <w:p w14:paraId="76F918CE">
            <w:pPr>
              <w:spacing w:line="360" w:lineRule="exact"/>
              <w:jc w:val="center"/>
              <w:rPr>
                <w:rFonts w:ascii="仿宋" w:hAnsi="仿宋" w:eastAsia="仿宋" w:cs="仿宋"/>
                <w:szCs w:val="24"/>
              </w:rPr>
            </w:pPr>
            <w:r>
              <w:rPr>
                <w:rFonts w:hint="eastAsia" w:ascii="仿宋" w:hAnsi="仿宋" w:eastAsia="仿宋" w:cs="仿宋"/>
                <w:szCs w:val="24"/>
              </w:rPr>
              <w:t>16452</w:t>
            </w:r>
          </w:p>
        </w:tc>
        <w:tc>
          <w:tcPr>
            <w:tcW w:w="427" w:type="pct"/>
            <w:tcBorders>
              <w:top w:val="single" w:color="auto" w:sz="4" w:space="0"/>
              <w:left w:val="single" w:color="auto" w:sz="4" w:space="0"/>
              <w:bottom w:val="single" w:color="auto" w:sz="4" w:space="0"/>
              <w:right w:val="single" w:color="auto" w:sz="4" w:space="0"/>
            </w:tcBorders>
            <w:vAlign w:val="center"/>
          </w:tcPr>
          <w:p w14:paraId="2F3E05F4">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34B4674B">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1302" w:type="pct"/>
            <w:vMerge w:val="restart"/>
            <w:tcBorders>
              <w:top w:val="single" w:color="auto" w:sz="4" w:space="0"/>
              <w:left w:val="single" w:color="auto" w:sz="4" w:space="0"/>
              <w:bottom w:val="single" w:color="auto" w:sz="4" w:space="0"/>
              <w:right w:val="single" w:color="auto" w:sz="4" w:space="0"/>
            </w:tcBorders>
            <w:vAlign w:val="center"/>
          </w:tcPr>
          <w:p w14:paraId="74DCF9CD">
            <w:pPr>
              <w:spacing w:line="360" w:lineRule="exact"/>
              <w:rPr>
                <w:rFonts w:ascii="仿宋" w:hAnsi="仿宋" w:eastAsia="仿宋" w:cs="仿宋"/>
                <w:szCs w:val="24"/>
              </w:rPr>
            </w:pPr>
            <w:r>
              <w:rPr>
                <w:rFonts w:hint="eastAsia" w:ascii="仿宋" w:hAnsi="仿宋" w:eastAsia="仿宋" w:cs="仿宋"/>
                <w:szCs w:val="21"/>
              </w:rPr>
              <w:t>按照单个进出水通道流量（对应水泵）的单价×闸门个数。目前仅限</w:t>
            </w:r>
            <w:r>
              <w:rPr>
                <w:rFonts w:hint="eastAsia" w:ascii="仿宋" w:hAnsi="仿宋" w:eastAsia="仿宋" w:cs="仿宋"/>
                <w:szCs w:val="24"/>
              </w:rPr>
              <w:t>新塘河排涝泵站</w:t>
            </w:r>
            <w:r>
              <w:rPr>
                <w:rFonts w:hint="eastAsia" w:ascii="仿宋" w:hAnsi="仿宋" w:eastAsia="仿宋" w:cs="仿宋"/>
                <w:szCs w:val="21"/>
              </w:rPr>
              <w:t>1851元/个·年×闸门个数</w:t>
            </w:r>
            <w:r>
              <w:rPr>
                <w:rFonts w:hint="eastAsia" w:ascii="仿宋" w:hAnsi="仿宋" w:eastAsia="仿宋" w:cs="仿宋"/>
                <w:szCs w:val="24"/>
              </w:rPr>
              <w:t>；</w:t>
            </w:r>
            <w:r>
              <w:rPr>
                <w:rFonts w:hint="eastAsia" w:ascii="仿宋" w:hAnsi="仿宋" w:eastAsia="仿宋" w:cs="仿宋"/>
                <w:szCs w:val="21"/>
              </w:rPr>
              <w:t>其他泵站466元/个·年×闸门个数。</w:t>
            </w:r>
          </w:p>
        </w:tc>
      </w:tr>
      <w:tr w14:paraId="35D15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028346EA">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36771E97">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tcPr>
          <w:p w14:paraId="2C9E94F3">
            <w:pPr>
              <w:spacing w:line="360" w:lineRule="exact"/>
              <w:jc w:val="center"/>
              <w:rPr>
                <w:rFonts w:ascii="仿宋" w:hAnsi="仿宋" w:eastAsia="仿宋" w:cs="仿宋"/>
                <w:b/>
                <w:szCs w:val="24"/>
              </w:rPr>
            </w:pPr>
            <w:r>
              <w:rPr>
                <w:rFonts w:hint="eastAsia" w:ascii="仿宋" w:hAnsi="仿宋" w:eastAsia="仿宋" w:cs="仿宋"/>
                <w:b/>
                <w:szCs w:val="24"/>
              </w:rPr>
              <w:t>30≤Q＜50 m</w:t>
            </w:r>
            <w:r>
              <w:rPr>
                <w:rFonts w:hint="eastAsia" w:ascii="仿宋" w:hAnsi="仿宋" w:eastAsia="仿宋" w:cs="仿宋"/>
                <w:b/>
                <w:szCs w:val="24"/>
                <w:vertAlign w:val="superscript"/>
              </w:rPr>
              <w:t>3</w:t>
            </w:r>
            <w:r>
              <w:rPr>
                <w:rFonts w:hint="eastAsia" w:ascii="仿宋" w:hAnsi="仿宋" w:eastAsia="仿宋" w:cs="仿宋"/>
                <w:b/>
                <w:szCs w:val="24"/>
              </w:rPr>
              <w:t>/s</w:t>
            </w:r>
          </w:p>
        </w:tc>
        <w:tc>
          <w:tcPr>
            <w:tcW w:w="427" w:type="pct"/>
            <w:tcBorders>
              <w:top w:val="single" w:color="auto" w:sz="4" w:space="0"/>
              <w:left w:val="single" w:color="auto" w:sz="4" w:space="0"/>
              <w:bottom w:val="single" w:color="auto" w:sz="4" w:space="0"/>
              <w:right w:val="single" w:color="auto" w:sz="4" w:space="0"/>
            </w:tcBorders>
            <w:vAlign w:val="center"/>
          </w:tcPr>
          <w:p w14:paraId="2F8D8E4E">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1D0D0EA0">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tcPr>
          <w:p w14:paraId="7C020CCA">
            <w:pPr>
              <w:spacing w:line="360" w:lineRule="exact"/>
              <w:jc w:val="center"/>
              <w:rPr>
                <w:rFonts w:ascii="仿宋" w:hAnsi="仿宋" w:eastAsia="仿宋" w:cs="仿宋"/>
                <w:szCs w:val="24"/>
              </w:rPr>
            </w:pPr>
            <w:r>
              <w:rPr>
                <w:rFonts w:hint="eastAsia" w:ascii="仿宋" w:hAnsi="仿宋" w:eastAsia="仿宋" w:cs="仿宋"/>
                <w:szCs w:val="24"/>
              </w:rPr>
              <w:t>10283</w:t>
            </w:r>
          </w:p>
        </w:tc>
        <w:tc>
          <w:tcPr>
            <w:tcW w:w="427" w:type="pct"/>
            <w:tcBorders>
              <w:top w:val="single" w:color="auto" w:sz="4" w:space="0"/>
              <w:left w:val="single" w:color="auto" w:sz="4" w:space="0"/>
              <w:bottom w:val="single" w:color="auto" w:sz="4" w:space="0"/>
              <w:right w:val="single" w:color="auto" w:sz="4" w:space="0"/>
            </w:tcBorders>
            <w:vAlign w:val="center"/>
          </w:tcPr>
          <w:p w14:paraId="2BCE1B6A">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64BE871E">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1302" w:type="pct"/>
            <w:vMerge w:val="continue"/>
            <w:tcBorders>
              <w:top w:val="single" w:color="auto" w:sz="4" w:space="0"/>
              <w:left w:val="single" w:color="auto" w:sz="4" w:space="0"/>
              <w:bottom w:val="single" w:color="auto" w:sz="4" w:space="0"/>
              <w:right w:val="single" w:color="auto" w:sz="4" w:space="0"/>
            </w:tcBorders>
          </w:tcPr>
          <w:p w14:paraId="19C36477">
            <w:pPr>
              <w:spacing w:line="360" w:lineRule="exact"/>
              <w:rPr>
                <w:rFonts w:ascii="仿宋" w:hAnsi="仿宋" w:eastAsia="仿宋" w:cs="仿宋"/>
                <w:szCs w:val="24"/>
              </w:rPr>
            </w:pPr>
          </w:p>
        </w:tc>
      </w:tr>
      <w:tr w14:paraId="52EC3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121DA7A2">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164EA2AC">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tcPr>
          <w:p w14:paraId="3EA4AF48">
            <w:pPr>
              <w:spacing w:line="360" w:lineRule="exact"/>
              <w:jc w:val="center"/>
              <w:rPr>
                <w:rFonts w:ascii="仿宋" w:hAnsi="仿宋" w:eastAsia="仿宋" w:cs="仿宋"/>
                <w:b/>
                <w:szCs w:val="24"/>
              </w:rPr>
            </w:pPr>
            <w:r>
              <w:rPr>
                <w:rFonts w:hint="eastAsia" w:ascii="仿宋" w:hAnsi="仿宋" w:eastAsia="仿宋" w:cs="仿宋"/>
                <w:b/>
                <w:szCs w:val="24"/>
              </w:rPr>
              <w:t>10≤Q＜30 m</w:t>
            </w:r>
            <w:r>
              <w:rPr>
                <w:rFonts w:hint="eastAsia" w:ascii="仿宋" w:hAnsi="仿宋" w:eastAsia="仿宋" w:cs="仿宋"/>
                <w:b/>
                <w:szCs w:val="24"/>
                <w:vertAlign w:val="superscript"/>
              </w:rPr>
              <w:t>3</w:t>
            </w:r>
            <w:r>
              <w:rPr>
                <w:rFonts w:hint="eastAsia" w:ascii="仿宋" w:hAnsi="仿宋" w:eastAsia="仿宋" w:cs="仿宋"/>
                <w:b/>
                <w:szCs w:val="24"/>
              </w:rPr>
              <w:t>/s</w:t>
            </w:r>
          </w:p>
        </w:tc>
        <w:tc>
          <w:tcPr>
            <w:tcW w:w="427" w:type="pct"/>
            <w:tcBorders>
              <w:top w:val="single" w:color="auto" w:sz="4" w:space="0"/>
              <w:left w:val="single" w:color="auto" w:sz="4" w:space="0"/>
              <w:bottom w:val="single" w:color="auto" w:sz="4" w:space="0"/>
              <w:right w:val="single" w:color="auto" w:sz="4" w:space="0"/>
            </w:tcBorders>
            <w:vAlign w:val="center"/>
          </w:tcPr>
          <w:p w14:paraId="5988470B">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1E05C489">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tcPr>
          <w:p w14:paraId="6E4EB565">
            <w:pPr>
              <w:spacing w:line="360" w:lineRule="exact"/>
              <w:jc w:val="center"/>
              <w:rPr>
                <w:rFonts w:ascii="仿宋" w:hAnsi="仿宋" w:eastAsia="仿宋" w:cs="仿宋"/>
                <w:szCs w:val="24"/>
              </w:rPr>
            </w:pPr>
            <w:r>
              <w:rPr>
                <w:rFonts w:hint="eastAsia" w:ascii="仿宋" w:hAnsi="仿宋" w:eastAsia="仿宋" w:cs="仿宋"/>
                <w:szCs w:val="24"/>
              </w:rPr>
              <w:t>3565</w:t>
            </w:r>
          </w:p>
        </w:tc>
        <w:tc>
          <w:tcPr>
            <w:tcW w:w="427" w:type="pct"/>
            <w:tcBorders>
              <w:top w:val="single" w:color="auto" w:sz="4" w:space="0"/>
              <w:left w:val="single" w:color="auto" w:sz="4" w:space="0"/>
              <w:bottom w:val="single" w:color="auto" w:sz="4" w:space="0"/>
              <w:right w:val="single" w:color="auto" w:sz="4" w:space="0"/>
            </w:tcBorders>
            <w:vAlign w:val="center"/>
          </w:tcPr>
          <w:p w14:paraId="258CEEB5">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7EE4BC79">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1302" w:type="pct"/>
            <w:vMerge w:val="continue"/>
            <w:tcBorders>
              <w:top w:val="single" w:color="auto" w:sz="4" w:space="0"/>
              <w:left w:val="single" w:color="auto" w:sz="4" w:space="0"/>
              <w:bottom w:val="single" w:color="auto" w:sz="4" w:space="0"/>
              <w:right w:val="single" w:color="auto" w:sz="4" w:space="0"/>
            </w:tcBorders>
          </w:tcPr>
          <w:p w14:paraId="5C3552BA">
            <w:pPr>
              <w:spacing w:line="360" w:lineRule="exact"/>
              <w:rPr>
                <w:rFonts w:ascii="仿宋" w:hAnsi="仿宋" w:eastAsia="仿宋" w:cs="仿宋"/>
                <w:szCs w:val="24"/>
              </w:rPr>
            </w:pPr>
          </w:p>
        </w:tc>
      </w:tr>
      <w:tr w14:paraId="50B61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281B8068">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4DA58A29">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tcPr>
          <w:p w14:paraId="481AED88">
            <w:pPr>
              <w:spacing w:line="360" w:lineRule="exact"/>
              <w:jc w:val="center"/>
              <w:rPr>
                <w:rFonts w:ascii="仿宋" w:hAnsi="仿宋" w:eastAsia="仿宋" w:cs="仿宋"/>
                <w:b/>
                <w:szCs w:val="24"/>
              </w:rPr>
            </w:pPr>
            <w:r>
              <w:rPr>
                <w:rFonts w:hint="eastAsia" w:ascii="仿宋" w:hAnsi="仿宋" w:eastAsia="仿宋" w:cs="仿宋"/>
                <w:b/>
                <w:szCs w:val="24"/>
              </w:rPr>
              <w:t>5≤Q＜10 m</w:t>
            </w:r>
            <w:r>
              <w:rPr>
                <w:rFonts w:hint="eastAsia" w:ascii="仿宋" w:hAnsi="仿宋" w:eastAsia="仿宋" w:cs="仿宋"/>
                <w:b/>
                <w:szCs w:val="24"/>
                <w:vertAlign w:val="superscript"/>
              </w:rPr>
              <w:t>3</w:t>
            </w:r>
            <w:r>
              <w:rPr>
                <w:rFonts w:hint="eastAsia" w:ascii="仿宋" w:hAnsi="仿宋" w:eastAsia="仿宋" w:cs="仿宋"/>
                <w:b/>
                <w:szCs w:val="24"/>
              </w:rPr>
              <w:t>/s</w:t>
            </w:r>
          </w:p>
        </w:tc>
        <w:tc>
          <w:tcPr>
            <w:tcW w:w="427" w:type="pct"/>
            <w:tcBorders>
              <w:top w:val="single" w:color="auto" w:sz="4" w:space="0"/>
              <w:left w:val="single" w:color="auto" w:sz="4" w:space="0"/>
              <w:bottom w:val="single" w:color="auto" w:sz="4" w:space="0"/>
              <w:right w:val="single" w:color="auto" w:sz="4" w:space="0"/>
            </w:tcBorders>
            <w:vAlign w:val="center"/>
          </w:tcPr>
          <w:p w14:paraId="4D5BFAA4">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5113F073">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tcPr>
          <w:p w14:paraId="2701597C">
            <w:pPr>
              <w:spacing w:line="360" w:lineRule="exact"/>
              <w:jc w:val="center"/>
              <w:rPr>
                <w:rFonts w:ascii="仿宋" w:hAnsi="仿宋" w:eastAsia="仿宋" w:cs="仿宋"/>
                <w:b/>
                <w:szCs w:val="24"/>
              </w:rPr>
            </w:pPr>
            <w:r>
              <w:rPr>
                <w:rFonts w:hint="eastAsia" w:ascii="仿宋" w:hAnsi="仿宋" w:eastAsia="仿宋" w:cs="仿宋"/>
                <w:b/>
                <w:szCs w:val="24"/>
              </w:rPr>
              <w:t>1851</w:t>
            </w:r>
          </w:p>
        </w:tc>
        <w:tc>
          <w:tcPr>
            <w:tcW w:w="427" w:type="pct"/>
            <w:tcBorders>
              <w:top w:val="single" w:color="auto" w:sz="4" w:space="0"/>
              <w:left w:val="single" w:color="auto" w:sz="4" w:space="0"/>
              <w:bottom w:val="single" w:color="auto" w:sz="4" w:space="0"/>
              <w:right w:val="single" w:color="auto" w:sz="4" w:space="0"/>
            </w:tcBorders>
            <w:vAlign w:val="center"/>
          </w:tcPr>
          <w:p w14:paraId="65ACAC7F">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3B4CB163">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1302" w:type="pct"/>
            <w:vMerge w:val="continue"/>
            <w:tcBorders>
              <w:top w:val="single" w:color="auto" w:sz="4" w:space="0"/>
              <w:left w:val="single" w:color="auto" w:sz="4" w:space="0"/>
              <w:bottom w:val="single" w:color="auto" w:sz="4" w:space="0"/>
              <w:right w:val="single" w:color="auto" w:sz="4" w:space="0"/>
            </w:tcBorders>
          </w:tcPr>
          <w:p w14:paraId="44F5EF70">
            <w:pPr>
              <w:spacing w:line="360" w:lineRule="exact"/>
              <w:rPr>
                <w:rFonts w:ascii="仿宋" w:hAnsi="仿宋" w:eastAsia="仿宋" w:cs="仿宋"/>
                <w:szCs w:val="24"/>
              </w:rPr>
            </w:pPr>
          </w:p>
        </w:tc>
      </w:tr>
      <w:tr w14:paraId="245CD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1CB29548">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7B5F4332">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tcPr>
          <w:p w14:paraId="4D12EF99">
            <w:pPr>
              <w:spacing w:line="360" w:lineRule="exact"/>
              <w:jc w:val="center"/>
              <w:rPr>
                <w:rFonts w:ascii="仿宋" w:hAnsi="仿宋" w:eastAsia="仿宋" w:cs="仿宋"/>
                <w:b/>
                <w:szCs w:val="24"/>
              </w:rPr>
            </w:pPr>
            <w:r>
              <w:rPr>
                <w:rFonts w:hint="eastAsia" w:ascii="仿宋" w:hAnsi="仿宋" w:eastAsia="仿宋" w:cs="仿宋"/>
                <w:b/>
                <w:szCs w:val="24"/>
              </w:rPr>
              <w:t>Q＜5 m</w:t>
            </w:r>
            <w:r>
              <w:rPr>
                <w:rFonts w:hint="eastAsia" w:ascii="仿宋" w:hAnsi="仿宋" w:eastAsia="仿宋" w:cs="仿宋"/>
                <w:b/>
                <w:szCs w:val="24"/>
                <w:vertAlign w:val="superscript"/>
              </w:rPr>
              <w:t>3</w:t>
            </w:r>
            <w:r>
              <w:rPr>
                <w:rFonts w:hint="eastAsia" w:ascii="仿宋" w:hAnsi="仿宋" w:eastAsia="仿宋" w:cs="仿宋"/>
                <w:b/>
                <w:szCs w:val="24"/>
              </w:rPr>
              <w:t>/s</w:t>
            </w:r>
          </w:p>
        </w:tc>
        <w:tc>
          <w:tcPr>
            <w:tcW w:w="427" w:type="pct"/>
            <w:tcBorders>
              <w:top w:val="single" w:color="auto" w:sz="4" w:space="0"/>
              <w:left w:val="single" w:color="auto" w:sz="4" w:space="0"/>
              <w:bottom w:val="single" w:color="auto" w:sz="4" w:space="0"/>
              <w:right w:val="single" w:color="auto" w:sz="4" w:space="0"/>
            </w:tcBorders>
            <w:vAlign w:val="center"/>
          </w:tcPr>
          <w:p w14:paraId="783517A6">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29755F68">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tcPr>
          <w:p w14:paraId="234DF6A6">
            <w:pPr>
              <w:spacing w:line="360" w:lineRule="exact"/>
              <w:jc w:val="center"/>
              <w:rPr>
                <w:rFonts w:ascii="仿宋" w:hAnsi="仿宋" w:eastAsia="仿宋" w:cs="仿宋"/>
                <w:b/>
                <w:szCs w:val="24"/>
              </w:rPr>
            </w:pPr>
            <w:r>
              <w:rPr>
                <w:rFonts w:hint="eastAsia" w:ascii="仿宋" w:hAnsi="仿宋" w:eastAsia="仿宋" w:cs="仿宋"/>
                <w:b/>
                <w:szCs w:val="24"/>
              </w:rPr>
              <w:t>466</w:t>
            </w:r>
          </w:p>
        </w:tc>
        <w:tc>
          <w:tcPr>
            <w:tcW w:w="427" w:type="pct"/>
            <w:tcBorders>
              <w:top w:val="single" w:color="auto" w:sz="4" w:space="0"/>
              <w:left w:val="single" w:color="auto" w:sz="4" w:space="0"/>
              <w:bottom w:val="single" w:color="auto" w:sz="4" w:space="0"/>
              <w:right w:val="single" w:color="auto" w:sz="4" w:space="0"/>
            </w:tcBorders>
            <w:vAlign w:val="center"/>
          </w:tcPr>
          <w:p w14:paraId="0EC4847B">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23745F43">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1302" w:type="pct"/>
            <w:vMerge w:val="continue"/>
            <w:tcBorders>
              <w:top w:val="single" w:color="auto" w:sz="4" w:space="0"/>
              <w:left w:val="single" w:color="auto" w:sz="4" w:space="0"/>
              <w:bottom w:val="single" w:color="auto" w:sz="4" w:space="0"/>
              <w:right w:val="single" w:color="auto" w:sz="4" w:space="0"/>
            </w:tcBorders>
          </w:tcPr>
          <w:p w14:paraId="3DCA6589">
            <w:pPr>
              <w:spacing w:line="360" w:lineRule="exact"/>
              <w:rPr>
                <w:rFonts w:ascii="仿宋" w:hAnsi="仿宋" w:eastAsia="仿宋" w:cs="仿宋"/>
                <w:szCs w:val="24"/>
              </w:rPr>
            </w:pPr>
          </w:p>
        </w:tc>
      </w:tr>
      <w:tr w14:paraId="4B366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vAlign w:val="center"/>
          </w:tcPr>
          <w:p w14:paraId="121FC28B">
            <w:pPr>
              <w:jc w:val="center"/>
              <w:rPr>
                <w:rFonts w:ascii="仿宋" w:hAnsi="仿宋" w:eastAsia="仿宋" w:cs="仿宋"/>
                <w:szCs w:val="24"/>
              </w:rPr>
            </w:pPr>
          </w:p>
        </w:tc>
        <w:tc>
          <w:tcPr>
            <w:tcW w:w="610" w:type="pct"/>
            <w:gridSpan w:val="2"/>
            <w:vMerge w:val="restart"/>
            <w:tcBorders>
              <w:top w:val="single" w:color="auto" w:sz="4" w:space="0"/>
              <w:left w:val="single" w:color="auto" w:sz="4" w:space="0"/>
              <w:bottom w:val="single" w:color="auto" w:sz="4" w:space="0"/>
              <w:right w:val="single" w:color="auto" w:sz="4" w:space="0"/>
            </w:tcBorders>
            <w:vAlign w:val="center"/>
          </w:tcPr>
          <w:p w14:paraId="74DE2EE6">
            <w:pPr>
              <w:spacing w:line="360" w:lineRule="exact"/>
              <w:rPr>
                <w:rFonts w:ascii="仿宋" w:hAnsi="仿宋" w:eastAsia="仿宋" w:cs="仿宋"/>
                <w:szCs w:val="24"/>
              </w:rPr>
            </w:pPr>
            <w:r>
              <w:rPr>
                <w:rFonts w:hint="eastAsia" w:ascii="仿宋" w:hAnsi="仿宋" w:eastAsia="仿宋" w:cs="仿宋"/>
                <w:b/>
                <w:szCs w:val="21"/>
              </w:rPr>
              <w:t>与泵站配套的河道节制闸、挡潮闸（元/座·年）</w:t>
            </w:r>
          </w:p>
        </w:tc>
        <w:tc>
          <w:tcPr>
            <w:tcW w:w="670" w:type="pct"/>
            <w:tcBorders>
              <w:top w:val="single" w:color="auto" w:sz="4" w:space="0"/>
              <w:left w:val="single" w:color="auto" w:sz="4" w:space="0"/>
              <w:bottom w:val="single" w:color="auto" w:sz="4" w:space="0"/>
              <w:right w:val="single" w:color="auto" w:sz="4" w:space="0"/>
            </w:tcBorders>
            <w:vAlign w:val="center"/>
          </w:tcPr>
          <w:p w14:paraId="631695CA">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427" w:type="pct"/>
            <w:tcBorders>
              <w:top w:val="single" w:color="auto" w:sz="4" w:space="0"/>
              <w:left w:val="single" w:color="auto" w:sz="4" w:space="0"/>
              <w:bottom w:val="single" w:color="auto" w:sz="4" w:space="0"/>
              <w:right w:val="single" w:color="auto" w:sz="4" w:space="0"/>
            </w:tcBorders>
            <w:vAlign w:val="center"/>
          </w:tcPr>
          <w:p w14:paraId="5B2178CF">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5C1332AB">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14273681">
            <w:pPr>
              <w:spacing w:line="360" w:lineRule="exact"/>
              <w:jc w:val="center"/>
              <w:rPr>
                <w:rFonts w:ascii="仿宋" w:hAnsi="仿宋" w:eastAsia="仿宋" w:cs="仿宋"/>
                <w:b/>
                <w:szCs w:val="24"/>
              </w:rPr>
            </w:pPr>
            <w:r>
              <w:rPr>
                <w:rFonts w:hint="eastAsia" w:ascii="仿宋" w:hAnsi="仿宋" w:eastAsia="仿宋" w:cs="仿宋"/>
                <w:b/>
                <w:szCs w:val="24"/>
              </w:rPr>
              <w:t>41874</w:t>
            </w:r>
          </w:p>
        </w:tc>
        <w:tc>
          <w:tcPr>
            <w:tcW w:w="427" w:type="pct"/>
            <w:tcBorders>
              <w:top w:val="single" w:color="auto" w:sz="4" w:space="0"/>
              <w:left w:val="single" w:color="auto" w:sz="4" w:space="0"/>
              <w:bottom w:val="single" w:color="auto" w:sz="4" w:space="0"/>
              <w:right w:val="single" w:color="auto" w:sz="4" w:space="0"/>
            </w:tcBorders>
            <w:vAlign w:val="center"/>
          </w:tcPr>
          <w:p w14:paraId="4B0D5B04">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68090257">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1302" w:type="pct"/>
            <w:tcBorders>
              <w:top w:val="single" w:color="auto" w:sz="4" w:space="0"/>
              <w:left w:val="single" w:color="auto" w:sz="4" w:space="0"/>
              <w:bottom w:val="single" w:color="auto" w:sz="4" w:space="0"/>
              <w:right w:val="single" w:color="auto" w:sz="4" w:space="0"/>
            </w:tcBorders>
            <w:vAlign w:val="center"/>
          </w:tcPr>
          <w:p w14:paraId="05B0F176">
            <w:pPr>
              <w:spacing w:line="360" w:lineRule="exact"/>
              <w:rPr>
                <w:rFonts w:ascii="仿宋" w:hAnsi="仿宋" w:eastAsia="仿宋" w:cs="仿宋"/>
                <w:b/>
                <w:szCs w:val="24"/>
              </w:rPr>
            </w:pPr>
          </w:p>
        </w:tc>
      </w:tr>
      <w:tr w14:paraId="180F9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3D80DCAB">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7DCAF8E5">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32945C93">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427" w:type="pct"/>
            <w:tcBorders>
              <w:top w:val="single" w:color="auto" w:sz="4" w:space="0"/>
              <w:left w:val="single" w:color="auto" w:sz="4" w:space="0"/>
              <w:bottom w:val="single" w:color="auto" w:sz="4" w:space="0"/>
              <w:right w:val="single" w:color="auto" w:sz="4" w:space="0"/>
            </w:tcBorders>
            <w:vAlign w:val="center"/>
          </w:tcPr>
          <w:p w14:paraId="55B3760D">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6A593653">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3E9632C8">
            <w:pPr>
              <w:spacing w:line="360" w:lineRule="exact"/>
              <w:jc w:val="center"/>
              <w:rPr>
                <w:rFonts w:ascii="仿宋" w:hAnsi="仿宋" w:eastAsia="仿宋" w:cs="仿宋"/>
                <w:b/>
                <w:szCs w:val="24"/>
              </w:rPr>
            </w:pPr>
            <w:r>
              <w:rPr>
                <w:rFonts w:hint="eastAsia" w:ascii="仿宋" w:hAnsi="仿宋" w:eastAsia="仿宋" w:cs="仿宋"/>
                <w:b/>
                <w:szCs w:val="24"/>
              </w:rPr>
              <w:t>28903</w:t>
            </w:r>
          </w:p>
        </w:tc>
        <w:tc>
          <w:tcPr>
            <w:tcW w:w="427" w:type="pct"/>
            <w:tcBorders>
              <w:top w:val="single" w:color="auto" w:sz="4" w:space="0"/>
              <w:left w:val="single" w:color="auto" w:sz="4" w:space="0"/>
              <w:bottom w:val="single" w:color="auto" w:sz="4" w:space="0"/>
              <w:right w:val="single" w:color="auto" w:sz="4" w:space="0"/>
            </w:tcBorders>
            <w:vAlign w:val="center"/>
          </w:tcPr>
          <w:p w14:paraId="66520470">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206B12B4">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1302" w:type="pct"/>
            <w:tcBorders>
              <w:top w:val="single" w:color="auto" w:sz="4" w:space="0"/>
              <w:left w:val="single" w:color="auto" w:sz="4" w:space="0"/>
              <w:bottom w:val="single" w:color="auto" w:sz="4" w:space="0"/>
              <w:right w:val="single" w:color="auto" w:sz="4" w:space="0"/>
            </w:tcBorders>
          </w:tcPr>
          <w:p w14:paraId="596A2517">
            <w:pPr>
              <w:spacing w:line="360" w:lineRule="exact"/>
              <w:rPr>
                <w:rFonts w:ascii="仿宋" w:hAnsi="仿宋" w:eastAsia="仿宋" w:cs="仿宋"/>
                <w:szCs w:val="24"/>
              </w:rPr>
            </w:pPr>
          </w:p>
        </w:tc>
      </w:tr>
      <w:tr w14:paraId="20E3F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2C3709EE">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57392FDF">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70BEFD31">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427" w:type="pct"/>
            <w:tcBorders>
              <w:top w:val="single" w:color="auto" w:sz="4" w:space="0"/>
              <w:left w:val="single" w:color="auto" w:sz="4" w:space="0"/>
              <w:bottom w:val="single" w:color="auto" w:sz="4" w:space="0"/>
              <w:right w:val="single" w:color="auto" w:sz="4" w:space="0"/>
            </w:tcBorders>
            <w:vAlign w:val="center"/>
          </w:tcPr>
          <w:p w14:paraId="004BB412">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41794FA5">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12F85DF2">
            <w:pPr>
              <w:spacing w:line="360" w:lineRule="exact"/>
              <w:jc w:val="center"/>
              <w:rPr>
                <w:rFonts w:ascii="仿宋" w:hAnsi="仿宋" w:eastAsia="仿宋" w:cs="仿宋"/>
                <w:b/>
                <w:szCs w:val="24"/>
              </w:rPr>
            </w:pPr>
            <w:r>
              <w:rPr>
                <w:rFonts w:hint="eastAsia" w:ascii="仿宋" w:hAnsi="仿宋" w:eastAsia="仿宋" w:cs="仿宋"/>
                <w:b/>
                <w:szCs w:val="24"/>
              </w:rPr>
              <w:t>14367</w:t>
            </w:r>
          </w:p>
        </w:tc>
        <w:tc>
          <w:tcPr>
            <w:tcW w:w="427" w:type="pct"/>
            <w:tcBorders>
              <w:top w:val="single" w:color="auto" w:sz="4" w:space="0"/>
              <w:left w:val="single" w:color="auto" w:sz="4" w:space="0"/>
              <w:bottom w:val="single" w:color="auto" w:sz="4" w:space="0"/>
              <w:right w:val="single" w:color="auto" w:sz="4" w:space="0"/>
            </w:tcBorders>
            <w:vAlign w:val="center"/>
          </w:tcPr>
          <w:p w14:paraId="2CCA6915">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4697460B">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1302" w:type="pct"/>
            <w:tcBorders>
              <w:top w:val="single" w:color="auto" w:sz="4" w:space="0"/>
              <w:left w:val="single" w:color="auto" w:sz="4" w:space="0"/>
              <w:bottom w:val="single" w:color="auto" w:sz="4" w:space="0"/>
              <w:right w:val="single" w:color="auto" w:sz="4" w:space="0"/>
            </w:tcBorders>
          </w:tcPr>
          <w:p w14:paraId="024A4609">
            <w:pPr>
              <w:spacing w:line="360" w:lineRule="exact"/>
              <w:rPr>
                <w:rFonts w:ascii="仿宋" w:hAnsi="仿宋" w:eastAsia="仿宋" w:cs="仿宋"/>
                <w:szCs w:val="24"/>
              </w:rPr>
            </w:pPr>
          </w:p>
        </w:tc>
      </w:tr>
      <w:tr w14:paraId="7C524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Merge w:val="continue"/>
            <w:tcBorders>
              <w:top w:val="single" w:color="auto" w:sz="4" w:space="0"/>
              <w:left w:val="single" w:color="auto" w:sz="4" w:space="0"/>
              <w:bottom w:val="single" w:color="auto" w:sz="4" w:space="0"/>
              <w:right w:val="single" w:color="auto" w:sz="4" w:space="0"/>
            </w:tcBorders>
          </w:tcPr>
          <w:p w14:paraId="30D481DA">
            <w:pPr>
              <w:rPr>
                <w:rFonts w:ascii="仿宋" w:hAnsi="仿宋" w:eastAsia="仿宋" w:cs="仿宋"/>
                <w:szCs w:val="24"/>
              </w:rPr>
            </w:pPr>
          </w:p>
        </w:tc>
        <w:tc>
          <w:tcPr>
            <w:tcW w:w="610" w:type="pct"/>
            <w:gridSpan w:val="2"/>
            <w:vMerge w:val="continue"/>
            <w:tcBorders>
              <w:top w:val="single" w:color="auto" w:sz="4" w:space="0"/>
              <w:left w:val="single" w:color="auto" w:sz="4" w:space="0"/>
              <w:bottom w:val="single" w:color="auto" w:sz="4" w:space="0"/>
              <w:right w:val="single" w:color="auto" w:sz="4" w:space="0"/>
            </w:tcBorders>
          </w:tcPr>
          <w:p w14:paraId="61BEEEED">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168EA829">
            <w:pPr>
              <w:spacing w:line="360" w:lineRule="exact"/>
              <w:jc w:val="center"/>
              <w:rPr>
                <w:rFonts w:ascii="仿宋" w:hAnsi="仿宋" w:eastAsia="仿宋" w:cs="仿宋"/>
                <w:b/>
                <w:szCs w:val="21"/>
              </w:rPr>
            </w:pPr>
            <w:r>
              <w:rPr>
                <w:rFonts w:hint="eastAsia" w:ascii="仿宋" w:hAnsi="仿宋" w:eastAsia="仿宋" w:cs="仿宋"/>
                <w:b/>
                <w:szCs w:val="21"/>
              </w:rPr>
              <w:t>四</w:t>
            </w:r>
          </w:p>
        </w:tc>
        <w:tc>
          <w:tcPr>
            <w:tcW w:w="427" w:type="pct"/>
            <w:tcBorders>
              <w:top w:val="single" w:color="auto" w:sz="4" w:space="0"/>
              <w:left w:val="single" w:color="auto" w:sz="4" w:space="0"/>
              <w:bottom w:val="single" w:color="auto" w:sz="4" w:space="0"/>
              <w:right w:val="single" w:color="auto" w:sz="4" w:space="0"/>
            </w:tcBorders>
            <w:vAlign w:val="center"/>
          </w:tcPr>
          <w:p w14:paraId="717E13AD">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63693096">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32EDB5FA">
            <w:pPr>
              <w:spacing w:line="360" w:lineRule="exact"/>
              <w:jc w:val="center"/>
              <w:rPr>
                <w:rFonts w:ascii="仿宋" w:hAnsi="仿宋" w:eastAsia="仿宋" w:cs="仿宋"/>
                <w:b/>
                <w:szCs w:val="24"/>
              </w:rPr>
            </w:pPr>
            <w:r>
              <w:rPr>
                <w:rFonts w:hint="eastAsia" w:ascii="仿宋" w:hAnsi="仿宋" w:eastAsia="仿宋" w:cs="仿宋"/>
                <w:b/>
                <w:szCs w:val="24"/>
              </w:rPr>
              <w:t>8579</w:t>
            </w:r>
          </w:p>
        </w:tc>
        <w:tc>
          <w:tcPr>
            <w:tcW w:w="427" w:type="pct"/>
            <w:tcBorders>
              <w:top w:val="single" w:color="auto" w:sz="4" w:space="0"/>
              <w:left w:val="single" w:color="auto" w:sz="4" w:space="0"/>
              <w:bottom w:val="single" w:color="auto" w:sz="4" w:space="0"/>
              <w:right w:val="single" w:color="auto" w:sz="4" w:space="0"/>
            </w:tcBorders>
            <w:vAlign w:val="center"/>
          </w:tcPr>
          <w:p w14:paraId="5EB07A00">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427" w:type="pct"/>
            <w:tcBorders>
              <w:top w:val="single" w:color="auto" w:sz="4" w:space="0"/>
              <w:left w:val="single" w:color="auto" w:sz="4" w:space="0"/>
              <w:bottom w:val="single" w:color="auto" w:sz="4" w:space="0"/>
              <w:right w:val="single" w:color="auto" w:sz="4" w:space="0"/>
            </w:tcBorders>
            <w:vAlign w:val="center"/>
          </w:tcPr>
          <w:p w14:paraId="59ECF912">
            <w:pPr>
              <w:spacing w:line="360" w:lineRule="exact"/>
              <w:jc w:val="center"/>
              <w:rPr>
                <w:rFonts w:ascii="仿宋" w:hAnsi="仿宋" w:eastAsia="仿宋" w:cs="仿宋"/>
                <w:b/>
                <w:szCs w:val="24"/>
              </w:rPr>
            </w:pPr>
            <w:r>
              <w:rPr>
                <w:rFonts w:hint="eastAsia" w:ascii="仿宋" w:hAnsi="仿宋" w:eastAsia="仿宋" w:cs="仿宋"/>
                <w:b/>
                <w:szCs w:val="24"/>
              </w:rPr>
              <w:t>--</w:t>
            </w:r>
          </w:p>
        </w:tc>
        <w:tc>
          <w:tcPr>
            <w:tcW w:w="1302" w:type="pct"/>
            <w:tcBorders>
              <w:top w:val="single" w:color="auto" w:sz="4" w:space="0"/>
              <w:left w:val="single" w:color="auto" w:sz="4" w:space="0"/>
              <w:bottom w:val="single" w:color="auto" w:sz="4" w:space="0"/>
              <w:right w:val="single" w:color="auto" w:sz="4" w:space="0"/>
            </w:tcBorders>
          </w:tcPr>
          <w:p w14:paraId="2ABFC422">
            <w:pPr>
              <w:spacing w:line="360" w:lineRule="exact"/>
              <w:rPr>
                <w:rFonts w:ascii="仿宋" w:hAnsi="仿宋" w:eastAsia="仿宋" w:cs="仿宋"/>
                <w:szCs w:val="24"/>
              </w:rPr>
            </w:pPr>
          </w:p>
        </w:tc>
      </w:tr>
      <w:tr w14:paraId="457D9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0"/>
            <w:tcBorders>
              <w:top w:val="single" w:color="auto" w:sz="4" w:space="0"/>
              <w:left w:val="single" w:color="auto" w:sz="4" w:space="0"/>
              <w:bottom w:val="single" w:color="auto" w:sz="4" w:space="0"/>
              <w:right w:val="single" w:color="auto" w:sz="4" w:space="0"/>
            </w:tcBorders>
          </w:tcPr>
          <w:p w14:paraId="2F72F56D">
            <w:pPr>
              <w:spacing w:line="360" w:lineRule="exact"/>
              <w:rPr>
                <w:rFonts w:ascii="仿宋" w:hAnsi="仿宋" w:eastAsia="仿宋" w:cs="仿宋"/>
                <w:szCs w:val="24"/>
              </w:rPr>
            </w:pPr>
            <w:r>
              <w:rPr>
                <w:rFonts w:hint="eastAsia" w:ascii="仿宋" w:hAnsi="仿宋" w:eastAsia="仿宋" w:cs="仿宋"/>
                <w:b/>
                <w:szCs w:val="24"/>
              </w:rPr>
              <w:t>1、</w:t>
            </w:r>
            <w:r>
              <w:rPr>
                <w:rFonts w:hint="eastAsia" w:ascii="仿宋" w:hAnsi="仿宋" w:eastAsia="仿宋" w:cs="仿宋"/>
                <w:szCs w:val="24"/>
              </w:rPr>
              <w:t>引配水泵站运行能耗费用，根据上年度电费、水量比折算单价（暂定0.02元/吨），按照本年度引配水量计划任务指标进行暂估，年底按实结算（需提供发票复印件及列表）。</w:t>
            </w:r>
            <w:r>
              <w:rPr>
                <w:rFonts w:hint="eastAsia" w:ascii="仿宋" w:hAnsi="仿宋" w:eastAsia="仿宋" w:cs="仿宋"/>
                <w:szCs w:val="21"/>
              </w:rPr>
              <w:t>仅单一排涝功能泵站</w:t>
            </w:r>
            <w:r>
              <w:rPr>
                <w:rFonts w:hint="eastAsia" w:ascii="仿宋" w:hAnsi="仿宋" w:eastAsia="仿宋" w:cs="仿宋"/>
                <w:szCs w:val="24"/>
              </w:rPr>
              <w:t>运行能耗费用</w:t>
            </w:r>
            <w:r>
              <w:rPr>
                <w:rFonts w:hint="eastAsia" w:ascii="仿宋" w:hAnsi="仿宋" w:eastAsia="仿宋" w:cs="仿宋"/>
                <w:szCs w:val="21"/>
              </w:rPr>
              <w:t>，</w:t>
            </w:r>
            <w:r>
              <w:rPr>
                <w:rFonts w:hint="eastAsia" w:ascii="仿宋" w:hAnsi="仿宋" w:eastAsia="仿宋" w:cs="仿宋"/>
                <w:szCs w:val="24"/>
              </w:rPr>
              <w:t>按照上年度电费、水量进行暂估，年底按实结算（需提供发票复印件及列表）。</w:t>
            </w:r>
            <w:r>
              <w:rPr>
                <w:rFonts w:hint="eastAsia" w:ascii="仿宋" w:hAnsi="仿宋" w:eastAsia="仿宋" w:cs="仿宋"/>
                <w:b/>
                <w:szCs w:val="21"/>
              </w:rPr>
              <w:t>2、</w:t>
            </w:r>
            <w:r>
              <w:rPr>
                <w:rFonts w:hint="eastAsia" w:ascii="仿宋" w:hAnsi="仿宋" w:eastAsia="仿宋" w:cs="仿宋"/>
                <w:szCs w:val="24"/>
              </w:rPr>
              <w:t>泵站高配专业检测费用，</w:t>
            </w:r>
            <w:r>
              <w:rPr>
                <w:rFonts w:hint="eastAsia" w:ascii="仿宋" w:hAnsi="仿宋" w:eastAsia="仿宋" w:cs="仿宋"/>
                <w:szCs w:val="21"/>
              </w:rPr>
              <w:t>根据等级划分进行暂估，3</w:t>
            </w:r>
            <w:r>
              <w:rPr>
                <w:rFonts w:hint="eastAsia" w:ascii="仿宋" w:hAnsi="仿宋" w:eastAsia="仿宋" w:cs="仿宋"/>
                <w:szCs w:val="24"/>
              </w:rPr>
              <w:t>年内结算</w:t>
            </w:r>
            <w:r>
              <w:rPr>
                <w:rFonts w:hint="eastAsia" w:ascii="仿宋" w:hAnsi="仿宋" w:eastAsia="仿宋" w:cs="仿宋"/>
                <w:szCs w:val="21"/>
              </w:rPr>
              <w:t>（需提供专业检测报告</w:t>
            </w:r>
            <w:r>
              <w:rPr>
                <w:rFonts w:hint="eastAsia" w:ascii="仿宋" w:hAnsi="仿宋" w:eastAsia="仿宋" w:cs="仿宋"/>
                <w:szCs w:val="24"/>
              </w:rPr>
              <w:t>及发票）。10M专业网络VPN租赁费用，按照6000</w:t>
            </w:r>
            <w:r>
              <w:rPr>
                <w:rFonts w:hint="eastAsia" w:ascii="仿宋" w:hAnsi="仿宋" w:eastAsia="仿宋" w:cs="仿宋"/>
                <w:szCs w:val="21"/>
              </w:rPr>
              <w:t>元/座·年进行暂估，</w:t>
            </w:r>
            <w:r>
              <w:rPr>
                <w:rFonts w:hint="eastAsia" w:ascii="仿宋" w:hAnsi="仿宋" w:eastAsia="仿宋" w:cs="仿宋"/>
                <w:szCs w:val="24"/>
              </w:rPr>
              <w:t>年底结算（需提供租赁合同及发票）。</w:t>
            </w:r>
            <w:r>
              <w:rPr>
                <w:rFonts w:hint="eastAsia" w:ascii="仿宋" w:hAnsi="仿宋" w:eastAsia="仿宋" w:cs="仿宋"/>
                <w:b/>
                <w:szCs w:val="24"/>
              </w:rPr>
              <w:t>3、</w:t>
            </w:r>
            <w:r>
              <w:rPr>
                <w:rFonts w:hint="eastAsia" w:ascii="仿宋" w:hAnsi="仿宋" w:eastAsia="仿宋" w:cs="仿宋"/>
                <w:szCs w:val="24"/>
              </w:rPr>
              <w:t>站区开放式（无围墙）周边绿化绿地保洁维护费用，按照二级绿地10.0306元/平方米</w:t>
            </w:r>
            <w:r>
              <w:rPr>
                <w:rFonts w:hint="eastAsia" w:ascii="仿宋" w:hAnsi="仿宋" w:eastAsia="仿宋" w:cs="仿宋"/>
                <w:szCs w:val="21"/>
              </w:rPr>
              <w:t>·年×面积计费；</w:t>
            </w:r>
            <w:r>
              <w:rPr>
                <w:rFonts w:hint="eastAsia" w:ascii="仿宋" w:hAnsi="仿宋" w:eastAsia="仿宋" w:cs="仿宋"/>
                <w:szCs w:val="24"/>
              </w:rPr>
              <w:t>慢行系统保洁维护费用，按照硬化设施4.1元/平方米</w:t>
            </w:r>
            <w:r>
              <w:rPr>
                <w:rFonts w:hint="eastAsia" w:ascii="仿宋" w:hAnsi="仿宋" w:eastAsia="仿宋" w:cs="仿宋"/>
                <w:szCs w:val="21"/>
              </w:rPr>
              <w:t>·年×面积计费。</w:t>
            </w:r>
            <w:r>
              <w:rPr>
                <w:rFonts w:hint="eastAsia" w:ascii="仿宋" w:hAnsi="仿宋" w:eastAsia="仿宋" w:cs="仿宋"/>
                <w:b/>
                <w:szCs w:val="24"/>
              </w:rPr>
              <w:t>4、</w:t>
            </w:r>
            <w:r>
              <w:rPr>
                <w:rFonts w:hint="eastAsia" w:ascii="仿宋" w:hAnsi="仿宋" w:eastAsia="仿宋" w:cs="仿宋"/>
                <w:szCs w:val="24"/>
              </w:rPr>
              <w:t>泵站在钱塘江上的航标灯维护费用，按照200元/个</w:t>
            </w:r>
            <w:r>
              <w:rPr>
                <w:rFonts w:hint="eastAsia" w:ascii="仿宋" w:hAnsi="仿宋" w:eastAsia="仿宋" w:cs="仿宋"/>
                <w:szCs w:val="21"/>
              </w:rPr>
              <w:t>·年×个数计费。</w:t>
            </w:r>
            <w:r>
              <w:rPr>
                <w:rFonts w:hint="eastAsia" w:ascii="仿宋" w:hAnsi="仿宋" w:eastAsia="仿宋" w:cs="仿宋"/>
                <w:szCs w:val="24"/>
              </w:rPr>
              <w:t>新塘河引水处理泵站、新塘河排灌泵站各有</w:t>
            </w:r>
            <w:r>
              <w:rPr>
                <w:rFonts w:hint="eastAsia" w:ascii="仿宋" w:hAnsi="仿宋" w:eastAsia="仿宋" w:cs="仿宋"/>
                <w:szCs w:val="21"/>
              </w:rPr>
              <w:t>2个</w:t>
            </w:r>
            <w:r>
              <w:rPr>
                <w:rFonts w:hint="eastAsia" w:ascii="仿宋" w:hAnsi="仿宋" w:eastAsia="仿宋" w:cs="仿宋"/>
                <w:szCs w:val="24"/>
              </w:rPr>
              <w:t>。</w:t>
            </w:r>
          </w:p>
        </w:tc>
      </w:tr>
      <w:tr w14:paraId="69825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890" w:type="pct"/>
            <w:gridSpan w:val="3"/>
            <w:tcBorders>
              <w:top w:val="single" w:color="auto" w:sz="4" w:space="0"/>
              <w:left w:val="single" w:color="auto" w:sz="4" w:space="0"/>
              <w:bottom w:val="single" w:color="auto" w:sz="4" w:space="0"/>
              <w:right w:val="single" w:color="auto" w:sz="4" w:space="0"/>
            </w:tcBorders>
            <w:vAlign w:val="center"/>
          </w:tcPr>
          <w:p w14:paraId="62764D61">
            <w:pPr>
              <w:spacing w:line="360" w:lineRule="atLeast"/>
              <w:jc w:val="center"/>
              <w:rPr>
                <w:rFonts w:ascii="仿宋" w:hAnsi="仿宋" w:eastAsia="仿宋" w:cs="仿宋"/>
                <w:b/>
                <w:szCs w:val="24"/>
              </w:rPr>
            </w:pPr>
            <w:r>
              <w:rPr>
                <w:rFonts w:hint="eastAsia" w:ascii="仿宋" w:hAnsi="仿宋" w:eastAsia="仿宋" w:cs="仿宋"/>
                <w:b/>
                <w:szCs w:val="24"/>
              </w:rPr>
              <w:t>类别</w:t>
            </w:r>
          </w:p>
        </w:tc>
        <w:tc>
          <w:tcPr>
            <w:tcW w:w="670" w:type="pct"/>
            <w:tcBorders>
              <w:top w:val="single" w:color="auto" w:sz="4" w:space="0"/>
              <w:left w:val="single" w:color="auto" w:sz="4" w:space="0"/>
              <w:bottom w:val="single" w:color="auto" w:sz="4" w:space="0"/>
              <w:right w:val="single" w:color="auto" w:sz="4" w:space="0"/>
            </w:tcBorders>
            <w:vAlign w:val="center"/>
          </w:tcPr>
          <w:p w14:paraId="048F7068">
            <w:pPr>
              <w:spacing w:line="360" w:lineRule="atLeast"/>
              <w:jc w:val="center"/>
              <w:rPr>
                <w:rFonts w:ascii="仿宋" w:hAnsi="仿宋" w:eastAsia="仿宋" w:cs="仿宋"/>
                <w:b/>
                <w:szCs w:val="21"/>
              </w:rPr>
            </w:pPr>
            <w:r>
              <w:rPr>
                <w:rFonts w:hint="eastAsia" w:ascii="仿宋" w:hAnsi="仿宋" w:eastAsia="仿宋" w:cs="仿宋"/>
                <w:b/>
                <w:szCs w:val="21"/>
              </w:rPr>
              <w:t>等级标准</w:t>
            </w:r>
          </w:p>
        </w:tc>
        <w:tc>
          <w:tcPr>
            <w:tcW w:w="427" w:type="pct"/>
            <w:tcBorders>
              <w:top w:val="single" w:color="auto" w:sz="4" w:space="0"/>
              <w:left w:val="single" w:color="auto" w:sz="4" w:space="0"/>
              <w:bottom w:val="single" w:color="auto" w:sz="4" w:space="0"/>
              <w:right w:val="single" w:color="auto" w:sz="4" w:space="0"/>
            </w:tcBorders>
            <w:vAlign w:val="center"/>
          </w:tcPr>
          <w:p w14:paraId="58C8789A">
            <w:pPr>
              <w:spacing w:line="360" w:lineRule="atLeast"/>
              <w:jc w:val="center"/>
              <w:rPr>
                <w:rFonts w:ascii="仿宋" w:hAnsi="仿宋" w:eastAsia="仿宋" w:cs="仿宋"/>
                <w:b/>
                <w:szCs w:val="21"/>
              </w:rPr>
            </w:pPr>
            <w:r>
              <w:rPr>
                <w:rFonts w:hint="eastAsia" w:ascii="仿宋" w:hAnsi="仿宋" w:eastAsia="仿宋" w:cs="仿宋"/>
                <w:b/>
                <w:szCs w:val="21"/>
              </w:rPr>
              <w:t>值守人员费用</w:t>
            </w:r>
          </w:p>
        </w:tc>
        <w:tc>
          <w:tcPr>
            <w:tcW w:w="427" w:type="pct"/>
            <w:tcBorders>
              <w:top w:val="single" w:color="auto" w:sz="4" w:space="0"/>
              <w:left w:val="single" w:color="auto" w:sz="4" w:space="0"/>
              <w:bottom w:val="single" w:color="auto" w:sz="4" w:space="0"/>
              <w:right w:val="single" w:color="auto" w:sz="4" w:space="0"/>
            </w:tcBorders>
            <w:vAlign w:val="center"/>
          </w:tcPr>
          <w:p w14:paraId="414DE3BA">
            <w:pPr>
              <w:spacing w:line="360" w:lineRule="atLeast"/>
              <w:jc w:val="center"/>
              <w:rPr>
                <w:rFonts w:ascii="仿宋" w:hAnsi="仿宋" w:eastAsia="仿宋" w:cs="仿宋"/>
                <w:b/>
                <w:szCs w:val="24"/>
              </w:rPr>
            </w:pPr>
            <w:r>
              <w:rPr>
                <w:rFonts w:hint="eastAsia" w:ascii="仿宋" w:hAnsi="仿宋" w:eastAsia="仿宋" w:cs="仿宋"/>
                <w:b/>
                <w:szCs w:val="21"/>
              </w:rPr>
              <w:t>维修养护费用费用</w:t>
            </w:r>
          </w:p>
        </w:tc>
        <w:tc>
          <w:tcPr>
            <w:tcW w:w="427" w:type="pct"/>
            <w:tcBorders>
              <w:top w:val="single" w:color="auto" w:sz="4" w:space="0"/>
              <w:left w:val="single" w:color="auto" w:sz="4" w:space="0"/>
              <w:bottom w:val="single" w:color="auto" w:sz="4" w:space="0"/>
              <w:right w:val="single" w:color="auto" w:sz="4" w:space="0"/>
            </w:tcBorders>
            <w:vAlign w:val="center"/>
          </w:tcPr>
          <w:p w14:paraId="1801E604">
            <w:pPr>
              <w:spacing w:line="360" w:lineRule="atLeast"/>
              <w:jc w:val="center"/>
              <w:rPr>
                <w:rFonts w:ascii="仿宋" w:hAnsi="仿宋" w:eastAsia="仿宋" w:cs="仿宋"/>
                <w:b/>
                <w:szCs w:val="24"/>
              </w:rPr>
            </w:pPr>
            <w:r>
              <w:rPr>
                <w:rFonts w:hint="eastAsia" w:ascii="仿宋" w:hAnsi="仿宋" w:eastAsia="仿宋" w:cs="仿宋"/>
                <w:b/>
                <w:szCs w:val="24"/>
              </w:rPr>
              <w:t>高配专业检测费用</w:t>
            </w:r>
          </w:p>
        </w:tc>
        <w:tc>
          <w:tcPr>
            <w:tcW w:w="427" w:type="pct"/>
            <w:tcBorders>
              <w:top w:val="single" w:color="auto" w:sz="4" w:space="0"/>
              <w:left w:val="single" w:color="auto" w:sz="4" w:space="0"/>
              <w:bottom w:val="single" w:color="auto" w:sz="4" w:space="0"/>
              <w:right w:val="single" w:color="auto" w:sz="4" w:space="0"/>
            </w:tcBorders>
            <w:vAlign w:val="center"/>
          </w:tcPr>
          <w:p w14:paraId="1126B7B5">
            <w:pPr>
              <w:spacing w:line="360" w:lineRule="atLeast"/>
              <w:jc w:val="center"/>
              <w:rPr>
                <w:rFonts w:ascii="仿宋" w:hAnsi="仿宋" w:eastAsia="仿宋" w:cs="仿宋"/>
                <w:b/>
                <w:szCs w:val="24"/>
              </w:rPr>
            </w:pPr>
            <w:r>
              <w:rPr>
                <w:rFonts w:hint="eastAsia" w:ascii="仿宋" w:hAnsi="仿宋" w:eastAsia="仿宋" w:cs="仿宋"/>
                <w:b/>
                <w:szCs w:val="24"/>
              </w:rPr>
              <w:t>专业网络租赁费用</w:t>
            </w:r>
          </w:p>
        </w:tc>
        <w:tc>
          <w:tcPr>
            <w:tcW w:w="1729" w:type="pct"/>
            <w:gridSpan w:val="2"/>
            <w:tcBorders>
              <w:top w:val="single" w:color="auto" w:sz="4" w:space="0"/>
              <w:left w:val="single" w:color="auto" w:sz="4" w:space="0"/>
              <w:bottom w:val="single" w:color="auto" w:sz="4" w:space="0"/>
              <w:right w:val="single" w:color="auto" w:sz="4" w:space="0"/>
            </w:tcBorders>
            <w:vAlign w:val="center"/>
          </w:tcPr>
          <w:p w14:paraId="0807559B">
            <w:pPr>
              <w:spacing w:line="360" w:lineRule="atLeast"/>
              <w:jc w:val="center"/>
              <w:rPr>
                <w:rFonts w:ascii="仿宋" w:hAnsi="仿宋" w:eastAsia="仿宋" w:cs="仿宋"/>
                <w:b/>
                <w:szCs w:val="24"/>
              </w:rPr>
            </w:pPr>
            <w:r>
              <w:rPr>
                <w:rFonts w:hint="eastAsia" w:ascii="仿宋" w:hAnsi="仿宋" w:eastAsia="仿宋" w:cs="仿宋"/>
                <w:b/>
                <w:szCs w:val="24"/>
              </w:rPr>
              <w:t>备注</w:t>
            </w:r>
          </w:p>
        </w:tc>
      </w:tr>
      <w:tr w14:paraId="143E0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restart"/>
            <w:tcBorders>
              <w:top w:val="single" w:color="auto" w:sz="4" w:space="0"/>
              <w:left w:val="single" w:color="auto" w:sz="4" w:space="0"/>
              <w:bottom w:val="single" w:color="auto" w:sz="4" w:space="0"/>
              <w:right w:val="single" w:color="auto" w:sz="4" w:space="0"/>
            </w:tcBorders>
            <w:vAlign w:val="center"/>
          </w:tcPr>
          <w:p w14:paraId="54CA57AC">
            <w:pPr>
              <w:spacing w:line="360" w:lineRule="atLeast"/>
              <w:jc w:val="center"/>
              <w:rPr>
                <w:rFonts w:ascii="仿宋" w:hAnsi="仿宋" w:eastAsia="仿宋" w:cs="仿宋"/>
                <w:b/>
                <w:szCs w:val="24"/>
              </w:rPr>
            </w:pPr>
            <w:r>
              <w:rPr>
                <w:rFonts w:hint="eastAsia" w:ascii="仿宋" w:hAnsi="仿宋" w:eastAsia="仿宋" w:cs="仿宋"/>
                <w:b/>
                <w:szCs w:val="24"/>
              </w:rPr>
              <w:t>船闸</w:t>
            </w:r>
          </w:p>
        </w:tc>
        <w:tc>
          <w:tcPr>
            <w:tcW w:w="550" w:type="pct"/>
            <w:vMerge w:val="restart"/>
            <w:tcBorders>
              <w:top w:val="single" w:color="auto" w:sz="4" w:space="0"/>
              <w:left w:val="single" w:color="auto" w:sz="4" w:space="0"/>
              <w:bottom w:val="single" w:color="auto" w:sz="4" w:space="0"/>
              <w:right w:val="single" w:color="auto" w:sz="4" w:space="0"/>
            </w:tcBorders>
            <w:vAlign w:val="center"/>
          </w:tcPr>
          <w:p w14:paraId="1EED0614">
            <w:pPr>
              <w:spacing w:line="360" w:lineRule="atLeast"/>
              <w:rPr>
                <w:rFonts w:ascii="仿宋" w:hAnsi="仿宋" w:eastAsia="仿宋" w:cs="仿宋"/>
                <w:b/>
                <w:szCs w:val="24"/>
              </w:rPr>
            </w:pPr>
            <w:r>
              <w:rPr>
                <w:rFonts w:hint="eastAsia" w:ascii="仿宋" w:hAnsi="仿宋" w:eastAsia="仿宋" w:cs="仿宋"/>
                <w:b/>
                <w:szCs w:val="24"/>
              </w:rPr>
              <w:t>（本体）</w:t>
            </w:r>
            <w:r>
              <w:rPr>
                <w:rFonts w:hint="eastAsia" w:ascii="仿宋" w:hAnsi="仿宋" w:eastAsia="仿宋" w:cs="仿宋"/>
                <w:b/>
                <w:szCs w:val="21"/>
              </w:rPr>
              <w:t>（元/座·年）</w:t>
            </w:r>
          </w:p>
        </w:tc>
        <w:tc>
          <w:tcPr>
            <w:tcW w:w="670" w:type="pct"/>
            <w:tcBorders>
              <w:top w:val="single" w:color="auto" w:sz="4" w:space="0"/>
              <w:left w:val="single" w:color="auto" w:sz="4" w:space="0"/>
              <w:bottom w:val="single" w:color="auto" w:sz="4" w:space="0"/>
              <w:right w:val="single" w:color="auto" w:sz="4" w:space="0"/>
            </w:tcBorders>
            <w:vAlign w:val="center"/>
          </w:tcPr>
          <w:p w14:paraId="23DE73C6">
            <w:pPr>
              <w:spacing w:line="360" w:lineRule="atLeast"/>
              <w:jc w:val="center"/>
              <w:rPr>
                <w:rFonts w:ascii="仿宋" w:hAnsi="仿宋" w:eastAsia="仿宋" w:cs="仿宋"/>
                <w:b/>
                <w:szCs w:val="21"/>
              </w:rPr>
            </w:pPr>
            <w:r>
              <w:rPr>
                <w:rFonts w:hint="eastAsia" w:ascii="仿宋" w:hAnsi="仿宋" w:eastAsia="仿宋" w:cs="仿宋"/>
                <w:b/>
                <w:szCs w:val="21"/>
              </w:rPr>
              <w:t>一</w:t>
            </w:r>
          </w:p>
        </w:tc>
        <w:tc>
          <w:tcPr>
            <w:tcW w:w="427" w:type="pct"/>
            <w:tcBorders>
              <w:top w:val="single" w:color="auto" w:sz="4" w:space="0"/>
              <w:left w:val="single" w:color="auto" w:sz="4" w:space="0"/>
              <w:bottom w:val="single" w:color="auto" w:sz="4" w:space="0"/>
              <w:right w:val="single" w:color="auto" w:sz="4" w:space="0"/>
            </w:tcBorders>
            <w:vAlign w:val="center"/>
          </w:tcPr>
          <w:p w14:paraId="77222A27">
            <w:pPr>
              <w:spacing w:line="360" w:lineRule="atLeast"/>
              <w:jc w:val="center"/>
              <w:rPr>
                <w:rFonts w:ascii="仿宋" w:hAnsi="仿宋" w:eastAsia="仿宋" w:cs="仿宋"/>
                <w:szCs w:val="24"/>
              </w:rPr>
            </w:pPr>
            <w:r>
              <w:rPr>
                <w:rFonts w:hint="eastAsia" w:ascii="仿宋" w:hAnsi="仿宋" w:eastAsia="仿宋" w:cs="仿宋"/>
                <w:b/>
                <w:szCs w:val="21"/>
              </w:rPr>
              <w:t>485000</w:t>
            </w:r>
          </w:p>
        </w:tc>
        <w:tc>
          <w:tcPr>
            <w:tcW w:w="427" w:type="pct"/>
            <w:tcBorders>
              <w:top w:val="single" w:color="auto" w:sz="4" w:space="0"/>
              <w:left w:val="single" w:color="auto" w:sz="4" w:space="0"/>
              <w:bottom w:val="single" w:color="auto" w:sz="4" w:space="0"/>
              <w:right w:val="single" w:color="auto" w:sz="4" w:space="0"/>
            </w:tcBorders>
            <w:vAlign w:val="center"/>
          </w:tcPr>
          <w:p w14:paraId="6EB97A60">
            <w:pPr>
              <w:spacing w:line="360" w:lineRule="atLeast"/>
              <w:jc w:val="center"/>
              <w:rPr>
                <w:rFonts w:ascii="仿宋" w:hAnsi="仿宋" w:eastAsia="仿宋" w:cs="仿宋"/>
                <w:b/>
                <w:szCs w:val="24"/>
              </w:rPr>
            </w:pPr>
            <w:r>
              <w:rPr>
                <w:rFonts w:hint="eastAsia" w:ascii="仿宋" w:hAnsi="仿宋" w:eastAsia="仿宋" w:cs="仿宋"/>
                <w:b/>
                <w:szCs w:val="24"/>
              </w:rPr>
              <w:t>140760</w:t>
            </w:r>
          </w:p>
        </w:tc>
        <w:tc>
          <w:tcPr>
            <w:tcW w:w="427" w:type="pct"/>
            <w:tcBorders>
              <w:top w:val="single" w:color="auto" w:sz="4" w:space="0"/>
              <w:left w:val="single" w:color="auto" w:sz="4" w:space="0"/>
              <w:bottom w:val="single" w:color="auto" w:sz="4" w:space="0"/>
              <w:right w:val="single" w:color="auto" w:sz="4" w:space="0"/>
            </w:tcBorders>
            <w:vAlign w:val="center"/>
          </w:tcPr>
          <w:p w14:paraId="682E5023">
            <w:pPr>
              <w:spacing w:line="360" w:lineRule="atLeast"/>
              <w:jc w:val="center"/>
              <w:rPr>
                <w:rFonts w:ascii="仿宋" w:hAnsi="仿宋" w:eastAsia="仿宋" w:cs="仿宋"/>
                <w:szCs w:val="24"/>
              </w:rPr>
            </w:pPr>
            <w:r>
              <w:rPr>
                <w:rFonts w:hint="eastAsia" w:ascii="仿宋" w:hAnsi="仿宋" w:eastAsia="仿宋" w:cs="仿宋"/>
                <w:b/>
                <w:szCs w:val="21"/>
              </w:rPr>
              <w:t>2600</w:t>
            </w:r>
          </w:p>
        </w:tc>
        <w:tc>
          <w:tcPr>
            <w:tcW w:w="427" w:type="pct"/>
            <w:vMerge w:val="restart"/>
            <w:tcBorders>
              <w:top w:val="single" w:color="auto" w:sz="4" w:space="0"/>
              <w:left w:val="single" w:color="auto" w:sz="4" w:space="0"/>
              <w:bottom w:val="single" w:color="auto" w:sz="4" w:space="0"/>
              <w:right w:val="single" w:color="auto" w:sz="4" w:space="0"/>
            </w:tcBorders>
            <w:vAlign w:val="center"/>
          </w:tcPr>
          <w:p w14:paraId="11C34BE5">
            <w:pPr>
              <w:spacing w:line="360" w:lineRule="atLeast"/>
              <w:jc w:val="center"/>
              <w:rPr>
                <w:rFonts w:ascii="仿宋" w:hAnsi="仿宋" w:eastAsia="仿宋" w:cs="仿宋"/>
                <w:szCs w:val="24"/>
              </w:rPr>
            </w:pPr>
            <w:r>
              <w:rPr>
                <w:rFonts w:hint="eastAsia" w:ascii="仿宋" w:hAnsi="仿宋" w:eastAsia="仿宋" w:cs="仿宋"/>
                <w:b/>
                <w:szCs w:val="21"/>
              </w:rPr>
              <w:t>6000</w:t>
            </w:r>
          </w:p>
        </w:tc>
        <w:tc>
          <w:tcPr>
            <w:tcW w:w="1729" w:type="pct"/>
            <w:gridSpan w:val="2"/>
            <w:vMerge w:val="restart"/>
            <w:tcBorders>
              <w:top w:val="single" w:color="auto" w:sz="4" w:space="0"/>
              <w:left w:val="single" w:color="auto" w:sz="4" w:space="0"/>
              <w:bottom w:val="single" w:color="auto" w:sz="4" w:space="0"/>
              <w:right w:val="single" w:color="auto" w:sz="4" w:space="0"/>
            </w:tcBorders>
            <w:vAlign w:val="center"/>
          </w:tcPr>
          <w:p w14:paraId="2A76484E">
            <w:pPr>
              <w:spacing w:line="360" w:lineRule="atLeast"/>
              <w:rPr>
                <w:rFonts w:ascii="仿宋" w:hAnsi="仿宋" w:eastAsia="仿宋" w:cs="仿宋"/>
                <w:szCs w:val="24"/>
              </w:rPr>
            </w:pPr>
            <w:r>
              <w:rPr>
                <w:rFonts w:hint="eastAsia" w:ascii="仿宋" w:hAnsi="仿宋" w:eastAsia="仿宋" w:cs="仿宋"/>
                <w:b/>
                <w:szCs w:val="24"/>
              </w:rPr>
              <w:t>1、</w:t>
            </w:r>
            <w:r>
              <w:rPr>
                <w:rFonts w:hint="eastAsia" w:ascii="仿宋" w:hAnsi="仿宋" w:eastAsia="仿宋" w:cs="仿宋"/>
                <w:szCs w:val="21"/>
              </w:rPr>
              <w:t>船闸运行</w:t>
            </w:r>
            <w:r>
              <w:rPr>
                <w:rFonts w:hint="eastAsia" w:ascii="仿宋" w:hAnsi="仿宋" w:eastAsia="仿宋" w:cs="仿宋"/>
                <w:szCs w:val="24"/>
              </w:rPr>
              <w:t>能耗费用</w:t>
            </w:r>
            <w:r>
              <w:rPr>
                <w:rFonts w:hint="eastAsia" w:ascii="仿宋" w:hAnsi="仿宋" w:eastAsia="仿宋" w:cs="仿宋"/>
                <w:szCs w:val="21"/>
              </w:rPr>
              <w:t>，</w:t>
            </w:r>
            <w:r>
              <w:rPr>
                <w:rFonts w:hint="eastAsia" w:ascii="仿宋" w:hAnsi="仿宋" w:eastAsia="仿宋" w:cs="仿宋"/>
                <w:szCs w:val="24"/>
              </w:rPr>
              <w:t>按照上年度电费进行暂估，年底按实结算（需提供发票复印件及列表）。</w:t>
            </w:r>
            <w:r>
              <w:rPr>
                <w:rFonts w:hint="eastAsia" w:ascii="仿宋" w:hAnsi="仿宋" w:eastAsia="仿宋" w:cs="仿宋"/>
                <w:b/>
                <w:szCs w:val="24"/>
              </w:rPr>
              <w:t>2、</w:t>
            </w:r>
            <w:r>
              <w:rPr>
                <w:rFonts w:hint="eastAsia" w:ascii="仿宋" w:hAnsi="仿宋" w:eastAsia="仿宋" w:cs="仿宋"/>
                <w:szCs w:val="24"/>
              </w:rPr>
              <w:t>船闸高配专业检测费用，</w:t>
            </w:r>
            <w:r>
              <w:rPr>
                <w:rFonts w:hint="eastAsia" w:ascii="仿宋" w:hAnsi="仿宋" w:eastAsia="仿宋" w:cs="仿宋"/>
                <w:szCs w:val="21"/>
              </w:rPr>
              <w:t>根据等级划分进行暂估，3</w:t>
            </w:r>
            <w:r>
              <w:rPr>
                <w:rFonts w:hint="eastAsia" w:ascii="仿宋" w:hAnsi="仿宋" w:eastAsia="仿宋" w:cs="仿宋"/>
                <w:szCs w:val="24"/>
              </w:rPr>
              <w:t>年内结算</w:t>
            </w:r>
            <w:r>
              <w:rPr>
                <w:rFonts w:hint="eastAsia" w:ascii="仿宋" w:hAnsi="仿宋" w:eastAsia="仿宋" w:cs="仿宋"/>
                <w:szCs w:val="21"/>
              </w:rPr>
              <w:t>（需提供专业检测报告</w:t>
            </w:r>
            <w:r>
              <w:rPr>
                <w:rFonts w:hint="eastAsia" w:ascii="仿宋" w:hAnsi="仿宋" w:eastAsia="仿宋" w:cs="仿宋"/>
                <w:szCs w:val="24"/>
              </w:rPr>
              <w:t>及发票）。10M专业网络VPN租赁费用，按照6000</w:t>
            </w:r>
            <w:r>
              <w:rPr>
                <w:rFonts w:hint="eastAsia" w:ascii="仿宋" w:hAnsi="仿宋" w:eastAsia="仿宋" w:cs="仿宋"/>
                <w:szCs w:val="21"/>
              </w:rPr>
              <w:t>元/座·年进行暂估，</w:t>
            </w:r>
            <w:r>
              <w:rPr>
                <w:rFonts w:hint="eastAsia" w:ascii="仿宋" w:hAnsi="仿宋" w:eastAsia="仿宋" w:cs="仿宋"/>
                <w:szCs w:val="24"/>
              </w:rPr>
              <w:t>年底结算（需提供租赁合同及发票）。</w:t>
            </w:r>
            <w:r>
              <w:rPr>
                <w:rFonts w:hint="eastAsia" w:ascii="仿宋" w:hAnsi="仿宋" w:eastAsia="仿宋" w:cs="仿宋"/>
                <w:b/>
                <w:szCs w:val="24"/>
              </w:rPr>
              <w:t>3、</w:t>
            </w:r>
            <w:r>
              <w:rPr>
                <w:rFonts w:hint="eastAsia" w:ascii="仿宋" w:hAnsi="仿宋" w:eastAsia="仿宋" w:cs="仿宋"/>
                <w:szCs w:val="24"/>
              </w:rPr>
              <w:t>站区开放式（无围墙）周边绿化绿地保洁维护费用，按照二级绿地10.0306元/平方米</w:t>
            </w:r>
            <w:r>
              <w:rPr>
                <w:rFonts w:hint="eastAsia" w:ascii="仿宋" w:hAnsi="仿宋" w:eastAsia="仿宋" w:cs="仿宋"/>
                <w:szCs w:val="21"/>
              </w:rPr>
              <w:t>·年×面积计费；</w:t>
            </w:r>
            <w:r>
              <w:rPr>
                <w:rFonts w:hint="eastAsia" w:ascii="仿宋" w:hAnsi="仿宋" w:eastAsia="仿宋" w:cs="仿宋"/>
                <w:szCs w:val="24"/>
              </w:rPr>
              <w:t>慢行系统保洁维护费用，按照硬化设施4.1元/平方米</w:t>
            </w:r>
            <w:r>
              <w:rPr>
                <w:rFonts w:hint="eastAsia" w:ascii="仿宋" w:hAnsi="仿宋" w:eastAsia="仿宋" w:cs="仿宋"/>
                <w:szCs w:val="21"/>
              </w:rPr>
              <w:t>·年×面积计费。</w:t>
            </w:r>
          </w:p>
        </w:tc>
      </w:tr>
      <w:tr w14:paraId="0B046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67F28550">
            <w:pPr>
              <w:spacing w:line="360" w:lineRule="atLeas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42ECA979">
            <w:pPr>
              <w:spacing w:line="360" w:lineRule="atLeas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6F5517D3">
            <w:pPr>
              <w:spacing w:line="360" w:lineRule="atLeast"/>
              <w:jc w:val="center"/>
              <w:rPr>
                <w:rFonts w:ascii="仿宋" w:hAnsi="仿宋" w:eastAsia="仿宋" w:cs="仿宋"/>
                <w:b/>
                <w:szCs w:val="21"/>
              </w:rPr>
            </w:pPr>
            <w:r>
              <w:rPr>
                <w:rFonts w:hint="eastAsia" w:ascii="仿宋" w:hAnsi="仿宋" w:eastAsia="仿宋" w:cs="仿宋"/>
                <w:b/>
                <w:szCs w:val="21"/>
              </w:rPr>
              <w:t>二</w:t>
            </w:r>
          </w:p>
        </w:tc>
        <w:tc>
          <w:tcPr>
            <w:tcW w:w="427" w:type="pct"/>
            <w:tcBorders>
              <w:top w:val="single" w:color="auto" w:sz="4" w:space="0"/>
              <w:left w:val="single" w:color="auto" w:sz="4" w:space="0"/>
              <w:bottom w:val="single" w:color="auto" w:sz="4" w:space="0"/>
              <w:right w:val="single" w:color="auto" w:sz="4" w:space="0"/>
            </w:tcBorders>
            <w:vAlign w:val="center"/>
          </w:tcPr>
          <w:p w14:paraId="3F79DA52">
            <w:pPr>
              <w:spacing w:line="360" w:lineRule="atLeast"/>
              <w:jc w:val="center"/>
              <w:rPr>
                <w:rFonts w:ascii="仿宋" w:hAnsi="仿宋" w:eastAsia="仿宋" w:cs="仿宋"/>
                <w:szCs w:val="24"/>
              </w:rPr>
            </w:pPr>
            <w:r>
              <w:rPr>
                <w:rFonts w:hint="eastAsia" w:ascii="仿宋" w:hAnsi="仿宋" w:eastAsia="仿宋" w:cs="仿宋"/>
                <w:b/>
                <w:szCs w:val="21"/>
              </w:rPr>
              <w:t>485000</w:t>
            </w:r>
          </w:p>
        </w:tc>
        <w:tc>
          <w:tcPr>
            <w:tcW w:w="427" w:type="pct"/>
            <w:tcBorders>
              <w:top w:val="single" w:color="auto" w:sz="4" w:space="0"/>
              <w:left w:val="single" w:color="auto" w:sz="4" w:space="0"/>
              <w:bottom w:val="single" w:color="auto" w:sz="4" w:space="0"/>
              <w:right w:val="single" w:color="auto" w:sz="4" w:space="0"/>
            </w:tcBorders>
            <w:vAlign w:val="center"/>
          </w:tcPr>
          <w:p w14:paraId="7F8D6A0F">
            <w:pPr>
              <w:spacing w:line="360" w:lineRule="atLeast"/>
              <w:jc w:val="center"/>
              <w:rPr>
                <w:rFonts w:ascii="仿宋" w:hAnsi="仿宋" w:eastAsia="仿宋" w:cs="仿宋"/>
                <w:b/>
                <w:szCs w:val="24"/>
              </w:rPr>
            </w:pPr>
            <w:r>
              <w:rPr>
                <w:rFonts w:hint="eastAsia" w:ascii="仿宋" w:hAnsi="仿宋" w:eastAsia="仿宋" w:cs="仿宋"/>
                <w:b/>
                <w:szCs w:val="24"/>
              </w:rPr>
              <w:t>113217</w:t>
            </w:r>
          </w:p>
        </w:tc>
        <w:tc>
          <w:tcPr>
            <w:tcW w:w="427" w:type="pct"/>
            <w:tcBorders>
              <w:top w:val="single" w:color="auto" w:sz="4" w:space="0"/>
              <w:left w:val="single" w:color="auto" w:sz="4" w:space="0"/>
              <w:bottom w:val="single" w:color="auto" w:sz="4" w:space="0"/>
              <w:right w:val="single" w:color="auto" w:sz="4" w:space="0"/>
            </w:tcBorders>
            <w:vAlign w:val="center"/>
          </w:tcPr>
          <w:p w14:paraId="7B6099B2">
            <w:pPr>
              <w:spacing w:line="360" w:lineRule="atLeast"/>
              <w:jc w:val="center"/>
              <w:rPr>
                <w:rFonts w:ascii="仿宋" w:hAnsi="仿宋" w:eastAsia="仿宋" w:cs="仿宋"/>
                <w:szCs w:val="24"/>
              </w:rPr>
            </w:pPr>
            <w:r>
              <w:rPr>
                <w:rFonts w:hint="eastAsia" w:ascii="仿宋" w:hAnsi="仿宋" w:eastAsia="仿宋" w:cs="仿宋"/>
                <w:b/>
                <w:szCs w:val="21"/>
              </w:rPr>
              <w:t>2000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356DDA32">
            <w:pPr>
              <w:spacing w:line="360" w:lineRule="atLeast"/>
              <w:jc w:val="center"/>
              <w:rPr>
                <w:rFonts w:ascii="仿宋" w:hAnsi="仿宋" w:eastAsia="仿宋" w:cs="仿宋"/>
                <w:szCs w:val="24"/>
              </w:rPr>
            </w:pP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24566E3F">
            <w:pPr>
              <w:spacing w:line="360" w:lineRule="atLeast"/>
              <w:rPr>
                <w:rFonts w:ascii="仿宋" w:hAnsi="仿宋" w:eastAsia="仿宋" w:cs="仿宋"/>
                <w:szCs w:val="24"/>
              </w:rPr>
            </w:pPr>
          </w:p>
        </w:tc>
      </w:tr>
      <w:tr w14:paraId="71B53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7276CA29">
            <w:pPr>
              <w:spacing w:line="360" w:lineRule="atLeas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15C96E9C">
            <w:pPr>
              <w:spacing w:line="360" w:lineRule="atLeas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3EFEDB2A">
            <w:pPr>
              <w:spacing w:line="360" w:lineRule="atLeast"/>
              <w:jc w:val="center"/>
              <w:rPr>
                <w:rFonts w:ascii="仿宋" w:hAnsi="仿宋" w:eastAsia="仿宋" w:cs="仿宋"/>
                <w:b/>
                <w:szCs w:val="21"/>
              </w:rPr>
            </w:pPr>
            <w:r>
              <w:rPr>
                <w:rFonts w:hint="eastAsia" w:ascii="仿宋" w:hAnsi="仿宋" w:eastAsia="仿宋" w:cs="仿宋"/>
                <w:b/>
                <w:szCs w:val="21"/>
              </w:rPr>
              <w:t>三</w:t>
            </w:r>
          </w:p>
        </w:tc>
        <w:tc>
          <w:tcPr>
            <w:tcW w:w="427" w:type="pct"/>
            <w:tcBorders>
              <w:top w:val="single" w:color="auto" w:sz="4" w:space="0"/>
              <w:left w:val="single" w:color="auto" w:sz="4" w:space="0"/>
              <w:bottom w:val="single" w:color="auto" w:sz="4" w:space="0"/>
              <w:right w:val="single" w:color="auto" w:sz="4" w:space="0"/>
            </w:tcBorders>
            <w:vAlign w:val="center"/>
          </w:tcPr>
          <w:p w14:paraId="38B4CD30">
            <w:pPr>
              <w:spacing w:line="360" w:lineRule="atLeast"/>
              <w:jc w:val="center"/>
              <w:rPr>
                <w:rFonts w:ascii="仿宋" w:hAnsi="仿宋" w:eastAsia="仿宋" w:cs="仿宋"/>
                <w:szCs w:val="24"/>
              </w:rPr>
            </w:pPr>
            <w:r>
              <w:rPr>
                <w:rFonts w:hint="eastAsia" w:ascii="仿宋" w:hAnsi="仿宋" w:eastAsia="仿宋" w:cs="仿宋"/>
                <w:b/>
                <w:szCs w:val="21"/>
              </w:rPr>
              <w:t>288000</w:t>
            </w:r>
          </w:p>
        </w:tc>
        <w:tc>
          <w:tcPr>
            <w:tcW w:w="427" w:type="pct"/>
            <w:tcBorders>
              <w:top w:val="single" w:color="auto" w:sz="4" w:space="0"/>
              <w:left w:val="single" w:color="auto" w:sz="4" w:space="0"/>
              <w:bottom w:val="single" w:color="auto" w:sz="4" w:space="0"/>
              <w:right w:val="single" w:color="auto" w:sz="4" w:space="0"/>
            </w:tcBorders>
            <w:vAlign w:val="center"/>
          </w:tcPr>
          <w:p w14:paraId="295D9975">
            <w:pPr>
              <w:spacing w:line="360" w:lineRule="atLeast"/>
              <w:jc w:val="center"/>
              <w:rPr>
                <w:rFonts w:ascii="仿宋" w:hAnsi="仿宋" w:eastAsia="仿宋" w:cs="仿宋"/>
                <w:b/>
                <w:szCs w:val="24"/>
              </w:rPr>
            </w:pPr>
            <w:r>
              <w:rPr>
                <w:rFonts w:hint="eastAsia" w:ascii="仿宋" w:hAnsi="仿宋" w:eastAsia="仿宋" w:cs="仿宋"/>
                <w:b/>
                <w:szCs w:val="24"/>
              </w:rPr>
              <w:t>91668</w:t>
            </w:r>
          </w:p>
        </w:tc>
        <w:tc>
          <w:tcPr>
            <w:tcW w:w="427" w:type="pct"/>
            <w:tcBorders>
              <w:top w:val="single" w:color="auto" w:sz="4" w:space="0"/>
              <w:left w:val="single" w:color="auto" w:sz="4" w:space="0"/>
              <w:bottom w:val="single" w:color="auto" w:sz="4" w:space="0"/>
              <w:right w:val="single" w:color="auto" w:sz="4" w:space="0"/>
            </w:tcBorders>
            <w:vAlign w:val="center"/>
          </w:tcPr>
          <w:p w14:paraId="24E39463">
            <w:pPr>
              <w:spacing w:line="360" w:lineRule="atLeast"/>
              <w:jc w:val="center"/>
              <w:rPr>
                <w:rFonts w:ascii="仿宋" w:hAnsi="仿宋" w:eastAsia="仿宋" w:cs="仿宋"/>
                <w:szCs w:val="24"/>
              </w:rPr>
            </w:pPr>
            <w:r>
              <w:rPr>
                <w:rFonts w:hint="eastAsia" w:ascii="仿宋" w:hAnsi="仿宋" w:eastAsia="仿宋" w:cs="仿宋"/>
                <w:b/>
                <w:szCs w:val="21"/>
              </w:rPr>
              <w:t>1300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675C97BF">
            <w:pPr>
              <w:spacing w:line="360" w:lineRule="atLeast"/>
              <w:jc w:val="center"/>
              <w:rPr>
                <w:rFonts w:ascii="仿宋" w:hAnsi="仿宋" w:eastAsia="仿宋" w:cs="仿宋"/>
                <w:szCs w:val="24"/>
              </w:rPr>
            </w:pP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5D386A2F">
            <w:pPr>
              <w:spacing w:line="360" w:lineRule="atLeast"/>
              <w:rPr>
                <w:rFonts w:ascii="仿宋" w:hAnsi="仿宋" w:eastAsia="仿宋" w:cs="仿宋"/>
                <w:szCs w:val="24"/>
              </w:rPr>
            </w:pPr>
          </w:p>
        </w:tc>
      </w:tr>
      <w:tr w14:paraId="77748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13B32624">
            <w:pPr>
              <w:spacing w:line="360" w:lineRule="atLeas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38F7FD2B">
            <w:pPr>
              <w:spacing w:line="360" w:lineRule="atLeas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5DB6E0BB">
            <w:pPr>
              <w:spacing w:line="360" w:lineRule="atLeast"/>
              <w:jc w:val="center"/>
              <w:rPr>
                <w:rFonts w:ascii="仿宋" w:hAnsi="仿宋" w:eastAsia="仿宋" w:cs="仿宋"/>
                <w:b/>
                <w:szCs w:val="21"/>
              </w:rPr>
            </w:pPr>
            <w:r>
              <w:rPr>
                <w:rFonts w:hint="eastAsia" w:ascii="仿宋" w:hAnsi="仿宋" w:eastAsia="仿宋" w:cs="仿宋"/>
                <w:b/>
                <w:szCs w:val="21"/>
              </w:rPr>
              <w:t>四</w:t>
            </w:r>
          </w:p>
        </w:tc>
        <w:tc>
          <w:tcPr>
            <w:tcW w:w="427" w:type="pct"/>
            <w:tcBorders>
              <w:top w:val="single" w:color="auto" w:sz="4" w:space="0"/>
              <w:left w:val="single" w:color="auto" w:sz="4" w:space="0"/>
              <w:bottom w:val="single" w:color="auto" w:sz="4" w:space="0"/>
              <w:right w:val="single" w:color="auto" w:sz="4" w:space="0"/>
            </w:tcBorders>
            <w:vAlign w:val="center"/>
          </w:tcPr>
          <w:p w14:paraId="3A088B95">
            <w:pPr>
              <w:spacing w:line="360" w:lineRule="atLeast"/>
              <w:jc w:val="center"/>
              <w:rPr>
                <w:rFonts w:ascii="仿宋" w:hAnsi="仿宋" w:eastAsia="仿宋" w:cs="仿宋"/>
                <w:b/>
                <w:szCs w:val="21"/>
              </w:rPr>
            </w:pPr>
            <w:r>
              <w:rPr>
                <w:rFonts w:hint="eastAsia" w:ascii="仿宋" w:hAnsi="仿宋" w:eastAsia="仿宋" w:cs="仿宋"/>
                <w:b/>
                <w:szCs w:val="21"/>
              </w:rPr>
              <w:t>288000</w:t>
            </w:r>
          </w:p>
        </w:tc>
        <w:tc>
          <w:tcPr>
            <w:tcW w:w="427" w:type="pct"/>
            <w:tcBorders>
              <w:top w:val="single" w:color="auto" w:sz="4" w:space="0"/>
              <w:left w:val="single" w:color="auto" w:sz="4" w:space="0"/>
              <w:bottom w:val="single" w:color="auto" w:sz="4" w:space="0"/>
              <w:right w:val="single" w:color="auto" w:sz="4" w:space="0"/>
            </w:tcBorders>
            <w:vAlign w:val="center"/>
          </w:tcPr>
          <w:p w14:paraId="4AB49028">
            <w:pPr>
              <w:spacing w:line="360" w:lineRule="atLeast"/>
              <w:jc w:val="center"/>
              <w:rPr>
                <w:rFonts w:ascii="仿宋" w:hAnsi="仿宋" w:eastAsia="仿宋" w:cs="仿宋"/>
                <w:b/>
                <w:szCs w:val="24"/>
              </w:rPr>
            </w:pPr>
            <w:r>
              <w:rPr>
                <w:rFonts w:hint="eastAsia" w:ascii="仿宋" w:hAnsi="仿宋" w:eastAsia="仿宋" w:cs="仿宋"/>
                <w:b/>
                <w:szCs w:val="24"/>
              </w:rPr>
              <w:t>72408</w:t>
            </w:r>
          </w:p>
        </w:tc>
        <w:tc>
          <w:tcPr>
            <w:tcW w:w="427" w:type="pct"/>
            <w:tcBorders>
              <w:top w:val="single" w:color="auto" w:sz="4" w:space="0"/>
              <w:left w:val="single" w:color="auto" w:sz="4" w:space="0"/>
              <w:bottom w:val="single" w:color="auto" w:sz="4" w:space="0"/>
              <w:right w:val="single" w:color="auto" w:sz="4" w:space="0"/>
            </w:tcBorders>
            <w:vAlign w:val="center"/>
          </w:tcPr>
          <w:p w14:paraId="39E13B19">
            <w:pPr>
              <w:spacing w:line="360" w:lineRule="atLeast"/>
              <w:jc w:val="center"/>
              <w:rPr>
                <w:rFonts w:ascii="仿宋" w:hAnsi="仿宋" w:eastAsia="仿宋" w:cs="仿宋"/>
                <w:szCs w:val="24"/>
              </w:rPr>
            </w:pPr>
            <w:r>
              <w:rPr>
                <w:rFonts w:hint="eastAsia" w:ascii="仿宋" w:hAnsi="仿宋" w:eastAsia="仿宋" w:cs="仿宋"/>
                <w:b/>
                <w:szCs w:val="21"/>
              </w:rPr>
              <w:t>650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2CE54DDD">
            <w:pPr>
              <w:spacing w:line="360" w:lineRule="atLeast"/>
              <w:jc w:val="center"/>
              <w:rPr>
                <w:rFonts w:ascii="仿宋" w:hAnsi="仿宋" w:eastAsia="仿宋" w:cs="仿宋"/>
                <w:szCs w:val="24"/>
              </w:rPr>
            </w:pP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02A8515B">
            <w:pPr>
              <w:spacing w:line="360" w:lineRule="atLeast"/>
              <w:rPr>
                <w:rFonts w:ascii="仿宋" w:hAnsi="仿宋" w:eastAsia="仿宋" w:cs="仿宋"/>
                <w:szCs w:val="24"/>
              </w:rPr>
            </w:pPr>
          </w:p>
        </w:tc>
      </w:tr>
      <w:tr w14:paraId="64852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vAlign w:val="center"/>
          </w:tcPr>
          <w:p w14:paraId="30B9D94A">
            <w:pPr>
              <w:spacing w:line="360" w:lineRule="atLeast"/>
              <w:jc w:val="center"/>
              <w:rPr>
                <w:rFonts w:ascii="仿宋" w:hAnsi="仿宋" w:eastAsia="仿宋" w:cs="仿宋"/>
                <w:szCs w:val="24"/>
              </w:rPr>
            </w:pPr>
          </w:p>
        </w:tc>
        <w:tc>
          <w:tcPr>
            <w:tcW w:w="550" w:type="pct"/>
            <w:vMerge w:val="restart"/>
            <w:tcBorders>
              <w:top w:val="single" w:color="auto" w:sz="4" w:space="0"/>
              <w:left w:val="single" w:color="auto" w:sz="4" w:space="0"/>
              <w:bottom w:val="single" w:color="auto" w:sz="4" w:space="0"/>
              <w:right w:val="single" w:color="auto" w:sz="4" w:space="0"/>
            </w:tcBorders>
            <w:vAlign w:val="center"/>
          </w:tcPr>
          <w:p w14:paraId="47470705">
            <w:pPr>
              <w:spacing w:line="360" w:lineRule="atLeast"/>
              <w:rPr>
                <w:rFonts w:ascii="仿宋" w:hAnsi="仿宋" w:eastAsia="仿宋" w:cs="仿宋"/>
                <w:szCs w:val="24"/>
              </w:rPr>
            </w:pPr>
            <w:r>
              <w:rPr>
                <w:rFonts w:hint="eastAsia" w:ascii="仿宋" w:hAnsi="仿宋" w:eastAsia="仿宋" w:cs="仿宋"/>
                <w:b/>
                <w:szCs w:val="21"/>
              </w:rPr>
              <w:t>与船闸配套的输水廊道进出水闸门（元/座·年）</w:t>
            </w:r>
          </w:p>
        </w:tc>
        <w:tc>
          <w:tcPr>
            <w:tcW w:w="670" w:type="pct"/>
            <w:tcBorders>
              <w:top w:val="single" w:color="auto" w:sz="4" w:space="0"/>
              <w:left w:val="single" w:color="auto" w:sz="4" w:space="0"/>
              <w:bottom w:val="single" w:color="auto" w:sz="4" w:space="0"/>
              <w:right w:val="single" w:color="auto" w:sz="4" w:space="0"/>
            </w:tcBorders>
            <w:vAlign w:val="center"/>
          </w:tcPr>
          <w:p w14:paraId="03EEB088">
            <w:pPr>
              <w:spacing w:line="360" w:lineRule="atLeast"/>
              <w:jc w:val="center"/>
              <w:rPr>
                <w:rFonts w:ascii="仿宋" w:hAnsi="仿宋" w:eastAsia="仿宋" w:cs="仿宋"/>
                <w:b/>
                <w:szCs w:val="21"/>
              </w:rPr>
            </w:pPr>
            <w:r>
              <w:rPr>
                <w:rFonts w:hint="eastAsia" w:ascii="仿宋" w:hAnsi="仿宋" w:eastAsia="仿宋" w:cs="仿宋"/>
                <w:b/>
                <w:szCs w:val="21"/>
              </w:rPr>
              <w:t>一</w:t>
            </w:r>
          </w:p>
        </w:tc>
        <w:tc>
          <w:tcPr>
            <w:tcW w:w="427" w:type="pct"/>
            <w:tcBorders>
              <w:top w:val="single" w:color="auto" w:sz="4" w:space="0"/>
              <w:left w:val="single" w:color="auto" w:sz="4" w:space="0"/>
              <w:bottom w:val="single" w:color="auto" w:sz="4" w:space="0"/>
              <w:right w:val="single" w:color="auto" w:sz="4" w:space="0"/>
            </w:tcBorders>
            <w:vAlign w:val="center"/>
          </w:tcPr>
          <w:p w14:paraId="5AE7DEE3">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427" w:type="pct"/>
            <w:tcBorders>
              <w:top w:val="single" w:color="auto" w:sz="4" w:space="0"/>
              <w:left w:val="single" w:color="auto" w:sz="4" w:space="0"/>
              <w:bottom w:val="single" w:color="auto" w:sz="4" w:space="0"/>
              <w:right w:val="single" w:color="auto" w:sz="4" w:space="0"/>
            </w:tcBorders>
            <w:vAlign w:val="center"/>
          </w:tcPr>
          <w:p w14:paraId="404EE30A">
            <w:pPr>
              <w:spacing w:line="360" w:lineRule="atLeast"/>
              <w:jc w:val="center"/>
              <w:rPr>
                <w:rFonts w:ascii="仿宋" w:hAnsi="仿宋" w:eastAsia="仿宋" w:cs="仿宋"/>
                <w:b/>
                <w:szCs w:val="24"/>
              </w:rPr>
            </w:pPr>
            <w:r>
              <w:rPr>
                <w:rFonts w:hint="eastAsia" w:ascii="仿宋" w:hAnsi="仿宋" w:eastAsia="仿宋" w:cs="仿宋"/>
                <w:b/>
                <w:szCs w:val="24"/>
              </w:rPr>
              <w:t>41874</w:t>
            </w:r>
          </w:p>
        </w:tc>
        <w:tc>
          <w:tcPr>
            <w:tcW w:w="427" w:type="pct"/>
            <w:tcBorders>
              <w:top w:val="single" w:color="auto" w:sz="4" w:space="0"/>
              <w:left w:val="single" w:color="auto" w:sz="4" w:space="0"/>
              <w:bottom w:val="single" w:color="auto" w:sz="4" w:space="0"/>
              <w:right w:val="single" w:color="auto" w:sz="4" w:space="0"/>
            </w:tcBorders>
            <w:vAlign w:val="center"/>
          </w:tcPr>
          <w:p w14:paraId="6A0D6D3A">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427" w:type="pct"/>
            <w:tcBorders>
              <w:top w:val="single" w:color="auto" w:sz="4" w:space="0"/>
              <w:left w:val="single" w:color="auto" w:sz="4" w:space="0"/>
              <w:bottom w:val="single" w:color="auto" w:sz="4" w:space="0"/>
              <w:right w:val="single" w:color="auto" w:sz="4" w:space="0"/>
            </w:tcBorders>
            <w:vAlign w:val="center"/>
          </w:tcPr>
          <w:p w14:paraId="18BA18E7">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1729" w:type="pct"/>
            <w:gridSpan w:val="2"/>
            <w:vMerge w:val="continue"/>
            <w:tcBorders>
              <w:top w:val="single" w:color="auto" w:sz="4" w:space="0"/>
              <w:left w:val="single" w:color="auto" w:sz="4" w:space="0"/>
              <w:bottom w:val="single" w:color="auto" w:sz="4" w:space="0"/>
              <w:right w:val="single" w:color="auto" w:sz="4" w:space="0"/>
            </w:tcBorders>
            <w:vAlign w:val="center"/>
          </w:tcPr>
          <w:p w14:paraId="7DF0D59E">
            <w:pPr>
              <w:spacing w:line="360" w:lineRule="atLeast"/>
              <w:rPr>
                <w:rFonts w:ascii="仿宋" w:hAnsi="仿宋" w:eastAsia="仿宋" w:cs="仿宋"/>
                <w:b/>
                <w:szCs w:val="24"/>
              </w:rPr>
            </w:pPr>
          </w:p>
        </w:tc>
      </w:tr>
      <w:tr w14:paraId="03B14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0F4980F1">
            <w:pPr>
              <w:spacing w:line="360" w:lineRule="atLeas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41746EE7">
            <w:pPr>
              <w:spacing w:line="360" w:lineRule="atLeas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1924E4EA">
            <w:pPr>
              <w:spacing w:line="360" w:lineRule="atLeast"/>
              <w:jc w:val="center"/>
              <w:rPr>
                <w:rFonts w:ascii="仿宋" w:hAnsi="仿宋" w:eastAsia="仿宋" w:cs="仿宋"/>
                <w:b/>
                <w:szCs w:val="21"/>
              </w:rPr>
            </w:pPr>
            <w:r>
              <w:rPr>
                <w:rFonts w:hint="eastAsia" w:ascii="仿宋" w:hAnsi="仿宋" w:eastAsia="仿宋" w:cs="仿宋"/>
                <w:b/>
                <w:szCs w:val="21"/>
              </w:rPr>
              <w:t>二</w:t>
            </w:r>
          </w:p>
        </w:tc>
        <w:tc>
          <w:tcPr>
            <w:tcW w:w="427" w:type="pct"/>
            <w:tcBorders>
              <w:top w:val="single" w:color="auto" w:sz="4" w:space="0"/>
              <w:left w:val="single" w:color="auto" w:sz="4" w:space="0"/>
              <w:bottom w:val="single" w:color="auto" w:sz="4" w:space="0"/>
              <w:right w:val="single" w:color="auto" w:sz="4" w:space="0"/>
            </w:tcBorders>
            <w:vAlign w:val="center"/>
          </w:tcPr>
          <w:p w14:paraId="324AB952">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427" w:type="pct"/>
            <w:tcBorders>
              <w:top w:val="single" w:color="auto" w:sz="4" w:space="0"/>
              <w:left w:val="single" w:color="auto" w:sz="4" w:space="0"/>
              <w:bottom w:val="single" w:color="auto" w:sz="4" w:space="0"/>
              <w:right w:val="single" w:color="auto" w:sz="4" w:space="0"/>
            </w:tcBorders>
            <w:vAlign w:val="center"/>
          </w:tcPr>
          <w:p w14:paraId="5D0216D5">
            <w:pPr>
              <w:spacing w:line="360" w:lineRule="atLeast"/>
              <w:jc w:val="center"/>
              <w:rPr>
                <w:rFonts w:ascii="仿宋" w:hAnsi="仿宋" w:eastAsia="仿宋" w:cs="仿宋"/>
                <w:b/>
                <w:szCs w:val="21"/>
              </w:rPr>
            </w:pPr>
            <w:r>
              <w:rPr>
                <w:rFonts w:hint="eastAsia" w:ascii="仿宋" w:hAnsi="仿宋" w:eastAsia="仿宋" w:cs="仿宋"/>
                <w:b/>
                <w:szCs w:val="24"/>
              </w:rPr>
              <w:t>28903</w:t>
            </w:r>
          </w:p>
        </w:tc>
        <w:tc>
          <w:tcPr>
            <w:tcW w:w="427" w:type="pct"/>
            <w:tcBorders>
              <w:top w:val="single" w:color="auto" w:sz="4" w:space="0"/>
              <w:left w:val="single" w:color="auto" w:sz="4" w:space="0"/>
              <w:bottom w:val="single" w:color="auto" w:sz="4" w:space="0"/>
              <w:right w:val="single" w:color="auto" w:sz="4" w:space="0"/>
            </w:tcBorders>
            <w:vAlign w:val="center"/>
          </w:tcPr>
          <w:p w14:paraId="265FE0D5">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427" w:type="pct"/>
            <w:tcBorders>
              <w:top w:val="single" w:color="auto" w:sz="4" w:space="0"/>
              <w:left w:val="single" w:color="auto" w:sz="4" w:space="0"/>
              <w:bottom w:val="single" w:color="auto" w:sz="4" w:space="0"/>
              <w:right w:val="single" w:color="auto" w:sz="4" w:space="0"/>
            </w:tcBorders>
            <w:vAlign w:val="center"/>
          </w:tcPr>
          <w:p w14:paraId="773B3A62">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08B5573F">
            <w:pPr>
              <w:spacing w:line="360" w:lineRule="atLeast"/>
              <w:rPr>
                <w:rFonts w:ascii="仿宋" w:hAnsi="仿宋" w:eastAsia="仿宋" w:cs="仿宋"/>
                <w:szCs w:val="24"/>
              </w:rPr>
            </w:pPr>
          </w:p>
        </w:tc>
      </w:tr>
      <w:tr w14:paraId="5A741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5B6BB14C">
            <w:pPr>
              <w:spacing w:line="360" w:lineRule="atLeas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6E9F0891">
            <w:pPr>
              <w:spacing w:line="360" w:lineRule="atLeas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6E8817C6">
            <w:pPr>
              <w:spacing w:line="360" w:lineRule="atLeast"/>
              <w:jc w:val="center"/>
              <w:rPr>
                <w:rFonts w:ascii="仿宋" w:hAnsi="仿宋" w:eastAsia="仿宋" w:cs="仿宋"/>
                <w:b/>
                <w:szCs w:val="21"/>
              </w:rPr>
            </w:pPr>
            <w:r>
              <w:rPr>
                <w:rFonts w:hint="eastAsia" w:ascii="仿宋" w:hAnsi="仿宋" w:eastAsia="仿宋" w:cs="仿宋"/>
                <w:b/>
                <w:szCs w:val="21"/>
              </w:rPr>
              <w:t>三</w:t>
            </w:r>
          </w:p>
        </w:tc>
        <w:tc>
          <w:tcPr>
            <w:tcW w:w="427" w:type="pct"/>
            <w:tcBorders>
              <w:top w:val="single" w:color="auto" w:sz="4" w:space="0"/>
              <w:left w:val="single" w:color="auto" w:sz="4" w:space="0"/>
              <w:bottom w:val="single" w:color="auto" w:sz="4" w:space="0"/>
              <w:right w:val="single" w:color="auto" w:sz="4" w:space="0"/>
            </w:tcBorders>
            <w:vAlign w:val="center"/>
          </w:tcPr>
          <w:p w14:paraId="784E9239">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427" w:type="pct"/>
            <w:tcBorders>
              <w:top w:val="single" w:color="auto" w:sz="4" w:space="0"/>
              <w:left w:val="single" w:color="auto" w:sz="4" w:space="0"/>
              <w:bottom w:val="single" w:color="auto" w:sz="4" w:space="0"/>
              <w:right w:val="single" w:color="auto" w:sz="4" w:space="0"/>
            </w:tcBorders>
            <w:vAlign w:val="center"/>
          </w:tcPr>
          <w:p w14:paraId="6F79CEA4">
            <w:pPr>
              <w:spacing w:line="360" w:lineRule="atLeast"/>
              <w:jc w:val="center"/>
              <w:rPr>
                <w:rFonts w:ascii="仿宋" w:hAnsi="仿宋" w:eastAsia="仿宋" w:cs="仿宋"/>
                <w:b/>
                <w:szCs w:val="21"/>
              </w:rPr>
            </w:pPr>
            <w:r>
              <w:rPr>
                <w:rFonts w:hint="eastAsia" w:ascii="仿宋" w:hAnsi="仿宋" w:eastAsia="仿宋" w:cs="仿宋"/>
                <w:b/>
                <w:szCs w:val="24"/>
              </w:rPr>
              <w:t>14367</w:t>
            </w:r>
          </w:p>
        </w:tc>
        <w:tc>
          <w:tcPr>
            <w:tcW w:w="427" w:type="pct"/>
            <w:tcBorders>
              <w:top w:val="single" w:color="auto" w:sz="4" w:space="0"/>
              <w:left w:val="single" w:color="auto" w:sz="4" w:space="0"/>
              <w:bottom w:val="single" w:color="auto" w:sz="4" w:space="0"/>
              <w:right w:val="single" w:color="auto" w:sz="4" w:space="0"/>
            </w:tcBorders>
            <w:vAlign w:val="center"/>
          </w:tcPr>
          <w:p w14:paraId="0482C138">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427" w:type="pct"/>
            <w:tcBorders>
              <w:top w:val="single" w:color="auto" w:sz="4" w:space="0"/>
              <w:left w:val="single" w:color="auto" w:sz="4" w:space="0"/>
              <w:bottom w:val="single" w:color="auto" w:sz="4" w:space="0"/>
              <w:right w:val="single" w:color="auto" w:sz="4" w:space="0"/>
            </w:tcBorders>
            <w:vAlign w:val="center"/>
          </w:tcPr>
          <w:p w14:paraId="31D5ED26">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30D9F2DE">
            <w:pPr>
              <w:spacing w:line="360" w:lineRule="atLeast"/>
              <w:rPr>
                <w:rFonts w:ascii="仿宋" w:hAnsi="仿宋" w:eastAsia="仿宋" w:cs="仿宋"/>
                <w:szCs w:val="24"/>
              </w:rPr>
            </w:pPr>
          </w:p>
        </w:tc>
      </w:tr>
      <w:tr w14:paraId="23E54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71168E73">
            <w:pPr>
              <w:spacing w:line="360" w:lineRule="atLeas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673DFDEC">
            <w:pPr>
              <w:spacing w:line="360" w:lineRule="atLeas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15868156">
            <w:pPr>
              <w:spacing w:line="360" w:lineRule="atLeast"/>
              <w:jc w:val="center"/>
              <w:rPr>
                <w:rFonts w:ascii="仿宋" w:hAnsi="仿宋" w:eastAsia="仿宋" w:cs="仿宋"/>
                <w:b/>
                <w:szCs w:val="21"/>
              </w:rPr>
            </w:pPr>
            <w:r>
              <w:rPr>
                <w:rFonts w:hint="eastAsia" w:ascii="仿宋" w:hAnsi="仿宋" w:eastAsia="仿宋" w:cs="仿宋"/>
                <w:b/>
                <w:szCs w:val="21"/>
              </w:rPr>
              <w:t>四</w:t>
            </w:r>
          </w:p>
        </w:tc>
        <w:tc>
          <w:tcPr>
            <w:tcW w:w="427" w:type="pct"/>
            <w:tcBorders>
              <w:top w:val="single" w:color="auto" w:sz="4" w:space="0"/>
              <w:left w:val="single" w:color="auto" w:sz="4" w:space="0"/>
              <w:bottom w:val="single" w:color="auto" w:sz="4" w:space="0"/>
              <w:right w:val="single" w:color="auto" w:sz="4" w:space="0"/>
            </w:tcBorders>
            <w:vAlign w:val="center"/>
          </w:tcPr>
          <w:p w14:paraId="23392F1E">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427" w:type="pct"/>
            <w:tcBorders>
              <w:top w:val="single" w:color="auto" w:sz="4" w:space="0"/>
              <w:left w:val="single" w:color="auto" w:sz="4" w:space="0"/>
              <w:bottom w:val="single" w:color="auto" w:sz="4" w:space="0"/>
              <w:right w:val="single" w:color="auto" w:sz="4" w:space="0"/>
            </w:tcBorders>
            <w:vAlign w:val="center"/>
          </w:tcPr>
          <w:p w14:paraId="3D0FC5AB">
            <w:pPr>
              <w:spacing w:line="360" w:lineRule="atLeast"/>
              <w:jc w:val="center"/>
              <w:rPr>
                <w:rFonts w:ascii="仿宋" w:hAnsi="仿宋" w:eastAsia="仿宋" w:cs="仿宋"/>
                <w:b/>
                <w:szCs w:val="21"/>
              </w:rPr>
            </w:pPr>
            <w:r>
              <w:rPr>
                <w:rFonts w:hint="eastAsia" w:ascii="仿宋" w:hAnsi="仿宋" w:eastAsia="仿宋" w:cs="仿宋"/>
                <w:b/>
                <w:szCs w:val="24"/>
              </w:rPr>
              <w:t>8579</w:t>
            </w:r>
          </w:p>
        </w:tc>
        <w:tc>
          <w:tcPr>
            <w:tcW w:w="427" w:type="pct"/>
            <w:tcBorders>
              <w:top w:val="single" w:color="auto" w:sz="4" w:space="0"/>
              <w:left w:val="single" w:color="auto" w:sz="4" w:space="0"/>
              <w:bottom w:val="single" w:color="auto" w:sz="4" w:space="0"/>
              <w:right w:val="single" w:color="auto" w:sz="4" w:space="0"/>
            </w:tcBorders>
            <w:vAlign w:val="center"/>
          </w:tcPr>
          <w:p w14:paraId="076FF291">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427" w:type="pct"/>
            <w:tcBorders>
              <w:top w:val="single" w:color="auto" w:sz="4" w:space="0"/>
              <w:left w:val="single" w:color="auto" w:sz="4" w:space="0"/>
              <w:bottom w:val="single" w:color="auto" w:sz="4" w:space="0"/>
              <w:right w:val="single" w:color="auto" w:sz="4" w:space="0"/>
            </w:tcBorders>
            <w:vAlign w:val="center"/>
          </w:tcPr>
          <w:p w14:paraId="38CA0DE7">
            <w:pPr>
              <w:spacing w:line="360" w:lineRule="atLeast"/>
              <w:jc w:val="center"/>
              <w:rPr>
                <w:rFonts w:ascii="仿宋" w:hAnsi="仿宋" w:eastAsia="仿宋" w:cs="仿宋"/>
                <w:b/>
                <w:szCs w:val="21"/>
              </w:rPr>
            </w:pPr>
            <w:r>
              <w:rPr>
                <w:rFonts w:hint="eastAsia" w:ascii="仿宋" w:hAnsi="仿宋" w:eastAsia="仿宋" w:cs="仿宋"/>
                <w:b/>
                <w:szCs w:val="21"/>
              </w:rPr>
              <w:t>--</w:t>
            </w: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65F1C5F4">
            <w:pPr>
              <w:spacing w:line="360" w:lineRule="atLeast"/>
              <w:rPr>
                <w:rFonts w:ascii="仿宋" w:hAnsi="仿宋" w:eastAsia="仿宋" w:cs="仿宋"/>
                <w:szCs w:val="24"/>
              </w:rPr>
            </w:pPr>
          </w:p>
        </w:tc>
      </w:tr>
      <w:tr w14:paraId="1CF68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890" w:type="pct"/>
            <w:gridSpan w:val="3"/>
            <w:tcBorders>
              <w:top w:val="single" w:color="auto" w:sz="4" w:space="0"/>
              <w:left w:val="single" w:color="auto" w:sz="4" w:space="0"/>
              <w:bottom w:val="single" w:color="auto" w:sz="4" w:space="0"/>
              <w:right w:val="single" w:color="auto" w:sz="4" w:space="0"/>
            </w:tcBorders>
            <w:vAlign w:val="center"/>
          </w:tcPr>
          <w:p w14:paraId="4D377DDC">
            <w:pPr>
              <w:spacing w:line="360" w:lineRule="exact"/>
              <w:jc w:val="center"/>
              <w:rPr>
                <w:rFonts w:ascii="仿宋" w:hAnsi="仿宋" w:eastAsia="仿宋" w:cs="仿宋"/>
                <w:b/>
                <w:szCs w:val="24"/>
              </w:rPr>
            </w:pPr>
            <w:r>
              <w:rPr>
                <w:rFonts w:hint="eastAsia" w:ascii="仿宋" w:hAnsi="仿宋" w:eastAsia="仿宋" w:cs="仿宋"/>
                <w:b/>
                <w:szCs w:val="24"/>
              </w:rPr>
              <w:t>类别</w:t>
            </w:r>
          </w:p>
        </w:tc>
        <w:tc>
          <w:tcPr>
            <w:tcW w:w="670" w:type="pct"/>
            <w:tcBorders>
              <w:top w:val="single" w:color="auto" w:sz="4" w:space="0"/>
              <w:left w:val="single" w:color="auto" w:sz="4" w:space="0"/>
              <w:bottom w:val="single" w:color="auto" w:sz="4" w:space="0"/>
              <w:right w:val="single" w:color="auto" w:sz="4" w:space="0"/>
            </w:tcBorders>
            <w:vAlign w:val="center"/>
          </w:tcPr>
          <w:p w14:paraId="49C1AE0A">
            <w:pPr>
              <w:spacing w:line="360" w:lineRule="exact"/>
              <w:jc w:val="center"/>
              <w:rPr>
                <w:rFonts w:ascii="仿宋" w:hAnsi="仿宋" w:eastAsia="仿宋" w:cs="仿宋"/>
                <w:b/>
                <w:szCs w:val="21"/>
              </w:rPr>
            </w:pPr>
            <w:r>
              <w:rPr>
                <w:rFonts w:hint="eastAsia" w:ascii="仿宋" w:hAnsi="仿宋" w:eastAsia="仿宋" w:cs="仿宋"/>
                <w:b/>
                <w:szCs w:val="21"/>
              </w:rPr>
              <w:t>等级标准</w:t>
            </w:r>
          </w:p>
        </w:tc>
        <w:tc>
          <w:tcPr>
            <w:tcW w:w="427" w:type="pct"/>
            <w:tcBorders>
              <w:top w:val="single" w:color="auto" w:sz="4" w:space="0"/>
              <w:left w:val="single" w:color="auto" w:sz="4" w:space="0"/>
              <w:bottom w:val="single" w:color="auto" w:sz="4" w:space="0"/>
              <w:right w:val="single" w:color="auto" w:sz="4" w:space="0"/>
            </w:tcBorders>
            <w:vAlign w:val="center"/>
          </w:tcPr>
          <w:p w14:paraId="13D90A19">
            <w:pPr>
              <w:spacing w:line="320" w:lineRule="exact"/>
              <w:jc w:val="center"/>
              <w:rPr>
                <w:rFonts w:ascii="仿宋" w:hAnsi="仿宋" w:eastAsia="仿宋" w:cs="仿宋"/>
                <w:b/>
                <w:szCs w:val="24"/>
              </w:rPr>
            </w:pPr>
            <w:r>
              <w:rPr>
                <w:rFonts w:hint="eastAsia" w:ascii="仿宋" w:hAnsi="仿宋" w:eastAsia="仿宋" w:cs="仿宋"/>
                <w:b/>
                <w:szCs w:val="21"/>
              </w:rPr>
              <w:t>值守人员费用</w:t>
            </w:r>
          </w:p>
        </w:tc>
        <w:tc>
          <w:tcPr>
            <w:tcW w:w="427" w:type="pct"/>
            <w:tcBorders>
              <w:top w:val="single" w:color="auto" w:sz="4" w:space="0"/>
              <w:left w:val="single" w:color="auto" w:sz="4" w:space="0"/>
              <w:bottom w:val="single" w:color="auto" w:sz="4" w:space="0"/>
              <w:right w:val="single" w:color="auto" w:sz="4" w:space="0"/>
            </w:tcBorders>
            <w:vAlign w:val="center"/>
          </w:tcPr>
          <w:p w14:paraId="18694E33">
            <w:pPr>
              <w:spacing w:line="360" w:lineRule="exact"/>
              <w:jc w:val="center"/>
              <w:rPr>
                <w:rFonts w:ascii="仿宋" w:hAnsi="仿宋" w:eastAsia="仿宋" w:cs="仿宋"/>
                <w:b/>
                <w:szCs w:val="24"/>
              </w:rPr>
            </w:pPr>
            <w:r>
              <w:rPr>
                <w:rFonts w:hint="eastAsia" w:ascii="仿宋" w:hAnsi="仿宋" w:eastAsia="仿宋" w:cs="仿宋"/>
                <w:b/>
                <w:szCs w:val="21"/>
              </w:rPr>
              <w:t>维修养护费用费用</w:t>
            </w:r>
          </w:p>
        </w:tc>
        <w:tc>
          <w:tcPr>
            <w:tcW w:w="427" w:type="pct"/>
            <w:tcBorders>
              <w:top w:val="single" w:color="auto" w:sz="4" w:space="0"/>
              <w:left w:val="single" w:color="auto" w:sz="4" w:space="0"/>
              <w:bottom w:val="single" w:color="auto" w:sz="4" w:space="0"/>
              <w:right w:val="single" w:color="auto" w:sz="4" w:space="0"/>
            </w:tcBorders>
            <w:vAlign w:val="center"/>
          </w:tcPr>
          <w:p w14:paraId="365309E4">
            <w:pPr>
              <w:spacing w:line="360" w:lineRule="exact"/>
              <w:jc w:val="center"/>
              <w:rPr>
                <w:rFonts w:ascii="仿宋" w:hAnsi="仿宋" w:eastAsia="仿宋" w:cs="仿宋"/>
                <w:b/>
                <w:szCs w:val="24"/>
              </w:rPr>
            </w:pPr>
            <w:r>
              <w:rPr>
                <w:rFonts w:hint="eastAsia" w:ascii="仿宋" w:hAnsi="仿宋" w:eastAsia="仿宋" w:cs="仿宋"/>
                <w:b/>
                <w:szCs w:val="24"/>
              </w:rPr>
              <w:t>高配专业检测费用</w:t>
            </w:r>
          </w:p>
        </w:tc>
        <w:tc>
          <w:tcPr>
            <w:tcW w:w="427" w:type="pct"/>
            <w:tcBorders>
              <w:top w:val="single" w:color="auto" w:sz="4" w:space="0"/>
              <w:left w:val="single" w:color="auto" w:sz="4" w:space="0"/>
              <w:bottom w:val="single" w:color="auto" w:sz="4" w:space="0"/>
              <w:right w:val="single" w:color="auto" w:sz="4" w:space="0"/>
            </w:tcBorders>
            <w:vAlign w:val="center"/>
          </w:tcPr>
          <w:p w14:paraId="29674E7C">
            <w:pPr>
              <w:spacing w:line="360" w:lineRule="exact"/>
              <w:jc w:val="center"/>
              <w:rPr>
                <w:rFonts w:ascii="仿宋" w:hAnsi="仿宋" w:eastAsia="仿宋" w:cs="仿宋"/>
                <w:b/>
                <w:szCs w:val="24"/>
              </w:rPr>
            </w:pPr>
            <w:r>
              <w:rPr>
                <w:rFonts w:hint="eastAsia" w:ascii="仿宋" w:hAnsi="仿宋" w:eastAsia="仿宋" w:cs="仿宋"/>
                <w:b/>
                <w:szCs w:val="24"/>
              </w:rPr>
              <w:t>专业网络租赁费用</w:t>
            </w:r>
          </w:p>
        </w:tc>
        <w:tc>
          <w:tcPr>
            <w:tcW w:w="1729" w:type="pct"/>
            <w:gridSpan w:val="2"/>
            <w:tcBorders>
              <w:top w:val="single" w:color="auto" w:sz="4" w:space="0"/>
              <w:left w:val="single" w:color="auto" w:sz="4" w:space="0"/>
              <w:bottom w:val="single" w:color="auto" w:sz="4" w:space="0"/>
              <w:right w:val="single" w:color="auto" w:sz="4" w:space="0"/>
            </w:tcBorders>
            <w:vAlign w:val="center"/>
          </w:tcPr>
          <w:p w14:paraId="36C335AB">
            <w:pPr>
              <w:spacing w:line="360" w:lineRule="exact"/>
              <w:jc w:val="center"/>
              <w:rPr>
                <w:rFonts w:ascii="仿宋" w:hAnsi="仿宋" w:eastAsia="仿宋" w:cs="仿宋"/>
                <w:b/>
                <w:szCs w:val="24"/>
              </w:rPr>
            </w:pPr>
            <w:r>
              <w:rPr>
                <w:rFonts w:hint="eastAsia" w:ascii="仿宋" w:hAnsi="仿宋" w:eastAsia="仿宋" w:cs="仿宋"/>
                <w:b/>
                <w:szCs w:val="24"/>
              </w:rPr>
              <w:t>备注</w:t>
            </w:r>
          </w:p>
        </w:tc>
      </w:tr>
      <w:tr w14:paraId="7A7B9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restart"/>
            <w:tcBorders>
              <w:top w:val="single" w:color="auto" w:sz="4" w:space="0"/>
              <w:left w:val="single" w:color="auto" w:sz="4" w:space="0"/>
              <w:bottom w:val="single" w:color="auto" w:sz="4" w:space="0"/>
              <w:right w:val="single" w:color="auto" w:sz="4" w:space="0"/>
            </w:tcBorders>
            <w:vAlign w:val="center"/>
          </w:tcPr>
          <w:p w14:paraId="6080E2CE">
            <w:pPr>
              <w:spacing w:line="360" w:lineRule="exact"/>
              <w:jc w:val="center"/>
              <w:rPr>
                <w:rFonts w:ascii="仿宋" w:hAnsi="仿宋" w:eastAsia="仿宋" w:cs="仿宋"/>
                <w:b/>
                <w:szCs w:val="24"/>
              </w:rPr>
            </w:pPr>
            <w:r>
              <w:rPr>
                <w:rFonts w:hint="eastAsia" w:ascii="仿宋" w:hAnsi="仿宋" w:eastAsia="仿宋" w:cs="仿宋"/>
                <w:b/>
                <w:szCs w:val="24"/>
              </w:rPr>
              <w:t>水闸</w:t>
            </w:r>
          </w:p>
        </w:tc>
        <w:tc>
          <w:tcPr>
            <w:tcW w:w="550" w:type="pct"/>
            <w:vMerge w:val="restart"/>
            <w:tcBorders>
              <w:top w:val="single" w:color="auto" w:sz="4" w:space="0"/>
              <w:left w:val="single" w:color="auto" w:sz="4" w:space="0"/>
              <w:bottom w:val="single" w:color="auto" w:sz="4" w:space="0"/>
              <w:right w:val="single" w:color="auto" w:sz="4" w:space="0"/>
            </w:tcBorders>
            <w:vAlign w:val="center"/>
          </w:tcPr>
          <w:p w14:paraId="5DB4160F">
            <w:pPr>
              <w:spacing w:line="360" w:lineRule="exact"/>
              <w:rPr>
                <w:rFonts w:ascii="仿宋" w:hAnsi="仿宋" w:eastAsia="仿宋" w:cs="仿宋"/>
                <w:b/>
                <w:szCs w:val="24"/>
              </w:rPr>
            </w:pPr>
            <w:r>
              <w:rPr>
                <w:rFonts w:hint="eastAsia" w:ascii="仿宋" w:hAnsi="仿宋" w:eastAsia="仿宋" w:cs="仿宋"/>
                <w:b/>
                <w:szCs w:val="24"/>
              </w:rPr>
              <w:t>有就地管养用房</w:t>
            </w:r>
            <w:r>
              <w:rPr>
                <w:rFonts w:hint="eastAsia" w:ascii="仿宋" w:hAnsi="仿宋" w:eastAsia="仿宋" w:cs="仿宋"/>
                <w:b/>
                <w:szCs w:val="21"/>
              </w:rPr>
              <w:t>（元/座·年）</w:t>
            </w:r>
          </w:p>
        </w:tc>
        <w:tc>
          <w:tcPr>
            <w:tcW w:w="670" w:type="pct"/>
            <w:tcBorders>
              <w:top w:val="single" w:color="auto" w:sz="4" w:space="0"/>
              <w:left w:val="single" w:color="auto" w:sz="4" w:space="0"/>
              <w:bottom w:val="single" w:color="auto" w:sz="4" w:space="0"/>
              <w:right w:val="single" w:color="auto" w:sz="4" w:space="0"/>
            </w:tcBorders>
            <w:vAlign w:val="center"/>
          </w:tcPr>
          <w:p w14:paraId="4CD474DD">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427" w:type="pct"/>
            <w:vMerge w:val="restart"/>
            <w:tcBorders>
              <w:top w:val="single" w:color="auto" w:sz="4" w:space="0"/>
              <w:left w:val="single" w:color="auto" w:sz="4" w:space="0"/>
              <w:bottom w:val="single" w:color="auto" w:sz="4" w:space="0"/>
              <w:right w:val="single" w:color="auto" w:sz="4" w:space="0"/>
            </w:tcBorders>
            <w:vAlign w:val="center"/>
          </w:tcPr>
          <w:p w14:paraId="6A545166">
            <w:pPr>
              <w:spacing w:line="320" w:lineRule="exact"/>
              <w:jc w:val="center"/>
              <w:rPr>
                <w:rFonts w:ascii="仿宋" w:hAnsi="仿宋" w:eastAsia="仿宋" w:cs="仿宋"/>
                <w:szCs w:val="24"/>
              </w:rPr>
            </w:pPr>
            <w:r>
              <w:rPr>
                <w:rFonts w:hint="eastAsia" w:ascii="仿宋" w:hAnsi="仿宋" w:eastAsia="仿宋" w:cs="仿宋"/>
                <w:b/>
                <w:szCs w:val="21"/>
              </w:rPr>
              <w:t>144000</w:t>
            </w:r>
          </w:p>
        </w:tc>
        <w:tc>
          <w:tcPr>
            <w:tcW w:w="427" w:type="pct"/>
            <w:tcBorders>
              <w:top w:val="single" w:color="auto" w:sz="4" w:space="0"/>
              <w:left w:val="single" w:color="auto" w:sz="4" w:space="0"/>
              <w:bottom w:val="single" w:color="auto" w:sz="4" w:space="0"/>
              <w:right w:val="single" w:color="auto" w:sz="4" w:space="0"/>
            </w:tcBorders>
            <w:vAlign w:val="center"/>
          </w:tcPr>
          <w:p w14:paraId="063690DA">
            <w:pPr>
              <w:spacing w:line="360" w:lineRule="exact"/>
              <w:jc w:val="center"/>
              <w:rPr>
                <w:rFonts w:ascii="仿宋" w:hAnsi="仿宋" w:eastAsia="仿宋" w:cs="仿宋"/>
                <w:b/>
                <w:szCs w:val="24"/>
              </w:rPr>
            </w:pPr>
            <w:r>
              <w:rPr>
                <w:rFonts w:hint="eastAsia" w:ascii="仿宋" w:hAnsi="仿宋" w:eastAsia="仿宋" w:cs="仿宋"/>
                <w:b/>
                <w:szCs w:val="24"/>
              </w:rPr>
              <w:t>58832</w:t>
            </w:r>
          </w:p>
        </w:tc>
        <w:tc>
          <w:tcPr>
            <w:tcW w:w="427" w:type="pct"/>
            <w:tcBorders>
              <w:top w:val="single" w:color="auto" w:sz="4" w:space="0"/>
              <w:left w:val="single" w:color="auto" w:sz="4" w:space="0"/>
              <w:bottom w:val="single" w:color="auto" w:sz="4" w:space="0"/>
              <w:right w:val="single" w:color="auto" w:sz="4" w:space="0"/>
            </w:tcBorders>
            <w:vAlign w:val="center"/>
          </w:tcPr>
          <w:p w14:paraId="10D12D2F">
            <w:pPr>
              <w:spacing w:line="360" w:lineRule="exact"/>
              <w:jc w:val="center"/>
              <w:rPr>
                <w:rFonts w:ascii="仿宋" w:hAnsi="仿宋" w:eastAsia="仿宋" w:cs="仿宋"/>
                <w:szCs w:val="24"/>
              </w:rPr>
            </w:pPr>
            <w:r>
              <w:rPr>
                <w:rFonts w:hint="eastAsia" w:ascii="仿宋" w:hAnsi="仿宋" w:eastAsia="仿宋" w:cs="仿宋"/>
                <w:b/>
                <w:szCs w:val="21"/>
              </w:rPr>
              <w:t>2000</w:t>
            </w:r>
          </w:p>
        </w:tc>
        <w:tc>
          <w:tcPr>
            <w:tcW w:w="427" w:type="pct"/>
            <w:vMerge w:val="restart"/>
            <w:tcBorders>
              <w:top w:val="single" w:color="auto" w:sz="4" w:space="0"/>
              <w:left w:val="single" w:color="auto" w:sz="4" w:space="0"/>
              <w:bottom w:val="single" w:color="auto" w:sz="4" w:space="0"/>
              <w:right w:val="single" w:color="auto" w:sz="4" w:space="0"/>
            </w:tcBorders>
            <w:vAlign w:val="center"/>
          </w:tcPr>
          <w:p w14:paraId="162D28B3">
            <w:pPr>
              <w:spacing w:line="360" w:lineRule="exact"/>
              <w:jc w:val="center"/>
              <w:rPr>
                <w:rFonts w:ascii="仿宋" w:hAnsi="仿宋" w:eastAsia="仿宋" w:cs="仿宋"/>
                <w:szCs w:val="24"/>
              </w:rPr>
            </w:pPr>
            <w:r>
              <w:rPr>
                <w:rFonts w:hint="eastAsia" w:ascii="仿宋" w:hAnsi="仿宋" w:eastAsia="仿宋" w:cs="仿宋"/>
                <w:b/>
                <w:szCs w:val="21"/>
              </w:rPr>
              <w:t>6000</w:t>
            </w:r>
          </w:p>
        </w:tc>
        <w:tc>
          <w:tcPr>
            <w:tcW w:w="1729" w:type="pct"/>
            <w:gridSpan w:val="2"/>
            <w:vMerge w:val="restart"/>
            <w:tcBorders>
              <w:top w:val="single" w:color="auto" w:sz="4" w:space="0"/>
              <w:left w:val="single" w:color="auto" w:sz="4" w:space="0"/>
              <w:bottom w:val="single" w:color="auto" w:sz="4" w:space="0"/>
              <w:right w:val="single" w:color="auto" w:sz="4" w:space="0"/>
            </w:tcBorders>
            <w:vAlign w:val="center"/>
          </w:tcPr>
          <w:p w14:paraId="05E58824">
            <w:pPr>
              <w:spacing w:line="340" w:lineRule="exact"/>
              <w:rPr>
                <w:rFonts w:ascii="仿宋" w:hAnsi="仿宋" w:eastAsia="仿宋" w:cs="仿宋"/>
                <w:szCs w:val="24"/>
              </w:rPr>
            </w:pPr>
            <w:r>
              <w:rPr>
                <w:rFonts w:hint="eastAsia" w:ascii="仿宋" w:hAnsi="仿宋" w:eastAsia="仿宋" w:cs="仿宋"/>
                <w:b/>
                <w:szCs w:val="21"/>
              </w:rPr>
              <w:t>1、</w:t>
            </w:r>
            <w:r>
              <w:rPr>
                <w:rFonts w:hint="eastAsia" w:ascii="仿宋" w:hAnsi="仿宋" w:eastAsia="仿宋" w:cs="仿宋"/>
                <w:szCs w:val="21"/>
              </w:rPr>
              <w:t>水闸</w:t>
            </w:r>
            <w:r>
              <w:rPr>
                <w:rFonts w:hint="eastAsia" w:ascii="仿宋" w:hAnsi="仿宋" w:eastAsia="仿宋" w:cs="仿宋"/>
                <w:szCs w:val="24"/>
              </w:rPr>
              <w:t>运行能耗费用</w:t>
            </w:r>
            <w:r>
              <w:rPr>
                <w:rFonts w:hint="eastAsia" w:ascii="仿宋" w:hAnsi="仿宋" w:eastAsia="仿宋" w:cs="仿宋"/>
                <w:szCs w:val="21"/>
              </w:rPr>
              <w:t>，</w:t>
            </w:r>
            <w:r>
              <w:rPr>
                <w:rFonts w:hint="eastAsia" w:ascii="仿宋" w:hAnsi="仿宋" w:eastAsia="仿宋" w:cs="仿宋"/>
                <w:szCs w:val="24"/>
              </w:rPr>
              <w:t>按照上年度电费进行暂估，年底按实结算（需提供发票复印件及列表）。</w:t>
            </w:r>
            <w:r>
              <w:rPr>
                <w:rFonts w:hint="eastAsia" w:ascii="仿宋" w:hAnsi="仿宋" w:eastAsia="仿宋" w:cs="仿宋"/>
                <w:b/>
                <w:szCs w:val="24"/>
              </w:rPr>
              <w:t>2、</w:t>
            </w:r>
            <w:r>
              <w:rPr>
                <w:rFonts w:hint="eastAsia" w:ascii="仿宋" w:hAnsi="仿宋" w:eastAsia="仿宋" w:cs="仿宋"/>
                <w:szCs w:val="24"/>
              </w:rPr>
              <w:t>水闸高配专业检测费用，</w:t>
            </w:r>
            <w:r>
              <w:rPr>
                <w:rFonts w:hint="eastAsia" w:ascii="仿宋" w:hAnsi="仿宋" w:eastAsia="仿宋" w:cs="仿宋"/>
                <w:szCs w:val="21"/>
              </w:rPr>
              <w:t>根据等级划分进行暂估，3</w:t>
            </w:r>
            <w:r>
              <w:rPr>
                <w:rFonts w:hint="eastAsia" w:ascii="仿宋" w:hAnsi="仿宋" w:eastAsia="仿宋" w:cs="仿宋"/>
                <w:szCs w:val="24"/>
              </w:rPr>
              <w:t>年内结算</w:t>
            </w:r>
            <w:r>
              <w:rPr>
                <w:rFonts w:hint="eastAsia" w:ascii="仿宋" w:hAnsi="仿宋" w:eastAsia="仿宋" w:cs="仿宋"/>
                <w:szCs w:val="21"/>
              </w:rPr>
              <w:t>（需提供专业检测报告</w:t>
            </w:r>
            <w:r>
              <w:rPr>
                <w:rFonts w:hint="eastAsia" w:ascii="仿宋" w:hAnsi="仿宋" w:eastAsia="仿宋" w:cs="仿宋"/>
                <w:szCs w:val="24"/>
              </w:rPr>
              <w:t>及发票）。10M专业网络VPN租赁费用，按照6000</w:t>
            </w:r>
            <w:r>
              <w:rPr>
                <w:rFonts w:hint="eastAsia" w:ascii="仿宋" w:hAnsi="仿宋" w:eastAsia="仿宋" w:cs="仿宋"/>
                <w:szCs w:val="21"/>
              </w:rPr>
              <w:t>元/座·年进行暂估，</w:t>
            </w:r>
            <w:r>
              <w:rPr>
                <w:rFonts w:hint="eastAsia" w:ascii="仿宋" w:hAnsi="仿宋" w:eastAsia="仿宋" w:cs="仿宋"/>
                <w:szCs w:val="24"/>
              </w:rPr>
              <w:t>年底结算（需提供租赁合同及发票）。</w:t>
            </w:r>
            <w:r>
              <w:rPr>
                <w:rFonts w:hint="eastAsia" w:ascii="仿宋" w:hAnsi="仿宋" w:eastAsia="仿宋" w:cs="仿宋"/>
                <w:b/>
                <w:szCs w:val="24"/>
              </w:rPr>
              <w:t>3、</w:t>
            </w:r>
            <w:r>
              <w:rPr>
                <w:rFonts w:hint="eastAsia" w:ascii="仿宋" w:hAnsi="仿宋" w:eastAsia="仿宋" w:cs="仿宋"/>
                <w:szCs w:val="24"/>
              </w:rPr>
              <w:t>站区开放式（无围墙）周边绿化绿地保洁维护费用，按照二级绿地10.0306元/平方米</w:t>
            </w:r>
            <w:r>
              <w:rPr>
                <w:rFonts w:hint="eastAsia" w:ascii="仿宋" w:hAnsi="仿宋" w:eastAsia="仿宋" w:cs="仿宋"/>
                <w:szCs w:val="21"/>
              </w:rPr>
              <w:t>·年×面积计费；</w:t>
            </w:r>
            <w:r>
              <w:rPr>
                <w:rFonts w:hint="eastAsia" w:ascii="仿宋" w:hAnsi="仿宋" w:eastAsia="仿宋" w:cs="仿宋"/>
                <w:szCs w:val="24"/>
              </w:rPr>
              <w:t>慢行系统保洁维护费用，按照硬化设施4.1元/平方米</w:t>
            </w:r>
            <w:r>
              <w:rPr>
                <w:rFonts w:hint="eastAsia" w:ascii="仿宋" w:hAnsi="仿宋" w:eastAsia="仿宋" w:cs="仿宋"/>
                <w:szCs w:val="21"/>
              </w:rPr>
              <w:t>·年×面积计费。</w:t>
            </w:r>
          </w:p>
        </w:tc>
      </w:tr>
      <w:tr w14:paraId="285DA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2B0DBAB1">
            <w:pPr>
              <w:spacing w:line="360" w:lineRule="exac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49C9C453">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35DAB2CD">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749AD4D0">
            <w:pPr>
              <w:spacing w:line="320" w:lineRule="exact"/>
              <w:jc w:val="center"/>
              <w:rPr>
                <w:rFonts w:ascii="仿宋" w:hAnsi="仿宋" w:eastAsia="仿宋" w:cs="仿宋"/>
                <w:szCs w:val="24"/>
              </w:rPr>
            </w:pPr>
          </w:p>
        </w:tc>
        <w:tc>
          <w:tcPr>
            <w:tcW w:w="427" w:type="pct"/>
            <w:tcBorders>
              <w:top w:val="single" w:color="auto" w:sz="4" w:space="0"/>
              <w:left w:val="single" w:color="auto" w:sz="4" w:space="0"/>
              <w:bottom w:val="single" w:color="auto" w:sz="4" w:space="0"/>
              <w:right w:val="single" w:color="auto" w:sz="4" w:space="0"/>
            </w:tcBorders>
            <w:vAlign w:val="center"/>
          </w:tcPr>
          <w:p w14:paraId="23B695CE">
            <w:pPr>
              <w:spacing w:line="360" w:lineRule="exact"/>
              <w:jc w:val="center"/>
              <w:rPr>
                <w:rFonts w:ascii="仿宋" w:hAnsi="仿宋" w:eastAsia="仿宋" w:cs="仿宋"/>
                <w:b/>
                <w:szCs w:val="24"/>
              </w:rPr>
            </w:pPr>
            <w:r>
              <w:rPr>
                <w:rFonts w:hint="eastAsia" w:ascii="仿宋" w:hAnsi="仿宋" w:eastAsia="仿宋" w:cs="仿宋"/>
                <w:b/>
                <w:szCs w:val="24"/>
              </w:rPr>
              <w:t>41569</w:t>
            </w:r>
          </w:p>
        </w:tc>
        <w:tc>
          <w:tcPr>
            <w:tcW w:w="427" w:type="pct"/>
            <w:tcBorders>
              <w:top w:val="single" w:color="auto" w:sz="4" w:space="0"/>
              <w:left w:val="single" w:color="auto" w:sz="4" w:space="0"/>
              <w:bottom w:val="single" w:color="auto" w:sz="4" w:space="0"/>
              <w:right w:val="single" w:color="auto" w:sz="4" w:space="0"/>
            </w:tcBorders>
            <w:vAlign w:val="center"/>
          </w:tcPr>
          <w:p w14:paraId="772C23E1">
            <w:pPr>
              <w:spacing w:line="360" w:lineRule="exact"/>
              <w:jc w:val="center"/>
              <w:rPr>
                <w:rFonts w:ascii="仿宋" w:hAnsi="仿宋" w:eastAsia="仿宋" w:cs="仿宋"/>
                <w:szCs w:val="24"/>
              </w:rPr>
            </w:pPr>
            <w:r>
              <w:rPr>
                <w:rFonts w:hint="eastAsia" w:ascii="仿宋" w:hAnsi="仿宋" w:eastAsia="仿宋" w:cs="仿宋"/>
                <w:b/>
                <w:szCs w:val="21"/>
              </w:rPr>
              <w:t>1300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101C6B6A">
            <w:pPr>
              <w:spacing w:line="360" w:lineRule="exact"/>
              <w:jc w:val="center"/>
              <w:rPr>
                <w:rFonts w:ascii="仿宋" w:hAnsi="仿宋" w:eastAsia="仿宋" w:cs="仿宋"/>
                <w:szCs w:val="24"/>
              </w:rPr>
            </w:pP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7CD576FA">
            <w:pPr>
              <w:spacing w:line="360" w:lineRule="exact"/>
              <w:rPr>
                <w:rFonts w:ascii="仿宋" w:hAnsi="仿宋" w:eastAsia="仿宋" w:cs="仿宋"/>
                <w:szCs w:val="24"/>
              </w:rPr>
            </w:pPr>
          </w:p>
        </w:tc>
      </w:tr>
      <w:tr w14:paraId="0D214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7A868C91">
            <w:pPr>
              <w:spacing w:line="360" w:lineRule="exac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564C452D">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069E1ED8">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3D3EEC2C">
            <w:pPr>
              <w:spacing w:line="320" w:lineRule="exact"/>
              <w:jc w:val="center"/>
              <w:rPr>
                <w:rFonts w:ascii="仿宋" w:hAnsi="仿宋" w:eastAsia="仿宋" w:cs="仿宋"/>
                <w:szCs w:val="24"/>
              </w:rPr>
            </w:pPr>
          </w:p>
        </w:tc>
        <w:tc>
          <w:tcPr>
            <w:tcW w:w="427" w:type="pct"/>
            <w:tcBorders>
              <w:top w:val="single" w:color="auto" w:sz="4" w:space="0"/>
              <w:left w:val="single" w:color="auto" w:sz="4" w:space="0"/>
              <w:bottom w:val="single" w:color="auto" w:sz="4" w:space="0"/>
              <w:right w:val="single" w:color="auto" w:sz="4" w:space="0"/>
            </w:tcBorders>
            <w:vAlign w:val="center"/>
          </w:tcPr>
          <w:p w14:paraId="4D97DB61">
            <w:pPr>
              <w:spacing w:line="360" w:lineRule="exact"/>
              <w:jc w:val="center"/>
              <w:rPr>
                <w:rFonts w:ascii="仿宋" w:hAnsi="仿宋" w:eastAsia="仿宋" w:cs="仿宋"/>
                <w:b/>
                <w:szCs w:val="24"/>
              </w:rPr>
            </w:pPr>
            <w:r>
              <w:rPr>
                <w:rFonts w:hint="eastAsia" w:ascii="仿宋" w:hAnsi="仿宋" w:eastAsia="仿宋" w:cs="仿宋"/>
                <w:b/>
                <w:szCs w:val="24"/>
              </w:rPr>
              <w:t>21538</w:t>
            </w:r>
          </w:p>
        </w:tc>
        <w:tc>
          <w:tcPr>
            <w:tcW w:w="427" w:type="pct"/>
            <w:tcBorders>
              <w:top w:val="single" w:color="auto" w:sz="4" w:space="0"/>
              <w:left w:val="single" w:color="auto" w:sz="4" w:space="0"/>
              <w:bottom w:val="single" w:color="auto" w:sz="4" w:space="0"/>
              <w:right w:val="single" w:color="auto" w:sz="4" w:space="0"/>
            </w:tcBorders>
            <w:vAlign w:val="center"/>
          </w:tcPr>
          <w:p w14:paraId="7EF4E31B">
            <w:pPr>
              <w:spacing w:line="360" w:lineRule="exact"/>
              <w:jc w:val="center"/>
              <w:rPr>
                <w:rFonts w:ascii="仿宋" w:hAnsi="仿宋" w:eastAsia="仿宋" w:cs="仿宋"/>
                <w:szCs w:val="24"/>
              </w:rPr>
            </w:pPr>
            <w:r>
              <w:rPr>
                <w:rFonts w:hint="eastAsia" w:ascii="仿宋" w:hAnsi="仿宋" w:eastAsia="仿宋" w:cs="仿宋"/>
                <w:b/>
                <w:szCs w:val="21"/>
              </w:rPr>
              <w:t>650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28AC8DE1">
            <w:pPr>
              <w:spacing w:line="360" w:lineRule="exact"/>
              <w:jc w:val="center"/>
              <w:rPr>
                <w:rFonts w:ascii="仿宋" w:hAnsi="仿宋" w:eastAsia="仿宋" w:cs="仿宋"/>
                <w:szCs w:val="24"/>
              </w:rPr>
            </w:pP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64A17407">
            <w:pPr>
              <w:spacing w:line="360" w:lineRule="exact"/>
              <w:rPr>
                <w:rFonts w:ascii="仿宋" w:hAnsi="仿宋" w:eastAsia="仿宋" w:cs="仿宋"/>
                <w:szCs w:val="24"/>
              </w:rPr>
            </w:pPr>
          </w:p>
        </w:tc>
      </w:tr>
      <w:tr w14:paraId="24672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17F43CCA">
            <w:pPr>
              <w:spacing w:line="360" w:lineRule="exac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31CCAD2E">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111E65ED">
            <w:pPr>
              <w:spacing w:line="360" w:lineRule="exact"/>
              <w:jc w:val="center"/>
              <w:rPr>
                <w:rFonts w:ascii="仿宋" w:hAnsi="仿宋" w:eastAsia="仿宋" w:cs="仿宋"/>
                <w:b/>
                <w:szCs w:val="21"/>
              </w:rPr>
            </w:pPr>
            <w:r>
              <w:rPr>
                <w:rFonts w:hint="eastAsia" w:ascii="仿宋" w:hAnsi="仿宋" w:eastAsia="仿宋" w:cs="仿宋"/>
                <w:b/>
                <w:szCs w:val="21"/>
              </w:rPr>
              <w:t>四</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69B22711">
            <w:pPr>
              <w:spacing w:line="320" w:lineRule="exact"/>
              <w:jc w:val="center"/>
              <w:rPr>
                <w:rFonts w:ascii="仿宋" w:hAnsi="仿宋" w:eastAsia="仿宋" w:cs="仿宋"/>
                <w:b/>
                <w:szCs w:val="21"/>
              </w:rPr>
            </w:pPr>
          </w:p>
        </w:tc>
        <w:tc>
          <w:tcPr>
            <w:tcW w:w="427" w:type="pct"/>
            <w:tcBorders>
              <w:top w:val="single" w:color="auto" w:sz="4" w:space="0"/>
              <w:left w:val="single" w:color="auto" w:sz="4" w:space="0"/>
              <w:bottom w:val="single" w:color="auto" w:sz="4" w:space="0"/>
              <w:right w:val="single" w:color="auto" w:sz="4" w:space="0"/>
            </w:tcBorders>
            <w:vAlign w:val="center"/>
          </w:tcPr>
          <w:p w14:paraId="5C205A5E">
            <w:pPr>
              <w:spacing w:line="360" w:lineRule="exact"/>
              <w:jc w:val="center"/>
              <w:rPr>
                <w:rFonts w:ascii="仿宋" w:hAnsi="仿宋" w:eastAsia="仿宋" w:cs="仿宋"/>
                <w:b/>
                <w:szCs w:val="24"/>
              </w:rPr>
            </w:pPr>
            <w:r>
              <w:rPr>
                <w:rFonts w:hint="eastAsia" w:ascii="仿宋" w:hAnsi="仿宋" w:eastAsia="仿宋" w:cs="仿宋"/>
                <w:b/>
                <w:szCs w:val="24"/>
              </w:rPr>
              <w:t>12860</w:t>
            </w:r>
          </w:p>
        </w:tc>
        <w:tc>
          <w:tcPr>
            <w:tcW w:w="427" w:type="pct"/>
            <w:tcBorders>
              <w:top w:val="single" w:color="auto" w:sz="4" w:space="0"/>
              <w:left w:val="single" w:color="auto" w:sz="4" w:space="0"/>
              <w:bottom w:val="single" w:color="auto" w:sz="4" w:space="0"/>
              <w:right w:val="single" w:color="auto" w:sz="4" w:space="0"/>
            </w:tcBorders>
            <w:vAlign w:val="center"/>
          </w:tcPr>
          <w:p w14:paraId="2C622B67">
            <w:pPr>
              <w:spacing w:line="360" w:lineRule="exact"/>
              <w:jc w:val="center"/>
              <w:rPr>
                <w:rFonts w:ascii="仿宋" w:hAnsi="仿宋" w:eastAsia="仿宋" w:cs="仿宋"/>
                <w:szCs w:val="24"/>
              </w:rPr>
            </w:pPr>
            <w:r>
              <w:rPr>
                <w:rFonts w:hint="eastAsia" w:ascii="仿宋" w:hAnsi="仿宋" w:eastAsia="仿宋" w:cs="仿宋"/>
                <w:b/>
                <w:szCs w:val="21"/>
              </w:rPr>
              <w:t>350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06AF1562">
            <w:pPr>
              <w:spacing w:line="360" w:lineRule="exact"/>
              <w:jc w:val="center"/>
              <w:rPr>
                <w:rFonts w:ascii="仿宋" w:hAnsi="仿宋" w:eastAsia="仿宋" w:cs="仿宋"/>
                <w:szCs w:val="24"/>
              </w:rPr>
            </w:pP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7ED555A0">
            <w:pPr>
              <w:spacing w:line="360" w:lineRule="exact"/>
              <w:rPr>
                <w:rFonts w:ascii="仿宋" w:hAnsi="仿宋" w:eastAsia="仿宋" w:cs="仿宋"/>
                <w:szCs w:val="24"/>
              </w:rPr>
            </w:pPr>
          </w:p>
        </w:tc>
      </w:tr>
      <w:tr w14:paraId="0AECB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vAlign w:val="center"/>
          </w:tcPr>
          <w:p w14:paraId="307B3427">
            <w:pPr>
              <w:spacing w:line="360" w:lineRule="exact"/>
              <w:jc w:val="center"/>
              <w:rPr>
                <w:rFonts w:ascii="仿宋" w:hAnsi="仿宋" w:eastAsia="仿宋" w:cs="仿宋"/>
                <w:szCs w:val="24"/>
              </w:rPr>
            </w:pPr>
          </w:p>
        </w:tc>
        <w:tc>
          <w:tcPr>
            <w:tcW w:w="550" w:type="pct"/>
            <w:vMerge w:val="restart"/>
            <w:tcBorders>
              <w:top w:val="single" w:color="auto" w:sz="4" w:space="0"/>
              <w:left w:val="single" w:color="auto" w:sz="4" w:space="0"/>
              <w:bottom w:val="single" w:color="auto" w:sz="4" w:space="0"/>
              <w:right w:val="single" w:color="auto" w:sz="4" w:space="0"/>
            </w:tcBorders>
            <w:vAlign w:val="center"/>
          </w:tcPr>
          <w:p w14:paraId="51525F8B">
            <w:pPr>
              <w:spacing w:line="360" w:lineRule="exact"/>
              <w:rPr>
                <w:rFonts w:ascii="仿宋" w:hAnsi="仿宋" w:eastAsia="仿宋" w:cs="仿宋"/>
                <w:szCs w:val="24"/>
              </w:rPr>
            </w:pPr>
            <w:r>
              <w:rPr>
                <w:rFonts w:hint="eastAsia" w:ascii="仿宋" w:hAnsi="仿宋" w:eastAsia="仿宋" w:cs="仿宋"/>
                <w:b/>
                <w:szCs w:val="24"/>
                <w:u w:val="single"/>
              </w:rPr>
              <w:t>无就地管养用房水闸</w:t>
            </w:r>
            <w:r>
              <w:rPr>
                <w:rFonts w:hint="eastAsia" w:ascii="仿宋" w:hAnsi="仿宋" w:eastAsia="仿宋" w:cs="仿宋"/>
                <w:b/>
                <w:szCs w:val="21"/>
                <w:u w:val="single"/>
              </w:rPr>
              <w:t>（元/座·年）</w:t>
            </w:r>
          </w:p>
        </w:tc>
        <w:tc>
          <w:tcPr>
            <w:tcW w:w="670" w:type="pct"/>
            <w:tcBorders>
              <w:top w:val="single" w:color="auto" w:sz="4" w:space="0"/>
              <w:left w:val="single" w:color="auto" w:sz="4" w:space="0"/>
              <w:bottom w:val="single" w:color="auto" w:sz="4" w:space="0"/>
              <w:right w:val="single" w:color="auto" w:sz="4" w:space="0"/>
            </w:tcBorders>
            <w:vAlign w:val="center"/>
          </w:tcPr>
          <w:p w14:paraId="3B8A16FC">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427" w:type="pct"/>
            <w:vMerge w:val="restart"/>
            <w:tcBorders>
              <w:top w:val="single" w:color="auto" w:sz="4" w:space="0"/>
              <w:left w:val="single" w:color="auto" w:sz="4" w:space="0"/>
              <w:bottom w:val="single" w:color="auto" w:sz="4" w:space="0"/>
              <w:right w:val="single" w:color="auto" w:sz="4" w:space="0"/>
            </w:tcBorders>
            <w:vAlign w:val="center"/>
          </w:tcPr>
          <w:p w14:paraId="5E28A875">
            <w:pPr>
              <w:spacing w:line="320" w:lineRule="exact"/>
              <w:jc w:val="center"/>
              <w:rPr>
                <w:rFonts w:ascii="仿宋" w:hAnsi="仿宋" w:eastAsia="仿宋" w:cs="仿宋"/>
                <w:b/>
                <w:szCs w:val="21"/>
              </w:rPr>
            </w:pPr>
            <w:r>
              <w:rPr>
                <w:rFonts w:hint="eastAsia" w:ascii="仿宋" w:hAnsi="仿宋" w:eastAsia="仿宋" w:cs="仿宋"/>
                <w:b/>
                <w:szCs w:val="21"/>
              </w:rPr>
              <w:t>48000</w:t>
            </w:r>
          </w:p>
          <w:p w14:paraId="12D1887A">
            <w:pPr>
              <w:spacing w:line="320" w:lineRule="exact"/>
              <w:jc w:val="center"/>
              <w:rPr>
                <w:rFonts w:ascii="仿宋" w:hAnsi="仿宋" w:eastAsia="仿宋" w:cs="仿宋"/>
                <w:b/>
                <w:szCs w:val="21"/>
                <w:u w:val="single"/>
              </w:rPr>
            </w:pPr>
            <w:r>
              <w:rPr>
                <w:rFonts w:hint="eastAsia" w:ascii="仿宋" w:hAnsi="仿宋" w:eastAsia="仿宋" w:cs="仿宋"/>
                <w:b/>
                <w:szCs w:val="21"/>
              </w:rPr>
              <w:t>（二公里半径范围内所有无就地管理房水闸）</w:t>
            </w:r>
          </w:p>
        </w:tc>
        <w:tc>
          <w:tcPr>
            <w:tcW w:w="427" w:type="pct"/>
            <w:tcBorders>
              <w:top w:val="single" w:color="auto" w:sz="4" w:space="0"/>
              <w:left w:val="single" w:color="auto" w:sz="4" w:space="0"/>
              <w:bottom w:val="single" w:color="auto" w:sz="4" w:space="0"/>
              <w:right w:val="single" w:color="auto" w:sz="4" w:space="0"/>
            </w:tcBorders>
            <w:vAlign w:val="center"/>
          </w:tcPr>
          <w:p w14:paraId="72BF0209">
            <w:pPr>
              <w:spacing w:line="360" w:lineRule="exact"/>
              <w:jc w:val="center"/>
              <w:rPr>
                <w:rFonts w:ascii="仿宋" w:hAnsi="仿宋" w:eastAsia="仿宋" w:cs="仿宋"/>
                <w:b/>
                <w:szCs w:val="24"/>
              </w:rPr>
            </w:pPr>
            <w:r>
              <w:rPr>
                <w:rFonts w:hint="eastAsia" w:ascii="仿宋" w:hAnsi="仿宋" w:eastAsia="仿宋" w:cs="仿宋"/>
                <w:b/>
                <w:szCs w:val="24"/>
              </w:rPr>
              <w:t>53003</w:t>
            </w:r>
          </w:p>
        </w:tc>
        <w:tc>
          <w:tcPr>
            <w:tcW w:w="427" w:type="pct"/>
            <w:tcBorders>
              <w:top w:val="single" w:color="auto" w:sz="4" w:space="0"/>
              <w:left w:val="single" w:color="auto" w:sz="4" w:space="0"/>
              <w:bottom w:val="single" w:color="auto" w:sz="4" w:space="0"/>
              <w:right w:val="single" w:color="auto" w:sz="4" w:space="0"/>
            </w:tcBorders>
            <w:vAlign w:val="center"/>
          </w:tcPr>
          <w:p w14:paraId="27DD369D">
            <w:pPr>
              <w:spacing w:line="360" w:lineRule="exact"/>
              <w:jc w:val="center"/>
              <w:rPr>
                <w:rFonts w:ascii="仿宋" w:hAnsi="仿宋" w:eastAsia="仿宋" w:cs="仿宋"/>
                <w:szCs w:val="24"/>
              </w:rPr>
            </w:pPr>
            <w:r>
              <w:rPr>
                <w:rFonts w:hint="eastAsia" w:ascii="仿宋" w:hAnsi="仿宋" w:eastAsia="仿宋" w:cs="仿宋"/>
                <w:b/>
                <w:szCs w:val="21"/>
              </w:rPr>
              <w:t>2000</w:t>
            </w:r>
          </w:p>
        </w:tc>
        <w:tc>
          <w:tcPr>
            <w:tcW w:w="427" w:type="pct"/>
            <w:vMerge w:val="restart"/>
            <w:tcBorders>
              <w:top w:val="single" w:color="auto" w:sz="4" w:space="0"/>
              <w:left w:val="single" w:color="auto" w:sz="4" w:space="0"/>
              <w:bottom w:val="single" w:color="auto" w:sz="4" w:space="0"/>
              <w:right w:val="single" w:color="auto" w:sz="4" w:space="0"/>
            </w:tcBorders>
            <w:vAlign w:val="center"/>
          </w:tcPr>
          <w:p w14:paraId="463DE66C">
            <w:pPr>
              <w:spacing w:line="360" w:lineRule="exact"/>
              <w:jc w:val="center"/>
              <w:rPr>
                <w:rFonts w:ascii="仿宋" w:hAnsi="仿宋" w:eastAsia="仿宋" w:cs="仿宋"/>
                <w:b/>
                <w:szCs w:val="24"/>
              </w:rPr>
            </w:pPr>
            <w:r>
              <w:rPr>
                <w:rFonts w:hint="eastAsia" w:ascii="仿宋" w:hAnsi="仿宋" w:eastAsia="仿宋" w:cs="仿宋"/>
                <w:b/>
                <w:szCs w:val="24"/>
              </w:rPr>
              <w:t>6000</w:t>
            </w:r>
          </w:p>
        </w:tc>
        <w:tc>
          <w:tcPr>
            <w:tcW w:w="1729" w:type="pct"/>
            <w:gridSpan w:val="2"/>
            <w:vMerge w:val="continue"/>
            <w:tcBorders>
              <w:top w:val="single" w:color="auto" w:sz="4" w:space="0"/>
              <w:left w:val="single" w:color="auto" w:sz="4" w:space="0"/>
              <w:bottom w:val="single" w:color="auto" w:sz="4" w:space="0"/>
              <w:right w:val="single" w:color="auto" w:sz="4" w:space="0"/>
            </w:tcBorders>
            <w:vAlign w:val="center"/>
          </w:tcPr>
          <w:p w14:paraId="00EF416E">
            <w:pPr>
              <w:spacing w:line="360" w:lineRule="exact"/>
              <w:jc w:val="center"/>
              <w:rPr>
                <w:rFonts w:ascii="仿宋" w:hAnsi="仿宋" w:eastAsia="仿宋" w:cs="仿宋"/>
                <w:b/>
                <w:szCs w:val="24"/>
              </w:rPr>
            </w:pPr>
          </w:p>
        </w:tc>
      </w:tr>
      <w:tr w14:paraId="1772A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5234F44E">
            <w:pPr>
              <w:spacing w:line="360" w:lineRule="exac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3A1F2871">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3A491FD6">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5FE49367">
            <w:pPr>
              <w:spacing w:line="360" w:lineRule="exact"/>
              <w:jc w:val="center"/>
              <w:rPr>
                <w:rFonts w:ascii="仿宋" w:hAnsi="仿宋" w:eastAsia="仿宋" w:cs="仿宋"/>
                <w:b/>
                <w:szCs w:val="21"/>
                <w:u w:val="single"/>
              </w:rPr>
            </w:pPr>
          </w:p>
        </w:tc>
        <w:tc>
          <w:tcPr>
            <w:tcW w:w="427" w:type="pct"/>
            <w:tcBorders>
              <w:top w:val="single" w:color="auto" w:sz="4" w:space="0"/>
              <w:left w:val="single" w:color="auto" w:sz="4" w:space="0"/>
              <w:bottom w:val="single" w:color="auto" w:sz="4" w:space="0"/>
              <w:right w:val="single" w:color="auto" w:sz="4" w:space="0"/>
            </w:tcBorders>
            <w:vAlign w:val="center"/>
          </w:tcPr>
          <w:p w14:paraId="5C5E704A">
            <w:pPr>
              <w:spacing w:line="360" w:lineRule="exact"/>
              <w:jc w:val="center"/>
              <w:rPr>
                <w:rFonts w:ascii="仿宋" w:hAnsi="仿宋" w:eastAsia="仿宋" w:cs="仿宋"/>
                <w:b/>
                <w:szCs w:val="21"/>
              </w:rPr>
            </w:pPr>
            <w:r>
              <w:rPr>
                <w:rFonts w:hint="eastAsia" w:ascii="仿宋" w:hAnsi="仿宋" w:eastAsia="仿宋" w:cs="仿宋"/>
                <w:b/>
                <w:szCs w:val="24"/>
              </w:rPr>
              <w:t>37406</w:t>
            </w:r>
          </w:p>
        </w:tc>
        <w:tc>
          <w:tcPr>
            <w:tcW w:w="427" w:type="pct"/>
            <w:tcBorders>
              <w:top w:val="single" w:color="auto" w:sz="4" w:space="0"/>
              <w:left w:val="single" w:color="auto" w:sz="4" w:space="0"/>
              <w:bottom w:val="single" w:color="auto" w:sz="4" w:space="0"/>
              <w:right w:val="single" w:color="auto" w:sz="4" w:space="0"/>
            </w:tcBorders>
            <w:vAlign w:val="center"/>
          </w:tcPr>
          <w:p w14:paraId="53B74661">
            <w:pPr>
              <w:spacing w:line="360" w:lineRule="exact"/>
              <w:jc w:val="center"/>
              <w:rPr>
                <w:rFonts w:ascii="仿宋" w:hAnsi="仿宋" w:eastAsia="仿宋" w:cs="仿宋"/>
                <w:szCs w:val="24"/>
              </w:rPr>
            </w:pPr>
            <w:r>
              <w:rPr>
                <w:rFonts w:hint="eastAsia" w:ascii="仿宋" w:hAnsi="仿宋" w:eastAsia="仿宋" w:cs="仿宋"/>
                <w:b/>
                <w:szCs w:val="21"/>
              </w:rPr>
              <w:t>1300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3B55F1EC">
            <w:pPr>
              <w:spacing w:line="360" w:lineRule="exact"/>
              <w:jc w:val="center"/>
              <w:rPr>
                <w:rFonts w:ascii="仿宋" w:hAnsi="仿宋" w:eastAsia="仿宋" w:cs="仿宋"/>
                <w:b/>
                <w:szCs w:val="21"/>
              </w:rPr>
            </w:pP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6BD85FD4">
            <w:pPr>
              <w:spacing w:line="360" w:lineRule="exact"/>
              <w:rPr>
                <w:rFonts w:ascii="仿宋" w:hAnsi="仿宋" w:eastAsia="仿宋" w:cs="仿宋"/>
                <w:szCs w:val="24"/>
              </w:rPr>
            </w:pPr>
          </w:p>
        </w:tc>
      </w:tr>
      <w:tr w14:paraId="3ABAF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6C0EA124">
            <w:pPr>
              <w:spacing w:line="360" w:lineRule="exac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58D663D0">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2383479D">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1092D0E9">
            <w:pPr>
              <w:spacing w:line="360" w:lineRule="exact"/>
              <w:jc w:val="center"/>
              <w:rPr>
                <w:rFonts w:ascii="仿宋" w:hAnsi="仿宋" w:eastAsia="仿宋" w:cs="仿宋"/>
                <w:b/>
                <w:szCs w:val="21"/>
                <w:u w:val="single"/>
              </w:rPr>
            </w:pPr>
          </w:p>
        </w:tc>
        <w:tc>
          <w:tcPr>
            <w:tcW w:w="427" w:type="pct"/>
            <w:tcBorders>
              <w:top w:val="single" w:color="auto" w:sz="4" w:space="0"/>
              <w:left w:val="single" w:color="auto" w:sz="4" w:space="0"/>
              <w:bottom w:val="single" w:color="auto" w:sz="4" w:space="0"/>
              <w:right w:val="single" w:color="auto" w:sz="4" w:space="0"/>
            </w:tcBorders>
            <w:vAlign w:val="center"/>
          </w:tcPr>
          <w:p w14:paraId="7C2A460D">
            <w:pPr>
              <w:spacing w:line="360" w:lineRule="exact"/>
              <w:jc w:val="center"/>
              <w:rPr>
                <w:rFonts w:ascii="仿宋" w:hAnsi="仿宋" w:eastAsia="仿宋" w:cs="仿宋"/>
                <w:b/>
                <w:szCs w:val="21"/>
              </w:rPr>
            </w:pPr>
            <w:r>
              <w:rPr>
                <w:rFonts w:hint="eastAsia" w:ascii="仿宋" w:hAnsi="仿宋" w:eastAsia="仿宋" w:cs="仿宋"/>
                <w:b/>
                <w:szCs w:val="24"/>
              </w:rPr>
              <w:t>19494</w:t>
            </w:r>
          </w:p>
        </w:tc>
        <w:tc>
          <w:tcPr>
            <w:tcW w:w="427" w:type="pct"/>
            <w:tcBorders>
              <w:top w:val="single" w:color="auto" w:sz="4" w:space="0"/>
              <w:left w:val="single" w:color="auto" w:sz="4" w:space="0"/>
              <w:bottom w:val="single" w:color="auto" w:sz="4" w:space="0"/>
              <w:right w:val="single" w:color="auto" w:sz="4" w:space="0"/>
            </w:tcBorders>
            <w:vAlign w:val="center"/>
          </w:tcPr>
          <w:p w14:paraId="71544702">
            <w:pPr>
              <w:spacing w:line="360" w:lineRule="exact"/>
              <w:jc w:val="center"/>
              <w:rPr>
                <w:rFonts w:ascii="仿宋" w:hAnsi="仿宋" w:eastAsia="仿宋" w:cs="仿宋"/>
                <w:szCs w:val="24"/>
              </w:rPr>
            </w:pPr>
            <w:r>
              <w:rPr>
                <w:rFonts w:hint="eastAsia" w:ascii="仿宋" w:hAnsi="仿宋" w:eastAsia="仿宋" w:cs="仿宋"/>
                <w:b/>
                <w:szCs w:val="21"/>
              </w:rPr>
              <w:t>650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1892733F">
            <w:pPr>
              <w:spacing w:line="360" w:lineRule="exact"/>
              <w:jc w:val="center"/>
              <w:rPr>
                <w:rFonts w:ascii="仿宋" w:hAnsi="仿宋" w:eastAsia="仿宋" w:cs="仿宋"/>
                <w:b/>
                <w:szCs w:val="21"/>
              </w:rPr>
            </w:pP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6D0BC7CD">
            <w:pPr>
              <w:spacing w:line="360" w:lineRule="exact"/>
              <w:rPr>
                <w:rFonts w:ascii="仿宋" w:hAnsi="仿宋" w:eastAsia="仿宋" w:cs="仿宋"/>
                <w:szCs w:val="24"/>
              </w:rPr>
            </w:pPr>
          </w:p>
        </w:tc>
      </w:tr>
      <w:tr w14:paraId="5B579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39" w:type="pct"/>
            <w:gridSpan w:val="2"/>
            <w:vMerge w:val="continue"/>
            <w:tcBorders>
              <w:top w:val="single" w:color="auto" w:sz="4" w:space="0"/>
              <w:left w:val="single" w:color="auto" w:sz="4" w:space="0"/>
              <w:bottom w:val="single" w:color="auto" w:sz="4" w:space="0"/>
              <w:right w:val="single" w:color="auto" w:sz="4" w:space="0"/>
            </w:tcBorders>
          </w:tcPr>
          <w:p w14:paraId="13C55211">
            <w:pPr>
              <w:spacing w:line="360" w:lineRule="exact"/>
              <w:rPr>
                <w:rFonts w:ascii="仿宋" w:hAnsi="仿宋" w:eastAsia="仿宋" w:cs="仿宋"/>
                <w:szCs w:val="24"/>
              </w:rPr>
            </w:pPr>
          </w:p>
        </w:tc>
        <w:tc>
          <w:tcPr>
            <w:tcW w:w="550" w:type="pct"/>
            <w:vMerge w:val="continue"/>
            <w:tcBorders>
              <w:top w:val="single" w:color="auto" w:sz="4" w:space="0"/>
              <w:left w:val="single" w:color="auto" w:sz="4" w:space="0"/>
              <w:bottom w:val="single" w:color="auto" w:sz="4" w:space="0"/>
              <w:right w:val="single" w:color="auto" w:sz="4" w:space="0"/>
            </w:tcBorders>
          </w:tcPr>
          <w:p w14:paraId="5E449033">
            <w:pPr>
              <w:spacing w:line="360" w:lineRule="exact"/>
              <w:rPr>
                <w:rFonts w:ascii="仿宋" w:hAnsi="仿宋" w:eastAsia="仿宋" w:cs="仿宋"/>
                <w:szCs w:val="24"/>
              </w:rPr>
            </w:pPr>
          </w:p>
        </w:tc>
        <w:tc>
          <w:tcPr>
            <w:tcW w:w="670" w:type="pct"/>
            <w:tcBorders>
              <w:top w:val="single" w:color="auto" w:sz="4" w:space="0"/>
              <w:left w:val="single" w:color="auto" w:sz="4" w:space="0"/>
              <w:bottom w:val="single" w:color="auto" w:sz="4" w:space="0"/>
              <w:right w:val="single" w:color="auto" w:sz="4" w:space="0"/>
            </w:tcBorders>
            <w:vAlign w:val="center"/>
          </w:tcPr>
          <w:p w14:paraId="2B484B39">
            <w:pPr>
              <w:spacing w:line="360" w:lineRule="exact"/>
              <w:jc w:val="center"/>
              <w:rPr>
                <w:rFonts w:ascii="仿宋" w:hAnsi="仿宋" w:eastAsia="仿宋" w:cs="仿宋"/>
                <w:b/>
                <w:szCs w:val="21"/>
              </w:rPr>
            </w:pPr>
            <w:r>
              <w:rPr>
                <w:rFonts w:hint="eastAsia" w:ascii="仿宋" w:hAnsi="仿宋" w:eastAsia="仿宋" w:cs="仿宋"/>
                <w:b/>
                <w:szCs w:val="21"/>
              </w:rPr>
              <w:t>四</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05ED1F83">
            <w:pPr>
              <w:spacing w:line="360" w:lineRule="exact"/>
              <w:jc w:val="center"/>
              <w:rPr>
                <w:rFonts w:ascii="仿宋" w:hAnsi="仿宋" w:eastAsia="仿宋" w:cs="仿宋"/>
                <w:b/>
                <w:szCs w:val="21"/>
                <w:u w:val="single"/>
              </w:rPr>
            </w:pPr>
          </w:p>
        </w:tc>
        <w:tc>
          <w:tcPr>
            <w:tcW w:w="427" w:type="pct"/>
            <w:tcBorders>
              <w:top w:val="single" w:color="auto" w:sz="4" w:space="0"/>
              <w:left w:val="single" w:color="auto" w:sz="4" w:space="0"/>
              <w:bottom w:val="single" w:color="auto" w:sz="4" w:space="0"/>
              <w:right w:val="single" w:color="auto" w:sz="4" w:space="0"/>
            </w:tcBorders>
            <w:vAlign w:val="center"/>
          </w:tcPr>
          <w:p w14:paraId="1FA99870">
            <w:pPr>
              <w:spacing w:line="360" w:lineRule="exact"/>
              <w:jc w:val="center"/>
              <w:rPr>
                <w:rFonts w:ascii="仿宋" w:hAnsi="仿宋" w:eastAsia="仿宋" w:cs="仿宋"/>
                <w:b/>
                <w:szCs w:val="21"/>
              </w:rPr>
            </w:pPr>
            <w:r>
              <w:rPr>
                <w:rFonts w:hint="eastAsia" w:ascii="仿宋" w:hAnsi="仿宋" w:eastAsia="仿宋" w:cs="仿宋"/>
                <w:b/>
                <w:szCs w:val="24"/>
              </w:rPr>
              <w:t>11497</w:t>
            </w:r>
          </w:p>
        </w:tc>
        <w:tc>
          <w:tcPr>
            <w:tcW w:w="427" w:type="pct"/>
            <w:tcBorders>
              <w:top w:val="single" w:color="auto" w:sz="4" w:space="0"/>
              <w:left w:val="single" w:color="auto" w:sz="4" w:space="0"/>
              <w:bottom w:val="single" w:color="auto" w:sz="4" w:space="0"/>
              <w:right w:val="single" w:color="auto" w:sz="4" w:space="0"/>
            </w:tcBorders>
            <w:vAlign w:val="center"/>
          </w:tcPr>
          <w:p w14:paraId="5418CAFA">
            <w:pPr>
              <w:spacing w:line="360" w:lineRule="exact"/>
              <w:jc w:val="center"/>
              <w:rPr>
                <w:rFonts w:ascii="仿宋" w:hAnsi="仿宋" w:eastAsia="仿宋" w:cs="仿宋"/>
                <w:szCs w:val="24"/>
              </w:rPr>
            </w:pPr>
            <w:r>
              <w:rPr>
                <w:rFonts w:hint="eastAsia" w:ascii="仿宋" w:hAnsi="仿宋" w:eastAsia="仿宋" w:cs="仿宋"/>
                <w:b/>
                <w:szCs w:val="21"/>
              </w:rPr>
              <w:t>350</w:t>
            </w:r>
          </w:p>
        </w:tc>
        <w:tc>
          <w:tcPr>
            <w:tcW w:w="427" w:type="pct"/>
            <w:vMerge w:val="continue"/>
            <w:tcBorders>
              <w:top w:val="single" w:color="auto" w:sz="4" w:space="0"/>
              <w:left w:val="single" w:color="auto" w:sz="4" w:space="0"/>
              <w:bottom w:val="single" w:color="auto" w:sz="4" w:space="0"/>
              <w:right w:val="single" w:color="auto" w:sz="4" w:space="0"/>
            </w:tcBorders>
            <w:vAlign w:val="center"/>
          </w:tcPr>
          <w:p w14:paraId="2F902451">
            <w:pPr>
              <w:spacing w:line="360" w:lineRule="exact"/>
              <w:jc w:val="center"/>
              <w:rPr>
                <w:rFonts w:ascii="仿宋" w:hAnsi="仿宋" w:eastAsia="仿宋" w:cs="仿宋"/>
                <w:b/>
                <w:szCs w:val="21"/>
              </w:rPr>
            </w:pPr>
          </w:p>
        </w:tc>
        <w:tc>
          <w:tcPr>
            <w:tcW w:w="1729" w:type="pct"/>
            <w:gridSpan w:val="2"/>
            <w:vMerge w:val="continue"/>
            <w:tcBorders>
              <w:top w:val="single" w:color="auto" w:sz="4" w:space="0"/>
              <w:left w:val="single" w:color="auto" w:sz="4" w:space="0"/>
              <w:bottom w:val="single" w:color="auto" w:sz="4" w:space="0"/>
              <w:right w:val="single" w:color="auto" w:sz="4" w:space="0"/>
            </w:tcBorders>
          </w:tcPr>
          <w:p w14:paraId="4379A698">
            <w:pPr>
              <w:spacing w:line="360" w:lineRule="exact"/>
              <w:rPr>
                <w:rFonts w:ascii="仿宋" w:hAnsi="仿宋" w:eastAsia="仿宋" w:cs="仿宋"/>
                <w:szCs w:val="24"/>
              </w:rPr>
            </w:pPr>
          </w:p>
        </w:tc>
      </w:tr>
    </w:tbl>
    <w:p w14:paraId="329B0DB3">
      <w:pPr>
        <w:pStyle w:val="242"/>
        <w:jc w:val="left"/>
        <w:outlineLvl w:val="0"/>
      </w:pPr>
      <w:r>
        <w:rPr>
          <w:rFonts w:hint="eastAsia" w:ascii="仿宋" w:hAnsi="仿宋" w:cs="仿宋"/>
        </w:rPr>
        <w:br w:type="page"/>
      </w:r>
      <w:bookmarkStart w:id="38" w:name="_Toc10738"/>
      <w:bookmarkStart w:id="39" w:name="_Toc6178"/>
      <w:bookmarkStart w:id="40" w:name="_Toc18611"/>
      <w:bookmarkStart w:id="41" w:name="_Toc21915"/>
      <w:r>
        <w:rPr>
          <w:rFonts w:hint="eastAsia"/>
        </w:rPr>
        <w:t>附件6</w:t>
      </w:r>
      <w:bookmarkEnd w:id="38"/>
      <w:bookmarkEnd w:id="39"/>
      <w:bookmarkEnd w:id="40"/>
      <w:bookmarkEnd w:id="41"/>
    </w:p>
    <w:p w14:paraId="52E59DFD">
      <w:pPr>
        <w:pStyle w:val="242"/>
        <w:outlineLvl w:val="0"/>
      </w:pPr>
      <w:bookmarkStart w:id="42" w:name="_Toc6639"/>
      <w:bookmarkStart w:id="43" w:name="_Toc20146"/>
      <w:bookmarkStart w:id="44" w:name="_Toc3074"/>
      <w:bookmarkStart w:id="45" w:name="_Toc18595"/>
      <w:r>
        <w:rPr>
          <w:rFonts w:hint="eastAsia"/>
        </w:rPr>
        <w:t>杭州市城市河道相关闸站等级划分</w:t>
      </w:r>
      <w:bookmarkEnd w:id="42"/>
      <w:bookmarkEnd w:id="43"/>
      <w:bookmarkEnd w:id="44"/>
      <w:bookmarkEnd w:id="45"/>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1"/>
        <w:gridCol w:w="2402"/>
        <w:gridCol w:w="3321"/>
        <w:gridCol w:w="1476"/>
        <w:gridCol w:w="368"/>
        <w:gridCol w:w="1108"/>
        <w:gridCol w:w="737"/>
        <w:gridCol w:w="740"/>
        <w:gridCol w:w="1105"/>
        <w:gridCol w:w="371"/>
        <w:gridCol w:w="1474"/>
      </w:tblGrid>
      <w:tr w14:paraId="764FC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11" w:type="pct"/>
            <w:gridSpan w:val="2"/>
            <w:tcBorders>
              <w:top w:val="single" w:color="auto" w:sz="4" w:space="0"/>
              <w:left w:val="single" w:color="auto" w:sz="4" w:space="0"/>
              <w:bottom w:val="single" w:color="auto" w:sz="4" w:space="0"/>
              <w:right w:val="single" w:color="auto" w:sz="4" w:space="0"/>
            </w:tcBorders>
            <w:vAlign w:val="center"/>
          </w:tcPr>
          <w:p w14:paraId="3E40FC18">
            <w:pPr>
              <w:spacing w:line="360" w:lineRule="exact"/>
              <w:jc w:val="center"/>
              <w:rPr>
                <w:rFonts w:ascii="仿宋" w:hAnsi="仿宋" w:eastAsia="仿宋" w:cs="仿宋"/>
                <w:b/>
                <w:szCs w:val="21"/>
              </w:rPr>
            </w:pPr>
            <w:r>
              <w:rPr>
                <w:rFonts w:hint="eastAsia" w:ascii="仿宋" w:hAnsi="仿宋" w:eastAsia="仿宋" w:cs="仿宋"/>
                <w:b/>
                <w:szCs w:val="21"/>
              </w:rPr>
              <w:t>类型</w:t>
            </w:r>
          </w:p>
        </w:tc>
        <w:tc>
          <w:tcPr>
            <w:tcW w:w="3689" w:type="pct"/>
            <w:gridSpan w:val="9"/>
            <w:tcBorders>
              <w:top w:val="single" w:color="auto" w:sz="4" w:space="0"/>
              <w:left w:val="single" w:color="auto" w:sz="4" w:space="0"/>
              <w:bottom w:val="single" w:color="auto" w:sz="4" w:space="0"/>
              <w:right w:val="single" w:color="auto" w:sz="4" w:space="0"/>
            </w:tcBorders>
            <w:vAlign w:val="center"/>
          </w:tcPr>
          <w:p w14:paraId="49E96FFD">
            <w:pPr>
              <w:spacing w:line="360" w:lineRule="exact"/>
              <w:jc w:val="center"/>
              <w:rPr>
                <w:rFonts w:ascii="仿宋" w:hAnsi="仿宋" w:eastAsia="仿宋" w:cs="仿宋"/>
                <w:b/>
                <w:szCs w:val="21"/>
              </w:rPr>
            </w:pPr>
            <w:r>
              <w:rPr>
                <w:rFonts w:hint="eastAsia" w:ascii="仿宋" w:hAnsi="仿宋" w:eastAsia="仿宋" w:cs="仿宋"/>
                <w:b/>
                <w:szCs w:val="21"/>
              </w:rPr>
              <w:t>等级划分</w:t>
            </w:r>
          </w:p>
        </w:tc>
      </w:tr>
      <w:tr w14:paraId="6710C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83" w:type="pct"/>
            <w:vMerge w:val="restart"/>
            <w:tcBorders>
              <w:top w:val="single" w:color="auto" w:sz="4" w:space="0"/>
              <w:left w:val="single" w:color="auto" w:sz="4" w:space="0"/>
              <w:bottom w:val="single" w:color="auto" w:sz="4" w:space="0"/>
              <w:right w:val="single" w:color="auto" w:sz="4" w:space="0"/>
            </w:tcBorders>
            <w:vAlign w:val="center"/>
          </w:tcPr>
          <w:p w14:paraId="22191E35">
            <w:pPr>
              <w:spacing w:line="360" w:lineRule="exact"/>
              <w:jc w:val="center"/>
              <w:rPr>
                <w:rFonts w:ascii="仿宋" w:hAnsi="仿宋" w:eastAsia="仿宋" w:cs="仿宋"/>
                <w:b/>
                <w:szCs w:val="21"/>
              </w:rPr>
            </w:pPr>
            <w:r>
              <w:rPr>
                <w:rFonts w:hint="eastAsia" w:ascii="仿宋" w:hAnsi="仿宋" w:eastAsia="仿宋" w:cs="仿宋"/>
                <w:b/>
                <w:szCs w:val="21"/>
              </w:rPr>
              <w:t>泵站</w:t>
            </w:r>
          </w:p>
        </w:tc>
        <w:tc>
          <w:tcPr>
            <w:tcW w:w="828" w:type="pct"/>
            <w:vMerge w:val="restart"/>
            <w:tcBorders>
              <w:top w:val="single" w:color="auto" w:sz="4" w:space="0"/>
              <w:left w:val="single" w:color="auto" w:sz="4" w:space="0"/>
              <w:bottom w:val="single" w:color="auto" w:sz="4" w:space="0"/>
              <w:right w:val="single" w:color="auto" w:sz="4" w:space="0"/>
            </w:tcBorders>
            <w:vAlign w:val="center"/>
          </w:tcPr>
          <w:p w14:paraId="4F3011FA">
            <w:pPr>
              <w:spacing w:line="360" w:lineRule="exact"/>
              <w:rPr>
                <w:rFonts w:ascii="仿宋" w:hAnsi="仿宋" w:eastAsia="仿宋" w:cs="仿宋"/>
                <w:b/>
                <w:szCs w:val="21"/>
              </w:rPr>
            </w:pPr>
            <w:r>
              <w:rPr>
                <w:rFonts w:hint="eastAsia" w:ascii="仿宋" w:hAnsi="仿宋" w:eastAsia="仿宋" w:cs="仿宋"/>
                <w:b/>
                <w:szCs w:val="21"/>
              </w:rPr>
              <w:t>（本体）</w:t>
            </w:r>
          </w:p>
        </w:tc>
        <w:tc>
          <w:tcPr>
            <w:tcW w:w="1145" w:type="pct"/>
            <w:tcBorders>
              <w:top w:val="single" w:color="auto" w:sz="4" w:space="0"/>
              <w:left w:val="single" w:color="auto" w:sz="4" w:space="0"/>
              <w:bottom w:val="single" w:color="auto" w:sz="4" w:space="0"/>
              <w:right w:val="single" w:color="auto" w:sz="4" w:space="0"/>
            </w:tcBorders>
            <w:vAlign w:val="center"/>
          </w:tcPr>
          <w:p w14:paraId="1EF61BF7">
            <w:pPr>
              <w:spacing w:line="360" w:lineRule="exact"/>
              <w:jc w:val="center"/>
              <w:rPr>
                <w:rFonts w:ascii="仿宋" w:hAnsi="仿宋" w:eastAsia="仿宋" w:cs="仿宋"/>
                <w:b/>
                <w:szCs w:val="21"/>
              </w:rPr>
            </w:pPr>
            <w:r>
              <w:rPr>
                <w:rFonts w:hint="eastAsia" w:ascii="仿宋" w:hAnsi="仿宋" w:eastAsia="仿宋" w:cs="仿宋"/>
                <w:b/>
                <w:szCs w:val="21"/>
              </w:rPr>
              <w:t>标准</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5DD3C91B">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0D2A7E41">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52ECA1D9">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7BA503AC">
            <w:pPr>
              <w:spacing w:line="360" w:lineRule="exact"/>
              <w:jc w:val="center"/>
              <w:rPr>
                <w:rFonts w:ascii="仿宋" w:hAnsi="仿宋" w:eastAsia="仿宋" w:cs="仿宋"/>
                <w:b/>
                <w:szCs w:val="21"/>
              </w:rPr>
            </w:pPr>
            <w:r>
              <w:rPr>
                <w:rFonts w:hint="eastAsia" w:ascii="仿宋" w:hAnsi="仿宋" w:eastAsia="仿宋" w:cs="仿宋"/>
                <w:b/>
                <w:szCs w:val="21"/>
              </w:rPr>
              <w:t>四</w:t>
            </w:r>
          </w:p>
        </w:tc>
      </w:tr>
      <w:tr w14:paraId="17B05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3D59AE5A">
            <w:pPr>
              <w:spacing w:line="360" w:lineRule="exact"/>
              <w:jc w:val="center"/>
              <w:rPr>
                <w:rFonts w:ascii="仿宋" w:hAnsi="仿宋" w:eastAsia="仿宋" w:cs="仿宋"/>
                <w:b/>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7E06242C">
            <w:pPr>
              <w:spacing w:line="360" w:lineRule="exact"/>
              <w:rPr>
                <w:rFonts w:ascii="仿宋" w:hAnsi="仿宋" w:eastAsia="仿宋" w:cs="仿宋"/>
                <w:b/>
                <w:szCs w:val="21"/>
              </w:rPr>
            </w:pPr>
          </w:p>
        </w:tc>
        <w:tc>
          <w:tcPr>
            <w:tcW w:w="1145" w:type="pct"/>
            <w:tcBorders>
              <w:top w:val="single" w:color="auto" w:sz="4" w:space="0"/>
              <w:left w:val="single" w:color="auto" w:sz="4" w:space="0"/>
              <w:bottom w:val="single" w:color="auto" w:sz="4" w:space="0"/>
              <w:right w:val="single" w:color="auto" w:sz="4" w:space="0"/>
            </w:tcBorders>
            <w:vAlign w:val="center"/>
          </w:tcPr>
          <w:p w14:paraId="4F3EB6BA">
            <w:pPr>
              <w:spacing w:line="360" w:lineRule="exact"/>
              <w:rPr>
                <w:rFonts w:ascii="仿宋" w:hAnsi="仿宋" w:eastAsia="仿宋" w:cs="仿宋"/>
                <w:b/>
                <w:szCs w:val="21"/>
              </w:rPr>
            </w:pPr>
            <w:r>
              <w:rPr>
                <w:rFonts w:hint="eastAsia" w:ascii="仿宋" w:hAnsi="仿宋" w:eastAsia="仿宋" w:cs="仿宋"/>
                <w:b/>
                <w:szCs w:val="21"/>
              </w:rPr>
              <w:t>装机容量P（kW）</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602C1B00">
            <w:pPr>
              <w:spacing w:line="360" w:lineRule="exact"/>
              <w:jc w:val="center"/>
              <w:rPr>
                <w:rFonts w:ascii="仿宋" w:hAnsi="仿宋" w:eastAsia="仿宋" w:cs="仿宋"/>
                <w:szCs w:val="24"/>
              </w:rPr>
            </w:pPr>
            <w:r>
              <w:rPr>
                <w:rFonts w:hint="eastAsia" w:ascii="仿宋" w:hAnsi="仿宋" w:eastAsia="仿宋" w:cs="仿宋"/>
                <w:szCs w:val="24"/>
              </w:rPr>
              <w:t>P≥600</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51353DF0">
            <w:pPr>
              <w:spacing w:line="360" w:lineRule="exact"/>
              <w:jc w:val="center"/>
              <w:rPr>
                <w:rFonts w:ascii="仿宋" w:hAnsi="仿宋" w:eastAsia="仿宋" w:cs="仿宋"/>
                <w:szCs w:val="24"/>
              </w:rPr>
            </w:pPr>
            <w:r>
              <w:rPr>
                <w:rFonts w:hint="eastAsia" w:ascii="仿宋" w:hAnsi="仿宋" w:eastAsia="仿宋" w:cs="仿宋"/>
                <w:szCs w:val="24"/>
              </w:rPr>
              <w:t>300≤P＜600</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39FF09BC">
            <w:pPr>
              <w:spacing w:line="360" w:lineRule="exact"/>
              <w:jc w:val="center"/>
              <w:rPr>
                <w:rFonts w:ascii="仿宋" w:hAnsi="仿宋" w:eastAsia="仿宋" w:cs="仿宋"/>
                <w:szCs w:val="24"/>
              </w:rPr>
            </w:pPr>
            <w:r>
              <w:rPr>
                <w:rFonts w:hint="eastAsia" w:ascii="仿宋" w:hAnsi="仿宋" w:eastAsia="仿宋" w:cs="仿宋"/>
                <w:szCs w:val="24"/>
              </w:rPr>
              <w:t>100≤P＜300</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52596581">
            <w:pPr>
              <w:spacing w:line="360" w:lineRule="exact"/>
              <w:jc w:val="center"/>
              <w:rPr>
                <w:rFonts w:ascii="仿宋" w:hAnsi="仿宋" w:eastAsia="仿宋" w:cs="仿宋"/>
                <w:szCs w:val="24"/>
              </w:rPr>
            </w:pPr>
            <w:r>
              <w:rPr>
                <w:rFonts w:hint="eastAsia" w:ascii="仿宋" w:hAnsi="仿宋" w:eastAsia="仿宋" w:cs="仿宋"/>
                <w:szCs w:val="24"/>
              </w:rPr>
              <w:t>P＜100</w:t>
            </w:r>
          </w:p>
        </w:tc>
      </w:tr>
      <w:tr w14:paraId="56597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64D3B14D">
            <w:pPr>
              <w:spacing w:line="360" w:lineRule="exact"/>
              <w:jc w:val="center"/>
              <w:rPr>
                <w:rFonts w:ascii="仿宋" w:hAnsi="仿宋" w:eastAsia="仿宋" w:cs="仿宋"/>
                <w:b/>
                <w:szCs w:val="21"/>
              </w:rPr>
            </w:pPr>
          </w:p>
        </w:tc>
        <w:tc>
          <w:tcPr>
            <w:tcW w:w="828" w:type="pct"/>
            <w:vMerge w:val="restart"/>
            <w:tcBorders>
              <w:top w:val="single" w:color="auto" w:sz="4" w:space="0"/>
              <w:left w:val="single" w:color="auto" w:sz="4" w:space="0"/>
              <w:bottom w:val="single" w:color="auto" w:sz="4" w:space="0"/>
              <w:right w:val="single" w:color="auto" w:sz="4" w:space="0"/>
            </w:tcBorders>
            <w:vAlign w:val="center"/>
          </w:tcPr>
          <w:p w14:paraId="72E3861C">
            <w:pPr>
              <w:spacing w:line="360" w:lineRule="exact"/>
              <w:rPr>
                <w:rFonts w:ascii="仿宋" w:hAnsi="仿宋" w:eastAsia="仿宋" w:cs="仿宋"/>
                <w:b/>
                <w:szCs w:val="21"/>
              </w:rPr>
            </w:pPr>
            <w:r>
              <w:rPr>
                <w:rFonts w:hint="eastAsia" w:ascii="仿宋" w:hAnsi="仿宋" w:eastAsia="仿宋" w:cs="仿宋"/>
                <w:b/>
                <w:szCs w:val="21"/>
              </w:rPr>
              <w:t>与泵站配套的泵池进出水检修闸门</w:t>
            </w:r>
          </w:p>
        </w:tc>
        <w:tc>
          <w:tcPr>
            <w:tcW w:w="1145" w:type="pct"/>
            <w:tcBorders>
              <w:top w:val="single" w:color="auto" w:sz="4" w:space="0"/>
              <w:left w:val="single" w:color="auto" w:sz="4" w:space="0"/>
              <w:bottom w:val="single" w:color="auto" w:sz="4" w:space="0"/>
              <w:right w:val="single" w:color="auto" w:sz="4" w:space="0"/>
            </w:tcBorders>
            <w:vAlign w:val="center"/>
          </w:tcPr>
          <w:p w14:paraId="587EFFB7">
            <w:pPr>
              <w:spacing w:line="360" w:lineRule="exact"/>
              <w:jc w:val="center"/>
              <w:rPr>
                <w:rFonts w:ascii="仿宋" w:hAnsi="仿宋" w:eastAsia="仿宋" w:cs="仿宋"/>
                <w:b/>
                <w:szCs w:val="21"/>
              </w:rPr>
            </w:pPr>
            <w:r>
              <w:rPr>
                <w:rFonts w:hint="eastAsia" w:ascii="仿宋" w:hAnsi="仿宋" w:eastAsia="仿宋" w:cs="仿宋"/>
                <w:b/>
                <w:szCs w:val="21"/>
              </w:rPr>
              <w:t>标准</w:t>
            </w:r>
          </w:p>
        </w:tc>
        <w:tc>
          <w:tcPr>
            <w:tcW w:w="509" w:type="pct"/>
            <w:tcBorders>
              <w:top w:val="single" w:color="auto" w:sz="4" w:space="0"/>
              <w:left w:val="single" w:color="auto" w:sz="4" w:space="0"/>
              <w:bottom w:val="single" w:color="auto" w:sz="4" w:space="0"/>
              <w:right w:val="single" w:color="auto" w:sz="4" w:space="0"/>
            </w:tcBorders>
            <w:vAlign w:val="center"/>
          </w:tcPr>
          <w:p w14:paraId="44F28E45">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509" w:type="pct"/>
            <w:gridSpan w:val="2"/>
            <w:tcBorders>
              <w:top w:val="single" w:color="auto" w:sz="4" w:space="0"/>
              <w:left w:val="single" w:color="auto" w:sz="4" w:space="0"/>
              <w:bottom w:val="single" w:color="auto" w:sz="4" w:space="0"/>
              <w:right w:val="single" w:color="auto" w:sz="4" w:space="0"/>
            </w:tcBorders>
            <w:vAlign w:val="center"/>
          </w:tcPr>
          <w:p w14:paraId="1CD0AA63">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509" w:type="pct"/>
            <w:gridSpan w:val="2"/>
            <w:tcBorders>
              <w:top w:val="single" w:color="auto" w:sz="4" w:space="0"/>
              <w:left w:val="single" w:color="auto" w:sz="4" w:space="0"/>
              <w:bottom w:val="single" w:color="auto" w:sz="4" w:space="0"/>
              <w:right w:val="single" w:color="auto" w:sz="4" w:space="0"/>
            </w:tcBorders>
            <w:vAlign w:val="center"/>
          </w:tcPr>
          <w:p w14:paraId="77A07492">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509" w:type="pct"/>
            <w:gridSpan w:val="2"/>
            <w:tcBorders>
              <w:top w:val="single" w:color="auto" w:sz="4" w:space="0"/>
              <w:left w:val="single" w:color="auto" w:sz="4" w:space="0"/>
              <w:bottom w:val="single" w:color="auto" w:sz="4" w:space="0"/>
              <w:right w:val="single" w:color="auto" w:sz="4" w:space="0"/>
            </w:tcBorders>
            <w:vAlign w:val="center"/>
          </w:tcPr>
          <w:p w14:paraId="68A5B960">
            <w:pPr>
              <w:spacing w:line="360" w:lineRule="exact"/>
              <w:jc w:val="center"/>
              <w:rPr>
                <w:rFonts w:ascii="仿宋" w:hAnsi="仿宋" w:eastAsia="仿宋" w:cs="仿宋"/>
                <w:b/>
                <w:szCs w:val="21"/>
              </w:rPr>
            </w:pPr>
            <w:r>
              <w:rPr>
                <w:rFonts w:hint="eastAsia" w:ascii="仿宋" w:hAnsi="仿宋" w:eastAsia="仿宋" w:cs="仿宋"/>
                <w:b/>
                <w:szCs w:val="21"/>
              </w:rPr>
              <w:t>四</w:t>
            </w:r>
          </w:p>
        </w:tc>
        <w:tc>
          <w:tcPr>
            <w:tcW w:w="508" w:type="pct"/>
            <w:tcBorders>
              <w:top w:val="single" w:color="auto" w:sz="4" w:space="0"/>
              <w:left w:val="single" w:color="auto" w:sz="4" w:space="0"/>
              <w:bottom w:val="single" w:color="auto" w:sz="4" w:space="0"/>
              <w:right w:val="single" w:color="auto" w:sz="4" w:space="0"/>
            </w:tcBorders>
            <w:vAlign w:val="center"/>
          </w:tcPr>
          <w:p w14:paraId="6A517FB4">
            <w:pPr>
              <w:widowControl/>
              <w:spacing w:line="360" w:lineRule="exact"/>
              <w:jc w:val="center"/>
              <w:rPr>
                <w:rFonts w:ascii="仿宋" w:hAnsi="仿宋" w:eastAsia="仿宋" w:cs="仿宋"/>
                <w:b/>
                <w:kern w:val="0"/>
                <w:szCs w:val="21"/>
              </w:rPr>
            </w:pPr>
            <w:r>
              <w:rPr>
                <w:rFonts w:hint="eastAsia" w:ascii="仿宋" w:hAnsi="仿宋" w:eastAsia="仿宋" w:cs="仿宋"/>
                <w:b/>
                <w:kern w:val="0"/>
                <w:szCs w:val="21"/>
              </w:rPr>
              <w:t>五</w:t>
            </w:r>
          </w:p>
        </w:tc>
      </w:tr>
      <w:tr w14:paraId="72A47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57EB19C7">
            <w:pPr>
              <w:spacing w:line="360" w:lineRule="exact"/>
              <w:jc w:val="center"/>
              <w:rPr>
                <w:rFonts w:ascii="仿宋" w:hAnsi="仿宋" w:eastAsia="仿宋" w:cs="仿宋"/>
                <w:b/>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0C8FF74C">
            <w:pPr>
              <w:spacing w:line="360" w:lineRule="exact"/>
              <w:rPr>
                <w:rFonts w:ascii="仿宋" w:hAnsi="仿宋" w:eastAsia="仿宋" w:cs="仿宋"/>
                <w:b/>
                <w:szCs w:val="21"/>
              </w:rPr>
            </w:pPr>
          </w:p>
        </w:tc>
        <w:tc>
          <w:tcPr>
            <w:tcW w:w="1145" w:type="pct"/>
            <w:tcBorders>
              <w:top w:val="single" w:color="auto" w:sz="4" w:space="0"/>
              <w:left w:val="single" w:color="auto" w:sz="4" w:space="0"/>
              <w:bottom w:val="single" w:color="auto" w:sz="4" w:space="0"/>
              <w:right w:val="single" w:color="auto" w:sz="4" w:space="0"/>
            </w:tcBorders>
            <w:vAlign w:val="center"/>
          </w:tcPr>
          <w:p w14:paraId="16585F3D">
            <w:pPr>
              <w:spacing w:line="320" w:lineRule="exact"/>
              <w:rPr>
                <w:rFonts w:ascii="仿宋" w:hAnsi="仿宋" w:eastAsia="仿宋" w:cs="仿宋"/>
                <w:b/>
                <w:szCs w:val="21"/>
              </w:rPr>
            </w:pPr>
            <w:r>
              <w:rPr>
                <w:rFonts w:hint="eastAsia" w:ascii="仿宋" w:hAnsi="仿宋" w:eastAsia="仿宋" w:cs="仿宋"/>
                <w:b/>
                <w:szCs w:val="21"/>
              </w:rPr>
              <w:t>单个进出水通道流量（对应水泵）（m</w:t>
            </w:r>
            <w:r>
              <w:rPr>
                <w:rFonts w:hint="eastAsia" w:ascii="仿宋" w:hAnsi="仿宋" w:eastAsia="仿宋" w:cs="仿宋"/>
                <w:b/>
                <w:szCs w:val="21"/>
                <w:vertAlign w:val="superscript"/>
              </w:rPr>
              <w:t>3</w:t>
            </w:r>
            <w:r>
              <w:rPr>
                <w:rFonts w:hint="eastAsia" w:ascii="仿宋" w:hAnsi="仿宋" w:eastAsia="仿宋" w:cs="仿宋"/>
                <w:b/>
                <w:szCs w:val="21"/>
              </w:rPr>
              <w:t>/s）</w:t>
            </w:r>
          </w:p>
        </w:tc>
        <w:tc>
          <w:tcPr>
            <w:tcW w:w="509" w:type="pct"/>
            <w:tcBorders>
              <w:top w:val="single" w:color="auto" w:sz="4" w:space="0"/>
              <w:left w:val="single" w:color="auto" w:sz="4" w:space="0"/>
              <w:bottom w:val="single" w:color="auto" w:sz="4" w:space="0"/>
              <w:right w:val="single" w:color="auto" w:sz="4" w:space="0"/>
            </w:tcBorders>
            <w:vAlign w:val="center"/>
          </w:tcPr>
          <w:p w14:paraId="3BC259CC">
            <w:pPr>
              <w:widowControl/>
              <w:spacing w:line="360" w:lineRule="exact"/>
              <w:jc w:val="center"/>
              <w:rPr>
                <w:rFonts w:ascii="仿宋" w:hAnsi="仿宋" w:eastAsia="仿宋" w:cs="仿宋"/>
                <w:szCs w:val="24"/>
              </w:rPr>
            </w:pPr>
            <w:r>
              <w:rPr>
                <w:rFonts w:hint="eastAsia" w:ascii="仿宋" w:hAnsi="仿宋" w:eastAsia="仿宋" w:cs="仿宋"/>
                <w:szCs w:val="24"/>
              </w:rPr>
              <w:t>Q≥50</w:t>
            </w:r>
          </w:p>
        </w:tc>
        <w:tc>
          <w:tcPr>
            <w:tcW w:w="509" w:type="pct"/>
            <w:gridSpan w:val="2"/>
            <w:tcBorders>
              <w:top w:val="single" w:color="auto" w:sz="4" w:space="0"/>
              <w:left w:val="single" w:color="auto" w:sz="4" w:space="0"/>
              <w:bottom w:val="single" w:color="auto" w:sz="4" w:space="0"/>
              <w:right w:val="single" w:color="auto" w:sz="4" w:space="0"/>
            </w:tcBorders>
            <w:vAlign w:val="center"/>
          </w:tcPr>
          <w:p w14:paraId="00F741BB">
            <w:pPr>
              <w:widowControl/>
              <w:spacing w:line="360" w:lineRule="exact"/>
              <w:jc w:val="center"/>
              <w:rPr>
                <w:rFonts w:ascii="仿宋" w:hAnsi="仿宋" w:eastAsia="仿宋" w:cs="仿宋"/>
                <w:szCs w:val="21"/>
              </w:rPr>
            </w:pPr>
            <w:r>
              <w:rPr>
                <w:rFonts w:hint="eastAsia" w:ascii="仿宋" w:hAnsi="仿宋" w:eastAsia="仿宋" w:cs="仿宋"/>
                <w:szCs w:val="21"/>
              </w:rPr>
              <w:t>30≤Q＜50</w:t>
            </w:r>
          </w:p>
        </w:tc>
        <w:tc>
          <w:tcPr>
            <w:tcW w:w="509" w:type="pct"/>
            <w:gridSpan w:val="2"/>
            <w:tcBorders>
              <w:top w:val="single" w:color="auto" w:sz="4" w:space="0"/>
              <w:left w:val="single" w:color="auto" w:sz="4" w:space="0"/>
              <w:bottom w:val="single" w:color="auto" w:sz="4" w:space="0"/>
              <w:right w:val="single" w:color="auto" w:sz="4" w:space="0"/>
            </w:tcBorders>
            <w:vAlign w:val="center"/>
          </w:tcPr>
          <w:p w14:paraId="35201D5D">
            <w:pPr>
              <w:widowControl/>
              <w:spacing w:line="360" w:lineRule="exact"/>
              <w:jc w:val="center"/>
              <w:rPr>
                <w:rFonts w:ascii="仿宋" w:hAnsi="仿宋" w:eastAsia="仿宋" w:cs="仿宋"/>
                <w:szCs w:val="21"/>
              </w:rPr>
            </w:pPr>
            <w:r>
              <w:rPr>
                <w:rFonts w:hint="eastAsia" w:ascii="仿宋" w:hAnsi="仿宋" w:eastAsia="仿宋" w:cs="仿宋"/>
                <w:szCs w:val="21"/>
              </w:rPr>
              <w:t>10≤Q＜30</w:t>
            </w:r>
          </w:p>
        </w:tc>
        <w:tc>
          <w:tcPr>
            <w:tcW w:w="509" w:type="pct"/>
            <w:gridSpan w:val="2"/>
            <w:tcBorders>
              <w:top w:val="single" w:color="auto" w:sz="4" w:space="0"/>
              <w:left w:val="single" w:color="auto" w:sz="4" w:space="0"/>
              <w:bottom w:val="single" w:color="auto" w:sz="4" w:space="0"/>
              <w:right w:val="single" w:color="auto" w:sz="4" w:space="0"/>
            </w:tcBorders>
            <w:vAlign w:val="center"/>
          </w:tcPr>
          <w:p w14:paraId="3E990187">
            <w:pPr>
              <w:widowControl/>
              <w:spacing w:line="360" w:lineRule="exact"/>
              <w:jc w:val="center"/>
              <w:rPr>
                <w:rFonts w:ascii="仿宋" w:hAnsi="仿宋" w:eastAsia="仿宋" w:cs="仿宋"/>
                <w:szCs w:val="21"/>
              </w:rPr>
            </w:pPr>
            <w:r>
              <w:rPr>
                <w:rFonts w:hint="eastAsia" w:ascii="仿宋" w:hAnsi="仿宋" w:eastAsia="仿宋" w:cs="仿宋"/>
                <w:szCs w:val="21"/>
              </w:rPr>
              <w:t>5≤Q＜10</w:t>
            </w:r>
          </w:p>
        </w:tc>
        <w:tc>
          <w:tcPr>
            <w:tcW w:w="508" w:type="pct"/>
            <w:tcBorders>
              <w:top w:val="single" w:color="auto" w:sz="4" w:space="0"/>
              <w:left w:val="single" w:color="auto" w:sz="4" w:space="0"/>
              <w:bottom w:val="single" w:color="auto" w:sz="4" w:space="0"/>
              <w:right w:val="single" w:color="auto" w:sz="4" w:space="0"/>
            </w:tcBorders>
            <w:vAlign w:val="center"/>
          </w:tcPr>
          <w:p w14:paraId="443D5502">
            <w:pPr>
              <w:widowControl/>
              <w:spacing w:line="360" w:lineRule="exact"/>
              <w:jc w:val="center"/>
              <w:rPr>
                <w:rFonts w:ascii="仿宋" w:hAnsi="仿宋" w:eastAsia="仿宋" w:cs="仿宋"/>
                <w:szCs w:val="21"/>
              </w:rPr>
            </w:pPr>
            <w:r>
              <w:rPr>
                <w:rFonts w:hint="eastAsia" w:ascii="仿宋" w:hAnsi="仿宋" w:eastAsia="仿宋" w:cs="仿宋"/>
                <w:szCs w:val="21"/>
              </w:rPr>
              <w:t>Q＜5 m</w:t>
            </w:r>
            <w:r>
              <w:rPr>
                <w:rFonts w:hint="eastAsia" w:ascii="仿宋" w:hAnsi="仿宋" w:eastAsia="仿宋" w:cs="仿宋"/>
                <w:szCs w:val="21"/>
                <w:vertAlign w:val="superscript"/>
              </w:rPr>
              <w:t>3</w:t>
            </w:r>
            <w:r>
              <w:rPr>
                <w:rFonts w:hint="eastAsia" w:ascii="仿宋" w:hAnsi="仿宋" w:eastAsia="仿宋" w:cs="仿宋"/>
                <w:szCs w:val="21"/>
              </w:rPr>
              <w:t>/s</w:t>
            </w:r>
          </w:p>
        </w:tc>
      </w:tr>
      <w:tr w14:paraId="54677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52978777">
            <w:pPr>
              <w:spacing w:line="360" w:lineRule="exact"/>
              <w:jc w:val="center"/>
              <w:rPr>
                <w:rFonts w:ascii="仿宋" w:hAnsi="仿宋" w:eastAsia="仿宋" w:cs="仿宋"/>
                <w:b/>
                <w:szCs w:val="21"/>
              </w:rPr>
            </w:pPr>
          </w:p>
        </w:tc>
        <w:tc>
          <w:tcPr>
            <w:tcW w:w="828" w:type="pct"/>
            <w:vMerge w:val="restart"/>
            <w:tcBorders>
              <w:top w:val="single" w:color="auto" w:sz="4" w:space="0"/>
              <w:left w:val="single" w:color="auto" w:sz="4" w:space="0"/>
              <w:bottom w:val="single" w:color="auto" w:sz="4" w:space="0"/>
              <w:right w:val="single" w:color="auto" w:sz="4" w:space="0"/>
            </w:tcBorders>
            <w:vAlign w:val="center"/>
          </w:tcPr>
          <w:p w14:paraId="034D7279">
            <w:pPr>
              <w:spacing w:line="360" w:lineRule="exact"/>
              <w:rPr>
                <w:rFonts w:ascii="仿宋" w:hAnsi="仿宋" w:eastAsia="仿宋" w:cs="仿宋"/>
                <w:b/>
                <w:szCs w:val="21"/>
              </w:rPr>
            </w:pPr>
            <w:r>
              <w:rPr>
                <w:rFonts w:hint="eastAsia" w:ascii="仿宋" w:hAnsi="仿宋" w:eastAsia="仿宋" w:cs="仿宋"/>
                <w:b/>
                <w:szCs w:val="21"/>
              </w:rPr>
              <w:t>与泵站配套的河道节制闸、挡潮闸</w:t>
            </w:r>
          </w:p>
        </w:tc>
        <w:tc>
          <w:tcPr>
            <w:tcW w:w="1145" w:type="pct"/>
            <w:tcBorders>
              <w:top w:val="single" w:color="auto" w:sz="4" w:space="0"/>
              <w:left w:val="single" w:color="auto" w:sz="4" w:space="0"/>
              <w:bottom w:val="single" w:color="auto" w:sz="4" w:space="0"/>
              <w:right w:val="single" w:color="auto" w:sz="4" w:space="0"/>
            </w:tcBorders>
            <w:vAlign w:val="center"/>
          </w:tcPr>
          <w:p w14:paraId="2F3D56E4">
            <w:pPr>
              <w:spacing w:line="360" w:lineRule="exact"/>
              <w:jc w:val="center"/>
              <w:rPr>
                <w:rFonts w:ascii="仿宋" w:hAnsi="仿宋" w:eastAsia="仿宋" w:cs="仿宋"/>
                <w:b/>
                <w:szCs w:val="21"/>
              </w:rPr>
            </w:pPr>
            <w:r>
              <w:rPr>
                <w:rFonts w:hint="eastAsia" w:ascii="仿宋" w:hAnsi="仿宋" w:eastAsia="仿宋" w:cs="仿宋"/>
                <w:b/>
                <w:szCs w:val="21"/>
              </w:rPr>
              <w:t>标准</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7616C0C5">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463E04F4">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6997E09D">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21A54438">
            <w:pPr>
              <w:widowControl/>
              <w:spacing w:line="360" w:lineRule="exact"/>
              <w:jc w:val="center"/>
              <w:rPr>
                <w:rFonts w:ascii="仿宋" w:hAnsi="仿宋" w:eastAsia="仿宋" w:cs="仿宋"/>
                <w:szCs w:val="21"/>
              </w:rPr>
            </w:pPr>
            <w:r>
              <w:rPr>
                <w:rFonts w:hint="eastAsia" w:ascii="仿宋" w:hAnsi="仿宋" w:eastAsia="仿宋" w:cs="仿宋"/>
                <w:b/>
                <w:szCs w:val="21"/>
              </w:rPr>
              <w:t>四</w:t>
            </w:r>
          </w:p>
        </w:tc>
      </w:tr>
      <w:tr w14:paraId="7A553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6DBE509B">
            <w:pPr>
              <w:spacing w:line="360" w:lineRule="exact"/>
              <w:jc w:val="center"/>
              <w:rPr>
                <w:rFonts w:ascii="仿宋" w:hAnsi="仿宋" w:eastAsia="仿宋" w:cs="仿宋"/>
                <w:b/>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1E19EC29">
            <w:pPr>
              <w:spacing w:line="360" w:lineRule="exact"/>
              <w:rPr>
                <w:rFonts w:ascii="仿宋" w:hAnsi="仿宋" w:eastAsia="仿宋" w:cs="仿宋"/>
                <w:b/>
                <w:szCs w:val="21"/>
              </w:rPr>
            </w:pPr>
          </w:p>
        </w:tc>
        <w:tc>
          <w:tcPr>
            <w:tcW w:w="1145" w:type="pct"/>
            <w:tcBorders>
              <w:top w:val="single" w:color="auto" w:sz="4" w:space="0"/>
              <w:left w:val="single" w:color="auto" w:sz="4" w:space="0"/>
              <w:bottom w:val="single" w:color="auto" w:sz="4" w:space="0"/>
              <w:right w:val="single" w:color="auto" w:sz="4" w:space="0"/>
            </w:tcBorders>
            <w:vAlign w:val="center"/>
          </w:tcPr>
          <w:p w14:paraId="64FD8FD5">
            <w:pPr>
              <w:spacing w:line="360" w:lineRule="exact"/>
              <w:rPr>
                <w:rFonts w:ascii="仿宋" w:hAnsi="仿宋" w:eastAsia="仿宋" w:cs="仿宋"/>
                <w:b/>
                <w:szCs w:val="21"/>
              </w:rPr>
            </w:pPr>
            <w:r>
              <w:rPr>
                <w:rFonts w:hint="eastAsia" w:ascii="仿宋" w:hAnsi="仿宋" w:eastAsia="仿宋" w:cs="仿宋"/>
                <w:b/>
                <w:szCs w:val="21"/>
              </w:rPr>
              <w:t>孔口或闸板面积A（m</w:t>
            </w:r>
            <w:r>
              <w:rPr>
                <w:rFonts w:hint="eastAsia" w:ascii="仿宋" w:hAnsi="仿宋" w:eastAsia="仿宋" w:cs="仿宋"/>
                <w:b/>
                <w:szCs w:val="21"/>
                <w:vertAlign w:val="superscript"/>
              </w:rPr>
              <w:t>2</w:t>
            </w:r>
            <w:r>
              <w:rPr>
                <w:rFonts w:hint="eastAsia" w:ascii="仿宋" w:hAnsi="仿宋" w:eastAsia="仿宋" w:cs="仿宋"/>
                <w:b/>
                <w:szCs w:val="21"/>
              </w:rPr>
              <w:t>）</w:t>
            </w:r>
          </w:p>
        </w:tc>
        <w:tc>
          <w:tcPr>
            <w:tcW w:w="2544" w:type="pct"/>
            <w:gridSpan w:val="8"/>
            <w:tcBorders>
              <w:top w:val="single" w:color="auto" w:sz="4" w:space="0"/>
              <w:left w:val="single" w:color="auto" w:sz="4" w:space="0"/>
              <w:bottom w:val="single" w:color="auto" w:sz="4" w:space="0"/>
              <w:right w:val="single" w:color="auto" w:sz="4" w:space="0"/>
            </w:tcBorders>
            <w:vAlign w:val="center"/>
          </w:tcPr>
          <w:p w14:paraId="1A61DD51">
            <w:pPr>
              <w:spacing w:line="360" w:lineRule="exact"/>
              <w:jc w:val="center"/>
              <w:rPr>
                <w:rFonts w:ascii="仿宋" w:hAnsi="仿宋" w:eastAsia="仿宋" w:cs="仿宋"/>
                <w:szCs w:val="21"/>
              </w:rPr>
            </w:pPr>
            <w:r>
              <w:rPr>
                <w:rFonts w:hint="eastAsia" w:ascii="仿宋" w:hAnsi="仿宋" w:eastAsia="仿宋" w:cs="仿宋"/>
                <w:szCs w:val="21"/>
              </w:rPr>
              <w:t>参照水闸，按照孔口或闸板面积划分等级。</w:t>
            </w:r>
          </w:p>
        </w:tc>
      </w:tr>
      <w:tr w14:paraId="7118A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483" w:type="pct"/>
            <w:vMerge w:val="restart"/>
            <w:tcBorders>
              <w:top w:val="single" w:color="auto" w:sz="4" w:space="0"/>
              <w:left w:val="single" w:color="auto" w:sz="4" w:space="0"/>
              <w:bottom w:val="single" w:color="auto" w:sz="4" w:space="0"/>
              <w:right w:val="single" w:color="auto" w:sz="4" w:space="0"/>
            </w:tcBorders>
            <w:vAlign w:val="center"/>
          </w:tcPr>
          <w:p w14:paraId="0C3D7FC6">
            <w:pPr>
              <w:spacing w:line="360" w:lineRule="exact"/>
              <w:jc w:val="center"/>
              <w:rPr>
                <w:rFonts w:ascii="仿宋" w:hAnsi="仿宋" w:eastAsia="仿宋" w:cs="仿宋"/>
                <w:b/>
                <w:szCs w:val="21"/>
              </w:rPr>
            </w:pPr>
            <w:r>
              <w:rPr>
                <w:rFonts w:hint="eastAsia" w:ascii="仿宋" w:hAnsi="仿宋" w:eastAsia="仿宋" w:cs="仿宋"/>
                <w:b/>
                <w:szCs w:val="21"/>
              </w:rPr>
              <w:t>船闸</w:t>
            </w:r>
          </w:p>
        </w:tc>
        <w:tc>
          <w:tcPr>
            <w:tcW w:w="828" w:type="pct"/>
            <w:vMerge w:val="restart"/>
            <w:tcBorders>
              <w:top w:val="single" w:color="auto" w:sz="4" w:space="0"/>
              <w:left w:val="single" w:color="auto" w:sz="4" w:space="0"/>
              <w:bottom w:val="single" w:color="auto" w:sz="4" w:space="0"/>
              <w:right w:val="single" w:color="auto" w:sz="4" w:space="0"/>
            </w:tcBorders>
            <w:vAlign w:val="center"/>
          </w:tcPr>
          <w:p w14:paraId="2CFE9528">
            <w:pPr>
              <w:spacing w:line="360" w:lineRule="exact"/>
              <w:rPr>
                <w:rFonts w:ascii="仿宋" w:hAnsi="仿宋" w:eastAsia="仿宋" w:cs="仿宋"/>
                <w:b/>
                <w:szCs w:val="21"/>
              </w:rPr>
            </w:pPr>
            <w:r>
              <w:rPr>
                <w:rFonts w:hint="eastAsia" w:ascii="仿宋" w:hAnsi="仿宋" w:eastAsia="仿宋" w:cs="仿宋"/>
                <w:b/>
                <w:szCs w:val="21"/>
              </w:rPr>
              <w:t>（本体）</w:t>
            </w:r>
          </w:p>
        </w:tc>
        <w:tc>
          <w:tcPr>
            <w:tcW w:w="1145" w:type="pct"/>
            <w:tcBorders>
              <w:top w:val="single" w:color="auto" w:sz="4" w:space="0"/>
              <w:left w:val="single" w:color="auto" w:sz="4" w:space="0"/>
              <w:bottom w:val="single" w:color="auto" w:sz="4" w:space="0"/>
              <w:right w:val="single" w:color="auto" w:sz="4" w:space="0"/>
            </w:tcBorders>
            <w:vAlign w:val="center"/>
          </w:tcPr>
          <w:p w14:paraId="08BD51FD">
            <w:pPr>
              <w:spacing w:line="360" w:lineRule="exact"/>
              <w:jc w:val="center"/>
              <w:rPr>
                <w:rFonts w:ascii="仿宋" w:hAnsi="仿宋" w:eastAsia="仿宋" w:cs="仿宋"/>
                <w:b/>
                <w:szCs w:val="21"/>
              </w:rPr>
            </w:pPr>
            <w:r>
              <w:rPr>
                <w:rFonts w:hint="eastAsia" w:ascii="仿宋" w:hAnsi="仿宋" w:eastAsia="仿宋" w:cs="仿宋"/>
                <w:b/>
                <w:szCs w:val="21"/>
              </w:rPr>
              <w:t>标准</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7936E5D5">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76E63D46">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2E80189C">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764433B6">
            <w:pPr>
              <w:spacing w:line="360" w:lineRule="exact"/>
              <w:jc w:val="center"/>
              <w:rPr>
                <w:rFonts w:ascii="仿宋" w:hAnsi="仿宋" w:eastAsia="仿宋" w:cs="仿宋"/>
                <w:b/>
                <w:szCs w:val="21"/>
              </w:rPr>
            </w:pPr>
            <w:r>
              <w:rPr>
                <w:rFonts w:hint="eastAsia" w:ascii="仿宋" w:hAnsi="仿宋" w:eastAsia="仿宋" w:cs="仿宋"/>
                <w:b/>
                <w:szCs w:val="21"/>
              </w:rPr>
              <w:t>四</w:t>
            </w:r>
          </w:p>
        </w:tc>
      </w:tr>
      <w:tr w14:paraId="242E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6645FE6B">
            <w:pPr>
              <w:spacing w:line="360" w:lineRule="exact"/>
              <w:jc w:val="center"/>
              <w:rPr>
                <w:rFonts w:ascii="仿宋" w:hAnsi="仿宋" w:eastAsia="仿宋" w:cs="仿宋"/>
                <w:b/>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665408C4">
            <w:pPr>
              <w:spacing w:line="360" w:lineRule="exact"/>
              <w:rPr>
                <w:rFonts w:ascii="仿宋" w:hAnsi="仿宋" w:eastAsia="仿宋" w:cs="仿宋"/>
                <w:b/>
                <w:szCs w:val="21"/>
              </w:rPr>
            </w:pPr>
          </w:p>
        </w:tc>
        <w:tc>
          <w:tcPr>
            <w:tcW w:w="1145" w:type="pct"/>
            <w:tcBorders>
              <w:top w:val="single" w:color="auto" w:sz="4" w:space="0"/>
              <w:left w:val="single" w:color="auto" w:sz="4" w:space="0"/>
              <w:bottom w:val="single" w:color="auto" w:sz="4" w:space="0"/>
              <w:right w:val="single" w:color="auto" w:sz="4" w:space="0"/>
            </w:tcBorders>
            <w:vAlign w:val="center"/>
          </w:tcPr>
          <w:p w14:paraId="733411C1">
            <w:pPr>
              <w:spacing w:line="360" w:lineRule="exact"/>
              <w:rPr>
                <w:rFonts w:ascii="仿宋" w:hAnsi="仿宋" w:eastAsia="仿宋" w:cs="仿宋"/>
                <w:b/>
                <w:szCs w:val="21"/>
              </w:rPr>
            </w:pPr>
            <w:r>
              <w:rPr>
                <w:rFonts w:hint="eastAsia" w:ascii="仿宋" w:hAnsi="仿宋" w:eastAsia="仿宋" w:cs="仿宋"/>
                <w:b/>
                <w:szCs w:val="21"/>
              </w:rPr>
              <w:t>闸室长度L（m）</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76ABBC04">
            <w:pPr>
              <w:spacing w:line="360" w:lineRule="exact"/>
              <w:jc w:val="center"/>
              <w:rPr>
                <w:rFonts w:ascii="仿宋" w:hAnsi="仿宋" w:eastAsia="仿宋" w:cs="仿宋"/>
                <w:szCs w:val="21"/>
              </w:rPr>
            </w:pPr>
            <w:r>
              <w:rPr>
                <w:rFonts w:hint="eastAsia" w:ascii="仿宋" w:hAnsi="仿宋" w:eastAsia="仿宋" w:cs="仿宋"/>
                <w:szCs w:val="21"/>
              </w:rPr>
              <w:t>L≥45</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41B4918D">
            <w:pPr>
              <w:spacing w:line="360" w:lineRule="exact"/>
              <w:jc w:val="center"/>
              <w:rPr>
                <w:rFonts w:ascii="仿宋" w:hAnsi="仿宋" w:eastAsia="仿宋" w:cs="仿宋"/>
                <w:szCs w:val="21"/>
              </w:rPr>
            </w:pPr>
            <w:r>
              <w:rPr>
                <w:rFonts w:hint="eastAsia" w:ascii="仿宋" w:hAnsi="仿宋" w:eastAsia="仿宋" w:cs="仿宋"/>
                <w:szCs w:val="21"/>
              </w:rPr>
              <w:t>45≤L＜35</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5235612F">
            <w:pPr>
              <w:spacing w:line="360" w:lineRule="exact"/>
              <w:jc w:val="center"/>
              <w:rPr>
                <w:rFonts w:ascii="仿宋" w:hAnsi="仿宋" w:eastAsia="仿宋" w:cs="仿宋"/>
                <w:szCs w:val="21"/>
              </w:rPr>
            </w:pPr>
            <w:r>
              <w:rPr>
                <w:rFonts w:hint="eastAsia" w:ascii="仿宋" w:hAnsi="仿宋" w:eastAsia="仿宋" w:cs="仿宋"/>
                <w:szCs w:val="21"/>
              </w:rPr>
              <w:t>35≤L＜30</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38673CB2">
            <w:pPr>
              <w:spacing w:line="360" w:lineRule="exact"/>
              <w:jc w:val="center"/>
              <w:rPr>
                <w:rFonts w:ascii="仿宋" w:hAnsi="仿宋" w:eastAsia="仿宋" w:cs="仿宋"/>
                <w:szCs w:val="21"/>
              </w:rPr>
            </w:pPr>
            <w:r>
              <w:rPr>
                <w:rFonts w:hint="eastAsia" w:ascii="仿宋" w:hAnsi="仿宋" w:eastAsia="仿宋" w:cs="仿宋"/>
                <w:szCs w:val="21"/>
              </w:rPr>
              <w:t>L＜30</w:t>
            </w:r>
          </w:p>
        </w:tc>
      </w:tr>
      <w:tr w14:paraId="6960E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41DE8AF2">
            <w:pPr>
              <w:spacing w:line="360" w:lineRule="exact"/>
              <w:jc w:val="center"/>
              <w:rPr>
                <w:rFonts w:ascii="仿宋" w:hAnsi="仿宋" w:eastAsia="仿宋" w:cs="仿宋"/>
                <w:b/>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283FB494">
            <w:pPr>
              <w:spacing w:line="360" w:lineRule="exact"/>
              <w:jc w:val="center"/>
              <w:rPr>
                <w:rFonts w:ascii="仿宋" w:hAnsi="仿宋" w:eastAsia="仿宋" w:cs="仿宋"/>
                <w:b/>
                <w:szCs w:val="21"/>
              </w:rPr>
            </w:pPr>
          </w:p>
        </w:tc>
        <w:tc>
          <w:tcPr>
            <w:tcW w:w="1145" w:type="pct"/>
            <w:tcBorders>
              <w:top w:val="single" w:color="auto" w:sz="4" w:space="0"/>
              <w:left w:val="single" w:color="auto" w:sz="4" w:space="0"/>
              <w:bottom w:val="single" w:color="auto" w:sz="4" w:space="0"/>
              <w:right w:val="single" w:color="auto" w:sz="4" w:space="0"/>
            </w:tcBorders>
            <w:vAlign w:val="center"/>
          </w:tcPr>
          <w:p w14:paraId="05C10C80">
            <w:pPr>
              <w:spacing w:line="360" w:lineRule="exact"/>
              <w:rPr>
                <w:rFonts w:ascii="仿宋" w:hAnsi="仿宋" w:eastAsia="仿宋" w:cs="仿宋"/>
                <w:b/>
                <w:szCs w:val="21"/>
              </w:rPr>
            </w:pPr>
            <w:r>
              <w:rPr>
                <w:rFonts w:hint="eastAsia" w:ascii="仿宋" w:hAnsi="仿宋" w:eastAsia="仿宋" w:cs="仿宋"/>
                <w:b/>
                <w:szCs w:val="21"/>
              </w:rPr>
              <w:t>上下游水位差H（m）</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45208A25">
            <w:pPr>
              <w:spacing w:line="360" w:lineRule="exact"/>
              <w:jc w:val="center"/>
              <w:rPr>
                <w:rFonts w:ascii="仿宋" w:hAnsi="仿宋" w:eastAsia="仿宋" w:cs="仿宋"/>
                <w:szCs w:val="21"/>
              </w:rPr>
            </w:pPr>
            <w:r>
              <w:rPr>
                <w:rFonts w:hint="eastAsia" w:ascii="仿宋" w:hAnsi="仿宋" w:eastAsia="仿宋" w:cs="仿宋"/>
                <w:szCs w:val="21"/>
              </w:rPr>
              <w:t>H≥5</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1DAAEC8F">
            <w:pPr>
              <w:spacing w:line="360" w:lineRule="exact"/>
              <w:jc w:val="center"/>
              <w:rPr>
                <w:rFonts w:ascii="仿宋" w:hAnsi="仿宋" w:eastAsia="仿宋" w:cs="仿宋"/>
                <w:szCs w:val="21"/>
              </w:rPr>
            </w:pPr>
            <w:r>
              <w:rPr>
                <w:rFonts w:hint="eastAsia" w:ascii="仿宋" w:hAnsi="仿宋" w:eastAsia="仿宋" w:cs="仿宋"/>
                <w:szCs w:val="21"/>
              </w:rPr>
              <w:t>3≤H＜5</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3AA025A6">
            <w:pPr>
              <w:spacing w:line="360" w:lineRule="exact"/>
              <w:jc w:val="center"/>
              <w:rPr>
                <w:rFonts w:ascii="仿宋" w:hAnsi="仿宋" w:eastAsia="仿宋" w:cs="仿宋"/>
                <w:szCs w:val="21"/>
              </w:rPr>
            </w:pPr>
            <w:r>
              <w:rPr>
                <w:rFonts w:hint="eastAsia" w:ascii="仿宋" w:hAnsi="仿宋" w:eastAsia="仿宋" w:cs="仿宋"/>
                <w:szCs w:val="21"/>
              </w:rPr>
              <w:t>1≤H＜3</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74286EE8">
            <w:pPr>
              <w:spacing w:line="360" w:lineRule="exact"/>
              <w:jc w:val="center"/>
              <w:rPr>
                <w:rFonts w:ascii="仿宋" w:hAnsi="仿宋" w:eastAsia="仿宋" w:cs="仿宋"/>
                <w:szCs w:val="21"/>
              </w:rPr>
            </w:pPr>
            <w:r>
              <w:rPr>
                <w:rFonts w:hint="eastAsia" w:ascii="仿宋" w:hAnsi="仿宋" w:eastAsia="仿宋" w:cs="仿宋"/>
                <w:szCs w:val="21"/>
              </w:rPr>
              <w:t>H＜1</w:t>
            </w:r>
          </w:p>
        </w:tc>
      </w:tr>
      <w:tr w14:paraId="7B978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1E52F583">
            <w:pPr>
              <w:spacing w:line="360" w:lineRule="exact"/>
              <w:jc w:val="center"/>
              <w:rPr>
                <w:rFonts w:ascii="仿宋" w:hAnsi="仿宋" w:eastAsia="仿宋" w:cs="仿宋"/>
                <w:b/>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0BFB32E9">
            <w:pPr>
              <w:spacing w:line="360" w:lineRule="exact"/>
              <w:jc w:val="center"/>
              <w:rPr>
                <w:rFonts w:ascii="仿宋" w:hAnsi="仿宋" w:eastAsia="仿宋" w:cs="仿宋"/>
                <w:b/>
                <w:szCs w:val="21"/>
              </w:rPr>
            </w:pPr>
          </w:p>
        </w:tc>
        <w:tc>
          <w:tcPr>
            <w:tcW w:w="1145" w:type="pct"/>
            <w:tcBorders>
              <w:top w:val="single" w:color="auto" w:sz="4" w:space="0"/>
              <w:left w:val="single" w:color="auto" w:sz="4" w:space="0"/>
              <w:bottom w:val="single" w:color="auto" w:sz="4" w:space="0"/>
              <w:right w:val="single" w:color="auto" w:sz="4" w:space="0"/>
            </w:tcBorders>
            <w:vAlign w:val="center"/>
          </w:tcPr>
          <w:p w14:paraId="1E2CE859">
            <w:pPr>
              <w:spacing w:line="360" w:lineRule="exact"/>
              <w:rPr>
                <w:rFonts w:ascii="仿宋" w:hAnsi="仿宋" w:eastAsia="仿宋" w:cs="仿宋"/>
                <w:b/>
                <w:szCs w:val="21"/>
              </w:rPr>
            </w:pPr>
            <w:r>
              <w:rPr>
                <w:rFonts w:hint="eastAsia" w:ascii="仿宋" w:hAnsi="仿宋" w:eastAsia="仿宋" w:cs="仿宋"/>
                <w:b/>
                <w:szCs w:val="21"/>
              </w:rPr>
              <w:t>孔口或闸板面积A（m</w:t>
            </w:r>
            <w:r>
              <w:rPr>
                <w:rFonts w:hint="eastAsia" w:ascii="仿宋" w:hAnsi="仿宋" w:eastAsia="仿宋" w:cs="仿宋"/>
                <w:b/>
                <w:szCs w:val="21"/>
                <w:vertAlign w:val="superscript"/>
              </w:rPr>
              <w:t>2</w:t>
            </w:r>
            <w:r>
              <w:rPr>
                <w:rFonts w:hint="eastAsia" w:ascii="仿宋" w:hAnsi="仿宋" w:eastAsia="仿宋" w:cs="仿宋"/>
                <w:b/>
                <w:szCs w:val="21"/>
              </w:rPr>
              <w:t>）</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612F5217">
            <w:pPr>
              <w:spacing w:line="360" w:lineRule="exact"/>
              <w:jc w:val="center"/>
              <w:rPr>
                <w:rFonts w:ascii="仿宋" w:hAnsi="仿宋" w:eastAsia="仿宋" w:cs="仿宋"/>
                <w:szCs w:val="21"/>
              </w:rPr>
            </w:pPr>
            <w:r>
              <w:rPr>
                <w:rFonts w:hint="eastAsia" w:ascii="仿宋" w:hAnsi="仿宋" w:eastAsia="仿宋" w:cs="仿宋"/>
                <w:szCs w:val="21"/>
              </w:rPr>
              <w:t>A≥175</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50CFD776">
            <w:pPr>
              <w:spacing w:line="360" w:lineRule="exact"/>
              <w:jc w:val="center"/>
              <w:rPr>
                <w:rFonts w:ascii="仿宋" w:hAnsi="仿宋" w:eastAsia="仿宋" w:cs="仿宋"/>
                <w:szCs w:val="21"/>
              </w:rPr>
            </w:pPr>
            <w:r>
              <w:rPr>
                <w:rFonts w:hint="eastAsia" w:ascii="仿宋" w:hAnsi="仿宋" w:eastAsia="仿宋" w:cs="仿宋"/>
                <w:szCs w:val="21"/>
              </w:rPr>
              <w:t>130≤A＜175</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2F521ABA">
            <w:pPr>
              <w:spacing w:line="360" w:lineRule="exact"/>
              <w:jc w:val="center"/>
              <w:rPr>
                <w:rFonts w:ascii="仿宋" w:hAnsi="仿宋" w:eastAsia="仿宋" w:cs="仿宋"/>
                <w:szCs w:val="21"/>
              </w:rPr>
            </w:pPr>
            <w:r>
              <w:rPr>
                <w:rFonts w:hint="eastAsia" w:ascii="仿宋" w:hAnsi="仿宋" w:eastAsia="仿宋" w:cs="仿宋"/>
                <w:szCs w:val="21"/>
              </w:rPr>
              <w:t>90≤A＜130</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28A80C40">
            <w:pPr>
              <w:spacing w:line="360" w:lineRule="exact"/>
              <w:jc w:val="center"/>
              <w:rPr>
                <w:rFonts w:ascii="仿宋" w:hAnsi="仿宋" w:eastAsia="仿宋" w:cs="仿宋"/>
                <w:szCs w:val="21"/>
              </w:rPr>
            </w:pPr>
            <w:r>
              <w:rPr>
                <w:rFonts w:hint="eastAsia" w:ascii="仿宋" w:hAnsi="仿宋" w:eastAsia="仿宋" w:cs="仿宋"/>
                <w:szCs w:val="21"/>
              </w:rPr>
              <w:t>A＜90</w:t>
            </w:r>
          </w:p>
        </w:tc>
      </w:tr>
      <w:tr w14:paraId="621D2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54CBD986">
            <w:pPr>
              <w:spacing w:line="360" w:lineRule="exact"/>
              <w:rPr>
                <w:rFonts w:ascii="仿宋" w:hAnsi="仿宋" w:eastAsia="仿宋" w:cs="仿宋"/>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0C2ABEB5">
            <w:pPr>
              <w:spacing w:line="360" w:lineRule="exact"/>
              <w:rPr>
                <w:rFonts w:ascii="仿宋" w:hAnsi="仿宋" w:eastAsia="仿宋" w:cs="仿宋"/>
                <w:szCs w:val="21"/>
              </w:rPr>
            </w:pPr>
          </w:p>
        </w:tc>
        <w:tc>
          <w:tcPr>
            <w:tcW w:w="3689" w:type="pct"/>
            <w:gridSpan w:val="9"/>
            <w:tcBorders>
              <w:top w:val="single" w:color="auto" w:sz="4" w:space="0"/>
              <w:left w:val="single" w:color="auto" w:sz="4" w:space="0"/>
              <w:bottom w:val="single" w:color="auto" w:sz="4" w:space="0"/>
              <w:right w:val="single" w:color="auto" w:sz="4" w:space="0"/>
            </w:tcBorders>
            <w:vAlign w:val="center"/>
          </w:tcPr>
          <w:p w14:paraId="29D89C70">
            <w:pPr>
              <w:spacing w:line="360" w:lineRule="exact"/>
              <w:rPr>
                <w:rFonts w:ascii="仿宋" w:hAnsi="仿宋" w:eastAsia="仿宋" w:cs="仿宋"/>
                <w:szCs w:val="21"/>
              </w:rPr>
            </w:pPr>
            <w:r>
              <w:rPr>
                <w:rFonts w:hint="eastAsia" w:ascii="仿宋" w:hAnsi="仿宋" w:eastAsia="仿宋" w:cs="仿宋"/>
                <w:szCs w:val="21"/>
              </w:rPr>
              <w:t>注：1、（目前基本为翻转闸）船闸的闸板面积，按照上、下闸首所有闸板总面积计算。</w:t>
            </w:r>
            <w:r>
              <w:rPr>
                <w:rFonts w:hint="eastAsia" w:ascii="仿宋" w:hAnsi="仿宋" w:eastAsia="仿宋" w:cs="仿宋"/>
                <w:kern w:val="0"/>
                <w:szCs w:val="21"/>
              </w:rPr>
              <w:t>2、闸室长度、上下游水位差、闸板面积三个条件中，满足二个及以上的，即为该等级；仅具备其中一个的，按照符合的最高等级再降低1级标准。3、船闸每日客船运行达到4进4出及以上且同水系片区内为主要通航通道的，可提高一个等级。</w:t>
            </w:r>
          </w:p>
        </w:tc>
      </w:tr>
      <w:tr w14:paraId="490DC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6302F0B6">
            <w:pPr>
              <w:spacing w:line="360" w:lineRule="exact"/>
              <w:jc w:val="center"/>
              <w:rPr>
                <w:rFonts w:ascii="仿宋" w:hAnsi="仿宋" w:eastAsia="仿宋" w:cs="仿宋"/>
                <w:b/>
                <w:szCs w:val="21"/>
              </w:rPr>
            </w:pPr>
          </w:p>
        </w:tc>
        <w:tc>
          <w:tcPr>
            <w:tcW w:w="828" w:type="pct"/>
            <w:vMerge w:val="restart"/>
            <w:tcBorders>
              <w:top w:val="single" w:color="auto" w:sz="4" w:space="0"/>
              <w:left w:val="single" w:color="auto" w:sz="4" w:space="0"/>
              <w:bottom w:val="single" w:color="auto" w:sz="4" w:space="0"/>
              <w:right w:val="single" w:color="auto" w:sz="4" w:space="0"/>
            </w:tcBorders>
            <w:vAlign w:val="center"/>
          </w:tcPr>
          <w:p w14:paraId="75A6A5FF">
            <w:pPr>
              <w:spacing w:line="360" w:lineRule="exact"/>
              <w:rPr>
                <w:rFonts w:ascii="仿宋" w:hAnsi="仿宋" w:eastAsia="仿宋" w:cs="仿宋"/>
                <w:b/>
                <w:szCs w:val="21"/>
              </w:rPr>
            </w:pPr>
            <w:r>
              <w:rPr>
                <w:rFonts w:hint="eastAsia" w:ascii="仿宋" w:hAnsi="仿宋" w:eastAsia="仿宋" w:cs="仿宋"/>
                <w:b/>
                <w:szCs w:val="21"/>
              </w:rPr>
              <w:t>与船闸配套的输水廊道进出水闸门</w:t>
            </w:r>
          </w:p>
        </w:tc>
        <w:tc>
          <w:tcPr>
            <w:tcW w:w="1145" w:type="pct"/>
            <w:tcBorders>
              <w:top w:val="single" w:color="auto" w:sz="4" w:space="0"/>
              <w:left w:val="single" w:color="auto" w:sz="4" w:space="0"/>
              <w:bottom w:val="single" w:color="auto" w:sz="4" w:space="0"/>
              <w:right w:val="single" w:color="auto" w:sz="4" w:space="0"/>
            </w:tcBorders>
            <w:vAlign w:val="center"/>
          </w:tcPr>
          <w:p w14:paraId="240CCEBB">
            <w:pPr>
              <w:spacing w:line="360" w:lineRule="exact"/>
              <w:jc w:val="center"/>
              <w:rPr>
                <w:rFonts w:ascii="仿宋" w:hAnsi="仿宋" w:eastAsia="仿宋" w:cs="仿宋"/>
                <w:b/>
                <w:szCs w:val="21"/>
              </w:rPr>
            </w:pPr>
            <w:r>
              <w:rPr>
                <w:rFonts w:hint="eastAsia" w:ascii="仿宋" w:hAnsi="仿宋" w:eastAsia="仿宋" w:cs="仿宋"/>
                <w:b/>
                <w:szCs w:val="21"/>
              </w:rPr>
              <w:t>标准</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49FF4E01">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12C94564">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3D15D818">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3460AB0A">
            <w:pPr>
              <w:spacing w:line="360" w:lineRule="exact"/>
              <w:jc w:val="center"/>
              <w:rPr>
                <w:rFonts w:ascii="仿宋" w:hAnsi="仿宋" w:eastAsia="仿宋" w:cs="仿宋"/>
                <w:b/>
                <w:szCs w:val="21"/>
              </w:rPr>
            </w:pPr>
            <w:r>
              <w:rPr>
                <w:rFonts w:hint="eastAsia" w:ascii="仿宋" w:hAnsi="仿宋" w:eastAsia="仿宋" w:cs="仿宋"/>
                <w:b/>
                <w:szCs w:val="21"/>
              </w:rPr>
              <w:t>四</w:t>
            </w:r>
          </w:p>
        </w:tc>
      </w:tr>
      <w:tr w14:paraId="598EF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114BABBE">
            <w:pPr>
              <w:spacing w:line="360" w:lineRule="exact"/>
              <w:jc w:val="center"/>
              <w:rPr>
                <w:rFonts w:ascii="仿宋" w:hAnsi="仿宋" w:eastAsia="仿宋" w:cs="仿宋"/>
                <w:b/>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125087EB">
            <w:pPr>
              <w:spacing w:line="360" w:lineRule="exact"/>
              <w:rPr>
                <w:rFonts w:ascii="仿宋" w:hAnsi="仿宋" w:eastAsia="仿宋" w:cs="仿宋"/>
                <w:b/>
                <w:szCs w:val="21"/>
              </w:rPr>
            </w:pPr>
          </w:p>
        </w:tc>
        <w:tc>
          <w:tcPr>
            <w:tcW w:w="1145" w:type="pct"/>
            <w:tcBorders>
              <w:top w:val="single" w:color="auto" w:sz="4" w:space="0"/>
              <w:left w:val="single" w:color="auto" w:sz="4" w:space="0"/>
              <w:bottom w:val="single" w:color="auto" w:sz="4" w:space="0"/>
              <w:right w:val="single" w:color="auto" w:sz="4" w:space="0"/>
            </w:tcBorders>
            <w:vAlign w:val="center"/>
          </w:tcPr>
          <w:p w14:paraId="3EF0A3CE">
            <w:pPr>
              <w:spacing w:line="360" w:lineRule="exact"/>
              <w:rPr>
                <w:rFonts w:ascii="仿宋" w:hAnsi="仿宋" w:eastAsia="仿宋" w:cs="仿宋"/>
                <w:b/>
                <w:szCs w:val="21"/>
              </w:rPr>
            </w:pPr>
            <w:r>
              <w:rPr>
                <w:rFonts w:hint="eastAsia" w:ascii="仿宋" w:hAnsi="仿宋" w:eastAsia="仿宋" w:cs="仿宋"/>
                <w:b/>
                <w:szCs w:val="21"/>
              </w:rPr>
              <w:t>孔口或闸板面积A（m</w:t>
            </w:r>
            <w:r>
              <w:rPr>
                <w:rFonts w:hint="eastAsia" w:ascii="仿宋" w:hAnsi="仿宋" w:eastAsia="仿宋" w:cs="仿宋"/>
                <w:b/>
                <w:szCs w:val="21"/>
                <w:vertAlign w:val="superscript"/>
              </w:rPr>
              <w:t>2</w:t>
            </w:r>
            <w:r>
              <w:rPr>
                <w:rFonts w:hint="eastAsia" w:ascii="仿宋" w:hAnsi="仿宋" w:eastAsia="仿宋" w:cs="仿宋"/>
                <w:b/>
                <w:szCs w:val="21"/>
              </w:rPr>
              <w:t>）</w:t>
            </w:r>
          </w:p>
        </w:tc>
        <w:tc>
          <w:tcPr>
            <w:tcW w:w="2544" w:type="pct"/>
            <w:gridSpan w:val="8"/>
            <w:tcBorders>
              <w:top w:val="single" w:color="auto" w:sz="4" w:space="0"/>
              <w:left w:val="single" w:color="auto" w:sz="4" w:space="0"/>
              <w:bottom w:val="single" w:color="auto" w:sz="4" w:space="0"/>
              <w:right w:val="single" w:color="auto" w:sz="4" w:space="0"/>
            </w:tcBorders>
            <w:vAlign w:val="center"/>
          </w:tcPr>
          <w:p w14:paraId="419A81FA">
            <w:pPr>
              <w:spacing w:line="360" w:lineRule="exact"/>
              <w:jc w:val="center"/>
              <w:rPr>
                <w:rFonts w:ascii="仿宋" w:hAnsi="仿宋" w:eastAsia="仿宋" w:cs="仿宋"/>
                <w:szCs w:val="21"/>
              </w:rPr>
            </w:pPr>
            <w:r>
              <w:rPr>
                <w:rFonts w:hint="eastAsia" w:ascii="仿宋" w:hAnsi="仿宋" w:eastAsia="仿宋" w:cs="仿宋"/>
                <w:szCs w:val="21"/>
              </w:rPr>
              <w:t>参照水闸，按照孔口或闸板面积划分等级。</w:t>
            </w:r>
          </w:p>
        </w:tc>
      </w:tr>
      <w:tr w14:paraId="7597F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3" w:type="pct"/>
            <w:vMerge w:val="restart"/>
            <w:tcBorders>
              <w:top w:val="single" w:color="auto" w:sz="4" w:space="0"/>
              <w:left w:val="single" w:color="auto" w:sz="4" w:space="0"/>
              <w:bottom w:val="single" w:color="auto" w:sz="4" w:space="0"/>
              <w:right w:val="single" w:color="auto" w:sz="4" w:space="0"/>
            </w:tcBorders>
            <w:vAlign w:val="center"/>
          </w:tcPr>
          <w:p w14:paraId="1C56D6C5">
            <w:pPr>
              <w:spacing w:line="360" w:lineRule="exact"/>
              <w:jc w:val="center"/>
              <w:rPr>
                <w:rFonts w:ascii="仿宋" w:hAnsi="仿宋" w:eastAsia="仿宋" w:cs="仿宋"/>
                <w:b/>
                <w:szCs w:val="21"/>
              </w:rPr>
            </w:pPr>
            <w:r>
              <w:rPr>
                <w:rFonts w:hint="eastAsia" w:ascii="仿宋" w:hAnsi="仿宋" w:eastAsia="仿宋" w:cs="仿宋"/>
                <w:b/>
                <w:szCs w:val="21"/>
              </w:rPr>
              <w:t>水闸</w:t>
            </w:r>
          </w:p>
        </w:tc>
        <w:tc>
          <w:tcPr>
            <w:tcW w:w="828" w:type="pct"/>
            <w:vMerge w:val="restart"/>
            <w:tcBorders>
              <w:top w:val="single" w:color="auto" w:sz="4" w:space="0"/>
              <w:left w:val="single" w:color="auto" w:sz="4" w:space="0"/>
              <w:bottom w:val="single" w:color="auto" w:sz="4" w:space="0"/>
              <w:right w:val="single" w:color="auto" w:sz="4" w:space="0"/>
            </w:tcBorders>
            <w:vAlign w:val="center"/>
          </w:tcPr>
          <w:p w14:paraId="572E04D5">
            <w:pPr>
              <w:spacing w:line="360" w:lineRule="exact"/>
              <w:rPr>
                <w:rFonts w:ascii="仿宋" w:hAnsi="仿宋" w:eastAsia="仿宋" w:cs="仿宋"/>
                <w:b/>
                <w:szCs w:val="21"/>
              </w:rPr>
            </w:pPr>
            <w:r>
              <w:rPr>
                <w:rFonts w:hint="eastAsia" w:ascii="仿宋" w:hAnsi="仿宋" w:eastAsia="仿宋" w:cs="仿宋"/>
                <w:b/>
                <w:szCs w:val="21"/>
              </w:rPr>
              <w:t>（本体）</w:t>
            </w:r>
          </w:p>
        </w:tc>
        <w:tc>
          <w:tcPr>
            <w:tcW w:w="1145" w:type="pct"/>
            <w:tcBorders>
              <w:top w:val="single" w:color="auto" w:sz="4" w:space="0"/>
              <w:left w:val="single" w:color="auto" w:sz="4" w:space="0"/>
              <w:bottom w:val="single" w:color="auto" w:sz="4" w:space="0"/>
              <w:right w:val="single" w:color="auto" w:sz="4" w:space="0"/>
            </w:tcBorders>
            <w:vAlign w:val="center"/>
          </w:tcPr>
          <w:p w14:paraId="2B13C9A1">
            <w:pPr>
              <w:spacing w:line="360" w:lineRule="exact"/>
              <w:jc w:val="center"/>
              <w:rPr>
                <w:rFonts w:ascii="仿宋" w:hAnsi="仿宋" w:eastAsia="仿宋" w:cs="仿宋"/>
                <w:b/>
                <w:szCs w:val="21"/>
              </w:rPr>
            </w:pPr>
            <w:r>
              <w:rPr>
                <w:rFonts w:hint="eastAsia" w:ascii="仿宋" w:hAnsi="仿宋" w:eastAsia="仿宋" w:cs="仿宋"/>
                <w:b/>
                <w:szCs w:val="21"/>
              </w:rPr>
              <w:t>标准</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5AAC3180">
            <w:pPr>
              <w:spacing w:line="360" w:lineRule="exact"/>
              <w:jc w:val="center"/>
              <w:rPr>
                <w:rFonts w:ascii="仿宋" w:hAnsi="仿宋" w:eastAsia="仿宋" w:cs="仿宋"/>
                <w:b/>
                <w:szCs w:val="21"/>
              </w:rPr>
            </w:pPr>
            <w:r>
              <w:rPr>
                <w:rFonts w:hint="eastAsia" w:ascii="仿宋" w:hAnsi="仿宋" w:eastAsia="仿宋" w:cs="仿宋"/>
                <w:b/>
                <w:szCs w:val="21"/>
              </w:rPr>
              <w:t>一</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239CA6FF">
            <w:pPr>
              <w:spacing w:line="360" w:lineRule="exact"/>
              <w:jc w:val="center"/>
              <w:rPr>
                <w:rFonts w:ascii="仿宋" w:hAnsi="仿宋" w:eastAsia="仿宋" w:cs="仿宋"/>
                <w:b/>
                <w:szCs w:val="21"/>
              </w:rPr>
            </w:pPr>
            <w:r>
              <w:rPr>
                <w:rFonts w:hint="eastAsia" w:ascii="仿宋" w:hAnsi="仿宋" w:eastAsia="仿宋" w:cs="仿宋"/>
                <w:b/>
                <w:szCs w:val="21"/>
              </w:rPr>
              <w:t>二</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0C52F7B4">
            <w:pPr>
              <w:spacing w:line="360" w:lineRule="exact"/>
              <w:jc w:val="center"/>
              <w:rPr>
                <w:rFonts w:ascii="仿宋" w:hAnsi="仿宋" w:eastAsia="仿宋" w:cs="仿宋"/>
                <w:b/>
                <w:szCs w:val="21"/>
              </w:rPr>
            </w:pPr>
            <w:r>
              <w:rPr>
                <w:rFonts w:hint="eastAsia" w:ascii="仿宋" w:hAnsi="仿宋" w:eastAsia="仿宋" w:cs="仿宋"/>
                <w:b/>
                <w:szCs w:val="21"/>
              </w:rPr>
              <w:t>三</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41AD3E37">
            <w:pPr>
              <w:spacing w:line="360" w:lineRule="exact"/>
              <w:jc w:val="center"/>
              <w:rPr>
                <w:rFonts w:ascii="仿宋" w:hAnsi="仿宋" w:eastAsia="仿宋" w:cs="仿宋"/>
                <w:b/>
                <w:szCs w:val="21"/>
              </w:rPr>
            </w:pPr>
            <w:r>
              <w:rPr>
                <w:rFonts w:hint="eastAsia" w:ascii="仿宋" w:hAnsi="仿宋" w:eastAsia="仿宋" w:cs="仿宋"/>
                <w:b/>
                <w:szCs w:val="21"/>
              </w:rPr>
              <w:t>四</w:t>
            </w:r>
          </w:p>
        </w:tc>
      </w:tr>
      <w:tr w14:paraId="1C0B0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468A6AD1">
            <w:pPr>
              <w:spacing w:line="360" w:lineRule="exact"/>
              <w:jc w:val="center"/>
              <w:rPr>
                <w:rFonts w:ascii="仿宋" w:hAnsi="仿宋" w:eastAsia="仿宋" w:cs="仿宋"/>
                <w:b/>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53DD7AE8">
            <w:pPr>
              <w:spacing w:line="360" w:lineRule="exact"/>
              <w:jc w:val="center"/>
              <w:rPr>
                <w:rFonts w:ascii="仿宋" w:hAnsi="仿宋" w:eastAsia="仿宋" w:cs="仿宋"/>
                <w:b/>
                <w:szCs w:val="21"/>
              </w:rPr>
            </w:pPr>
          </w:p>
        </w:tc>
        <w:tc>
          <w:tcPr>
            <w:tcW w:w="1145" w:type="pct"/>
            <w:tcBorders>
              <w:top w:val="single" w:color="auto" w:sz="4" w:space="0"/>
              <w:left w:val="single" w:color="auto" w:sz="4" w:space="0"/>
              <w:bottom w:val="single" w:color="auto" w:sz="4" w:space="0"/>
              <w:right w:val="single" w:color="auto" w:sz="4" w:space="0"/>
            </w:tcBorders>
            <w:vAlign w:val="center"/>
          </w:tcPr>
          <w:p w14:paraId="28DF8330">
            <w:pPr>
              <w:spacing w:line="360" w:lineRule="exact"/>
              <w:rPr>
                <w:rFonts w:ascii="仿宋" w:hAnsi="仿宋" w:eastAsia="仿宋" w:cs="仿宋"/>
                <w:b/>
                <w:szCs w:val="21"/>
              </w:rPr>
            </w:pPr>
            <w:r>
              <w:rPr>
                <w:rFonts w:hint="eastAsia" w:ascii="仿宋" w:hAnsi="仿宋" w:eastAsia="仿宋" w:cs="仿宋"/>
                <w:b/>
                <w:szCs w:val="21"/>
              </w:rPr>
              <w:t>孔口或闸板面积A（m</w:t>
            </w:r>
            <w:r>
              <w:rPr>
                <w:rFonts w:hint="eastAsia" w:ascii="仿宋" w:hAnsi="仿宋" w:eastAsia="仿宋" w:cs="仿宋"/>
                <w:b/>
                <w:szCs w:val="21"/>
                <w:vertAlign w:val="superscript"/>
              </w:rPr>
              <w:t>2</w:t>
            </w:r>
            <w:r>
              <w:rPr>
                <w:rFonts w:hint="eastAsia" w:ascii="仿宋" w:hAnsi="仿宋" w:eastAsia="仿宋" w:cs="仿宋"/>
                <w:b/>
                <w:szCs w:val="21"/>
              </w:rPr>
              <w:t>）</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09B4C8B8">
            <w:pPr>
              <w:spacing w:line="360" w:lineRule="exact"/>
              <w:jc w:val="center"/>
              <w:rPr>
                <w:rFonts w:ascii="仿宋" w:hAnsi="仿宋" w:eastAsia="仿宋" w:cs="仿宋"/>
                <w:szCs w:val="21"/>
              </w:rPr>
            </w:pPr>
            <w:r>
              <w:rPr>
                <w:rFonts w:hint="eastAsia" w:ascii="仿宋" w:hAnsi="仿宋" w:eastAsia="仿宋" w:cs="仿宋"/>
                <w:szCs w:val="21"/>
              </w:rPr>
              <w:t>A≥50</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2138CCC6">
            <w:pPr>
              <w:spacing w:line="360" w:lineRule="exact"/>
              <w:jc w:val="center"/>
              <w:rPr>
                <w:rFonts w:ascii="仿宋" w:hAnsi="仿宋" w:eastAsia="仿宋" w:cs="仿宋"/>
                <w:szCs w:val="21"/>
              </w:rPr>
            </w:pPr>
            <w:r>
              <w:rPr>
                <w:rFonts w:hint="eastAsia" w:ascii="仿宋" w:hAnsi="仿宋" w:eastAsia="仿宋" w:cs="仿宋"/>
                <w:szCs w:val="21"/>
              </w:rPr>
              <w:t>10≤A＜50</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6614C9F6">
            <w:pPr>
              <w:spacing w:line="360" w:lineRule="exact"/>
              <w:jc w:val="center"/>
              <w:rPr>
                <w:rFonts w:ascii="仿宋" w:hAnsi="仿宋" w:eastAsia="仿宋" w:cs="仿宋"/>
                <w:szCs w:val="21"/>
              </w:rPr>
            </w:pPr>
            <w:r>
              <w:rPr>
                <w:rFonts w:hint="eastAsia" w:ascii="仿宋" w:hAnsi="仿宋" w:eastAsia="仿宋" w:cs="仿宋"/>
                <w:szCs w:val="21"/>
              </w:rPr>
              <w:t>5≤A＜10</w:t>
            </w:r>
          </w:p>
        </w:tc>
        <w:tc>
          <w:tcPr>
            <w:tcW w:w="636" w:type="pct"/>
            <w:gridSpan w:val="2"/>
            <w:tcBorders>
              <w:top w:val="single" w:color="auto" w:sz="4" w:space="0"/>
              <w:left w:val="single" w:color="auto" w:sz="4" w:space="0"/>
              <w:bottom w:val="single" w:color="auto" w:sz="4" w:space="0"/>
              <w:right w:val="single" w:color="auto" w:sz="4" w:space="0"/>
            </w:tcBorders>
            <w:vAlign w:val="center"/>
          </w:tcPr>
          <w:p w14:paraId="4E63CAA9">
            <w:pPr>
              <w:spacing w:line="360" w:lineRule="exact"/>
              <w:jc w:val="center"/>
              <w:rPr>
                <w:rFonts w:ascii="仿宋" w:hAnsi="仿宋" w:eastAsia="仿宋" w:cs="仿宋"/>
                <w:szCs w:val="21"/>
              </w:rPr>
            </w:pPr>
            <w:r>
              <w:rPr>
                <w:rFonts w:hint="eastAsia" w:ascii="仿宋" w:hAnsi="仿宋" w:eastAsia="仿宋" w:cs="仿宋"/>
                <w:szCs w:val="21"/>
              </w:rPr>
              <w:t>A＜5</w:t>
            </w:r>
          </w:p>
        </w:tc>
      </w:tr>
      <w:tr w14:paraId="17553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3" w:type="pct"/>
            <w:vMerge w:val="continue"/>
            <w:tcBorders>
              <w:top w:val="single" w:color="auto" w:sz="4" w:space="0"/>
              <w:left w:val="single" w:color="auto" w:sz="4" w:space="0"/>
              <w:bottom w:val="single" w:color="auto" w:sz="4" w:space="0"/>
              <w:right w:val="single" w:color="auto" w:sz="4" w:space="0"/>
            </w:tcBorders>
            <w:vAlign w:val="center"/>
          </w:tcPr>
          <w:p w14:paraId="2C164851">
            <w:pPr>
              <w:spacing w:line="360" w:lineRule="exact"/>
              <w:rPr>
                <w:rFonts w:ascii="仿宋" w:hAnsi="仿宋" w:eastAsia="仿宋" w:cs="仿宋"/>
                <w:szCs w:val="21"/>
              </w:rPr>
            </w:pPr>
          </w:p>
        </w:tc>
        <w:tc>
          <w:tcPr>
            <w:tcW w:w="828" w:type="pct"/>
            <w:vMerge w:val="continue"/>
            <w:tcBorders>
              <w:top w:val="single" w:color="auto" w:sz="4" w:space="0"/>
              <w:left w:val="single" w:color="auto" w:sz="4" w:space="0"/>
              <w:bottom w:val="single" w:color="auto" w:sz="4" w:space="0"/>
              <w:right w:val="single" w:color="auto" w:sz="4" w:space="0"/>
            </w:tcBorders>
            <w:vAlign w:val="center"/>
          </w:tcPr>
          <w:p w14:paraId="439E9C43">
            <w:pPr>
              <w:spacing w:line="360" w:lineRule="exact"/>
              <w:rPr>
                <w:rFonts w:ascii="仿宋" w:hAnsi="仿宋" w:eastAsia="仿宋" w:cs="仿宋"/>
                <w:szCs w:val="21"/>
              </w:rPr>
            </w:pPr>
          </w:p>
        </w:tc>
        <w:tc>
          <w:tcPr>
            <w:tcW w:w="3689" w:type="pct"/>
            <w:gridSpan w:val="9"/>
            <w:tcBorders>
              <w:top w:val="single" w:color="auto" w:sz="4" w:space="0"/>
              <w:left w:val="single" w:color="auto" w:sz="4" w:space="0"/>
              <w:bottom w:val="single" w:color="auto" w:sz="4" w:space="0"/>
              <w:right w:val="single" w:color="auto" w:sz="4" w:space="0"/>
            </w:tcBorders>
            <w:vAlign w:val="center"/>
          </w:tcPr>
          <w:p w14:paraId="4C21EE0A">
            <w:pPr>
              <w:spacing w:line="360" w:lineRule="exact"/>
              <w:rPr>
                <w:rFonts w:ascii="仿宋" w:hAnsi="仿宋" w:eastAsia="仿宋" w:cs="仿宋"/>
                <w:szCs w:val="21"/>
              </w:rPr>
            </w:pPr>
            <w:r>
              <w:rPr>
                <w:rFonts w:hint="eastAsia" w:ascii="仿宋" w:hAnsi="仿宋" w:eastAsia="仿宋" w:cs="仿宋"/>
                <w:szCs w:val="21"/>
              </w:rPr>
              <w:t>注：1、底轴支撑翻转闸、中轴支撑旋转闸、侧轴支撑移转闸（人字闸）等，按照所有闸板总面积计算。2、上下沉插闸、左右旋转蝶阀闸等，按照所有孔口总面积计算。3、橡皮坝，按照坝体设置的长度、底标高和全尺寸运行顶标高计算截面，对照翻转闸闸板面积。</w:t>
            </w:r>
          </w:p>
        </w:tc>
      </w:tr>
    </w:tbl>
    <w:p w14:paraId="31DC9FDF">
      <w:pPr>
        <w:rPr>
          <w:rFonts w:ascii="仿宋" w:hAnsi="仿宋" w:eastAsia="仿宋" w:cs="仿宋"/>
          <w:sz w:val="24"/>
          <w:szCs w:val="24"/>
        </w:rPr>
        <w:sectPr>
          <w:pgSz w:w="16838" w:h="11906" w:orient="landscape"/>
          <w:pgMar w:top="1247" w:right="1304" w:bottom="1304" w:left="1247" w:header="851" w:footer="992" w:gutter="0"/>
          <w:cols w:space="720" w:num="1"/>
          <w:docGrid w:type="lines" w:linePitch="312" w:charSpace="0"/>
        </w:sectPr>
      </w:pPr>
    </w:p>
    <w:p w14:paraId="43343345">
      <w:pPr>
        <w:pStyle w:val="242"/>
        <w:outlineLvl w:val="0"/>
      </w:pPr>
      <w:bookmarkStart w:id="46" w:name="_Toc17785"/>
      <w:bookmarkStart w:id="47" w:name="_Toc29304"/>
      <w:bookmarkStart w:id="48" w:name="_Toc8979"/>
      <w:bookmarkStart w:id="49" w:name="_Toc27153"/>
      <w:r>
        <w:t>附件7</w:t>
      </w:r>
      <w:bookmarkEnd w:id="46"/>
      <w:bookmarkStart w:id="50" w:name="_Toc23731"/>
      <w:r>
        <w:t>杭州市城市河道相关闸站运行维护费用（组成）</w:t>
      </w:r>
      <w:bookmarkEnd w:id="47"/>
      <w:bookmarkEnd w:id="48"/>
      <w:bookmarkEnd w:id="49"/>
      <w:bookmarkEnd w:id="50"/>
    </w:p>
    <w:p w14:paraId="3A312A72">
      <w:pPr>
        <w:spacing w:line="360" w:lineRule="auto"/>
        <w:ind w:firstLine="1084" w:firstLineChars="300"/>
        <w:jc w:val="left"/>
        <w:rPr>
          <w:rFonts w:ascii="仿宋" w:hAnsi="仿宋" w:eastAsia="仿宋" w:cs="仿宋"/>
          <w:b/>
          <w:sz w:val="36"/>
          <w:szCs w:val="36"/>
        </w:rPr>
      </w:pPr>
    </w:p>
    <w:p w14:paraId="2EC8CC7D">
      <w:pPr>
        <w:spacing w:line="360" w:lineRule="auto"/>
        <w:ind w:firstLine="1084" w:firstLineChars="300"/>
        <w:jc w:val="left"/>
        <w:rPr>
          <w:rFonts w:ascii="仿宋" w:hAnsi="仿宋" w:eastAsia="仿宋" w:cs="仿宋"/>
          <w:b/>
          <w:sz w:val="36"/>
          <w:szCs w:val="36"/>
        </w:rPr>
      </w:pPr>
      <w:r>
        <w:rPr>
          <w:rFonts w:ascii="仿宋" w:hAnsi="仿宋" w:eastAsia="仿宋" w:cs="仿宋"/>
          <w:b/>
          <w:sz w:val="36"/>
          <w:szCs w:val="36"/>
        </w:rPr>
        <w:t>杭州市城市河道相关闸站运行维护费用（组成）</w:t>
      </w:r>
    </w:p>
    <w:p w14:paraId="7F291268">
      <w:pPr>
        <w:spacing w:line="360" w:lineRule="auto"/>
        <w:ind w:firstLine="420" w:firstLineChars="200"/>
        <w:rPr>
          <w:rFonts w:ascii="仿宋" w:hAnsi="仿宋" w:eastAsia="仿宋" w:cs="仿宋"/>
          <w:szCs w:val="24"/>
        </w:rPr>
      </w:pPr>
      <w:r>
        <w:rPr>
          <w:rFonts w:hint="eastAsia" w:ascii="仿宋" w:hAnsi="仿宋" w:eastAsia="仿宋" w:cs="仿宋"/>
          <w:szCs w:val="24"/>
        </w:rPr>
        <w:t>杭州市城市河道相关闸站运行维护费用，由人员工资、维护费用、个案费用（绿化保维、硬化保维、航标保维）和运行能耗费用、高配检测费用、网络租赁费用组成。</w:t>
      </w:r>
    </w:p>
    <w:p w14:paraId="1B5B4F52">
      <w:pPr>
        <w:spacing w:line="360" w:lineRule="auto"/>
        <w:ind w:firstLine="472" w:firstLineChars="196"/>
        <w:rPr>
          <w:rFonts w:ascii="仿宋" w:hAnsi="仿宋" w:eastAsia="仿宋" w:cs="仿宋"/>
          <w:b/>
          <w:sz w:val="24"/>
          <w:szCs w:val="22"/>
        </w:rPr>
      </w:pPr>
      <w:r>
        <w:rPr>
          <w:rFonts w:hint="eastAsia" w:ascii="仿宋" w:hAnsi="仿宋" w:eastAsia="仿宋" w:cs="仿宋"/>
          <w:b/>
          <w:sz w:val="24"/>
          <w:szCs w:val="22"/>
        </w:rPr>
        <w:t>一、人员工资</w:t>
      </w:r>
    </w:p>
    <w:p w14:paraId="364159FD">
      <w:pPr>
        <w:spacing w:line="360" w:lineRule="auto"/>
        <w:ind w:firstLine="470" w:firstLineChars="196"/>
        <w:rPr>
          <w:rFonts w:ascii="仿宋" w:hAnsi="仿宋" w:eastAsia="仿宋" w:cs="仿宋"/>
          <w:b/>
          <w:sz w:val="24"/>
          <w:szCs w:val="22"/>
        </w:rPr>
      </w:pPr>
      <w:r>
        <w:rPr>
          <w:rFonts w:hint="eastAsia" w:ascii="仿宋" w:hAnsi="仿宋" w:eastAsia="仿宋" w:cs="仿宋"/>
          <w:sz w:val="24"/>
          <w:szCs w:val="24"/>
        </w:rPr>
        <w:t>根据泵站、船闸、水闸不同等级及人员配置，分别计费。</w:t>
      </w:r>
    </w:p>
    <w:tbl>
      <w:tblPr>
        <w:tblStyle w:val="45"/>
        <w:tblW w:w="92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4"/>
        <w:gridCol w:w="796"/>
        <w:gridCol w:w="2087"/>
        <w:gridCol w:w="599"/>
        <w:gridCol w:w="821"/>
        <w:gridCol w:w="9"/>
        <w:gridCol w:w="612"/>
        <w:gridCol w:w="815"/>
        <w:gridCol w:w="631"/>
        <w:gridCol w:w="797"/>
        <w:gridCol w:w="649"/>
        <w:gridCol w:w="774"/>
      </w:tblGrid>
      <w:tr w14:paraId="3C1FB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0" w:type="dxa"/>
            <w:gridSpan w:val="2"/>
            <w:tcBorders>
              <w:top w:val="single" w:color="auto" w:sz="4" w:space="0"/>
              <w:left w:val="single" w:color="auto" w:sz="4" w:space="0"/>
              <w:bottom w:val="single" w:color="auto" w:sz="4" w:space="0"/>
              <w:right w:val="single" w:color="auto" w:sz="4" w:space="0"/>
            </w:tcBorders>
            <w:vAlign w:val="center"/>
          </w:tcPr>
          <w:p w14:paraId="752EE7E2">
            <w:pPr>
              <w:jc w:val="center"/>
              <w:rPr>
                <w:rFonts w:ascii="仿宋" w:hAnsi="仿宋" w:eastAsia="仿宋" w:cs="仿宋"/>
                <w:b/>
                <w:sz w:val="18"/>
                <w:szCs w:val="18"/>
              </w:rPr>
            </w:pPr>
            <w:r>
              <w:rPr>
                <w:rFonts w:hint="eastAsia" w:ascii="仿宋" w:hAnsi="仿宋" w:eastAsia="仿宋" w:cs="仿宋"/>
                <w:b/>
                <w:sz w:val="18"/>
                <w:szCs w:val="18"/>
              </w:rPr>
              <w:t>类型</w:t>
            </w:r>
          </w:p>
        </w:tc>
        <w:tc>
          <w:tcPr>
            <w:tcW w:w="2087" w:type="dxa"/>
            <w:tcBorders>
              <w:top w:val="single" w:color="auto" w:sz="4" w:space="0"/>
              <w:left w:val="single" w:color="auto" w:sz="4" w:space="0"/>
              <w:bottom w:val="single" w:color="auto" w:sz="4" w:space="0"/>
              <w:right w:val="single" w:color="auto" w:sz="4" w:space="0"/>
            </w:tcBorders>
            <w:vAlign w:val="center"/>
          </w:tcPr>
          <w:p w14:paraId="2BFFB1A5">
            <w:pPr>
              <w:jc w:val="center"/>
              <w:rPr>
                <w:rFonts w:ascii="仿宋" w:hAnsi="仿宋" w:eastAsia="仿宋" w:cs="仿宋"/>
                <w:b/>
                <w:sz w:val="18"/>
                <w:szCs w:val="18"/>
              </w:rPr>
            </w:pPr>
            <w:r>
              <w:rPr>
                <w:rFonts w:hint="eastAsia" w:ascii="仿宋" w:hAnsi="仿宋" w:eastAsia="仿宋" w:cs="仿宋"/>
                <w:b/>
                <w:sz w:val="18"/>
                <w:szCs w:val="18"/>
              </w:rPr>
              <w:t>等级</w:t>
            </w:r>
          </w:p>
        </w:tc>
        <w:tc>
          <w:tcPr>
            <w:tcW w:w="1429" w:type="dxa"/>
            <w:gridSpan w:val="3"/>
            <w:tcBorders>
              <w:top w:val="single" w:color="auto" w:sz="4" w:space="0"/>
              <w:left w:val="single" w:color="auto" w:sz="4" w:space="0"/>
              <w:bottom w:val="single" w:color="auto" w:sz="4" w:space="0"/>
              <w:right w:val="single" w:color="auto" w:sz="4" w:space="0"/>
            </w:tcBorders>
            <w:vAlign w:val="center"/>
          </w:tcPr>
          <w:p w14:paraId="3A13B727">
            <w:pPr>
              <w:jc w:val="center"/>
              <w:rPr>
                <w:rFonts w:ascii="仿宋" w:hAnsi="仿宋" w:eastAsia="仿宋" w:cs="仿宋"/>
                <w:b/>
                <w:sz w:val="18"/>
                <w:szCs w:val="18"/>
              </w:rPr>
            </w:pPr>
            <w:r>
              <w:rPr>
                <w:rFonts w:hint="eastAsia" w:ascii="仿宋" w:hAnsi="仿宋" w:eastAsia="仿宋" w:cs="仿宋"/>
                <w:b/>
                <w:sz w:val="18"/>
                <w:szCs w:val="18"/>
              </w:rPr>
              <w:t>一</w:t>
            </w:r>
          </w:p>
        </w:tc>
        <w:tc>
          <w:tcPr>
            <w:tcW w:w="1427" w:type="dxa"/>
            <w:gridSpan w:val="2"/>
            <w:tcBorders>
              <w:top w:val="single" w:color="auto" w:sz="4" w:space="0"/>
              <w:left w:val="single" w:color="auto" w:sz="4" w:space="0"/>
              <w:bottom w:val="single" w:color="auto" w:sz="4" w:space="0"/>
              <w:right w:val="single" w:color="auto" w:sz="4" w:space="0"/>
            </w:tcBorders>
            <w:vAlign w:val="center"/>
          </w:tcPr>
          <w:p w14:paraId="11177DF0">
            <w:pPr>
              <w:jc w:val="center"/>
              <w:rPr>
                <w:rFonts w:ascii="仿宋" w:hAnsi="仿宋" w:eastAsia="仿宋" w:cs="仿宋"/>
                <w:b/>
                <w:sz w:val="18"/>
                <w:szCs w:val="18"/>
              </w:rPr>
            </w:pPr>
            <w:r>
              <w:rPr>
                <w:rFonts w:hint="eastAsia" w:ascii="仿宋" w:hAnsi="仿宋" w:eastAsia="仿宋" w:cs="仿宋"/>
                <w:b/>
                <w:sz w:val="18"/>
                <w:szCs w:val="18"/>
              </w:rPr>
              <w:t>二</w:t>
            </w:r>
          </w:p>
        </w:tc>
        <w:tc>
          <w:tcPr>
            <w:tcW w:w="1428" w:type="dxa"/>
            <w:gridSpan w:val="2"/>
            <w:tcBorders>
              <w:top w:val="single" w:color="auto" w:sz="4" w:space="0"/>
              <w:left w:val="single" w:color="auto" w:sz="4" w:space="0"/>
              <w:bottom w:val="single" w:color="auto" w:sz="4" w:space="0"/>
              <w:right w:val="single" w:color="auto" w:sz="4" w:space="0"/>
            </w:tcBorders>
            <w:vAlign w:val="center"/>
          </w:tcPr>
          <w:p w14:paraId="1FA711CC">
            <w:pPr>
              <w:jc w:val="center"/>
              <w:rPr>
                <w:rFonts w:ascii="仿宋" w:hAnsi="仿宋" w:eastAsia="仿宋" w:cs="仿宋"/>
                <w:b/>
                <w:sz w:val="18"/>
                <w:szCs w:val="18"/>
              </w:rPr>
            </w:pPr>
            <w:r>
              <w:rPr>
                <w:rFonts w:hint="eastAsia" w:ascii="仿宋" w:hAnsi="仿宋" w:eastAsia="仿宋" w:cs="仿宋"/>
                <w:b/>
                <w:sz w:val="18"/>
                <w:szCs w:val="18"/>
              </w:rPr>
              <w:t>三</w:t>
            </w:r>
          </w:p>
        </w:tc>
        <w:tc>
          <w:tcPr>
            <w:tcW w:w="1423" w:type="dxa"/>
            <w:gridSpan w:val="2"/>
            <w:tcBorders>
              <w:top w:val="single" w:color="auto" w:sz="4" w:space="0"/>
              <w:left w:val="single" w:color="auto" w:sz="4" w:space="0"/>
              <w:bottom w:val="single" w:color="auto" w:sz="4" w:space="0"/>
              <w:right w:val="single" w:color="auto" w:sz="4" w:space="0"/>
            </w:tcBorders>
            <w:vAlign w:val="center"/>
          </w:tcPr>
          <w:p w14:paraId="14779685">
            <w:pPr>
              <w:jc w:val="center"/>
              <w:rPr>
                <w:rFonts w:ascii="仿宋" w:hAnsi="仿宋" w:eastAsia="仿宋" w:cs="仿宋"/>
                <w:b/>
                <w:sz w:val="18"/>
                <w:szCs w:val="18"/>
              </w:rPr>
            </w:pPr>
            <w:r>
              <w:rPr>
                <w:rFonts w:hint="eastAsia" w:ascii="仿宋" w:hAnsi="仿宋" w:eastAsia="仿宋" w:cs="仿宋"/>
                <w:b/>
                <w:sz w:val="18"/>
                <w:szCs w:val="18"/>
              </w:rPr>
              <w:t>四</w:t>
            </w:r>
          </w:p>
        </w:tc>
      </w:tr>
      <w:tr w14:paraId="3A53D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0" w:type="dxa"/>
            <w:gridSpan w:val="2"/>
            <w:vMerge w:val="restart"/>
            <w:tcBorders>
              <w:top w:val="single" w:color="auto" w:sz="4" w:space="0"/>
              <w:left w:val="single" w:color="auto" w:sz="4" w:space="0"/>
              <w:bottom w:val="single" w:color="auto" w:sz="4" w:space="0"/>
              <w:right w:val="single" w:color="auto" w:sz="4" w:space="0"/>
            </w:tcBorders>
            <w:vAlign w:val="center"/>
          </w:tcPr>
          <w:p w14:paraId="017EE13B">
            <w:pPr>
              <w:jc w:val="center"/>
              <w:rPr>
                <w:rFonts w:ascii="仿宋" w:hAnsi="仿宋" w:eastAsia="仿宋" w:cs="仿宋"/>
                <w:b/>
                <w:sz w:val="18"/>
                <w:szCs w:val="18"/>
              </w:rPr>
            </w:pPr>
            <w:r>
              <w:rPr>
                <w:rFonts w:hint="eastAsia" w:ascii="仿宋" w:hAnsi="仿宋" w:eastAsia="仿宋" w:cs="仿宋"/>
                <w:b/>
                <w:sz w:val="18"/>
                <w:szCs w:val="18"/>
              </w:rPr>
              <w:t>泵站</w:t>
            </w:r>
          </w:p>
        </w:tc>
        <w:tc>
          <w:tcPr>
            <w:tcW w:w="2087" w:type="dxa"/>
            <w:tcBorders>
              <w:top w:val="single" w:color="auto" w:sz="4" w:space="0"/>
              <w:left w:val="single" w:color="auto" w:sz="4" w:space="0"/>
              <w:bottom w:val="single" w:color="auto" w:sz="4" w:space="0"/>
              <w:right w:val="single" w:color="auto" w:sz="4" w:space="0"/>
            </w:tcBorders>
            <w:vAlign w:val="center"/>
          </w:tcPr>
          <w:p w14:paraId="047D4E2C">
            <w:pPr>
              <w:jc w:val="center"/>
              <w:rPr>
                <w:rFonts w:ascii="仿宋" w:hAnsi="仿宋" w:eastAsia="仿宋" w:cs="仿宋"/>
                <w:b/>
                <w:sz w:val="18"/>
                <w:szCs w:val="18"/>
              </w:rPr>
            </w:pPr>
            <w:r>
              <w:rPr>
                <w:rFonts w:hint="eastAsia" w:ascii="仿宋" w:hAnsi="仿宋" w:eastAsia="仿宋" w:cs="仿宋"/>
                <w:b/>
                <w:sz w:val="18"/>
                <w:szCs w:val="18"/>
              </w:rPr>
              <w:t>运行模式</w:t>
            </w:r>
          </w:p>
        </w:tc>
        <w:tc>
          <w:tcPr>
            <w:tcW w:w="5707" w:type="dxa"/>
            <w:gridSpan w:val="9"/>
            <w:tcBorders>
              <w:top w:val="single" w:color="auto" w:sz="4" w:space="0"/>
              <w:left w:val="single" w:color="auto" w:sz="4" w:space="0"/>
              <w:bottom w:val="single" w:color="auto" w:sz="4" w:space="0"/>
              <w:right w:val="single" w:color="auto" w:sz="4" w:space="0"/>
            </w:tcBorders>
            <w:vAlign w:val="center"/>
          </w:tcPr>
          <w:p w14:paraId="7365B173">
            <w:pPr>
              <w:jc w:val="center"/>
              <w:rPr>
                <w:rFonts w:ascii="仿宋" w:hAnsi="仿宋" w:eastAsia="仿宋" w:cs="仿宋"/>
                <w:sz w:val="18"/>
                <w:szCs w:val="18"/>
              </w:rPr>
            </w:pPr>
            <w:r>
              <w:rPr>
                <w:rFonts w:hint="eastAsia" w:ascii="仿宋" w:hAnsi="仿宋" w:eastAsia="仿宋" w:cs="仿宋"/>
                <w:sz w:val="18"/>
                <w:szCs w:val="18"/>
              </w:rPr>
              <w:t>三班二运转</w:t>
            </w:r>
          </w:p>
        </w:tc>
      </w:tr>
      <w:tr w14:paraId="05D1E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0F2857A8">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49D9450B">
            <w:pPr>
              <w:jc w:val="center"/>
              <w:rPr>
                <w:rFonts w:ascii="仿宋" w:hAnsi="仿宋" w:eastAsia="仿宋" w:cs="仿宋"/>
                <w:b/>
                <w:sz w:val="18"/>
                <w:szCs w:val="18"/>
              </w:rPr>
            </w:pPr>
            <w:r>
              <w:rPr>
                <w:rFonts w:hint="eastAsia" w:ascii="仿宋" w:hAnsi="仿宋" w:eastAsia="仿宋" w:cs="仿宋"/>
                <w:b/>
                <w:sz w:val="18"/>
                <w:szCs w:val="18"/>
              </w:rPr>
              <w:t>每班人数/工资</w:t>
            </w:r>
          </w:p>
        </w:tc>
        <w:tc>
          <w:tcPr>
            <w:tcW w:w="599" w:type="dxa"/>
            <w:tcBorders>
              <w:top w:val="single" w:color="auto" w:sz="4" w:space="0"/>
              <w:left w:val="single" w:color="auto" w:sz="4" w:space="0"/>
              <w:bottom w:val="single" w:color="auto" w:sz="4" w:space="0"/>
              <w:right w:val="single" w:color="auto" w:sz="4" w:space="0"/>
            </w:tcBorders>
            <w:vAlign w:val="center"/>
          </w:tcPr>
          <w:p w14:paraId="4E8B66E3">
            <w:pPr>
              <w:jc w:val="center"/>
              <w:rPr>
                <w:rFonts w:ascii="仿宋" w:hAnsi="仿宋" w:eastAsia="仿宋" w:cs="仿宋"/>
                <w:sz w:val="18"/>
                <w:szCs w:val="18"/>
              </w:rPr>
            </w:pPr>
            <w:r>
              <w:rPr>
                <w:rFonts w:hint="eastAsia" w:ascii="仿宋" w:hAnsi="仿宋" w:eastAsia="仿宋" w:cs="仿宋"/>
                <w:sz w:val="18"/>
                <w:szCs w:val="18"/>
              </w:rPr>
              <w:t>3</w:t>
            </w:r>
          </w:p>
        </w:tc>
        <w:tc>
          <w:tcPr>
            <w:tcW w:w="830" w:type="dxa"/>
            <w:gridSpan w:val="2"/>
            <w:tcBorders>
              <w:top w:val="single" w:color="auto" w:sz="4" w:space="0"/>
              <w:left w:val="single" w:color="auto" w:sz="4" w:space="0"/>
              <w:bottom w:val="single" w:color="auto" w:sz="4" w:space="0"/>
              <w:right w:val="single" w:color="auto" w:sz="4" w:space="0"/>
            </w:tcBorders>
            <w:vAlign w:val="center"/>
          </w:tcPr>
          <w:p w14:paraId="45CF8091">
            <w:pPr>
              <w:jc w:val="center"/>
              <w:rPr>
                <w:rFonts w:ascii="仿宋" w:hAnsi="仿宋" w:eastAsia="仿宋" w:cs="仿宋"/>
                <w:sz w:val="18"/>
                <w:szCs w:val="18"/>
              </w:rPr>
            </w:pPr>
            <w:r>
              <w:rPr>
                <w:rFonts w:hint="eastAsia" w:ascii="仿宋" w:hAnsi="仿宋" w:eastAsia="仿宋" w:cs="仿宋"/>
                <w:sz w:val="18"/>
                <w:szCs w:val="18"/>
              </w:rPr>
              <w:t>48000</w:t>
            </w:r>
          </w:p>
        </w:tc>
        <w:tc>
          <w:tcPr>
            <w:tcW w:w="612" w:type="dxa"/>
            <w:tcBorders>
              <w:top w:val="single" w:color="auto" w:sz="4" w:space="0"/>
              <w:left w:val="single" w:color="auto" w:sz="4" w:space="0"/>
              <w:bottom w:val="single" w:color="auto" w:sz="4" w:space="0"/>
              <w:right w:val="single" w:color="auto" w:sz="4" w:space="0"/>
            </w:tcBorders>
            <w:vAlign w:val="center"/>
          </w:tcPr>
          <w:p w14:paraId="33535DA4">
            <w:pPr>
              <w:jc w:val="center"/>
              <w:rPr>
                <w:rFonts w:ascii="仿宋" w:hAnsi="仿宋" w:eastAsia="仿宋" w:cs="仿宋"/>
                <w:sz w:val="18"/>
                <w:szCs w:val="18"/>
              </w:rPr>
            </w:pPr>
            <w:r>
              <w:rPr>
                <w:rFonts w:hint="eastAsia" w:ascii="仿宋" w:hAnsi="仿宋" w:eastAsia="仿宋" w:cs="仿宋"/>
                <w:sz w:val="18"/>
                <w:szCs w:val="18"/>
              </w:rPr>
              <w:t>2</w:t>
            </w:r>
          </w:p>
        </w:tc>
        <w:tc>
          <w:tcPr>
            <w:tcW w:w="815" w:type="dxa"/>
            <w:tcBorders>
              <w:top w:val="single" w:color="auto" w:sz="4" w:space="0"/>
              <w:left w:val="single" w:color="auto" w:sz="4" w:space="0"/>
              <w:bottom w:val="single" w:color="auto" w:sz="4" w:space="0"/>
              <w:right w:val="single" w:color="auto" w:sz="4" w:space="0"/>
            </w:tcBorders>
            <w:vAlign w:val="center"/>
          </w:tcPr>
          <w:p w14:paraId="10A4F196">
            <w:pPr>
              <w:jc w:val="center"/>
              <w:rPr>
                <w:rFonts w:ascii="仿宋" w:hAnsi="仿宋" w:eastAsia="仿宋" w:cs="仿宋"/>
                <w:sz w:val="18"/>
                <w:szCs w:val="18"/>
              </w:rPr>
            </w:pPr>
            <w:r>
              <w:rPr>
                <w:rFonts w:hint="eastAsia" w:ascii="仿宋" w:hAnsi="仿宋" w:eastAsia="仿宋" w:cs="仿宋"/>
                <w:sz w:val="18"/>
                <w:szCs w:val="18"/>
              </w:rPr>
              <w:t>48000</w:t>
            </w:r>
          </w:p>
        </w:tc>
        <w:tc>
          <w:tcPr>
            <w:tcW w:w="631" w:type="dxa"/>
            <w:tcBorders>
              <w:top w:val="single" w:color="auto" w:sz="4" w:space="0"/>
              <w:left w:val="single" w:color="auto" w:sz="4" w:space="0"/>
              <w:bottom w:val="single" w:color="auto" w:sz="4" w:space="0"/>
              <w:right w:val="single" w:color="auto" w:sz="4" w:space="0"/>
            </w:tcBorders>
            <w:vAlign w:val="center"/>
          </w:tcPr>
          <w:p w14:paraId="26626738">
            <w:pPr>
              <w:jc w:val="center"/>
              <w:rPr>
                <w:rFonts w:ascii="仿宋" w:hAnsi="仿宋" w:eastAsia="仿宋" w:cs="仿宋"/>
                <w:sz w:val="18"/>
                <w:szCs w:val="18"/>
              </w:rPr>
            </w:pPr>
            <w:r>
              <w:rPr>
                <w:rFonts w:hint="eastAsia" w:ascii="仿宋" w:hAnsi="仿宋" w:eastAsia="仿宋" w:cs="仿宋"/>
                <w:sz w:val="18"/>
                <w:szCs w:val="18"/>
              </w:rPr>
              <w:t>2</w:t>
            </w:r>
          </w:p>
        </w:tc>
        <w:tc>
          <w:tcPr>
            <w:tcW w:w="797" w:type="dxa"/>
            <w:tcBorders>
              <w:top w:val="single" w:color="auto" w:sz="4" w:space="0"/>
              <w:left w:val="single" w:color="auto" w:sz="4" w:space="0"/>
              <w:bottom w:val="single" w:color="auto" w:sz="4" w:space="0"/>
              <w:right w:val="single" w:color="auto" w:sz="4" w:space="0"/>
            </w:tcBorders>
            <w:vAlign w:val="center"/>
          </w:tcPr>
          <w:p w14:paraId="1AE6CBB0">
            <w:pPr>
              <w:jc w:val="center"/>
              <w:rPr>
                <w:rFonts w:ascii="仿宋" w:hAnsi="仿宋" w:eastAsia="仿宋" w:cs="仿宋"/>
                <w:sz w:val="18"/>
                <w:szCs w:val="18"/>
              </w:rPr>
            </w:pPr>
            <w:r>
              <w:rPr>
                <w:rFonts w:hint="eastAsia" w:ascii="仿宋" w:hAnsi="仿宋" w:eastAsia="仿宋" w:cs="仿宋"/>
                <w:sz w:val="18"/>
                <w:szCs w:val="18"/>
              </w:rPr>
              <w:t>48000</w:t>
            </w:r>
          </w:p>
        </w:tc>
        <w:tc>
          <w:tcPr>
            <w:tcW w:w="649" w:type="dxa"/>
            <w:tcBorders>
              <w:top w:val="single" w:color="auto" w:sz="4" w:space="0"/>
              <w:left w:val="single" w:color="auto" w:sz="4" w:space="0"/>
              <w:bottom w:val="single" w:color="auto" w:sz="4" w:space="0"/>
              <w:right w:val="single" w:color="auto" w:sz="4" w:space="0"/>
            </w:tcBorders>
            <w:vAlign w:val="center"/>
          </w:tcPr>
          <w:p w14:paraId="71A4E076">
            <w:pPr>
              <w:jc w:val="center"/>
              <w:rPr>
                <w:rFonts w:ascii="仿宋" w:hAnsi="仿宋" w:eastAsia="仿宋" w:cs="仿宋"/>
                <w:sz w:val="18"/>
                <w:szCs w:val="18"/>
              </w:rPr>
            </w:pPr>
            <w:r>
              <w:rPr>
                <w:rFonts w:hint="eastAsia" w:ascii="仿宋" w:hAnsi="仿宋" w:eastAsia="仿宋" w:cs="仿宋"/>
                <w:sz w:val="18"/>
                <w:szCs w:val="18"/>
              </w:rPr>
              <w:t>1</w:t>
            </w:r>
          </w:p>
        </w:tc>
        <w:tc>
          <w:tcPr>
            <w:tcW w:w="774" w:type="dxa"/>
            <w:tcBorders>
              <w:top w:val="single" w:color="auto" w:sz="4" w:space="0"/>
              <w:left w:val="single" w:color="auto" w:sz="4" w:space="0"/>
              <w:bottom w:val="single" w:color="auto" w:sz="4" w:space="0"/>
              <w:right w:val="single" w:color="auto" w:sz="4" w:space="0"/>
            </w:tcBorders>
            <w:vAlign w:val="center"/>
          </w:tcPr>
          <w:p w14:paraId="6145404E">
            <w:pPr>
              <w:jc w:val="center"/>
              <w:rPr>
                <w:rFonts w:ascii="仿宋" w:hAnsi="仿宋" w:eastAsia="仿宋" w:cs="仿宋"/>
                <w:sz w:val="18"/>
                <w:szCs w:val="18"/>
              </w:rPr>
            </w:pPr>
            <w:r>
              <w:rPr>
                <w:rFonts w:hint="eastAsia" w:ascii="仿宋" w:hAnsi="仿宋" w:eastAsia="仿宋" w:cs="仿宋"/>
                <w:sz w:val="18"/>
                <w:szCs w:val="18"/>
              </w:rPr>
              <w:t>48000</w:t>
            </w:r>
          </w:p>
        </w:tc>
      </w:tr>
      <w:tr w14:paraId="2B2D1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3611DB58">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1C9F3977">
            <w:pPr>
              <w:jc w:val="center"/>
              <w:rPr>
                <w:rFonts w:ascii="仿宋" w:hAnsi="仿宋" w:eastAsia="仿宋" w:cs="仿宋"/>
                <w:b/>
                <w:sz w:val="18"/>
                <w:szCs w:val="18"/>
              </w:rPr>
            </w:pPr>
            <w:r>
              <w:rPr>
                <w:rFonts w:hint="eastAsia" w:ascii="仿宋" w:hAnsi="仿宋" w:eastAsia="仿宋" w:cs="仿宋"/>
                <w:b/>
                <w:sz w:val="18"/>
                <w:szCs w:val="18"/>
              </w:rPr>
              <w:t>运行人员总数/工资</w:t>
            </w:r>
          </w:p>
        </w:tc>
        <w:tc>
          <w:tcPr>
            <w:tcW w:w="599" w:type="dxa"/>
            <w:tcBorders>
              <w:top w:val="single" w:color="auto" w:sz="4" w:space="0"/>
              <w:left w:val="single" w:color="auto" w:sz="4" w:space="0"/>
              <w:bottom w:val="single" w:color="auto" w:sz="4" w:space="0"/>
              <w:right w:val="single" w:color="auto" w:sz="4" w:space="0"/>
            </w:tcBorders>
            <w:vAlign w:val="center"/>
          </w:tcPr>
          <w:p w14:paraId="5BA5D65B">
            <w:pPr>
              <w:jc w:val="center"/>
              <w:rPr>
                <w:rFonts w:ascii="仿宋" w:hAnsi="仿宋" w:eastAsia="仿宋" w:cs="仿宋"/>
                <w:sz w:val="18"/>
                <w:szCs w:val="18"/>
              </w:rPr>
            </w:pPr>
            <w:r>
              <w:rPr>
                <w:rFonts w:hint="eastAsia" w:ascii="仿宋" w:hAnsi="仿宋" w:eastAsia="仿宋" w:cs="仿宋"/>
                <w:sz w:val="18"/>
                <w:szCs w:val="18"/>
              </w:rPr>
              <w:t>9</w:t>
            </w:r>
          </w:p>
        </w:tc>
        <w:tc>
          <w:tcPr>
            <w:tcW w:w="830" w:type="dxa"/>
            <w:gridSpan w:val="2"/>
            <w:tcBorders>
              <w:top w:val="single" w:color="auto" w:sz="4" w:space="0"/>
              <w:left w:val="single" w:color="auto" w:sz="4" w:space="0"/>
              <w:bottom w:val="single" w:color="auto" w:sz="4" w:space="0"/>
              <w:right w:val="single" w:color="auto" w:sz="4" w:space="0"/>
            </w:tcBorders>
            <w:vAlign w:val="center"/>
          </w:tcPr>
          <w:p w14:paraId="13B720BF">
            <w:pPr>
              <w:jc w:val="center"/>
              <w:rPr>
                <w:rFonts w:ascii="仿宋" w:hAnsi="仿宋" w:eastAsia="仿宋" w:cs="仿宋"/>
                <w:sz w:val="18"/>
                <w:szCs w:val="18"/>
              </w:rPr>
            </w:pPr>
            <w:r>
              <w:rPr>
                <w:rFonts w:hint="eastAsia" w:ascii="仿宋" w:hAnsi="仿宋" w:eastAsia="仿宋" w:cs="仿宋"/>
                <w:sz w:val="18"/>
                <w:szCs w:val="18"/>
              </w:rPr>
              <w:t>432000</w:t>
            </w:r>
          </w:p>
        </w:tc>
        <w:tc>
          <w:tcPr>
            <w:tcW w:w="612" w:type="dxa"/>
            <w:tcBorders>
              <w:top w:val="single" w:color="auto" w:sz="4" w:space="0"/>
              <w:left w:val="single" w:color="auto" w:sz="4" w:space="0"/>
              <w:bottom w:val="single" w:color="auto" w:sz="4" w:space="0"/>
              <w:right w:val="single" w:color="auto" w:sz="4" w:space="0"/>
            </w:tcBorders>
            <w:vAlign w:val="center"/>
          </w:tcPr>
          <w:p w14:paraId="00134EA9">
            <w:pPr>
              <w:jc w:val="center"/>
              <w:rPr>
                <w:rFonts w:ascii="仿宋" w:hAnsi="仿宋" w:eastAsia="仿宋" w:cs="仿宋"/>
                <w:sz w:val="18"/>
                <w:szCs w:val="18"/>
              </w:rPr>
            </w:pPr>
            <w:r>
              <w:rPr>
                <w:rFonts w:hint="eastAsia" w:ascii="仿宋" w:hAnsi="仿宋" w:eastAsia="仿宋" w:cs="仿宋"/>
                <w:sz w:val="18"/>
                <w:szCs w:val="18"/>
              </w:rPr>
              <w:t>6</w:t>
            </w:r>
          </w:p>
        </w:tc>
        <w:tc>
          <w:tcPr>
            <w:tcW w:w="815" w:type="dxa"/>
            <w:tcBorders>
              <w:top w:val="single" w:color="auto" w:sz="4" w:space="0"/>
              <w:left w:val="single" w:color="auto" w:sz="4" w:space="0"/>
              <w:bottom w:val="single" w:color="auto" w:sz="4" w:space="0"/>
              <w:right w:val="single" w:color="auto" w:sz="4" w:space="0"/>
            </w:tcBorders>
            <w:vAlign w:val="center"/>
          </w:tcPr>
          <w:p w14:paraId="7C821873">
            <w:pPr>
              <w:jc w:val="center"/>
              <w:rPr>
                <w:rFonts w:ascii="仿宋" w:hAnsi="仿宋" w:eastAsia="仿宋" w:cs="仿宋"/>
                <w:sz w:val="18"/>
                <w:szCs w:val="18"/>
              </w:rPr>
            </w:pPr>
            <w:r>
              <w:rPr>
                <w:rFonts w:hint="eastAsia" w:ascii="仿宋" w:hAnsi="仿宋" w:eastAsia="仿宋" w:cs="仿宋"/>
                <w:sz w:val="18"/>
                <w:szCs w:val="18"/>
              </w:rPr>
              <w:t>288000</w:t>
            </w:r>
          </w:p>
        </w:tc>
        <w:tc>
          <w:tcPr>
            <w:tcW w:w="631" w:type="dxa"/>
            <w:tcBorders>
              <w:top w:val="single" w:color="auto" w:sz="4" w:space="0"/>
              <w:left w:val="single" w:color="auto" w:sz="4" w:space="0"/>
              <w:bottom w:val="single" w:color="auto" w:sz="4" w:space="0"/>
              <w:right w:val="single" w:color="auto" w:sz="4" w:space="0"/>
            </w:tcBorders>
            <w:vAlign w:val="center"/>
          </w:tcPr>
          <w:p w14:paraId="7ABB48A7">
            <w:pPr>
              <w:jc w:val="center"/>
              <w:rPr>
                <w:rFonts w:ascii="仿宋" w:hAnsi="仿宋" w:eastAsia="仿宋" w:cs="仿宋"/>
                <w:sz w:val="18"/>
                <w:szCs w:val="18"/>
              </w:rPr>
            </w:pPr>
            <w:r>
              <w:rPr>
                <w:rFonts w:hint="eastAsia" w:ascii="仿宋" w:hAnsi="仿宋" w:eastAsia="仿宋" w:cs="仿宋"/>
                <w:sz w:val="18"/>
                <w:szCs w:val="18"/>
              </w:rPr>
              <w:t>6</w:t>
            </w:r>
          </w:p>
        </w:tc>
        <w:tc>
          <w:tcPr>
            <w:tcW w:w="797" w:type="dxa"/>
            <w:tcBorders>
              <w:top w:val="single" w:color="auto" w:sz="4" w:space="0"/>
              <w:left w:val="single" w:color="auto" w:sz="4" w:space="0"/>
              <w:bottom w:val="single" w:color="auto" w:sz="4" w:space="0"/>
              <w:right w:val="single" w:color="auto" w:sz="4" w:space="0"/>
            </w:tcBorders>
            <w:vAlign w:val="center"/>
          </w:tcPr>
          <w:p w14:paraId="0793A4DD">
            <w:pPr>
              <w:jc w:val="center"/>
              <w:rPr>
                <w:rFonts w:ascii="仿宋" w:hAnsi="仿宋" w:eastAsia="仿宋" w:cs="仿宋"/>
                <w:sz w:val="18"/>
                <w:szCs w:val="18"/>
              </w:rPr>
            </w:pPr>
            <w:r>
              <w:rPr>
                <w:rFonts w:hint="eastAsia" w:ascii="仿宋" w:hAnsi="仿宋" w:eastAsia="仿宋" w:cs="仿宋"/>
                <w:sz w:val="18"/>
                <w:szCs w:val="18"/>
              </w:rPr>
              <w:t>288000</w:t>
            </w:r>
          </w:p>
        </w:tc>
        <w:tc>
          <w:tcPr>
            <w:tcW w:w="649" w:type="dxa"/>
            <w:tcBorders>
              <w:top w:val="single" w:color="auto" w:sz="4" w:space="0"/>
              <w:left w:val="single" w:color="auto" w:sz="4" w:space="0"/>
              <w:bottom w:val="single" w:color="auto" w:sz="4" w:space="0"/>
              <w:right w:val="single" w:color="auto" w:sz="4" w:space="0"/>
            </w:tcBorders>
            <w:vAlign w:val="center"/>
          </w:tcPr>
          <w:p w14:paraId="048283FD">
            <w:pPr>
              <w:jc w:val="center"/>
              <w:rPr>
                <w:rFonts w:ascii="仿宋" w:hAnsi="仿宋" w:eastAsia="仿宋" w:cs="仿宋"/>
                <w:sz w:val="18"/>
                <w:szCs w:val="18"/>
              </w:rPr>
            </w:pPr>
            <w:r>
              <w:rPr>
                <w:rFonts w:hint="eastAsia" w:ascii="仿宋" w:hAnsi="仿宋" w:eastAsia="仿宋" w:cs="仿宋"/>
                <w:sz w:val="18"/>
                <w:szCs w:val="18"/>
              </w:rPr>
              <w:t>3</w:t>
            </w:r>
          </w:p>
        </w:tc>
        <w:tc>
          <w:tcPr>
            <w:tcW w:w="774" w:type="dxa"/>
            <w:tcBorders>
              <w:top w:val="single" w:color="auto" w:sz="4" w:space="0"/>
              <w:left w:val="single" w:color="auto" w:sz="4" w:space="0"/>
              <w:bottom w:val="single" w:color="auto" w:sz="4" w:space="0"/>
              <w:right w:val="single" w:color="auto" w:sz="4" w:space="0"/>
            </w:tcBorders>
            <w:vAlign w:val="center"/>
          </w:tcPr>
          <w:p w14:paraId="7F180767">
            <w:pPr>
              <w:jc w:val="center"/>
              <w:rPr>
                <w:rFonts w:ascii="仿宋" w:hAnsi="仿宋" w:eastAsia="仿宋" w:cs="仿宋"/>
                <w:sz w:val="18"/>
                <w:szCs w:val="18"/>
              </w:rPr>
            </w:pPr>
            <w:r>
              <w:rPr>
                <w:rFonts w:hint="eastAsia" w:ascii="仿宋" w:hAnsi="仿宋" w:eastAsia="仿宋" w:cs="仿宋"/>
                <w:sz w:val="18"/>
                <w:szCs w:val="18"/>
              </w:rPr>
              <w:t>144000</w:t>
            </w:r>
          </w:p>
        </w:tc>
      </w:tr>
      <w:tr w14:paraId="48B31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5510905B">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0E24C8C4">
            <w:pPr>
              <w:jc w:val="center"/>
              <w:rPr>
                <w:rFonts w:ascii="仿宋" w:hAnsi="仿宋" w:eastAsia="仿宋" w:cs="仿宋"/>
                <w:b/>
                <w:sz w:val="18"/>
                <w:szCs w:val="18"/>
              </w:rPr>
            </w:pPr>
            <w:r>
              <w:rPr>
                <w:rFonts w:hint="eastAsia" w:ascii="仿宋" w:hAnsi="仿宋" w:eastAsia="仿宋" w:cs="仿宋"/>
                <w:b/>
                <w:sz w:val="18"/>
                <w:szCs w:val="18"/>
              </w:rPr>
              <w:t>增配班组长/工资</w:t>
            </w:r>
          </w:p>
        </w:tc>
        <w:tc>
          <w:tcPr>
            <w:tcW w:w="599" w:type="dxa"/>
            <w:tcBorders>
              <w:top w:val="single" w:color="auto" w:sz="4" w:space="0"/>
              <w:left w:val="single" w:color="auto" w:sz="4" w:space="0"/>
              <w:bottom w:val="single" w:color="auto" w:sz="4" w:space="0"/>
              <w:right w:val="single" w:color="auto" w:sz="4" w:space="0"/>
            </w:tcBorders>
            <w:vAlign w:val="center"/>
          </w:tcPr>
          <w:p w14:paraId="12C67A7B">
            <w:pPr>
              <w:jc w:val="center"/>
              <w:rPr>
                <w:rFonts w:ascii="仿宋" w:hAnsi="仿宋" w:eastAsia="仿宋" w:cs="仿宋"/>
                <w:sz w:val="18"/>
                <w:szCs w:val="18"/>
              </w:rPr>
            </w:pPr>
            <w:r>
              <w:rPr>
                <w:rFonts w:hint="eastAsia" w:ascii="仿宋" w:hAnsi="仿宋" w:eastAsia="仿宋" w:cs="仿宋"/>
                <w:sz w:val="18"/>
                <w:szCs w:val="18"/>
              </w:rPr>
              <w:t>1</w:t>
            </w:r>
          </w:p>
        </w:tc>
        <w:tc>
          <w:tcPr>
            <w:tcW w:w="830" w:type="dxa"/>
            <w:gridSpan w:val="2"/>
            <w:tcBorders>
              <w:top w:val="single" w:color="auto" w:sz="4" w:space="0"/>
              <w:left w:val="single" w:color="auto" w:sz="4" w:space="0"/>
              <w:bottom w:val="single" w:color="auto" w:sz="4" w:space="0"/>
              <w:right w:val="single" w:color="auto" w:sz="4" w:space="0"/>
            </w:tcBorders>
            <w:vAlign w:val="center"/>
          </w:tcPr>
          <w:p w14:paraId="77263735">
            <w:pPr>
              <w:jc w:val="center"/>
              <w:rPr>
                <w:rFonts w:ascii="仿宋" w:hAnsi="仿宋" w:eastAsia="仿宋" w:cs="仿宋"/>
                <w:sz w:val="18"/>
                <w:szCs w:val="18"/>
              </w:rPr>
            </w:pPr>
            <w:r>
              <w:rPr>
                <w:rFonts w:hint="eastAsia" w:ascii="仿宋" w:hAnsi="仿宋" w:eastAsia="仿宋" w:cs="仿宋"/>
                <w:sz w:val="18"/>
                <w:szCs w:val="24"/>
              </w:rPr>
              <w:t>53000</w:t>
            </w:r>
          </w:p>
        </w:tc>
        <w:tc>
          <w:tcPr>
            <w:tcW w:w="612" w:type="dxa"/>
            <w:tcBorders>
              <w:top w:val="single" w:color="auto" w:sz="4" w:space="0"/>
              <w:left w:val="single" w:color="auto" w:sz="4" w:space="0"/>
              <w:bottom w:val="single" w:color="auto" w:sz="4" w:space="0"/>
              <w:right w:val="single" w:color="auto" w:sz="4" w:space="0"/>
            </w:tcBorders>
            <w:vAlign w:val="center"/>
          </w:tcPr>
          <w:p w14:paraId="725AF0B0">
            <w:pPr>
              <w:jc w:val="center"/>
              <w:rPr>
                <w:rFonts w:ascii="仿宋" w:hAnsi="仿宋" w:eastAsia="仿宋" w:cs="仿宋"/>
                <w:sz w:val="18"/>
                <w:szCs w:val="18"/>
              </w:rPr>
            </w:pPr>
            <w:r>
              <w:rPr>
                <w:rFonts w:hint="eastAsia" w:ascii="仿宋" w:hAnsi="仿宋" w:eastAsia="仿宋" w:cs="仿宋"/>
                <w:sz w:val="18"/>
                <w:szCs w:val="18"/>
              </w:rPr>
              <w:t>1</w:t>
            </w:r>
          </w:p>
        </w:tc>
        <w:tc>
          <w:tcPr>
            <w:tcW w:w="815" w:type="dxa"/>
            <w:tcBorders>
              <w:top w:val="single" w:color="auto" w:sz="4" w:space="0"/>
              <w:left w:val="single" w:color="auto" w:sz="4" w:space="0"/>
              <w:bottom w:val="single" w:color="auto" w:sz="4" w:space="0"/>
              <w:right w:val="single" w:color="auto" w:sz="4" w:space="0"/>
            </w:tcBorders>
            <w:vAlign w:val="center"/>
          </w:tcPr>
          <w:p w14:paraId="14C1F19F">
            <w:pPr>
              <w:jc w:val="center"/>
              <w:rPr>
                <w:rFonts w:ascii="仿宋" w:hAnsi="仿宋" w:eastAsia="仿宋" w:cs="仿宋"/>
                <w:sz w:val="18"/>
                <w:szCs w:val="18"/>
              </w:rPr>
            </w:pPr>
            <w:r>
              <w:rPr>
                <w:rFonts w:hint="eastAsia" w:ascii="仿宋" w:hAnsi="仿宋" w:eastAsia="仿宋" w:cs="仿宋"/>
                <w:sz w:val="18"/>
                <w:szCs w:val="24"/>
              </w:rPr>
              <w:t>53000</w:t>
            </w:r>
          </w:p>
        </w:tc>
        <w:tc>
          <w:tcPr>
            <w:tcW w:w="631" w:type="dxa"/>
            <w:tcBorders>
              <w:top w:val="single" w:color="auto" w:sz="4" w:space="0"/>
              <w:left w:val="single" w:color="auto" w:sz="4" w:space="0"/>
              <w:bottom w:val="single" w:color="auto" w:sz="4" w:space="0"/>
              <w:right w:val="single" w:color="auto" w:sz="4" w:space="0"/>
            </w:tcBorders>
            <w:vAlign w:val="center"/>
          </w:tcPr>
          <w:p w14:paraId="3FF186C7">
            <w:pPr>
              <w:jc w:val="center"/>
              <w:rPr>
                <w:rFonts w:ascii="仿宋" w:hAnsi="仿宋" w:eastAsia="仿宋" w:cs="仿宋"/>
                <w:sz w:val="18"/>
                <w:szCs w:val="18"/>
              </w:rPr>
            </w:pPr>
            <w:r>
              <w:rPr>
                <w:rFonts w:hint="eastAsia" w:ascii="仿宋" w:hAnsi="仿宋" w:eastAsia="仿宋" w:cs="仿宋"/>
                <w:sz w:val="18"/>
                <w:szCs w:val="18"/>
              </w:rPr>
              <w:t>/</w:t>
            </w:r>
          </w:p>
        </w:tc>
        <w:tc>
          <w:tcPr>
            <w:tcW w:w="797" w:type="dxa"/>
            <w:tcBorders>
              <w:top w:val="single" w:color="auto" w:sz="4" w:space="0"/>
              <w:left w:val="single" w:color="auto" w:sz="4" w:space="0"/>
              <w:bottom w:val="single" w:color="auto" w:sz="4" w:space="0"/>
              <w:right w:val="single" w:color="auto" w:sz="4" w:space="0"/>
            </w:tcBorders>
            <w:vAlign w:val="center"/>
          </w:tcPr>
          <w:p w14:paraId="076CCA99">
            <w:pPr>
              <w:jc w:val="center"/>
              <w:rPr>
                <w:rFonts w:ascii="仿宋" w:hAnsi="仿宋" w:eastAsia="仿宋" w:cs="仿宋"/>
                <w:sz w:val="18"/>
                <w:szCs w:val="18"/>
              </w:rPr>
            </w:pPr>
            <w:r>
              <w:rPr>
                <w:rFonts w:hint="eastAsia" w:ascii="仿宋" w:hAnsi="仿宋" w:eastAsia="仿宋" w:cs="仿宋"/>
                <w:sz w:val="18"/>
                <w:szCs w:val="18"/>
              </w:rPr>
              <w:t>/</w:t>
            </w:r>
          </w:p>
        </w:tc>
        <w:tc>
          <w:tcPr>
            <w:tcW w:w="649" w:type="dxa"/>
            <w:tcBorders>
              <w:top w:val="single" w:color="auto" w:sz="4" w:space="0"/>
              <w:left w:val="single" w:color="auto" w:sz="4" w:space="0"/>
              <w:bottom w:val="single" w:color="auto" w:sz="4" w:space="0"/>
              <w:right w:val="single" w:color="auto" w:sz="4" w:space="0"/>
            </w:tcBorders>
            <w:vAlign w:val="center"/>
          </w:tcPr>
          <w:p w14:paraId="2F6166AA">
            <w:pPr>
              <w:jc w:val="center"/>
              <w:rPr>
                <w:rFonts w:ascii="仿宋" w:hAnsi="仿宋" w:eastAsia="仿宋" w:cs="仿宋"/>
                <w:sz w:val="18"/>
                <w:szCs w:val="18"/>
              </w:rPr>
            </w:pPr>
            <w:r>
              <w:rPr>
                <w:rFonts w:hint="eastAsia" w:ascii="仿宋" w:hAnsi="仿宋" w:eastAsia="仿宋" w:cs="仿宋"/>
                <w:sz w:val="18"/>
                <w:szCs w:val="18"/>
              </w:rPr>
              <w:t>/</w:t>
            </w:r>
          </w:p>
        </w:tc>
        <w:tc>
          <w:tcPr>
            <w:tcW w:w="774" w:type="dxa"/>
            <w:tcBorders>
              <w:top w:val="single" w:color="auto" w:sz="4" w:space="0"/>
              <w:left w:val="single" w:color="auto" w:sz="4" w:space="0"/>
              <w:bottom w:val="single" w:color="auto" w:sz="4" w:space="0"/>
              <w:right w:val="single" w:color="auto" w:sz="4" w:space="0"/>
            </w:tcBorders>
            <w:vAlign w:val="center"/>
          </w:tcPr>
          <w:p w14:paraId="28150F19">
            <w:pPr>
              <w:jc w:val="center"/>
              <w:rPr>
                <w:rFonts w:ascii="仿宋" w:hAnsi="仿宋" w:eastAsia="仿宋" w:cs="仿宋"/>
                <w:sz w:val="18"/>
                <w:szCs w:val="18"/>
              </w:rPr>
            </w:pPr>
            <w:r>
              <w:rPr>
                <w:rFonts w:hint="eastAsia" w:ascii="仿宋" w:hAnsi="仿宋" w:eastAsia="仿宋" w:cs="仿宋"/>
                <w:sz w:val="18"/>
                <w:szCs w:val="18"/>
              </w:rPr>
              <w:t>/</w:t>
            </w:r>
          </w:p>
        </w:tc>
      </w:tr>
      <w:tr w14:paraId="06617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0236CFEB">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3F5A6C5D">
            <w:pPr>
              <w:jc w:val="center"/>
              <w:rPr>
                <w:rFonts w:ascii="仿宋" w:hAnsi="仿宋" w:eastAsia="仿宋" w:cs="仿宋"/>
                <w:b/>
                <w:sz w:val="18"/>
                <w:szCs w:val="18"/>
              </w:rPr>
            </w:pPr>
            <w:r>
              <w:rPr>
                <w:rFonts w:hint="eastAsia" w:ascii="仿宋" w:hAnsi="仿宋" w:eastAsia="仿宋" w:cs="仿宋"/>
                <w:b/>
                <w:sz w:val="18"/>
                <w:szCs w:val="18"/>
              </w:rPr>
              <w:t>增配水化工/工资</w:t>
            </w:r>
          </w:p>
        </w:tc>
        <w:tc>
          <w:tcPr>
            <w:tcW w:w="599" w:type="dxa"/>
            <w:tcBorders>
              <w:top w:val="single" w:color="auto" w:sz="4" w:space="0"/>
              <w:left w:val="single" w:color="auto" w:sz="4" w:space="0"/>
              <w:bottom w:val="single" w:color="auto" w:sz="4" w:space="0"/>
              <w:right w:val="single" w:color="auto" w:sz="4" w:space="0"/>
            </w:tcBorders>
            <w:vAlign w:val="center"/>
          </w:tcPr>
          <w:p w14:paraId="48F9F3FB">
            <w:pPr>
              <w:jc w:val="center"/>
              <w:rPr>
                <w:rFonts w:ascii="仿宋" w:hAnsi="仿宋" w:eastAsia="仿宋" w:cs="仿宋"/>
                <w:sz w:val="18"/>
                <w:szCs w:val="18"/>
              </w:rPr>
            </w:pPr>
            <w:r>
              <w:rPr>
                <w:rFonts w:hint="eastAsia" w:ascii="仿宋" w:hAnsi="仿宋" w:eastAsia="仿宋" w:cs="仿宋"/>
                <w:sz w:val="18"/>
                <w:szCs w:val="18"/>
              </w:rPr>
              <w:t>/</w:t>
            </w:r>
          </w:p>
        </w:tc>
        <w:tc>
          <w:tcPr>
            <w:tcW w:w="830" w:type="dxa"/>
            <w:gridSpan w:val="2"/>
            <w:tcBorders>
              <w:top w:val="single" w:color="auto" w:sz="4" w:space="0"/>
              <w:left w:val="single" w:color="auto" w:sz="4" w:space="0"/>
              <w:bottom w:val="single" w:color="auto" w:sz="4" w:space="0"/>
              <w:right w:val="single" w:color="auto" w:sz="4" w:space="0"/>
            </w:tcBorders>
            <w:vAlign w:val="center"/>
          </w:tcPr>
          <w:p w14:paraId="1C9853FB">
            <w:pPr>
              <w:jc w:val="center"/>
              <w:rPr>
                <w:rFonts w:ascii="仿宋" w:hAnsi="仿宋" w:eastAsia="仿宋" w:cs="仿宋"/>
                <w:sz w:val="18"/>
                <w:szCs w:val="18"/>
              </w:rPr>
            </w:pPr>
            <w:r>
              <w:rPr>
                <w:rFonts w:hint="eastAsia" w:ascii="仿宋" w:hAnsi="仿宋" w:eastAsia="仿宋" w:cs="仿宋"/>
                <w:sz w:val="18"/>
                <w:szCs w:val="18"/>
              </w:rPr>
              <w:t>/</w:t>
            </w:r>
          </w:p>
        </w:tc>
        <w:tc>
          <w:tcPr>
            <w:tcW w:w="612" w:type="dxa"/>
            <w:tcBorders>
              <w:top w:val="single" w:color="auto" w:sz="4" w:space="0"/>
              <w:left w:val="single" w:color="auto" w:sz="4" w:space="0"/>
              <w:bottom w:val="single" w:color="auto" w:sz="4" w:space="0"/>
              <w:right w:val="single" w:color="auto" w:sz="4" w:space="0"/>
            </w:tcBorders>
            <w:vAlign w:val="center"/>
          </w:tcPr>
          <w:p w14:paraId="6B69FF65">
            <w:pPr>
              <w:jc w:val="center"/>
              <w:rPr>
                <w:rFonts w:ascii="仿宋" w:hAnsi="仿宋" w:eastAsia="仿宋" w:cs="仿宋"/>
                <w:sz w:val="18"/>
                <w:szCs w:val="18"/>
              </w:rPr>
            </w:pPr>
            <w:r>
              <w:rPr>
                <w:rFonts w:hint="eastAsia" w:ascii="仿宋" w:hAnsi="仿宋" w:eastAsia="仿宋" w:cs="仿宋"/>
                <w:sz w:val="18"/>
                <w:szCs w:val="18"/>
              </w:rPr>
              <w:t>/</w:t>
            </w:r>
          </w:p>
        </w:tc>
        <w:tc>
          <w:tcPr>
            <w:tcW w:w="815" w:type="dxa"/>
            <w:tcBorders>
              <w:top w:val="single" w:color="auto" w:sz="4" w:space="0"/>
              <w:left w:val="single" w:color="auto" w:sz="4" w:space="0"/>
              <w:bottom w:val="single" w:color="auto" w:sz="4" w:space="0"/>
              <w:right w:val="single" w:color="auto" w:sz="4" w:space="0"/>
            </w:tcBorders>
            <w:vAlign w:val="center"/>
          </w:tcPr>
          <w:p w14:paraId="560084DD">
            <w:pPr>
              <w:jc w:val="center"/>
              <w:rPr>
                <w:rFonts w:ascii="仿宋" w:hAnsi="仿宋" w:eastAsia="仿宋" w:cs="仿宋"/>
                <w:sz w:val="18"/>
                <w:szCs w:val="18"/>
              </w:rPr>
            </w:pPr>
            <w:r>
              <w:rPr>
                <w:rFonts w:hint="eastAsia" w:ascii="仿宋" w:hAnsi="仿宋" w:eastAsia="仿宋" w:cs="仿宋"/>
                <w:sz w:val="18"/>
                <w:szCs w:val="18"/>
              </w:rPr>
              <w:t>/</w:t>
            </w:r>
          </w:p>
        </w:tc>
        <w:tc>
          <w:tcPr>
            <w:tcW w:w="631" w:type="dxa"/>
            <w:tcBorders>
              <w:top w:val="single" w:color="auto" w:sz="4" w:space="0"/>
              <w:left w:val="single" w:color="auto" w:sz="4" w:space="0"/>
              <w:bottom w:val="single" w:color="auto" w:sz="4" w:space="0"/>
              <w:right w:val="single" w:color="auto" w:sz="4" w:space="0"/>
            </w:tcBorders>
            <w:vAlign w:val="center"/>
          </w:tcPr>
          <w:p w14:paraId="2F1E7E0E">
            <w:pPr>
              <w:jc w:val="center"/>
              <w:rPr>
                <w:rFonts w:ascii="仿宋" w:hAnsi="仿宋" w:eastAsia="仿宋" w:cs="仿宋"/>
                <w:sz w:val="18"/>
                <w:szCs w:val="18"/>
              </w:rPr>
            </w:pPr>
            <w:r>
              <w:rPr>
                <w:rFonts w:hint="eastAsia" w:ascii="仿宋" w:hAnsi="仿宋" w:eastAsia="仿宋" w:cs="仿宋"/>
                <w:sz w:val="18"/>
                <w:szCs w:val="18"/>
              </w:rPr>
              <w:t>/</w:t>
            </w:r>
          </w:p>
        </w:tc>
        <w:tc>
          <w:tcPr>
            <w:tcW w:w="797" w:type="dxa"/>
            <w:tcBorders>
              <w:top w:val="single" w:color="auto" w:sz="4" w:space="0"/>
              <w:left w:val="single" w:color="auto" w:sz="4" w:space="0"/>
              <w:bottom w:val="single" w:color="auto" w:sz="4" w:space="0"/>
              <w:right w:val="single" w:color="auto" w:sz="4" w:space="0"/>
            </w:tcBorders>
            <w:vAlign w:val="center"/>
          </w:tcPr>
          <w:p w14:paraId="24BE2A6D">
            <w:pPr>
              <w:jc w:val="center"/>
              <w:rPr>
                <w:rFonts w:ascii="仿宋" w:hAnsi="仿宋" w:eastAsia="仿宋" w:cs="仿宋"/>
                <w:sz w:val="18"/>
                <w:szCs w:val="18"/>
              </w:rPr>
            </w:pPr>
            <w:r>
              <w:rPr>
                <w:rFonts w:hint="eastAsia" w:ascii="仿宋" w:hAnsi="仿宋" w:eastAsia="仿宋" w:cs="仿宋"/>
                <w:sz w:val="18"/>
                <w:szCs w:val="18"/>
              </w:rPr>
              <w:t>/</w:t>
            </w:r>
          </w:p>
        </w:tc>
        <w:tc>
          <w:tcPr>
            <w:tcW w:w="649" w:type="dxa"/>
            <w:tcBorders>
              <w:top w:val="single" w:color="auto" w:sz="4" w:space="0"/>
              <w:left w:val="single" w:color="auto" w:sz="4" w:space="0"/>
              <w:bottom w:val="single" w:color="auto" w:sz="4" w:space="0"/>
              <w:right w:val="single" w:color="auto" w:sz="4" w:space="0"/>
            </w:tcBorders>
            <w:vAlign w:val="center"/>
          </w:tcPr>
          <w:p w14:paraId="10A1D6D9">
            <w:pPr>
              <w:jc w:val="center"/>
              <w:rPr>
                <w:rFonts w:ascii="仿宋" w:hAnsi="仿宋" w:eastAsia="仿宋" w:cs="仿宋"/>
                <w:sz w:val="18"/>
                <w:szCs w:val="18"/>
              </w:rPr>
            </w:pPr>
            <w:r>
              <w:rPr>
                <w:rFonts w:hint="eastAsia" w:ascii="仿宋" w:hAnsi="仿宋" w:eastAsia="仿宋" w:cs="仿宋"/>
                <w:sz w:val="18"/>
                <w:szCs w:val="18"/>
              </w:rPr>
              <w:t>/</w:t>
            </w:r>
          </w:p>
        </w:tc>
        <w:tc>
          <w:tcPr>
            <w:tcW w:w="774" w:type="dxa"/>
            <w:tcBorders>
              <w:top w:val="single" w:color="auto" w:sz="4" w:space="0"/>
              <w:left w:val="single" w:color="auto" w:sz="4" w:space="0"/>
              <w:bottom w:val="single" w:color="auto" w:sz="4" w:space="0"/>
              <w:right w:val="single" w:color="auto" w:sz="4" w:space="0"/>
            </w:tcBorders>
            <w:vAlign w:val="center"/>
          </w:tcPr>
          <w:p w14:paraId="4269D00E">
            <w:pPr>
              <w:jc w:val="center"/>
              <w:rPr>
                <w:rFonts w:ascii="仿宋" w:hAnsi="仿宋" w:eastAsia="仿宋" w:cs="仿宋"/>
                <w:sz w:val="18"/>
                <w:szCs w:val="18"/>
              </w:rPr>
            </w:pPr>
            <w:r>
              <w:rPr>
                <w:rFonts w:hint="eastAsia" w:ascii="仿宋" w:hAnsi="仿宋" w:eastAsia="仿宋" w:cs="仿宋"/>
                <w:sz w:val="18"/>
                <w:szCs w:val="18"/>
              </w:rPr>
              <w:t>/</w:t>
            </w:r>
          </w:p>
        </w:tc>
      </w:tr>
      <w:tr w14:paraId="70F83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2EB62A03">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704558D0">
            <w:pPr>
              <w:jc w:val="center"/>
              <w:rPr>
                <w:rFonts w:ascii="仿宋" w:hAnsi="仿宋" w:eastAsia="仿宋" w:cs="仿宋"/>
                <w:b/>
                <w:sz w:val="18"/>
                <w:szCs w:val="18"/>
              </w:rPr>
            </w:pPr>
            <w:r>
              <w:rPr>
                <w:rFonts w:hint="eastAsia" w:ascii="仿宋" w:hAnsi="仿宋" w:eastAsia="仿宋" w:cs="仿宋"/>
                <w:b/>
                <w:sz w:val="18"/>
                <w:szCs w:val="18"/>
              </w:rPr>
              <w:t>人员/工资总额</w:t>
            </w:r>
          </w:p>
        </w:tc>
        <w:tc>
          <w:tcPr>
            <w:tcW w:w="599" w:type="dxa"/>
            <w:tcBorders>
              <w:top w:val="single" w:color="auto" w:sz="4" w:space="0"/>
              <w:left w:val="single" w:color="auto" w:sz="4" w:space="0"/>
              <w:bottom w:val="single" w:color="auto" w:sz="4" w:space="0"/>
              <w:right w:val="single" w:color="auto" w:sz="4" w:space="0"/>
            </w:tcBorders>
            <w:vAlign w:val="center"/>
          </w:tcPr>
          <w:p w14:paraId="7F73F5F4">
            <w:pPr>
              <w:jc w:val="center"/>
              <w:rPr>
                <w:rFonts w:ascii="仿宋" w:hAnsi="仿宋" w:eastAsia="仿宋" w:cs="仿宋"/>
                <w:sz w:val="18"/>
                <w:szCs w:val="18"/>
              </w:rPr>
            </w:pPr>
            <w:r>
              <w:rPr>
                <w:rFonts w:hint="eastAsia" w:ascii="仿宋" w:hAnsi="仿宋" w:eastAsia="仿宋" w:cs="仿宋"/>
                <w:sz w:val="18"/>
                <w:szCs w:val="18"/>
              </w:rPr>
              <w:t>10</w:t>
            </w:r>
          </w:p>
        </w:tc>
        <w:tc>
          <w:tcPr>
            <w:tcW w:w="830" w:type="dxa"/>
            <w:gridSpan w:val="2"/>
            <w:tcBorders>
              <w:top w:val="single" w:color="auto" w:sz="4" w:space="0"/>
              <w:left w:val="single" w:color="auto" w:sz="4" w:space="0"/>
              <w:bottom w:val="single" w:color="auto" w:sz="4" w:space="0"/>
              <w:right w:val="single" w:color="auto" w:sz="4" w:space="0"/>
            </w:tcBorders>
            <w:vAlign w:val="center"/>
          </w:tcPr>
          <w:p w14:paraId="23B52367">
            <w:pPr>
              <w:jc w:val="center"/>
              <w:rPr>
                <w:rFonts w:ascii="仿宋" w:hAnsi="仿宋" w:eastAsia="仿宋" w:cs="仿宋"/>
                <w:b/>
                <w:sz w:val="18"/>
                <w:szCs w:val="18"/>
              </w:rPr>
            </w:pPr>
            <w:r>
              <w:rPr>
                <w:rFonts w:hint="eastAsia" w:ascii="仿宋" w:hAnsi="仿宋" w:eastAsia="仿宋" w:cs="仿宋"/>
                <w:b/>
                <w:sz w:val="18"/>
                <w:szCs w:val="18"/>
              </w:rPr>
              <w:t>485000</w:t>
            </w:r>
          </w:p>
        </w:tc>
        <w:tc>
          <w:tcPr>
            <w:tcW w:w="612" w:type="dxa"/>
            <w:tcBorders>
              <w:top w:val="single" w:color="auto" w:sz="4" w:space="0"/>
              <w:left w:val="single" w:color="auto" w:sz="4" w:space="0"/>
              <w:bottom w:val="single" w:color="auto" w:sz="4" w:space="0"/>
              <w:right w:val="single" w:color="auto" w:sz="4" w:space="0"/>
            </w:tcBorders>
            <w:vAlign w:val="center"/>
          </w:tcPr>
          <w:p w14:paraId="5F1663A1">
            <w:pPr>
              <w:jc w:val="center"/>
              <w:rPr>
                <w:rFonts w:ascii="仿宋" w:hAnsi="仿宋" w:eastAsia="仿宋" w:cs="仿宋"/>
                <w:sz w:val="18"/>
                <w:szCs w:val="18"/>
              </w:rPr>
            </w:pPr>
            <w:r>
              <w:rPr>
                <w:rFonts w:hint="eastAsia" w:ascii="仿宋" w:hAnsi="仿宋" w:eastAsia="仿宋" w:cs="仿宋"/>
                <w:sz w:val="18"/>
                <w:szCs w:val="18"/>
              </w:rPr>
              <w:t>7</w:t>
            </w:r>
          </w:p>
        </w:tc>
        <w:tc>
          <w:tcPr>
            <w:tcW w:w="815" w:type="dxa"/>
            <w:tcBorders>
              <w:top w:val="single" w:color="auto" w:sz="4" w:space="0"/>
              <w:left w:val="single" w:color="auto" w:sz="4" w:space="0"/>
              <w:bottom w:val="single" w:color="auto" w:sz="4" w:space="0"/>
              <w:right w:val="single" w:color="auto" w:sz="4" w:space="0"/>
            </w:tcBorders>
            <w:vAlign w:val="center"/>
          </w:tcPr>
          <w:p w14:paraId="1520146C">
            <w:pPr>
              <w:jc w:val="center"/>
              <w:rPr>
                <w:rFonts w:ascii="仿宋" w:hAnsi="仿宋" w:eastAsia="仿宋" w:cs="仿宋"/>
                <w:b/>
                <w:sz w:val="18"/>
                <w:szCs w:val="18"/>
              </w:rPr>
            </w:pPr>
            <w:r>
              <w:rPr>
                <w:rFonts w:hint="eastAsia" w:ascii="仿宋" w:hAnsi="仿宋" w:eastAsia="仿宋" w:cs="仿宋"/>
                <w:b/>
                <w:sz w:val="18"/>
                <w:szCs w:val="18"/>
              </w:rPr>
              <w:t>341000</w:t>
            </w:r>
          </w:p>
        </w:tc>
        <w:tc>
          <w:tcPr>
            <w:tcW w:w="631" w:type="dxa"/>
            <w:tcBorders>
              <w:top w:val="single" w:color="auto" w:sz="4" w:space="0"/>
              <w:left w:val="single" w:color="auto" w:sz="4" w:space="0"/>
              <w:bottom w:val="single" w:color="auto" w:sz="4" w:space="0"/>
              <w:right w:val="single" w:color="auto" w:sz="4" w:space="0"/>
            </w:tcBorders>
            <w:vAlign w:val="center"/>
          </w:tcPr>
          <w:p w14:paraId="77E056C9">
            <w:pPr>
              <w:jc w:val="center"/>
              <w:rPr>
                <w:rFonts w:ascii="仿宋" w:hAnsi="仿宋" w:eastAsia="仿宋" w:cs="仿宋"/>
                <w:sz w:val="18"/>
                <w:szCs w:val="18"/>
              </w:rPr>
            </w:pPr>
            <w:r>
              <w:rPr>
                <w:rFonts w:hint="eastAsia" w:ascii="仿宋" w:hAnsi="仿宋" w:eastAsia="仿宋" w:cs="仿宋"/>
                <w:sz w:val="18"/>
                <w:szCs w:val="18"/>
              </w:rPr>
              <w:t>6</w:t>
            </w:r>
          </w:p>
        </w:tc>
        <w:tc>
          <w:tcPr>
            <w:tcW w:w="797" w:type="dxa"/>
            <w:tcBorders>
              <w:top w:val="single" w:color="auto" w:sz="4" w:space="0"/>
              <w:left w:val="single" w:color="auto" w:sz="4" w:space="0"/>
              <w:bottom w:val="single" w:color="auto" w:sz="4" w:space="0"/>
              <w:right w:val="single" w:color="auto" w:sz="4" w:space="0"/>
            </w:tcBorders>
            <w:vAlign w:val="center"/>
          </w:tcPr>
          <w:p w14:paraId="6689E320">
            <w:pPr>
              <w:jc w:val="center"/>
              <w:rPr>
                <w:rFonts w:ascii="仿宋" w:hAnsi="仿宋" w:eastAsia="仿宋" w:cs="仿宋"/>
                <w:b/>
                <w:sz w:val="18"/>
                <w:szCs w:val="18"/>
              </w:rPr>
            </w:pPr>
            <w:r>
              <w:rPr>
                <w:rFonts w:hint="eastAsia" w:ascii="仿宋" w:hAnsi="仿宋" w:eastAsia="仿宋" w:cs="仿宋"/>
                <w:b/>
                <w:sz w:val="18"/>
                <w:szCs w:val="18"/>
              </w:rPr>
              <w:t>288000</w:t>
            </w:r>
          </w:p>
        </w:tc>
        <w:tc>
          <w:tcPr>
            <w:tcW w:w="649" w:type="dxa"/>
            <w:tcBorders>
              <w:top w:val="single" w:color="auto" w:sz="4" w:space="0"/>
              <w:left w:val="single" w:color="auto" w:sz="4" w:space="0"/>
              <w:bottom w:val="single" w:color="auto" w:sz="4" w:space="0"/>
              <w:right w:val="single" w:color="auto" w:sz="4" w:space="0"/>
            </w:tcBorders>
            <w:vAlign w:val="center"/>
          </w:tcPr>
          <w:p w14:paraId="1862BA7A">
            <w:pPr>
              <w:jc w:val="center"/>
              <w:rPr>
                <w:rFonts w:ascii="仿宋" w:hAnsi="仿宋" w:eastAsia="仿宋" w:cs="仿宋"/>
                <w:sz w:val="18"/>
                <w:szCs w:val="18"/>
              </w:rPr>
            </w:pPr>
            <w:r>
              <w:rPr>
                <w:rFonts w:hint="eastAsia" w:ascii="仿宋" w:hAnsi="仿宋" w:eastAsia="仿宋" w:cs="仿宋"/>
                <w:sz w:val="18"/>
                <w:szCs w:val="18"/>
              </w:rPr>
              <w:t>3</w:t>
            </w:r>
          </w:p>
        </w:tc>
        <w:tc>
          <w:tcPr>
            <w:tcW w:w="774" w:type="dxa"/>
            <w:tcBorders>
              <w:top w:val="single" w:color="auto" w:sz="4" w:space="0"/>
              <w:left w:val="single" w:color="auto" w:sz="4" w:space="0"/>
              <w:bottom w:val="single" w:color="auto" w:sz="4" w:space="0"/>
              <w:right w:val="single" w:color="auto" w:sz="4" w:space="0"/>
            </w:tcBorders>
            <w:vAlign w:val="center"/>
          </w:tcPr>
          <w:p w14:paraId="24D09262">
            <w:pPr>
              <w:jc w:val="center"/>
              <w:rPr>
                <w:rFonts w:ascii="仿宋" w:hAnsi="仿宋" w:eastAsia="仿宋" w:cs="仿宋"/>
                <w:b/>
                <w:sz w:val="18"/>
                <w:szCs w:val="18"/>
              </w:rPr>
            </w:pPr>
            <w:r>
              <w:rPr>
                <w:rFonts w:hint="eastAsia" w:ascii="仿宋" w:hAnsi="仿宋" w:eastAsia="仿宋" w:cs="仿宋"/>
                <w:b/>
                <w:sz w:val="18"/>
                <w:szCs w:val="18"/>
              </w:rPr>
              <w:t>144000</w:t>
            </w:r>
          </w:p>
        </w:tc>
      </w:tr>
      <w:tr w14:paraId="6978C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5EB78AC6">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6574E140">
            <w:pPr>
              <w:jc w:val="center"/>
              <w:rPr>
                <w:rFonts w:ascii="仿宋" w:hAnsi="仿宋" w:eastAsia="仿宋" w:cs="仿宋"/>
                <w:b/>
                <w:sz w:val="18"/>
                <w:szCs w:val="18"/>
              </w:rPr>
            </w:pPr>
            <w:r>
              <w:rPr>
                <w:rFonts w:hint="eastAsia" w:ascii="仿宋" w:hAnsi="仿宋" w:eastAsia="仿宋" w:cs="仿宋"/>
                <w:b/>
                <w:sz w:val="18"/>
                <w:szCs w:val="18"/>
              </w:rPr>
              <w:t>单一排涝功能泵站40%</w:t>
            </w:r>
          </w:p>
        </w:tc>
        <w:tc>
          <w:tcPr>
            <w:tcW w:w="1420" w:type="dxa"/>
            <w:gridSpan w:val="2"/>
            <w:tcBorders>
              <w:top w:val="single" w:color="auto" w:sz="4" w:space="0"/>
              <w:left w:val="single" w:color="auto" w:sz="4" w:space="0"/>
              <w:bottom w:val="single" w:color="auto" w:sz="4" w:space="0"/>
              <w:right w:val="single" w:color="auto" w:sz="4" w:space="0"/>
            </w:tcBorders>
            <w:vAlign w:val="center"/>
          </w:tcPr>
          <w:p w14:paraId="7B831582">
            <w:pPr>
              <w:jc w:val="center"/>
              <w:rPr>
                <w:rFonts w:ascii="仿宋" w:hAnsi="仿宋" w:eastAsia="仿宋" w:cs="仿宋"/>
                <w:b/>
                <w:sz w:val="18"/>
                <w:szCs w:val="24"/>
              </w:rPr>
            </w:pPr>
            <w:r>
              <w:rPr>
                <w:rFonts w:hint="eastAsia" w:ascii="仿宋" w:hAnsi="仿宋" w:eastAsia="仿宋" w:cs="仿宋"/>
                <w:b/>
                <w:sz w:val="18"/>
                <w:szCs w:val="24"/>
              </w:rPr>
              <w:t>194000</w:t>
            </w:r>
          </w:p>
        </w:tc>
        <w:tc>
          <w:tcPr>
            <w:tcW w:w="1436" w:type="dxa"/>
            <w:gridSpan w:val="3"/>
            <w:tcBorders>
              <w:top w:val="single" w:color="auto" w:sz="4" w:space="0"/>
              <w:left w:val="single" w:color="auto" w:sz="4" w:space="0"/>
              <w:bottom w:val="single" w:color="auto" w:sz="4" w:space="0"/>
              <w:right w:val="single" w:color="auto" w:sz="4" w:space="0"/>
            </w:tcBorders>
            <w:vAlign w:val="center"/>
          </w:tcPr>
          <w:p w14:paraId="55A44F55">
            <w:pPr>
              <w:jc w:val="center"/>
              <w:rPr>
                <w:rFonts w:ascii="仿宋" w:hAnsi="仿宋" w:eastAsia="仿宋" w:cs="仿宋"/>
                <w:b/>
                <w:sz w:val="18"/>
                <w:szCs w:val="18"/>
              </w:rPr>
            </w:pPr>
            <w:r>
              <w:rPr>
                <w:rFonts w:hint="eastAsia" w:ascii="仿宋" w:hAnsi="仿宋" w:eastAsia="仿宋" w:cs="仿宋"/>
                <w:b/>
                <w:sz w:val="18"/>
                <w:szCs w:val="18"/>
              </w:rPr>
              <w:t>136400</w:t>
            </w:r>
          </w:p>
        </w:tc>
        <w:tc>
          <w:tcPr>
            <w:tcW w:w="1428" w:type="dxa"/>
            <w:gridSpan w:val="2"/>
            <w:tcBorders>
              <w:top w:val="single" w:color="auto" w:sz="4" w:space="0"/>
              <w:left w:val="single" w:color="auto" w:sz="4" w:space="0"/>
              <w:bottom w:val="single" w:color="auto" w:sz="4" w:space="0"/>
              <w:right w:val="single" w:color="auto" w:sz="4" w:space="0"/>
            </w:tcBorders>
            <w:vAlign w:val="center"/>
          </w:tcPr>
          <w:p w14:paraId="2E3521E1">
            <w:pPr>
              <w:jc w:val="center"/>
              <w:rPr>
                <w:rFonts w:ascii="仿宋" w:hAnsi="仿宋" w:eastAsia="仿宋" w:cs="仿宋"/>
                <w:b/>
                <w:sz w:val="18"/>
                <w:szCs w:val="18"/>
              </w:rPr>
            </w:pPr>
            <w:r>
              <w:rPr>
                <w:rFonts w:hint="eastAsia" w:ascii="仿宋" w:hAnsi="仿宋" w:eastAsia="仿宋" w:cs="仿宋"/>
                <w:b/>
                <w:sz w:val="18"/>
                <w:szCs w:val="18"/>
              </w:rPr>
              <w:t>115200</w:t>
            </w:r>
          </w:p>
        </w:tc>
        <w:tc>
          <w:tcPr>
            <w:tcW w:w="1423" w:type="dxa"/>
            <w:gridSpan w:val="2"/>
            <w:tcBorders>
              <w:top w:val="single" w:color="auto" w:sz="4" w:space="0"/>
              <w:left w:val="single" w:color="auto" w:sz="4" w:space="0"/>
              <w:bottom w:val="single" w:color="auto" w:sz="4" w:space="0"/>
              <w:right w:val="single" w:color="auto" w:sz="4" w:space="0"/>
            </w:tcBorders>
            <w:vAlign w:val="center"/>
          </w:tcPr>
          <w:p w14:paraId="194D9481">
            <w:pPr>
              <w:jc w:val="center"/>
              <w:rPr>
                <w:rFonts w:ascii="仿宋" w:hAnsi="仿宋" w:eastAsia="仿宋" w:cs="仿宋"/>
                <w:b/>
                <w:sz w:val="18"/>
                <w:szCs w:val="18"/>
              </w:rPr>
            </w:pPr>
            <w:r>
              <w:rPr>
                <w:rFonts w:hint="eastAsia" w:ascii="仿宋" w:hAnsi="仿宋" w:eastAsia="仿宋" w:cs="仿宋"/>
                <w:b/>
                <w:sz w:val="18"/>
                <w:szCs w:val="18"/>
              </w:rPr>
              <w:t>57600</w:t>
            </w:r>
          </w:p>
        </w:tc>
      </w:tr>
      <w:tr w14:paraId="58AFF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3163BE67">
            <w:pPr>
              <w:jc w:val="center"/>
              <w:rPr>
                <w:rFonts w:ascii="仿宋" w:hAnsi="仿宋" w:eastAsia="仿宋" w:cs="仿宋"/>
                <w:b/>
                <w:sz w:val="18"/>
                <w:szCs w:val="18"/>
              </w:rPr>
            </w:pPr>
          </w:p>
        </w:tc>
        <w:tc>
          <w:tcPr>
            <w:tcW w:w="7794" w:type="dxa"/>
            <w:gridSpan w:val="10"/>
            <w:tcBorders>
              <w:top w:val="single" w:color="auto" w:sz="4" w:space="0"/>
              <w:left w:val="single" w:color="auto" w:sz="4" w:space="0"/>
              <w:bottom w:val="single" w:color="auto" w:sz="4" w:space="0"/>
              <w:right w:val="single" w:color="auto" w:sz="4" w:space="0"/>
            </w:tcBorders>
            <w:vAlign w:val="center"/>
          </w:tcPr>
          <w:p w14:paraId="6265A37D">
            <w:pPr>
              <w:rPr>
                <w:rFonts w:ascii="仿宋" w:hAnsi="仿宋" w:eastAsia="仿宋" w:cs="仿宋"/>
                <w:sz w:val="18"/>
                <w:szCs w:val="18"/>
              </w:rPr>
            </w:pPr>
            <w:r>
              <w:rPr>
                <w:rFonts w:hint="eastAsia" w:ascii="仿宋" w:hAnsi="仿宋" w:eastAsia="仿宋" w:cs="仿宋"/>
                <w:sz w:val="18"/>
                <w:szCs w:val="18"/>
              </w:rPr>
              <w:t>1、一级及以上泵站，每班至少配备3名运行人员；二级--三级及以上泵站，每班至少配备2名运行人员；四级泵站，每班至少配备1名运行人员。2、二级及以上泵站，应组建运行班组，每座增配1名班组长。3、建有水质净化处理的泵站，每座应增配1名水质化验处理工（目前仅限</w:t>
            </w:r>
            <w:r>
              <w:rPr>
                <w:rFonts w:hint="eastAsia" w:ascii="仿宋" w:hAnsi="仿宋" w:eastAsia="仿宋" w:cs="仿宋"/>
                <w:sz w:val="18"/>
                <w:szCs w:val="24"/>
              </w:rPr>
              <w:t>新塘河引水处理泵站</w:t>
            </w:r>
            <w:r>
              <w:rPr>
                <w:rFonts w:hint="eastAsia" w:ascii="仿宋" w:hAnsi="仿宋" w:eastAsia="仿宋" w:cs="仿宋"/>
                <w:sz w:val="18"/>
                <w:szCs w:val="18"/>
              </w:rPr>
              <w:t>）。</w:t>
            </w:r>
          </w:p>
        </w:tc>
      </w:tr>
      <w:tr w14:paraId="737C3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0" w:type="dxa"/>
            <w:gridSpan w:val="2"/>
            <w:vMerge w:val="restart"/>
            <w:tcBorders>
              <w:top w:val="single" w:color="auto" w:sz="4" w:space="0"/>
              <w:left w:val="single" w:color="auto" w:sz="4" w:space="0"/>
              <w:bottom w:val="single" w:color="auto" w:sz="4" w:space="0"/>
              <w:right w:val="single" w:color="auto" w:sz="4" w:space="0"/>
            </w:tcBorders>
            <w:vAlign w:val="center"/>
          </w:tcPr>
          <w:p w14:paraId="6C0CD021">
            <w:pPr>
              <w:jc w:val="center"/>
              <w:rPr>
                <w:rFonts w:ascii="仿宋" w:hAnsi="仿宋" w:eastAsia="仿宋" w:cs="仿宋"/>
                <w:b/>
                <w:sz w:val="18"/>
                <w:szCs w:val="18"/>
              </w:rPr>
            </w:pPr>
            <w:r>
              <w:rPr>
                <w:rFonts w:hint="eastAsia" w:ascii="仿宋" w:hAnsi="仿宋" w:eastAsia="仿宋" w:cs="仿宋"/>
                <w:b/>
                <w:sz w:val="18"/>
                <w:szCs w:val="18"/>
              </w:rPr>
              <w:t>船闸</w:t>
            </w:r>
          </w:p>
        </w:tc>
        <w:tc>
          <w:tcPr>
            <w:tcW w:w="2087" w:type="dxa"/>
            <w:tcBorders>
              <w:top w:val="single" w:color="auto" w:sz="4" w:space="0"/>
              <w:left w:val="single" w:color="auto" w:sz="4" w:space="0"/>
              <w:bottom w:val="single" w:color="auto" w:sz="4" w:space="0"/>
              <w:right w:val="single" w:color="auto" w:sz="4" w:space="0"/>
            </w:tcBorders>
            <w:vAlign w:val="center"/>
          </w:tcPr>
          <w:p w14:paraId="18F262B8">
            <w:pPr>
              <w:jc w:val="center"/>
              <w:rPr>
                <w:rFonts w:ascii="仿宋" w:hAnsi="仿宋" w:eastAsia="仿宋" w:cs="仿宋"/>
                <w:b/>
                <w:sz w:val="18"/>
                <w:szCs w:val="18"/>
              </w:rPr>
            </w:pPr>
            <w:r>
              <w:rPr>
                <w:rFonts w:hint="eastAsia" w:ascii="仿宋" w:hAnsi="仿宋" w:eastAsia="仿宋" w:cs="仿宋"/>
                <w:b/>
                <w:sz w:val="18"/>
                <w:szCs w:val="18"/>
              </w:rPr>
              <w:t>运行模式</w:t>
            </w:r>
          </w:p>
        </w:tc>
        <w:tc>
          <w:tcPr>
            <w:tcW w:w="5707" w:type="dxa"/>
            <w:gridSpan w:val="9"/>
            <w:tcBorders>
              <w:top w:val="single" w:color="auto" w:sz="4" w:space="0"/>
              <w:left w:val="single" w:color="auto" w:sz="4" w:space="0"/>
              <w:bottom w:val="single" w:color="auto" w:sz="4" w:space="0"/>
              <w:right w:val="single" w:color="auto" w:sz="4" w:space="0"/>
            </w:tcBorders>
            <w:vAlign w:val="center"/>
          </w:tcPr>
          <w:p w14:paraId="730BE49F">
            <w:pPr>
              <w:jc w:val="center"/>
              <w:rPr>
                <w:rFonts w:ascii="仿宋" w:hAnsi="仿宋" w:eastAsia="仿宋" w:cs="仿宋"/>
                <w:sz w:val="18"/>
                <w:szCs w:val="18"/>
              </w:rPr>
            </w:pPr>
            <w:r>
              <w:rPr>
                <w:rFonts w:hint="eastAsia" w:ascii="仿宋" w:hAnsi="仿宋" w:eastAsia="仿宋" w:cs="仿宋"/>
                <w:sz w:val="18"/>
                <w:szCs w:val="18"/>
              </w:rPr>
              <w:t>三班二运转</w:t>
            </w:r>
          </w:p>
        </w:tc>
      </w:tr>
      <w:tr w14:paraId="3B4FE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0C3FD1F0">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030078AE">
            <w:pPr>
              <w:jc w:val="center"/>
              <w:rPr>
                <w:rFonts w:ascii="仿宋" w:hAnsi="仿宋" w:eastAsia="仿宋" w:cs="仿宋"/>
                <w:b/>
                <w:sz w:val="18"/>
                <w:szCs w:val="18"/>
              </w:rPr>
            </w:pPr>
            <w:r>
              <w:rPr>
                <w:rFonts w:hint="eastAsia" w:ascii="仿宋" w:hAnsi="仿宋" w:eastAsia="仿宋" w:cs="仿宋"/>
                <w:b/>
                <w:sz w:val="18"/>
                <w:szCs w:val="18"/>
              </w:rPr>
              <w:t>每班人数/工资</w:t>
            </w:r>
          </w:p>
        </w:tc>
        <w:tc>
          <w:tcPr>
            <w:tcW w:w="599" w:type="dxa"/>
            <w:tcBorders>
              <w:top w:val="single" w:color="auto" w:sz="4" w:space="0"/>
              <w:left w:val="single" w:color="auto" w:sz="4" w:space="0"/>
              <w:bottom w:val="single" w:color="auto" w:sz="4" w:space="0"/>
              <w:right w:val="single" w:color="auto" w:sz="4" w:space="0"/>
            </w:tcBorders>
            <w:vAlign w:val="center"/>
          </w:tcPr>
          <w:p w14:paraId="3FB6D6FB">
            <w:pPr>
              <w:jc w:val="center"/>
              <w:rPr>
                <w:rFonts w:ascii="仿宋" w:hAnsi="仿宋" w:eastAsia="仿宋" w:cs="仿宋"/>
                <w:sz w:val="18"/>
                <w:szCs w:val="18"/>
              </w:rPr>
            </w:pPr>
            <w:r>
              <w:rPr>
                <w:rFonts w:hint="eastAsia" w:ascii="仿宋" w:hAnsi="仿宋" w:eastAsia="仿宋" w:cs="仿宋"/>
                <w:sz w:val="18"/>
                <w:szCs w:val="18"/>
              </w:rPr>
              <w:t>3</w:t>
            </w:r>
          </w:p>
        </w:tc>
        <w:tc>
          <w:tcPr>
            <w:tcW w:w="821" w:type="dxa"/>
            <w:tcBorders>
              <w:top w:val="single" w:color="auto" w:sz="4" w:space="0"/>
              <w:left w:val="single" w:color="auto" w:sz="4" w:space="0"/>
              <w:bottom w:val="single" w:color="auto" w:sz="4" w:space="0"/>
              <w:right w:val="single" w:color="auto" w:sz="4" w:space="0"/>
            </w:tcBorders>
            <w:vAlign w:val="center"/>
          </w:tcPr>
          <w:p w14:paraId="4F992F9C">
            <w:pPr>
              <w:jc w:val="center"/>
              <w:rPr>
                <w:rFonts w:ascii="仿宋" w:hAnsi="仿宋" w:eastAsia="仿宋" w:cs="仿宋"/>
                <w:sz w:val="18"/>
                <w:szCs w:val="18"/>
              </w:rPr>
            </w:pPr>
            <w:r>
              <w:rPr>
                <w:rFonts w:hint="eastAsia" w:ascii="仿宋" w:hAnsi="仿宋" w:eastAsia="仿宋" w:cs="仿宋"/>
                <w:sz w:val="18"/>
                <w:szCs w:val="18"/>
              </w:rPr>
              <w:t>48000</w:t>
            </w:r>
          </w:p>
        </w:tc>
        <w:tc>
          <w:tcPr>
            <w:tcW w:w="621" w:type="dxa"/>
            <w:gridSpan w:val="2"/>
            <w:tcBorders>
              <w:top w:val="single" w:color="auto" w:sz="4" w:space="0"/>
              <w:left w:val="single" w:color="auto" w:sz="4" w:space="0"/>
              <w:bottom w:val="single" w:color="auto" w:sz="4" w:space="0"/>
              <w:right w:val="single" w:color="auto" w:sz="4" w:space="0"/>
            </w:tcBorders>
            <w:vAlign w:val="center"/>
          </w:tcPr>
          <w:p w14:paraId="33143310">
            <w:pPr>
              <w:jc w:val="center"/>
              <w:rPr>
                <w:rFonts w:ascii="仿宋" w:hAnsi="仿宋" w:eastAsia="仿宋" w:cs="仿宋"/>
                <w:sz w:val="18"/>
                <w:szCs w:val="18"/>
              </w:rPr>
            </w:pPr>
            <w:r>
              <w:rPr>
                <w:rFonts w:hint="eastAsia" w:ascii="仿宋" w:hAnsi="仿宋" w:eastAsia="仿宋" w:cs="仿宋"/>
                <w:sz w:val="18"/>
                <w:szCs w:val="18"/>
              </w:rPr>
              <w:t>3</w:t>
            </w:r>
          </w:p>
        </w:tc>
        <w:tc>
          <w:tcPr>
            <w:tcW w:w="815" w:type="dxa"/>
            <w:tcBorders>
              <w:top w:val="single" w:color="auto" w:sz="4" w:space="0"/>
              <w:left w:val="single" w:color="auto" w:sz="4" w:space="0"/>
              <w:bottom w:val="single" w:color="auto" w:sz="4" w:space="0"/>
              <w:right w:val="single" w:color="auto" w:sz="4" w:space="0"/>
            </w:tcBorders>
            <w:vAlign w:val="center"/>
          </w:tcPr>
          <w:p w14:paraId="7A56C7AA">
            <w:pPr>
              <w:jc w:val="center"/>
              <w:rPr>
                <w:rFonts w:ascii="仿宋" w:hAnsi="仿宋" w:eastAsia="仿宋" w:cs="仿宋"/>
                <w:sz w:val="18"/>
                <w:szCs w:val="18"/>
              </w:rPr>
            </w:pPr>
            <w:r>
              <w:rPr>
                <w:rFonts w:hint="eastAsia" w:ascii="仿宋" w:hAnsi="仿宋" w:eastAsia="仿宋" w:cs="仿宋"/>
                <w:sz w:val="18"/>
                <w:szCs w:val="18"/>
              </w:rPr>
              <w:t>48000</w:t>
            </w:r>
          </w:p>
        </w:tc>
        <w:tc>
          <w:tcPr>
            <w:tcW w:w="631" w:type="dxa"/>
            <w:tcBorders>
              <w:top w:val="single" w:color="auto" w:sz="4" w:space="0"/>
              <w:left w:val="single" w:color="auto" w:sz="4" w:space="0"/>
              <w:bottom w:val="single" w:color="auto" w:sz="4" w:space="0"/>
              <w:right w:val="single" w:color="auto" w:sz="4" w:space="0"/>
            </w:tcBorders>
            <w:vAlign w:val="center"/>
          </w:tcPr>
          <w:p w14:paraId="646AA87D">
            <w:pPr>
              <w:jc w:val="center"/>
              <w:rPr>
                <w:rFonts w:ascii="仿宋" w:hAnsi="仿宋" w:eastAsia="仿宋" w:cs="仿宋"/>
                <w:sz w:val="18"/>
                <w:szCs w:val="18"/>
              </w:rPr>
            </w:pPr>
            <w:r>
              <w:rPr>
                <w:rFonts w:hint="eastAsia" w:ascii="仿宋" w:hAnsi="仿宋" w:eastAsia="仿宋" w:cs="仿宋"/>
                <w:sz w:val="18"/>
                <w:szCs w:val="18"/>
              </w:rPr>
              <w:t>2</w:t>
            </w:r>
          </w:p>
        </w:tc>
        <w:tc>
          <w:tcPr>
            <w:tcW w:w="797" w:type="dxa"/>
            <w:tcBorders>
              <w:top w:val="single" w:color="auto" w:sz="4" w:space="0"/>
              <w:left w:val="single" w:color="auto" w:sz="4" w:space="0"/>
              <w:bottom w:val="single" w:color="auto" w:sz="4" w:space="0"/>
              <w:right w:val="single" w:color="auto" w:sz="4" w:space="0"/>
            </w:tcBorders>
            <w:vAlign w:val="center"/>
          </w:tcPr>
          <w:p w14:paraId="7D354278">
            <w:pPr>
              <w:jc w:val="center"/>
              <w:rPr>
                <w:rFonts w:ascii="仿宋" w:hAnsi="仿宋" w:eastAsia="仿宋" w:cs="仿宋"/>
                <w:sz w:val="18"/>
                <w:szCs w:val="18"/>
              </w:rPr>
            </w:pPr>
            <w:r>
              <w:rPr>
                <w:rFonts w:hint="eastAsia" w:ascii="仿宋" w:hAnsi="仿宋" w:eastAsia="仿宋" w:cs="仿宋"/>
                <w:sz w:val="18"/>
                <w:szCs w:val="18"/>
              </w:rPr>
              <w:t>48000</w:t>
            </w:r>
          </w:p>
        </w:tc>
        <w:tc>
          <w:tcPr>
            <w:tcW w:w="649" w:type="dxa"/>
            <w:tcBorders>
              <w:top w:val="single" w:color="auto" w:sz="4" w:space="0"/>
              <w:left w:val="single" w:color="auto" w:sz="4" w:space="0"/>
              <w:bottom w:val="single" w:color="auto" w:sz="4" w:space="0"/>
              <w:right w:val="single" w:color="auto" w:sz="4" w:space="0"/>
            </w:tcBorders>
            <w:vAlign w:val="center"/>
          </w:tcPr>
          <w:p w14:paraId="101EF92C">
            <w:pPr>
              <w:jc w:val="center"/>
              <w:rPr>
                <w:rFonts w:ascii="仿宋" w:hAnsi="仿宋" w:eastAsia="仿宋" w:cs="仿宋"/>
                <w:sz w:val="18"/>
                <w:szCs w:val="18"/>
              </w:rPr>
            </w:pPr>
            <w:r>
              <w:rPr>
                <w:rFonts w:hint="eastAsia" w:ascii="仿宋" w:hAnsi="仿宋" w:eastAsia="仿宋" w:cs="仿宋"/>
                <w:sz w:val="18"/>
                <w:szCs w:val="18"/>
              </w:rPr>
              <w:t>2</w:t>
            </w:r>
          </w:p>
        </w:tc>
        <w:tc>
          <w:tcPr>
            <w:tcW w:w="774" w:type="dxa"/>
            <w:tcBorders>
              <w:top w:val="single" w:color="auto" w:sz="4" w:space="0"/>
              <w:left w:val="single" w:color="auto" w:sz="4" w:space="0"/>
              <w:bottom w:val="single" w:color="auto" w:sz="4" w:space="0"/>
              <w:right w:val="single" w:color="auto" w:sz="4" w:space="0"/>
            </w:tcBorders>
            <w:vAlign w:val="center"/>
          </w:tcPr>
          <w:p w14:paraId="6DBEDF14">
            <w:pPr>
              <w:jc w:val="center"/>
              <w:rPr>
                <w:rFonts w:ascii="仿宋" w:hAnsi="仿宋" w:eastAsia="仿宋" w:cs="仿宋"/>
                <w:sz w:val="18"/>
                <w:szCs w:val="18"/>
              </w:rPr>
            </w:pPr>
            <w:r>
              <w:rPr>
                <w:rFonts w:hint="eastAsia" w:ascii="仿宋" w:hAnsi="仿宋" w:eastAsia="仿宋" w:cs="仿宋"/>
                <w:sz w:val="18"/>
                <w:szCs w:val="18"/>
              </w:rPr>
              <w:t>48000</w:t>
            </w:r>
          </w:p>
        </w:tc>
      </w:tr>
      <w:tr w14:paraId="3F7D9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31C999AE">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4B937418">
            <w:pPr>
              <w:jc w:val="center"/>
              <w:rPr>
                <w:rFonts w:ascii="仿宋" w:hAnsi="仿宋" w:eastAsia="仿宋" w:cs="仿宋"/>
                <w:b/>
                <w:sz w:val="18"/>
                <w:szCs w:val="18"/>
              </w:rPr>
            </w:pPr>
            <w:r>
              <w:rPr>
                <w:rFonts w:hint="eastAsia" w:ascii="仿宋" w:hAnsi="仿宋" w:eastAsia="仿宋" w:cs="仿宋"/>
                <w:b/>
                <w:sz w:val="18"/>
                <w:szCs w:val="18"/>
              </w:rPr>
              <w:t>运行人员总数/工资</w:t>
            </w:r>
          </w:p>
        </w:tc>
        <w:tc>
          <w:tcPr>
            <w:tcW w:w="599" w:type="dxa"/>
            <w:tcBorders>
              <w:top w:val="single" w:color="auto" w:sz="4" w:space="0"/>
              <w:left w:val="single" w:color="auto" w:sz="4" w:space="0"/>
              <w:bottom w:val="single" w:color="auto" w:sz="4" w:space="0"/>
              <w:right w:val="single" w:color="auto" w:sz="4" w:space="0"/>
            </w:tcBorders>
            <w:vAlign w:val="center"/>
          </w:tcPr>
          <w:p w14:paraId="74891A4F">
            <w:pPr>
              <w:jc w:val="center"/>
              <w:rPr>
                <w:rFonts w:ascii="仿宋" w:hAnsi="仿宋" w:eastAsia="仿宋" w:cs="仿宋"/>
                <w:sz w:val="18"/>
                <w:szCs w:val="18"/>
              </w:rPr>
            </w:pPr>
            <w:r>
              <w:rPr>
                <w:rFonts w:hint="eastAsia" w:ascii="仿宋" w:hAnsi="仿宋" w:eastAsia="仿宋" w:cs="仿宋"/>
                <w:sz w:val="18"/>
                <w:szCs w:val="18"/>
              </w:rPr>
              <w:t>9</w:t>
            </w:r>
          </w:p>
        </w:tc>
        <w:tc>
          <w:tcPr>
            <w:tcW w:w="821" w:type="dxa"/>
            <w:tcBorders>
              <w:top w:val="single" w:color="auto" w:sz="4" w:space="0"/>
              <w:left w:val="single" w:color="auto" w:sz="4" w:space="0"/>
              <w:bottom w:val="single" w:color="auto" w:sz="4" w:space="0"/>
              <w:right w:val="single" w:color="auto" w:sz="4" w:space="0"/>
            </w:tcBorders>
            <w:vAlign w:val="center"/>
          </w:tcPr>
          <w:p w14:paraId="70D7F526">
            <w:pPr>
              <w:jc w:val="center"/>
              <w:rPr>
                <w:rFonts w:ascii="仿宋" w:hAnsi="仿宋" w:eastAsia="仿宋" w:cs="仿宋"/>
                <w:sz w:val="18"/>
                <w:szCs w:val="18"/>
              </w:rPr>
            </w:pPr>
            <w:r>
              <w:rPr>
                <w:rFonts w:hint="eastAsia" w:ascii="仿宋" w:hAnsi="仿宋" w:eastAsia="仿宋" w:cs="仿宋"/>
                <w:sz w:val="18"/>
                <w:szCs w:val="18"/>
              </w:rPr>
              <w:t>432000</w:t>
            </w:r>
          </w:p>
        </w:tc>
        <w:tc>
          <w:tcPr>
            <w:tcW w:w="621" w:type="dxa"/>
            <w:gridSpan w:val="2"/>
            <w:tcBorders>
              <w:top w:val="single" w:color="auto" w:sz="4" w:space="0"/>
              <w:left w:val="single" w:color="auto" w:sz="4" w:space="0"/>
              <w:bottom w:val="single" w:color="auto" w:sz="4" w:space="0"/>
              <w:right w:val="single" w:color="auto" w:sz="4" w:space="0"/>
            </w:tcBorders>
            <w:vAlign w:val="center"/>
          </w:tcPr>
          <w:p w14:paraId="125732FD">
            <w:pPr>
              <w:jc w:val="center"/>
              <w:rPr>
                <w:rFonts w:ascii="仿宋" w:hAnsi="仿宋" w:eastAsia="仿宋" w:cs="仿宋"/>
                <w:sz w:val="18"/>
                <w:szCs w:val="18"/>
              </w:rPr>
            </w:pPr>
            <w:r>
              <w:rPr>
                <w:rFonts w:hint="eastAsia" w:ascii="仿宋" w:hAnsi="仿宋" w:eastAsia="仿宋" w:cs="仿宋"/>
                <w:sz w:val="18"/>
                <w:szCs w:val="18"/>
              </w:rPr>
              <w:t>9</w:t>
            </w:r>
          </w:p>
        </w:tc>
        <w:tc>
          <w:tcPr>
            <w:tcW w:w="815" w:type="dxa"/>
            <w:tcBorders>
              <w:top w:val="single" w:color="auto" w:sz="4" w:space="0"/>
              <w:left w:val="single" w:color="auto" w:sz="4" w:space="0"/>
              <w:bottom w:val="single" w:color="auto" w:sz="4" w:space="0"/>
              <w:right w:val="single" w:color="auto" w:sz="4" w:space="0"/>
            </w:tcBorders>
            <w:vAlign w:val="center"/>
          </w:tcPr>
          <w:p w14:paraId="46BA960E">
            <w:pPr>
              <w:jc w:val="center"/>
              <w:rPr>
                <w:rFonts w:ascii="仿宋" w:hAnsi="仿宋" w:eastAsia="仿宋" w:cs="仿宋"/>
                <w:sz w:val="18"/>
                <w:szCs w:val="18"/>
              </w:rPr>
            </w:pPr>
            <w:r>
              <w:rPr>
                <w:rFonts w:hint="eastAsia" w:ascii="仿宋" w:hAnsi="仿宋" w:eastAsia="仿宋" w:cs="仿宋"/>
                <w:sz w:val="18"/>
                <w:szCs w:val="18"/>
              </w:rPr>
              <w:t>432000</w:t>
            </w:r>
          </w:p>
        </w:tc>
        <w:tc>
          <w:tcPr>
            <w:tcW w:w="631" w:type="dxa"/>
            <w:tcBorders>
              <w:top w:val="single" w:color="auto" w:sz="4" w:space="0"/>
              <w:left w:val="single" w:color="auto" w:sz="4" w:space="0"/>
              <w:bottom w:val="single" w:color="auto" w:sz="4" w:space="0"/>
              <w:right w:val="single" w:color="auto" w:sz="4" w:space="0"/>
            </w:tcBorders>
            <w:vAlign w:val="center"/>
          </w:tcPr>
          <w:p w14:paraId="040D0099">
            <w:pPr>
              <w:jc w:val="center"/>
              <w:rPr>
                <w:rFonts w:ascii="仿宋" w:hAnsi="仿宋" w:eastAsia="仿宋" w:cs="仿宋"/>
                <w:sz w:val="18"/>
                <w:szCs w:val="18"/>
              </w:rPr>
            </w:pPr>
            <w:r>
              <w:rPr>
                <w:rFonts w:hint="eastAsia" w:ascii="仿宋" w:hAnsi="仿宋" w:eastAsia="仿宋" w:cs="仿宋"/>
                <w:sz w:val="18"/>
                <w:szCs w:val="18"/>
              </w:rPr>
              <w:t>6</w:t>
            </w:r>
          </w:p>
        </w:tc>
        <w:tc>
          <w:tcPr>
            <w:tcW w:w="797" w:type="dxa"/>
            <w:tcBorders>
              <w:top w:val="single" w:color="auto" w:sz="4" w:space="0"/>
              <w:left w:val="single" w:color="auto" w:sz="4" w:space="0"/>
              <w:bottom w:val="single" w:color="auto" w:sz="4" w:space="0"/>
              <w:right w:val="single" w:color="auto" w:sz="4" w:space="0"/>
            </w:tcBorders>
            <w:vAlign w:val="center"/>
          </w:tcPr>
          <w:p w14:paraId="04610238">
            <w:pPr>
              <w:jc w:val="center"/>
              <w:rPr>
                <w:rFonts w:ascii="仿宋" w:hAnsi="仿宋" w:eastAsia="仿宋" w:cs="仿宋"/>
                <w:sz w:val="18"/>
                <w:szCs w:val="18"/>
              </w:rPr>
            </w:pPr>
            <w:r>
              <w:rPr>
                <w:rFonts w:hint="eastAsia" w:ascii="仿宋" w:hAnsi="仿宋" w:eastAsia="仿宋" w:cs="仿宋"/>
                <w:sz w:val="18"/>
                <w:szCs w:val="18"/>
              </w:rPr>
              <w:t>288000</w:t>
            </w:r>
          </w:p>
        </w:tc>
        <w:tc>
          <w:tcPr>
            <w:tcW w:w="649" w:type="dxa"/>
            <w:tcBorders>
              <w:top w:val="single" w:color="auto" w:sz="4" w:space="0"/>
              <w:left w:val="single" w:color="auto" w:sz="4" w:space="0"/>
              <w:bottom w:val="single" w:color="auto" w:sz="4" w:space="0"/>
              <w:right w:val="single" w:color="auto" w:sz="4" w:space="0"/>
            </w:tcBorders>
            <w:vAlign w:val="center"/>
          </w:tcPr>
          <w:p w14:paraId="41CE6CED">
            <w:pPr>
              <w:jc w:val="center"/>
              <w:rPr>
                <w:rFonts w:ascii="仿宋" w:hAnsi="仿宋" w:eastAsia="仿宋" w:cs="仿宋"/>
                <w:sz w:val="18"/>
                <w:szCs w:val="18"/>
              </w:rPr>
            </w:pPr>
            <w:r>
              <w:rPr>
                <w:rFonts w:hint="eastAsia" w:ascii="仿宋" w:hAnsi="仿宋" w:eastAsia="仿宋" w:cs="仿宋"/>
                <w:sz w:val="18"/>
                <w:szCs w:val="18"/>
              </w:rPr>
              <w:t>6</w:t>
            </w:r>
          </w:p>
        </w:tc>
        <w:tc>
          <w:tcPr>
            <w:tcW w:w="774" w:type="dxa"/>
            <w:tcBorders>
              <w:top w:val="single" w:color="auto" w:sz="4" w:space="0"/>
              <w:left w:val="single" w:color="auto" w:sz="4" w:space="0"/>
              <w:bottom w:val="single" w:color="auto" w:sz="4" w:space="0"/>
              <w:right w:val="single" w:color="auto" w:sz="4" w:space="0"/>
            </w:tcBorders>
            <w:vAlign w:val="center"/>
          </w:tcPr>
          <w:p w14:paraId="01B4C5A9">
            <w:pPr>
              <w:jc w:val="center"/>
              <w:rPr>
                <w:rFonts w:ascii="仿宋" w:hAnsi="仿宋" w:eastAsia="仿宋" w:cs="仿宋"/>
                <w:sz w:val="18"/>
                <w:szCs w:val="18"/>
              </w:rPr>
            </w:pPr>
            <w:r>
              <w:rPr>
                <w:rFonts w:hint="eastAsia" w:ascii="仿宋" w:hAnsi="仿宋" w:eastAsia="仿宋" w:cs="仿宋"/>
                <w:sz w:val="18"/>
                <w:szCs w:val="18"/>
              </w:rPr>
              <w:t>288000</w:t>
            </w:r>
          </w:p>
        </w:tc>
      </w:tr>
      <w:tr w14:paraId="57467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1E2DC7B1">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15FCA5B7">
            <w:pPr>
              <w:jc w:val="center"/>
              <w:rPr>
                <w:rFonts w:ascii="仿宋" w:hAnsi="仿宋" w:eastAsia="仿宋" w:cs="仿宋"/>
                <w:b/>
                <w:sz w:val="18"/>
                <w:szCs w:val="18"/>
              </w:rPr>
            </w:pPr>
            <w:r>
              <w:rPr>
                <w:rFonts w:hint="eastAsia" w:ascii="仿宋" w:hAnsi="仿宋" w:eastAsia="仿宋" w:cs="仿宋"/>
                <w:b/>
                <w:sz w:val="18"/>
                <w:szCs w:val="18"/>
              </w:rPr>
              <w:t>增配班组长/工资</w:t>
            </w:r>
          </w:p>
        </w:tc>
        <w:tc>
          <w:tcPr>
            <w:tcW w:w="599" w:type="dxa"/>
            <w:tcBorders>
              <w:top w:val="single" w:color="auto" w:sz="4" w:space="0"/>
              <w:left w:val="single" w:color="auto" w:sz="4" w:space="0"/>
              <w:bottom w:val="single" w:color="auto" w:sz="4" w:space="0"/>
              <w:right w:val="single" w:color="auto" w:sz="4" w:space="0"/>
            </w:tcBorders>
            <w:vAlign w:val="center"/>
          </w:tcPr>
          <w:p w14:paraId="441E9045">
            <w:pPr>
              <w:jc w:val="center"/>
              <w:rPr>
                <w:rFonts w:ascii="仿宋" w:hAnsi="仿宋" w:eastAsia="仿宋" w:cs="仿宋"/>
                <w:sz w:val="18"/>
                <w:szCs w:val="18"/>
              </w:rPr>
            </w:pPr>
            <w:r>
              <w:rPr>
                <w:rFonts w:hint="eastAsia" w:ascii="仿宋" w:hAnsi="仿宋" w:eastAsia="仿宋" w:cs="仿宋"/>
                <w:sz w:val="18"/>
                <w:szCs w:val="18"/>
              </w:rPr>
              <w:t>1</w:t>
            </w:r>
          </w:p>
        </w:tc>
        <w:tc>
          <w:tcPr>
            <w:tcW w:w="821" w:type="dxa"/>
            <w:tcBorders>
              <w:top w:val="single" w:color="auto" w:sz="4" w:space="0"/>
              <w:left w:val="single" w:color="auto" w:sz="4" w:space="0"/>
              <w:bottom w:val="single" w:color="auto" w:sz="4" w:space="0"/>
              <w:right w:val="single" w:color="auto" w:sz="4" w:space="0"/>
            </w:tcBorders>
            <w:vAlign w:val="center"/>
          </w:tcPr>
          <w:p w14:paraId="353E6E48">
            <w:pPr>
              <w:jc w:val="center"/>
              <w:rPr>
                <w:rFonts w:ascii="仿宋" w:hAnsi="仿宋" w:eastAsia="仿宋" w:cs="仿宋"/>
                <w:sz w:val="18"/>
                <w:szCs w:val="18"/>
              </w:rPr>
            </w:pPr>
            <w:r>
              <w:rPr>
                <w:rFonts w:hint="eastAsia" w:ascii="仿宋" w:hAnsi="仿宋" w:eastAsia="仿宋" w:cs="仿宋"/>
                <w:sz w:val="18"/>
                <w:szCs w:val="24"/>
              </w:rPr>
              <w:t>53000</w:t>
            </w:r>
          </w:p>
        </w:tc>
        <w:tc>
          <w:tcPr>
            <w:tcW w:w="621" w:type="dxa"/>
            <w:gridSpan w:val="2"/>
            <w:tcBorders>
              <w:top w:val="single" w:color="auto" w:sz="4" w:space="0"/>
              <w:left w:val="single" w:color="auto" w:sz="4" w:space="0"/>
              <w:bottom w:val="single" w:color="auto" w:sz="4" w:space="0"/>
              <w:right w:val="single" w:color="auto" w:sz="4" w:space="0"/>
            </w:tcBorders>
            <w:vAlign w:val="center"/>
          </w:tcPr>
          <w:p w14:paraId="0110DDA2">
            <w:pPr>
              <w:jc w:val="center"/>
              <w:rPr>
                <w:rFonts w:ascii="仿宋" w:hAnsi="仿宋" w:eastAsia="仿宋" w:cs="仿宋"/>
                <w:sz w:val="18"/>
                <w:szCs w:val="18"/>
              </w:rPr>
            </w:pPr>
            <w:r>
              <w:rPr>
                <w:rFonts w:hint="eastAsia" w:ascii="仿宋" w:hAnsi="仿宋" w:eastAsia="仿宋" w:cs="仿宋"/>
                <w:sz w:val="18"/>
                <w:szCs w:val="18"/>
              </w:rPr>
              <w:t>1</w:t>
            </w:r>
          </w:p>
        </w:tc>
        <w:tc>
          <w:tcPr>
            <w:tcW w:w="815" w:type="dxa"/>
            <w:tcBorders>
              <w:top w:val="single" w:color="auto" w:sz="4" w:space="0"/>
              <w:left w:val="single" w:color="auto" w:sz="4" w:space="0"/>
              <w:bottom w:val="single" w:color="auto" w:sz="4" w:space="0"/>
              <w:right w:val="single" w:color="auto" w:sz="4" w:space="0"/>
            </w:tcBorders>
            <w:vAlign w:val="center"/>
          </w:tcPr>
          <w:p w14:paraId="048731AC">
            <w:pPr>
              <w:jc w:val="center"/>
              <w:rPr>
                <w:rFonts w:ascii="仿宋" w:hAnsi="仿宋" w:eastAsia="仿宋" w:cs="仿宋"/>
                <w:sz w:val="18"/>
                <w:szCs w:val="18"/>
              </w:rPr>
            </w:pPr>
            <w:r>
              <w:rPr>
                <w:rFonts w:hint="eastAsia" w:ascii="仿宋" w:hAnsi="仿宋" w:eastAsia="仿宋" w:cs="仿宋"/>
                <w:sz w:val="18"/>
                <w:szCs w:val="24"/>
              </w:rPr>
              <w:t>53000</w:t>
            </w:r>
          </w:p>
        </w:tc>
        <w:tc>
          <w:tcPr>
            <w:tcW w:w="631" w:type="dxa"/>
            <w:tcBorders>
              <w:top w:val="single" w:color="auto" w:sz="4" w:space="0"/>
              <w:left w:val="single" w:color="auto" w:sz="4" w:space="0"/>
              <w:bottom w:val="single" w:color="auto" w:sz="4" w:space="0"/>
              <w:right w:val="single" w:color="auto" w:sz="4" w:space="0"/>
            </w:tcBorders>
            <w:vAlign w:val="center"/>
          </w:tcPr>
          <w:p w14:paraId="06A60702">
            <w:pPr>
              <w:jc w:val="center"/>
              <w:rPr>
                <w:rFonts w:ascii="仿宋" w:hAnsi="仿宋" w:eastAsia="仿宋" w:cs="仿宋"/>
                <w:sz w:val="18"/>
                <w:szCs w:val="18"/>
              </w:rPr>
            </w:pPr>
            <w:r>
              <w:rPr>
                <w:rFonts w:hint="eastAsia" w:ascii="仿宋" w:hAnsi="仿宋" w:eastAsia="仿宋" w:cs="仿宋"/>
                <w:sz w:val="18"/>
                <w:szCs w:val="18"/>
              </w:rPr>
              <w:t>/</w:t>
            </w:r>
          </w:p>
        </w:tc>
        <w:tc>
          <w:tcPr>
            <w:tcW w:w="797" w:type="dxa"/>
            <w:tcBorders>
              <w:top w:val="single" w:color="auto" w:sz="4" w:space="0"/>
              <w:left w:val="single" w:color="auto" w:sz="4" w:space="0"/>
              <w:bottom w:val="single" w:color="auto" w:sz="4" w:space="0"/>
              <w:right w:val="single" w:color="auto" w:sz="4" w:space="0"/>
            </w:tcBorders>
            <w:vAlign w:val="center"/>
          </w:tcPr>
          <w:p w14:paraId="36CC52B6">
            <w:pPr>
              <w:jc w:val="center"/>
              <w:rPr>
                <w:rFonts w:ascii="仿宋" w:hAnsi="仿宋" w:eastAsia="仿宋" w:cs="仿宋"/>
                <w:sz w:val="18"/>
                <w:szCs w:val="18"/>
              </w:rPr>
            </w:pPr>
            <w:r>
              <w:rPr>
                <w:rFonts w:hint="eastAsia" w:ascii="仿宋" w:hAnsi="仿宋" w:eastAsia="仿宋" w:cs="仿宋"/>
                <w:sz w:val="18"/>
                <w:szCs w:val="18"/>
              </w:rPr>
              <w:t>/</w:t>
            </w:r>
          </w:p>
        </w:tc>
        <w:tc>
          <w:tcPr>
            <w:tcW w:w="649" w:type="dxa"/>
            <w:tcBorders>
              <w:top w:val="single" w:color="auto" w:sz="4" w:space="0"/>
              <w:left w:val="single" w:color="auto" w:sz="4" w:space="0"/>
              <w:bottom w:val="single" w:color="auto" w:sz="4" w:space="0"/>
              <w:right w:val="single" w:color="auto" w:sz="4" w:space="0"/>
            </w:tcBorders>
            <w:vAlign w:val="center"/>
          </w:tcPr>
          <w:p w14:paraId="3752A6E1">
            <w:pPr>
              <w:jc w:val="center"/>
              <w:rPr>
                <w:rFonts w:ascii="仿宋" w:hAnsi="仿宋" w:eastAsia="仿宋" w:cs="仿宋"/>
                <w:sz w:val="18"/>
                <w:szCs w:val="18"/>
              </w:rPr>
            </w:pPr>
            <w:r>
              <w:rPr>
                <w:rFonts w:hint="eastAsia" w:ascii="仿宋" w:hAnsi="仿宋" w:eastAsia="仿宋" w:cs="仿宋"/>
                <w:sz w:val="18"/>
                <w:szCs w:val="18"/>
              </w:rPr>
              <w:t>/</w:t>
            </w:r>
          </w:p>
        </w:tc>
        <w:tc>
          <w:tcPr>
            <w:tcW w:w="774" w:type="dxa"/>
            <w:tcBorders>
              <w:top w:val="single" w:color="auto" w:sz="4" w:space="0"/>
              <w:left w:val="single" w:color="auto" w:sz="4" w:space="0"/>
              <w:bottom w:val="single" w:color="auto" w:sz="4" w:space="0"/>
              <w:right w:val="single" w:color="auto" w:sz="4" w:space="0"/>
            </w:tcBorders>
            <w:vAlign w:val="center"/>
          </w:tcPr>
          <w:p w14:paraId="4828B9A4">
            <w:pPr>
              <w:jc w:val="center"/>
              <w:rPr>
                <w:rFonts w:ascii="仿宋" w:hAnsi="仿宋" w:eastAsia="仿宋" w:cs="仿宋"/>
                <w:sz w:val="18"/>
                <w:szCs w:val="18"/>
              </w:rPr>
            </w:pPr>
            <w:r>
              <w:rPr>
                <w:rFonts w:hint="eastAsia" w:ascii="仿宋" w:hAnsi="仿宋" w:eastAsia="仿宋" w:cs="仿宋"/>
                <w:sz w:val="18"/>
                <w:szCs w:val="18"/>
              </w:rPr>
              <w:t>/</w:t>
            </w:r>
          </w:p>
        </w:tc>
      </w:tr>
      <w:tr w14:paraId="5F23E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5E179E0A">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0382411D">
            <w:pPr>
              <w:jc w:val="center"/>
              <w:rPr>
                <w:rFonts w:ascii="仿宋" w:hAnsi="仿宋" w:eastAsia="仿宋" w:cs="仿宋"/>
                <w:b/>
                <w:sz w:val="18"/>
                <w:szCs w:val="18"/>
              </w:rPr>
            </w:pPr>
            <w:r>
              <w:rPr>
                <w:rFonts w:hint="eastAsia" w:ascii="仿宋" w:hAnsi="仿宋" w:eastAsia="仿宋" w:cs="仿宋"/>
                <w:b/>
                <w:sz w:val="18"/>
                <w:szCs w:val="18"/>
              </w:rPr>
              <w:t>人员/工资总额</w:t>
            </w:r>
          </w:p>
        </w:tc>
        <w:tc>
          <w:tcPr>
            <w:tcW w:w="599" w:type="dxa"/>
            <w:tcBorders>
              <w:top w:val="single" w:color="auto" w:sz="4" w:space="0"/>
              <w:left w:val="single" w:color="auto" w:sz="4" w:space="0"/>
              <w:bottom w:val="single" w:color="auto" w:sz="4" w:space="0"/>
              <w:right w:val="single" w:color="auto" w:sz="4" w:space="0"/>
            </w:tcBorders>
            <w:vAlign w:val="center"/>
          </w:tcPr>
          <w:p w14:paraId="62D64078">
            <w:pPr>
              <w:jc w:val="center"/>
              <w:rPr>
                <w:rFonts w:ascii="仿宋" w:hAnsi="仿宋" w:eastAsia="仿宋" w:cs="仿宋"/>
                <w:sz w:val="18"/>
                <w:szCs w:val="18"/>
              </w:rPr>
            </w:pPr>
            <w:r>
              <w:rPr>
                <w:rFonts w:hint="eastAsia" w:ascii="仿宋" w:hAnsi="仿宋" w:eastAsia="仿宋" w:cs="仿宋"/>
                <w:sz w:val="18"/>
                <w:szCs w:val="18"/>
              </w:rPr>
              <w:t>10</w:t>
            </w:r>
          </w:p>
        </w:tc>
        <w:tc>
          <w:tcPr>
            <w:tcW w:w="821" w:type="dxa"/>
            <w:tcBorders>
              <w:top w:val="single" w:color="auto" w:sz="4" w:space="0"/>
              <w:left w:val="single" w:color="auto" w:sz="4" w:space="0"/>
              <w:bottom w:val="single" w:color="auto" w:sz="4" w:space="0"/>
              <w:right w:val="single" w:color="auto" w:sz="4" w:space="0"/>
            </w:tcBorders>
            <w:vAlign w:val="center"/>
          </w:tcPr>
          <w:p w14:paraId="4298853C">
            <w:pPr>
              <w:jc w:val="center"/>
              <w:rPr>
                <w:rFonts w:ascii="仿宋" w:hAnsi="仿宋" w:eastAsia="仿宋" w:cs="仿宋"/>
                <w:b/>
                <w:sz w:val="18"/>
                <w:szCs w:val="18"/>
              </w:rPr>
            </w:pPr>
            <w:r>
              <w:rPr>
                <w:rFonts w:hint="eastAsia" w:ascii="仿宋" w:hAnsi="仿宋" w:eastAsia="仿宋" w:cs="仿宋"/>
                <w:b/>
                <w:sz w:val="18"/>
                <w:szCs w:val="18"/>
              </w:rPr>
              <w:t>485000</w:t>
            </w:r>
          </w:p>
        </w:tc>
        <w:tc>
          <w:tcPr>
            <w:tcW w:w="621" w:type="dxa"/>
            <w:gridSpan w:val="2"/>
            <w:tcBorders>
              <w:top w:val="single" w:color="auto" w:sz="4" w:space="0"/>
              <w:left w:val="single" w:color="auto" w:sz="4" w:space="0"/>
              <w:bottom w:val="single" w:color="auto" w:sz="4" w:space="0"/>
              <w:right w:val="single" w:color="auto" w:sz="4" w:space="0"/>
            </w:tcBorders>
            <w:vAlign w:val="center"/>
          </w:tcPr>
          <w:p w14:paraId="693DF63F">
            <w:pPr>
              <w:jc w:val="center"/>
              <w:rPr>
                <w:rFonts w:ascii="仿宋" w:hAnsi="仿宋" w:eastAsia="仿宋" w:cs="仿宋"/>
                <w:sz w:val="18"/>
                <w:szCs w:val="18"/>
              </w:rPr>
            </w:pPr>
            <w:r>
              <w:rPr>
                <w:rFonts w:hint="eastAsia" w:ascii="仿宋" w:hAnsi="仿宋" w:eastAsia="仿宋" w:cs="仿宋"/>
                <w:sz w:val="18"/>
                <w:szCs w:val="18"/>
              </w:rPr>
              <w:t>10</w:t>
            </w:r>
          </w:p>
        </w:tc>
        <w:tc>
          <w:tcPr>
            <w:tcW w:w="815" w:type="dxa"/>
            <w:tcBorders>
              <w:top w:val="single" w:color="auto" w:sz="4" w:space="0"/>
              <w:left w:val="single" w:color="auto" w:sz="4" w:space="0"/>
              <w:bottom w:val="single" w:color="auto" w:sz="4" w:space="0"/>
              <w:right w:val="single" w:color="auto" w:sz="4" w:space="0"/>
            </w:tcBorders>
            <w:vAlign w:val="center"/>
          </w:tcPr>
          <w:p w14:paraId="4D287D00">
            <w:pPr>
              <w:jc w:val="center"/>
              <w:rPr>
                <w:rFonts w:ascii="仿宋" w:hAnsi="仿宋" w:eastAsia="仿宋" w:cs="仿宋"/>
                <w:b/>
                <w:sz w:val="18"/>
                <w:szCs w:val="18"/>
              </w:rPr>
            </w:pPr>
            <w:r>
              <w:rPr>
                <w:rFonts w:hint="eastAsia" w:ascii="仿宋" w:hAnsi="仿宋" w:eastAsia="仿宋" w:cs="仿宋"/>
                <w:b/>
                <w:sz w:val="18"/>
                <w:szCs w:val="18"/>
              </w:rPr>
              <w:t>485000</w:t>
            </w:r>
          </w:p>
        </w:tc>
        <w:tc>
          <w:tcPr>
            <w:tcW w:w="631" w:type="dxa"/>
            <w:tcBorders>
              <w:top w:val="single" w:color="auto" w:sz="4" w:space="0"/>
              <w:left w:val="single" w:color="auto" w:sz="4" w:space="0"/>
              <w:bottom w:val="single" w:color="auto" w:sz="4" w:space="0"/>
              <w:right w:val="single" w:color="auto" w:sz="4" w:space="0"/>
            </w:tcBorders>
            <w:vAlign w:val="center"/>
          </w:tcPr>
          <w:p w14:paraId="40450EC0">
            <w:pPr>
              <w:jc w:val="center"/>
              <w:rPr>
                <w:rFonts w:ascii="仿宋" w:hAnsi="仿宋" w:eastAsia="仿宋" w:cs="仿宋"/>
                <w:sz w:val="18"/>
                <w:szCs w:val="18"/>
              </w:rPr>
            </w:pPr>
            <w:r>
              <w:rPr>
                <w:rFonts w:hint="eastAsia" w:ascii="仿宋" w:hAnsi="仿宋" w:eastAsia="仿宋" w:cs="仿宋"/>
                <w:sz w:val="18"/>
                <w:szCs w:val="18"/>
              </w:rPr>
              <w:t>6</w:t>
            </w:r>
          </w:p>
        </w:tc>
        <w:tc>
          <w:tcPr>
            <w:tcW w:w="797" w:type="dxa"/>
            <w:tcBorders>
              <w:top w:val="single" w:color="auto" w:sz="4" w:space="0"/>
              <w:left w:val="single" w:color="auto" w:sz="4" w:space="0"/>
              <w:bottom w:val="single" w:color="auto" w:sz="4" w:space="0"/>
              <w:right w:val="single" w:color="auto" w:sz="4" w:space="0"/>
            </w:tcBorders>
            <w:vAlign w:val="center"/>
          </w:tcPr>
          <w:p w14:paraId="78B19D0A">
            <w:pPr>
              <w:jc w:val="center"/>
              <w:rPr>
                <w:rFonts w:ascii="仿宋" w:hAnsi="仿宋" w:eastAsia="仿宋" w:cs="仿宋"/>
                <w:b/>
                <w:sz w:val="18"/>
                <w:szCs w:val="18"/>
              </w:rPr>
            </w:pPr>
            <w:r>
              <w:rPr>
                <w:rFonts w:hint="eastAsia" w:ascii="仿宋" w:hAnsi="仿宋" w:eastAsia="仿宋" w:cs="仿宋"/>
                <w:b/>
                <w:sz w:val="18"/>
                <w:szCs w:val="18"/>
              </w:rPr>
              <w:t>288000</w:t>
            </w:r>
          </w:p>
        </w:tc>
        <w:tc>
          <w:tcPr>
            <w:tcW w:w="649" w:type="dxa"/>
            <w:tcBorders>
              <w:top w:val="single" w:color="auto" w:sz="4" w:space="0"/>
              <w:left w:val="single" w:color="auto" w:sz="4" w:space="0"/>
              <w:bottom w:val="single" w:color="auto" w:sz="4" w:space="0"/>
              <w:right w:val="single" w:color="auto" w:sz="4" w:space="0"/>
            </w:tcBorders>
            <w:vAlign w:val="center"/>
          </w:tcPr>
          <w:p w14:paraId="6EA21D23">
            <w:pPr>
              <w:jc w:val="center"/>
              <w:rPr>
                <w:rFonts w:ascii="仿宋" w:hAnsi="仿宋" w:eastAsia="仿宋" w:cs="仿宋"/>
                <w:sz w:val="18"/>
                <w:szCs w:val="18"/>
              </w:rPr>
            </w:pPr>
            <w:r>
              <w:rPr>
                <w:rFonts w:hint="eastAsia" w:ascii="仿宋" w:hAnsi="仿宋" w:eastAsia="仿宋" w:cs="仿宋"/>
                <w:sz w:val="18"/>
                <w:szCs w:val="18"/>
              </w:rPr>
              <w:t>6</w:t>
            </w:r>
          </w:p>
        </w:tc>
        <w:tc>
          <w:tcPr>
            <w:tcW w:w="774" w:type="dxa"/>
            <w:tcBorders>
              <w:top w:val="single" w:color="auto" w:sz="4" w:space="0"/>
              <w:left w:val="single" w:color="auto" w:sz="4" w:space="0"/>
              <w:bottom w:val="single" w:color="auto" w:sz="4" w:space="0"/>
              <w:right w:val="single" w:color="auto" w:sz="4" w:space="0"/>
            </w:tcBorders>
            <w:vAlign w:val="center"/>
          </w:tcPr>
          <w:p w14:paraId="0AC63DB5">
            <w:pPr>
              <w:jc w:val="center"/>
              <w:rPr>
                <w:rFonts w:ascii="仿宋" w:hAnsi="仿宋" w:eastAsia="仿宋" w:cs="仿宋"/>
                <w:b/>
                <w:sz w:val="18"/>
                <w:szCs w:val="18"/>
              </w:rPr>
            </w:pPr>
            <w:r>
              <w:rPr>
                <w:rFonts w:hint="eastAsia" w:ascii="仿宋" w:hAnsi="仿宋" w:eastAsia="仿宋" w:cs="仿宋"/>
                <w:b/>
                <w:sz w:val="18"/>
                <w:szCs w:val="18"/>
              </w:rPr>
              <w:t>288000</w:t>
            </w:r>
          </w:p>
        </w:tc>
      </w:tr>
      <w:tr w14:paraId="30496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1440" w:type="dxa"/>
            <w:gridSpan w:val="2"/>
            <w:vMerge w:val="continue"/>
            <w:tcBorders>
              <w:top w:val="single" w:color="auto" w:sz="4" w:space="0"/>
              <w:left w:val="single" w:color="auto" w:sz="4" w:space="0"/>
              <w:bottom w:val="single" w:color="auto" w:sz="4" w:space="0"/>
              <w:right w:val="single" w:color="auto" w:sz="4" w:space="0"/>
            </w:tcBorders>
            <w:vAlign w:val="center"/>
          </w:tcPr>
          <w:p w14:paraId="26B8E188">
            <w:pPr>
              <w:jc w:val="center"/>
              <w:rPr>
                <w:rFonts w:ascii="仿宋" w:hAnsi="仿宋" w:eastAsia="仿宋" w:cs="仿宋"/>
                <w:b/>
                <w:sz w:val="18"/>
                <w:szCs w:val="18"/>
              </w:rPr>
            </w:pPr>
          </w:p>
        </w:tc>
        <w:tc>
          <w:tcPr>
            <w:tcW w:w="7794" w:type="dxa"/>
            <w:gridSpan w:val="10"/>
            <w:tcBorders>
              <w:top w:val="single" w:color="auto" w:sz="4" w:space="0"/>
              <w:left w:val="single" w:color="auto" w:sz="4" w:space="0"/>
              <w:bottom w:val="single" w:color="auto" w:sz="4" w:space="0"/>
              <w:right w:val="single" w:color="auto" w:sz="4" w:space="0"/>
            </w:tcBorders>
            <w:vAlign w:val="center"/>
          </w:tcPr>
          <w:p w14:paraId="77446ABF">
            <w:pPr>
              <w:rPr>
                <w:rFonts w:ascii="仿宋" w:hAnsi="仿宋" w:eastAsia="仿宋" w:cs="仿宋"/>
                <w:sz w:val="18"/>
                <w:szCs w:val="18"/>
              </w:rPr>
            </w:pPr>
            <w:r>
              <w:rPr>
                <w:rFonts w:hint="eastAsia" w:ascii="仿宋" w:hAnsi="仿宋" w:eastAsia="仿宋" w:cs="仿宋"/>
                <w:sz w:val="18"/>
                <w:szCs w:val="18"/>
              </w:rPr>
              <w:t>1、二级及以上船闸，每班至少配备3名运行人员；二级以下船闸，每班至少配备2名运行人员。2、二级及以上船闸，应组建运行班组，每座增配1名班组长或调度长。</w:t>
            </w:r>
          </w:p>
        </w:tc>
      </w:tr>
      <w:tr w14:paraId="58B8A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dxa"/>
            <w:vMerge w:val="restart"/>
            <w:tcBorders>
              <w:top w:val="single" w:color="auto" w:sz="4" w:space="0"/>
              <w:left w:val="single" w:color="auto" w:sz="4" w:space="0"/>
              <w:bottom w:val="single" w:color="auto" w:sz="4" w:space="0"/>
              <w:right w:val="single" w:color="auto" w:sz="4" w:space="0"/>
            </w:tcBorders>
            <w:vAlign w:val="center"/>
          </w:tcPr>
          <w:p w14:paraId="64BA4F31">
            <w:pPr>
              <w:jc w:val="center"/>
              <w:rPr>
                <w:rFonts w:ascii="仿宋" w:hAnsi="仿宋" w:eastAsia="仿宋" w:cs="仿宋"/>
                <w:b/>
                <w:sz w:val="18"/>
                <w:szCs w:val="18"/>
              </w:rPr>
            </w:pPr>
            <w:r>
              <w:rPr>
                <w:rFonts w:hint="eastAsia" w:ascii="仿宋" w:hAnsi="仿宋" w:eastAsia="仿宋" w:cs="仿宋"/>
                <w:b/>
                <w:sz w:val="18"/>
                <w:szCs w:val="18"/>
              </w:rPr>
              <w:t>水闸</w:t>
            </w:r>
          </w:p>
        </w:tc>
        <w:tc>
          <w:tcPr>
            <w:tcW w:w="796" w:type="dxa"/>
            <w:vMerge w:val="restart"/>
            <w:tcBorders>
              <w:top w:val="single" w:color="auto" w:sz="4" w:space="0"/>
              <w:left w:val="single" w:color="auto" w:sz="4" w:space="0"/>
              <w:bottom w:val="single" w:color="auto" w:sz="4" w:space="0"/>
              <w:right w:val="single" w:color="auto" w:sz="4" w:space="0"/>
            </w:tcBorders>
            <w:vAlign w:val="center"/>
          </w:tcPr>
          <w:p w14:paraId="50BB4A4F">
            <w:pPr>
              <w:jc w:val="center"/>
              <w:rPr>
                <w:rFonts w:ascii="仿宋" w:hAnsi="仿宋" w:eastAsia="仿宋" w:cs="仿宋"/>
                <w:b/>
                <w:sz w:val="18"/>
                <w:szCs w:val="18"/>
              </w:rPr>
            </w:pPr>
            <w:r>
              <w:rPr>
                <w:rFonts w:hint="eastAsia" w:ascii="仿宋" w:hAnsi="仿宋" w:eastAsia="仿宋" w:cs="仿宋"/>
                <w:b/>
                <w:sz w:val="18"/>
                <w:szCs w:val="18"/>
              </w:rPr>
              <w:t>有就地管理房</w:t>
            </w:r>
          </w:p>
        </w:tc>
        <w:tc>
          <w:tcPr>
            <w:tcW w:w="2087" w:type="dxa"/>
            <w:tcBorders>
              <w:top w:val="single" w:color="auto" w:sz="4" w:space="0"/>
              <w:left w:val="single" w:color="auto" w:sz="4" w:space="0"/>
              <w:bottom w:val="single" w:color="auto" w:sz="4" w:space="0"/>
              <w:right w:val="single" w:color="auto" w:sz="4" w:space="0"/>
            </w:tcBorders>
            <w:vAlign w:val="center"/>
          </w:tcPr>
          <w:p w14:paraId="43B636DF">
            <w:pPr>
              <w:jc w:val="center"/>
              <w:rPr>
                <w:rFonts w:ascii="仿宋" w:hAnsi="仿宋" w:eastAsia="仿宋" w:cs="仿宋"/>
                <w:b/>
                <w:sz w:val="18"/>
                <w:szCs w:val="18"/>
              </w:rPr>
            </w:pPr>
            <w:r>
              <w:rPr>
                <w:rFonts w:hint="eastAsia" w:ascii="仿宋" w:hAnsi="仿宋" w:eastAsia="仿宋" w:cs="仿宋"/>
                <w:b/>
                <w:sz w:val="18"/>
                <w:szCs w:val="18"/>
              </w:rPr>
              <w:t>运行模式</w:t>
            </w:r>
          </w:p>
        </w:tc>
        <w:tc>
          <w:tcPr>
            <w:tcW w:w="5707" w:type="dxa"/>
            <w:gridSpan w:val="9"/>
            <w:tcBorders>
              <w:top w:val="single" w:color="auto" w:sz="4" w:space="0"/>
              <w:left w:val="single" w:color="auto" w:sz="4" w:space="0"/>
              <w:bottom w:val="single" w:color="auto" w:sz="4" w:space="0"/>
              <w:right w:val="single" w:color="auto" w:sz="4" w:space="0"/>
            </w:tcBorders>
            <w:vAlign w:val="center"/>
          </w:tcPr>
          <w:p w14:paraId="6872CC4F">
            <w:pPr>
              <w:jc w:val="center"/>
              <w:rPr>
                <w:rFonts w:ascii="仿宋" w:hAnsi="仿宋" w:eastAsia="仿宋" w:cs="仿宋"/>
                <w:sz w:val="18"/>
                <w:szCs w:val="18"/>
              </w:rPr>
            </w:pPr>
            <w:r>
              <w:rPr>
                <w:rFonts w:hint="eastAsia" w:ascii="仿宋" w:hAnsi="仿宋" w:eastAsia="仿宋" w:cs="仿宋"/>
                <w:sz w:val="18"/>
                <w:szCs w:val="18"/>
              </w:rPr>
              <w:t>三班二运转</w:t>
            </w:r>
          </w:p>
        </w:tc>
      </w:tr>
      <w:tr w14:paraId="4745B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44" w:type="dxa"/>
            <w:vMerge w:val="continue"/>
            <w:tcBorders>
              <w:top w:val="single" w:color="auto" w:sz="4" w:space="0"/>
              <w:left w:val="single" w:color="auto" w:sz="4" w:space="0"/>
              <w:bottom w:val="single" w:color="auto" w:sz="4" w:space="0"/>
              <w:right w:val="single" w:color="auto" w:sz="4" w:space="0"/>
            </w:tcBorders>
            <w:vAlign w:val="center"/>
          </w:tcPr>
          <w:p w14:paraId="488CFC09">
            <w:pPr>
              <w:jc w:val="center"/>
              <w:rPr>
                <w:rFonts w:ascii="仿宋" w:hAnsi="仿宋" w:eastAsia="仿宋" w:cs="仿宋"/>
                <w:b/>
                <w:sz w:val="18"/>
                <w:szCs w:val="18"/>
              </w:rPr>
            </w:pPr>
          </w:p>
        </w:tc>
        <w:tc>
          <w:tcPr>
            <w:tcW w:w="796" w:type="dxa"/>
            <w:vMerge w:val="continue"/>
            <w:tcBorders>
              <w:top w:val="single" w:color="auto" w:sz="4" w:space="0"/>
              <w:left w:val="single" w:color="auto" w:sz="4" w:space="0"/>
              <w:bottom w:val="single" w:color="auto" w:sz="4" w:space="0"/>
              <w:right w:val="single" w:color="auto" w:sz="4" w:space="0"/>
            </w:tcBorders>
            <w:vAlign w:val="center"/>
          </w:tcPr>
          <w:p w14:paraId="1788E1E0">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6302C568">
            <w:pPr>
              <w:jc w:val="center"/>
              <w:rPr>
                <w:rFonts w:ascii="仿宋" w:hAnsi="仿宋" w:eastAsia="仿宋" w:cs="仿宋"/>
                <w:b/>
                <w:sz w:val="18"/>
                <w:szCs w:val="18"/>
              </w:rPr>
            </w:pPr>
            <w:r>
              <w:rPr>
                <w:rFonts w:hint="eastAsia" w:ascii="仿宋" w:hAnsi="仿宋" w:eastAsia="仿宋" w:cs="仿宋"/>
                <w:b/>
                <w:sz w:val="18"/>
                <w:szCs w:val="18"/>
              </w:rPr>
              <w:t>每班人数/工资</w:t>
            </w:r>
          </w:p>
        </w:tc>
        <w:tc>
          <w:tcPr>
            <w:tcW w:w="5707" w:type="dxa"/>
            <w:gridSpan w:val="9"/>
            <w:tcBorders>
              <w:top w:val="single" w:color="auto" w:sz="4" w:space="0"/>
              <w:left w:val="single" w:color="auto" w:sz="4" w:space="0"/>
              <w:bottom w:val="single" w:color="auto" w:sz="4" w:space="0"/>
              <w:right w:val="single" w:color="auto" w:sz="4" w:space="0"/>
            </w:tcBorders>
            <w:vAlign w:val="center"/>
          </w:tcPr>
          <w:p w14:paraId="4265A22F">
            <w:pPr>
              <w:jc w:val="center"/>
              <w:rPr>
                <w:rFonts w:ascii="仿宋" w:hAnsi="仿宋" w:eastAsia="仿宋" w:cs="仿宋"/>
                <w:sz w:val="18"/>
                <w:szCs w:val="18"/>
              </w:rPr>
            </w:pPr>
            <w:r>
              <w:rPr>
                <w:rFonts w:hint="eastAsia" w:ascii="仿宋" w:hAnsi="仿宋" w:eastAsia="仿宋" w:cs="仿宋"/>
                <w:sz w:val="18"/>
                <w:szCs w:val="18"/>
              </w:rPr>
              <w:t>1/48000</w:t>
            </w:r>
          </w:p>
        </w:tc>
      </w:tr>
      <w:tr w14:paraId="198E7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44" w:type="dxa"/>
            <w:vMerge w:val="continue"/>
            <w:tcBorders>
              <w:top w:val="single" w:color="auto" w:sz="4" w:space="0"/>
              <w:left w:val="single" w:color="auto" w:sz="4" w:space="0"/>
              <w:bottom w:val="single" w:color="auto" w:sz="4" w:space="0"/>
              <w:right w:val="single" w:color="auto" w:sz="4" w:space="0"/>
            </w:tcBorders>
            <w:vAlign w:val="center"/>
          </w:tcPr>
          <w:p w14:paraId="14928BB3">
            <w:pPr>
              <w:jc w:val="center"/>
              <w:rPr>
                <w:rFonts w:ascii="仿宋" w:hAnsi="仿宋" w:eastAsia="仿宋" w:cs="仿宋"/>
                <w:b/>
                <w:sz w:val="18"/>
                <w:szCs w:val="18"/>
              </w:rPr>
            </w:pPr>
          </w:p>
        </w:tc>
        <w:tc>
          <w:tcPr>
            <w:tcW w:w="796" w:type="dxa"/>
            <w:vMerge w:val="continue"/>
            <w:tcBorders>
              <w:top w:val="single" w:color="auto" w:sz="4" w:space="0"/>
              <w:left w:val="single" w:color="auto" w:sz="4" w:space="0"/>
              <w:bottom w:val="single" w:color="auto" w:sz="4" w:space="0"/>
              <w:right w:val="single" w:color="auto" w:sz="4" w:space="0"/>
            </w:tcBorders>
            <w:vAlign w:val="center"/>
          </w:tcPr>
          <w:p w14:paraId="0B9D8259">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3B9EAEC3">
            <w:pPr>
              <w:jc w:val="center"/>
              <w:rPr>
                <w:rFonts w:ascii="仿宋" w:hAnsi="仿宋" w:eastAsia="仿宋" w:cs="仿宋"/>
                <w:b/>
                <w:sz w:val="18"/>
                <w:szCs w:val="18"/>
              </w:rPr>
            </w:pPr>
            <w:r>
              <w:rPr>
                <w:rFonts w:hint="eastAsia" w:ascii="仿宋" w:hAnsi="仿宋" w:eastAsia="仿宋" w:cs="仿宋"/>
                <w:b/>
                <w:sz w:val="18"/>
                <w:szCs w:val="18"/>
              </w:rPr>
              <w:t>运行人员总数/工资</w:t>
            </w:r>
          </w:p>
        </w:tc>
        <w:tc>
          <w:tcPr>
            <w:tcW w:w="5707" w:type="dxa"/>
            <w:gridSpan w:val="9"/>
            <w:tcBorders>
              <w:top w:val="single" w:color="auto" w:sz="4" w:space="0"/>
              <w:left w:val="single" w:color="auto" w:sz="4" w:space="0"/>
              <w:bottom w:val="single" w:color="auto" w:sz="4" w:space="0"/>
              <w:right w:val="single" w:color="auto" w:sz="4" w:space="0"/>
            </w:tcBorders>
            <w:vAlign w:val="center"/>
          </w:tcPr>
          <w:p w14:paraId="01AAC9D9">
            <w:pPr>
              <w:jc w:val="center"/>
              <w:rPr>
                <w:rFonts w:ascii="仿宋" w:hAnsi="仿宋" w:eastAsia="仿宋" w:cs="仿宋"/>
                <w:sz w:val="18"/>
                <w:szCs w:val="18"/>
              </w:rPr>
            </w:pPr>
            <w:r>
              <w:rPr>
                <w:rFonts w:hint="eastAsia" w:ascii="仿宋" w:hAnsi="仿宋" w:eastAsia="仿宋" w:cs="仿宋"/>
                <w:sz w:val="18"/>
                <w:szCs w:val="18"/>
              </w:rPr>
              <w:t>3/144000</w:t>
            </w:r>
          </w:p>
        </w:tc>
      </w:tr>
      <w:tr w14:paraId="6DE57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644" w:type="dxa"/>
            <w:vMerge w:val="continue"/>
            <w:tcBorders>
              <w:top w:val="single" w:color="auto" w:sz="4" w:space="0"/>
              <w:left w:val="single" w:color="auto" w:sz="4" w:space="0"/>
              <w:bottom w:val="single" w:color="auto" w:sz="4" w:space="0"/>
              <w:right w:val="single" w:color="auto" w:sz="4" w:space="0"/>
            </w:tcBorders>
            <w:vAlign w:val="center"/>
          </w:tcPr>
          <w:p w14:paraId="7E672E12">
            <w:pPr>
              <w:jc w:val="center"/>
              <w:rPr>
                <w:rFonts w:ascii="仿宋" w:hAnsi="仿宋" w:eastAsia="仿宋" w:cs="仿宋"/>
                <w:b/>
                <w:sz w:val="18"/>
                <w:szCs w:val="18"/>
              </w:rPr>
            </w:pPr>
          </w:p>
        </w:tc>
        <w:tc>
          <w:tcPr>
            <w:tcW w:w="796" w:type="dxa"/>
            <w:vMerge w:val="continue"/>
            <w:tcBorders>
              <w:top w:val="single" w:color="auto" w:sz="4" w:space="0"/>
              <w:left w:val="single" w:color="auto" w:sz="4" w:space="0"/>
              <w:bottom w:val="single" w:color="auto" w:sz="4" w:space="0"/>
              <w:right w:val="single" w:color="auto" w:sz="4" w:space="0"/>
            </w:tcBorders>
            <w:vAlign w:val="center"/>
          </w:tcPr>
          <w:p w14:paraId="44B57C8E">
            <w:pPr>
              <w:jc w:val="center"/>
              <w:rPr>
                <w:rFonts w:ascii="仿宋" w:hAnsi="仿宋" w:eastAsia="仿宋" w:cs="仿宋"/>
                <w:b/>
                <w:sz w:val="18"/>
                <w:szCs w:val="18"/>
              </w:rPr>
            </w:pPr>
          </w:p>
        </w:tc>
        <w:tc>
          <w:tcPr>
            <w:tcW w:w="2087" w:type="dxa"/>
            <w:tcBorders>
              <w:top w:val="single" w:color="auto" w:sz="4" w:space="0"/>
              <w:left w:val="single" w:color="auto" w:sz="4" w:space="0"/>
              <w:bottom w:val="single" w:color="auto" w:sz="4" w:space="0"/>
              <w:right w:val="single" w:color="auto" w:sz="4" w:space="0"/>
            </w:tcBorders>
            <w:vAlign w:val="center"/>
          </w:tcPr>
          <w:p w14:paraId="14794839">
            <w:pPr>
              <w:jc w:val="center"/>
              <w:rPr>
                <w:rFonts w:ascii="仿宋" w:hAnsi="仿宋" w:eastAsia="仿宋" w:cs="仿宋"/>
                <w:b/>
                <w:sz w:val="18"/>
                <w:szCs w:val="18"/>
              </w:rPr>
            </w:pPr>
            <w:r>
              <w:rPr>
                <w:rFonts w:hint="eastAsia" w:ascii="仿宋" w:hAnsi="仿宋" w:eastAsia="仿宋" w:cs="仿宋"/>
                <w:b/>
                <w:sz w:val="18"/>
                <w:szCs w:val="18"/>
              </w:rPr>
              <w:t>人员/工资总额</w:t>
            </w:r>
          </w:p>
        </w:tc>
        <w:tc>
          <w:tcPr>
            <w:tcW w:w="5707" w:type="dxa"/>
            <w:gridSpan w:val="9"/>
            <w:tcBorders>
              <w:top w:val="single" w:color="auto" w:sz="4" w:space="0"/>
              <w:left w:val="single" w:color="auto" w:sz="4" w:space="0"/>
              <w:bottom w:val="single" w:color="auto" w:sz="4" w:space="0"/>
              <w:right w:val="single" w:color="auto" w:sz="4" w:space="0"/>
            </w:tcBorders>
            <w:vAlign w:val="center"/>
          </w:tcPr>
          <w:p w14:paraId="47714F5E">
            <w:pPr>
              <w:jc w:val="center"/>
              <w:rPr>
                <w:rFonts w:ascii="仿宋" w:hAnsi="仿宋" w:eastAsia="仿宋" w:cs="仿宋"/>
                <w:sz w:val="18"/>
                <w:szCs w:val="18"/>
              </w:rPr>
            </w:pPr>
            <w:r>
              <w:rPr>
                <w:rFonts w:hint="eastAsia" w:ascii="仿宋" w:hAnsi="仿宋" w:eastAsia="仿宋" w:cs="仿宋"/>
                <w:b/>
                <w:sz w:val="18"/>
                <w:szCs w:val="18"/>
              </w:rPr>
              <w:t>3/144000</w:t>
            </w:r>
          </w:p>
        </w:tc>
      </w:tr>
      <w:tr w14:paraId="0365A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644" w:type="dxa"/>
            <w:vMerge w:val="continue"/>
            <w:tcBorders>
              <w:top w:val="single" w:color="auto" w:sz="4" w:space="0"/>
              <w:left w:val="single" w:color="auto" w:sz="4" w:space="0"/>
              <w:bottom w:val="single" w:color="auto" w:sz="4" w:space="0"/>
              <w:right w:val="single" w:color="auto" w:sz="4" w:space="0"/>
            </w:tcBorders>
            <w:vAlign w:val="center"/>
          </w:tcPr>
          <w:p w14:paraId="4DCA7454">
            <w:pPr>
              <w:jc w:val="center"/>
              <w:rPr>
                <w:rFonts w:ascii="仿宋" w:hAnsi="仿宋" w:eastAsia="仿宋" w:cs="仿宋"/>
                <w:b/>
                <w:sz w:val="18"/>
                <w:szCs w:val="18"/>
              </w:rPr>
            </w:pPr>
          </w:p>
        </w:tc>
        <w:tc>
          <w:tcPr>
            <w:tcW w:w="796" w:type="dxa"/>
            <w:tcBorders>
              <w:top w:val="single" w:color="auto" w:sz="4" w:space="0"/>
              <w:left w:val="single" w:color="auto" w:sz="4" w:space="0"/>
              <w:bottom w:val="single" w:color="auto" w:sz="4" w:space="0"/>
              <w:right w:val="single" w:color="auto" w:sz="4" w:space="0"/>
            </w:tcBorders>
            <w:vAlign w:val="center"/>
          </w:tcPr>
          <w:p w14:paraId="5F1400DA">
            <w:pPr>
              <w:jc w:val="center"/>
              <w:rPr>
                <w:rFonts w:ascii="仿宋" w:hAnsi="仿宋" w:eastAsia="仿宋" w:cs="仿宋"/>
                <w:b/>
                <w:sz w:val="18"/>
                <w:szCs w:val="18"/>
              </w:rPr>
            </w:pPr>
            <w:r>
              <w:rPr>
                <w:rFonts w:hint="eastAsia" w:ascii="仿宋" w:hAnsi="仿宋" w:eastAsia="仿宋" w:cs="仿宋"/>
                <w:b/>
                <w:sz w:val="18"/>
                <w:szCs w:val="18"/>
              </w:rPr>
              <w:t>无就地管理房</w:t>
            </w:r>
          </w:p>
        </w:tc>
        <w:tc>
          <w:tcPr>
            <w:tcW w:w="2087" w:type="dxa"/>
            <w:tcBorders>
              <w:top w:val="single" w:color="auto" w:sz="4" w:space="0"/>
              <w:left w:val="single" w:color="auto" w:sz="4" w:space="0"/>
              <w:bottom w:val="single" w:color="auto" w:sz="4" w:space="0"/>
              <w:right w:val="single" w:color="auto" w:sz="4" w:space="0"/>
            </w:tcBorders>
            <w:vAlign w:val="center"/>
          </w:tcPr>
          <w:p w14:paraId="27BC2C0F">
            <w:pPr>
              <w:jc w:val="center"/>
              <w:rPr>
                <w:rFonts w:ascii="仿宋" w:hAnsi="仿宋" w:eastAsia="仿宋" w:cs="仿宋"/>
                <w:b/>
                <w:sz w:val="18"/>
                <w:szCs w:val="18"/>
              </w:rPr>
            </w:pPr>
            <w:r>
              <w:rPr>
                <w:rFonts w:hint="eastAsia" w:ascii="仿宋" w:hAnsi="仿宋" w:eastAsia="仿宋" w:cs="仿宋"/>
                <w:b/>
                <w:sz w:val="18"/>
                <w:szCs w:val="18"/>
              </w:rPr>
              <w:t>人员/工资总额</w:t>
            </w:r>
          </w:p>
        </w:tc>
        <w:tc>
          <w:tcPr>
            <w:tcW w:w="5707" w:type="dxa"/>
            <w:gridSpan w:val="9"/>
            <w:tcBorders>
              <w:top w:val="single" w:color="auto" w:sz="4" w:space="0"/>
              <w:left w:val="single" w:color="auto" w:sz="4" w:space="0"/>
              <w:bottom w:val="single" w:color="auto" w:sz="4" w:space="0"/>
              <w:right w:val="single" w:color="auto" w:sz="4" w:space="0"/>
            </w:tcBorders>
            <w:vAlign w:val="center"/>
          </w:tcPr>
          <w:p w14:paraId="6F1E12C8">
            <w:pPr>
              <w:jc w:val="center"/>
              <w:rPr>
                <w:rFonts w:ascii="仿宋" w:hAnsi="仿宋" w:eastAsia="仿宋" w:cs="仿宋"/>
                <w:b/>
                <w:sz w:val="18"/>
                <w:szCs w:val="18"/>
              </w:rPr>
            </w:pPr>
            <w:r>
              <w:rPr>
                <w:rFonts w:hint="eastAsia" w:ascii="仿宋" w:hAnsi="仿宋" w:eastAsia="仿宋" w:cs="仿宋"/>
                <w:b/>
                <w:sz w:val="18"/>
                <w:szCs w:val="18"/>
              </w:rPr>
              <w:t>1/48000</w:t>
            </w:r>
          </w:p>
        </w:tc>
      </w:tr>
      <w:tr w14:paraId="098AA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644" w:type="dxa"/>
            <w:vMerge w:val="continue"/>
            <w:tcBorders>
              <w:top w:val="single" w:color="auto" w:sz="4" w:space="0"/>
              <w:left w:val="single" w:color="auto" w:sz="4" w:space="0"/>
              <w:bottom w:val="single" w:color="auto" w:sz="4" w:space="0"/>
              <w:right w:val="single" w:color="auto" w:sz="4" w:space="0"/>
            </w:tcBorders>
            <w:vAlign w:val="center"/>
          </w:tcPr>
          <w:p w14:paraId="35B48DF1">
            <w:pPr>
              <w:jc w:val="center"/>
              <w:rPr>
                <w:rFonts w:ascii="仿宋" w:hAnsi="仿宋" w:eastAsia="仿宋" w:cs="仿宋"/>
                <w:b/>
                <w:sz w:val="18"/>
                <w:szCs w:val="18"/>
              </w:rPr>
            </w:pPr>
          </w:p>
        </w:tc>
        <w:tc>
          <w:tcPr>
            <w:tcW w:w="796" w:type="dxa"/>
            <w:tcBorders>
              <w:top w:val="single" w:color="auto" w:sz="4" w:space="0"/>
              <w:left w:val="single" w:color="auto" w:sz="4" w:space="0"/>
              <w:bottom w:val="single" w:color="auto" w:sz="4" w:space="0"/>
              <w:right w:val="single" w:color="auto" w:sz="4" w:space="0"/>
            </w:tcBorders>
            <w:vAlign w:val="center"/>
          </w:tcPr>
          <w:p w14:paraId="10E83239">
            <w:pPr>
              <w:jc w:val="center"/>
              <w:rPr>
                <w:rFonts w:ascii="仿宋" w:hAnsi="仿宋" w:eastAsia="仿宋" w:cs="仿宋"/>
                <w:b/>
                <w:sz w:val="18"/>
                <w:szCs w:val="18"/>
              </w:rPr>
            </w:pPr>
          </w:p>
        </w:tc>
        <w:tc>
          <w:tcPr>
            <w:tcW w:w="7794" w:type="dxa"/>
            <w:gridSpan w:val="10"/>
            <w:tcBorders>
              <w:top w:val="single" w:color="auto" w:sz="4" w:space="0"/>
              <w:left w:val="single" w:color="auto" w:sz="4" w:space="0"/>
              <w:bottom w:val="single" w:color="auto" w:sz="4" w:space="0"/>
              <w:right w:val="single" w:color="auto" w:sz="4" w:space="0"/>
            </w:tcBorders>
            <w:vAlign w:val="center"/>
          </w:tcPr>
          <w:p w14:paraId="40328E5E">
            <w:pPr>
              <w:rPr>
                <w:rFonts w:ascii="仿宋" w:hAnsi="仿宋" w:eastAsia="仿宋" w:cs="仿宋"/>
                <w:sz w:val="18"/>
                <w:szCs w:val="18"/>
              </w:rPr>
            </w:pPr>
            <w:r>
              <w:rPr>
                <w:rFonts w:hint="eastAsia" w:ascii="仿宋" w:hAnsi="仿宋" w:eastAsia="仿宋" w:cs="仿宋"/>
                <w:sz w:val="18"/>
                <w:szCs w:val="18"/>
              </w:rPr>
              <w:t>1、有就地管理房的水闸，每班至少配备1名运行人员。2、无就地管理房的水闸，在二公里半径范围内所有无就地管理房水闸，由1名专职运行人员进行管养。</w:t>
            </w:r>
          </w:p>
        </w:tc>
      </w:tr>
      <w:tr w14:paraId="6170E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9234" w:type="dxa"/>
            <w:gridSpan w:val="12"/>
            <w:tcBorders>
              <w:top w:val="single" w:color="auto" w:sz="4" w:space="0"/>
              <w:left w:val="single" w:color="auto" w:sz="4" w:space="0"/>
              <w:bottom w:val="single" w:color="auto" w:sz="4" w:space="0"/>
              <w:right w:val="single" w:color="auto" w:sz="4" w:space="0"/>
            </w:tcBorders>
            <w:vAlign w:val="center"/>
          </w:tcPr>
          <w:p w14:paraId="72C319D9">
            <w:pPr>
              <w:rPr>
                <w:rFonts w:ascii="仿宋" w:hAnsi="仿宋" w:eastAsia="仿宋" w:cs="仿宋"/>
                <w:sz w:val="18"/>
                <w:szCs w:val="18"/>
              </w:rPr>
            </w:pPr>
            <w:r>
              <w:rPr>
                <w:rFonts w:hint="eastAsia" w:ascii="仿宋" w:hAnsi="仿宋" w:eastAsia="仿宋" w:cs="仿宋"/>
                <w:sz w:val="18"/>
                <w:szCs w:val="24"/>
              </w:rPr>
              <w:t>1、运行人员工资，按照</w:t>
            </w:r>
            <w:r>
              <w:rPr>
                <w:rFonts w:hint="eastAsia" w:ascii="仿宋" w:hAnsi="仿宋" w:eastAsia="仿宋" w:cs="仿宋"/>
                <w:sz w:val="18"/>
                <w:szCs w:val="18"/>
              </w:rPr>
              <w:t>48000元/人·年计算。2、班组长或调度长、水质化验处理工</w:t>
            </w:r>
            <w:r>
              <w:rPr>
                <w:rFonts w:hint="eastAsia" w:ascii="仿宋" w:hAnsi="仿宋" w:eastAsia="仿宋" w:cs="仿宋"/>
                <w:sz w:val="18"/>
                <w:szCs w:val="24"/>
              </w:rPr>
              <w:t>工资，按照53000</w:t>
            </w:r>
            <w:r>
              <w:rPr>
                <w:rFonts w:hint="eastAsia" w:ascii="仿宋" w:hAnsi="仿宋" w:eastAsia="仿宋" w:cs="仿宋"/>
                <w:sz w:val="18"/>
                <w:szCs w:val="18"/>
              </w:rPr>
              <w:t>元/人·年计算。</w:t>
            </w:r>
          </w:p>
        </w:tc>
      </w:tr>
    </w:tbl>
    <w:p w14:paraId="2C046AF5">
      <w:pPr>
        <w:spacing w:line="360" w:lineRule="auto"/>
        <w:ind w:firstLine="472" w:firstLineChars="196"/>
        <w:rPr>
          <w:rFonts w:ascii="仿宋" w:hAnsi="仿宋" w:eastAsia="仿宋" w:cs="仿宋"/>
          <w:b/>
          <w:sz w:val="24"/>
          <w:szCs w:val="24"/>
        </w:rPr>
      </w:pPr>
      <w:r>
        <w:rPr>
          <w:rFonts w:hint="eastAsia" w:ascii="仿宋" w:hAnsi="仿宋" w:eastAsia="仿宋" w:cs="仿宋"/>
          <w:b/>
          <w:sz w:val="24"/>
          <w:szCs w:val="22"/>
        </w:rPr>
        <w:t>二、</w:t>
      </w:r>
      <w:r>
        <w:rPr>
          <w:rFonts w:hint="eastAsia" w:ascii="仿宋" w:hAnsi="仿宋" w:eastAsia="仿宋" w:cs="仿宋"/>
          <w:b/>
          <w:sz w:val="24"/>
          <w:szCs w:val="24"/>
        </w:rPr>
        <w:t>维护费用</w:t>
      </w:r>
    </w:p>
    <w:p w14:paraId="79C63FB0">
      <w:pPr>
        <w:spacing w:line="360" w:lineRule="auto"/>
        <w:ind w:firstLine="470" w:firstLineChars="196"/>
        <w:rPr>
          <w:rFonts w:ascii="仿宋" w:hAnsi="仿宋" w:eastAsia="仿宋" w:cs="仿宋"/>
          <w:sz w:val="24"/>
          <w:szCs w:val="24"/>
        </w:rPr>
      </w:pPr>
      <w:r>
        <w:rPr>
          <w:rFonts w:hint="eastAsia" w:ascii="仿宋" w:hAnsi="仿宋" w:eastAsia="仿宋" w:cs="仿宋"/>
          <w:sz w:val="24"/>
          <w:szCs w:val="24"/>
        </w:rPr>
        <w:t>根据泵站、船闸、水闸不同等级，分别计费。</w:t>
      </w:r>
    </w:p>
    <w:p w14:paraId="370A75A5">
      <w:pPr>
        <w:spacing w:line="360" w:lineRule="auto"/>
        <w:ind w:firstLine="470" w:firstLineChars="196"/>
        <w:rPr>
          <w:rFonts w:ascii="仿宋" w:hAnsi="仿宋" w:eastAsia="仿宋" w:cs="仿宋"/>
          <w:sz w:val="24"/>
          <w:szCs w:val="24"/>
        </w:rPr>
      </w:pPr>
      <w:r>
        <w:rPr>
          <w:rFonts w:hint="eastAsia" w:ascii="仿宋" w:hAnsi="仿宋" w:eastAsia="仿宋" w:cs="仿宋"/>
          <w:sz w:val="24"/>
          <w:szCs w:val="24"/>
        </w:rPr>
        <w:t>鉴于运行能耗费用按实结算，基本维护费用中“电力”消耗款项，同步删减。</w:t>
      </w:r>
    </w:p>
    <w:p w14:paraId="4DF35A31">
      <w:pPr>
        <w:spacing w:line="360" w:lineRule="auto"/>
        <w:ind w:firstLine="472" w:firstLineChars="196"/>
        <w:rPr>
          <w:rFonts w:ascii="仿宋" w:hAnsi="仿宋" w:eastAsia="仿宋" w:cs="仿宋"/>
          <w:b/>
          <w:sz w:val="24"/>
          <w:szCs w:val="22"/>
        </w:rPr>
      </w:pPr>
      <w:r>
        <w:rPr>
          <w:rFonts w:hint="eastAsia" w:ascii="仿宋" w:hAnsi="仿宋" w:eastAsia="仿宋" w:cs="仿宋"/>
          <w:b/>
          <w:sz w:val="24"/>
          <w:szCs w:val="22"/>
        </w:rPr>
        <w:t>（一）泵站</w:t>
      </w:r>
    </w:p>
    <w:p w14:paraId="2BE7505C">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按照泵站（本体）、</w:t>
      </w:r>
      <w:r>
        <w:rPr>
          <w:rFonts w:hint="eastAsia" w:ascii="仿宋" w:hAnsi="仿宋" w:eastAsia="仿宋" w:cs="仿宋"/>
          <w:sz w:val="24"/>
          <w:szCs w:val="22"/>
        </w:rPr>
        <w:t>与泵站配套的泵池进出水检修闸门、与泵站配套的河道节制闸及挡潮闸3个主要设施设备，</w:t>
      </w:r>
      <w:r>
        <w:rPr>
          <w:rFonts w:hint="eastAsia" w:ascii="仿宋" w:hAnsi="仿宋" w:eastAsia="仿宋" w:cs="仿宋"/>
          <w:sz w:val="24"/>
          <w:szCs w:val="24"/>
        </w:rPr>
        <w:t>分别计费。</w:t>
      </w:r>
    </w:p>
    <w:p w14:paraId="5BE496FD">
      <w:pPr>
        <w:spacing w:line="360" w:lineRule="auto"/>
        <w:ind w:firstLine="482" w:firstLineChars="200"/>
        <w:rPr>
          <w:rFonts w:ascii="仿宋" w:hAnsi="仿宋" w:eastAsia="仿宋" w:cs="仿宋"/>
          <w:sz w:val="24"/>
          <w:szCs w:val="22"/>
        </w:rPr>
      </w:pPr>
      <w:r>
        <w:rPr>
          <w:rFonts w:hint="eastAsia" w:ascii="仿宋" w:hAnsi="仿宋" w:eastAsia="仿宋" w:cs="仿宋"/>
          <w:b/>
          <w:sz w:val="24"/>
          <w:szCs w:val="22"/>
        </w:rPr>
        <w:t>1、泵站（本体）</w:t>
      </w:r>
      <w:r>
        <w:rPr>
          <w:rFonts w:hint="eastAsia" w:ascii="仿宋" w:hAnsi="仿宋" w:eastAsia="仿宋" w:cs="仿宋"/>
          <w:b/>
          <w:sz w:val="24"/>
          <w:szCs w:val="24"/>
        </w:rPr>
        <w:t>维护费用，</w:t>
      </w:r>
      <w:r>
        <w:rPr>
          <w:rFonts w:hint="eastAsia" w:ascii="仿宋" w:hAnsi="仿宋" w:eastAsia="仿宋" w:cs="仿宋"/>
          <w:sz w:val="24"/>
          <w:szCs w:val="24"/>
        </w:rPr>
        <w:t>由基本维护费用、</w:t>
      </w:r>
      <w:r>
        <w:rPr>
          <w:rFonts w:hint="eastAsia" w:ascii="仿宋" w:hAnsi="仿宋" w:eastAsia="仿宋" w:cs="仿宋"/>
          <w:kern w:val="0"/>
          <w:sz w:val="24"/>
          <w:szCs w:val="22"/>
        </w:rPr>
        <w:t>维护配件费用、</w:t>
      </w:r>
      <w:r>
        <w:rPr>
          <w:rFonts w:hint="eastAsia" w:ascii="仿宋" w:hAnsi="仿宋" w:eastAsia="仿宋" w:cs="仿宋"/>
          <w:sz w:val="24"/>
          <w:szCs w:val="22"/>
        </w:rPr>
        <w:t>泵池清淤费用3项组成。其中，单一排涝功能泵站也按照100%计费。</w:t>
      </w:r>
    </w:p>
    <w:p w14:paraId="0051DCF8">
      <w:pPr>
        <w:spacing w:line="360" w:lineRule="auto"/>
        <w:jc w:val="center"/>
        <w:rPr>
          <w:rFonts w:ascii="仿宋" w:hAnsi="仿宋" w:eastAsia="仿宋" w:cs="仿宋"/>
          <w:b/>
          <w:sz w:val="24"/>
          <w:szCs w:val="22"/>
        </w:rPr>
      </w:pPr>
      <w:r>
        <w:rPr>
          <w:rFonts w:hint="eastAsia" w:ascii="仿宋" w:hAnsi="仿宋" w:eastAsia="仿宋" w:cs="仿宋"/>
          <w:b/>
          <w:sz w:val="24"/>
          <w:szCs w:val="22"/>
        </w:rPr>
        <w:t>泵站（本体），基本维护费用表（元/座·年）</w:t>
      </w:r>
    </w:p>
    <w:tbl>
      <w:tblPr>
        <w:tblStyle w:val="45"/>
        <w:tblW w:w="5000" w:type="pct"/>
        <w:tblInd w:w="0" w:type="dxa"/>
        <w:tblLayout w:type="autofit"/>
        <w:tblCellMar>
          <w:top w:w="0" w:type="dxa"/>
          <w:left w:w="108" w:type="dxa"/>
          <w:bottom w:w="0" w:type="dxa"/>
          <w:right w:w="108" w:type="dxa"/>
        </w:tblCellMar>
      </w:tblPr>
      <w:tblGrid>
        <w:gridCol w:w="911"/>
        <w:gridCol w:w="2774"/>
        <w:gridCol w:w="1272"/>
        <w:gridCol w:w="1249"/>
        <w:gridCol w:w="1249"/>
        <w:gridCol w:w="1401"/>
      </w:tblGrid>
      <w:tr w14:paraId="149A9607">
        <w:tblPrEx>
          <w:tblCellMar>
            <w:top w:w="0" w:type="dxa"/>
            <w:left w:w="108" w:type="dxa"/>
            <w:bottom w:w="0" w:type="dxa"/>
            <w:right w:w="108" w:type="dxa"/>
          </w:tblCellMar>
        </w:tblPrEx>
        <w:trPr>
          <w:trHeight w:val="147" w:hRule="atLeast"/>
        </w:trPr>
        <w:tc>
          <w:tcPr>
            <w:tcW w:w="515" w:type="pct"/>
            <w:vMerge w:val="restart"/>
            <w:tcBorders>
              <w:top w:val="single" w:color="auto" w:sz="4" w:space="0"/>
              <w:left w:val="single" w:color="auto" w:sz="4" w:space="0"/>
              <w:bottom w:val="nil"/>
              <w:right w:val="single" w:color="auto" w:sz="4" w:space="0"/>
            </w:tcBorders>
            <w:noWrap/>
            <w:vAlign w:val="center"/>
          </w:tcPr>
          <w:p w14:paraId="2F81969F">
            <w:pPr>
              <w:spacing w:line="240" w:lineRule="atLeast"/>
              <w:jc w:val="center"/>
              <w:rPr>
                <w:rFonts w:ascii="仿宋" w:hAnsi="仿宋" w:eastAsia="仿宋" w:cs="仿宋"/>
                <w:b/>
                <w:sz w:val="18"/>
                <w:szCs w:val="18"/>
              </w:rPr>
            </w:pPr>
            <w:r>
              <w:rPr>
                <w:rFonts w:hint="eastAsia" w:ascii="仿宋" w:hAnsi="仿宋" w:eastAsia="仿宋" w:cs="仿宋"/>
                <w:b/>
                <w:sz w:val="18"/>
                <w:szCs w:val="18"/>
              </w:rPr>
              <w:t>编号</w:t>
            </w:r>
          </w:p>
        </w:tc>
        <w:tc>
          <w:tcPr>
            <w:tcW w:w="1566" w:type="pct"/>
            <w:tcBorders>
              <w:top w:val="single" w:color="auto" w:sz="4" w:space="0"/>
              <w:left w:val="single" w:color="auto" w:sz="4" w:space="0"/>
              <w:bottom w:val="single" w:color="auto" w:sz="4" w:space="0"/>
              <w:right w:val="single" w:color="auto" w:sz="4" w:space="0"/>
            </w:tcBorders>
            <w:noWrap/>
            <w:vAlign w:val="center"/>
          </w:tcPr>
          <w:p w14:paraId="6AAED9BB">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基本维修养护项目</w:t>
            </w:r>
          </w:p>
        </w:tc>
        <w:tc>
          <w:tcPr>
            <w:tcW w:w="718" w:type="pct"/>
            <w:tcBorders>
              <w:top w:val="single" w:color="auto" w:sz="4" w:space="0"/>
              <w:left w:val="nil"/>
              <w:bottom w:val="single" w:color="auto" w:sz="4" w:space="0"/>
              <w:right w:val="single" w:color="auto" w:sz="4" w:space="0"/>
            </w:tcBorders>
            <w:noWrap/>
            <w:vAlign w:val="center"/>
          </w:tcPr>
          <w:p w14:paraId="1FFF0C12">
            <w:pPr>
              <w:spacing w:line="240" w:lineRule="atLeast"/>
              <w:jc w:val="center"/>
              <w:rPr>
                <w:rFonts w:ascii="仿宋" w:hAnsi="仿宋" w:eastAsia="仿宋" w:cs="仿宋"/>
                <w:b/>
                <w:sz w:val="18"/>
                <w:szCs w:val="18"/>
              </w:rPr>
            </w:pPr>
            <w:r>
              <w:rPr>
                <w:rFonts w:hint="eastAsia" w:ascii="仿宋" w:hAnsi="仿宋" w:eastAsia="仿宋" w:cs="仿宋"/>
                <w:b/>
                <w:sz w:val="18"/>
                <w:szCs w:val="18"/>
              </w:rPr>
              <w:t>一</w:t>
            </w:r>
          </w:p>
        </w:tc>
        <w:tc>
          <w:tcPr>
            <w:tcW w:w="705" w:type="pct"/>
            <w:tcBorders>
              <w:top w:val="single" w:color="auto" w:sz="4" w:space="0"/>
              <w:left w:val="nil"/>
              <w:bottom w:val="single" w:color="auto" w:sz="4" w:space="0"/>
              <w:right w:val="single" w:color="auto" w:sz="4" w:space="0"/>
            </w:tcBorders>
            <w:vAlign w:val="center"/>
          </w:tcPr>
          <w:p w14:paraId="68AA2D43">
            <w:pPr>
              <w:spacing w:line="240" w:lineRule="atLeast"/>
              <w:jc w:val="center"/>
              <w:rPr>
                <w:rFonts w:ascii="仿宋" w:hAnsi="仿宋" w:eastAsia="仿宋" w:cs="仿宋"/>
                <w:b/>
                <w:sz w:val="18"/>
                <w:szCs w:val="18"/>
              </w:rPr>
            </w:pPr>
            <w:r>
              <w:rPr>
                <w:rFonts w:hint="eastAsia" w:ascii="仿宋" w:hAnsi="仿宋" w:eastAsia="仿宋" w:cs="仿宋"/>
                <w:b/>
                <w:sz w:val="18"/>
                <w:szCs w:val="18"/>
              </w:rPr>
              <w:t>二</w:t>
            </w:r>
          </w:p>
        </w:tc>
        <w:tc>
          <w:tcPr>
            <w:tcW w:w="705" w:type="pct"/>
            <w:tcBorders>
              <w:top w:val="single" w:color="auto" w:sz="4" w:space="0"/>
              <w:left w:val="nil"/>
              <w:bottom w:val="single" w:color="auto" w:sz="4" w:space="0"/>
              <w:right w:val="single" w:color="auto" w:sz="4" w:space="0"/>
            </w:tcBorders>
            <w:vAlign w:val="center"/>
          </w:tcPr>
          <w:p w14:paraId="3CE8F264">
            <w:pPr>
              <w:spacing w:line="240" w:lineRule="atLeast"/>
              <w:jc w:val="center"/>
              <w:rPr>
                <w:rFonts w:ascii="仿宋" w:hAnsi="仿宋" w:eastAsia="仿宋" w:cs="仿宋"/>
                <w:b/>
                <w:sz w:val="18"/>
                <w:szCs w:val="18"/>
              </w:rPr>
            </w:pPr>
            <w:r>
              <w:rPr>
                <w:rFonts w:hint="eastAsia" w:ascii="仿宋" w:hAnsi="仿宋" w:eastAsia="仿宋" w:cs="仿宋"/>
                <w:b/>
                <w:sz w:val="18"/>
                <w:szCs w:val="18"/>
              </w:rPr>
              <w:t>三</w:t>
            </w:r>
          </w:p>
        </w:tc>
        <w:tc>
          <w:tcPr>
            <w:tcW w:w="792" w:type="pct"/>
            <w:tcBorders>
              <w:top w:val="single" w:color="auto" w:sz="4" w:space="0"/>
              <w:left w:val="nil"/>
              <w:bottom w:val="single" w:color="auto" w:sz="4" w:space="0"/>
              <w:right w:val="single" w:color="auto" w:sz="4" w:space="0"/>
            </w:tcBorders>
            <w:vAlign w:val="center"/>
          </w:tcPr>
          <w:p w14:paraId="1897573F">
            <w:pPr>
              <w:spacing w:line="240" w:lineRule="atLeast"/>
              <w:jc w:val="center"/>
              <w:rPr>
                <w:rFonts w:ascii="仿宋" w:hAnsi="仿宋" w:eastAsia="仿宋" w:cs="仿宋"/>
                <w:b/>
                <w:sz w:val="18"/>
                <w:szCs w:val="18"/>
              </w:rPr>
            </w:pPr>
            <w:r>
              <w:rPr>
                <w:rFonts w:hint="eastAsia" w:ascii="仿宋" w:hAnsi="仿宋" w:eastAsia="仿宋" w:cs="仿宋"/>
                <w:b/>
                <w:sz w:val="18"/>
                <w:szCs w:val="18"/>
              </w:rPr>
              <w:t>四</w:t>
            </w:r>
          </w:p>
        </w:tc>
      </w:tr>
      <w:tr w14:paraId="0D5AEFC6">
        <w:tblPrEx>
          <w:tblCellMar>
            <w:top w:w="0" w:type="dxa"/>
            <w:left w:w="108" w:type="dxa"/>
            <w:bottom w:w="0" w:type="dxa"/>
            <w:right w:w="108" w:type="dxa"/>
          </w:tblCellMar>
        </w:tblPrEx>
        <w:trPr>
          <w:trHeight w:val="137" w:hRule="atLeast"/>
        </w:trPr>
        <w:tc>
          <w:tcPr>
            <w:tcW w:w="515" w:type="pct"/>
            <w:vMerge w:val="continue"/>
            <w:tcBorders>
              <w:top w:val="nil"/>
              <w:left w:val="single" w:color="auto" w:sz="4" w:space="0"/>
              <w:bottom w:val="single" w:color="auto" w:sz="4" w:space="0"/>
              <w:right w:val="single" w:color="auto" w:sz="4" w:space="0"/>
            </w:tcBorders>
            <w:noWrap/>
            <w:vAlign w:val="center"/>
          </w:tcPr>
          <w:p w14:paraId="08021CAD">
            <w:pPr>
              <w:widowControl/>
              <w:spacing w:line="240" w:lineRule="atLeast"/>
              <w:jc w:val="center"/>
              <w:rPr>
                <w:rFonts w:ascii="仿宋" w:hAnsi="仿宋" w:eastAsia="仿宋" w:cs="仿宋"/>
                <w:sz w:val="18"/>
                <w:szCs w:val="18"/>
              </w:rPr>
            </w:pPr>
          </w:p>
        </w:tc>
        <w:tc>
          <w:tcPr>
            <w:tcW w:w="1566" w:type="pct"/>
            <w:tcBorders>
              <w:top w:val="nil"/>
              <w:left w:val="nil"/>
              <w:bottom w:val="single" w:color="auto" w:sz="4" w:space="0"/>
              <w:right w:val="single" w:color="auto" w:sz="4" w:space="0"/>
            </w:tcBorders>
            <w:noWrap/>
            <w:vAlign w:val="center"/>
          </w:tcPr>
          <w:p w14:paraId="38C286D2">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合计</w:t>
            </w:r>
          </w:p>
        </w:tc>
        <w:tc>
          <w:tcPr>
            <w:tcW w:w="718" w:type="pct"/>
            <w:tcBorders>
              <w:top w:val="single" w:color="auto" w:sz="4" w:space="0"/>
              <w:left w:val="single" w:color="auto" w:sz="4" w:space="0"/>
              <w:bottom w:val="single" w:color="auto" w:sz="4" w:space="0"/>
              <w:right w:val="single" w:color="auto" w:sz="4" w:space="0"/>
            </w:tcBorders>
            <w:vAlign w:val="center"/>
          </w:tcPr>
          <w:p w14:paraId="52A20C52">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67174 </w:t>
            </w:r>
          </w:p>
        </w:tc>
        <w:tc>
          <w:tcPr>
            <w:tcW w:w="705" w:type="pct"/>
            <w:tcBorders>
              <w:top w:val="single" w:color="auto" w:sz="4" w:space="0"/>
              <w:left w:val="nil"/>
              <w:bottom w:val="single" w:color="auto" w:sz="4" w:space="0"/>
              <w:right w:val="single" w:color="auto" w:sz="4" w:space="0"/>
            </w:tcBorders>
            <w:noWrap/>
            <w:vAlign w:val="center"/>
          </w:tcPr>
          <w:p w14:paraId="7D709462">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50380 </w:t>
            </w:r>
          </w:p>
        </w:tc>
        <w:tc>
          <w:tcPr>
            <w:tcW w:w="705" w:type="pct"/>
            <w:tcBorders>
              <w:top w:val="single" w:color="auto" w:sz="4" w:space="0"/>
              <w:left w:val="nil"/>
              <w:bottom w:val="single" w:color="auto" w:sz="4" w:space="0"/>
              <w:right w:val="single" w:color="auto" w:sz="4" w:space="0"/>
            </w:tcBorders>
            <w:noWrap/>
            <w:vAlign w:val="center"/>
          </w:tcPr>
          <w:p w14:paraId="106E95AF">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26557 </w:t>
            </w:r>
          </w:p>
        </w:tc>
        <w:tc>
          <w:tcPr>
            <w:tcW w:w="792" w:type="pct"/>
            <w:tcBorders>
              <w:top w:val="single" w:color="auto" w:sz="4" w:space="0"/>
              <w:left w:val="nil"/>
              <w:bottom w:val="single" w:color="auto" w:sz="4" w:space="0"/>
              <w:right w:val="single" w:color="auto" w:sz="4" w:space="0"/>
            </w:tcBorders>
            <w:noWrap/>
            <w:vAlign w:val="center"/>
          </w:tcPr>
          <w:p w14:paraId="4C9E5820">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12368 </w:t>
            </w:r>
          </w:p>
        </w:tc>
      </w:tr>
      <w:tr w14:paraId="267BBBF0">
        <w:tblPrEx>
          <w:tblCellMar>
            <w:top w:w="0" w:type="dxa"/>
            <w:left w:w="108" w:type="dxa"/>
            <w:bottom w:w="0" w:type="dxa"/>
            <w:right w:w="108" w:type="dxa"/>
          </w:tblCellMar>
        </w:tblPrEx>
        <w:trPr>
          <w:trHeight w:val="113" w:hRule="atLeast"/>
        </w:trPr>
        <w:tc>
          <w:tcPr>
            <w:tcW w:w="515" w:type="pct"/>
            <w:tcBorders>
              <w:top w:val="nil"/>
              <w:left w:val="single" w:color="auto" w:sz="4" w:space="0"/>
              <w:bottom w:val="single" w:color="auto" w:sz="4" w:space="0"/>
              <w:right w:val="single" w:color="auto" w:sz="4" w:space="0"/>
            </w:tcBorders>
            <w:noWrap/>
            <w:vAlign w:val="center"/>
          </w:tcPr>
          <w:p w14:paraId="01EDAAC6">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一</w:t>
            </w:r>
          </w:p>
        </w:tc>
        <w:tc>
          <w:tcPr>
            <w:tcW w:w="1566" w:type="pct"/>
            <w:tcBorders>
              <w:top w:val="nil"/>
              <w:left w:val="nil"/>
              <w:bottom w:val="single" w:color="auto" w:sz="4" w:space="0"/>
              <w:right w:val="single" w:color="auto" w:sz="4" w:space="0"/>
            </w:tcBorders>
            <w:noWrap/>
            <w:vAlign w:val="center"/>
          </w:tcPr>
          <w:p w14:paraId="2A411EAA">
            <w:pPr>
              <w:widowControl/>
              <w:spacing w:line="240" w:lineRule="atLeast"/>
              <w:rPr>
                <w:rFonts w:ascii="仿宋" w:hAnsi="仿宋" w:eastAsia="仿宋" w:cs="仿宋"/>
                <w:b/>
                <w:sz w:val="18"/>
                <w:szCs w:val="18"/>
              </w:rPr>
            </w:pPr>
            <w:r>
              <w:rPr>
                <w:rFonts w:hint="eastAsia" w:ascii="仿宋" w:hAnsi="仿宋" w:eastAsia="仿宋" w:cs="仿宋"/>
                <w:b/>
                <w:sz w:val="18"/>
                <w:szCs w:val="18"/>
              </w:rPr>
              <w:t>机电设备维修养护</w:t>
            </w:r>
          </w:p>
        </w:tc>
        <w:tc>
          <w:tcPr>
            <w:tcW w:w="718" w:type="pct"/>
            <w:tcBorders>
              <w:top w:val="single" w:color="auto" w:sz="4" w:space="0"/>
              <w:left w:val="nil"/>
              <w:bottom w:val="single" w:color="auto" w:sz="4" w:space="0"/>
              <w:right w:val="single" w:color="auto" w:sz="4" w:space="0"/>
            </w:tcBorders>
            <w:vAlign w:val="center"/>
          </w:tcPr>
          <w:p w14:paraId="7FE77FBB">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26666 </w:t>
            </w:r>
          </w:p>
        </w:tc>
        <w:tc>
          <w:tcPr>
            <w:tcW w:w="705" w:type="pct"/>
            <w:tcBorders>
              <w:top w:val="single" w:color="auto" w:sz="4" w:space="0"/>
              <w:left w:val="nil"/>
              <w:bottom w:val="single" w:color="auto" w:sz="4" w:space="0"/>
              <w:right w:val="single" w:color="auto" w:sz="4" w:space="0"/>
            </w:tcBorders>
            <w:noWrap/>
            <w:vAlign w:val="center"/>
          </w:tcPr>
          <w:p w14:paraId="17A84982">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20000 </w:t>
            </w:r>
          </w:p>
        </w:tc>
        <w:tc>
          <w:tcPr>
            <w:tcW w:w="705" w:type="pct"/>
            <w:tcBorders>
              <w:top w:val="single" w:color="auto" w:sz="4" w:space="0"/>
              <w:left w:val="nil"/>
              <w:bottom w:val="single" w:color="auto" w:sz="4" w:space="0"/>
              <w:right w:val="single" w:color="auto" w:sz="4" w:space="0"/>
            </w:tcBorders>
            <w:noWrap/>
            <w:vAlign w:val="center"/>
          </w:tcPr>
          <w:p w14:paraId="00AA8D8C">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10447 </w:t>
            </w:r>
          </w:p>
        </w:tc>
        <w:tc>
          <w:tcPr>
            <w:tcW w:w="792" w:type="pct"/>
            <w:tcBorders>
              <w:top w:val="single" w:color="auto" w:sz="4" w:space="0"/>
              <w:left w:val="nil"/>
              <w:bottom w:val="single" w:color="auto" w:sz="4" w:space="0"/>
              <w:right w:val="single" w:color="auto" w:sz="4" w:space="0"/>
            </w:tcBorders>
            <w:noWrap/>
            <w:vAlign w:val="center"/>
          </w:tcPr>
          <w:p w14:paraId="0DFC404A">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4755 </w:t>
            </w:r>
          </w:p>
        </w:tc>
      </w:tr>
      <w:tr w14:paraId="2F78183C">
        <w:tblPrEx>
          <w:tblCellMar>
            <w:top w:w="0" w:type="dxa"/>
            <w:left w:w="108" w:type="dxa"/>
            <w:bottom w:w="0" w:type="dxa"/>
            <w:right w:w="108" w:type="dxa"/>
          </w:tblCellMar>
        </w:tblPrEx>
        <w:trPr>
          <w:trHeight w:val="50" w:hRule="atLeast"/>
        </w:trPr>
        <w:tc>
          <w:tcPr>
            <w:tcW w:w="515" w:type="pct"/>
            <w:tcBorders>
              <w:top w:val="nil"/>
              <w:left w:val="single" w:color="auto" w:sz="4" w:space="0"/>
              <w:bottom w:val="single" w:color="auto" w:sz="4" w:space="0"/>
              <w:right w:val="single" w:color="auto" w:sz="4" w:space="0"/>
            </w:tcBorders>
            <w:noWrap/>
            <w:vAlign w:val="center"/>
          </w:tcPr>
          <w:p w14:paraId="4A8478BB">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1.1</w:t>
            </w:r>
          </w:p>
        </w:tc>
        <w:tc>
          <w:tcPr>
            <w:tcW w:w="1566" w:type="pct"/>
            <w:tcBorders>
              <w:top w:val="nil"/>
              <w:left w:val="nil"/>
              <w:bottom w:val="single" w:color="auto" w:sz="4" w:space="0"/>
              <w:right w:val="single" w:color="auto" w:sz="4" w:space="0"/>
            </w:tcBorders>
            <w:noWrap/>
            <w:vAlign w:val="center"/>
          </w:tcPr>
          <w:p w14:paraId="0B77E958">
            <w:pPr>
              <w:widowControl/>
              <w:spacing w:line="240" w:lineRule="atLeast"/>
              <w:rPr>
                <w:rFonts w:ascii="仿宋" w:hAnsi="仿宋" w:eastAsia="仿宋" w:cs="仿宋"/>
                <w:sz w:val="18"/>
                <w:szCs w:val="18"/>
              </w:rPr>
            </w:pPr>
            <w:r>
              <w:rPr>
                <w:rFonts w:hint="eastAsia" w:ascii="仿宋" w:hAnsi="仿宋" w:eastAsia="仿宋" w:cs="仿宋"/>
                <w:sz w:val="18"/>
                <w:szCs w:val="18"/>
              </w:rPr>
              <w:t>主机组维修养护</w:t>
            </w:r>
          </w:p>
        </w:tc>
        <w:tc>
          <w:tcPr>
            <w:tcW w:w="718" w:type="pct"/>
            <w:tcBorders>
              <w:top w:val="nil"/>
              <w:left w:val="nil"/>
              <w:bottom w:val="single" w:color="auto" w:sz="4" w:space="0"/>
              <w:right w:val="single" w:color="auto" w:sz="4" w:space="0"/>
            </w:tcBorders>
            <w:noWrap/>
            <w:vAlign w:val="center"/>
          </w:tcPr>
          <w:p w14:paraId="3E3EDB10">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12195 </w:t>
            </w:r>
          </w:p>
        </w:tc>
        <w:tc>
          <w:tcPr>
            <w:tcW w:w="705" w:type="pct"/>
            <w:tcBorders>
              <w:top w:val="nil"/>
              <w:left w:val="nil"/>
              <w:bottom w:val="single" w:color="auto" w:sz="4" w:space="0"/>
              <w:right w:val="single" w:color="auto" w:sz="4" w:space="0"/>
            </w:tcBorders>
            <w:noWrap/>
            <w:vAlign w:val="center"/>
          </w:tcPr>
          <w:p w14:paraId="4DF86456">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9146 </w:t>
            </w:r>
          </w:p>
        </w:tc>
        <w:tc>
          <w:tcPr>
            <w:tcW w:w="705" w:type="pct"/>
            <w:tcBorders>
              <w:top w:val="nil"/>
              <w:left w:val="nil"/>
              <w:bottom w:val="single" w:color="auto" w:sz="4" w:space="0"/>
              <w:right w:val="single" w:color="auto" w:sz="4" w:space="0"/>
            </w:tcBorders>
            <w:noWrap/>
            <w:vAlign w:val="center"/>
          </w:tcPr>
          <w:p w14:paraId="376F0FB3">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4364 </w:t>
            </w:r>
          </w:p>
        </w:tc>
        <w:tc>
          <w:tcPr>
            <w:tcW w:w="792" w:type="pct"/>
            <w:tcBorders>
              <w:top w:val="nil"/>
              <w:left w:val="nil"/>
              <w:bottom w:val="single" w:color="auto" w:sz="4" w:space="0"/>
              <w:right w:val="single" w:color="auto" w:sz="4" w:space="0"/>
            </w:tcBorders>
            <w:noWrap/>
            <w:vAlign w:val="center"/>
          </w:tcPr>
          <w:p w14:paraId="52FF3672">
            <w:pPr>
              <w:spacing w:line="240" w:lineRule="atLeast"/>
              <w:jc w:val="center"/>
              <w:rPr>
                <w:rFonts w:ascii="仿宋" w:hAnsi="仿宋" w:eastAsia="仿宋" w:cs="仿宋"/>
                <w:sz w:val="18"/>
                <w:szCs w:val="24"/>
              </w:rPr>
            </w:pPr>
            <w:r>
              <w:rPr>
                <w:rFonts w:hint="eastAsia" w:ascii="仿宋" w:hAnsi="仿宋" w:eastAsia="仿宋" w:cs="仿宋"/>
                <w:sz w:val="18"/>
                <w:szCs w:val="24"/>
              </w:rPr>
              <w:t>1502</w:t>
            </w:r>
          </w:p>
        </w:tc>
      </w:tr>
      <w:tr w14:paraId="4F1159AD">
        <w:tblPrEx>
          <w:tblCellMar>
            <w:top w:w="0" w:type="dxa"/>
            <w:left w:w="108" w:type="dxa"/>
            <w:bottom w:w="0" w:type="dxa"/>
            <w:right w:w="108" w:type="dxa"/>
          </w:tblCellMar>
        </w:tblPrEx>
        <w:trPr>
          <w:trHeight w:val="50" w:hRule="atLeast"/>
        </w:trPr>
        <w:tc>
          <w:tcPr>
            <w:tcW w:w="515" w:type="pct"/>
            <w:tcBorders>
              <w:top w:val="nil"/>
              <w:left w:val="single" w:color="auto" w:sz="4" w:space="0"/>
              <w:bottom w:val="single" w:color="auto" w:sz="4" w:space="0"/>
              <w:right w:val="single" w:color="auto" w:sz="4" w:space="0"/>
            </w:tcBorders>
            <w:noWrap/>
            <w:vAlign w:val="center"/>
          </w:tcPr>
          <w:p w14:paraId="7B41A801">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1.2</w:t>
            </w:r>
          </w:p>
        </w:tc>
        <w:tc>
          <w:tcPr>
            <w:tcW w:w="1566" w:type="pct"/>
            <w:tcBorders>
              <w:top w:val="nil"/>
              <w:left w:val="nil"/>
              <w:bottom w:val="single" w:color="auto" w:sz="4" w:space="0"/>
              <w:right w:val="single" w:color="auto" w:sz="4" w:space="0"/>
            </w:tcBorders>
            <w:noWrap/>
            <w:vAlign w:val="center"/>
          </w:tcPr>
          <w:p w14:paraId="4758D560">
            <w:pPr>
              <w:widowControl/>
              <w:spacing w:line="240" w:lineRule="atLeast"/>
              <w:rPr>
                <w:rFonts w:ascii="仿宋" w:hAnsi="仿宋" w:eastAsia="仿宋" w:cs="仿宋"/>
                <w:sz w:val="18"/>
                <w:szCs w:val="18"/>
              </w:rPr>
            </w:pPr>
            <w:r>
              <w:rPr>
                <w:rFonts w:hint="eastAsia" w:ascii="仿宋" w:hAnsi="仿宋" w:eastAsia="仿宋" w:cs="仿宋"/>
                <w:sz w:val="18"/>
                <w:szCs w:val="18"/>
              </w:rPr>
              <w:t>输变电系统维修养护</w:t>
            </w:r>
          </w:p>
        </w:tc>
        <w:tc>
          <w:tcPr>
            <w:tcW w:w="718" w:type="pct"/>
            <w:tcBorders>
              <w:top w:val="nil"/>
              <w:left w:val="nil"/>
              <w:bottom w:val="single" w:color="auto" w:sz="4" w:space="0"/>
              <w:right w:val="single" w:color="auto" w:sz="4" w:space="0"/>
            </w:tcBorders>
            <w:noWrap/>
            <w:vAlign w:val="center"/>
          </w:tcPr>
          <w:p w14:paraId="69D3695A">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4732 </w:t>
            </w:r>
          </w:p>
        </w:tc>
        <w:tc>
          <w:tcPr>
            <w:tcW w:w="705" w:type="pct"/>
            <w:tcBorders>
              <w:top w:val="nil"/>
              <w:left w:val="nil"/>
              <w:bottom w:val="single" w:color="auto" w:sz="4" w:space="0"/>
              <w:right w:val="single" w:color="auto" w:sz="4" w:space="0"/>
            </w:tcBorders>
            <w:noWrap/>
            <w:vAlign w:val="center"/>
          </w:tcPr>
          <w:p w14:paraId="618C352A">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3549 </w:t>
            </w:r>
          </w:p>
        </w:tc>
        <w:tc>
          <w:tcPr>
            <w:tcW w:w="705" w:type="pct"/>
            <w:tcBorders>
              <w:top w:val="nil"/>
              <w:left w:val="nil"/>
              <w:bottom w:val="single" w:color="auto" w:sz="4" w:space="0"/>
              <w:right w:val="single" w:color="auto" w:sz="4" w:space="0"/>
            </w:tcBorders>
            <w:noWrap/>
            <w:vAlign w:val="center"/>
          </w:tcPr>
          <w:p w14:paraId="768818FF">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1977 </w:t>
            </w:r>
          </w:p>
        </w:tc>
        <w:tc>
          <w:tcPr>
            <w:tcW w:w="792" w:type="pct"/>
            <w:tcBorders>
              <w:top w:val="nil"/>
              <w:left w:val="nil"/>
              <w:bottom w:val="single" w:color="auto" w:sz="4" w:space="0"/>
              <w:right w:val="single" w:color="auto" w:sz="4" w:space="0"/>
            </w:tcBorders>
            <w:noWrap/>
            <w:vAlign w:val="center"/>
          </w:tcPr>
          <w:p w14:paraId="133A14AF">
            <w:pPr>
              <w:spacing w:line="240" w:lineRule="atLeast"/>
              <w:jc w:val="center"/>
              <w:rPr>
                <w:rFonts w:ascii="仿宋" w:hAnsi="仿宋" w:eastAsia="仿宋" w:cs="仿宋"/>
                <w:sz w:val="18"/>
                <w:szCs w:val="24"/>
              </w:rPr>
            </w:pPr>
            <w:r>
              <w:rPr>
                <w:rFonts w:hint="eastAsia" w:ascii="仿宋" w:hAnsi="仿宋" w:eastAsia="仿宋" w:cs="仿宋"/>
                <w:sz w:val="18"/>
                <w:szCs w:val="24"/>
              </w:rPr>
              <w:t>1043</w:t>
            </w:r>
          </w:p>
        </w:tc>
      </w:tr>
      <w:tr w14:paraId="75F368BF">
        <w:tblPrEx>
          <w:tblCellMar>
            <w:top w:w="0" w:type="dxa"/>
            <w:left w:w="108" w:type="dxa"/>
            <w:bottom w:w="0" w:type="dxa"/>
            <w:right w:w="108" w:type="dxa"/>
          </w:tblCellMar>
        </w:tblPrEx>
        <w:trPr>
          <w:trHeight w:val="50" w:hRule="atLeast"/>
        </w:trPr>
        <w:tc>
          <w:tcPr>
            <w:tcW w:w="515" w:type="pct"/>
            <w:tcBorders>
              <w:top w:val="nil"/>
              <w:left w:val="single" w:color="auto" w:sz="4" w:space="0"/>
              <w:bottom w:val="single" w:color="auto" w:sz="4" w:space="0"/>
              <w:right w:val="single" w:color="auto" w:sz="4" w:space="0"/>
            </w:tcBorders>
            <w:noWrap/>
            <w:vAlign w:val="center"/>
          </w:tcPr>
          <w:p w14:paraId="3DD162D3">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1.3</w:t>
            </w:r>
          </w:p>
        </w:tc>
        <w:tc>
          <w:tcPr>
            <w:tcW w:w="1566" w:type="pct"/>
            <w:tcBorders>
              <w:top w:val="nil"/>
              <w:left w:val="nil"/>
              <w:bottom w:val="single" w:color="auto" w:sz="4" w:space="0"/>
              <w:right w:val="single" w:color="auto" w:sz="4" w:space="0"/>
            </w:tcBorders>
            <w:noWrap/>
            <w:vAlign w:val="center"/>
          </w:tcPr>
          <w:p w14:paraId="0B607FCD">
            <w:pPr>
              <w:widowControl/>
              <w:spacing w:line="240" w:lineRule="atLeast"/>
              <w:rPr>
                <w:rFonts w:ascii="仿宋" w:hAnsi="仿宋" w:eastAsia="仿宋" w:cs="仿宋"/>
                <w:sz w:val="18"/>
                <w:szCs w:val="18"/>
              </w:rPr>
            </w:pPr>
            <w:r>
              <w:rPr>
                <w:rFonts w:hint="eastAsia" w:ascii="仿宋" w:hAnsi="仿宋" w:eastAsia="仿宋" w:cs="仿宋"/>
                <w:sz w:val="18"/>
                <w:szCs w:val="18"/>
              </w:rPr>
              <w:t>操作设备统维修养护</w:t>
            </w:r>
          </w:p>
        </w:tc>
        <w:tc>
          <w:tcPr>
            <w:tcW w:w="718" w:type="pct"/>
            <w:tcBorders>
              <w:top w:val="nil"/>
              <w:left w:val="nil"/>
              <w:bottom w:val="single" w:color="auto" w:sz="4" w:space="0"/>
              <w:right w:val="single" w:color="auto" w:sz="4" w:space="0"/>
            </w:tcBorders>
            <w:noWrap/>
            <w:vAlign w:val="center"/>
          </w:tcPr>
          <w:p w14:paraId="12251A9F">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5097 </w:t>
            </w:r>
          </w:p>
        </w:tc>
        <w:tc>
          <w:tcPr>
            <w:tcW w:w="705" w:type="pct"/>
            <w:tcBorders>
              <w:top w:val="nil"/>
              <w:left w:val="nil"/>
              <w:bottom w:val="single" w:color="auto" w:sz="4" w:space="0"/>
              <w:right w:val="single" w:color="auto" w:sz="4" w:space="0"/>
            </w:tcBorders>
            <w:noWrap/>
            <w:vAlign w:val="center"/>
          </w:tcPr>
          <w:p w14:paraId="3FFE6C2B">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3823 </w:t>
            </w:r>
          </w:p>
        </w:tc>
        <w:tc>
          <w:tcPr>
            <w:tcW w:w="705" w:type="pct"/>
            <w:tcBorders>
              <w:top w:val="nil"/>
              <w:left w:val="nil"/>
              <w:bottom w:val="single" w:color="auto" w:sz="4" w:space="0"/>
              <w:right w:val="single" w:color="auto" w:sz="4" w:space="0"/>
            </w:tcBorders>
            <w:noWrap/>
            <w:vAlign w:val="center"/>
          </w:tcPr>
          <w:p w14:paraId="71C2DB30">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2310 </w:t>
            </w:r>
          </w:p>
        </w:tc>
        <w:tc>
          <w:tcPr>
            <w:tcW w:w="792" w:type="pct"/>
            <w:tcBorders>
              <w:top w:val="nil"/>
              <w:left w:val="nil"/>
              <w:bottom w:val="single" w:color="auto" w:sz="4" w:space="0"/>
              <w:right w:val="single" w:color="auto" w:sz="4" w:space="0"/>
            </w:tcBorders>
            <w:noWrap/>
            <w:vAlign w:val="center"/>
          </w:tcPr>
          <w:p w14:paraId="46262405">
            <w:pPr>
              <w:spacing w:line="240" w:lineRule="atLeast"/>
              <w:jc w:val="center"/>
              <w:rPr>
                <w:rFonts w:ascii="仿宋" w:hAnsi="仿宋" w:eastAsia="仿宋" w:cs="仿宋"/>
                <w:sz w:val="18"/>
                <w:szCs w:val="24"/>
              </w:rPr>
            </w:pPr>
            <w:r>
              <w:rPr>
                <w:rFonts w:hint="eastAsia" w:ascii="仿宋" w:hAnsi="仿宋" w:eastAsia="仿宋" w:cs="仿宋"/>
                <w:sz w:val="18"/>
                <w:szCs w:val="24"/>
              </w:rPr>
              <w:t>1418</w:t>
            </w:r>
          </w:p>
        </w:tc>
      </w:tr>
      <w:tr w14:paraId="374C6CDE">
        <w:tblPrEx>
          <w:tblCellMar>
            <w:top w:w="0" w:type="dxa"/>
            <w:left w:w="108" w:type="dxa"/>
            <w:bottom w:w="0" w:type="dxa"/>
            <w:right w:w="108" w:type="dxa"/>
          </w:tblCellMar>
        </w:tblPrEx>
        <w:trPr>
          <w:trHeight w:val="50" w:hRule="atLeast"/>
        </w:trPr>
        <w:tc>
          <w:tcPr>
            <w:tcW w:w="515" w:type="pct"/>
            <w:tcBorders>
              <w:top w:val="nil"/>
              <w:left w:val="single" w:color="auto" w:sz="4" w:space="0"/>
              <w:bottom w:val="single" w:color="auto" w:sz="4" w:space="0"/>
              <w:right w:val="single" w:color="auto" w:sz="4" w:space="0"/>
            </w:tcBorders>
            <w:noWrap/>
            <w:vAlign w:val="center"/>
          </w:tcPr>
          <w:p w14:paraId="3C94A20F">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1.4</w:t>
            </w:r>
          </w:p>
        </w:tc>
        <w:tc>
          <w:tcPr>
            <w:tcW w:w="1566" w:type="pct"/>
            <w:tcBorders>
              <w:top w:val="nil"/>
              <w:left w:val="nil"/>
              <w:bottom w:val="single" w:color="auto" w:sz="4" w:space="0"/>
              <w:right w:val="single" w:color="auto" w:sz="4" w:space="0"/>
            </w:tcBorders>
            <w:noWrap/>
            <w:vAlign w:val="center"/>
          </w:tcPr>
          <w:p w14:paraId="0F66780E">
            <w:pPr>
              <w:widowControl/>
              <w:spacing w:line="240" w:lineRule="atLeast"/>
              <w:rPr>
                <w:rFonts w:ascii="仿宋" w:hAnsi="仿宋" w:eastAsia="仿宋" w:cs="仿宋"/>
                <w:sz w:val="18"/>
                <w:szCs w:val="18"/>
              </w:rPr>
            </w:pPr>
            <w:r>
              <w:rPr>
                <w:rFonts w:hint="eastAsia" w:ascii="仿宋" w:hAnsi="仿宋" w:eastAsia="仿宋" w:cs="仿宋"/>
                <w:sz w:val="18"/>
                <w:szCs w:val="18"/>
              </w:rPr>
              <w:t>配电系统维修养护</w:t>
            </w:r>
          </w:p>
        </w:tc>
        <w:tc>
          <w:tcPr>
            <w:tcW w:w="718" w:type="pct"/>
            <w:tcBorders>
              <w:top w:val="nil"/>
              <w:left w:val="nil"/>
              <w:bottom w:val="single" w:color="auto" w:sz="4" w:space="0"/>
              <w:right w:val="single" w:color="auto" w:sz="4" w:space="0"/>
            </w:tcBorders>
            <w:noWrap/>
            <w:vAlign w:val="center"/>
          </w:tcPr>
          <w:p w14:paraId="327BFF9D">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4005 </w:t>
            </w:r>
          </w:p>
        </w:tc>
        <w:tc>
          <w:tcPr>
            <w:tcW w:w="705" w:type="pct"/>
            <w:tcBorders>
              <w:top w:val="nil"/>
              <w:left w:val="nil"/>
              <w:bottom w:val="single" w:color="auto" w:sz="4" w:space="0"/>
              <w:right w:val="single" w:color="auto" w:sz="4" w:space="0"/>
            </w:tcBorders>
            <w:noWrap/>
            <w:vAlign w:val="center"/>
          </w:tcPr>
          <w:p w14:paraId="79AE798A">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3004 </w:t>
            </w:r>
          </w:p>
        </w:tc>
        <w:tc>
          <w:tcPr>
            <w:tcW w:w="705" w:type="pct"/>
            <w:tcBorders>
              <w:top w:val="nil"/>
              <w:left w:val="nil"/>
              <w:bottom w:val="single" w:color="auto" w:sz="4" w:space="0"/>
              <w:right w:val="single" w:color="auto" w:sz="4" w:space="0"/>
            </w:tcBorders>
            <w:noWrap/>
            <w:vAlign w:val="center"/>
          </w:tcPr>
          <w:p w14:paraId="150AEDDA">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1438 </w:t>
            </w:r>
          </w:p>
        </w:tc>
        <w:tc>
          <w:tcPr>
            <w:tcW w:w="792" w:type="pct"/>
            <w:tcBorders>
              <w:top w:val="nil"/>
              <w:left w:val="nil"/>
              <w:bottom w:val="single" w:color="auto" w:sz="4" w:space="0"/>
              <w:right w:val="single" w:color="auto" w:sz="4" w:space="0"/>
            </w:tcBorders>
            <w:noWrap/>
            <w:vAlign w:val="center"/>
          </w:tcPr>
          <w:p w14:paraId="16631BCB">
            <w:pPr>
              <w:spacing w:line="240" w:lineRule="atLeast"/>
              <w:jc w:val="center"/>
              <w:rPr>
                <w:rFonts w:ascii="仿宋" w:hAnsi="仿宋" w:eastAsia="仿宋" w:cs="仿宋"/>
                <w:sz w:val="18"/>
                <w:szCs w:val="24"/>
              </w:rPr>
            </w:pPr>
            <w:r>
              <w:rPr>
                <w:rFonts w:hint="eastAsia" w:ascii="仿宋" w:hAnsi="仿宋" w:eastAsia="仿宋" w:cs="仿宋"/>
                <w:sz w:val="18"/>
                <w:szCs w:val="24"/>
              </w:rPr>
              <w:t>501</w:t>
            </w:r>
          </w:p>
        </w:tc>
      </w:tr>
      <w:tr w14:paraId="77963655">
        <w:tblPrEx>
          <w:tblCellMar>
            <w:top w:w="0" w:type="dxa"/>
            <w:left w:w="108" w:type="dxa"/>
            <w:bottom w:w="0" w:type="dxa"/>
            <w:right w:w="108" w:type="dxa"/>
          </w:tblCellMar>
        </w:tblPrEx>
        <w:trPr>
          <w:trHeight w:val="50" w:hRule="atLeast"/>
        </w:trPr>
        <w:tc>
          <w:tcPr>
            <w:tcW w:w="515" w:type="pct"/>
            <w:tcBorders>
              <w:top w:val="nil"/>
              <w:left w:val="single" w:color="auto" w:sz="4" w:space="0"/>
              <w:bottom w:val="single" w:color="auto" w:sz="4" w:space="0"/>
              <w:right w:val="single" w:color="auto" w:sz="4" w:space="0"/>
            </w:tcBorders>
            <w:noWrap/>
            <w:vAlign w:val="center"/>
          </w:tcPr>
          <w:p w14:paraId="43ADF5BD">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1.5</w:t>
            </w:r>
          </w:p>
        </w:tc>
        <w:tc>
          <w:tcPr>
            <w:tcW w:w="1566" w:type="pct"/>
            <w:tcBorders>
              <w:top w:val="nil"/>
              <w:left w:val="nil"/>
              <w:bottom w:val="single" w:color="auto" w:sz="4" w:space="0"/>
              <w:right w:val="single" w:color="auto" w:sz="4" w:space="0"/>
            </w:tcBorders>
            <w:noWrap/>
            <w:vAlign w:val="center"/>
          </w:tcPr>
          <w:p w14:paraId="6CAE7E68">
            <w:pPr>
              <w:widowControl/>
              <w:spacing w:line="240" w:lineRule="atLeast"/>
              <w:rPr>
                <w:rFonts w:ascii="仿宋" w:hAnsi="仿宋" w:eastAsia="仿宋" w:cs="仿宋"/>
                <w:sz w:val="18"/>
                <w:szCs w:val="18"/>
              </w:rPr>
            </w:pPr>
            <w:r>
              <w:rPr>
                <w:rFonts w:hint="eastAsia" w:ascii="仿宋" w:hAnsi="仿宋" w:eastAsia="仿宋" w:cs="仿宋"/>
                <w:sz w:val="18"/>
                <w:szCs w:val="18"/>
              </w:rPr>
              <w:t>避雷设施维修养护</w:t>
            </w:r>
          </w:p>
        </w:tc>
        <w:tc>
          <w:tcPr>
            <w:tcW w:w="718" w:type="pct"/>
            <w:tcBorders>
              <w:top w:val="nil"/>
              <w:left w:val="nil"/>
              <w:bottom w:val="single" w:color="auto" w:sz="4" w:space="0"/>
              <w:right w:val="single" w:color="auto" w:sz="4" w:space="0"/>
            </w:tcBorders>
            <w:noWrap/>
            <w:vAlign w:val="center"/>
          </w:tcPr>
          <w:p w14:paraId="16A7C95B">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637 </w:t>
            </w:r>
          </w:p>
        </w:tc>
        <w:tc>
          <w:tcPr>
            <w:tcW w:w="705" w:type="pct"/>
            <w:tcBorders>
              <w:top w:val="nil"/>
              <w:left w:val="nil"/>
              <w:bottom w:val="single" w:color="auto" w:sz="4" w:space="0"/>
              <w:right w:val="single" w:color="auto" w:sz="4" w:space="0"/>
            </w:tcBorders>
            <w:noWrap/>
            <w:vAlign w:val="center"/>
          </w:tcPr>
          <w:p w14:paraId="054637BF">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478 </w:t>
            </w:r>
          </w:p>
        </w:tc>
        <w:tc>
          <w:tcPr>
            <w:tcW w:w="705" w:type="pct"/>
            <w:tcBorders>
              <w:top w:val="nil"/>
              <w:left w:val="nil"/>
              <w:bottom w:val="single" w:color="auto" w:sz="4" w:space="0"/>
              <w:right w:val="single" w:color="auto" w:sz="4" w:space="0"/>
            </w:tcBorders>
            <w:noWrap/>
            <w:vAlign w:val="center"/>
          </w:tcPr>
          <w:p w14:paraId="292B7D51">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359 </w:t>
            </w:r>
          </w:p>
        </w:tc>
        <w:tc>
          <w:tcPr>
            <w:tcW w:w="792" w:type="pct"/>
            <w:tcBorders>
              <w:top w:val="nil"/>
              <w:left w:val="nil"/>
              <w:bottom w:val="single" w:color="auto" w:sz="4" w:space="0"/>
              <w:right w:val="single" w:color="auto" w:sz="4" w:space="0"/>
            </w:tcBorders>
            <w:noWrap/>
            <w:vAlign w:val="center"/>
          </w:tcPr>
          <w:p w14:paraId="3E4C5EF3">
            <w:pPr>
              <w:spacing w:line="240" w:lineRule="atLeast"/>
              <w:jc w:val="center"/>
              <w:rPr>
                <w:rFonts w:ascii="仿宋" w:hAnsi="仿宋" w:eastAsia="仿宋" w:cs="仿宋"/>
                <w:sz w:val="18"/>
                <w:szCs w:val="24"/>
              </w:rPr>
            </w:pPr>
            <w:r>
              <w:rPr>
                <w:rFonts w:hint="eastAsia" w:ascii="仿宋" w:hAnsi="仿宋" w:eastAsia="仿宋" w:cs="仿宋"/>
                <w:sz w:val="18"/>
                <w:szCs w:val="24"/>
              </w:rPr>
              <w:t>292</w:t>
            </w:r>
          </w:p>
        </w:tc>
      </w:tr>
      <w:tr w14:paraId="722EA753">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3B7412B4">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二</w:t>
            </w:r>
          </w:p>
        </w:tc>
        <w:tc>
          <w:tcPr>
            <w:tcW w:w="1566" w:type="pct"/>
            <w:tcBorders>
              <w:top w:val="nil"/>
              <w:left w:val="nil"/>
              <w:bottom w:val="single" w:color="auto" w:sz="4" w:space="0"/>
              <w:right w:val="single" w:color="auto" w:sz="4" w:space="0"/>
            </w:tcBorders>
            <w:noWrap/>
            <w:vAlign w:val="center"/>
          </w:tcPr>
          <w:p w14:paraId="6AC41FA4">
            <w:pPr>
              <w:widowControl/>
              <w:spacing w:line="240" w:lineRule="atLeast"/>
              <w:rPr>
                <w:rFonts w:ascii="仿宋" w:hAnsi="仿宋" w:eastAsia="仿宋" w:cs="仿宋"/>
                <w:b/>
                <w:sz w:val="18"/>
                <w:szCs w:val="18"/>
              </w:rPr>
            </w:pPr>
            <w:r>
              <w:rPr>
                <w:rFonts w:hint="eastAsia" w:ascii="仿宋" w:hAnsi="仿宋" w:eastAsia="仿宋" w:cs="仿宋"/>
                <w:b/>
                <w:sz w:val="18"/>
                <w:szCs w:val="18"/>
              </w:rPr>
              <w:t>辅助设备维修养护</w:t>
            </w:r>
          </w:p>
        </w:tc>
        <w:tc>
          <w:tcPr>
            <w:tcW w:w="718" w:type="pct"/>
            <w:tcBorders>
              <w:top w:val="nil"/>
              <w:left w:val="nil"/>
              <w:bottom w:val="single" w:color="auto" w:sz="4" w:space="0"/>
              <w:right w:val="single" w:color="auto" w:sz="4" w:space="0"/>
            </w:tcBorders>
            <w:noWrap/>
            <w:vAlign w:val="center"/>
          </w:tcPr>
          <w:p w14:paraId="487BFCE7">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12286 </w:t>
            </w:r>
          </w:p>
        </w:tc>
        <w:tc>
          <w:tcPr>
            <w:tcW w:w="705" w:type="pct"/>
            <w:tcBorders>
              <w:top w:val="nil"/>
              <w:left w:val="nil"/>
              <w:bottom w:val="single" w:color="auto" w:sz="4" w:space="0"/>
              <w:right w:val="single" w:color="auto" w:sz="4" w:space="0"/>
            </w:tcBorders>
            <w:noWrap/>
            <w:vAlign w:val="center"/>
          </w:tcPr>
          <w:p w14:paraId="51E976F1">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9214 </w:t>
            </w:r>
          </w:p>
        </w:tc>
        <w:tc>
          <w:tcPr>
            <w:tcW w:w="705" w:type="pct"/>
            <w:tcBorders>
              <w:top w:val="nil"/>
              <w:left w:val="nil"/>
              <w:bottom w:val="single" w:color="auto" w:sz="4" w:space="0"/>
              <w:right w:val="single" w:color="auto" w:sz="4" w:space="0"/>
            </w:tcBorders>
            <w:noWrap/>
            <w:vAlign w:val="center"/>
          </w:tcPr>
          <w:p w14:paraId="01638800">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5544 </w:t>
            </w:r>
          </w:p>
        </w:tc>
        <w:tc>
          <w:tcPr>
            <w:tcW w:w="792" w:type="pct"/>
            <w:tcBorders>
              <w:top w:val="nil"/>
              <w:left w:val="nil"/>
              <w:bottom w:val="single" w:color="auto" w:sz="4" w:space="0"/>
              <w:right w:val="single" w:color="auto" w:sz="4" w:space="0"/>
            </w:tcBorders>
            <w:noWrap/>
            <w:vAlign w:val="center"/>
          </w:tcPr>
          <w:p w14:paraId="57C4578D">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3379 </w:t>
            </w:r>
          </w:p>
        </w:tc>
      </w:tr>
      <w:tr w14:paraId="4D5B69AD">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497CF876">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2.1</w:t>
            </w:r>
          </w:p>
        </w:tc>
        <w:tc>
          <w:tcPr>
            <w:tcW w:w="1566" w:type="pct"/>
            <w:tcBorders>
              <w:top w:val="nil"/>
              <w:left w:val="nil"/>
              <w:bottom w:val="single" w:color="auto" w:sz="4" w:space="0"/>
              <w:right w:val="single" w:color="auto" w:sz="4" w:space="0"/>
            </w:tcBorders>
            <w:noWrap/>
            <w:vAlign w:val="center"/>
          </w:tcPr>
          <w:p w14:paraId="43EEDB5E">
            <w:pPr>
              <w:widowControl/>
              <w:spacing w:line="240" w:lineRule="atLeast"/>
              <w:rPr>
                <w:rFonts w:ascii="仿宋" w:hAnsi="仿宋" w:eastAsia="仿宋" w:cs="仿宋"/>
                <w:sz w:val="18"/>
                <w:szCs w:val="18"/>
              </w:rPr>
            </w:pPr>
            <w:r>
              <w:rPr>
                <w:rFonts w:hint="eastAsia" w:ascii="仿宋" w:hAnsi="仿宋" w:eastAsia="仿宋" w:cs="仿宋"/>
                <w:sz w:val="18"/>
                <w:szCs w:val="18"/>
              </w:rPr>
              <w:t>油汽水系统维修养护</w:t>
            </w:r>
          </w:p>
        </w:tc>
        <w:tc>
          <w:tcPr>
            <w:tcW w:w="718" w:type="pct"/>
            <w:tcBorders>
              <w:top w:val="nil"/>
              <w:left w:val="nil"/>
              <w:bottom w:val="single" w:color="auto" w:sz="4" w:space="0"/>
              <w:right w:val="single" w:color="auto" w:sz="4" w:space="0"/>
            </w:tcBorders>
            <w:noWrap/>
            <w:vAlign w:val="center"/>
          </w:tcPr>
          <w:p w14:paraId="32141550">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9100 </w:t>
            </w:r>
          </w:p>
        </w:tc>
        <w:tc>
          <w:tcPr>
            <w:tcW w:w="705" w:type="pct"/>
            <w:tcBorders>
              <w:top w:val="nil"/>
              <w:left w:val="nil"/>
              <w:bottom w:val="single" w:color="auto" w:sz="4" w:space="0"/>
              <w:right w:val="single" w:color="auto" w:sz="4" w:space="0"/>
            </w:tcBorders>
            <w:noWrap/>
            <w:vAlign w:val="center"/>
          </w:tcPr>
          <w:p w14:paraId="47A7368C">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6825 </w:t>
            </w:r>
          </w:p>
        </w:tc>
        <w:tc>
          <w:tcPr>
            <w:tcW w:w="705" w:type="pct"/>
            <w:tcBorders>
              <w:top w:val="nil"/>
              <w:left w:val="nil"/>
              <w:bottom w:val="single" w:color="auto" w:sz="4" w:space="0"/>
              <w:right w:val="single" w:color="auto" w:sz="4" w:space="0"/>
            </w:tcBorders>
            <w:noWrap/>
            <w:vAlign w:val="center"/>
          </w:tcPr>
          <w:p w14:paraId="13883282">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4056 </w:t>
            </w:r>
          </w:p>
        </w:tc>
        <w:tc>
          <w:tcPr>
            <w:tcW w:w="792" w:type="pct"/>
            <w:tcBorders>
              <w:top w:val="nil"/>
              <w:left w:val="nil"/>
              <w:bottom w:val="single" w:color="auto" w:sz="4" w:space="0"/>
              <w:right w:val="single" w:color="auto" w:sz="4" w:space="0"/>
            </w:tcBorders>
            <w:noWrap/>
            <w:vAlign w:val="center"/>
          </w:tcPr>
          <w:p w14:paraId="3EE99DAF">
            <w:pPr>
              <w:spacing w:line="240" w:lineRule="atLeast"/>
              <w:jc w:val="center"/>
              <w:rPr>
                <w:rFonts w:ascii="仿宋" w:hAnsi="仿宋" w:eastAsia="仿宋" w:cs="仿宋"/>
                <w:sz w:val="18"/>
                <w:szCs w:val="24"/>
              </w:rPr>
            </w:pPr>
            <w:r>
              <w:rPr>
                <w:rFonts w:hint="eastAsia" w:ascii="仿宋" w:hAnsi="仿宋" w:eastAsia="仿宋" w:cs="仿宋"/>
                <w:sz w:val="18"/>
                <w:szCs w:val="24"/>
              </w:rPr>
              <w:t>2420</w:t>
            </w:r>
          </w:p>
        </w:tc>
      </w:tr>
      <w:tr w14:paraId="06E51566">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79705A1A">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2.2</w:t>
            </w:r>
          </w:p>
        </w:tc>
        <w:tc>
          <w:tcPr>
            <w:tcW w:w="1566" w:type="pct"/>
            <w:tcBorders>
              <w:top w:val="nil"/>
              <w:left w:val="nil"/>
              <w:bottom w:val="single" w:color="auto" w:sz="4" w:space="0"/>
              <w:right w:val="single" w:color="auto" w:sz="4" w:space="0"/>
            </w:tcBorders>
            <w:noWrap/>
            <w:vAlign w:val="center"/>
          </w:tcPr>
          <w:p w14:paraId="3D0332D5">
            <w:pPr>
              <w:widowControl/>
              <w:spacing w:line="240" w:lineRule="atLeast"/>
              <w:rPr>
                <w:rFonts w:ascii="仿宋" w:hAnsi="仿宋" w:eastAsia="仿宋" w:cs="仿宋"/>
                <w:sz w:val="18"/>
                <w:szCs w:val="18"/>
              </w:rPr>
            </w:pPr>
            <w:r>
              <w:rPr>
                <w:rFonts w:hint="eastAsia" w:ascii="仿宋" w:hAnsi="仿宋" w:eastAsia="仿宋" w:cs="仿宋"/>
                <w:sz w:val="18"/>
                <w:szCs w:val="18"/>
              </w:rPr>
              <w:t>拍门拦污栅等维修养护</w:t>
            </w:r>
          </w:p>
        </w:tc>
        <w:tc>
          <w:tcPr>
            <w:tcW w:w="718" w:type="pct"/>
            <w:tcBorders>
              <w:top w:val="nil"/>
              <w:left w:val="nil"/>
              <w:bottom w:val="single" w:color="auto" w:sz="4" w:space="0"/>
              <w:right w:val="single" w:color="auto" w:sz="4" w:space="0"/>
            </w:tcBorders>
            <w:noWrap/>
            <w:vAlign w:val="center"/>
          </w:tcPr>
          <w:p w14:paraId="4A249F8C">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2002 </w:t>
            </w:r>
          </w:p>
        </w:tc>
        <w:tc>
          <w:tcPr>
            <w:tcW w:w="705" w:type="pct"/>
            <w:tcBorders>
              <w:top w:val="nil"/>
              <w:left w:val="nil"/>
              <w:bottom w:val="single" w:color="auto" w:sz="4" w:space="0"/>
              <w:right w:val="single" w:color="auto" w:sz="4" w:space="0"/>
            </w:tcBorders>
            <w:noWrap/>
            <w:vAlign w:val="center"/>
          </w:tcPr>
          <w:p w14:paraId="78B36609">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1501 </w:t>
            </w:r>
          </w:p>
        </w:tc>
        <w:tc>
          <w:tcPr>
            <w:tcW w:w="705" w:type="pct"/>
            <w:tcBorders>
              <w:top w:val="nil"/>
              <w:left w:val="nil"/>
              <w:bottom w:val="single" w:color="auto" w:sz="4" w:space="0"/>
              <w:right w:val="single" w:color="auto" w:sz="4" w:space="0"/>
            </w:tcBorders>
            <w:noWrap/>
            <w:vAlign w:val="center"/>
          </w:tcPr>
          <w:p w14:paraId="0536282A">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950 </w:t>
            </w:r>
          </w:p>
        </w:tc>
        <w:tc>
          <w:tcPr>
            <w:tcW w:w="792" w:type="pct"/>
            <w:tcBorders>
              <w:top w:val="nil"/>
              <w:left w:val="nil"/>
              <w:bottom w:val="single" w:color="auto" w:sz="4" w:space="0"/>
              <w:right w:val="single" w:color="auto" w:sz="4" w:space="0"/>
            </w:tcBorders>
            <w:noWrap/>
            <w:vAlign w:val="center"/>
          </w:tcPr>
          <w:p w14:paraId="1F523B2D">
            <w:pPr>
              <w:spacing w:line="240" w:lineRule="atLeast"/>
              <w:jc w:val="center"/>
              <w:rPr>
                <w:rFonts w:ascii="仿宋" w:hAnsi="仿宋" w:eastAsia="仿宋" w:cs="仿宋"/>
                <w:sz w:val="18"/>
                <w:szCs w:val="24"/>
              </w:rPr>
            </w:pPr>
            <w:r>
              <w:rPr>
                <w:rFonts w:hint="eastAsia" w:ascii="仿宋" w:hAnsi="仿宋" w:eastAsia="仿宋" w:cs="仿宋"/>
                <w:sz w:val="18"/>
                <w:szCs w:val="24"/>
              </w:rPr>
              <w:t>626</w:t>
            </w:r>
          </w:p>
        </w:tc>
      </w:tr>
      <w:tr w14:paraId="070A3928">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270CA46F">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2.3</w:t>
            </w:r>
          </w:p>
        </w:tc>
        <w:tc>
          <w:tcPr>
            <w:tcW w:w="1566" w:type="pct"/>
            <w:tcBorders>
              <w:top w:val="nil"/>
              <w:left w:val="nil"/>
              <w:bottom w:val="single" w:color="auto" w:sz="4" w:space="0"/>
              <w:right w:val="single" w:color="auto" w:sz="4" w:space="0"/>
            </w:tcBorders>
            <w:noWrap/>
            <w:vAlign w:val="center"/>
          </w:tcPr>
          <w:p w14:paraId="1863AA20">
            <w:pPr>
              <w:widowControl/>
              <w:spacing w:line="240" w:lineRule="atLeast"/>
              <w:rPr>
                <w:rFonts w:ascii="仿宋" w:hAnsi="仿宋" w:eastAsia="仿宋" w:cs="仿宋"/>
                <w:sz w:val="18"/>
                <w:szCs w:val="18"/>
              </w:rPr>
            </w:pPr>
            <w:r>
              <w:rPr>
                <w:rFonts w:hint="eastAsia" w:ascii="仿宋" w:hAnsi="仿宋" w:eastAsia="仿宋" w:cs="仿宋"/>
                <w:sz w:val="18"/>
                <w:szCs w:val="18"/>
              </w:rPr>
              <w:t>起重设备维修养护</w:t>
            </w:r>
          </w:p>
        </w:tc>
        <w:tc>
          <w:tcPr>
            <w:tcW w:w="718" w:type="pct"/>
            <w:tcBorders>
              <w:top w:val="nil"/>
              <w:left w:val="nil"/>
              <w:bottom w:val="single" w:color="auto" w:sz="4" w:space="0"/>
              <w:right w:val="single" w:color="auto" w:sz="4" w:space="0"/>
            </w:tcBorders>
            <w:noWrap/>
            <w:vAlign w:val="center"/>
          </w:tcPr>
          <w:p w14:paraId="1CBAFD93">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1184 </w:t>
            </w:r>
          </w:p>
        </w:tc>
        <w:tc>
          <w:tcPr>
            <w:tcW w:w="705" w:type="pct"/>
            <w:tcBorders>
              <w:top w:val="nil"/>
              <w:left w:val="nil"/>
              <w:bottom w:val="single" w:color="auto" w:sz="4" w:space="0"/>
              <w:right w:val="single" w:color="auto" w:sz="4" w:space="0"/>
            </w:tcBorders>
            <w:noWrap/>
            <w:vAlign w:val="center"/>
          </w:tcPr>
          <w:p w14:paraId="1E752256">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888 </w:t>
            </w:r>
          </w:p>
        </w:tc>
        <w:tc>
          <w:tcPr>
            <w:tcW w:w="705" w:type="pct"/>
            <w:tcBorders>
              <w:top w:val="nil"/>
              <w:left w:val="nil"/>
              <w:bottom w:val="single" w:color="auto" w:sz="4" w:space="0"/>
              <w:right w:val="single" w:color="auto" w:sz="4" w:space="0"/>
            </w:tcBorders>
            <w:noWrap/>
            <w:vAlign w:val="center"/>
          </w:tcPr>
          <w:p w14:paraId="1A7618E4">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539 </w:t>
            </w:r>
          </w:p>
        </w:tc>
        <w:tc>
          <w:tcPr>
            <w:tcW w:w="792" w:type="pct"/>
            <w:tcBorders>
              <w:top w:val="nil"/>
              <w:left w:val="nil"/>
              <w:bottom w:val="single" w:color="auto" w:sz="4" w:space="0"/>
              <w:right w:val="single" w:color="auto" w:sz="4" w:space="0"/>
            </w:tcBorders>
            <w:noWrap/>
            <w:vAlign w:val="center"/>
          </w:tcPr>
          <w:p w14:paraId="7D50895D">
            <w:pPr>
              <w:spacing w:line="240" w:lineRule="atLeast"/>
              <w:jc w:val="center"/>
              <w:rPr>
                <w:rFonts w:ascii="仿宋" w:hAnsi="仿宋" w:eastAsia="仿宋" w:cs="仿宋"/>
                <w:sz w:val="18"/>
                <w:szCs w:val="24"/>
              </w:rPr>
            </w:pPr>
            <w:r>
              <w:rPr>
                <w:rFonts w:hint="eastAsia" w:ascii="仿宋" w:hAnsi="仿宋" w:eastAsia="仿宋" w:cs="仿宋"/>
                <w:sz w:val="18"/>
                <w:szCs w:val="24"/>
              </w:rPr>
              <w:t>334</w:t>
            </w:r>
          </w:p>
        </w:tc>
      </w:tr>
      <w:tr w14:paraId="31C63636">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11F33F9E">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三</w:t>
            </w:r>
          </w:p>
        </w:tc>
        <w:tc>
          <w:tcPr>
            <w:tcW w:w="1566" w:type="pct"/>
            <w:tcBorders>
              <w:top w:val="nil"/>
              <w:left w:val="nil"/>
              <w:bottom w:val="single" w:color="auto" w:sz="4" w:space="0"/>
              <w:right w:val="single" w:color="auto" w:sz="4" w:space="0"/>
            </w:tcBorders>
            <w:noWrap/>
            <w:vAlign w:val="center"/>
          </w:tcPr>
          <w:p w14:paraId="77DA5E1E">
            <w:pPr>
              <w:widowControl/>
              <w:spacing w:line="240" w:lineRule="atLeast"/>
              <w:rPr>
                <w:rFonts w:ascii="仿宋" w:hAnsi="仿宋" w:eastAsia="仿宋" w:cs="仿宋"/>
                <w:b/>
                <w:sz w:val="18"/>
                <w:szCs w:val="18"/>
              </w:rPr>
            </w:pPr>
            <w:r>
              <w:rPr>
                <w:rFonts w:hint="eastAsia" w:ascii="仿宋" w:hAnsi="仿宋" w:eastAsia="仿宋" w:cs="仿宋"/>
                <w:b/>
                <w:sz w:val="18"/>
                <w:szCs w:val="18"/>
              </w:rPr>
              <w:t>泵站建筑物维修养护</w:t>
            </w:r>
          </w:p>
        </w:tc>
        <w:tc>
          <w:tcPr>
            <w:tcW w:w="718" w:type="pct"/>
            <w:tcBorders>
              <w:top w:val="nil"/>
              <w:left w:val="nil"/>
              <w:bottom w:val="single" w:color="auto" w:sz="4" w:space="0"/>
              <w:right w:val="single" w:color="auto" w:sz="4" w:space="0"/>
            </w:tcBorders>
            <w:noWrap/>
            <w:vAlign w:val="center"/>
          </w:tcPr>
          <w:p w14:paraId="119046D9">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23213 </w:t>
            </w:r>
          </w:p>
        </w:tc>
        <w:tc>
          <w:tcPr>
            <w:tcW w:w="705" w:type="pct"/>
            <w:tcBorders>
              <w:top w:val="nil"/>
              <w:left w:val="nil"/>
              <w:bottom w:val="single" w:color="auto" w:sz="4" w:space="0"/>
              <w:right w:val="single" w:color="auto" w:sz="4" w:space="0"/>
            </w:tcBorders>
            <w:noWrap/>
            <w:vAlign w:val="center"/>
          </w:tcPr>
          <w:p w14:paraId="449AD3A5">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17410 </w:t>
            </w:r>
          </w:p>
        </w:tc>
        <w:tc>
          <w:tcPr>
            <w:tcW w:w="705" w:type="pct"/>
            <w:tcBorders>
              <w:top w:val="nil"/>
              <w:left w:val="nil"/>
              <w:bottom w:val="single" w:color="auto" w:sz="4" w:space="0"/>
              <w:right w:val="single" w:color="auto" w:sz="4" w:space="0"/>
            </w:tcBorders>
            <w:noWrap/>
            <w:vAlign w:val="center"/>
          </w:tcPr>
          <w:p w14:paraId="477682D9">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8285 </w:t>
            </w:r>
          </w:p>
        </w:tc>
        <w:tc>
          <w:tcPr>
            <w:tcW w:w="792" w:type="pct"/>
            <w:tcBorders>
              <w:top w:val="nil"/>
              <w:left w:val="nil"/>
              <w:bottom w:val="single" w:color="auto" w:sz="4" w:space="0"/>
              <w:right w:val="single" w:color="auto" w:sz="4" w:space="0"/>
            </w:tcBorders>
            <w:noWrap/>
            <w:vAlign w:val="center"/>
          </w:tcPr>
          <w:p w14:paraId="132E635A">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2824 </w:t>
            </w:r>
          </w:p>
        </w:tc>
      </w:tr>
      <w:tr w14:paraId="2BB588C9">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44B34567">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3.1</w:t>
            </w:r>
          </w:p>
        </w:tc>
        <w:tc>
          <w:tcPr>
            <w:tcW w:w="1566" w:type="pct"/>
            <w:tcBorders>
              <w:top w:val="nil"/>
              <w:left w:val="nil"/>
              <w:bottom w:val="single" w:color="auto" w:sz="4" w:space="0"/>
              <w:right w:val="single" w:color="auto" w:sz="4" w:space="0"/>
            </w:tcBorders>
            <w:noWrap/>
            <w:vAlign w:val="center"/>
          </w:tcPr>
          <w:p w14:paraId="744A63A0">
            <w:pPr>
              <w:widowControl/>
              <w:spacing w:line="240" w:lineRule="atLeast"/>
              <w:rPr>
                <w:rFonts w:ascii="仿宋" w:hAnsi="仿宋" w:eastAsia="仿宋" w:cs="仿宋"/>
                <w:sz w:val="18"/>
                <w:szCs w:val="18"/>
              </w:rPr>
            </w:pPr>
            <w:r>
              <w:rPr>
                <w:rFonts w:hint="eastAsia" w:ascii="仿宋" w:hAnsi="仿宋" w:eastAsia="仿宋" w:cs="仿宋"/>
                <w:sz w:val="18"/>
                <w:szCs w:val="18"/>
              </w:rPr>
              <w:t>泵房维修养护</w:t>
            </w:r>
          </w:p>
        </w:tc>
        <w:tc>
          <w:tcPr>
            <w:tcW w:w="718" w:type="pct"/>
            <w:tcBorders>
              <w:top w:val="nil"/>
              <w:left w:val="nil"/>
              <w:bottom w:val="single" w:color="auto" w:sz="4" w:space="0"/>
              <w:right w:val="single" w:color="auto" w:sz="4" w:space="0"/>
            </w:tcBorders>
            <w:noWrap/>
            <w:vAlign w:val="center"/>
          </w:tcPr>
          <w:p w14:paraId="00E89ED1">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6109 </w:t>
            </w:r>
          </w:p>
        </w:tc>
        <w:tc>
          <w:tcPr>
            <w:tcW w:w="705" w:type="pct"/>
            <w:tcBorders>
              <w:top w:val="nil"/>
              <w:left w:val="nil"/>
              <w:bottom w:val="single" w:color="auto" w:sz="4" w:space="0"/>
              <w:right w:val="single" w:color="auto" w:sz="4" w:space="0"/>
            </w:tcBorders>
            <w:noWrap/>
            <w:vAlign w:val="center"/>
          </w:tcPr>
          <w:p w14:paraId="35C82C5C">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4582 </w:t>
            </w:r>
          </w:p>
        </w:tc>
        <w:tc>
          <w:tcPr>
            <w:tcW w:w="705" w:type="pct"/>
            <w:tcBorders>
              <w:top w:val="nil"/>
              <w:left w:val="nil"/>
              <w:bottom w:val="single" w:color="auto" w:sz="4" w:space="0"/>
              <w:right w:val="single" w:color="auto" w:sz="4" w:space="0"/>
            </w:tcBorders>
            <w:noWrap/>
            <w:vAlign w:val="center"/>
          </w:tcPr>
          <w:p w14:paraId="3B871B14">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2277 </w:t>
            </w:r>
          </w:p>
        </w:tc>
        <w:tc>
          <w:tcPr>
            <w:tcW w:w="792" w:type="pct"/>
            <w:tcBorders>
              <w:top w:val="nil"/>
              <w:left w:val="nil"/>
              <w:bottom w:val="single" w:color="auto" w:sz="4" w:space="0"/>
              <w:right w:val="single" w:color="auto" w:sz="4" w:space="0"/>
            </w:tcBorders>
            <w:noWrap/>
            <w:vAlign w:val="center"/>
          </w:tcPr>
          <w:p w14:paraId="232A587D">
            <w:pPr>
              <w:spacing w:line="240" w:lineRule="atLeast"/>
              <w:jc w:val="center"/>
              <w:rPr>
                <w:rFonts w:ascii="仿宋" w:hAnsi="仿宋" w:eastAsia="仿宋" w:cs="仿宋"/>
                <w:sz w:val="18"/>
                <w:szCs w:val="24"/>
              </w:rPr>
            </w:pPr>
            <w:r>
              <w:rPr>
                <w:rFonts w:hint="eastAsia" w:ascii="仿宋" w:hAnsi="仿宋" w:eastAsia="仿宋" w:cs="仿宋"/>
                <w:sz w:val="18"/>
                <w:szCs w:val="24"/>
              </w:rPr>
              <w:t>900</w:t>
            </w:r>
          </w:p>
        </w:tc>
      </w:tr>
      <w:tr w14:paraId="5370E8C6">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25FAC6C7">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3.2</w:t>
            </w:r>
          </w:p>
        </w:tc>
        <w:tc>
          <w:tcPr>
            <w:tcW w:w="1566" w:type="pct"/>
            <w:tcBorders>
              <w:top w:val="nil"/>
              <w:left w:val="nil"/>
              <w:bottom w:val="single" w:color="auto" w:sz="4" w:space="0"/>
              <w:right w:val="single" w:color="auto" w:sz="4" w:space="0"/>
            </w:tcBorders>
            <w:noWrap/>
            <w:vAlign w:val="center"/>
          </w:tcPr>
          <w:p w14:paraId="2735999A">
            <w:pPr>
              <w:widowControl/>
              <w:spacing w:line="240" w:lineRule="atLeast"/>
              <w:rPr>
                <w:rFonts w:ascii="仿宋" w:hAnsi="仿宋" w:eastAsia="仿宋" w:cs="仿宋"/>
                <w:sz w:val="18"/>
                <w:szCs w:val="18"/>
              </w:rPr>
            </w:pPr>
            <w:r>
              <w:rPr>
                <w:rFonts w:hint="eastAsia" w:ascii="仿宋" w:hAnsi="仿宋" w:eastAsia="仿宋" w:cs="仿宋"/>
                <w:sz w:val="18"/>
                <w:szCs w:val="18"/>
              </w:rPr>
              <w:t>挡土墙砌石护坡维修养护</w:t>
            </w:r>
          </w:p>
        </w:tc>
        <w:tc>
          <w:tcPr>
            <w:tcW w:w="718" w:type="pct"/>
            <w:tcBorders>
              <w:top w:val="nil"/>
              <w:left w:val="nil"/>
              <w:bottom w:val="single" w:color="auto" w:sz="4" w:space="0"/>
              <w:right w:val="single" w:color="auto" w:sz="4" w:space="0"/>
            </w:tcBorders>
            <w:noWrap/>
            <w:vAlign w:val="center"/>
          </w:tcPr>
          <w:p w14:paraId="6C99E279">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3601 </w:t>
            </w:r>
          </w:p>
        </w:tc>
        <w:tc>
          <w:tcPr>
            <w:tcW w:w="705" w:type="pct"/>
            <w:tcBorders>
              <w:top w:val="nil"/>
              <w:left w:val="nil"/>
              <w:bottom w:val="single" w:color="auto" w:sz="4" w:space="0"/>
              <w:right w:val="single" w:color="auto" w:sz="4" w:space="0"/>
            </w:tcBorders>
            <w:noWrap/>
            <w:vAlign w:val="center"/>
          </w:tcPr>
          <w:p w14:paraId="7EF81FFE">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2701 </w:t>
            </w:r>
          </w:p>
        </w:tc>
        <w:tc>
          <w:tcPr>
            <w:tcW w:w="705" w:type="pct"/>
            <w:tcBorders>
              <w:top w:val="nil"/>
              <w:left w:val="nil"/>
              <w:bottom w:val="single" w:color="auto" w:sz="4" w:space="0"/>
              <w:right w:val="single" w:color="auto" w:sz="4" w:space="0"/>
            </w:tcBorders>
            <w:noWrap/>
            <w:vAlign w:val="center"/>
          </w:tcPr>
          <w:p w14:paraId="0FD7C64B">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1525 </w:t>
            </w:r>
          </w:p>
        </w:tc>
        <w:tc>
          <w:tcPr>
            <w:tcW w:w="792" w:type="pct"/>
            <w:tcBorders>
              <w:top w:val="nil"/>
              <w:left w:val="nil"/>
              <w:bottom w:val="single" w:color="auto" w:sz="4" w:space="0"/>
              <w:right w:val="single" w:color="auto" w:sz="4" w:space="0"/>
            </w:tcBorders>
            <w:noWrap/>
            <w:vAlign w:val="center"/>
          </w:tcPr>
          <w:p w14:paraId="24D37B8C">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828 </w:t>
            </w:r>
          </w:p>
        </w:tc>
      </w:tr>
      <w:tr w14:paraId="75BFC04F">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5D75349E">
            <w:pPr>
              <w:spacing w:line="240" w:lineRule="atLeast"/>
              <w:jc w:val="center"/>
              <w:rPr>
                <w:rFonts w:ascii="仿宋" w:hAnsi="仿宋" w:eastAsia="仿宋" w:cs="仿宋"/>
                <w:sz w:val="18"/>
                <w:szCs w:val="24"/>
              </w:rPr>
            </w:pPr>
            <w:r>
              <w:rPr>
                <w:rFonts w:hint="eastAsia" w:ascii="仿宋" w:hAnsi="仿宋" w:eastAsia="仿宋" w:cs="仿宋"/>
                <w:sz w:val="18"/>
                <w:szCs w:val="24"/>
              </w:rPr>
              <w:t>-1</w:t>
            </w:r>
          </w:p>
        </w:tc>
        <w:tc>
          <w:tcPr>
            <w:tcW w:w="1566" w:type="pct"/>
            <w:tcBorders>
              <w:top w:val="nil"/>
              <w:left w:val="nil"/>
              <w:bottom w:val="single" w:color="auto" w:sz="4" w:space="0"/>
              <w:right w:val="single" w:color="auto" w:sz="4" w:space="0"/>
            </w:tcBorders>
            <w:noWrap/>
            <w:vAlign w:val="center"/>
          </w:tcPr>
          <w:p w14:paraId="38D20BCB">
            <w:pPr>
              <w:widowControl/>
              <w:spacing w:line="240" w:lineRule="atLeast"/>
              <w:rPr>
                <w:rFonts w:ascii="仿宋" w:hAnsi="仿宋" w:eastAsia="仿宋" w:cs="仿宋"/>
                <w:sz w:val="18"/>
                <w:szCs w:val="18"/>
              </w:rPr>
            </w:pPr>
            <w:r>
              <w:rPr>
                <w:rFonts w:hint="eastAsia" w:ascii="仿宋" w:hAnsi="仿宋" w:eastAsia="仿宋" w:cs="仿宋"/>
                <w:sz w:val="18"/>
                <w:szCs w:val="18"/>
              </w:rPr>
              <w:t>勾缝修补</w:t>
            </w:r>
          </w:p>
        </w:tc>
        <w:tc>
          <w:tcPr>
            <w:tcW w:w="718" w:type="pct"/>
            <w:tcBorders>
              <w:top w:val="nil"/>
              <w:left w:val="nil"/>
              <w:bottom w:val="single" w:color="auto" w:sz="4" w:space="0"/>
              <w:right w:val="single" w:color="auto" w:sz="4" w:space="0"/>
            </w:tcBorders>
            <w:noWrap/>
            <w:vAlign w:val="center"/>
          </w:tcPr>
          <w:p w14:paraId="6B0403C1">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767 </w:t>
            </w:r>
          </w:p>
        </w:tc>
        <w:tc>
          <w:tcPr>
            <w:tcW w:w="705" w:type="pct"/>
            <w:tcBorders>
              <w:top w:val="nil"/>
              <w:left w:val="nil"/>
              <w:bottom w:val="single" w:color="auto" w:sz="4" w:space="0"/>
              <w:right w:val="single" w:color="auto" w:sz="4" w:space="0"/>
            </w:tcBorders>
            <w:noWrap/>
            <w:vAlign w:val="center"/>
          </w:tcPr>
          <w:p w14:paraId="0C9055ED">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575 </w:t>
            </w:r>
          </w:p>
        </w:tc>
        <w:tc>
          <w:tcPr>
            <w:tcW w:w="705" w:type="pct"/>
            <w:tcBorders>
              <w:top w:val="nil"/>
              <w:left w:val="nil"/>
              <w:bottom w:val="single" w:color="auto" w:sz="4" w:space="0"/>
              <w:right w:val="single" w:color="auto" w:sz="4" w:space="0"/>
            </w:tcBorders>
            <w:noWrap/>
            <w:vAlign w:val="center"/>
          </w:tcPr>
          <w:p w14:paraId="5633B7C7">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326 </w:t>
            </w:r>
          </w:p>
        </w:tc>
        <w:tc>
          <w:tcPr>
            <w:tcW w:w="792" w:type="pct"/>
            <w:tcBorders>
              <w:top w:val="nil"/>
              <w:left w:val="nil"/>
              <w:bottom w:val="single" w:color="auto" w:sz="4" w:space="0"/>
              <w:right w:val="single" w:color="auto" w:sz="4" w:space="0"/>
            </w:tcBorders>
            <w:noWrap/>
            <w:vAlign w:val="center"/>
          </w:tcPr>
          <w:p w14:paraId="2AFFFBF7">
            <w:pPr>
              <w:spacing w:line="240" w:lineRule="atLeast"/>
              <w:jc w:val="center"/>
              <w:rPr>
                <w:rFonts w:ascii="仿宋" w:hAnsi="仿宋" w:eastAsia="仿宋" w:cs="仿宋"/>
                <w:sz w:val="18"/>
                <w:szCs w:val="24"/>
              </w:rPr>
            </w:pPr>
            <w:r>
              <w:rPr>
                <w:rFonts w:hint="eastAsia" w:ascii="仿宋" w:hAnsi="仿宋" w:eastAsia="仿宋" w:cs="仿宋"/>
                <w:sz w:val="18"/>
                <w:szCs w:val="24"/>
              </w:rPr>
              <w:t>178</w:t>
            </w:r>
          </w:p>
        </w:tc>
      </w:tr>
      <w:tr w14:paraId="07556358">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045E751F">
            <w:pPr>
              <w:spacing w:line="240" w:lineRule="atLeast"/>
              <w:jc w:val="center"/>
              <w:rPr>
                <w:rFonts w:ascii="仿宋" w:hAnsi="仿宋" w:eastAsia="仿宋" w:cs="仿宋"/>
                <w:sz w:val="18"/>
                <w:szCs w:val="24"/>
              </w:rPr>
            </w:pPr>
            <w:r>
              <w:rPr>
                <w:rFonts w:hint="eastAsia" w:ascii="仿宋" w:hAnsi="仿宋" w:eastAsia="仿宋" w:cs="仿宋"/>
                <w:sz w:val="18"/>
                <w:szCs w:val="24"/>
              </w:rPr>
              <w:t>-2</w:t>
            </w:r>
          </w:p>
        </w:tc>
        <w:tc>
          <w:tcPr>
            <w:tcW w:w="1566" w:type="pct"/>
            <w:tcBorders>
              <w:top w:val="nil"/>
              <w:left w:val="nil"/>
              <w:bottom w:val="single" w:color="auto" w:sz="4" w:space="0"/>
              <w:right w:val="single" w:color="auto" w:sz="4" w:space="0"/>
            </w:tcBorders>
            <w:noWrap/>
            <w:vAlign w:val="center"/>
          </w:tcPr>
          <w:p w14:paraId="70A6D502">
            <w:pPr>
              <w:widowControl/>
              <w:spacing w:line="240" w:lineRule="atLeast"/>
              <w:rPr>
                <w:rFonts w:ascii="仿宋" w:hAnsi="仿宋" w:eastAsia="仿宋" w:cs="仿宋"/>
                <w:sz w:val="18"/>
                <w:szCs w:val="18"/>
              </w:rPr>
            </w:pPr>
            <w:r>
              <w:rPr>
                <w:rFonts w:hint="eastAsia" w:ascii="仿宋" w:hAnsi="仿宋" w:eastAsia="仿宋" w:cs="仿宋"/>
                <w:sz w:val="18"/>
                <w:szCs w:val="18"/>
              </w:rPr>
              <w:t>损毁修复</w:t>
            </w:r>
          </w:p>
        </w:tc>
        <w:tc>
          <w:tcPr>
            <w:tcW w:w="718" w:type="pct"/>
            <w:tcBorders>
              <w:top w:val="nil"/>
              <w:left w:val="nil"/>
              <w:bottom w:val="single" w:color="auto" w:sz="4" w:space="0"/>
              <w:right w:val="single" w:color="auto" w:sz="4" w:space="0"/>
            </w:tcBorders>
            <w:noWrap/>
            <w:vAlign w:val="center"/>
          </w:tcPr>
          <w:p w14:paraId="5F6437B9">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2834 </w:t>
            </w:r>
          </w:p>
        </w:tc>
        <w:tc>
          <w:tcPr>
            <w:tcW w:w="705" w:type="pct"/>
            <w:tcBorders>
              <w:top w:val="nil"/>
              <w:left w:val="nil"/>
              <w:bottom w:val="single" w:color="auto" w:sz="4" w:space="0"/>
              <w:right w:val="single" w:color="auto" w:sz="4" w:space="0"/>
            </w:tcBorders>
            <w:noWrap/>
            <w:vAlign w:val="center"/>
          </w:tcPr>
          <w:p w14:paraId="0C8D9B82">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2126 </w:t>
            </w:r>
          </w:p>
        </w:tc>
        <w:tc>
          <w:tcPr>
            <w:tcW w:w="705" w:type="pct"/>
            <w:tcBorders>
              <w:top w:val="nil"/>
              <w:left w:val="nil"/>
              <w:bottom w:val="single" w:color="auto" w:sz="4" w:space="0"/>
              <w:right w:val="single" w:color="auto" w:sz="4" w:space="0"/>
            </w:tcBorders>
            <w:noWrap/>
            <w:vAlign w:val="center"/>
          </w:tcPr>
          <w:p w14:paraId="09159641">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1199 </w:t>
            </w:r>
          </w:p>
        </w:tc>
        <w:tc>
          <w:tcPr>
            <w:tcW w:w="792" w:type="pct"/>
            <w:tcBorders>
              <w:top w:val="nil"/>
              <w:left w:val="nil"/>
              <w:bottom w:val="single" w:color="auto" w:sz="4" w:space="0"/>
              <w:right w:val="single" w:color="auto" w:sz="4" w:space="0"/>
            </w:tcBorders>
            <w:noWrap/>
            <w:vAlign w:val="center"/>
          </w:tcPr>
          <w:p w14:paraId="31B2EE9B">
            <w:pPr>
              <w:spacing w:line="240" w:lineRule="atLeast"/>
              <w:jc w:val="center"/>
              <w:rPr>
                <w:rFonts w:ascii="仿宋" w:hAnsi="仿宋" w:eastAsia="仿宋" w:cs="仿宋"/>
                <w:sz w:val="18"/>
                <w:szCs w:val="24"/>
              </w:rPr>
            </w:pPr>
            <w:r>
              <w:rPr>
                <w:rFonts w:hint="eastAsia" w:ascii="仿宋" w:hAnsi="仿宋" w:eastAsia="仿宋" w:cs="仿宋"/>
                <w:sz w:val="18"/>
                <w:szCs w:val="24"/>
              </w:rPr>
              <w:t>650</w:t>
            </w:r>
          </w:p>
        </w:tc>
      </w:tr>
      <w:tr w14:paraId="6CBCA1B0">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6F5E0C16">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3.3</w:t>
            </w:r>
          </w:p>
        </w:tc>
        <w:tc>
          <w:tcPr>
            <w:tcW w:w="1566" w:type="pct"/>
            <w:tcBorders>
              <w:top w:val="nil"/>
              <w:left w:val="nil"/>
              <w:bottom w:val="single" w:color="auto" w:sz="4" w:space="0"/>
              <w:right w:val="single" w:color="auto" w:sz="4" w:space="0"/>
            </w:tcBorders>
            <w:noWrap/>
            <w:vAlign w:val="center"/>
          </w:tcPr>
          <w:p w14:paraId="484F27FA">
            <w:pPr>
              <w:widowControl/>
              <w:spacing w:line="240" w:lineRule="atLeast"/>
              <w:rPr>
                <w:rFonts w:ascii="仿宋" w:hAnsi="仿宋" w:eastAsia="仿宋" w:cs="仿宋"/>
                <w:sz w:val="18"/>
                <w:szCs w:val="18"/>
              </w:rPr>
            </w:pPr>
            <w:r>
              <w:rPr>
                <w:rFonts w:hint="eastAsia" w:ascii="仿宋" w:hAnsi="仿宋" w:eastAsia="仿宋" w:cs="仿宋"/>
                <w:sz w:val="18"/>
                <w:szCs w:val="18"/>
              </w:rPr>
              <w:t>进出水池清淤</w:t>
            </w:r>
          </w:p>
        </w:tc>
        <w:tc>
          <w:tcPr>
            <w:tcW w:w="718" w:type="pct"/>
            <w:tcBorders>
              <w:top w:val="nil"/>
              <w:left w:val="nil"/>
              <w:bottom w:val="single" w:color="auto" w:sz="4" w:space="0"/>
              <w:right w:val="single" w:color="auto" w:sz="4" w:space="0"/>
            </w:tcBorders>
            <w:noWrap/>
            <w:vAlign w:val="center"/>
          </w:tcPr>
          <w:p w14:paraId="5DD32499">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12711 </w:t>
            </w:r>
          </w:p>
        </w:tc>
        <w:tc>
          <w:tcPr>
            <w:tcW w:w="705" w:type="pct"/>
            <w:tcBorders>
              <w:top w:val="nil"/>
              <w:left w:val="nil"/>
              <w:bottom w:val="single" w:color="auto" w:sz="4" w:space="0"/>
              <w:right w:val="single" w:color="auto" w:sz="4" w:space="0"/>
            </w:tcBorders>
            <w:noWrap/>
            <w:vAlign w:val="center"/>
          </w:tcPr>
          <w:p w14:paraId="000F2E03">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9533 </w:t>
            </w:r>
          </w:p>
        </w:tc>
        <w:tc>
          <w:tcPr>
            <w:tcW w:w="705" w:type="pct"/>
            <w:tcBorders>
              <w:top w:val="nil"/>
              <w:left w:val="nil"/>
              <w:bottom w:val="single" w:color="auto" w:sz="4" w:space="0"/>
              <w:right w:val="single" w:color="auto" w:sz="4" w:space="0"/>
            </w:tcBorders>
            <w:noWrap/>
            <w:vAlign w:val="center"/>
          </w:tcPr>
          <w:p w14:paraId="28215AC9">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4123 </w:t>
            </w:r>
          </w:p>
        </w:tc>
        <w:tc>
          <w:tcPr>
            <w:tcW w:w="792" w:type="pct"/>
            <w:tcBorders>
              <w:top w:val="nil"/>
              <w:left w:val="nil"/>
              <w:bottom w:val="single" w:color="auto" w:sz="4" w:space="0"/>
              <w:right w:val="single" w:color="auto" w:sz="4" w:space="0"/>
            </w:tcBorders>
            <w:noWrap/>
            <w:vAlign w:val="center"/>
          </w:tcPr>
          <w:p w14:paraId="2F5CB28F">
            <w:pPr>
              <w:spacing w:line="240" w:lineRule="atLeast"/>
              <w:jc w:val="center"/>
              <w:rPr>
                <w:rFonts w:ascii="仿宋" w:hAnsi="仿宋" w:eastAsia="仿宋" w:cs="仿宋"/>
                <w:sz w:val="18"/>
                <w:szCs w:val="24"/>
              </w:rPr>
            </w:pPr>
            <w:r>
              <w:rPr>
                <w:rFonts w:hint="eastAsia" w:ascii="仿宋" w:hAnsi="仿宋" w:eastAsia="仿宋" w:cs="仿宋"/>
                <w:sz w:val="18"/>
                <w:szCs w:val="24"/>
              </w:rPr>
              <w:t>874</w:t>
            </w:r>
          </w:p>
        </w:tc>
      </w:tr>
      <w:tr w14:paraId="0DB3E6C9">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37F45A8A">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3.4</w:t>
            </w:r>
          </w:p>
        </w:tc>
        <w:tc>
          <w:tcPr>
            <w:tcW w:w="1566" w:type="pct"/>
            <w:tcBorders>
              <w:top w:val="nil"/>
              <w:left w:val="nil"/>
              <w:bottom w:val="single" w:color="auto" w:sz="4" w:space="0"/>
              <w:right w:val="single" w:color="auto" w:sz="4" w:space="0"/>
            </w:tcBorders>
            <w:noWrap/>
            <w:vAlign w:val="center"/>
          </w:tcPr>
          <w:p w14:paraId="270D9BCD">
            <w:pPr>
              <w:widowControl/>
              <w:spacing w:line="240" w:lineRule="atLeast"/>
              <w:rPr>
                <w:rFonts w:ascii="仿宋" w:hAnsi="仿宋" w:eastAsia="仿宋" w:cs="仿宋"/>
                <w:sz w:val="18"/>
                <w:szCs w:val="18"/>
              </w:rPr>
            </w:pPr>
            <w:r>
              <w:rPr>
                <w:rFonts w:hint="eastAsia" w:ascii="仿宋" w:hAnsi="仿宋" w:eastAsia="仿宋" w:cs="仿宋"/>
                <w:sz w:val="18"/>
                <w:szCs w:val="18"/>
              </w:rPr>
              <w:t>进水渠维修养护</w:t>
            </w:r>
          </w:p>
        </w:tc>
        <w:tc>
          <w:tcPr>
            <w:tcW w:w="718" w:type="pct"/>
            <w:tcBorders>
              <w:top w:val="nil"/>
              <w:left w:val="nil"/>
              <w:bottom w:val="single" w:color="auto" w:sz="4" w:space="0"/>
              <w:right w:val="single" w:color="auto" w:sz="4" w:space="0"/>
            </w:tcBorders>
            <w:noWrap/>
            <w:vAlign w:val="center"/>
          </w:tcPr>
          <w:p w14:paraId="063FEC5D">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792 </w:t>
            </w:r>
          </w:p>
        </w:tc>
        <w:tc>
          <w:tcPr>
            <w:tcW w:w="705" w:type="pct"/>
            <w:tcBorders>
              <w:top w:val="nil"/>
              <w:left w:val="nil"/>
              <w:bottom w:val="single" w:color="auto" w:sz="4" w:space="0"/>
              <w:right w:val="single" w:color="auto" w:sz="4" w:space="0"/>
            </w:tcBorders>
            <w:noWrap/>
            <w:vAlign w:val="center"/>
          </w:tcPr>
          <w:p w14:paraId="2742C49A">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594 </w:t>
            </w:r>
          </w:p>
        </w:tc>
        <w:tc>
          <w:tcPr>
            <w:tcW w:w="705" w:type="pct"/>
            <w:tcBorders>
              <w:top w:val="nil"/>
              <w:left w:val="nil"/>
              <w:bottom w:val="single" w:color="auto" w:sz="4" w:space="0"/>
              <w:right w:val="single" w:color="auto" w:sz="4" w:space="0"/>
            </w:tcBorders>
            <w:noWrap/>
            <w:vAlign w:val="center"/>
          </w:tcPr>
          <w:p w14:paraId="1A39C10F">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360 </w:t>
            </w:r>
          </w:p>
        </w:tc>
        <w:tc>
          <w:tcPr>
            <w:tcW w:w="792" w:type="pct"/>
            <w:tcBorders>
              <w:top w:val="nil"/>
              <w:left w:val="nil"/>
              <w:bottom w:val="single" w:color="auto" w:sz="4" w:space="0"/>
              <w:right w:val="single" w:color="auto" w:sz="4" w:space="0"/>
            </w:tcBorders>
            <w:noWrap/>
            <w:vAlign w:val="center"/>
          </w:tcPr>
          <w:p w14:paraId="284CEC06">
            <w:pPr>
              <w:spacing w:line="240" w:lineRule="atLeast"/>
              <w:jc w:val="center"/>
              <w:rPr>
                <w:rFonts w:ascii="仿宋" w:hAnsi="仿宋" w:eastAsia="仿宋" w:cs="仿宋"/>
                <w:sz w:val="18"/>
                <w:szCs w:val="24"/>
              </w:rPr>
            </w:pPr>
            <w:r>
              <w:rPr>
                <w:rFonts w:hint="eastAsia" w:ascii="仿宋" w:hAnsi="仿宋" w:eastAsia="仿宋" w:cs="仿宋"/>
                <w:sz w:val="18"/>
                <w:szCs w:val="24"/>
              </w:rPr>
              <w:t>222</w:t>
            </w:r>
          </w:p>
        </w:tc>
      </w:tr>
      <w:tr w14:paraId="002EB70B">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0F628BA0">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四</w:t>
            </w:r>
          </w:p>
        </w:tc>
        <w:tc>
          <w:tcPr>
            <w:tcW w:w="1566" w:type="pct"/>
            <w:tcBorders>
              <w:top w:val="nil"/>
              <w:left w:val="nil"/>
              <w:bottom w:val="single" w:color="auto" w:sz="4" w:space="0"/>
              <w:right w:val="single" w:color="auto" w:sz="4" w:space="0"/>
            </w:tcBorders>
            <w:noWrap/>
            <w:vAlign w:val="center"/>
          </w:tcPr>
          <w:p w14:paraId="09C00FCC">
            <w:pPr>
              <w:widowControl/>
              <w:spacing w:line="240" w:lineRule="atLeast"/>
              <w:rPr>
                <w:rFonts w:ascii="仿宋" w:hAnsi="仿宋" w:eastAsia="仿宋" w:cs="仿宋"/>
                <w:b/>
                <w:sz w:val="18"/>
                <w:szCs w:val="18"/>
              </w:rPr>
            </w:pPr>
            <w:r>
              <w:rPr>
                <w:rFonts w:hint="eastAsia" w:ascii="仿宋" w:hAnsi="仿宋" w:eastAsia="仿宋" w:cs="仿宋"/>
                <w:b/>
                <w:sz w:val="18"/>
                <w:szCs w:val="18"/>
              </w:rPr>
              <w:t>附属设施维修养护</w:t>
            </w:r>
          </w:p>
        </w:tc>
        <w:tc>
          <w:tcPr>
            <w:tcW w:w="718" w:type="pct"/>
            <w:tcBorders>
              <w:top w:val="nil"/>
              <w:left w:val="nil"/>
              <w:bottom w:val="single" w:color="auto" w:sz="4" w:space="0"/>
              <w:right w:val="single" w:color="auto" w:sz="4" w:space="0"/>
            </w:tcBorders>
            <w:noWrap/>
            <w:vAlign w:val="center"/>
          </w:tcPr>
          <w:p w14:paraId="5B73BC0B">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4598 </w:t>
            </w:r>
          </w:p>
        </w:tc>
        <w:tc>
          <w:tcPr>
            <w:tcW w:w="705" w:type="pct"/>
            <w:tcBorders>
              <w:top w:val="nil"/>
              <w:left w:val="nil"/>
              <w:bottom w:val="single" w:color="auto" w:sz="4" w:space="0"/>
              <w:right w:val="single" w:color="auto" w:sz="4" w:space="0"/>
            </w:tcBorders>
            <w:noWrap/>
            <w:vAlign w:val="center"/>
          </w:tcPr>
          <w:p w14:paraId="75D91762">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3449 </w:t>
            </w:r>
          </w:p>
        </w:tc>
        <w:tc>
          <w:tcPr>
            <w:tcW w:w="705" w:type="pct"/>
            <w:tcBorders>
              <w:top w:val="nil"/>
              <w:left w:val="nil"/>
              <w:bottom w:val="single" w:color="auto" w:sz="4" w:space="0"/>
              <w:right w:val="single" w:color="auto" w:sz="4" w:space="0"/>
            </w:tcBorders>
            <w:noWrap/>
            <w:vAlign w:val="center"/>
          </w:tcPr>
          <w:p w14:paraId="656C3750">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2132 </w:t>
            </w:r>
          </w:p>
        </w:tc>
        <w:tc>
          <w:tcPr>
            <w:tcW w:w="792" w:type="pct"/>
            <w:tcBorders>
              <w:top w:val="nil"/>
              <w:left w:val="nil"/>
              <w:bottom w:val="single" w:color="auto" w:sz="4" w:space="0"/>
              <w:right w:val="single" w:color="auto" w:sz="4" w:space="0"/>
            </w:tcBorders>
            <w:noWrap/>
            <w:vAlign w:val="center"/>
          </w:tcPr>
          <w:p w14:paraId="37AF3C70">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1357 </w:t>
            </w:r>
          </w:p>
        </w:tc>
      </w:tr>
      <w:tr w14:paraId="436D0741">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4A782E04">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4.1</w:t>
            </w:r>
          </w:p>
        </w:tc>
        <w:tc>
          <w:tcPr>
            <w:tcW w:w="1566" w:type="pct"/>
            <w:tcBorders>
              <w:top w:val="nil"/>
              <w:left w:val="nil"/>
              <w:bottom w:val="single" w:color="auto" w:sz="4" w:space="0"/>
              <w:right w:val="single" w:color="auto" w:sz="4" w:space="0"/>
            </w:tcBorders>
            <w:noWrap/>
            <w:vAlign w:val="center"/>
          </w:tcPr>
          <w:p w14:paraId="39E88AF4">
            <w:pPr>
              <w:widowControl/>
              <w:spacing w:line="240" w:lineRule="atLeast"/>
              <w:rPr>
                <w:rFonts w:ascii="仿宋" w:hAnsi="仿宋" w:eastAsia="仿宋" w:cs="仿宋"/>
                <w:sz w:val="18"/>
                <w:szCs w:val="18"/>
              </w:rPr>
            </w:pPr>
            <w:r>
              <w:rPr>
                <w:rFonts w:hint="eastAsia" w:ascii="仿宋" w:hAnsi="仿宋" w:eastAsia="仿宋" w:cs="仿宋"/>
                <w:sz w:val="18"/>
                <w:szCs w:val="18"/>
              </w:rPr>
              <w:t>管理房维修养护</w:t>
            </w:r>
          </w:p>
        </w:tc>
        <w:tc>
          <w:tcPr>
            <w:tcW w:w="718" w:type="pct"/>
            <w:tcBorders>
              <w:top w:val="nil"/>
              <w:left w:val="nil"/>
              <w:bottom w:val="single" w:color="auto" w:sz="4" w:space="0"/>
              <w:right w:val="single" w:color="auto" w:sz="4" w:space="0"/>
            </w:tcBorders>
            <w:noWrap/>
            <w:vAlign w:val="center"/>
          </w:tcPr>
          <w:p w14:paraId="17ED42A4">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1964 </w:t>
            </w:r>
          </w:p>
        </w:tc>
        <w:tc>
          <w:tcPr>
            <w:tcW w:w="705" w:type="pct"/>
            <w:tcBorders>
              <w:top w:val="nil"/>
              <w:left w:val="nil"/>
              <w:bottom w:val="single" w:color="auto" w:sz="4" w:space="0"/>
              <w:right w:val="single" w:color="auto" w:sz="4" w:space="0"/>
            </w:tcBorders>
            <w:noWrap/>
            <w:vAlign w:val="center"/>
          </w:tcPr>
          <w:p w14:paraId="4EB79A4E">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1473 </w:t>
            </w:r>
          </w:p>
        </w:tc>
        <w:tc>
          <w:tcPr>
            <w:tcW w:w="705" w:type="pct"/>
            <w:tcBorders>
              <w:top w:val="nil"/>
              <w:left w:val="nil"/>
              <w:bottom w:val="single" w:color="auto" w:sz="4" w:space="0"/>
              <w:right w:val="single" w:color="auto" w:sz="4" w:space="0"/>
            </w:tcBorders>
            <w:noWrap/>
            <w:vAlign w:val="center"/>
          </w:tcPr>
          <w:p w14:paraId="6D29FDCA">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831 </w:t>
            </w:r>
          </w:p>
        </w:tc>
        <w:tc>
          <w:tcPr>
            <w:tcW w:w="792" w:type="pct"/>
            <w:tcBorders>
              <w:top w:val="nil"/>
              <w:left w:val="nil"/>
              <w:bottom w:val="single" w:color="auto" w:sz="4" w:space="0"/>
              <w:right w:val="single" w:color="auto" w:sz="4" w:space="0"/>
            </w:tcBorders>
            <w:noWrap/>
            <w:vAlign w:val="center"/>
          </w:tcPr>
          <w:p w14:paraId="70AA2DA4">
            <w:pPr>
              <w:spacing w:line="240" w:lineRule="atLeast"/>
              <w:jc w:val="center"/>
              <w:rPr>
                <w:rFonts w:ascii="仿宋" w:hAnsi="仿宋" w:eastAsia="仿宋" w:cs="仿宋"/>
                <w:sz w:val="18"/>
                <w:szCs w:val="24"/>
              </w:rPr>
            </w:pPr>
            <w:r>
              <w:rPr>
                <w:rFonts w:hint="eastAsia" w:ascii="仿宋" w:hAnsi="仿宋" w:eastAsia="仿宋" w:cs="仿宋"/>
                <w:sz w:val="18"/>
                <w:szCs w:val="24"/>
              </w:rPr>
              <w:t>450</w:t>
            </w:r>
          </w:p>
        </w:tc>
      </w:tr>
      <w:tr w14:paraId="63656EDE">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40AC0202">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4.2</w:t>
            </w:r>
          </w:p>
        </w:tc>
        <w:tc>
          <w:tcPr>
            <w:tcW w:w="1566" w:type="pct"/>
            <w:tcBorders>
              <w:top w:val="nil"/>
              <w:left w:val="nil"/>
              <w:bottom w:val="single" w:color="auto" w:sz="4" w:space="0"/>
              <w:right w:val="single" w:color="auto" w:sz="4" w:space="0"/>
            </w:tcBorders>
            <w:noWrap/>
            <w:vAlign w:val="center"/>
          </w:tcPr>
          <w:p w14:paraId="43B66913">
            <w:pPr>
              <w:widowControl/>
              <w:spacing w:line="240" w:lineRule="atLeast"/>
              <w:rPr>
                <w:rFonts w:ascii="仿宋" w:hAnsi="仿宋" w:eastAsia="仿宋" w:cs="仿宋"/>
                <w:sz w:val="18"/>
                <w:szCs w:val="18"/>
              </w:rPr>
            </w:pPr>
            <w:r>
              <w:rPr>
                <w:rFonts w:hint="eastAsia" w:ascii="仿宋" w:hAnsi="仿宋" w:eastAsia="仿宋" w:cs="仿宋"/>
                <w:sz w:val="18"/>
                <w:szCs w:val="18"/>
              </w:rPr>
              <w:t>站区绿化养护</w:t>
            </w:r>
          </w:p>
        </w:tc>
        <w:tc>
          <w:tcPr>
            <w:tcW w:w="718" w:type="pct"/>
            <w:tcBorders>
              <w:top w:val="nil"/>
              <w:left w:val="nil"/>
              <w:bottom w:val="single" w:color="auto" w:sz="4" w:space="0"/>
              <w:right w:val="single" w:color="auto" w:sz="4" w:space="0"/>
            </w:tcBorders>
            <w:noWrap/>
            <w:vAlign w:val="center"/>
          </w:tcPr>
          <w:p w14:paraId="79771FE0">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1325 </w:t>
            </w:r>
          </w:p>
        </w:tc>
        <w:tc>
          <w:tcPr>
            <w:tcW w:w="705" w:type="pct"/>
            <w:tcBorders>
              <w:top w:val="nil"/>
              <w:left w:val="nil"/>
              <w:bottom w:val="single" w:color="auto" w:sz="4" w:space="0"/>
              <w:right w:val="single" w:color="auto" w:sz="4" w:space="0"/>
            </w:tcBorders>
            <w:noWrap/>
            <w:vAlign w:val="center"/>
          </w:tcPr>
          <w:p w14:paraId="0C57C863">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994 </w:t>
            </w:r>
          </w:p>
        </w:tc>
        <w:tc>
          <w:tcPr>
            <w:tcW w:w="705" w:type="pct"/>
            <w:tcBorders>
              <w:top w:val="nil"/>
              <w:left w:val="nil"/>
              <w:bottom w:val="single" w:color="auto" w:sz="4" w:space="0"/>
              <w:right w:val="single" w:color="auto" w:sz="4" w:space="0"/>
            </w:tcBorders>
            <w:noWrap/>
            <w:vAlign w:val="center"/>
          </w:tcPr>
          <w:p w14:paraId="43378B88">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686 </w:t>
            </w:r>
          </w:p>
        </w:tc>
        <w:tc>
          <w:tcPr>
            <w:tcW w:w="792" w:type="pct"/>
            <w:tcBorders>
              <w:top w:val="nil"/>
              <w:left w:val="nil"/>
              <w:bottom w:val="single" w:color="auto" w:sz="4" w:space="0"/>
              <w:right w:val="single" w:color="auto" w:sz="4" w:space="0"/>
            </w:tcBorders>
            <w:noWrap/>
            <w:vAlign w:val="center"/>
          </w:tcPr>
          <w:p w14:paraId="465549CC">
            <w:pPr>
              <w:spacing w:line="240" w:lineRule="atLeast"/>
              <w:jc w:val="center"/>
              <w:rPr>
                <w:rFonts w:ascii="仿宋" w:hAnsi="仿宋" w:eastAsia="仿宋" w:cs="仿宋"/>
                <w:sz w:val="18"/>
                <w:szCs w:val="24"/>
              </w:rPr>
            </w:pPr>
            <w:r>
              <w:rPr>
                <w:rFonts w:hint="eastAsia" w:ascii="仿宋" w:hAnsi="仿宋" w:eastAsia="仿宋" w:cs="仿宋"/>
                <w:sz w:val="18"/>
                <w:szCs w:val="24"/>
              </w:rPr>
              <w:t>507</w:t>
            </w:r>
          </w:p>
        </w:tc>
      </w:tr>
      <w:tr w14:paraId="0AEBC093">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2EDD6AFC">
            <w:pPr>
              <w:widowControl/>
              <w:spacing w:line="240" w:lineRule="atLeast"/>
              <w:jc w:val="center"/>
              <w:rPr>
                <w:rFonts w:ascii="仿宋" w:hAnsi="仿宋" w:eastAsia="仿宋" w:cs="仿宋"/>
                <w:sz w:val="18"/>
                <w:szCs w:val="18"/>
              </w:rPr>
            </w:pPr>
            <w:r>
              <w:rPr>
                <w:rFonts w:hint="eastAsia" w:ascii="仿宋" w:hAnsi="仿宋" w:eastAsia="仿宋" w:cs="仿宋"/>
                <w:sz w:val="18"/>
                <w:szCs w:val="18"/>
              </w:rPr>
              <w:t>4.3</w:t>
            </w:r>
          </w:p>
        </w:tc>
        <w:tc>
          <w:tcPr>
            <w:tcW w:w="1566" w:type="pct"/>
            <w:tcBorders>
              <w:top w:val="nil"/>
              <w:left w:val="nil"/>
              <w:bottom w:val="single" w:color="auto" w:sz="4" w:space="0"/>
              <w:right w:val="single" w:color="auto" w:sz="4" w:space="0"/>
            </w:tcBorders>
            <w:noWrap/>
            <w:vAlign w:val="center"/>
          </w:tcPr>
          <w:p w14:paraId="2AB5660B">
            <w:pPr>
              <w:widowControl/>
              <w:spacing w:line="240" w:lineRule="atLeast"/>
              <w:rPr>
                <w:rFonts w:ascii="仿宋" w:hAnsi="仿宋" w:eastAsia="仿宋" w:cs="仿宋"/>
                <w:sz w:val="18"/>
                <w:szCs w:val="18"/>
              </w:rPr>
            </w:pPr>
            <w:r>
              <w:rPr>
                <w:rFonts w:hint="eastAsia" w:ascii="仿宋" w:hAnsi="仿宋" w:eastAsia="仿宋" w:cs="仿宋"/>
                <w:sz w:val="18"/>
                <w:szCs w:val="18"/>
              </w:rPr>
              <w:t>围墙护拦维修养护</w:t>
            </w:r>
          </w:p>
        </w:tc>
        <w:tc>
          <w:tcPr>
            <w:tcW w:w="718" w:type="pct"/>
            <w:tcBorders>
              <w:top w:val="nil"/>
              <w:left w:val="nil"/>
              <w:bottom w:val="single" w:color="auto" w:sz="4" w:space="0"/>
              <w:right w:val="single" w:color="auto" w:sz="4" w:space="0"/>
            </w:tcBorders>
            <w:noWrap/>
            <w:vAlign w:val="center"/>
          </w:tcPr>
          <w:p w14:paraId="70155F6B">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1309 </w:t>
            </w:r>
          </w:p>
        </w:tc>
        <w:tc>
          <w:tcPr>
            <w:tcW w:w="705" w:type="pct"/>
            <w:tcBorders>
              <w:top w:val="nil"/>
              <w:left w:val="nil"/>
              <w:bottom w:val="single" w:color="auto" w:sz="4" w:space="0"/>
              <w:right w:val="single" w:color="auto" w:sz="4" w:space="0"/>
            </w:tcBorders>
            <w:noWrap/>
            <w:vAlign w:val="center"/>
          </w:tcPr>
          <w:p w14:paraId="39A7F65F">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982 </w:t>
            </w:r>
          </w:p>
        </w:tc>
        <w:tc>
          <w:tcPr>
            <w:tcW w:w="705" w:type="pct"/>
            <w:tcBorders>
              <w:top w:val="nil"/>
              <w:left w:val="nil"/>
              <w:bottom w:val="single" w:color="auto" w:sz="4" w:space="0"/>
              <w:right w:val="single" w:color="auto" w:sz="4" w:space="0"/>
            </w:tcBorders>
            <w:noWrap/>
            <w:vAlign w:val="center"/>
          </w:tcPr>
          <w:p w14:paraId="593F8182">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615 </w:t>
            </w:r>
          </w:p>
        </w:tc>
        <w:tc>
          <w:tcPr>
            <w:tcW w:w="792" w:type="pct"/>
            <w:tcBorders>
              <w:top w:val="nil"/>
              <w:left w:val="nil"/>
              <w:bottom w:val="single" w:color="auto" w:sz="4" w:space="0"/>
              <w:right w:val="single" w:color="auto" w:sz="4" w:space="0"/>
            </w:tcBorders>
            <w:noWrap/>
            <w:vAlign w:val="center"/>
          </w:tcPr>
          <w:p w14:paraId="31F93E8D">
            <w:pPr>
              <w:spacing w:line="240" w:lineRule="atLeast"/>
              <w:jc w:val="center"/>
              <w:rPr>
                <w:rFonts w:ascii="仿宋" w:hAnsi="仿宋" w:eastAsia="仿宋" w:cs="仿宋"/>
                <w:sz w:val="18"/>
                <w:szCs w:val="24"/>
              </w:rPr>
            </w:pPr>
            <w:r>
              <w:rPr>
                <w:rFonts w:hint="eastAsia" w:ascii="仿宋" w:hAnsi="仿宋" w:eastAsia="仿宋" w:cs="仿宋"/>
                <w:sz w:val="18"/>
                <w:szCs w:val="24"/>
              </w:rPr>
              <w:t>400</w:t>
            </w:r>
          </w:p>
        </w:tc>
      </w:tr>
      <w:tr w14:paraId="67AD1D4E">
        <w:tblPrEx>
          <w:tblCellMar>
            <w:top w:w="0" w:type="dxa"/>
            <w:left w:w="108" w:type="dxa"/>
            <w:bottom w:w="0" w:type="dxa"/>
            <w:right w:w="108" w:type="dxa"/>
          </w:tblCellMar>
        </w:tblPrEx>
        <w:trPr>
          <w:trHeight w:val="99" w:hRule="atLeast"/>
        </w:trPr>
        <w:tc>
          <w:tcPr>
            <w:tcW w:w="515" w:type="pct"/>
            <w:tcBorders>
              <w:top w:val="nil"/>
              <w:left w:val="single" w:color="auto" w:sz="4" w:space="0"/>
              <w:bottom w:val="single" w:color="auto" w:sz="4" w:space="0"/>
              <w:right w:val="single" w:color="auto" w:sz="4" w:space="0"/>
            </w:tcBorders>
            <w:noWrap/>
            <w:vAlign w:val="center"/>
          </w:tcPr>
          <w:p w14:paraId="5DA9E383">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五</w:t>
            </w:r>
          </w:p>
        </w:tc>
        <w:tc>
          <w:tcPr>
            <w:tcW w:w="1566" w:type="pct"/>
            <w:tcBorders>
              <w:top w:val="nil"/>
              <w:left w:val="nil"/>
              <w:bottom w:val="single" w:color="auto" w:sz="4" w:space="0"/>
              <w:right w:val="single" w:color="auto" w:sz="4" w:space="0"/>
            </w:tcBorders>
            <w:noWrap/>
            <w:vAlign w:val="center"/>
          </w:tcPr>
          <w:p w14:paraId="328A66A3">
            <w:pPr>
              <w:widowControl/>
              <w:spacing w:line="240" w:lineRule="atLeast"/>
              <w:rPr>
                <w:rFonts w:ascii="仿宋" w:hAnsi="仿宋" w:eastAsia="仿宋" w:cs="仿宋"/>
                <w:b/>
                <w:sz w:val="18"/>
                <w:szCs w:val="18"/>
              </w:rPr>
            </w:pPr>
            <w:r>
              <w:rPr>
                <w:rFonts w:hint="eastAsia" w:ascii="仿宋" w:hAnsi="仿宋" w:eastAsia="仿宋" w:cs="仿宋"/>
                <w:b/>
                <w:sz w:val="18"/>
                <w:szCs w:val="18"/>
              </w:rPr>
              <w:t>物料动力消耗</w:t>
            </w:r>
          </w:p>
        </w:tc>
        <w:tc>
          <w:tcPr>
            <w:tcW w:w="718" w:type="pct"/>
            <w:tcBorders>
              <w:top w:val="nil"/>
              <w:left w:val="nil"/>
              <w:bottom w:val="single" w:color="auto" w:sz="4" w:space="0"/>
              <w:right w:val="single" w:color="auto" w:sz="4" w:space="0"/>
            </w:tcBorders>
            <w:noWrap/>
            <w:vAlign w:val="center"/>
          </w:tcPr>
          <w:p w14:paraId="187723F5">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410 </w:t>
            </w:r>
          </w:p>
        </w:tc>
        <w:tc>
          <w:tcPr>
            <w:tcW w:w="705" w:type="pct"/>
            <w:tcBorders>
              <w:top w:val="nil"/>
              <w:left w:val="nil"/>
              <w:bottom w:val="single" w:color="auto" w:sz="4" w:space="0"/>
              <w:right w:val="single" w:color="auto" w:sz="4" w:space="0"/>
            </w:tcBorders>
            <w:noWrap/>
            <w:vAlign w:val="center"/>
          </w:tcPr>
          <w:p w14:paraId="6822FB3F">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308 </w:t>
            </w:r>
          </w:p>
        </w:tc>
        <w:tc>
          <w:tcPr>
            <w:tcW w:w="705" w:type="pct"/>
            <w:tcBorders>
              <w:top w:val="nil"/>
              <w:left w:val="nil"/>
              <w:bottom w:val="single" w:color="auto" w:sz="4" w:space="0"/>
              <w:right w:val="single" w:color="auto" w:sz="4" w:space="0"/>
            </w:tcBorders>
            <w:noWrap/>
            <w:vAlign w:val="center"/>
          </w:tcPr>
          <w:p w14:paraId="56F3E894">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149 </w:t>
            </w:r>
          </w:p>
        </w:tc>
        <w:tc>
          <w:tcPr>
            <w:tcW w:w="792" w:type="pct"/>
            <w:tcBorders>
              <w:top w:val="nil"/>
              <w:left w:val="nil"/>
              <w:bottom w:val="single" w:color="auto" w:sz="4" w:space="0"/>
              <w:right w:val="single" w:color="auto" w:sz="4" w:space="0"/>
            </w:tcBorders>
            <w:noWrap/>
            <w:vAlign w:val="center"/>
          </w:tcPr>
          <w:p w14:paraId="500F0E93">
            <w:pPr>
              <w:spacing w:line="240" w:lineRule="atLeast"/>
              <w:jc w:val="center"/>
              <w:rPr>
                <w:rFonts w:ascii="仿宋" w:hAnsi="仿宋" w:eastAsia="仿宋" w:cs="仿宋"/>
                <w:b/>
                <w:sz w:val="18"/>
                <w:szCs w:val="24"/>
              </w:rPr>
            </w:pPr>
            <w:r>
              <w:rPr>
                <w:rFonts w:hint="eastAsia" w:ascii="仿宋" w:hAnsi="仿宋" w:eastAsia="仿宋" w:cs="仿宋"/>
                <w:b/>
                <w:sz w:val="18"/>
                <w:szCs w:val="24"/>
              </w:rPr>
              <w:t xml:space="preserve">54 </w:t>
            </w:r>
          </w:p>
        </w:tc>
      </w:tr>
      <w:tr w14:paraId="3F1EA868">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52C777DE">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5.1</w:t>
            </w:r>
          </w:p>
        </w:tc>
        <w:tc>
          <w:tcPr>
            <w:tcW w:w="1566" w:type="pct"/>
            <w:tcBorders>
              <w:top w:val="nil"/>
              <w:left w:val="nil"/>
              <w:bottom w:val="single" w:color="auto" w:sz="4" w:space="0"/>
              <w:right w:val="single" w:color="auto" w:sz="4" w:space="0"/>
            </w:tcBorders>
            <w:noWrap/>
            <w:vAlign w:val="center"/>
          </w:tcPr>
          <w:p w14:paraId="503E457B">
            <w:pPr>
              <w:widowControl/>
              <w:spacing w:line="240" w:lineRule="atLeast"/>
              <w:rPr>
                <w:rFonts w:ascii="仿宋" w:hAnsi="仿宋" w:eastAsia="仿宋" w:cs="仿宋"/>
                <w:sz w:val="18"/>
                <w:szCs w:val="18"/>
              </w:rPr>
            </w:pPr>
            <w:r>
              <w:rPr>
                <w:rFonts w:hint="eastAsia" w:ascii="仿宋" w:hAnsi="仿宋" w:eastAsia="仿宋" w:cs="仿宋"/>
                <w:sz w:val="18"/>
                <w:szCs w:val="18"/>
              </w:rPr>
              <w:t>电力</w:t>
            </w:r>
          </w:p>
        </w:tc>
        <w:tc>
          <w:tcPr>
            <w:tcW w:w="718" w:type="pct"/>
            <w:tcBorders>
              <w:top w:val="nil"/>
              <w:left w:val="nil"/>
              <w:bottom w:val="single" w:color="auto" w:sz="4" w:space="0"/>
              <w:right w:val="single" w:color="auto" w:sz="4" w:space="0"/>
            </w:tcBorders>
            <w:noWrap/>
            <w:vAlign w:val="center"/>
          </w:tcPr>
          <w:p w14:paraId="39198ED9">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0 </w:t>
            </w:r>
          </w:p>
        </w:tc>
        <w:tc>
          <w:tcPr>
            <w:tcW w:w="705" w:type="pct"/>
            <w:tcBorders>
              <w:top w:val="nil"/>
              <w:left w:val="nil"/>
              <w:bottom w:val="single" w:color="auto" w:sz="4" w:space="0"/>
              <w:right w:val="single" w:color="auto" w:sz="4" w:space="0"/>
            </w:tcBorders>
            <w:noWrap/>
            <w:vAlign w:val="center"/>
          </w:tcPr>
          <w:p w14:paraId="69B6D2B8">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0 </w:t>
            </w:r>
          </w:p>
        </w:tc>
        <w:tc>
          <w:tcPr>
            <w:tcW w:w="705" w:type="pct"/>
            <w:tcBorders>
              <w:top w:val="nil"/>
              <w:left w:val="nil"/>
              <w:bottom w:val="single" w:color="auto" w:sz="4" w:space="0"/>
              <w:right w:val="single" w:color="auto" w:sz="4" w:space="0"/>
            </w:tcBorders>
            <w:noWrap/>
            <w:vAlign w:val="center"/>
          </w:tcPr>
          <w:p w14:paraId="632277C8">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0 </w:t>
            </w:r>
          </w:p>
        </w:tc>
        <w:tc>
          <w:tcPr>
            <w:tcW w:w="792" w:type="pct"/>
            <w:tcBorders>
              <w:top w:val="nil"/>
              <w:left w:val="nil"/>
              <w:bottom w:val="single" w:color="auto" w:sz="4" w:space="0"/>
              <w:right w:val="single" w:color="auto" w:sz="4" w:space="0"/>
            </w:tcBorders>
            <w:noWrap/>
            <w:vAlign w:val="center"/>
          </w:tcPr>
          <w:p w14:paraId="03AF950C">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2FC71836">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679047D4">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5.2</w:t>
            </w:r>
          </w:p>
        </w:tc>
        <w:tc>
          <w:tcPr>
            <w:tcW w:w="1566" w:type="pct"/>
            <w:tcBorders>
              <w:top w:val="nil"/>
              <w:left w:val="nil"/>
              <w:bottom w:val="single" w:color="auto" w:sz="4" w:space="0"/>
              <w:right w:val="single" w:color="auto" w:sz="4" w:space="0"/>
            </w:tcBorders>
            <w:noWrap/>
            <w:vAlign w:val="center"/>
          </w:tcPr>
          <w:p w14:paraId="422DE12F">
            <w:pPr>
              <w:widowControl/>
              <w:spacing w:line="240" w:lineRule="atLeast"/>
              <w:rPr>
                <w:rFonts w:ascii="仿宋" w:hAnsi="仿宋" w:eastAsia="仿宋" w:cs="仿宋"/>
                <w:sz w:val="18"/>
                <w:szCs w:val="18"/>
              </w:rPr>
            </w:pPr>
            <w:r>
              <w:rPr>
                <w:rFonts w:hint="eastAsia" w:ascii="仿宋" w:hAnsi="仿宋" w:eastAsia="仿宋" w:cs="仿宋"/>
                <w:sz w:val="18"/>
                <w:szCs w:val="18"/>
              </w:rPr>
              <w:t>柴油</w:t>
            </w:r>
          </w:p>
        </w:tc>
        <w:tc>
          <w:tcPr>
            <w:tcW w:w="718" w:type="pct"/>
            <w:tcBorders>
              <w:top w:val="nil"/>
              <w:left w:val="nil"/>
              <w:bottom w:val="single" w:color="auto" w:sz="4" w:space="0"/>
              <w:right w:val="single" w:color="auto" w:sz="4" w:space="0"/>
            </w:tcBorders>
            <w:noWrap/>
            <w:vAlign w:val="center"/>
          </w:tcPr>
          <w:p w14:paraId="67354A3F">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89 </w:t>
            </w:r>
          </w:p>
        </w:tc>
        <w:tc>
          <w:tcPr>
            <w:tcW w:w="705" w:type="pct"/>
            <w:tcBorders>
              <w:top w:val="nil"/>
              <w:left w:val="nil"/>
              <w:bottom w:val="single" w:color="auto" w:sz="4" w:space="0"/>
              <w:right w:val="single" w:color="auto" w:sz="4" w:space="0"/>
            </w:tcBorders>
            <w:noWrap/>
            <w:vAlign w:val="center"/>
          </w:tcPr>
          <w:p w14:paraId="502B9E41">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67 </w:t>
            </w:r>
          </w:p>
        </w:tc>
        <w:tc>
          <w:tcPr>
            <w:tcW w:w="705" w:type="pct"/>
            <w:tcBorders>
              <w:top w:val="nil"/>
              <w:left w:val="nil"/>
              <w:bottom w:val="single" w:color="auto" w:sz="4" w:space="0"/>
              <w:right w:val="single" w:color="auto" w:sz="4" w:space="0"/>
            </w:tcBorders>
            <w:noWrap/>
            <w:vAlign w:val="center"/>
          </w:tcPr>
          <w:p w14:paraId="12F8E172">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32 </w:t>
            </w:r>
          </w:p>
        </w:tc>
        <w:tc>
          <w:tcPr>
            <w:tcW w:w="792" w:type="pct"/>
            <w:tcBorders>
              <w:top w:val="nil"/>
              <w:left w:val="nil"/>
              <w:bottom w:val="single" w:color="auto" w:sz="4" w:space="0"/>
              <w:right w:val="single" w:color="auto" w:sz="4" w:space="0"/>
            </w:tcBorders>
            <w:noWrap/>
            <w:vAlign w:val="center"/>
          </w:tcPr>
          <w:p w14:paraId="7A9EBBB1">
            <w:pPr>
              <w:spacing w:line="240" w:lineRule="atLeast"/>
              <w:jc w:val="center"/>
              <w:rPr>
                <w:rFonts w:ascii="仿宋" w:hAnsi="仿宋" w:eastAsia="仿宋" w:cs="仿宋"/>
                <w:sz w:val="18"/>
                <w:szCs w:val="24"/>
              </w:rPr>
            </w:pPr>
            <w:r>
              <w:rPr>
                <w:rFonts w:hint="eastAsia" w:ascii="仿宋" w:hAnsi="仿宋" w:eastAsia="仿宋" w:cs="仿宋"/>
                <w:sz w:val="18"/>
                <w:szCs w:val="24"/>
              </w:rPr>
              <w:t>12</w:t>
            </w:r>
          </w:p>
        </w:tc>
      </w:tr>
      <w:tr w14:paraId="4A0928D3">
        <w:tblPrEx>
          <w:tblCellMar>
            <w:top w:w="0" w:type="dxa"/>
            <w:left w:w="108" w:type="dxa"/>
            <w:bottom w:w="0" w:type="dxa"/>
            <w:right w:w="108" w:type="dxa"/>
          </w:tblCellMar>
        </w:tblPrEx>
        <w:trPr>
          <w:trHeight w:val="255" w:hRule="atLeast"/>
        </w:trPr>
        <w:tc>
          <w:tcPr>
            <w:tcW w:w="515" w:type="pct"/>
            <w:tcBorders>
              <w:top w:val="nil"/>
              <w:left w:val="single" w:color="auto" w:sz="4" w:space="0"/>
              <w:bottom w:val="single" w:color="auto" w:sz="4" w:space="0"/>
              <w:right w:val="single" w:color="auto" w:sz="4" w:space="0"/>
            </w:tcBorders>
            <w:noWrap/>
            <w:vAlign w:val="center"/>
          </w:tcPr>
          <w:p w14:paraId="0337ECE5">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5.3</w:t>
            </w:r>
          </w:p>
        </w:tc>
        <w:tc>
          <w:tcPr>
            <w:tcW w:w="1566" w:type="pct"/>
            <w:tcBorders>
              <w:top w:val="nil"/>
              <w:left w:val="nil"/>
              <w:bottom w:val="single" w:color="auto" w:sz="4" w:space="0"/>
              <w:right w:val="single" w:color="auto" w:sz="4" w:space="0"/>
            </w:tcBorders>
            <w:noWrap/>
            <w:vAlign w:val="center"/>
          </w:tcPr>
          <w:p w14:paraId="684D4B96">
            <w:pPr>
              <w:widowControl/>
              <w:spacing w:line="240" w:lineRule="atLeast"/>
              <w:rPr>
                <w:rFonts w:ascii="仿宋" w:hAnsi="仿宋" w:eastAsia="仿宋" w:cs="仿宋"/>
                <w:sz w:val="18"/>
                <w:szCs w:val="18"/>
              </w:rPr>
            </w:pPr>
            <w:r>
              <w:rPr>
                <w:rFonts w:hint="eastAsia" w:ascii="仿宋" w:hAnsi="仿宋" w:eastAsia="仿宋" w:cs="仿宋"/>
                <w:sz w:val="18"/>
                <w:szCs w:val="18"/>
              </w:rPr>
              <w:t>机油</w:t>
            </w:r>
          </w:p>
        </w:tc>
        <w:tc>
          <w:tcPr>
            <w:tcW w:w="718" w:type="pct"/>
            <w:tcBorders>
              <w:top w:val="nil"/>
              <w:left w:val="nil"/>
              <w:bottom w:val="single" w:color="auto" w:sz="4" w:space="0"/>
              <w:right w:val="single" w:color="auto" w:sz="4" w:space="0"/>
            </w:tcBorders>
            <w:noWrap/>
            <w:vAlign w:val="center"/>
          </w:tcPr>
          <w:p w14:paraId="3E84C03A">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137 </w:t>
            </w:r>
          </w:p>
        </w:tc>
        <w:tc>
          <w:tcPr>
            <w:tcW w:w="705" w:type="pct"/>
            <w:tcBorders>
              <w:top w:val="nil"/>
              <w:left w:val="nil"/>
              <w:bottom w:val="single" w:color="auto" w:sz="4" w:space="0"/>
              <w:right w:val="single" w:color="auto" w:sz="4" w:space="0"/>
            </w:tcBorders>
            <w:noWrap/>
            <w:vAlign w:val="center"/>
          </w:tcPr>
          <w:p w14:paraId="13D93A97">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103 </w:t>
            </w:r>
          </w:p>
        </w:tc>
        <w:tc>
          <w:tcPr>
            <w:tcW w:w="705" w:type="pct"/>
            <w:tcBorders>
              <w:top w:val="nil"/>
              <w:left w:val="nil"/>
              <w:bottom w:val="single" w:color="auto" w:sz="4" w:space="0"/>
              <w:right w:val="single" w:color="auto" w:sz="4" w:space="0"/>
            </w:tcBorders>
            <w:noWrap/>
            <w:vAlign w:val="center"/>
          </w:tcPr>
          <w:p w14:paraId="298BD7B2">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50 </w:t>
            </w:r>
          </w:p>
        </w:tc>
        <w:tc>
          <w:tcPr>
            <w:tcW w:w="792" w:type="pct"/>
            <w:tcBorders>
              <w:top w:val="nil"/>
              <w:left w:val="nil"/>
              <w:bottom w:val="single" w:color="auto" w:sz="4" w:space="0"/>
              <w:right w:val="single" w:color="auto" w:sz="4" w:space="0"/>
            </w:tcBorders>
            <w:noWrap/>
            <w:vAlign w:val="center"/>
          </w:tcPr>
          <w:p w14:paraId="4DB370E6">
            <w:pPr>
              <w:spacing w:line="240" w:lineRule="atLeast"/>
              <w:jc w:val="center"/>
              <w:rPr>
                <w:rFonts w:ascii="仿宋" w:hAnsi="仿宋" w:eastAsia="仿宋" w:cs="仿宋"/>
                <w:sz w:val="18"/>
                <w:szCs w:val="24"/>
              </w:rPr>
            </w:pPr>
            <w:r>
              <w:rPr>
                <w:rFonts w:hint="eastAsia" w:ascii="仿宋" w:hAnsi="仿宋" w:eastAsia="仿宋" w:cs="仿宋"/>
                <w:sz w:val="18"/>
                <w:szCs w:val="24"/>
              </w:rPr>
              <w:t>18</w:t>
            </w:r>
          </w:p>
        </w:tc>
      </w:tr>
      <w:tr w14:paraId="21B429C1">
        <w:tblPrEx>
          <w:tblCellMar>
            <w:top w:w="0" w:type="dxa"/>
            <w:left w:w="108" w:type="dxa"/>
            <w:bottom w:w="0" w:type="dxa"/>
            <w:right w:w="108" w:type="dxa"/>
          </w:tblCellMar>
        </w:tblPrEx>
        <w:trPr>
          <w:trHeight w:val="50" w:hRule="atLeast"/>
        </w:trPr>
        <w:tc>
          <w:tcPr>
            <w:tcW w:w="515" w:type="pct"/>
            <w:tcBorders>
              <w:top w:val="nil"/>
              <w:left w:val="single" w:color="auto" w:sz="4" w:space="0"/>
              <w:bottom w:val="single" w:color="auto" w:sz="4" w:space="0"/>
              <w:right w:val="single" w:color="auto" w:sz="4" w:space="0"/>
            </w:tcBorders>
            <w:noWrap/>
            <w:vAlign w:val="center"/>
          </w:tcPr>
          <w:p w14:paraId="1C181437">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5.4</w:t>
            </w:r>
          </w:p>
        </w:tc>
        <w:tc>
          <w:tcPr>
            <w:tcW w:w="1566" w:type="pct"/>
            <w:tcBorders>
              <w:top w:val="nil"/>
              <w:left w:val="nil"/>
              <w:bottom w:val="single" w:color="auto" w:sz="4" w:space="0"/>
              <w:right w:val="single" w:color="auto" w:sz="4" w:space="0"/>
            </w:tcBorders>
            <w:noWrap/>
            <w:vAlign w:val="center"/>
          </w:tcPr>
          <w:p w14:paraId="3AC70A40">
            <w:pPr>
              <w:widowControl/>
              <w:spacing w:line="240" w:lineRule="atLeast"/>
              <w:rPr>
                <w:rFonts w:ascii="仿宋" w:hAnsi="仿宋" w:eastAsia="仿宋" w:cs="仿宋"/>
                <w:sz w:val="18"/>
                <w:szCs w:val="18"/>
              </w:rPr>
            </w:pPr>
            <w:r>
              <w:rPr>
                <w:rFonts w:hint="eastAsia" w:ascii="仿宋" w:hAnsi="仿宋" w:eastAsia="仿宋" w:cs="仿宋"/>
                <w:sz w:val="18"/>
                <w:szCs w:val="18"/>
              </w:rPr>
              <w:t>黄油</w:t>
            </w:r>
          </w:p>
        </w:tc>
        <w:tc>
          <w:tcPr>
            <w:tcW w:w="718" w:type="pct"/>
            <w:tcBorders>
              <w:top w:val="nil"/>
              <w:left w:val="nil"/>
              <w:bottom w:val="single" w:color="auto" w:sz="4" w:space="0"/>
              <w:right w:val="single" w:color="auto" w:sz="4" w:space="0"/>
            </w:tcBorders>
            <w:noWrap/>
            <w:vAlign w:val="center"/>
          </w:tcPr>
          <w:p w14:paraId="3146E090">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183 </w:t>
            </w:r>
          </w:p>
        </w:tc>
        <w:tc>
          <w:tcPr>
            <w:tcW w:w="705" w:type="pct"/>
            <w:tcBorders>
              <w:top w:val="nil"/>
              <w:left w:val="nil"/>
              <w:bottom w:val="single" w:color="auto" w:sz="4" w:space="0"/>
              <w:right w:val="single" w:color="auto" w:sz="4" w:space="0"/>
            </w:tcBorders>
            <w:noWrap/>
            <w:vAlign w:val="center"/>
          </w:tcPr>
          <w:p w14:paraId="57F858EA">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137 </w:t>
            </w:r>
          </w:p>
        </w:tc>
        <w:tc>
          <w:tcPr>
            <w:tcW w:w="705" w:type="pct"/>
            <w:tcBorders>
              <w:top w:val="nil"/>
              <w:left w:val="nil"/>
              <w:bottom w:val="single" w:color="auto" w:sz="4" w:space="0"/>
              <w:right w:val="single" w:color="auto" w:sz="4" w:space="0"/>
            </w:tcBorders>
            <w:noWrap/>
            <w:vAlign w:val="center"/>
          </w:tcPr>
          <w:p w14:paraId="35741AA9">
            <w:pPr>
              <w:spacing w:line="240" w:lineRule="atLeast"/>
              <w:jc w:val="center"/>
              <w:rPr>
                <w:rFonts w:ascii="仿宋" w:hAnsi="仿宋" w:eastAsia="仿宋" w:cs="仿宋"/>
                <w:sz w:val="18"/>
                <w:szCs w:val="24"/>
              </w:rPr>
            </w:pPr>
            <w:r>
              <w:rPr>
                <w:rFonts w:hint="eastAsia" w:ascii="仿宋" w:hAnsi="仿宋" w:eastAsia="仿宋" w:cs="仿宋"/>
                <w:sz w:val="18"/>
                <w:szCs w:val="24"/>
              </w:rPr>
              <w:t xml:space="preserve">67 </w:t>
            </w:r>
          </w:p>
        </w:tc>
        <w:tc>
          <w:tcPr>
            <w:tcW w:w="792" w:type="pct"/>
            <w:tcBorders>
              <w:top w:val="nil"/>
              <w:left w:val="nil"/>
              <w:bottom w:val="single" w:color="auto" w:sz="4" w:space="0"/>
              <w:right w:val="single" w:color="auto" w:sz="4" w:space="0"/>
            </w:tcBorders>
            <w:noWrap/>
            <w:vAlign w:val="center"/>
          </w:tcPr>
          <w:p w14:paraId="50257374">
            <w:pPr>
              <w:spacing w:line="240" w:lineRule="atLeast"/>
              <w:jc w:val="center"/>
              <w:rPr>
                <w:rFonts w:ascii="仿宋" w:hAnsi="仿宋" w:eastAsia="仿宋" w:cs="仿宋"/>
                <w:sz w:val="18"/>
                <w:szCs w:val="24"/>
              </w:rPr>
            </w:pPr>
            <w:r>
              <w:rPr>
                <w:rFonts w:hint="eastAsia" w:ascii="仿宋" w:hAnsi="仿宋" w:eastAsia="仿宋" w:cs="仿宋"/>
                <w:sz w:val="18"/>
                <w:szCs w:val="24"/>
              </w:rPr>
              <w:t>25</w:t>
            </w:r>
          </w:p>
        </w:tc>
      </w:tr>
    </w:tbl>
    <w:p w14:paraId="4B32015F">
      <w:pPr>
        <w:spacing w:line="360" w:lineRule="auto"/>
        <w:jc w:val="center"/>
        <w:rPr>
          <w:rFonts w:ascii="仿宋" w:hAnsi="仿宋" w:eastAsia="仿宋" w:cs="仿宋"/>
          <w:sz w:val="24"/>
          <w:szCs w:val="24"/>
        </w:rPr>
      </w:pPr>
      <w:r>
        <w:rPr>
          <w:rFonts w:hint="eastAsia" w:ascii="仿宋" w:hAnsi="仿宋" w:eastAsia="仿宋" w:cs="仿宋"/>
          <w:b/>
          <w:sz w:val="24"/>
          <w:szCs w:val="22"/>
        </w:rPr>
        <w:t>泵站（本体），维护配件费用表（元/座·年）</w:t>
      </w:r>
    </w:p>
    <w:tbl>
      <w:tblPr>
        <w:tblStyle w:val="45"/>
        <w:tblW w:w="5000" w:type="pct"/>
        <w:tblInd w:w="0" w:type="dxa"/>
        <w:tblLayout w:type="autofit"/>
        <w:tblCellMar>
          <w:top w:w="0" w:type="dxa"/>
          <w:left w:w="108" w:type="dxa"/>
          <w:bottom w:w="0" w:type="dxa"/>
          <w:right w:w="108" w:type="dxa"/>
        </w:tblCellMar>
      </w:tblPr>
      <w:tblGrid>
        <w:gridCol w:w="2396"/>
        <w:gridCol w:w="918"/>
        <w:gridCol w:w="918"/>
        <w:gridCol w:w="953"/>
        <w:gridCol w:w="918"/>
        <w:gridCol w:w="2753"/>
      </w:tblGrid>
      <w:tr w14:paraId="022D42DD">
        <w:tblPrEx>
          <w:tblCellMar>
            <w:top w:w="0" w:type="dxa"/>
            <w:left w:w="108" w:type="dxa"/>
            <w:bottom w:w="0" w:type="dxa"/>
            <w:right w:w="108" w:type="dxa"/>
          </w:tblCellMar>
        </w:tblPrEx>
        <w:trPr>
          <w:trHeight w:val="240" w:hRule="atLeast"/>
        </w:trPr>
        <w:tc>
          <w:tcPr>
            <w:tcW w:w="1353" w:type="pct"/>
            <w:tcBorders>
              <w:top w:val="single" w:color="auto" w:sz="4" w:space="0"/>
              <w:left w:val="single" w:color="auto" w:sz="4" w:space="0"/>
              <w:bottom w:val="single" w:color="auto" w:sz="4" w:space="0"/>
              <w:right w:val="single" w:color="auto" w:sz="4" w:space="0"/>
            </w:tcBorders>
            <w:vAlign w:val="center"/>
          </w:tcPr>
          <w:p w14:paraId="4026F1D0">
            <w:pPr>
              <w:widowControl/>
              <w:jc w:val="center"/>
              <w:rPr>
                <w:rFonts w:ascii="仿宋" w:hAnsi="仿宋" w:eastAsia="仿宋" w:cs="仿宋"/>
                <w:b/>
                <w:sz w:val="18"/>
                <w:szCs w:val="18"/>
              </w:rPr>
            </w:pPr>
            <w:r>
              <w:rPr>
                <w:rFonts w:hint="eastAsia" w:ascii="仿宋" w:hAnsi="仿宋" w:eastAsia="仿宋" w:cs="仿宋"/>
                <w:b/>
                <w:sz w:val="18"/>
                <w:szCs w:val="18"/>
              </w:rPr>
              <w:t>维护配件调整项目</w:t>
            </w:r>
          </w:p>
        </w:tc>
        <w:tc>
          <w:tcPr>
            <w:tcW w:w="518" w:type="pct"/>
            <w:tcBorders>
              <w:top w:val="single" w:color="auto" w:sz="4" w:space="0"/>
              <w:left w:val="nil"/>
              <w:bottom w:val="single" w:color="auto" w:sz="4" w:space="0"/>
              <w:right w:val="single" w:color="auto" w:sz="4" w:space="0"/>
            </w:tcBorders>
            <w:vAlign w:val="center"/>
          </w:tcPr>
          <w:p w14:paraId="6253A05F">
            <w:pPr>
              <w:jc w:val="center"/>
              <w:rPr>
                <w:rFonts w:ascii="仿宋" w:hAnsi="仿宋" w:eastAsia="仿宋" w:cs="仿宋"/>
                <w:b/>
                <w:sz w:val="18"/>
                <w:szCs w:val="18"/>
              </w:rPr>
            </w:pPr>
            <w:r>
              <w:rPr>
                <w:rFonts w:hint="eastAsia" w:ascii="仿宋" w:hAnsi="仿宋" w:eastAsia="仿宋" w:cs="仿宋"/>
                <w:b/>
                <w:sz w:val="18"/>
                <w:szCs w:val="18"/>
              </w:rPr>
              <w:t>一</w:t>
            </w:r>
          </w:p>
        </w:tc>
        <w:tc>
          <w:tcPr>
            <w:tcW w:w="518" w:type="pct"/>
            <w:tcBorders>
              <w:top w:val="single" w:color="auto" w:sz="4" w:space="0"/>
              <w:left w:val="nil"/>
              <w:bottom w:val="single" w:color="auto" w:sz="4" w:space="0"/>
              <w:right w:val="single" w:color="auto" w:sz="4" w:space="0"/>
            </w:tcBorders>
            <w:vAlign w:val="center"/>
          </w:tcPr>
          <w:p w14:paraId="4DEAB71B">
            <w:pPr>
              <w:jc w:val="center"/>
              <w:rPr>
                <w:rFonts w:ascii="仿宋" w:hAnsi="仿宋" w:eastAsia="仿宋" w:cs="仿宋"/>
                <w:b/>
                <w:sz w:val="18"/>
                <w:szCs w:val="18"/>
              </w:rPr>
            </w:pPr>
            <w:r>
              <w:rPr>
                <w:rFonts w:hint="eastAsia" w:ascii="仿宋" w:hAnsi="仿宋" w:eastAsia="仿宋" w:cs="仿宋"/>
                <w:b/>
                <w:sz w:val="18"/>
                <w:szCs w:val="18"/>
              </w:rPr>
              <w:t>二</w:t>
            </w:r>
          </w:p>
        </w:tc>
        <w:tc>
          <w:tcPr>
            <w:tcW w:w="538" w:type="pct"/>
            <w:tcBorders>
              <w:top w:val="single" w:color="auto" w:sz="4" w:space="0"/>
              <w:left w:val="nil"/>
              <w:bottom w:val="single" w:color="auto" w:sz="4" w:space="0"/>
              <w:right w:val="single" w:color="auto" w:sz="4" w:space="0"/>
            </w:tcBorders>
            <w:vAlign w:val="center"/>
          </w:tcPr>
          <w:p w14:paraId="5333304F">
            <w:pPr>
              <w:jc w:val="center"/>
              <w:rPr>
                <w:rFonts w:ascii="仿宋" w:hAnsi="仿宋" w:eastAsia="仿宋" w:cs="仿宋"/>
                <w:b/>
                <w:sz w:val="18"/>
                <w:szCs w:val="18"/>
              </w:rPr>
            </w:pPr>
            <w:r>
              <w:rPr>
                <w:rFonts w:hint="eastAsia" w:ascii="仿宋" w:hAnsi="仿宋" w:eastAsia="仿宋" w:cs="仿宋"/>
                <w:b/>
                <w:sz w:val="18"/>
                <w:szCs w:val="18"/>
              </w:rPr>
              <w:t>三</w:t>
            </w:r>
          </w:p>
        </w:tc>
        <w:tc>
          <w:tcPr>
            <w:tcW w:w="518" w:type="pct"/>
            <w:tcBorders>
              <w:top w:val="single" w:color="auto" w:sz="4" w:space="0"/>
              <w:left w:val="nil"/>
              <w:bottom w:val="single" w:color="auto" w:sz="4" w:space="0"/>
              <w:right w:val="single" w:color="auto" w:sz="4" w:space="0"/>
            </w:tcBorders>
            <w:vAlign w:val="center"/>
          </w:tcPr>
          <w:p w14:paraId="5A1924C4">
            <w:pPr>
              <w:jc w:val="center"/>
              <w:rPr>
                <w:rFonts w:ascii="仿宋" w:hAnsi="仿宋" w:eastAsia="仿宋" w:cs="仿宋"/>
                <w:b/>
                <w:sz w:val="18"/>
                <w:szCs w:val="18"/>
              </w:rPr>
            </w:pPr>
            <w:r>
              <w:rPr>
                <w:rFonts w:hint="eastAsia" w:ascii="仿宋" w:hAnsi="仿宋" w:eastAsia="仿宋" w:cs="仿宋"/>
                <w:b/>
                <w:sz w:val="18"/>
                <w:szCs w:val="18"/>
              </w:rPr>
              <w:t>四</w:t>
            </w:r>
          </w:p>
        </w:tc>
        <w:tc>
          <w:tcPr>
            <w:tcW w:w="1554" w:type="pct"/>
            <w:tcBorders>
              <w:top w:val="single" w:color="auto" w:sz="4" w:space="0"/>
              <w:left w:val="nil"/>
              <w:bottom w:val="single" w:color="auto" w:sz="4" w:space="0"/>
              <w:right w:val="single" w:color="auto" w:sz="4" w:space="0"/>
            </w:tcBorders>
            <w:noWrap/>
            <w:vAlign w:val="center"/>
          </w:tcPr>
          <w:p w14:paraId="6AADF359">
            <w:pPr>
              <w:widowControl/>
              <w:jc w:val="center"/>
              <w:rPr>
                <w:rFonts w:ascii="仿宋" w:hAnsi="仿宋" w:eastAsia="仿宋" w:cs="仿宋"/>
                <w:b/>
                <w:sz w:val="18"/>
                <w:szCs w:val="18"/>
              </w:rPr>
            </w:pPr>
            <w:r>
              <w:rPr>
                <w:rFonts w:hint="eastAsia" w:ascii="仿宋" w:hAnsi="仿宋" w:eastAsia="仿宋" w:cs="仿宋"/>
                <w:b/>
                <w:sz w:val="18"/>
                <w:szCs w:val="18"/>
              </w:rPr>
              <w:t>备注</w:t>
            </w:r>
          </w:p>
        </w:tc>
      </w:tr>
      <w:tr w14:paraId="2790EA10">
        <w:tblPrEx>
          <w:tblCellMar>
            <w:top w:w="0" w:type="dxa"/>
            <w:left w:w="108" w:type="dxa"/>
            <w:bottom w:w="0" w:type="dxa"/>
            <w:right w:w="108" w:type="dxa"/>
          </w:tblCellMar>
        </w:tblPrEx>
        <w:trPr>
          <w:trHeight w:val="173" w:hRule="atLeast"/>
        </w:trPr>
        <w:tc>
          <w:tcPr>
            <w:tcW w:w="1353" w:type="pct"/>
            <w:tcBorders>
              <w:top w:val="nil"/>
              <w:left w:val="single" w:color="auto" w:sz="4" w:space="0"/>
              <w:bottom w:val="single" w:color="auto" w:sz="4" w:space="0"/>
              <w:right w:val="single" w:color="auto" w:sz="4" w:space="0"/>
            </w:tcBorders>
            <w:vAlign w:val="center"/>
          </w:tcPr>
          <w:p w14:paraId="45F2B83D">
            <w:pPr>
              <w:widowControl/>
              <w:jc w:val="center"/>
              <w:rPr>
                <w:rFonts w:ascii="仿宋" w:hAnsi="仿宋" w:eastAsia="仿宋" w:cs="仿宋"/>
                <w:b/>
                <w:sz w:val="18"/>
                <w:szCs w:val="18"/>
              </w:rPr>
            </w:pPr>
            <w:r>
              <w:rPr>
                <w:rFonts w:hint="eastAsia" w:ascii="仿宋" w:hAnsi="仿宋" w:eastAsia="仿宋" w:cs="仿宋"/>
                <w:b/>
                <w:sz w:val="18"/>
                <w:szCs w:val="18"/>
              </w:rPr>
              <w:t>机电设备</w:t>
            </w:r>
          </w:p>
        </w:tc>
        <w:tc>
          <w:tcPr>
            <w:tcW w:w="518" w:type="pct"/>
            <w:tcBorders>
              <w:top w:val="nil"/>
              <w:left w:val="nil"/>
              <w:bottom w:val="single" w:color="auto" w:sz="4" w:space="0"/>
              <w:right w:val="single" w:color="auto" w:sz="4" w:space="0"/>
            </w:tcBorders>
            <w:vAlign w:val="center"/>
          </w:tcPr>
          <w:p w14:paraId="46D9445B">
            <w:pPr>
              <w:widowControl/>
              <w:jc w:val="center"/>
              <w:rPr>
                <w:rFonts w:ascii="仿宋" w:hAnsi="仿宋" w:eastAsia="仿宋" w:cs="仿宋"/>
                <w:sz w:val="18"/>
                <w:szCs w:val="18"/>
              </w:rPr>
            </w:pPr>
            <w:r>
              <w:rPr>
                <w:rFonts w:hint="eastAsia" w:ascii="仿宋" w:hAnsi="仿宋" w:eastAsia="仿宋" w:cs="仿宋"/>
                <w:sz w:val="18"/>
                <w:szCs w:val="18"/>
              </w:rPr>
              <w:t>30000</w:t>
            </w:r>
          </w:p>
        </w:tc>
        <w:tc>
          <w:tcPr>
            <w:tcW w:w="518" w:type="pct"/>
            <w:tcBorders>
              <w:top w:val="nil"/>
              <w:left w:val="nil"/>
              <w:bottom w:val="single" w:color="auto" w:sz="4" w:space="0"/>
              <w:right w:val="single" w:color="auto" w:sz="4" w:space="0"/>
            </w:tcBorders>
            <w:vAlign w:val="center"/>
          </w:tcPr>
          <w:p w14:paraId="201DA2AB">
            <w:pPr>
              <w:widowControl/>
              <w:jc w:val="center"/>
              <w:rPr>
                <w:rFonts w:ascii="仿宋" w:hAnsi="仿宋" w:eastAsia="仿宋" w:cs="仿宋"/>
                <w:sz w:val="18"/>
                <w:szCs w:val="18"/>
              </w:rPr>
            </w:pPr>
            <w:r>
              <w:rPr>
                <w:rFonts w:hint="eastAsia" w:ascii="仿宋" w:hAnsi="仿宋" w:eastAsia="仿宋" w:cs="仿宋"/>
                <w:sz w:val="18"/>
                <w:szCs w:val="18"/>
              </w:rPr>
              <w:t>24000</w:t>
            </w:r>
          </w:p>
        </w:tc>
        <w:tc>
          <w:tcPr>
            <w:tcW w:w="538" w:type="pct"/>
            <w:tcBorders>
              <w:top w:val="nil"/>
              <w:left w:val="nil"/>
              <w:bottom w:val="single" w:color="auto" w:sz="4" w:space="0"/>
              <w:right w:val="single" w:color="auto" w:sz="4" w:space="0"/>
            </w:tcBorders>
            <w:vAlign w:val="center"/>
          </w:tcPr>
          <w:p w14:paraId="74D2B7BD">
            <w:pPr>
              <w:widowControl/>
              <w:jc w:val="center"/>
              <w:rPr>
                <w:rFonts w:ascii="仿宋" w:hAnsi="仿宋" w:eastAsia="仿宋" w:cs="仿宋"/>
                <w:sz w:val="18"/>
                <w:szCs w:val="18"/>
              </w:rPr>
            </w:pPr>
            <w:r>
              <w:rPr>
                <w:rFonts w:hint="eastAsia" w:ascii="仿宋" w:hAnsi="仿宋" w:eastAsia="仿宋" w:cs="仿宋"/>
                <w:sz w:val="18"/>
                <w:szCs w:val="18"/>
              </w:rPr>
              <w:t>16500</w:t>
            </w:r>
          </w:p>
        </w:tc>
        <w:tc>
          <w:tcPr>
            <w:tcW w:w="518" w:type="pct"/>
            <w:tcBorders>
              <w:top w:val="nil"/>
              <w:left w:val="nil"/>
              <w:bottom w:val="single" w:color="auto" w:sz="4" w:space="0"/>
              <w:right w:val="single" w:color="auto" w:sz="4" w:space="0"/>
            </w:tcBorders>
            <w:vAlign w:val="center"/>
          </w:tcPr>
          <w:p w14:paraId="193699E5">
            <w:pPr>
              <w:widowControl/>
              <w:jc w:val="center"/>
              <w:rPr>
                <w:rFonts w:ascii="仿宋" w:hAnsi="仿宋" w:eastAsia="仿宋" w:cs="仿宋"/>
                <w:sz w:val="18"/>
                <w:szCs w:val="18"/>
              </w:rPr>
            </w:pPr>
            <w:r>
              <w:rPr>
                <w:rFonts w:hint="eastAsia" w:ascii="仿宋" w:hAnsi="仿宋" w:eastAsia="仿宋" w:cs="仿宋"/>
                <w:sz w:val="18"/>
                <w:szCs w:val="18"/>
              </w:rPr>
              <w:t>9000</w:t>
            </w:r>
          </w:p>
        </w:tc>
        <w:tc>
          <w:tcPr>
            <w:tcW w:w="1554" w:type="pct"/>
            <w:tcBorders>
              <w:top w:val="nil"/>
              <w:left w:val="nil"/>
              <w:bottom w:val="single" w:color="auto" w:sz="4" w:space="0"/>
              <w:right w:val="single" w:color="auto" w:sz="4" w:space="0"/>
            </w:tcBorders>
            <w:vAlign w:val="center"/>
          </w:tcPr>
          <w:p w14:paraId="43650A20">
            <w:pPr>
              <w:widowControl/>
              <w:jc w:val="left"/>
              <w:rPr>
                <w:rFonts w:ascii="仿宋" w:hAnsi="仿宋" w:eastAsia="仿宋" w:cs="仿宋"/>
                <w:sz w:val="18"/>
                <w:szCs w:val="18"/>
              </w:rPr>
            </w:pPr>
            <w:r>
              <w:rPr>
                <w:rFonts w:hint="eastAsia" w:ascii="仿宋" w:hAnsi="仿宋" w:eastAsia="仿宋" w:cs="仿宋"/>
                <w:sz w:val="18"/>
                <w:szCs w:val="18"/>
              </w:rPr>
              <w:t>含变压器、接线柜及开关柜、电线、水泵等</w:t>
            </w:r>
          </w:p>
        </w:tc>
      </w:tr>
      <w:tr w14:paraId="72676AB6">
        <w:tblPrEx>
          <w:tblCellMar>
            <w:top w:w="0" w:type="dxa"/>
            <w:left w:w="108" w:type="dxa"/>
            <w:bottom w:w="0" w:type="dxa"/>
            <w:right w:w="108" w:type="dxa"/>
          </w:tblCellMar>
        </w:tblPrEx>
        <w:trPr>
          <w:trHeight w:val="395" w:hRule="atLeast"/>
        </w:trPr>
        <w:tc>
          <w:tcPr>
            <w:tcW w:w="1353" w:type="pct"/>
            <w:tcBorders>
              <w:top w:val="nil"/>
              <w:left w:val="single" w:color="auto" w:sz="4" w:space="0"/>
              <w:bottom w:val="single" w:color="auto" w:sz="4" w:space="0"/>
              <w:right w:val="single" w:color="auto" w:sz="4" w:space="0"/>
            </w:tcBorders>
            <w:vAlign w:val="center"/>
          </w:tcPr>
          <w:p w14:paraId="659FC423">
            <w:pPr>
              <w:widowControl/>
              <w:jc w:val="center"/>
              <w:rPr>
                <w:rFonts w:ascii="仿宋" w:hAnsi="仿宋" w:eastAsia="仿宋" w:cs="仿宋"/>
                <w:b/>
                <w:sz w:val="18"/>
                <w:szCs w:val="18"/>
              </w:rPr>
            </w:pPr>
            <w:r>
              <w:rPr>
                <w:rFonts w:hint="eastAsia" w:ascii="仿宋" w:hAnsi="仿宋" w:eastAsia="仿宋" w:cs="仿宋"/>
                <w:b/>
                <w:sz w:val="18"/>
                <w:szCs w:val="18"/>
              </w:rPr>
              <w:t>辅助设备</w:t>
            </w:r>
          </w:p>
        </w:tc>
        <w:tc>
          <w:tcPr>
            <w:tcW w:w="518" w:type="pct"/>
            <w:tcBorders>
              <w:top w:val="nil"/>
              <w:left w:val="nil"/>
              <w:bottom w:val="single" w:color="auto" w:sz="4" w:space="0"/>
              <w:right w:val="single" w:color="auto" w:sz="4" w:space="0"/>
            </w:tcBorders>
            <w:noWrap/>
            <w:vAlign w:val="center"/>
          </w:tcPr>
          <w:p w14:paraId="74467ED1">
            <w:pPr>
              <w:widowControl/>
              <w:jc w:val="center"/>
              <w:rPr>
                <w:rFonts w:ascii="仿宋" w:hAnsi="仿宋" w:eastAsia="仿宋" w:cs="仿宋"/>
                <w:sz w:val="18"/>
                <w:szCs w:val="18"/>
              </w:rPr>
            </w:pPr>
            <w:r>
              <w:rPr>
                <w:rFonts w:hint="eastAsia" w:ascii="仿宋" w:hAnsi="仿宋" w:eastAsia="仿宋" w:cs="仿宋"/>
                <w:sz w:val="18"/>
                <w:szCs w:val="18"/>
              </w:rPr>
              <w:t>9000</w:t>
            </w:r>
          </w:p>
        </w:tc>
        <w:tc>
          <w:tcPr>
            <w:tcW w:w="518" w:type="pct"/>
            <w:tcBorders>
              <w:top w:val="nil"/>
              <w:left w:val="nil"/>
              <w:bottom w:val="single" w:color="auto" w:sz="4" w:space="0"/>
              <w:right w:val="single" w:color="auto" w:sz="4" w:space="0"/>
            </w:tcBorders>
            <w:noWrap/>
            <w:vAlign w:val="center"/>
          </w:tcPr>
          <w:p w14:paraId="40D8AC32">
            <w:pPr>
              <w:widowControl/>
              <w:jc w:val="center"/>
              <w:rPr>
                <w:rFonts w:ascii="仿宋" w:hAnsi="仿宋" w:eastAsia="仿宋" w:cs="仿宋"/>
                <w:sz w:val="18"/>
                <w:szCs w:val="18"/>
              </w:rPr>
            </w:pPr>
            <w:r>
              <w:rPr>
                <w:rFonts w:hint="eastAsia" w:ascii="仿宋" w:hAnsi="仿宋" w:eastAsia="仿宋" w:cs="仿宋"/>
                <w:sz w:val="18"/>
                <w:szCs w:val="18"/>
              </w:rPr>
              <w:t>8750</w:t>
            </w:r>
          </w:p>
        </w:tc>
        <w:tc>
          <w:tcPr>
            <w:tcW w:w="538" w:type="pct"/>
            <w:tcBorders>
              <w:top w:val="nil"/>
              <w:left w:val="nil"/>
              <w:bottom w:val="single" w:color="auto" w:sz="4" w:space="0"/>
              <w:right w:val="single" w:color="auto" w:sz="4" w:space="0"/>
            </w:tcBorders>
            <w:noWrap/>
            <w:vAlign w:val="center"/>
          </w:tcPr>
          <w:p w14:paraId="340EDB7F">
            <w:pPr>
              <w:widowControl/>
              <w:jc w:val="center"/>
              <w:rPr>
                <w:rFonts w:ascii="仿宋" w:hAnsi="仿宋" w:eastAsia="仿宋" w:cs="仿宋"/>
                <w:sz w:val="18"/>
                <w:szCs w:val="18"/>
              </w:rPr>
            </w:pPr>
            <w:r>
              <w:rPr>
                <w:rFonts w:hint="eastAsia" w:ascii="仿宋" w:hAnsi="仿宋" w:eastAsia="仿宋" w:cs="仿宋"/>
                <w:sz w:val="18"/>
                <w:szCs w:val="18"/>
              </w:rPr>
              <w:t>5250</w:t>
            </w:r>
          </w:p>
        </w:tc>
        <w:tc>
          <w:tcPr>
            <w:tcW w:w="518" w:type="pct"/>
            <w:tcBorders>
              <w:top w:val="nil"/>
              <w:left w:val="nil"/>
              <w:bottom w:val="single" w:color="auto" w:sz="4" w:space="0"/>
              <w:right w:val="single" w:color="auto" w:sz="4" w:space="0"/>
            </w:tcBorders>
            <w:noWrap/>
            <w:vAlign w:val="center"/>
          </w:tcPr>
          <w:p w14:paraId="3C40994C">
            <w:pPr>
              <w:widowControl/>
              <w:jc w:val="center"/>
              <w:rPr>
                <w:rFonts w:ascii="仿宋" w:hAnsi="仿宋" w:eastAsia="仿宋" w:cs="仿宋"/>
                <w:sz w:val="18"/>
                <w:szCs w:val="18"/>
              </w:rPr>
            </w:pPr>
            <w:r>
              <w:rPr>
                <w:rFonts w:hint="eastAsia" w:ascii="仿宋" w:hAnsi="仿宋" w:eastAsia="仿宋" w:cs="仿宋"/>
                <w:sz w:val="18"/>
                <w:szCs w:val="18"/>
              </w:rPr>
              <w:t>3750</w:t>
            </w:r>
          </w:p>
        </w:tc>
        <w:tc>
          <w:tcPr>
            <w:tcW w:w="1554" w:type="pct"/>
            <w:tcBorders>
              <w:top w:val="nil"/>
              <w:left w:val="nil"/>
              <w:bottom w:val="single" w:color="auto" w:sz="4" w:space="0"/>
              <w:right w:val="single" w:color="auto" w:sz="4" w:space="0"/>
            </w:tcBorders>
            <w:vAlign w:val="center"/>
          </w:tcPr>
          <w:p w14:paraId="47A163BE">
            <w:pPr>
              <w:widowControl/>
              <w:jc w:val="left"/>
              <w:rPr>
                <w:rFonts w:ascii="仿宋" w:hAnsi="仿宋" w:eastAsia="仿宋" w:cs="仿宋"/>
                <w:sz w:val="18"/>
                <w:szCs w:val="18"/>
              </w:rPr>
            </w:pPr>
            <w:r>
              <w:rPr>
                <w:rFonts w:hint="eastAsia" w:ascii="仿宋" w:hAnsi="仿宋" w:eastAsia="仿宋" w:cs="仿宋"/>
                <w:sz w:val="18"/>
                <w:szCs w:val="18"/>
              </w:rPr>
              <w:t>含拦污栅、检修闸门、止回阀及拍门、行吊机等</w:t>
            </w:r>
          </w:p>
        </w:tc>
      </w:tr>
      <w:tr w14:paraId="20532A2C">
        <w:tblPrEx>
          <w:tblCellMar>
            <w:top w:w="0" w:type="dxa"/>
            <w:left w:w="108" w:type="dxa"/>
            <w:bottom w:w="0" w:type="dxa"/>
            <w:right w:w="108" w:type="dxa"/>
          </w:tblCellMar>
        </w:tblPrEx>
        <w:trPr>
          <w:trHeight w:val="233" w:hRule="atLeast"/>
        </w:trPr>
        <w:tc>
          <w:tcPr>
            <w:tcW w:w="1353" w:type="pct"/>
            <w:tcBorders>
              <w:top w:val="nil"/>
              <w:left w:val="single" w:color="auto" w:sz="4" w:space="0"/>
              <w:bottom w:val="single" w:color="auto" w:sz="4" w:space="0"/>
              <w:right w:val="single" w:color="auto" w:sz="4" w:space="0"/>
            </w:tcBorders>
            <w:vAlign w:val="center"/>
          </w:tcPr>
          <w:p w14:paraId="0DA0724F">
            <w:pPr>
              <w:widowControl/>
              <w:jc w:val="center"/>
              <w:rPr>
                <w:rFonts w:ascii="仿宋" w:hAnsi="仿宋" w:eastAsia="仿宋" w:cs="仿宋"/>
                <w:b/>
                <w:sz w:val="18"/>
                <w:szCs w:val="18"/>
              </w:rPr>
            </w:pPr>
            <w:r>
              <w:rPr>
                <w:rFonts w:hint="eastAsia" w:ascii="仿宋" w:hAnsi="仿宋" w:eastAsia="仿宋" w:cs="仿宋"/>
                <w:b/>
                <w:sz w:val="18"/>
                <w:szCs w:val="18"/>
              </w:rPr>
              <w:t>（自动）监控设备</w:t>
            </w:r>
          </w:p>
        </w:tc>
        <w:tc>
          <w:tcPr>
            <w:tcW w:w="518" w:type="pct"/>
            <w:tcBorders>
              <w:top w:val="nil"/>
              <w:left w:val="nil"/>
              <w:bottom w:val="single" w:color="auto" w:sz="4" w:space="0"/>
              <w:right w:val="single" w:color="auto" w:sz="4" w:space="0"/>
            </w:tcBorders>
            <w:noWrap/>
            <w:vAlign w:val="center"/>
          </w:tcPr>
          <w:p w14:paraId="1A9DCC82">
            <w:pPr>
              <w:widowControl/>
              <w:jc w:val="center"/>
              <w:rPr>
                <w:rFonts w:ascii="仿宋" w:hAnsi="仿宋" w:eastAsia="仿宋" w:cs="仿宋"/>
                <w:sz w:val="18"/>
                <w:szCs w:val="18"/>
              </w:rPr>
            </w:pPr>
            <w:r>
              <w:rPr>
                <w:rFonts w:hint="eastAsia" w:ascii="仿宋" w:hAnsi="仿宋" w:eastAsia="仿宋" w:cs="仿宋"/>
                <w:sz w:val="18"/>
                <w:szCs w:val="18"/>
              </w:rPr>
              <w:t>6500</w:t>
            </w:r>
          </w:p>
        </w:tc>
        <w:tc>
          <w:tcPr>
            <w:tcW w:w="518" w:type="pct"/>
            <w:tcBorders>
              <w:top w:val="nil"/>
              <w:left w:val="nil"/>
              <w:bottom w:val="single" w:color="auto" w:sz="4" w:space="0"/>
              <w:right w:val="single" w:color="auto" w:sz="4" w:space="0"/>
            </w:tcBorders>
            <w:noWrap/>
            <w:vAlign w:val="center"/>
          </w:tcPr>
          <w:p w14:paraId="0B2D1208">
            <w:pPr>
              <w:widowControl/>
              <w:jc w:val="center"/>
              <w:rPr>
                <w:rFonts w:ascii="仿宋" w:hAnsi="仿宋" w:eastAsia="仿宋" w:cs="仿宋"/>
                <w:sz w:val="18"/>
                <w:szCs w:val="18"/>
              </w:rPr>
            </w:pPr>
            <w:r>
              <w:rPr>
                <w:rFonts w:hint="eastAsia" w:ascii="仿宋" w:hAnsi="仿宋" w:eastAsia="仿宋" w:cs="仿宋"/>
                <w:sz w:val="18"/>
                <w:szCs w:val="18"/>
              </w:rPr>
              <w:t>5000</w:t>
            </w:r>
          </w:p>
        </w:tc>
        <w:tc>
          <w:tcPr>
            <w:tcW w:w="538" w:type="pct"/>
            <w:tcBorders>
              <w:top w:val="nil"/>
              <w:left w:val="nil"/>
              <w:bottom w:val="single" w:color="auto" w:sz="4" w:space="0"/>
              <w:right w:val="single" w:color="auto" w:sz="4" w:space="0"/>
            </w:tcBorders>
            <w:noWrap/>
            <w:vAlign w:val="center"/>
          </w:tcPr>
          <w:p w14:paraId="17CC2D85">
            <w:pPr>
              <w:widowControl/>
              <w:jc w:val="center"/>
              <w:rPr>
                <w:rFonts w:ascii="仿宋" w:hAnsi="仿宋" w:eastAsia="仿宋" w:cs="仿宋"/>
                <w:sz w:val="18"/>
                <w:szCs w:val="18"/>
              </w:rPr>
            </w:pPr>
            <w:r>
              <w:rPr>
                <w:rFonts w:hint="eastAsia" w:ascii="仿宋" w:hAnsi="仿宋" w:eastAsia="仿宋" w:cs="仿宋"/>
                <w:sz w:val="18"/>
                <w:szCs w:val="18"/>
              </w:rPr>
              <w:t>3500</w:t>
            </w:r>
          </w:p>
        </w:tc>
        <w:tc>
          <w:tcPr>
            <w:tcW w:w="518" w:type="pct"/>
            <w:tcBorders>
              <w:top w:val="nil"/>
              <w:left w:val="nil"/>
              <w:bottom w:val="single" w:color="auto" w:sz="4" w:space="0"/>
              <w:right w:val="single" w:color="auto" w:sz="4" w:space="0"/>
            </w:tcBorders>
            <w:noWrap/>
            <w:vAlign w:val="center"/>
          </w:tcPr>
          <w:p w14:paraId="335A5CBF">
            <w:pPr>
              <w:widowControl/>
              <w:jc w:val="center"/>
              <w:rPr>
                <w:rFonts w:ascii="仿宋" w:hAnsi="仿宋" w:eastAsia="仿宋" w:cs="仿宋"/>
                <w:sz w:val="18"/>
                <w:szCs w:val="18"/>
              </w:rPr>
            </w:pPr>
            <w:r>
              <w:rPr>
                <w:rFonts w:hint="eastAsia" w:ascii="仿宋" w:hAnsi="仿宋" w:eastAsia="仿宋" w:cs="仿宋"/>
                <w:sz w:val="18"/>
                <w:szCs w:val="18"/>
              </w:rPr>
              <w:t>2000</w:t>
            </w:r>
          </w:p>
        </w:tc>
        <w:tc>
          <w:tcPr>
            <w:tcW w:w="1554" w:type="pct"/>
            <w:tcBorders>
              <w:top w:val="nil"/>
              <w:left w:val="nil"/>
              <w:bottom w:val="single" w:color="auto" w:sz="4" w:space="0"/>
              <w:right w:val="single" w:color="auto" w:sz="4" w:space="0"/>
            </w:tcBorders>
            <w:vAlign w:val="center"/>
          </w:tcPr>
          <w:p w14:paraId="77B5A6FA">
            <w:pPr>
              <w:widowControl/>
              <w:jc w:val="left"/>
              <w:rPr>
                <w:rFonts w:ascii="仿宋" w:hAnsi="仿宋" w:eastAsia="仿宋" w:cs="仿宋"/>
                <w:sz w:val="18"/>
                <w:szCs w:val="18"/>
              </w:rPr>
            </w:pPr>
            <w:r>
              <w:rPr>
                <w:rFonts w:hint="eastAsia" w:ascii="仿宋" w:hAnsi="仿宋" w:eastAsia="仿宋" w:cs="仿宋"/>
                <w:sz w:val="18"/>
                <w:szCs w:val="18"/>
              </w:rPr>
              <w:t>含电脑、视频、水位计等</w:t>
            </w:r>
          </w:p>
        </w:tc>
      </w:tr>
      <w:tr w14:paraId="37292A4D">
        <w:tblPrEx>
          <w:tblCellMar>
            <w:top w:w="0" w:type="dxa"/>
            <w:left w:w="108" w:type="dxa"/>
            <w:bottom w:w="0" w:type="dxa"/>
            <w:right w:w="108" w:type="dxa"/>
          </w:tblCellMar>
        </w:tblPrEx>
        <w:trPr>
          <w:trHeight w:val="240" w:hRule="atLeast"/>
        </w:trPr>
        <w:tc>
          <w:tcPr>
            <w:tcW w:w="1353" w:type="pct"/>
            <w:tcBorders>
              <w:top w:val="nil"/>
              <w:left w:val="single" w:color="auto" w:sz="4" w:space="0"/>
              <w:bottom w:val="single" w:color="auto" w:sz="4" w:space="0"/>
              <w:right w:val="single" w:color="auto" w:sz="4" w:space="0"/>
            </w:tcBorders>
            <w:vAlign w:val="center"/>
          </w:tcPr>
          <w:p w14:paraId="4CBC7F0D">
            <w:pPr>
              <w:widowControl/>
              <w:jc w:val="center"/>
              <w:rPr>
                <w:rFonts w:ascii="仿宋" w:hAnsi="仿宋" w:eastAsia="仿宋" w:cs="仿宋"/>
                <w:b/>
                <w:sz w:val="18"/>
                <w:szCs w:val="18"/>
              </w:rPr>
            </w:pPr>
            <w:r>
              <w:rPr>
                <w:rFonts w:hint="eastAsia" w:ascii="仿宋" w:hAnsi="仿宋" w:eastAsia="仿宋" w:cs="仿宋"/>
                <w:b/>
                <w:sz w:val="18"/>
                <w:szCs w:val="18"/>
              </w:rPr>
              <w:t>合计</w:t>
            </w:r>
          </w:p>
        </w:tc>
        <w:tc>
          <w:tcPr>
            <w:tcW w:w="518" w:type="pct"/>
            <w:tcBorders>
              <w:top w:val="nil"/>
              <w:left w:val="nil"/>
              <w:bottom w:val="single" w:color="auto" w:sz="4" w:space="0"/>
              <w:right w:val="single" w:color="auto" w:sz="4" w:space="0"/>
            </w:tcBorders>
            <w:noWrap/>
            <w:vAlign w:val="center"/>
          </w:tcPr>
          <w:p w14:paraId="597FC347">
            <w:pPr>
              <w:widowControl/>
              <w:jc w:val="center"/>
              <w:rPr>
                <w:rFonts w:ascii="仿宋" w:hAnsi="仿宋" w:eastAsia="仿宋" w:cs="仿宋"/>
                <w:b/>
                <w:sz w:val="18"/>
                <w:szCs w:val="18"/>
              </w:rPr>
            </w:pPr>
            <w:r>
              <w:rPr>
                <w:rFonts w:hint="eastAsia" w:ascii="仿宋" w:hAnsi="仿宋" w:eastAsia="仿宋" w:cs="仿宋"/>
                <w:b/>
                <w:sz w:val="18"/>
                <w:szCs w:val="18"/>
              </w:rPr>
              <w:t>45500</w:t>
            </w:r>
          </w:p>
        </w:tc>
        <w:tc>
          <w:tcPr>
            <w:tcW w:w="518" w:type="pct"/>
            <w:tcBorders>
              <w:top w:val="nil"/>
              <w:left w:val="nil"/>
              <w:bottom w:val="single" w:color="auto" w:sz="4" w:space="0"/>
              <w:right w:val="single" w:color="auto" w:sz="4" w:space="0"/>
            </w:tcBorders>
            <w:noWrap/>
            <w:vAlign w:val="center"/>
          </w:tcPr>
          <w:p w14:paraId="4BA7B945">
            <w:pPr>
              <w:widowControl/>
              <w:jc w:val="center"/>
              <w:rPr>
                <w:rFonts w:ascii="仿宋" w:hAnsi="仿宋" w:eastAsia="仿宋" w:cs="仿宋"/>
                <w:b/>
                <w:sz w:val="18"/>
                <w:szCs w:val="18"/>
              </w:rPr>
            </w:pPr>
            <w:r>
              <w:rPr>
                <w:rFonts w:hint="eastAsia" w:ascii="仿宋" w:hAnsi="仿宋" w:eastAsia="仿宋" w:cs="仿宋"/>
                <w:b/>
                <w:sz w:val="18"/>
                <w:szCs w:val="18"/>
              </w:rPr>
              <w:t>37750</w:t>
            </w:r>
          </w:p>
        </w:tc>
        <w:tc>
          <w:tcPr>
            <w:tcW w:w="538" w:type="pct"/>
            <w:tcBorders>
              <w:top w:val="nil"/>
              <w:left w:val="nil"/>
              <w:bottom w:val="single" w:color="auto" w:sz="4" w:space="0"/>
              <w:right w:val="single" w:color="auto" w:sz="4" w:space="0"/>
            </w:tcBorders>
            <w:noWrap/>
            <w:vAlign w:val="center"/>
          </w:tcPr>
          <w:p w14:paraId="6F889E0C">
            <w:pPr>
              <w:widowControl/>
              <w:jc w:val="center"/>
              <w:rPr>
                <w:rFonts w:ascii="仿宋" w:hAnsi="仿宋" w:eastAsia="仿宋" w:cs="仿宋"/>
                <w:b/>
                <w:sz w:val="18"/>
                <w:szCs w:val="18"/>
              </w:rPr>
            </w:pPr>
            <w:r>
              <w:rPr>
                <w:rFonts w:hint="eastAsia" w:ascii="仿宋" w:hAnsi="仿宋" w:eastAsia="仿宋" w:cs="仿宋"/>
                <w:b/>
                <w:sz w:val="18"/>
                <w:szCs w:val="18"/>
              </w:rPr>
              <w:t>25250</w:t>
            </w:r>
          </w:p>
        </w:tc>
        <w:tc>
          <w:tcPr>
            <w:tcW w:w="518" w:type="pct"/>
            <w:tcBorders>
              <w:top w:val="nil"/>
              <w:left w:val="nil"/>
              <w:bottom w:val="single" w:color="auto" w:sz="4" w:space="0"/>
              <w:right w:val="single" w:color="auto" w:sz="4" w:space="0"/>
            </w:tcBorders>
            <w:vAlign w:val="center"/>
          </w:tcPr>
          <w:p w14:paraId="02EF6429">
            <w:pPr>
              <w:widowControl/>
              <w:jc w:val="center"/>
              <w:rPr>
                <w:rFonts w:ascii="仿宋" w:hAnsi="仿宋" w:eastAsia="仿宋" w:cs="仿宋"/>
                <w:b/>
                <w:sz w:val="18"/>
                <w:szCs w:val="18"/>
              </w:rPr>
            </w:pPr>
            <w:r>
              <w:rPr>
                <w:rFonts w:hint="eastAsia" w:ascii="仿宋" w:hAnsi="仿宋" w:eastAsia="仿宋" w:cs="仿宋"/>
                <w:b/>
                <w:sz w:val="18"/>
                <w:szCs w:val="18"/>
              </w:rPr>
              <w:t>14750</w:t>
            </w:r>
          </w:p>
        </w:tc>
        <w:tc>
          <w:tcPr>
            <w:tcW w:w="1554" w:type="pct"/>
            <w:tcBorders>
              <w:top w:val="nil"/>
              <w:left w:val="nil"/>
              <w:bottom w:val="single" w:color="auto" w:sz="4" w:space="0"/>
              <w:right w:val="single" w:color="auto" w:sz="4" w:space="0"/>
            </w:tcBorders>
            <w:noWrap/>
            <w:vAlign w:val="center"/>
          </w:tcPr>
          <w:p w14:paraId="3364D680">
            <w:pPr>
              <w:widowControl/>
              <w:jc w:val="center"/>
              <w:rPr>
                <w:rFonts w:ascii="仿宋" w:hAnsi="仿宋" w:eastAsia="仿宋" w:cs="仿宋"/>
                <w:sz w:val="18"/>
                <w:szCs w:val="18"/>
              </w:rPr>
            </w:pPr>
          </w:p>
        </w:tc>
      </w:tr>
    </w:tbl>
    <w:p w14:paraId="7A4A9BAE">
      <w:pPr>
        <w:spacing w:line="360" w:lineRule="auto"/>
        <w:jc w:val="center"/>
        <w:rPr>
          <w:rFonts w:ascii="仿宋" w:hAnsi="仿宋" w:eastAsia="仿宋" w:cs="仿宋"/>
          <w:sz w:val="24"/>
          <w:szCs w:val="22"/>
        </w:rPr>
      </w:pPr>
      <w:r>
        <w:rPr>
          <w:rFonts w:hint="eastAsia" w:ascii="仿宋" w:hAnsi="仿宋" w:eastAsia="仿宋" w:cs="仿宋"/>
          <w:b/>
          <w:sz w:val="24"/>
          <w:szCs w:val="22"/>
        </w:rPr>
        <w:t>泵站（本体），泵池清淤费用表（元/座·年）</w:t>
      </w:r>
    </w:p>
    <w:tbl>
      <w:tblPr>
        <w:tblStyle w:val="45"/>
        <w:tblW w:w="5000" w:type="pct"/>
        <w:tblInd w:w="0" w:type="dxa"/>
        <w:tblLayout w:type="autofit"/>
        <w:tblCellMar>
          <w:top w:w="0" w:type="dxa"/>
          <w:left w:w="108" w:type="dxa"/>
          <w:bottom w:w="0" w:type="dxa"/>
          <w:right w:w="108" w:type="dxa"/>
        </w:tblCellMar>
      </w:tblPr>
      <w:tblGrid>
        <w:gridCol w:w="4038"/>
        <w:gridCol w:w="1148"/>
        <w:gridCol w:w="1148"/>
        <w:gridCol w:w="1148"/>
        <w:gridCol w:w="1374"/>
      </w:tblGrid>
      <w:tr w14:paraId="7B7E9445">
        <w:tblPrEx>
          <w:tblCellMar>
            <w:top w:w="0" w:type="dxa"/>
            <w:left w:w="108" w:type="dxa"/>
            <w:bottom w:w="0" w:type="dxa"/>
            <w:right w:w="108" w:type="dxa"/>
          </w:tblCellMar>
        </w:tblPrEx>
        <w:trPr>
          <w:trHeight w:val="240" w:hRule="atLeast"/>
        </w:trPr>
        <w:tc>
          <w:tcPr>
            <w:tcW w:w="2280" w:type="pct"/>
            <w:tcBorders>
              <w:top w:val="single" w:color="auto" w:sz="4" w:space="0"/>
              <w:left w:val="single" w:color="auto" w:sz="4" w:space="0"/>
              <w:bottom w:val="single" w:color="auto" w:sz="4" w:space="0"/>
              <w:right w:val="single" w:color="auto" w:sz="4" w:space="0"/>
            </w:tcBorders>
            <w:vAlign w:val="center"/>
          </w:tcPr>
          <w:p w14:paraId="7C1F8B41">
            <w:pPr>
              <w:widowControl/>
              <w:jc w:val="center"/>
              <w:rPr>
                <w:rFonts w:ascii="仿宋" w:hAnsi="仿宋" w:eastAsia="仿宋" w:cs="仿宋"/>
                <w:b/>
                <w:sz w:val="18"/>
                <w:szCs w:val="18"/>
              </w:rPr>
            </w:pPr>
            <w:r>
              <w:rPr>
                <w:rFonts w:hint="eastAsia" w:ascii="仿宋" w:hAnsi="仿宋" w:eastAsia="仿宋" w:cs="仿宋"/>
                <w:b/>
                <w:sz w:val="18"/>
                <w:szCs w:val="18"/>
              </w:rPr>
              <w:t>泵池淤积清疏项目</w:t>
            </w:r>
          </w:p>
        </w:tc>
        <w:tc>
          <w:tcPr>
            <w:tcW w:w="648" w:type="pct"/>
            <w:tcBorders>
              <w:top w:val="single" w:color="auto" w:sz="4" w:space="0"/>
              <w:left w:val="nil"/>
              <w:bottom w:val="nil"/>
              <w:right w:val="single" w:color="auto" w:sz="4" w:space="0"/>
            </w:tcBorders>
            <w:noWrap/>
            <w:vAlign w:val="center"/>
          </w:tcPr>
          <w:p w14:paraId="2A72E813">
            <w:pPr>
              <w:jc w:val="center"/>
              <w:rPr>
                <w:rFonts w:ascii="仿宋" w:hAnsi="仿宋" w:eastAsia="仿宋" w:cs="仿宋"/>
                <w:b/>
                <w:sz w:val="18"/>
                <w:szCs w:val="18"/>
              </w:rPr>
            </w:pPr>
            <w:r>
              <w:rPr>
                <w:rFonts w:hint="eastAsia" w:ascii="仿宋" w:hAnsi="仿宋" w:eastAsia="仿宋" w:cs="仿宋"/>
                <w:b/>
                <w:sz w:val="18"/>
                <w:szCs w:val="18"/>
              </w:rPr>
              <w:t>一</w:t>
            </w:r>
          </w:p>
        </w:tc>
        <w:tc>
          <w:tcPr>
            <w:tcW w:w="648" w:type="pct"/>
            <w:tcBorders>
              <w:top w:val="single" w:color="auto" w:sz="4" w:space="0"/>
              <w:left w:val="single" w:color="auto" w:sz="4" w:space="0"/>
              <w:bottom w:val="nil"/>
              <w:right w:val="single" w:color="auto" w:sz="4" w:space="0"/>
            </w:tcBorders>
            <w:noWrap/>
            <w:vAlign w:val="center"/>
          </w:tcPr>
          <w:p w14:paraId="6A149108">
            <w:pPr>
              <w:jc w:val="center"/>
              <w:rPr>
                <w:rFonts w:ascii="仿宋" w:hAnsi="仿宋" w:eastAsia="仿宋" w:cs="仿宋"/>
                <w:b/>
                <w:sz w:val="18"/>
                <w:szCs w:val="18"/>
              </w:rPr>
            </w:pPr>
            <w:r>
              <w:rPr>
                <w:rFonts w:hint="eastAsia" w:ascii="仿宋" w:hAnsi="仿宋" w:eastAsia="仿宋" w:cs="仿宋"/>
                <w:b/>
                <w:sz w:val="18"/>
                <w:szCs w:val="18"/>
              </w:rPr>
              <w:t>二</w:t>
            </w:r>
          </w:p>
        </w:tc>
        <w:tc>
          <w:tcPr>
            <w:tcW w:w="648" w:type="pct"/>
            <w:tcBorders>
              <w:top w:val="single" w:color="auto" w:sz="4" w:space="0"/>
              <w:left w:val="single" w:color="auto" w:sz="4" w:space="0"/>
              <w:bottom w:val="nil"/>
              <w:right w:val="single" w:color="auto" w:sz="4" w:space="0"/>
            </w:tcBorders>
            <w:noWrap/>
            <w:vAlign w:val="center"/>
          </w:tcPr>
          <w:p w14:paraId="2EF295B6">
            <w:pPr>
              <w:jc w:val="center"/>
              <w:rPr>
                <w:rFonts w:ascii="仿宋" w:hAnsi="仿宋" w:eastAsia="仿宋" w:cs="仿宋"/>
                <w:b/>
                <w:sz w:val="18"/>
                <w:szCs w:val="18"/>
              </w:rPr>
            </w:pPr>
            <w:r>
              <w:rPr>
                <w:rFonts w:hint="eastAsia" w:ascii="仿宋" w:hAnsi="仿宋" w:eastAsia="仿宋" w:cs="仿宋"/>
                <w:b/>
                <w:sz w:val="18"/>
                <w:szCs w:val="18"/>
              </w:rPr>
              <w:t>三</w:t>
            </w:r>
          </w:p>
        </w:tc>
        <w:tc>
          <w:tcPr>
            <w:tcW w:w="777" w:type="pct"/>
            <w:tcBorders>
              <w:top w:val="single" w:color="auto" w:sz="4" w:space="0"/>
              <w:left w:val="single" w:color="auto" w:sz="4" w:space="0"/>
              <w:bottom w:val="nil"/>
              <w:right w:val="single" w:color="auto" w:sz="4" w:space="0"/>
            </w:tcBorders>
            <w:noWrap/>
            <w:vAlign w:val="center"/>
          </w:tcPr>
          <w:p w14:paraId="30D0BC34">
            <w:pPr>
              <w:widowControl/>
              <w:jc w:val="center"/>
              <w:rPr>
                <w:rFonts w:ascii="仿宋" w:hAnsi="仿宋" w:eastAsia="仿宋" w:cs="仿宋"/>
                <w:b/>
                <w:sz w:val="18"/>
                <w:szCs w:val="18"/>
              </w:rPr>
            </w:pPr>
            <w:r>
              <w:rPr>
                <w:rFonts w:hint="eastAsia" w:ascii="仿宋" w:hAnsi="仿宋" w:eastAsia="仿宋" w:cs="仿宋"/>
                <w:b/>
                <w:sz w:val="18"/>
                <w:szCs w:val="18"/>
              </w:rPr>
              <w:t>四</w:t>
            </w:r>
          </w:p>
        </w:tc>
      </w:tr>
      <w:tr w14:paraId="1DC68B51">
        <w:tblPrEx>
          <w:tblCellMar>
            <w:top w:w="0" w:type="dxa"/>
            <w:left w:w="108" w:type="dxa"/>
            <w:bottom w:w="0" w:type="dxa"/>
            <w:right w:w="108" w:type="dxa"/>
          </w:tblCellMar>
        </w:tblPrEx>
        <w:trPr>
          <w:trHeight w:val="284" w:hRule="atLeast"/>
        </w:trPr>
        <w:tc>
          <w:tcPr>
            <w:tcW w:w="2280" w:type="pct"/>
            <w:tcBorders>
              <w:top w:val="nil"/>
              <w:left w:val="single" w:color="auto" w:sz="4" w:space="0"/>
              <w:bottom w:val="single" w:color="auto" w:sz="4" w:space="0"/>
              <w:right w:val="single" w:color="auto" w:sz="4" w:space="0"/>
            </w:tcBorders>
            <w:vAlign w:val="center"/>
          </w:tcPr>
          <w:p w14:paraId="641BF39B">
            <w:pPr>
              <w:widowControl/>
              <w:jc w:val="center"/>
              <w:rPr>
                <w:rFonts w:ascii="仿宋" w:hAnsi="仿宋" w:eastAsia="仿宋" w:cs="仿宋"/>
                <w:b/>
                <w:sz w:val="18"/>
                <w:szCs w:val="18"/>
              </w:rPr>
            </w:pPr>
            <w:r>
              <w:rPr>
                <w:rFonts w:hint="eastAsia" w:ascii="仿宋" w:hAnsi="仿宋" w:eastAsia="仿宋" w:cs="仿宋"/>
                <w:b/>
                <w:sz w:val="18"/>
                <w:szCs w:val="18"/>
              </w:rPr>
              <w:t>每年淤积数量（立方米）</w:t>
            </w:r>
          </w:p>
        </w:tc>
        <w:tc>
          <w:tcPr>
            <w:tcW w:w="648" w:type="pct"/>
            <w:tcBorders>
              <w:top w:val="single" w:color="auto" w:sz="4" w:space="0"/>
              <w:left w:val="nil"/>
              <w:bottom w:val="single" w:color="auto" w:sz="4" w:space="0"/>
              <w:right w:val="single" w:color="auto" w:sz="4" w:space="0"/>
            </w:tcBorders>
            <w:noWrap/>
            <w:vAlign w:val="center"/>
          </w:tcPr>
          <w:p w14:paraId="1C03404C">
            <w:pPr>
              <w:widowControl/>
              <w:jc w:val="center"/>
              <w:rPr>
                <w:rFonts w:ascii="仿宋" w:hAnsi="仿宋" w:eastAsia="仿宋" w:cs="仿宋"/>
                <w:sz w:val="18"/>
                <w:szCs w:val="24"/>
              </w:rPr>
            </w:pPr>
            <w:r>
              <w:rPr>
                <w:rFonts w:hint="eastAsia" w:ascii="仿宋" w:hAnsi="仿宋" w:eastAsia="仿宋" w:cs="仿宋"/>
                <w:sz w:val="18"/>
                <w:szCs w:val="18"/>
              </w:rPr>
              <w:t>45</w:t>
            </w:r>
          </w:p>
        </w:tc>
        <w:tc>
          <w:tcPr>
            <w:tcW w:w="648" w:type="pct"/>
            <w:tcBorders>
              <w:top w:val="single" w:color="auto" w:sz="4" w:space="0"/>
              <w:left w:val="nil"/>
              <w:bottom w:val="single" w:color="auto" w:sz="4" w:space="0"/>
              <w:right w:val="single" w:color="auto" w:sz="4" w:space="0"/>
            </w:tcBorders>
            <w:noWrap/>
            <w:vAlign w:val="center"/>
          </w:tcPr>
          <w:p w14:paraId="6F686906">
            <w:pPr>
              <w:widowControl/>
              <w:jc w:val="center"/>
              <w:rPr>
                <w:rFonts w:ascii="仿宋" w:hAnsi="仿宋" w:eastAsia="仿宋" w:cs="仿宋"/>
                <w:sz w:val="18"/>
                <w:szCs w:val="24"/>
              </w:rPr>
            </w:pPr>
            <w:r>
              <w:rPr>
                <w:rFonts w:hint="eastAsia" w:ascii="仿宋" w:hAnsi="仿宋" w:eastAsia="仿宋" w:cs="仿宋"/>
                <w:sz w:val="18"/>
                <w:szCs w:val="18"/>
              </w:rPr>
              <w:t>35</w:t>
            </w:r>
          </w:p>
        </w:tc>
        <w:tc>
          <w:tcPr>
            <w:tcW w:w="648" w:type="pct"/>
            <w:tcBorders>
              <w:top w:val="single" w:color="auto" w:sz="4" w:space="0"/>
              <w:left w:val="nil"/>
              <w:bottom w:val="single" w:color="auto" w:sz="4" w:space="0"/>
              <w:right w:val="single" w:color="auto" w:sz="4" w:space="0"/>
            </w:tcBorders>
            <w:noWrap/>
            <w:vAlign w:val="center"/>
          </w:tcPr>
          <w:p w14:paraId="06694381">
            <w:pPr>
              <w:widowControl/>
              <w:jc w:val="center"/>
              <w:rPr>
                <w:rFonts w:ascii="仿宋" w:hAnsi="仿宋" w:eastAsia="仿宋" w:cs="仿宋"/>
                <w:sz w:val="18"/>
                <w:szCs w:val="24"/>
              </w:rPr>
            </w:pPr>
            <w:r>
              <w:rPr>
                <w:rFonts w:hint="eastAsia" w:ascii="仿宋" w:hAnsi="仿宋" w:eastAsia="仿宋" w:cs="仿宋"/>
                <w:sz w:val="18"/>
                <w:szCs w:val="18"/>
              </w:rPr>
              <w:t>25</w:t>
            </w:r>
          </w:p>
        </w:tc>
        <w:tc>
          <w:tcPr>
            <w:tcW w:w="777" w:type="pct"/>
            <w:tcBorders>
              <w:top w:val="single" w:color="auto" w:sz="4" w:space="0"/>
              <w:left w:val="nil"/>
              <w:bottom w:val="single" w:color="auto" w:sz="4" w:space="0"/>
              <w:right w:val="single" w:color="auto" w:sz="4" w:space="0"/>
            </w:tcBorders>
            <w:noWrap/>
            <w:vAlign w:val="center"/>
          </w:tcPr>
          <w:p w14:paraId="0E09EA14">
            <w:pPr>
              <w:widowControl/>
              <w:jc w:val="center"/>
              <w:rPr>
                <w:rFonts w:ascii="仿宋" w:hAnsi="仿宋" w:eastAsia="仿宋" w:cs="仿宋"/>
                <w:sz w:val="18"/>
                <w:szCs w:val="18"/>
              </w:rPr>
            </w:pPr>
            <w:r>
              <w:rPr>
                <w:rFonts w:hint="eastAsia" w:ascii="仿宋" w:hAnsi="仿宋" w:eastAsia="仿宋" w:cs="仿宋"/>
                <w:sz w:val="18"/>
                <w:szCs w:val="18"/>
              </w:rPr>
              <w:t>15</w:t>
            </w:r>
          </w:p>
        </w:tc>
      </w:tr>
      <w:tr w14:paraId="629A5C22">
        <w:tblPrEx>
          <w:tblCellMar>
            <w:top w:w="0" w:type="dxa"/>
            <w:left w:w="108" w:type="dxa"/>
            <w:bottom w:w="0" w:type="dxa"/>
            <w:right w:w="108" w:type="dxa"/>
          </w:tblCellMar>
        </w:tblPrEx>
        <w:trPr>
          <w:trHeight w:val="177" w:hRule="atLeast"/>
        </w:trPr>
        <w:tc>
          <w:tcPr>
            <w:tcW w:w="2280" w:type="pct"/>
            <w:tcBorders>
              <w:top w:val="nil"/>
              <w:left w:val="single" w:color="auto" w:sz="4" w:space="0"/>
              <w:bottom w:val="single" w:color="auto" w:sz="4" w:space="0"/>
              <w:right w:val="single" w:color="auto" w:sz="4" w:space="0"/>
            </w:tcBorders>
            <w:vAlign w:val="center"/>
          </w:tcPr>
          <w:p w14:paraId="27C1B18E">
            <w:pPr>
              <w:widowControl/>
              <w:jc w:val="center"/>
              <w:rPr>
                <w:rFonts w:ascii="仿宋" w:hAnsi="仿宋" w:eastAsia="仿宋" w:cs="仿宋"/>
                <w:b/>
                <w:sz w:val="18"/>
                <w:szCs w:val="18"/>
              </w:rPr>
            </w:pPr>
            <w:r>
              <w:rPr>
                <w:rFonts w:hint="eastAsia" w:ascii="仿宋" w:hAnsi="仿宋" w:eastAsia="仿宋" w:cs="仿宋"/>
                <w:b/>
                <w:sz w:val="18"/>
                <w:szCs w:val="18"/>
              </w:rPr>
              <w:t>定额单价（元）</w:t>
            </w:r>
          </w:p>
        </w:tc>
        <w:tc>
          <w:tcPr>
            <w:tcW w:w="2720" w:type="pct"/>
            <w:gridSpan w:val="4"/>
            <w:tcBorders>
              <w:top w:val="nil"/>
              <w:left w:val="nil"/>
              <w:bottom w:val="single" w:color="auto" w:sz="4" w:space="0"/>
              <w:right w:val="single" w:color="auto" w:sz="4" w:space="0"/>
            </w:tcBorders>
            <w:noWrap/>
            <w:vAlign w:val="center"/>
          </w:tcPr>
          <w:p w14:paraId="0F051F60">
            <w:pPr>
              <w:widowControl/>
              <w:jc w:val="center"/>
              <w:rPr>
                <w:rFonts w:ascii="仿宋" w:hAnsi="仿宋" w:eastAsia="仿宋" w:cs="仿宋"/>
                <w:sz w:val="18"/>
                <w:szCs w:val="18"/>
              </w:rPr>
            </w:pPr>
            <w:r>
              <w:rPr>
                <w:rFonts w:hint="eastAsia" w:ascii="仿宋" w:hAnsi="仿宋" w:eastAsia="仿宋" w:cs="仿宋"/>
                <w:sz w:val="18"/>
                <w:szCs w:val="18"/>
              </w:rPr>
              <w:t>9.71</w:t>
            </w:r>
          </w:p>
        </w:tc>
      </w:tr>
      <w:tr w14:paraId="7CF4BF62">
        <w:tblPrEx>
          <w:tblCellMar>
            <w:top w:w="0" w:type="dxa"/>
            <w:left w:w="108" w:type="dxa"/>
            <w:bottom w:w="0" w:type="dxa"/>
            <w:right w:w="108" w:type="dxa"/>
          </w:tblCellMar>
        </w:tblPrEx>
        <w:trPr>
          <w:trHeight w:val="122" w:hRule="atLeast"/>
        </w:trPr>
        <w:tc>
          <w:tcPr>
            <w:tcW w:w="2280" w:type="pct"/>
            <w:tcBorders>
              <w:top w:val="single" w:color="auto" w:sz="4" w:space="0"/>
              <w:left w:val="single" w:color="auto" w:sz="4" w:space="0"/>
              <w:bottom w:val="single" w:color="auto" w:sz="4" w:space="0"/>
              <w:right w:val="single" w:color="auto" w:sz="4" w:space="0"/>
            </w:tcBorders>
            <w:vAlign w:val="center"/>
          </w:tcPr>
          <w:p w14:paraId="117FA3C9">
            <w:pPr>
              <w:widowControl/>
              <w:jc w:val="center"/>
              <w:rPr>
                <w:rFonts w:ascii="仿宋" w:hAnsi="仿宋" w:eastAsia="仿宋" w:cs="仿宋"/>
                <w:b/>
                <w:sz w:val="18"/>
                <w:szCs w:val="18"/>
              </w:rPr>
            </w:pPr>
            <w:r>
              <w:rPr>
                <w:rFonts w:hint="eastAsia" w:ascii="仿宋" w:hAnsi="仿宋" w:eastAsia="仿宋" w:cs="仿宋"/>
                <w:b/>
                <w:sz w:val="18"/>
                <w:szCs w:val="18"/>
              </w:rPr>
              <w:t>合计</w:t>
            </w:r>
          </w:p>
        </w:tc>
        <w:tc>
          <w:tcPr>
            <w:tcW w:w="648" w:type="pct"/>
            <w:tcBorders>
              <w:top w:val="single" w:color="auto" w:sz="4" w:space="0"/>
              <w:left w:val="nil"/>
              <w:bottom w:val="single" w:color="auto" w:sz="4" w:space="0"/>
              <w:right w:val="single" w:color="auto" w:sz="4" w:space="0"/>
            </w:tcBorders>
            <w:noWrap/>
            <w:vAlign w:val="center"/>
          </w:tcPr>
          <w:p w14:paraId="2297A3AF">
            <w:pPr>
              <w:widowControl/>
              <w:jc w:val="center"/>
              <w:rPr>
                <w:rFonts w:ascii="仿宋" w:hAnsi="仿宋" w:eastAsia="仿宋" w:cs="仿宋"/>
                <w:b/>
                <w:sz w:val="18"/>
                <w:szCs w:val="18"/>
              </w:rPr>
            </w:pPr>
            <w:r>
              <w:rPr>
                <w:rFonts w:hint="eastAsia" w:ascii="仿宋" w:hAnsi="仿宋" w:eastAsia="仿宋" w:cs="仿宋"/>
                <w:b/>
                <w:sz w:val="18"/>
                <w:szCs w:val="18"/>
              </w:rPr>
              <w:t>437</w:t>
            </w:r>
          </w:p>
        </w:tc>
        <w:tc>
          <w:tcPr>
            <w:tcW w:w="648" w:type="pct"/>
            <w:tcBorders>
              <w:top w:val="single" w:color="auto" w:sz="4" w:space="0"/>
              <w:left w:val="nil"/>
              <w:bottom w:val="single" w:color="auto" w:sz="4" w:space="0"/>
              <w:right w:val="single" w:color="auto" w:sz="4" w:space="0"/>
            </w:tcBorders>
            <w:noWrap/>
            <w:vAlign w:val="center"/>
          </w:tcPr>
          <w:p w14:paraId="3DAE6110">
            <w:pPr>
              <w:widowControl/>
              <w:jc w:val="center"/>
              <w:rPr>
                <w:rFonts w:ascii="仿宋" w:hAnsi="仿宋" w:eastAsia="仿宋" w:cs="仿宋"/>
                <w:b/>
                <w:sz w:val="18"/>
                <w:szCs w:val="18"/>
              </w:rPr>
            </w:pPr>
            <w:r>
              <w:rPr>
                <w:rFonts w:hint="eastAsia" w:ascii="仿宋" w:hAnsi="仿宋" w:eastAsia="仿宋" w:cs="仿宋"/>
                <w:b/>
                <w:sz w:val="18"/>
                <w:szCs w:val="18"/>
              </w:rPr>
              <w:t>340</w:t>
            </w:r>
          </w:p>
        </w:tc>
        <w:tc>
          <w:tcPr>
            <w:tcW w:w="648" w:type="pct"/>
            <w:tcBorders>
              <w:top w:val="single" w:color="auto" w:sz="4" w:space="0"/>
              <w:left w:val="nil"/>
              <w:bottom w:val="single" w:color="auto" w:sz="4" w:space="0"/>
              <w:right w:val="single" w:color="auto" w:sz="4" w:space="0"/>
            </w:tcBorders>
            <w:noWrap/>
            <w:vAlign w:val="center"/>
          </w:tcPr>
          <w:p w14:paraId="6BC5F5B0">
            <w:pPr>
              <w:widowControl/>
              <w:jc w:val="center"/>
              <w:rPr>
                <w:rFonts w:ascii="仿宋" w:hAnsi="仿宋" w:eastAsia="仿宋" w:cs="仿宋"/>
                <w:b/>
                <w:sz w:val="18"/>
                <w:szCs w:val="18"/>
              </w:rPr>
            </w:pPr>
            <w:r>
              <w:rPr>
                <w:rFonts w:hint="eastAsia" w:ascii="仿宋" w:hAnsi="仿宋" w:eastAsia="仿宋" w:cs="仿宋"/>
                <w:b/>
                <w:sz w:val="18"/>
                <w:szCs w:val="18"/>
              </w:rPr>
              <w:t>243</w:t>
            </w:r>
          </w:p>
        </w:tc>
        <w:tc>
          <w:tcPr>
            <w:tcW w:w="777" w:type="pct"/>
            <w:tcBorders>
              <w:top w:val="single" w:color="auto" w:sz="4" w:space="0"/>
              <w:left w:val="nil"/>
              <w:bottom w:val="single" w:color="auto" w:sz="4" w:space="0"/>
              <w:right w:val="single" w:color="auto" w:sz="4" w:space="0"/>
            </w:tcBorders>
            <w:noWrap/>
            <w:vAlign w:val="center"/>
          </w:tcPr>
          <w:p w14:paraId="4A437B14">
            <w:pPr>
              <w:widowControl/>
              <w:jc w:val="center"/>
              <w:rPr>
                <w:rFonts w:ascii="仿宋" w:hAnsi="仿宋" w:eastAsia="仿宋" w:cs="仿宋"/>
                <w:sz w:val="18"/>
                <w:szCs w:val="18"/>
              </w:rPr>
            </w:pPr>
            <w:r>
              <w:rPr>
                <w:rFonts w:hint="eastAsia" w:ascii="仿宋" w:hAnsi="仿宋" w:eastAsia="仿宋" w:cs="仿宋"/>
                <w:b/>
                <w:sz w:val="18"/>
                <w:szCs w:val="18"/>
              </w:rPr>
              <w:t>146</w:t>
            </w:r>
          </w:p>
        </w:tc>
      </w:tr>
    </w:tbl>
    <w:p w14:paraId="51355AE2">
      <w:pPr>
        <w:spacing w:line="360" w:lineRule="auto"/>
        <w:ind w:firstLine="482" w:firstLineChars="200"/>
        <w:rPr>
          <w:rFonts w:ascii="仿宋" w:hAnsi="仿宋" w:eastAsia="仿宋" w:cs="仿宋"/>
          <w:sz w:val="24"/>
          <w:szCs w:val="22"/>
        </w:rPr>
      </w:pPr>
      <w:r>
        <w:rPr>
          <w:rFonts w:hint="eastAsia" w:ascii="仿宋" w:hAnsi="仿宋" w:eastAsia="仿宋" w:cs="仿宋"/>
          <w:b/>
          <w:sz w:val="24"/>
          <w:szCs w:val="22"/>
        </w:rPr>
        <w:t>2、与泵站配套的泵池进出水检修闸门</w:t>
      </w:r>
      <w:r>
        <w:rPr>
          <w:rFonts w:hint="eastAsia" w:ascii="仿宋" w:hAnsi="仿宋" w:eastAsia="仿宋" w:cs="仿宋"/>
          <w:b/>
          <w:sz w:val="24"/>
          <w:szCs w:val="24"/>
        </w:rPr>
        <w:t>维护费用，</w:t>
      </w:r>
      <w:r>
        <w:rPr>
          <w:rFonts w:hint="eastAsia" w:ascii="仿宋" w:hAnsi="仿宋" w:eastAsia="仿宋" w:cs="仿宋"/>
          <w:sz w:val="24"/>
          <w:szCs w:val="24"/>
        </w:rPr>
        <w:t>由</w:t>
      </w:r>
      <w:r>
        <w:rPr>
          <w:rFonts w:hint="eastAsia" w:ascii="仿宋" w:hAnsi="仿宋" w:eastAsia="仿宋" w:cs="仿宋"/>
          <w:sz w:val="24"/>
          <w:szCs w:val="22"/>
        </w:rPr>
        <w:t>基本</w:t>
      </w:r>
      <w:r>
        <w:rPr>
          <w:rFonts w:hint="eastAsia" w:ascii="仿宋" w:hAnsi="仿宋" w:eastAsia="仿宋" w:cs="仿宋"/>
          <w:sz w:val="24"/>
          <w:szCs w:val="24"/>
        </w:rPr>
        <w:t>维护费用</w:t>
      </w:r>
      <w:r>
        <w:rPr>
          <w:rFonts w:hint="eastAsia" w:ascii="仿宋" w:hAnsi="仿宋" w:eastAsia="仿宋" w:cs="仿宋"/>
          <w:sz w:val="24"/>
          <w:szCs w:val="22"/>
        </w:rPr>
        <w:t>（按照单个进出水通道流量对应的单价×闸门个数）1项组成；</w:t>
      </w:r>
      <w:r>
        <w:rPr>
          <w:rFonts w:hint="eastAsia" w:ascii="仿宋" w:hAnsi="仿宋" w:eastAsia="仿宋" w:cs="仿宋"/>
          <w:kern w:val="0"/>
          <w:sz w:val="24"/>
          <w:szCs w:val="22"/>
        </w:rPr>
        <w:t>维护配件费用</w:t>
      </w:r>
      <w:r>
        <w:rPr>
          <w:rFonts w:hint="eastAsia" w:ascii="仿宋" w:hAnsi="仿宋" w:eastAsia="仿宋" w:cs="仿宋"/>
          <w:sz w:val="24"/>
          <w:szCs w:val="22"/>
        </w:rPr>
        <w:t>已含</w:t>
      </w:r>
      <w:r>
        <w:rPr>
          <w:rFonts w:hint="eastAsia" w:ascii="仿宋" w:hAnsi="仿宋" w:eastAsia="仿宋" w:cs="仿宋"/>
          <w:kern w:val="0"/>
          <w:sz w:val="24"/>
          <w:szCs w:val="22"/>
        </w:rPr>
        <w:t>，</w:t>
      </w:r>
      <w:r>
        <w:rPr>
          <w:rFonts w:hint="eastAsia" w:ascii="仿宋" w:hAnsi="仿宋" w:eastAsia="仿宋" w:cs="仿宋"/>
          <w:sz w:val="24"/>
          <w:szCs w:val="22"/>
        </w:rPr>
        <w:t>不再计费。</w:t>
      </w:r>
    </w:p>
    <w:p w14:paraId="05A6A153">
      <w:pPr>
        <w:spacing w:line="360" w:lineRule="auto"/>
        <w:jc w:val="center"/>
        <w:rPr>
          <w:rFonts w:ascii="仿宋" w:hAnsi="仿宋" w:eastAsia="仿宋" w:cs="仿宋"/>
          <w:b/>
          <w:sz w:val="24"/>
          <w:szCs w:val="22"/>
        </w:rPr>
      </w:pPr>
      <w:r>
        <w:rPr>
          <w:rFonts w:hint="eastAsia" w:ascii="仿宋" w:hAnsi="仿宋" w:eastAsia="仿宋" w:cs="仿宋"/>
          <w:b/>
          <w:sz w:val="24"/>
          <w:szCs w:val="22"/>
        </w:rPr>
        <w:t>与泵站配套的泵池进出水检修闸门</w:t>
      </w:r>
    </w:p>
    <w:p w14:paraId="64CB99B7">
      <w:pPr>
        <w:spacing w:line="360" w:lineRule="auto"/>
        <w:jc w:val="center"/>
        <w:rPr>
          <w:rFonts w:ascii="仿宋" w:hAnsi="仿宋" w:eastAsia="仿宋" w:cs="仿宋"/>
          <w:b/>
          <w:sz w:val="24"/>
          <w:szCs w:val="22"/>
        </w:rPr>
      </w:pPr>
      <w:r>
        <w:rPr>
          <w:rFonts w:hint="eastAsia" w:ascii="仿宋" w:hAnsi="仿宋" w:eastAsia="仿宋" w:cs="仿宋"/>
          <w:b/>
          <w:sz w:val="24"/>
          <w:szCs w:val="22"/>
        </w:rPr>
        <w:t>基本</w:t>
      </w:r>
      <w:r>
        <w:rPr>
          <w:rFonts w:hint="eastAsia" w:ascii="仿宋" w:hAnsi="仿宋" w:eastAsia="仿宋" w:cs="仿宋"/>
          <w:b/>
          <w:sz w:val="24"/>
          <w:szCs w:val="24"/>
        </w:rPr>
        <w:t>维护费用表</w:t>
      </w:r>
      <w:r>
        <w:rPr>
          <w:rFonts w:hint="eastAsia" w:ascii="仿宋" w:hAnsi="仿宋" w:eastAsia="仿宋" w:cs="仿宋"/>
          <w:b/>
          <w:sz w:val="24"/>
          <w:szCs w:val="22"/>
        </w:rPr>
        <w:t>（元/个·年）</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3"/>
        <w:gridCol w:w="2524"/>
        <w:gridCol w:w="2524"/>
        <w:gridCol w:w="1605"/>
      </w:tblGrid>
      <w:tr w14:paraId="2A170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244" w:type="pct"/>
            <w:tcBorders>
              <w:top w:val="single" w:color="auto" w:sz="4" w:space="0"/>
              <w:left w:val="single" w:color="auto" w:sz="4" w:space="0"/>
              <w:bottom w:val="single" w:color="auto" w:sz="4" w:space="0"/>
              <w:right w:val="single" w:color="auto" w:sz="4" w:space="0"/>
            </w:tcBorders>
          </w:tcPr>
          <w:p w14:paraId="05943463">
            <w:pPr>
              <w:jc w:val="center"/>
              <w:rPr>
                <w:rFonts w:ascii="仿宋" w:hAnsi="仿宋" w:eastAsia="仿宋" w:cs="仿宋"/>
                <w:b/>
                <w:kern w:val="0"/>
                <w:sz w:val="18"/>
                <w:szCs w:val="18"/>
              </w:rPr>
            </w:pPr>
            <w:r>
              <w:rPr>
                <w:rFonts w:hint="eastAsia" w:ascii="仿宋" w:hAnsi="仿宋" w:eastAsia="仿宋" w:cs="仿宋"/>
                <w:b/>
                <w:kern w:val="0"/>
                <w:sz w:val="18"/>
                <w:szCs w:val="18"/>
              </w:rPr>
              <w:t>项目</w:t>
            </w:r>
          </w:p>
        </w:tc>
        <w:tc>
          <w:tcPr>
            <w:tcW w:w="1425" w:type="pct"/>
            <w:tcBorders>
              <w:top w:val="single" w:color="auto" w:sz="4" w:space="0"/>
              <w:left w:val="single" w:color="auto" w:sz="4" w:space="0"/>
              <w:bottom w:val="single" w:color="auto" w:sz="4" w:space="0"/>
              <w:right w:val="single" w:color="auto" w:sz="4" w:space="0"/>
            </w:tcBorders>
          </w:tcPr>
          <w:p w14:paraId="6A603280">
            <w:pPr>
              <w:jc w:val="center"/>
              <w:rPr>
                <w:rFonts w:ascii="仿宋" w:hAnsi="仿宋" w:eastAsia="仿宋" w:cs="仿宋"/>
                <w:b/>
                <w:kern w:val="0"/>
                <w:sz w:val="18"/>
                <w:szCs w:val="18"/>
              </w:rPr>
            </w:pPr>
            <w:r>
              <w:rPr>
                <w:rFonts w:hint="eastAsia" w:ascii="仿宋" w:hAnsi="仿宋" w:eastAsia="仿宋" w:cs="仿宋"/>
                <w:b/>
                <w:kern w:val="0"/>
                <w:sz w:val="18"/>
                <w:szCs w:val="18"/>
              </w:rPr>
              <w:t>等级</w:t>
            </w:r>
          </w:p>
        </w:tc>
        <w:tc>
          <w:tcPr>
            <w:tcW w:w="1425" w:type="pct"/>
            <w:tcBorders>
              <w:top w:val="single" w:color="auto" w:sz="4" w:space="0"/>
              <w:left w:val="single" w:color="auto" w:sz="4" w:space="0"/>
              <w:bottom w:val="single" w:color="auto" w:sz="4" w:space="0"/>
              <w:right w:val="single" w:color="auto" w:sz="4" w:space="0"/>
            </w:tcBorders>
          </w:tcPr>
          <w:p w14:paraId="46273AEC">
            <w:pPr>
              <w:jc w:val="center"/>
              <w:rPr>
                <w:rFonts w:ascii="仿宋" w:hAnsi="仿宋" w:eastAsia="仿宋" w:cs="仿宋"/>
                <w:b/>
                <w:kern w:val="0"/>
                <w:sz w:val="18"/>
                <w:szCs w:val="18"/>
              </w:rPr>
            </w:pPr>
            <w:r>
              <w:rPr>
                <w:rFonts w:hint="eastAsia" w:ascii="仿宋" w:hAnsi="仿宋" w:eastAsia="仿宋" w:cs="仿宋"/>
                <w:b/>
                <w:kern w:val="0"/>
                <w:sz w:val="18"/>
                <w:szCs w:val="18"/>
              </w:rPr>
              <w:t>标准</w:t>
            </w:r>
          </w:p>
        </w:tc>
        <w:tc>
          <w:tcPr>
            <w:tcW w:w="907" w:type="pct"/>
            <w:tcBorders>
              <w:top w:val="single" w:color="auto" w:sz="4" w:space="0"/>
              <w:left w:val="single" w:color="auto" w:sz="4" w:space="0"/>
              <w:bottom w:val="single" w:color="auto" w:sz="4" w:space="0"/>
              <w:right w:val="single" w:color="auto" w:sz="4" w:space="0"/>
            </w:tcBorders>
          </w:tcPr>
          <w:p w14:paraId="799A5321">
            <w:pPr>
              <w:jc w:val="center"/>
              <w:rPr>
                <w:rFonts w:ascii="仿宋" w:hAnsi="仿宋" w:eastAsia="仿宋" w:cs="仿宋"/>
                <w:b/>
                <w:kern w:val="0"/>
                <w:sz w:val="18"/>
                <w:szCs w:val="18"/>
              </w:rPr>
            </w:pPr>
            <w:r>
              <w:rPr>
                <w:rFonts w:hint="eastAsia" w:ascii="仿宋" w:hAnsi="仿宋" w:eastAsia="仿宋" w:cs="仿宋"/>
                <w:b/>
                <w:kern w:val="0"/>
                <w:sz w:val="18"/>
                <w:szCs w:val="18"/>
              </w:rPr>
              <w:t>备注</w:t>
            </w:r>
          </w:p>
        </w:tc>
      </w:tr>
      <w:tr w14:paraId="1FCFD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1244" w:type="pct"/>
            <w:vMerge w:val="restart"/>
            <w:tcBorders>
              <w:top w:val="single" w:color="auto" w:sz="4" w:space="0"/>
              <w:left w:val="single" w:color="auto" w:sz="4" w:space="0"/>
              <w:bottom w:val="single" w:color="auto" w:sz="4" w:space="0"/>
              <w:right w:val="single" w:color="auto" w:sz="4" w:space="0"/>
            </w:tcBorders>
            <w:vAlign w:val="center"/>
          </w:tcPr>
          <w:p w14:paraId="326104AB">
            <w:pPr>
              <w:rPr>
                <w:rFonts w:ascii="仿宋" w:hAnsi="仿宋" w:eastAsia="仿宋" w:cs="仿宋"/>
                <w:b/>
                <w:kern w:val="0"/>
                <w:sz w:val="18"/>
                <w:szCs w:val="18"/>
              </w:rPr>
            </w:pPr>
            <w:r>
              <w:rPr>
                <w:rFonts w:hint="eastAsia" w:ascii="仿宋" w:hAnsi="仿宋" w:eastAsia="仿宋" w:cs="仿宋"/>
                <w:b/>
                <w:kern w:val="0"/>
                <w:sz w:val="18"/>
                <w:szCs w:val="18"/>
              </w:rPr>
              <w:t>与泵站配套的泵池进出水检修闸门基本</w:t>
            </w:r>
            <w:r>
              <w:rPr>
                <w:rFonts w:hint="eastAsia" w:ascii="仿宋" w:hAnsi="仿宋" w:eastAsia="仿宋" w:cs="仿宋"/>
                <w:b/>
                <w:kern w:val="0"/>
                <w:sz w:val="18"/>
                <w:szCs w:val="24"/>
              </w:rPr>
              <w:t>维修养护费用</w:t>
            </w:r>
          </w:p>
        </w:tc>
        <w:tc>
          <w:tcPr>
            <w:tcW w:w="1425" w:type="pct"/>
            <w:tcBorders>
              <w:top w:val="single" w:color="auto" w:sz="4" w:space="0"/>
              <w:left w:val="single" w:color="auto" w:sz="4" w:space="0"/>
              <w:bottom w:val="single" w:color="auto" w:sz="4" w:space="0"/>
              <w:right w:val="single" w:color="auto" w:sz="4" w:space="0"/>
            </w:tcBorders>
          </w:tcPr>
          <w:p w14:paraId="55FFF894">
            <w:pPr>
              <w:jc w:val="center"/>
              <w:rPr>
                <w:rFonts w:ascii="仿宋" w:hAnsi="仿宋" w:eastAsia="仿宋" w:cs="仿宋"/>
                <w:b/>
                <w:kern w:val="0"/>
                <w:sz w:val="18"/>
                <w:szCs w:val="18"/>
              </w:rPr>
            </w:pPr>
            <w:r>
              <w:rPr>
                <w:rFonts w:hint="eastAsia" w:ascii="仿宋" w:hAnsi="仿宋" w:eastAsia="仿宋" w:cs="仿宋"/>
                <w:b/>
                <w:kern w:val="0"/>
                <w:sz w:val="18"/>
                <w:szCs w:val="24"/>
              </w:rPr>
              <w:t>Q≥50</w:t>
            </w:r>
            <w:r>
              <w:rPr>
                <w:rFonts w:hint="eastAsia" w:ascii="仿宋" w:hAnsi="仿宋" w:eastAsia="仿宋" w:cs="仿宋"/>
                <w:b/>
                <w:kern w:val="0"/>
                <w:sz w:val="18"/>
                <w:szCs w:val="18"/>
              </w:rPr>
              <w:t xml:space="preserve"> m</w:t>
            </w:r>
            <w:r>
              <w:rPr>
                <w:rFonts w:hint="eastAsia" w:ascii="仿宋" w:hAnsi="仿宋" w:eastAsia="仿宋" w:cs="仿宋"/>
                <w:b/>
                <w:kern w:val="0"/>
                <w:sz w:val="18"/>
                <w:szCs w:val="18"/>
                <w:vertAlign w:val="superscript"/>
              </w:rPr>
              <w:t>3</w:t>
            </w:r>
            <w:r>
              <w:rPr>
                <w:rFonts w:hint="eastAsia" w:ascii="仿宋" w:hAnsi="仿宋" w:eastAsia="仿宋" w:cs="仿宋"/>
                <w:b/>
                <w:kern w:val="0"/>
                <w:sz w:val="18"/>
                <w:szCs w:val="18"/>
              </w:rPr>
              <w:t>/s</w:t>
            </w:r>
          </w:p>
        </w:tc>
        <w:tc>
          <w:tcPr>
            <w:tcW w:w="1425" w:type="pct"/>
            <w:tcBorders>
              <w:top w:val="single" w:color="auto" w:sz="4" w:space="0"/>
              <w:left w:val="single" w:color="auto" w:sz="4" w:space="0"/>
              <w:bottom w:val="single" w:color="auto" w:sz="4" w:space="0"/>
              <w:right w:val="single" w:color="auto" w:sz="4" w:space="0"/>
            </w:tcBorders>
          </w:tcPr>
          <w:p w14:paraId="050126CB">
            <w:pPr>
              <w:jc w:val="center"/>
              <w:rPr>
                <w:rFonts w:ascii="仿宋" w:hAnsi="仿宋" w:eastAsia="仿宋" w:cs="仿宋"/>
                <w:kern w:val="0"/>
                <w:sz w:val="18"/>
                <w:szCs w:val="18"/>
              </w:rPr>
            </w:pPr>
            <w:r>
              <w:rPr>
                <w:rFonts w:hint="eastAsia" w:ascii="仿宋" w:hAnsi="仿宋" w:eastAsia="仿宋" w:cs="仿宋"/>
                <w:kern w:val="0"/>
                <w:sz w:val="18"/>
                <w:szCs w:val="18"/>
              </w:rPr>
              <w:t>16452</w:t>
            </w:r>
          </w:p>
        </w:tc>
        <w:tc>
          <w:tcPr>
            <w:tcW w:w="907" w:type="pct"/>
            <w:vMerge w:val="restart"/>
            <w:tcBorders>
              <w:top w:val="single" w:color="auto" w:sz="4" w:space="0"/>
              <w:left w:val="single" w:color="auto" w:sz="4" w:space="0"/>
              <w:bottom w:val="single" w:color="auto" w:sz="4" w:space="0"/>
              <w:right w:val="single" w:color="auto" w:sz="4" w:space="0"/>
            </w:tcBorders>
            <w:vAlign w:val="center"/>
          </w:tcPr>
          <w:p w14:paraId="19334D3C">
            <w:pPr>
              <w:rPr>
                <w:rFonts w:ascii="仿宋" w:hAnsi="仿宋" w:eastAsia="仿宋" w:cs="仿宋"/>
                <w:kern w:val="0"/>
                <w:sz w:val="18"/>
                <w:szCs w:val="18"/>
              </w:rPr>
            </w:pPr>
            <w:r>
              <w:rPr>
                <w:rFonts w:hint="eastAsia" w:ascii="仿宋" w:hAnsi="仿宋" w:eastAsia="仿宋" w:cs="仿宋"/>
                <w:kern w:val="0"/>
                <w:sz w:val="18"/>
                <w:szCs w:val="18"/>
              </w:rPr>
              <w:t>单个闸门</w:t>
            </w:r>
          </w:p>
        </w:tc>
      </w:tr>
      <w:tr w14:paraId="1F874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1244" w:type="pct"/>
            <w:vMerge w:val="continue"/>
            <w:tcBorders>
              <w:top w:val="single" w:color="auto" w:sz="4" w:space="0"/>
              <w:left w:val="single" w:color="auto" w:sz="4" w:space="0"/>
              <w:bottom w:val="single" w:color="auto" w:sz="4" w:space="0"/>
              <w:right w:val="single" w:color="auto" w:sz="4" w:space="0"/>
            </w:tcBorders>
          </w:tcPr>
          <w:p w14:paraId="355A2B7E">
            <w:pPr>
              <w:rPr>
                <w:rFonts w:ascii="仿宋" w:hAnsi="仿宋" w:eastAsia="仿宋" w:cs="仿宋"/>
                <w:kern w:val="0"/>
                <w:sz w:val="18"/>
                <w:szCs w:val="18"/>
              </w:rPr>
            </w:pPr>
          </w:p>
        </w:tc>
        <w:tc>
          <w:tcPr>
            <w:tcW w:w="1425" w:type="pct"/>
            <w:tcBorders>
              <w:top w:val="single" w:color="auto" w:sz="4" w:space="0"/>
              <w:left w:val="single" w:color="auto" w:sz="4" w:space="0"/>
              <w:bottom w:val="single" w:color="auto" w:sz="4" w:space="0"/>
              <w:right w:val="single" w:color="auto" w:sz="4" w:space="0"/>
            </w:tcBorders>
          </w:tcPr>
          <w:p w14:paraId="702EC0E6">
            <w:pPr>
              <w:jc w:val="center"/>
              <w:rPr>
                <w:rFonts w:ascii="仿宋" w:hAnsi="仿宋" w:eastAsia="仿宋" w:cs="仿宋"/>
                <w:b/>
                <w:kern w:val="0"/>
                <w:sz w:val="18"/>
                <w:szCs w:val="18"/>
              </w:rPr>
            </w:pPr>
            <w:r>
              <w:rPr>
                <w:rFonts w:hint="eastAsia" w:ascii="仿宋" w:hAnsi="仿宋" w:eastAsia="仿宋" w:cs="仿宋"/>
                <w:b/>
                <w:kern w:val="0"/>
                <w:sz w:val="18"/>
                <w:szCs w:val="18"/>
              </w:rPr>
              <w:t>30≤Q＜50 m</w:t>
            </w:r>
            <w:r>
              <w:rPr>
                <w:rFonts w:hint="eastAsia" w:ascii="仿宋" w:hAnsi="仿宋" w:eastAsia="仿宋" w:cs="仿宋"/>
                <w:b/>
                <w:kern w:val="0"/>
                <w:sz w:val="18"/>
                <w:szCs w:val="18"/>
                <w:vertAlign w:val="superscript"/>
              </w:rPr>
              <w:t>3</w:t>
            </w:r>
            <w:r>
              <w:rPr>
                <w:rFonts w:hint="eastAsia" w:ascii="仿宋" w:hAnsi="仿宋" w:eastAsia="仿宋" w:cs="仿宋"/>
                <w:b/>
                <w:kern w:val="0"/>
                <w:sz w:val="18"/>
                <w:szCs w:val="18"/>
              </w:rPr>
              <w:t>/s</w:t>
            </w:r>
          </w:p>
        </w:tc>
        <w:tc>
          <w:tcPr>
            <w:tcW w:w="1425" w:type="pct"/>
            <w:tcBorders>
              <w:top w:val="single" w:color="auto" w:sz="4" w:space="0"/>
              <w:left w:val="single" w:color="auto" w:sz="4" w:space="0"/>
              <w:bottom w:val="single" w:color="auto" w:sz="4" w:space="0"/>
              <w:right w:val="single" w:color="auto" w:sz="4" w:space="0"/>
            </w:tcBorders>
          </w:tcPr>
          <w:p w14:paraId="47FE3E57">
            <w:pPr>
              <w:jc w:val="center"/>
              <w:rPr>
                <w:rFonts w:ascii="仿宋" w:hAnsi="仿宋" w:eastAsia="仿宋" w:cs="仿宋"/>
                <w:kern w:val="0"/>
                <w:sz w:val="18"/>
                <w:szCs w:val="18"/>
              </w:rPr>
            </w:pPr>
            <w:r>
              <w:rPr>
                <w:rFonts w:hint="eastAsia" w:ascii="仿宋" w:hAnsi="仿宋" w:eastAsia="仿宋" w:cs="仿宋"/>
                <w:kern w:val="0"/>
                <w:sz w:val="18"/>
                <w:szCs w:val="18"/>
              </w:rPr>
              <w:t>10283</w:t>
            </w:r>
          </w:p>
        </w:tc>
        <w:tc>
          <w:tcPr>
            <w:tcW w:w="907" w:type="pct"/>
            <w:vMerge w:val="continue"/>
            <w:tcBorders>
              <w:top w:val="single" w:color="auto" w:sz="4" w:space="0"/>
              <w:left w:val="single" w:color="auto" w:sz="4" w:space="0"/>
              <w:bottom w:val="single" w:color="auto" w:sz="4" w:space="0"/>
              <w:right w:val="single" w:color="auto" w:sz="4" w:space="0"/>
            </w:tcBorders>
          </w:tcPr>
          <w:p w14:paraId="5575F94B">
            <w:pPr>
              <w:rPr>
                <w:rFonts w:ascii="仿宋" w:hAnsi="仿宋" w:eastAsia="仿宋" w:cs="仿宋"/>
                <w:kern w:val="0"/>
                <w:sz w:val="18"/>
                <w:szCs w:val="18"/>
              </w:rPr>
            </w:pPr>
          </w:p>
        </w:tc>
      </w:tr>
      <w:tr w14:paraId="35919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1244" w:type="pct"/>
            <w:vMerge w:val="continue"/>
            <w:tcBorders>
              <w:top w:val="single" w:color="auto" w:sz="4" w:space="0"/>
              <w:left w:val="single" w:color="auto" w:sz="4" w:space="0"/>
              <w:bottom w:val="single" w:color="auto" w:sz="4" w:space="0"/>
              <w:right w:val="single" w:color="auto" w:sz="4" w:space="0"/>
            </w:tcBorders>
          </w:tcPr>
          <w:p w14:paraId="3FAD45A1">
            <w:pPr>
              <w:rPr>
                <w:rFonts w:ascii="仿宋" w:hAnsi="仿宋" w:eastAsia="仿宋" w:cs="仿宋"/>
                <w:kern w:val="0"/>
                <w:sz w:val="18"/>
                <w:szCs w:val="18"/>
              </w:rPr>
            </w:pPr>
          </w:p>
        </w:tc>
        <w:tc>
          <w:tcPr>
            <w:tcW w:w="1425" w:type="pct"/>
            <w:tcBorders>
              <w:top w:val="single" w:color="auto" w:sz="4" w:space="0"/>
              <w:left w:val="single" w:color="auto" w:sz="4" w:space="0"/>
              <w:bottom w:val="single" w:color="auto" w:sz="4" w:space="0"/>
              <w:right w:val="single" w:color="auto" w:sz="4" w:space="0"/>
            </w:tcBorders>
          </w:tcPr>
          <w:p w14:paraId="1701FD3E">
            <w:pPr>
              <w:jc w:val="center"/>
              <w:rPr>
                <w:rFonts w:ascii="仿宋" w:hAnsi="仿宋" w:eastAsia="仿宋" w:cs="仿宋"/>
                <w:b/>
                <w:kern w:val="0"/>
                <w:sz w:val="18"/>
                <w:szCs w:val="18"/>
              </w:rPr>
            </w:pPr>
            <w:r>
              <w:rPr>
                <w:rFonts w:hint="eastAsia" w:ascii="仿宋" w:hAnsi="仿宋" w:eastAsia="仿宋" w:cs="仿宋"/>
                <w:b/>
                <w:kern w:val="0"/>
                <w:sz w:val="18"/>
                <w:szCs w:val="18"/>
              </w:rPr>
              <w:t>10≤Q＜30 m</w:t>
            </w:r>
            <w:r>
              <w:rPr>
                <w:rFonts w:hint="eastAsia" w:ascii="仿宋" w:hAnsi="仿宋" w:eastAsia="仿宋" w:cs="仿宋"/>
                <w:b/>
                <w:kern w:val="0"/>
                <w:sz w:val="18"/>
                <w:szCs w:val="18"/>
                <w:vertAlign w:val="superscript"/>
              </w:rPr>
              <w:t>3</w:t>
            </w:r>
            <w:r>
              <w:rPr>
                <w:rFonts w:hint="eastAsia" w:ascii="仿宋" w:hAnsi="仿宋" w:eastAsia="仿宋" w:cs="仿宋"/>
                <w:b/>
                <w:kern w:val="0"/>
                <w:sz w:val="18"/>
                <w:szCs w:val="18"/>
              </w:rPr>
              <w:t>/s</w:t>
            </w:r>
          </w:p>
        </w:tc>
        <w:tc>
          <w:tcPr>
            <w:tcW w:w="1425" w:type="pct"/>
            <w:tcBorders>
              <w:top w:val="single" w:color="auto" w:sz="4" w:space="0"/>
              <w:left w:val="single" w:color="auto" w:sz="4" w:space="0"/>
              <w:bottom w:val="single" w:color="auto" w:sz="4" w:space="0"/>
              <w:right w:val="single" w:color="auto" w:sz="4" w:space="0"/>
            </w:tcBorders>
          </w:tcPr>
          <w:p w14:paraId="7C3AA607">
            <w:pPr>
              <w:jc w:val="center"/>
              <w:rPr>
                <w:rFonts w:ascii="仿宋" w:hAnsi="仿宋" w:eastAsia="仿宋" w:cs="仿宋"/>
                <w:kern w:val="0"/>
                <w:sz w:val="18"/>
                <w:szCs w:val="18"/>
              </w:rPr>
            </w:pPr>
            <w:r>
              <w:rPr>
                <w:rFonts w:hint="eastAsia" w:ascii="仿宋" w:hAnsi="仿宋" w:eastAsia="仿宋" w:cs="仿宋"/>
                <w:kern w:val="0"/>
                <w:sz w:val="18"/>
                <w:szCs w:val="18"/>
              </w:rPr>
              <w:t>3565</w:t>
            </w:r>
          </w:p>
        </w:tc>
        <w:tc>
          <w:tcPr>
            <w:tcW w:w="907" w:type="pct"/>
            <w:vMerge w:val="continue"/>
            <w:tcBorders>
              <w:top w:val="single" w:color="auto" w:sz="4" w:space="0"/>
              <w:left w:val="single" w:color="auto" w:sz="4" w:space="0"/>
              <w:bottom w:val="single" w:color="auto" w:sz="4" w:space="0"/>
              <w:right w:val="single" w:color="auto" w:sz="4" w:space="0"/>
            </w:tcBorders>
          </w:tcPr>
          <w:p w14:paraId="5A45FB5D">
            <w:pPr>
              <w:rPr>
                <w:rFonts w:ascii="仿宋" w:hAnsi="仿宋" w:eastAsia="仿宋" w:cs="仿宋"/>
                <w:kern w:val="0"/>
                <w:sz w:val="18"/>
                <w:szCs w:val="18"/>
              </w:rPr>
            </w:pPr>
          </w:p>
        </w:tc>
      </w:tr>
      <w:tr w14:paraId="06183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4" w:type="pct"/>
            <w:vMerge w:val="continue"/>
            <w:tcBorders>
              <w:top w:val="single" w:color="auto" w:sz="4" w:space="0"/>
              <w:left w:val="single" w:color="auto" w:sz="4" w:space="0"/>
              <w:bottom w:val="single" w:color="auto" w:sz="4" w:space="0"/>
              <w:right w:val="single" w:color="auto" w:sz="4" w:space="0"/>
            </w:tcBorders>
          </w:tcPr>
          <w:p w14:paraId="6785410D">
            <w:pPr>
              <w:rPr>
                <w:rFonts w:ascii="仿宋" w:hAnsi="仿宋" w:eastAsia="仿宋" w:cs="仿宋"/>
                <w:kern w:val="0"/>
                <w:sz w:val="18"/>
                <w:szCs w:val="18"/>
              </w:rPr>
            </w:pPr>
          </w:p>
        </w:tc>
        <w:tc>
          <w:tcPr>
            <w:tcW w:w="1425" w:type="pct"/>
            <w:tcBorders>
              <w:top w:val="single" w:color="auto" w:sz="4" w:space="0"/>
              <w:left w:val="single" w:color="auto" w:sz="4" w:space="0"/>
              <w:bottom w:val="single" w:color="auto" w:sz="4" w:space="0"/>
              <w:right w:val="single" w:color="auto" w:sz="4" w:space="0"/>
            </w:tcBorders>
          </w:tcPr>
          <w:p w14:paraId="675CD585">
            <w:pPr>
              <w:jc w:val="center"/>
              <w:rPr>
                <w:rFonts w:ascii="仿宋" w:hAnsi="仿宋" w:eastAsia="仿宋" w:cs="仿宋"/>
                <w:b/>
                <w:kern w:val="0"/>
                <w:sz w:val="18"/>
                <w:szCs w:val="18"/>
              </w:rPr>
            </w:pPr>
            <w:r>
              <w:rPr>
                <w:rFonts w:hint="eastAsia" w:ascii="仿宋" w:hAnsi="仿宋" w:eastAsia="仿宋" w:cs="仿宋"/>
                <w:b/>
                <w:kern w:val="0"/>
                <w:sz w:val="18"/>
                <w:szCs w:val="18"/>
              </w:rPr>
              <w:t>5≤Q＜10 m</w:t>
            </w:r>
            <w:r>
              <w:rPr>
                <w:rFonts w:hint="eastAsia" w:ascii="仿宋" w:hAnsi="仿宋" w:eastAsia="仿宋" w:cs="仿宋"/>
                <w:b/>
                <w:kern w:val="0"/>
                <w:sz w:val="18"/>
                <w:szCs w:val="18"/>
                <w:vertAlign w:val="superscript"/>
              </w:rPr>
              <w:t>3</w:t>
            </w:r>
            <w:r>
              <w:rPr>
                <w:rFonts w:hint="eastAsia" w:ascii="仿宋" w:hAnsi="仿宋" w:eastAsia="仿宋" w:cs="仿宋"/>
                <w:b/>
                <w:kern w:val="0"/>
                <w:sz w:val="18"/>
                <w:szCs w:val="18"/>
              </w:rPr>
              <w:t>/s</w:t>
            </w:r>
          </w:p>
        </w:tc>
        <w:tc>
          <w:tcPr>
            <w:tcW w:w="1425" w:type="pct"/>
            <w:tcBorders>
              <w:top w:val="single" w:color="auto" w:sz="4" w:space="0"/>
              <w:left w:val="single" w:color="auto" w:sz="4" w:space="0"/>
              <w:bottom w:val="single" w:color="auto" w:sz="4" w:space="0"/>
              <w:right w:val="single" w:color="auto" w:sz="4" w:space="0"/>
            </w:tcBorders>
          </w:tcPr>
          <w:p w14:paraId="4A50C808">
            <w:pPr>
              <w:jc w:val="center"/>
              <w:rPr>
                <w:rFonts w:ascii="仿宋" w:hAnsi="仿宋" w:eastAsia="仿宋" w:cs="仿宋"/>
                <w:b/>
                <w:kern w:val="0"/>
                <w:sz w:val="18"/>
                <w:szCs w:val="18"/>
              </w:rPr>
            </w:pPr>
            <w:r>
              <w:rPr>
                <w:rFonts w:hint="eastAsia" w:ascii="仿宋" w:hAnsi="仿宋" w:eastAsia="仿宋" w:cs="仿宋"/>
                <w:b/>
                <w:kern w:val="0"/>
                <w:sz w:val="18"/>
                <w:szCs w:val="18"/>
              </w:rPr>
              <w:t>1851</w:t>
            </w:r>
          </w:p>
        </w:tc>
        <w:tc>
          <w:tcPr>
            <w:tcW w:w="907" w:type="pct"/>
            <w:vMerge w:val="continue"/>
            <w:tcBorders>
              <w:top w:val="single" w:color="auto" w:sz="4" w:space="0"/>
              <w:left w:val="single" w:color="auto" w:sz="4" w:space="0"/>
              <w:bottom w:val="single" w:color="auto" w:sz="4" w:space="0"/>
              <w:right w:val="single" w:color="auto" w:sz="4" w:space="0"/>
            </w:tcBorders>
          </w:tcPr>
          <w:p w14:paraId="2F0EFC6C">
            <w:pPr>
              <w:rPr>
                <w:rFonts w:ascii="仿宋" w:hAnsi="仿宋" w:eastAsia="仿宋" w:cs="仿宋"/>
                <w:kern w:val="0"/>
                <w:sz w:val="18"/>
                <w:szCs w:val="18"/>
              </w:rPr>
            </w:pPr>
          </w:p>
        </w:tc>
      </w:tr>
      <w:tr w14:paraId="5D632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4" w:type="pct"/>
            <w:vMerge w:val="continue"/>
            <w:tcBorders>
              <w:top w:val="single" w:color="auto" w:sz="4" w:space="0"/>
              <w:left w:val="single" w:color="auto" w:sz="4" w:space="0"/>
              <w:bottom w:val="single" w:color="auto" w:sz="4" w:space="0"/>
              <w:right w:val="single" w:color="auto" w:sz="4" w:space="0"/>
            </w:tcBorders>
          </w:tcPr>
          <w:p w14:paraId="6E46D94C">
            <w:pPr>
              <w:rPr>
                <w:rFonts w:ascii="仿宋" w:hAnsi="仿宋" w:eastAsia="仿宋" w:cs="仿宋"/>
                <w:kern w:val="0"/>
                <w:sz w:val="18"/>
                <w:szCs w:val="18"/>
              </w:rPr>
            </w:pPr>
          </w:p>
        </w:tc>
        <w:tc>
          <w:tcPr>
            <w:tcW w:w="1425" w:type="pct"/>
            <w:tcBorders>
              <w:top w:val="single" w:color="auto" w:sz="4" w:space="0"/>
              <w:left w:val="single" w:color="auto" w:sz="4" w:space="0"/>
              <w:bottom w:val="single" w:color="auto" w:sz="4" w:space="0"/>
              <w:right w:val="single" w:color="auto" w:sz="4" w:space="0"/>
            </w:tcBorders>
          </w:tcPr>
          <w:p w14:paraId="12B01830">
            <w:pPr>
              <w:jc w:val="center"/>
              <w:rPr>
                <w:rFonts w:ascii="仿宋" w:hAnsi="仿宋" w:eastAsia="仿宋" w:cs="仿宋"/>
                <w:b/>
                <w:kern w:val="0"/>
                <w:sz w:val="18"/>
                <w:szCs w:val="18"/>
              </w:rPr>
            </w:pPr>
            <w:r>
              <w:rPr>
                <w:rFonts w:hint="eastAsia" w:ascii="仿宋" w:hAnsi="仿宋" w:eastAsia="仿宋" w:cs="仿宋"/>
                <w:b/>
                <w:kern w:val="0"/>
                <w:sz w:val="18"/>
                <w:szCs w:val="18"/>
              </w:rPr>
              <w:t>Q＜5 m</w:t>
            </w:r>
            <w:r>
              <w:rPr>
                <w:rFonts w:hint="eastAsia" w:ascii="仿宋" w:hAnsi="仿宋" w:eastAsia="仿宋" w:cs="仿宋"/>
                <w:b/>
                <w:kern w:val="0"/>
                <w:sz w:val="18"/>
                <w:szCs w:val="18"/>
                <w:vertAlign w:val="superscript"/>
              </w:rPr>
              <w:t>3</w:t>
            </w:r>
            <w:r>
              <w:rPr>
                <w:rFonts w:hint="eastAsia" w:ascii="仿宋" w:hAnsi="仿宋" w:eastAsia="仿宋" w:cs="仿宋"/>
                <w:b/>
                <w:kern w:val="0"/>
                <w:sz w:val="18"/>
                <w:szCs w:val="18"/>
              </w:rPr>
              <w:t>/s</w:t>
            </w:r>
          </w:p>
        </w:tc>
        <w:tc>
          <w:tcPr>
            <w:tcW w:w="1425" w:type="pct"/>
            <w:tcBorders>
              <w:top w:val="single" w:color="auto" w:sz="4" w:space="0"/>
              <w:left w:val="single" w:color="auto" w:sz="4" w:space="0"/>
              <w:bottom w:val="single" w:color="auto" w:sz="4" w:space="0"/>
              <w:right w:val="single" w:color="auto" w:sz="4" w:space="0"/>
            </w:tcBorders>
          </w:tcPr>
          <w:p w14:paraId="7E297DF9">
            <w:pPr>
              <w:jc w:val="center"/>
              <w:rPr>
                <w:rFonts w:ascii="仿宋" w:hAnsi="仿宋" w:eastAsia="仿宋" w:cs="仿宋"/>
                <w:b/>
                <w:kern w:val="0"/>
                <w:sz w:val="18"/>
                <w:szCs w:val="18"/>
              </w:rPr>
            </w:pPr>
            <w:r>
              <w:rPr>
                <w:rFonts w:hint="eastAsia" w:ascii="仿宋" w:hAnsi="仿宋" w:eastAsia="仿宋" w:cs="仿宋"/>
                <w:b/>
                <w:kern w:val="0"/>
                <w:sz w:val="18"/>
                <w:szCs w:val="18"/>
              </w:rPr>
              <w:t>466</w:t>
            </w:r>
          </w:p>
        </w:tc>
        <w:tc>
          <w:tcPr>
            <w:tcW w:w="907" w:type="pct"/>
            <w:vMerge w:val="continue"/>
            <w:tcBorders>
              <w:top w:val="single" w:color="auto" w:sz="4" w:space="0"/>
              <w:left w:val="single" w:color="auto" w:sz="4" w:space="0"/>
              <w:bottom w:val="single" w:color="auto" w:sz="4" w:space="0"/>
              <w:right w:val="single" w:color="auto" w:sz="4" w:space="0"/>
            </w:tcBorders>
          </w:tcPr>
          <w:p w14:paraId="61BAFF45">
            <w:pPr>
              <w:rPr>
                <w:rFonts w:ascii="仿宋" w:hAnsi="仿宋" w:eastAsia="仿宋" w:cs="仿宋"/>
                <w:kern w:val="0"/>
                <w:sz w:val="18"/>
                <w:szCs w:val="18"/>
              </w:rPr>
            </w:pPr>
          </w:p>
        </w:tc>
      </w:tr>
      <w:tr w14:paraId="17461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op w:val="single" w:color="auto" w:sz="4" w:space="0"/>
              <w:left w:val="single" w:color="auto" w:sz="4" w:space="0"/>
              <w:bottom w:val="single" w:color="auto" w:sz="4" w:space="0"/>
              <w:right w:val="single" w:color="auto" w:sz="4" w:space="0"/>
            </w:tcBorders>
          </w:tcPr>
          <w:p w14:paraId="62199CBD">
            <w:pPr>
              <w:rPr>
                <w:rFonts w:ascii="仿宋" w:hAnsi="仿宋" w:eastAsia="仿宋" w:cs="仿宋"/>
                <w:kern w:val="0"/>
                <w:sz w:val="18"/>
                <w:szCs w:val="18"/>
              </w:rPr>
            </w:pPr>
            <w:r>
              <w:rPr>
                <w:rFonts w:hint="eastAsia" w:ascii="仿宋" w:hAnsi="仿宋" w:eastAsia="仿宋" w:cs="仿宋"/>
                <w:kern w:val="0"/>
                <w:sz w:val="18"/>
                <w:szCs w:val="18"/>
              </w:rPr>
              <w:t>注：目前，仅限</w:t>
            </w:r>
            <w:r>
              <w:rPr>
                <w:rFonts w:hint="eastAsia" w:ascii="仿宋" w:hAnsi="仿宋" w:eastAsia="仿宋" w:cs="仿宋"/>
                <w:kern w:val="0"/>
                <w:sz w:val="18"/>
                <w:szCs w:val="24"/>
              </w:rPr>
              <w:t>新塘河排灌泵站</w:t>
            </w:r>
            <w:r>
              <w:rPr>
                <w:rFonts w:hint="eastAsia" w:ascii="仿宋" w:hAnsi="仿宋" w:eastAsia="仿宋" w:cs="仿宋"/>
                <w:kern w:val="0"/>
                <w:sz w:val="18"/>
                <w:szCs w:val="18"/>
              </w:rPr>
              <w:t>1851元/个·年×闸门个数</w:t>
            </w:r>
            <w:r>
              <w:rPr>
                <w:rFonts w:hint="eastAsia" w:ascii="仿宋" w:hAnsi="仿宋" w:eastAsia="仿宋" w:cs="仿宋"/>
                <w:kern w:val="0"/>
                <w:sz w:val="18"/>
                <w:szCs w:val="24"/>
              </w:rPr>
              <w:t>；</w:t>
            </w:r>
            <w:r>
              <w:rPr>
                <w:rFonts w:hint="eastAsia" w:ascii="仿宋" w:hAnsi="仿宋" w:eastAsia="仿宋" w:cs="仿宋"/>
                <w:kern w:val="0"/>
                <w:sz w:val="18"/>
                <w:szCs w:val="18"/>
              </w:rPr>
              <w:t>其他泵站466元/个·年×闸门个数。</w:t>
            </w:r>
          </w:p>
        </w:tc>
      </w:tr>
    </w:tbl>
    <w:p w14:paraId="335AB155">
      <w:pPr>
        <w:spacing w:line="360" w:lineRule="auto"/>
        <w:ind w:firstLine="482" w:firstLineChars="200"/>
        <w:rPr>
          <w:rFonts w:ascii="仿宋" w:hAnsi="仿宋" w:eastAsia="仿宋" w:cs="仿宋"/>
          <w:sz w:val="24"/>
          <w:szCs w:val="22"/>
        </w:rPr>
      </w:pPr>
      <w:r>
        <w:rPr>
          <w:rFonts w:hint="eastAsia" w:ascii="仿宋" w:hAnsi="仿宋" w:eastAsia="仿宋" w:cs="仿宋"/>
          <w:b/>
          <w:sz w:val="24"/>
          <w:szCs w:val="22"/>
        </w:rPr>
        <w:t>3、与泵站配套的河道节制闸及挡潮闸</w:t>
      </w:r>
      <w:r>
        <w:rPr>
          <w:rFonts w:hint="eastAsia" w:ascii="仿宋" w:hAnsi="仿宋" w:eastAsia="仿宋" w:cs="仿宋"/>
          <w:b/>
          <w:sz w:val="24"/>
          <w:szCs w:val="24"/>
        </w:rPr>
        <w:t>维护费用，</w:t>
      </w:r>
      <w:r>
        <w:rPr>
          <w:rFonts w:hint="eastAsia" w:ascii="仿宋" w:hAnsi="仿宋" w:eastAsia="仿宋" w:cs="仿宋"/>
          <w:sz w:val="24"/>
          <w:szCs w:val="24"/>
        </w:rPr>
        <w:t>由</w:t>
      </w:r>
      <w:r>
        <w:rPr>
          <w:rFonts w:hint="eastAsia" w:ascii="仿宋" w:hAnsi="仿宋" w:eastAsia="仿宋" w:cs="仿宋"/>
          <w:sz w:val="24"/>
          <w:szCs w:val="22"/>
        </w:rPr>
        <w:t>基本</w:t>
      </w:r>
      <w:r>
        <w:rPr>
          <w:rFonts w:hint="eastAsia" w:ascii="仿宋" w:hAnsi="仿宋" w:eastAsia="仿宋" w:cs="仿宋"/>
          <w:sz w:val="24"/>
          <w:szCs w:val="24"/>
        </w:rPr>
        <w:t>维护费用</w:t>
      </w:r>
      <w:r>
        <w:rPr>
          <w:rFonts w:hint="eastAsia" w:ascii="仿宋" w:hAnsi="仿宋" w:eastAsia="仿宋" w:cs="仿宋"/>
          <w:sz w:val="24"/>
          <w:szCs w:val="22"/>
        </w:rPr>
        <w:t>、</w:t>
      </w:r>
      <w:r>
        <w:rPr>
          <w:rFonts w:hint="eastAsia" w:ascii="仿宋" w:hAnsi="仿宋" w:eastAsia="仿宋" w:cs="仿宋"/>
          <w:sz w:val="24"/>
          <w:szCs w:val="24"/>
        </w:rPr>
        <w:t>维护配件费用2项组成</w:t>
      </w:r>
      <w:r>
        <w:rPr>
          <w:rFonts w:hint="eastAsia" w:ascii="仿宋" w:hAnsi="仿宋" w:eastAsia="仿宋" w:cs="仿宋"/>
          <w:sz w:val="24"/>
          <w:szCs w:val="22"/>
        </w:rPr>
        <w:t>。其中，</w:t>
      </w:r>
      <w:r>
        <w:rPr>
          <w:rFonts w:hint="eastAsia" w:ascii="仿宋" w:hAnsi="仿宋" w:eastAsia="仿宋" w:cs="仿宋"/>
          <w:sz w:val="24"/>
          <w:szCs w:val="24"/>
        </w:rPr>
        <w:t>部分设施设备与</w:t>
      </w:r>
      <w:r>
        <w:rPr>
          <w:rFonts w:hint="eastAsia" w:ascii="仿宋" w:hAnsi="仿宋" w:eastAsia="仿宋" w:cs="仿宋"/>
          <w:sz w:val="24"/>
          <w:szCs w:val="22"/>
        </w:rPr>
        <w:t>泵站（本体）共用，删减计费。</w:t>
      </w:r>
    </w:p>
    <w:p w14:paraId="41E0E5FA">
      <w:pPr>
        <w:spacing w:line="360" w:lineRule="auto"/>
        <w:jc w:val="center"/>
        <w:rPr>
          <w:rFonts w:ascii="仿宋" w:hAnsi="仿宋" w:eastAsia="仿宋" w:cs="仿宋"/>
          <w:b/>
          <w:sz w:val="24"/>
          <w:szCs w:val="22"/>
        </w:rPr>
      </w:pPr>
      <w:r>
        <w:rPr>
          <w:rFonts w:hint="eastAsia" w:ascii="仿宋" w:hAnsi="仿宋" w:eastAsia="仿宋" w:cs="仿宋"/>
          <w:b/>
          <w:sz w:val="24"/>
          <w:szCs w:val="22"/>
        </w:rPr>
        <w:t>与泵站配套的河道节制闸及挡潮闸</w:t>
      </w:r>
    </w:p>
    <w:p w14:paraId="47D223E3">
      <w:pPr>
        <w:spacing w:line="360" w:lineRule="auto"/>
        <w:jc w:val="center"/>
        <w:rPr>
          <w:rFonts w:ascii="仿宋" w:hAnsi="仿宋" w:eastAsia="仿宋" w:cs="仿宋"/>
          <w:b/>
          <w:sz w:val="24"/>
          <w:szCs w:val="22"/>
        </w:rPr>
      </w:pPr>
      <w:r>
        <w:rPr>
          <w:rFonts w:hint="eastAsia" w:ascii="仿宋" w:hAnsi="仿宋" w:eastAsia="仿宋" w:cs="仿宋"/>
          <w:b/>
          <w:sz w:val="24"/>
          <w:szCs w:val="22"/>
        </w:rPr>
        <w:t>基本维护费用表（元/座·年）</w:t>
      </w:r>
    </w:p>
    <w:tbl>
      <w:tblPr>
        <w:tblStyle w:val="45"/>
        <w:tblW w:w="5000" w:type="pct"/>
        <w:tblInd w:w="0" w:type="dxa"/>
        <w:tblLayout w:type="autofit"/>
        <w:tblCellMar>
          <w:top w:w="0" w:type="dxa"/>
          <w:left w:w="108" w:type="dxa"/>
          <w:bottom w:w="0" w:type="dxa"/>
          <w:right w:w="108" w:type="dxa"/>
        </w:tblCellMar>
      </w:tblPr>
      <w:tblGrid>
        <w:gridCol w:w="1135"/>
        <w:gridCol w:w="3179"/>
        <w:gridCol w:w="1135"/>
        <w:gridCol w:w="1135"/>
        <w:gridCol w:w="1136"/>
        <w:gridCol w:w="1136"/>
      </w:tblGrid>
      <w:tr w14:paraId="62A66948">
        <w:tblPrEx>
          <w:tblCellMar>
            <w:top w:w="0" w:type="dxa"/>
            <w:left w:w="108" w:type="dxa"/>
            <w:bottom w:w="0" w:type="dxa"/>
            <w:right w:w="108" w:type="dxa"/>
          </w:tblCellMar>
        </w:tblPrEx>
        <w:trPr>
          <w:trHeight w:val="148" w:hRule="atLeast"/>
        </w:trPr>
        <w:tc>
          <w:tcPr>
            <w:tcW w:w="641" w:type="pct"/>
            <w:vMerge w:val="restart"/>
            <w:tcBorders>
              <w:top w:val="single" w:color="auto" w:sz="4" w:space="0"/>
              <w:left w:val="single" w:color="auto" w:sz="4" w:space="0"/>
              <w:bottom w:val="nil"/>
              <w:right w:val="single" w:color="auto" w:sz="4" w:space="0"/>
            </w:tcBorders>
            <w:noWrap/>
            <w:vAlign w:val="center"/>
          </w:tcPr>
          <w:p w14:paraId="23F212FE">
            <w:pPr>
              <w:spacing w:line="240" w:lineRule="atLeast"/>
              <w:jc w:val="center"/>
              <w:rPr>
                <w:rFonts w:ascii="仿宋" w:hAnsi="仿宋" w:eastAsia="仿宋" w:cs="仿宋"/>
                <w:b/>
                <w:sz w:val="18"/>
                <w:szCs w:val="18"/>
              </w:rPr>
            </w:pPr>
            <w:r>
              <w:rPr>
                <w:rFonts w:hint="eastAsia" w:ascii="仿宋" w:hAnsi="仿宋" w:eastAsia="仿宋" w:cs="仿宋"/>
                <w:b/>
                <w:sz w:val="18"/>
                <w:szCs w:val="18"/>
              </w:rPr>
              <w:t>编号</w:t>
            </w:r>
          </w:p>
        </w:tc>
        <w:tc>
          <w:tcPr>
            <w:tcW w:w="1795" w:type="pct"/>
            <w:tcBorders>
              <w:top w:val="single" w:color="auto" w:sz="4" w:space="0"/>
              <w:left w:val="single" w:color="auto" w:sz="4" w:space="0"/>
              <w:bottom w:val="single" w:color="auto" w:sz="4" w:space="0"/>
              <w:right w:val="single" w:color="auto" w:sz="4" w:space="0"/>
            </w:tcBorders>
            <w:noWrap/>
            <w:vAlign w:val="center"/>
          </w:tcPr>
          <w:p w14:paraId="7F2D08D5">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维修养护项目</w:t>
            </w:r>
          </w:p>
        </w:tc>
        <w:tc>
          <w:tcPr>
            <w:tcW w:w="641" w:type="pct"/>
            <w:tcBorders>
              <w:top w:val="single" w:color="auto" w:sz="4" w:space="0"/>
              <w:left w:val="single" w:color="auto" w:sz="4" w:space="0"/>
              <w:bottom w:val="single" w:color="auto" w:sz="4" w:space="0"/>
              <w:right w:val="nil"/>
            </w:tcBorders>
            <w:noWrap/>
            <w:vAlign w:val="center"/>
          </w:tcPr>
          <w:p w14:paraId="4DDFA615">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一</w:t>
            </w:r>
          </w:p>
        </w:tc>
        <w:tc>
          <w:tcPr>
            <w:tcW w:w="641" w:type="pct"/>
            <w:tcBorders>
              <w:top w:val="single" w:color="auto" w:sz="4" w:space="0"/>
              <w:left w:val="single" w:color="auto" w:sz="4" w:space="0"/>
              <w:bottom w:val="single" w:color="auto" w:sz="4" w:space="0"/>
              <w:right w:val="nil"/>
            </w:tcBorders>
            <w:vAlign w:val="center"/>
          </w:tcPr>
          <w:p w14:paraId="4C3E4000">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二</w:t>
            </w:r>
          </w:p>
        </w:tc>
        <w:tc>
          <w:tcPr>
            <w:tcW w:w="641" w:type="pct"/>
            <w:tcBorders>
              <w:top w:val="single" w:color="auto" w:sz="4" w:space="0"/>
              <w:left w:val="single" w:color="auto" w:sz="4" w:space="0"/>
              <w:bottom w:val="single" w:color="auto" w:sz="4" w:space="0"/>
              <w:right w:val="nil"/>
            </w:tcBorders>
            <w:vAlign w:val="center"/>
          </w:tcPr>
          <w:p w14:paraId="207410AF">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三</w:t>
            </w:r>
          </w:p>
        </w:tc>
        <w:tc>
          <w:tcPr>
            <w:tcW w:w="641" w:type="pct"/>
            <w:tcBorders>
              <w:top w:val="single" w:color="auto" w:sz="4" w:space="0"/>
              <w:left w:val="single" w:color="auto" w:sz="4" w:space="0"/>
              <w:bottom w:val="single" w:color="auto" w:sz="4" w:space="0"/>
              <w:right w:val="single" w:color="auto" w:sz="4" w:space="0"/>
            </w:tcBorders>
            <w:vAlign w:val="center"/>
          </w:tcPr>
          <w:p w14:paraId="6EE2A260">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四</w:t>
            </w:r>
          </w:p>
        </w:tc>
      </w:tr>
      <w:tr w14:paraId="76B4A5F6">
        <w:tblPrEx>
          <w:tblCellMar>
            <w:top w:w="0" w:type="dxa"/>
            <w:left w:w="108" w:type="dxa"/>
            <w:bottom w:w="0" w:type="dxa"/>
            <w:right w:w="108" w:type="dxa"/>
          </w:tblCellMar>
        </w:tblPrEx>
        <w:trPr>
          <w:trHeight w:val="222" w:hRule="atLeast"/>
        </w:trPr>
        <w:tc>
          <w:tcPr>
            <w:tcW w:w="641" w:type="pct"/>
            <w:vMerge w:val="continue"/>
            <w:tcBorders>
              <w:top w:val="nil"/>
              <w:left w:val="single" w:color="auto" w:sz="4" w:space="0"/>
              <w:bottom w:val="single" w:color="auto" w:sz="4" w:space="0"/>
              <w:right w:val="single" w:color="auto" w:sz="4" w:space="0"/>
            </w:tcBorders>
            <w:noWrap/>
            <w:vAlign w:val="center"/>
          </w:tcPr>
          <w:p w14:paraId="59014D98">
            <w:pPr>
              <w:widowControl/>
              <w:spacing w:line="240" w:lineRule="atLeast"/>
              <w:jc w:val="center"/>
              <w:rPr>
                <w:rFonts w:ascii="仿宋" w:hAnsi="仿宋" w:eastAsia="仿宋" w:cs="仿宋"/>
                <w:sz w:val="18"/>
                <w:szCs w:val="18"/>
              </w:rPr>
            </w:pPr>
          </w:p>
        </w:tc>
        <w:tc>
          <w:tcPr>
            <w:tcW w:w="1795" w:type="pct"/>
            <w:tcBorders>
              <w:top w:val="nil"/>
              <w:left w:val="nil"/>
              <w:bottom w:val="single" w:color="auto" w:sz="4" w:space="0"/>
              <w:right w:val="single" w:color="auto" w:sz="4" w:space="0"/>
            </w:tcBorders>
            <w:noWrap/>
            <w:vAlign w:val="center"/>
          </w:tcPr>
          <w:p w14:paraId="07CBE32F">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合计</w:t>
            </w:r>
          </w:p>
        </w:tc>
        <w:tc>
          <w:tcPr>
            <w:tcW w:w="641" w:type="pct"/>
            <w:tcBorders>
              <w:top w:val="nil"/>
              <w:left w:val="nil"/>
              <w:bottom w:val="single" w:color="auto" w:sz="4" w:space="0"/>
              <w:right w:val="single" w:color="auto" w:sz="4" w:space="0"/>
            </w:tcBorders>
            <w:noWrap/>
            <w:vAlign w:val="center"/>
          </w:tcPr>
          <w:p w14:paraId="709D557D">
            <w:pPr>
              <w:spacing w:line="240" w:lineRule="atLeast"/>
              <w:jc w:val="center"/>
              <w:rPr>
                <w:rFonts w:ascii="仿宋" w:hAnsi="仿宋" w:eastAsia="仿宋" w:cs="仿宋"/>
                <w:b/>
                <w:sz w:val="18"/>
                <w:szCs w:val="24"/>
              </w:rPr>
            </w:pPr>
            <w:r>
              <w:rPr>
                <w:rFonts w:hint="eastAsia" w:ascii="仿宋" w:hAnsi="仿宋" w:eastAsia="仿宋" w:cs="仿宋"/>
                <w:b/>
                <w:sz w:val="18"/>
                <w:szCs w:val="24"/>
              </w:rPr>
              <w:t>29874</w:t>
            </w:r>
          </w:p>
        </w:tc>
        <w:tc>
          <w:tcPr>
            <w:tcW w:w="641" w:type="pct"/>
            <w:tcBorders>
              <w:top w:val="nil"/>
              <w:left w:val="nil"/>
              <w:bottom w:val="single" w:color="auto" w:sz="4" w:space="0"/>
              <w:right w:val="single" w:color="auto" w:sz="4" w:space="0"/>
            </w:tcBorders>
            <w:noWrap/>
            <w:vAlign w:val="center"/>
          </w:tcPr>
          <w:p w14:paraId="2191EC9C">
            <w:pPr>
              <w:spacing w:line="240" w:lineRule="atLeast"/>
              <w:jc w:val="center"/>
              <w:rPr>
                <w:rFonts w:ascii="仿宋" w:hAnsi="仿宋" w:eastAsia="仿宋" w:cs="仿宋"/>
                <w:b/>
                <w:sz w:val="18"/>
                <w:szCs w:val="24"/>
              </w:rPr>
            </w:pPr>
            <w:r>
              <w:rPr>
                <w:rFonts w:hint="eastAsia" w:ascii="仿宋" w:hAnsi="仿宋" w:eastAsia="仿宋" w:cs="仿宋"/>
                <w:b/>
                <w:sz w:val="18"/>
                <w:szCs w:val="24"/>
              </w:rPr>
              <w:t>19903</w:t>
            </w:r>
          </w:p>
        </w:tc>
        <w:tc>
          <w:tcPr>
            <w:tcW w:w="641" w:type="pct"/>
            <w:tcBorders>
              <w:top w:val="nil"/>
              <w:left w:val="nil"/>
              <w:bottom w:val="single" w:color="auto" w:sz="4" w:space="0"/>
              <w:right w:val="single" w:color="auto" w:sz="4" w:space="0"/>
            </w:tcBorders>
            <w:noWrap/>
            <w:vAlign w:val="center"/>
          </w:tcPr>
          <w:p w14:paraId="0AD40619">
            <w:pPr>
              <w:spacing w:line="240" w:lineRule="atLeast"/>
              <w:jc w:val="center"/>
              <w:rPr>
                <w:rFonts w:ascii="仿宋" w:hAnsi="仿宋" w:eastAsia="仿宋" w:cs="仿宋"/>
                <w:b/>
                <w:sz w:val="18"/>
                <w:szCs w:val="24"/>
              </w:rPr>
            </w:pPr>
            <w:r>
              <w:rPr>
                <w:rFonts w:hint="eastAsia" w:ascii="仿宋" w:hAnsi="仿宋" w:eastAsia="仿宋" w:cs="仿宋"/>
                <w:b/>
                <w:sz w:val="18"/>
                <w:szCs w:val="24"/>
              </w:rPr>
              <w:t>8367</w:t>
            </w:r>
          </w:p>
        </w:tc>
        <w:tc>
          <w:tcPr>
            <w:tcW w:w="641" w:type="pct"/>
            <w:tcBorders>
              <w:top w:val="nil"/>
              <w:left w:val="nil"/>
              <w:bottom w:val="single" w:color="auto" w:sz="4" w:space="0"/>
              <w:right w:val="single" w:color="auto" w:sz="4" w:space="0"/>
            </w:tcBorders>
            <w:noWrap/>
            <w:vAlign w:val="center"/>
          </w:tcPr>
          <w:p w14:paraId="5FC9FEAA">
            <w:pPr>
              <w:spacing w:line="240" w:lineRule="atLeast"/>
              <w:jc w:val="center"/>
              <w:rPr>
                <w:rFonts w:ascii="仿宋" w:hAnsi="仿宋" w:eastAsia="仿宋" w:cs="仿宋"/>
                <w:b/>
                <w:sz w:val="18"/>
                <w:szCs w:val="24"/>
              </w:rPr>
            </w:pPr>
            <w:r>
              <w:rPr>
                <w:rFonts w:hint="eastAsia" w:ascii="仿宋" w:hAnsi="仿宋" w:eastAsia="仿宋" w:cs="仿宋"/>
                <w:b/>
                <w:sz w:val="18"/>
                <w:szCs w:val="24"/>
              </w:rPr>
              <w:t>5579</w:t>
            </w:r>
          </w:p>
        </w:tc>
      </w:tr>
      <w:tr w14:paraId="5F6B97B0">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6E87415C">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一</w:t>
            </w:r>
          </w:p>
        </w:tc>
        <w:tc>
          <w:tcPr>
            <w:tcW w:w="1795" w:type="pct"/>
            <w:tcBorders>
              <w:top w:val="nil"/>
              <w:left w:val="nil"/>
              <w:bottom w:val="single" w:color="auto" w:sz="4" w:space="0"/>
              <w:right w:val="single" w:color="auto" w:sz="4" w:space="0"/>
            </w:tcBorders>
            <w:noWrap/>
            <w:vAlign w:val="center"/>
          </w:tcPr>
          <w:p w14:paraId="7056884B">
            <w:pPr>
              <w:widowControl/>
              <w:spacing w:line="240" w:lineRule="atLeast"/>
              <w:rPr>
                <w:rFonts w:ascii="仿宋" w:hAnsi="仿宋" w:eastAsia="仿宋" w:cs="仿宋"/>
                <w:b/>
                <w:sz w:val="18"/>
                <w:szCs w:val="18"/>
              </w:rPr>
            </w:pPr>
            <w:r>
              <w:rPr>
                <w:rFonts w:hint="eastAsia" w:ascii="仿宋" w:hAnsi="仿宋" w:eastAsia="仿宋" w:cs="仿宋"/>
                <w:b/>
                <w:sz w:val="18"/>
                <w:szCs w:val="18"/>
              </w:rPr>
              <w:t>水工建筑物维修养护</w:t>
            </w:r>
          </w:p>
        </w:tc>
        <w:tc>
          <w:tcPr>
            <w:tcW w:w="641" w:type="pct"/>
            <w:tcBorders>
              <w:top w:val="nil"/>
              <w:left w:val="nil"/>
              <w:bottom w:val="single" w:color="auto" w:sz="4" w:space="0"/>
              <w:right w:val="single" w:color="auto" w:sz="4" w:space="0"/>
            </w:tcBorders>
            <w:noWrap/>
            <w:vAlign w:val="center"/>
          </w:tcPr>
          <w:p w14:paraId="20EF792E">
            <w:pPr>
              <w:spacing w:line="240" w:lineRule="atLeast"/>
              <w:jc w:val="center"/>
              <w:rPr>
                <w:rFonts w:ascii="仿宋" w:hAnsi="仿宋" w:eastAsia="仿宋" w:cs="仿宋"/>
                <w:b/>
                <w:sz w:val="18"/>
                <w:szCs w:val="24"/>
              </w:rPr>
            </w:pPr>
            <w:r>
              <w:rPr>
                <w:rFonts w:hint="eastAsia" w:ascii="仿宋" w:hAnsi="仿宋" w:eastAsia="仿宋" w:cs="仿宋"/>
                <w:b/>
                <w:sz w:val="18"/>
                <w:szCs w:val="24"/>
              </w:rPr>
              <w:t>7145</w:t>
            </w:r>
          </w:p>
        </w:tc>
        <w:tc>
          <w:tcPr>
            <w:tcW w:w="641" w:type="pct"/>
            <w:tcBorders>
              <w:top w:val="nil"/>
              <w:left w:val="nil"/>
              <w:bottom w:val="single" w:color="auto" w:sz="4" w:space="0"/>
              <w:right w:val="single" w:color="auto" w:sz="4" w:space="0"/>
            </w:tcBorders>
            <w:noWrap/>
            <w:vAlign w:val="center"/>
          </w:tcPr>
          <w:p w14:paraId="2AE80A81">
            <w:pPr>
              <w:spacing w:line="240" w:lineRule="atLeast"/>
              <w:jc w:val="center"/>
              <w:rPr>
                <w:rFonts w:ascii="仿宋" w:hAnsi="仿宋" w:eastAsia="仿宋" w:cs="仿宋"/>
                <w:b/>
                <w:sz w:val="18"/>
                <w:szCs w:val="24"/>
              </w:rPr>
            </w:pPr>
            <w:r>
              <w:rPr>
                <w:rFonts w:hint="eastAsia" w:ascii="仿宋" w:hAnsi="仿宋" w:eastAsia="仿宋" w:cs="仿宋"/>
                <w:b/>
                <w:sz w:val="18"/>
                <w:szCs w:val="24"/>
              </w:rPr>
              <w:t>6024</w:t>
            </w:r>
          </w:p>
        </w:tc>
        <w:tc>
          <w:tcPr>
            <w:tcW w:w="641" w:type="pct"/>
            <w:tcBorders>
              <w:top w:val="nil"/>
              <w:left w:val="nil"/>
              <w:bottom w:val="single" w:color="auto" w:sz="4" w:space="0"/>
              <w:right w:val="single" w:color="auto" w:sz="4" w:space="0"/>
            </w:tcBorders>
            <w:noWrap/>
            <w:vAlign w:val="center"/>
          </w:tcPr>
          <w:p w14:paraId="7F477EEC">
            <w:pPr>
              <w:spacing w:line="240" w:lineRule="atLeast"/>
              <w:jc w:val="center"/>
              <w:rPr>
                <w:rFonts w:ascii="仿宋" w:hAnsi="仿宋" w:eastAsia="仿宋" w:cs="仿宋"/>
                <w:b/>
                <w:sz w:val="18"/>
                <w:szCs w:val="24"/>
              </w:rPr>
            </w:pPr>
            <w:r>
              <w:rPr>
                <w:rFonts w:hint="eastAsia" w:ascii="仿宋" w:hAnsi="仿宋" w:eastAsia="仿宋" w:cs="仿宋"/>
                <w:b/>
                <w:sz w:val="18"/>
                <w:szCs w:val="24"/>
              </w:rPr>
              <w:t>3426</w:t>
            </w:r>
          </w:p>
        </w:tc>
        <w:tc>
          <w:tcPr>
            <w:tcW w:w="641" w:type="pct"/>
            <w:tcBorders>
              <w:top w:val="nil"/>
              <w:left w:val="nil"/>
              <w:bottom w:val="single" w:color="auto" w:sz="4" w:space="0"/>
              <w:right w:val="single" w:color="auto" w:sz="4" w:space="0"/>
            </w:tcBorders>
            <w:noWrap/>
            <w:vAlign w:val="center"/>
          </w:tcPr>
          <w:p w14:paraId="748ACB73">
            <w:pPr>
              <w:spacing w:line="240" w:lineRule="atLeast"/>
              <w:jc w:val="center"/>
              <w:rPr>
                <w:rFonts w:ascii="仿宋" w:hAnsi="仿宋" w:eastAsia="仿宋" w:cs="仿宋"/>
                <w:b/>
                <w:sz w:val="18"/>
                <w:szCs w:val="24"/>
              </w:rPr>
            </w:pPr>
            <w:r>
              <w:rPr>
                <w:rFonts w:hint="eastAsia" w:ascii="仿宋" w:hAnsi="仿宋" w:eastAsia="仿宋" w:cs="仿宋"/>
                <w:b/>
                <w:sz w:val="18"/>
                <w:szCs w:val="24"/>
              </w:rPr>
              <w:t>2284</w:t>
            </w:r>
          </w:p>
        </w:tc>
      </w:tr>
      <w:tr w14:paraId="71594B0D">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72302B1B">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1.1</w:t>
            </w:r>
          </w:p>
        </w:tc>
        <w:tc>
          <w:tcPr>
            <w:tcW w:w="1795" w:type="pct"/>
            <w:tcBorders>
              <w:top w:val="nil"/>
              <w:left w:val="nil"/>
              <w:bottom w:val="single" w:color="auto" w:sz="4" w:space="0"/>
              <w:right w:val="single" w:color="auto" w:sz="4" w:space="0"/>
            </w:tcBorders>
            <w:noWrap/>
            <w:vAlign w:val="center"/>
          </w:tcPr>
          <w:p w14:paraId="5AC5EA37">
            <w:pPr>
              <w:widowControl/>
              <w:spacing w:line="240" w:lineRule="atLeast"/>
              <w:rPr>
                <w:rFonts w:ascii="仿宋" w:hAnsi="仿宋" w:eastAsia="仿宋" w:cs="仿宋"/>
                <w:sz w:val="18"/>
                <w:szCs w:val="18"/>
              </w:rPr>
            </w:pPr>
            <w:r>
              <w:rPr>
                <w:rFonts w:hint="eastAsia" w:ascii="仿宋" w:hAnsi="仿宋" w:eastAsia="仿宋" w:cs="仿宋"/>
                <w:sz w:val="18"/>
                <w:szCs w:val="18"/>
              </w:rPr>
              <w:t>土方养护</w:t>
            </w:r>
          </w:p>
        </w:tc>
        <w:tc>
          <w:tcPr>
            <w:tcW w:w="641" w:type="pct"/>
            <w:tcBorders>
              <w:top w:val="nil"/>
              <w:left w:val="nil"/>
              <w:bottom w:val="single" w:color="auto" w:sz="4" w:space="0"/>
              <w:right w:val="single" w:color="auto" w:sz="4" w:space="0"/>
            </w:tcBorders>
            <w:noWrap/>
            <w:vAlign w:val="center"/>
          </w:tcPr>
          <w:p w14:paraId="3EB72FA2">
            <w:pPr>
              <w:spacing w:line="240" w:lineRule="atLeast"/>
              <w:jc w:val="center"/>
              <w:rPr>
                <w:rFonts w:ascii="仿宋" w:hAnsi="仿宋" w:eastAsia="仿宋" w:cs="仿宋"/>
                <w:sz w:val="18"/>
                <w:szCs w:val="24"/>
              </w:rPr>
            </w:pPr>
            <w:r>
              <w:rPr>
                <w:rFonts w:hint="eastAsia" w:ascii="仿宋" w:hAnsi="仿宋" w:eastAsia="仿宋" w:cs="仿宋"/>
                <w:sz w:val="18"/>
                <w:szCs w:val="24"/>
              </w:rPr>
              <w:t>3187</w:t>
            </w:r>
          </w:p>
        </w:tc>
        <w:tc>
          <w:tcPr>
            <w:tcW w:w="641" w:type="pct"/>
            <w:tcBorders>
              <w:top w:val="nil"/>
              <w:left w:val="nil"/>
              <w:bottom w:val="single" w:color="auto" w:sz="4" w:space="0"/>
              <w:right w:val="single" w:color="auto" w:sz="4" w:space="0"/>
            </w:tcBorders>
            <w:noWrap/>
            <w:vAlign w:val="center"/>
          </w:tcPr>
          <w:p w14:paraId="5FC82653">
            <w:pPr>
              <w:spacing w:line="240" w:lineRule="atLeast"/>
              <w:jc w:val="center"/>
              <w:rPr>
                <w:rFonts w:ascii="仿宋" w:hAnsi="仿宋" w:eastAsia="仿宋" w:cs="仿宋"/>
                <w:sz w:val="18"/>
                <w:szCs w:val="24"/>
              </w:rPr>
            </w:pPr>
            <w:r>
              <w:rPr>
                <w:rFonts w:hint="eastAsia" w:ascii="仿宋" w:hAnsi="仿宋" w:eastAsia="仿宋" w:cs="仿宋"/>
                <w:sz w:val="18"/>
                <w:szCs w:val="24"/>
              </w:rPr>
              <w:t>2782</w:t>
            </w:r>
          </w:p>
        </w:tc>
        <w:tc>
          <w:tcPr>
            <w:tcW w:w="641" w:type="pct"/>
            <w:tcBorders>
              <w:top w:val="nil"/>
              <w:left w:val="nil"/>
              <w:bottom w:val="single" w:color="auto" w:sz="4" w:space="0"/>
              <w:right w:val="single" w:color="auto" w:sz="4" w:space="0"/>
            </w:tcBorders>
            <w:noWrap/>
            <w:vAlign w:val="center"/>
          </w:tcPr>
          <w:p w14:paraId="1CA8F1EA">
            <w:pPr>
              <w:spacing w:line="240" w:lineRule="atLeast"/>
              <w:jc w:val="center"/>
              <w:rPr>
                <w:rFonts w:ascii="仿宋" w:hAnsi="仿宋" w:eastAsia="仿宋" w:cs="仿宋"/>
                <w:sz w:val="18"/>
                <w:szCs w:val="24"/>
              </w:rPr>
            </w:pPr>
            <w:r>
              <w:rPr>
                <w:rFonts w:hint="eastAsia" w:ascii="仿宋" w:hAnsi="仿宋" w:eastAsia="仿宋" w:cs="仿宋"/>
                <w:sz w:val="18"/>
                <w:szCs w:val="24"/>
              </w:rPr>
              <w:t>2087</w:t>
            </w:r>
          </w:p>
        </w:tc>
        <w:tc>
          <w:tcPr>
            <w:tcW w:w="641" w:type="pct"/>
            <w:tcBorders>
              <w:top w:val="nil"/>
              <w:left w:val="nil"/>
              <w:bottom w:val="single" w:color="auto" w:sz="4" w:space="0"/>
              <w:right w:val="single" w:color="auto" w:sz="4" w:space="0"/>
            </w:tcBorders>
            <w:noWrap/>
            <w:vAlign w:val="center"/>
          </w:tcPr>
          <w:p w14:paraId="3E887A2B">
            <w:pPr>
              <w:spacing w:line="240" w:lineRule="atLeast"/>
              <w:jc w:val="center"/>
              <w:rPr>
                <w:rFonts w:ascii="仿宋" w:hAnsi="仿宋" w:eastAsia="仿宋" w:cs="仿宋"/>
                <w:sz w:val="18"/>
                <w:szCs w:val="24"/>
              </w:rPr>
            </w:pPr>
            <w:r>
              <w:rPr>
                <w:rFonts w:hint="eastAsia" w:ascii="仿宋" w:hAnsi="仿宋" w:eastAsia="仿宋" w:cs="仿宋"/>
                <w:sz w:val="18"/>
                <w:szCs w:val="24"/>
              </w:rPr>
              <w:t>1391</w:t>
            </w:r>
          </w:p>
        </w:tc>
      </w:tr>
      <w:tr w14:paraId="72396ED9">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729B716">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1.2</w:t>
            </w:r>
          </w:p>
        </w:tc>
        <w:tc>
          <w:tcPr>
            <w:tcW w:w="1795" w:type="pct"/>
            <w:tcBorders>
              <w:top w:val="nil"/>
              <w:left w:val="nil"/>
              <w:bottom w:val="single" w:color="auto" w:sz="4" w:space="0"/>
              <w:right w:val="single" w:color="auto" w:sz="4" w:space="0"/>
            </w:tcBorders>
            <w:noWrap/>
            <w:vAlign w:val="center"/>
          </w:tcPr>
          <w:p w14:paraId="07053B9F">
            <w:pPr>
              <w:widowControl/>
              <w:spacing w:line="240" w:lineRule="atLeast"/>
              <w:rPr>
                <w:rFonts w:ascii="仿宋" w:hAnsi="仿宋" w:eastAsia="仿宋" w:cs="仿宋"/>
                <w:sz w:val="18"/>
                <w:szCs w:val="18"/>
              </w:rPr>
            </w:pPr>
            <w:r>
              <w:rPr>
                <w:rFonts w:hint="eastAsia" w:ascii="仿宋" w:hAnsi="仿宋" w:eastAsia="仿宋" w:cs="仿宋"/>
                <w:sz w:val="18"/>
                <w:szCs w:val="18"/>
              </w:rPr>
              <w:t>护坡砌石勾缝修补</w:t>
            </w:r>
          </w:p>
        </w:tc>
        <w:tc>
          <w:tcPr>
            <w:tcW w:w="641" w:type="pct"/>
            <w:tcBorders>
              <w:top w:val="nil"/>
              <w:left w:val="nil"/>
              <w:bottom w:val="single" w:color="auto" w:sz="4" w:space="0"/>
              <w:right w:val="single" w:color="auto" w:sz="4" w:space="0"/>
            </w:tcBorders>
            <w:noWrap/>
            <w:vAlign w:val="center"/>
          </w:tcPr>
          <w:p w14:paraId="770B1186">
            <w:pPr>
              <w:spacing w:line="240" w:lineRule="atLeast"/>
              <w:jc w:val="center"/>
              <w:rPr>
                <w:rFonts w:ascii="仿宋" w:hAnsi="仿宋" w:eastAsia="仿宋" w:cs="仿宋"/>
                <w:sz w:val="18"/>
                <w:szCs w:val="24"/>
              </w:rPr>
            </w:pPr>
            <w:r>
              <w:rPr>
                <w:rFonts w:hint="eastAsia" w:ascii="仿宋" w:hAnsi="仿宋" w:eastAsia="仿宋" w:cs="仿宋"/>
                <w:sz w:val="18"/>
                <w:szCs w:val="24"/>
              </w:rPr>
              <w:t>473</w:t>
            </w:r>
          </w:p>
        </w:tc>
        <w:tc>
          <w:tcPr>
            <w:tcW w:w="641" w:type="pct"/>
            <w:tcBorders>
              <w:top w:val="nil"/>
              <w:left w:val="nil"/>
              <w:bottom w:val="single" w:color="auto" w:sz="4" w:space="0"/>
              <w:right w:val="single" w:color="auto" w:sz="4" w:space="0"/>
            </w:tcBorders>
            <w:noWrap/>
            <w:vAlign w:val="center"/>
          </w:tcPr>
          <w:p w14:paraId="11632447">
            <w:pPr>
              <w:spacing w:line="240" w:lineRule="atLeast"/>
              <w:jc w:val="center"/>
              <w:rPr>
                <w:rFonts w:ascii="仿宋" w:hAnsi="仿宋" w:eastAsia="仿宋" w:cs="仿宋"/>
                <w:sz w:val="18"/>
                <w:szCs w:val="24"/>
              </w:rPr>
            </w:pPr>
            <w:r>
              <w:rPr>
                <w:rFonts w:hint="eastAsia" w:ascii="仿宋" w:hAnsi="仿宋" w:eastAsia="仿宋" w:cs="仿宋"/>
                <w:sz w:val="18"/>
                <w:szCs w:val="24"/>
              </w:rPr>
              <w:t>392</w:t>
            </w:r>
          </w:p>
        </w:tc>
        <w:tc>
          <w:tcPr>
            <w:tcW w:w="641" w:type="pct"/>
            <w:tcBorders>
              <w:top w:val="nil"/>
              <w:left w:val="nil"/>
              <w:bottom w:val="single" w:color="auto" w:sz="4" w:space="0"/>
              <w:right w:val="single" w:color="auto" w:sz="4" w:space="0"/>
            </w:tcBorders>
            <w:noWrap/>
            <w:vAlign w:val="center"/>
          </w:tcPr>
          <w:p w14:paraId="0AD170E3">
            <w:pPr>
              <w:spacing w:line="240" w:lineRule="atLeast"/>
              <w:jc w:val="center"/>
              <w:rPr>
                <w:rFonts w:ascii="仿宋" w:hAnsi="仿宋" w:eastAsia="仿宋" w:cs="仿宋"/>
                <w:sz w:val="18"/>
                <w:szCs w:val="24"/>
              </w:rPr>
            </w:pPr>
            <w:r>
              <w:rPr>
                <w:rFonts w:hint="eastAsia" w:ascii="仿宋" w:hAnsi="仿宋" w:eastAsia="仿宋" w:cs="仿宋"/>
                <w:sz w:val="18"/>
                <w:szCs w:val="24"/>
              </w:rPr>
              <w:t>164</w:t>
            </w:r>
          </w:p>
        </w:tc>
        <w:tc>
          <w:tcPr>
            <w:tcW w:w="641" w:type="pct"/>
            <w:tcBorders>
              <w:top w:val="nil"/>
              <w:left w:val="nil"/>
              <w:bottom w:val="single" w:color="auto" w:sz="4" w:space="0"/>
              <w:right w:val="single" w:color="auto" w:sz="4" w:space="0"/>
            </w:tcBorders>
            <w:noWrap/>
            <w:vAlign w:val="center"/>
          </w:tcPr>
          <w:p w14:paraId="44E0CF4E">
            <w:pPr>
              <w:spacing w:line="240" w:lineRule="atLeast"/>
              <w:jc w:val="center"/>
              <w:rPr>
                <w:rFonts w:ascii="仿宋" w:hAnsi="仿宋" w:eastAsia="仿宋" w:cs="仿宋"/>
                <w:sz w:val="18"/>
                <w:szCs w:val="24"/>
              </w:rPr>
            </w:pPr>
            <w:r>
              <w:rPr>
                <w:rFonts w:hint="eastAsia" w:ascii="仿宋" w:hAnsi="仿宋" w:eastAsia="仿宋" w:cs="仿宋"/>
                <w:sz w:val="18"/>
                <w:szCs w:val="24"/>
              </w:rPr>
              <w:t>109</w:t>
            </w:r>
          </w:p>
        </w:tc>
      </w:tr>
      <w:tr w14:paraId="03479689">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72DFF3C">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1.3</w:t>
            </w:r>
          </w:p>
        </w:tc>
        <w:tc>
          <w:tcPr>
            <w:tcW w:w="1795" w:type="pct"/>
            <w:tcBorders>
              <w:top w:val="nil"/>
              <w:left w:val="nil"/>
              <w:bottom w:val="single" w:color="auto" w:sz="4" w:space="0"/>
              <w:right w:val="single" w:color="auto" w:sz="4" w:space="0"/>
            </w:tcBorders>
            <w:noWrap/>
            <w:vAlign w:val="center"/>
          </w:tcPr>
          <w:p w14:paraId="13B6C769">
            <w:pPr>
              <w:widowControl/>
              <w:spacing w:line="240" w:lineRule="atLeast"/>
              <w:rPr>
                <w:rFonts w:ascii="仿宋" w:hAnsi="仿宋" w:eastAsia="仿宋" w:cs="仿宋"/>
                <w:sz w:val="18"/>
                <w:szCs w:val="18"/>
              </w:rPr>
            </w:pPr>
            <w:r>
              <w:rPr>
                <w:rFonts w:hint="eastAsia" w:ascii="仿宋" w:hAnsi="仿宋" w:eastAsia="仿宋" w:cs="仿宋"/>
                <w:sz w:val="18"/>
                <w:szCs w:val="18"/>
              </w:rPr>
              <w:t>护坡砌石翻修</w:t>
            </w:r>
          </w:p>
        </w:tc>
        <w:tc>
          <w:tcPr>
            <w:tcW w:w="641" w:type="pct"/>
            <w:tcBorders>
              <w:top w:val="nil"/>
              <w:left w:val="nil"/>
              <w:bottom w:val="single" w:color="auto" w:sz="4" w:space="0"/>
              <w:right w:val="single" w:color="auto" w:sz="4" w:space="0"/>
            </w:tcBorders>
            <w:noWrap/>
            <w:vAlign w:val="center"/>
          </w:tcPr>
          <w:p w14:paraId="4FE7FDBD">
            <w:pPr>
              <w:spacing w:line="240" w:lineRule="atLeast"/>
              <w:jc w:val="center"/>
              <w:rPr>
                <w:rFonts w:ascii="仿宋" w:hAnsi="仿宋" w:eastAsia="仿宋" w:cs="仿宋"/>
                <w:sz w:val="18"/>
                <w:szCs w:val="24"/>
              </w:rPr>
            </w:pPr>
            <w:r>
              <w:rPr>
                <w:rFonts w:hint="eastAsia" w:ascii="仿宋" w:hAnsi="仿宋" w:eastAsia="仿宋" w:cs="仿宋"/>
                <w:sz w:val="18"/>
                <w:szCs w:val="24"/>
              </w:rPr>
              <w:t>1725</w:t>
            </w:r>
          </w:p>
        </w:tc>
        <w:tc>
          <w:tcPr>
            <w:tcW w:w="641" w:type="pct"/>
            <w:tcBorders>
              <w:top w:val="nil"/>
              <w:left w:val="nil"/>
              <w:bottom w:val="single" w:color="auto" w:sz="4" w:space="0"/>
              <w:right w:val="single" w:color="auto" w:sz="4" w:space="0"/>
            </w:tcBorders>
            <w:noWrap/>
            <w:vAlign w:val="center"/>
          </w:tcPr>
          <w:p w14:paraId="0AB594EA">
            <w:pPr>
              <w:spacing w:line="240" w:lineRule="atLeast"/>
              <w:jc w:val="center"/>
              <w:rPr>
                <w:rFonts w:ascii="仿宋" w:hAnsi="仿宋" w:eastAsia="仿宋" w:cs="仿宋"/>
                <w:sz w:val="18"/>
                <w:szCs w:val="24"/>
              </w:rPr>
            </w:pPr>
            <w:r>
              <w:rPr>
                <w:rFonts w:hint="eastAsia" w:ascii="仿宋" w:hAnsi="仿宋" w:eastAsia="仿宋" w:cs="仿宋"/>
                <w:sz w:val="18"/>
                <w:szCs w:val="24"/>
              </w:rPr>
              <w:t>1533</w:t>
            </w:r>
          </w:p>
        </w:tc>
        <w:tc>
          <w:tcPr>
            <w:tcW w:w="641" w:type="pct"/>
            <w:tcBorders>
              <w:top w:val="nil"/>
              <w:left w:val="nil"/>
              <w:bottom w:val="single" w:color="auto" w:sz="4" w:space="0"/>
              <w:right w:val="single" w:color="auto" w:sz="4" w:space="0"/>
            </w:tcBorders>
            <w:noWrap/>
            <w:vAlign w:val="center"/>
          </w:tcPr>
          <w:p w14:paraId="19241A49">
            <w:pPr>
              <w:spacing w:line="240" w:lineRule="atLeast"/>
              <w:jc w:val="center"/>
              <w:rPr>
                <w:rFonts w:ascii="仿宋" w:hAnsi="仿宋" w:eastAsia="仿宋" w:cs="仿宋"/>
                <w:sz w:val="18"/>
                <w:szCs w:val="24"/>
              </w:rPr>
            </w:pPr>
            <w:r>
              <w:rPr>
                <w:rFonts w:hint="eastAsia" w:ascii="仿宋" w:hAnsi="仿宋" w:eastAsia="仿宋" w:cs="仿宋"/>
                <w:sz w:val="18"/>
                <w:szCs w:val="24"/>
              </w:rPr>
              <w:t>657</w:t>
            </w:r>
          </w:p>
        </w:tc>
        <w:tc>
          <w:tcPr>
            <w:tcW w:w="641" w:type="pct"/>
            <w:tcBorders>
              <w:top w:val="nil"/>
              <w:left w:val="nil"/>
              <w:bottom w:val="single" w:color="auto" w:sz="4" w:space="0"/>
              <w:right w:val="single" w:color="auto" w:sz="4" w:space="0"/>
            </w:tcBorders>
            <w:noWrap/>
            <w:vAlign w:val="center"/>
          </w:tcPr>
          <w:p w14:paraId="767CBCBC">
            <w:pPr>
              <w:spacing w:line="240" w:lineRule="atLeast"/>
              <w:jc w:val="center"/>
              <w:rPr>
                <w:rFonts w:ascii="仿宋" w:hAnsi="仿宋" w:eastAsia="仿宋" w:cs="仿宋"/>
                <w:sz w:val="18"/>
                <w:szCs w:val="24"/>
              </w:rPr>
            </w:pPr>
            <w:r>
              <w:rPr>
                <w:rFonts w:hint="eastAsia" w:ascii="仿宋" w:hAnsi="仿宋" w:eastAsia="仿宋" w:cs="仿宋"/>
                <w:sz w:val="18"/>
                <w:szCs w:val="24"/>
              </w:rPr>
              <w:t>438</w:t>
            </w:r>
          </w:p>
        </w:tc>
      </w:tr>
      <w:tr w14:paraId="1F0CAF25">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3B4AEF60">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1.4</w:t>
            </w:r>
          </w:p>
        </w:tc>
        <w:tc>
          <w:tcPr>
            <w:tcW w:w="1795" w:type="pct"/>
            <w:tcBorders>
              <w:top w:val="nil"/>
              <w:left w:val="nil"/>
              <w:bottom w:val="single" w:color="auto" w:sz="4" w:space="0"/>
              <w:right w:val="single" w:color="auto" w:sz="4" w:space="0"/>
            </w:tcBorders>
            <w:noWrap/>
            <w:vAlign w:val="center"/>
          </w:tcPr>
          <w:p w14:paraId="40EA463B">
            <w:pPr>
              <w:widowControl/>
              <w:spacing w:line="240" w:lineRule="atLeast"/>
              <w:rPr>
                <w:rFonts w:ascii="仿宋" w:hAnsi="仿宋" w:eastAsia="仿宋" w:cs="仿宋"/>
                <w:sz w:val="18"/>
                <w:szCs w:val="18"/>
              </w:rPr>
            </w:pPr>
            <w:r>
              <w:rPr>
                <w:rFonts w:hint="eastAsia" w:ascii="仿宋" w:hAnsi="仿宋" w:eastAsia="仿宋" w:cs="仿宋"/>
                <w:sz w:val="18"/>
                <w:szCs w:val="18"/>
              </w:rPr>
              <w:t>防冲设施抛石处理</w:t>
            </w:r>
          </w:p>
        </w:tc>
        <w:tc>
          <w:tcPr>
            <w:tcW w:w="641" w:type="pct"/>
            <w:tcBorders>
              <w:top w:val="nil"/>
              <w:left w:val="nil"/>
              <w:bottom w:val="single" w:color="auto" w:sz="4" w:space="0"/>
              <w:right w:val="single" w:color="auto" w:sz="4" w:space="0"/>
            </w:tcBorders>
            <w:noWrap/>
            <w:vAlign w:val="center"/>
          </w:tcPr>
          <w:p w14:paraId="6E8DBBF2">
            <w:pPr>
              <w:spacing w:line="240" w:lineRule="atLeast"/>
              <w:jc w:val="center"/>
              <w:rPr>
                <w:rFonts w:ascii="仿宋" w:hAnsi="仿宋" w:eastAsia="仿宋" w:cs="仿宋"/>
                <w:sz w:val="18"/>
                <w:szCs w:val="24"/>
              </w:rPr>
            </w:pPr>
            <w:r>
              <w:rPr>
                <w:rFonts w:hint="eastAsia" w:ascii="仿宋" w:hAnsi="仿宋" w:eastAsia="仿宋" w:cs="仿宋"/>
                <w:sz w:val="18"/>
                <w:szCs w:val="24"/>
              </w:rPr>
              <w:t>142</w:t>
            </w:r>
          </w:p>
        </w:tc>
        <w:tc>
          <w:tcPr>
            <w:tcW w:w="641" w:type="pct"/>
            <w:tcBorders>
              <w:top w:val="nil"/>
              <w:left w:val="nil"/>
              <w:bottom w:val="single" w:color="auto" w:sz="4" w:space="0"/>
              <w:right w:val="single" w:color="auto" w:sz="4" w:space="0"/>
            </w:tcBorders>
            <w:noWrap/>
            <w:vAlign w:val="center"/>
          </w:tcPr>
          <w:p w14:paraId="340A358A">
            <w:pPr>
              <w:spacing w:line="240" w:lineRule="atLeast"/>
              <w:jc w:val="center"/>
              <w:rPr>
                <w:rFonts w:ascii="仿宋" w:hAnsi="仿宋" w:eastAsia="仿宋" w:cs="仿宋"/>
                <w:sz w:val="18"/>
                <w:szCs w:val="24"/>
              </w:rPr>
            </w:pPr>
            <w:r>
              <w:rPr>
                <w:rFonts w:hint="eastAsia" w:ascii="仿宋" w:hAnsi="仿宋" w:eastAsia="仿宋" w:cs="仿宋"/>
                <w:sz w:val="18"/>
                <w:szCs w:val="24"/>
              </w:rPr>
              <w:t>129</w:t>
            </w:r>
          </w:p>
        </w:tc>
        <w:tc>
          <w:tcPr>
            <w:tcW w:w="641" w:type="pct"/>
            <w:tcBorders>
              <w:top w:val="nil"/>
              <w:left w:val="nil"/>
              <w:bottom w:val="single" w:color="auto" w:sz="4" w:space="0"/>
              <w:right w:val="single" w:color="auto" w:sz="4" w:space="0"/>
            </w:tcBorders>
            <w:noWrap/>
            <w:vAlign w:val="center"/>
          </w:tcPr>
          <w:p w14:paraId="4A9FB0F4">
            <w:pPr>
              <w:spacing w:line="240" w:lineRule="atLeast"/>
              <w:jc w:val="center"/>
              <w:rPr>
                <w:rFonts w:ascii="仿宋" w:hAnsi="仿宋" w:eastAsia="仿宋" w:cs="仿宋"/>
                <w:sz w:val="18"/>
                <w:szCs w:val="24"/>
              </w:rPr>
            </w:pPr>
            <w:r>
              <w:rPr>
                <w:rFonts w:hint="eastAsia" w:ascii="仿宋" w:hAnsi="仿宋" w:eastAsia="仿宋" w:cs="仿宋"/>
                <w:sz w:val="18"/>
                <w:szCs w:val="24"/>
              </w:rPr>
              <w:t>65</w:t>
            </w:r>
          </w:p>
        </w:tc>
        <w:tc>
          <w:tcPr>
            <w:tcW w:w="641" w:type="pct"/>
            <w:tcBorders>
              <w:top w:val="nil"/>
              <w:left w:val="nil"/>
              <w:bottom w:val="single" w:color="auto" w:sz="4" w:space="0"/>
              <w:right w:val="single" w:color="auto" w:sz="4" w:space="0"/>
            </w:tcBorders>
            <w:noWrap/>
            <w:vAlign w:val="center"/>
          </w:tcPr>
          <w:p w14:paraId="6957BA91">
            <w:pPr>
              <w:spacing w:line="240" w:lineRule="atLeast"/>
              <w:jc w:val="center"/>
              <w:rPr>
                <w:rFonts w:ascii="仿宋" w:hAnsi="仿宋" w:eastAsia="仿宋" w:cs="仿宋"/>
                <w:sz w:val="18"/>
                <w:szCs w:val="24"/>
              </w:rPr>
            </w:pPr>
            <w:r>
              <w:rPr>
                <w:rFonts w:hint="eastAsia" w:ascii="仿宋" w:hAnsi="仿宋" w:eastAsia="仿宋" w:cs="仿宋"/>
                <w:sz w:val="18"/>
                <w:szCs w:val="24"/>
              </w:rPr>
              <w:t>43</w:t>
            </w:r>
          </w:p>
        </w:tc>
      </w:tr>
      <w:tr w14:paraId="57F0BE7A">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9DDBA46">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1.5</w:t>
            </w:r>
          </w:p>
        </w:tc>
        <w:tc>
          <w:tcPr>
            <w:tcW w:w="1795" w:type="pct"/>
            <w:tcBorders>
              <w:top w:val="nil"/>
              <w:left w:val="nil"/>
              <w:bottom w:val="single" w:color="auto" w:sz="4" w:space="0"/>
              <w:right w:val="single" w:color="auto" w:sz="4" w:space="0"/>
            </w:tcBorders>
            <w:noWrap/>
            <w:vAlign w:val="center"/>
          </w:tcPr>
          <w:p w14:paraId="3BF6F2CB">
            <w:pPr>
              <w:widowControl/>
              <w:spacing w:line="240" w:lineRule="atLeast"/>
              <w:rPr>
                <w:rFonts w:ascii="仿宋" w:hAnsi="仿宋" w:eastAsia="仿宋" w:cs="仿宋"/>
                <w:sz w:val="18"/>
                <w:szCs w:val="18"/>
              </w:rPr>
            </w:pPr>
            <w:r>
              <w:rPr>
                <w:rFonts w:hint="eastAsia" w:ascii="仿宋" w:hAnsi="仿宋" w:eastAsia="仿宋" w:cs="仿宋"/>
                <w:sz w:val="18"/>
                <w:szCs w:val="18"/>
              </w:rPr>
              <w:t>反滤排水设施维修养护</w:t>
            </w:r>
          </w:p>
        </w:tc>
        <w:tc>
          <w:tcPr>
            <w:tcW w:w="641" w:type="pct"/>
            <w:tcBorders>
              <w:top w:val="nil"/>
              <w:left w:val="nil"/>
              <w:bottom w:val="single" w:color="auto" w:sz="4" w:space="0"/>
              <w:right w:val="single" w:color="auto" w:sz="4" w:space="0"/>
            </w:tcBorders>
            <w:noWrap/>
            <w:vAlign w:val="center"/>
          </w:tcPr>
          <w:p w14:paraId="71336699">
            <w:pPr>
              <w:spacing w:line="240" w:lineRule="atLeast"/>
              <w:jc w:val="center"/>
              <w:rPr>
                <w:rFonts w:ascii="仿宋" w:hAnsi="仿宋" w:eastAsia="仿宋" w:cs="仿宋"/>
                <w:sz w:val="18"/>
                <w:szCs w:val="24"/>
              </w:rPr>
            </w:pPr>
            <w:r>
              <w:rPr>
                <w:rFonts w:hint="eastAsia" w:ascii="仿宋" w:hAnsi="仿宋" w:eastAsia="仿宋" w:cs="仿宋"/>
                <w:sz w:val="18"/>
                <w:szCs w:val="24"/>
              </w:rPr>
              <w:t>521</w:t>
            </w:r>
          </w:p>
        </w:tc>
        <w:tc>
          <w:tcPr>
            <w:tcW w:w="641" w:type="pct"/>
            <w:tcBorders>
              <w:top w:val="nil"/>
              <w:left w:val="nil"/>
              <w:bottom w:val="single" w:color="auto" w:sz="4" w:space="0"/>
              <w:right w:val="single" w:color="auto" w:sz="4" w:space="0"/>
            </w:tcBorders>
            <w:noWrap/>
            <w:vAlign w:val="center"/>
          </w:tcPr>
          <w:p w14:paraId="63FEF418">
            <w:pPr>
              <w:spacing w:line="240" w:lineRule="atLeast"/>
              <w:jc w:val="center"/>
              <w:rPr>
                <w:rFonts w:ascii="仿宋" w:hAnsi="仿宋" w:eastAsia="仿宋" w:cs="仿宋"/>
                <w:sz w:val="18"/>
                <w:szCs w:val="24"/>
              </w:rPr>
            </w:pPr>
            <w:r>
              <w:rPr>
                <w:rFonts w:hint="eastAsia" w:ascii="仿宋" w:hAnsi="仿宋" w:eastAsia="仿宋" w:cs="仿宋"/>
                <w:sz w:val="18"/>
                <w:szCs w:val="24"/>
              </w:rPr>
              <w:t>415</w:t>
            </w:r>
          </w:p>
        </w:tc>
        <w:tc>
          <w:tcPr>
            <w:tcW w:w="641" w:type="pct"/>
            <w:tcBorders>
              <w:top w:val="nil"/>
              <w:left w:val="nil"/>
              <w:bottom w:val="single" w:color="auto" w:sz="4" w:space="0"/>
              <w:right w:val="single" w:color="auto" w:sz="4" w:space="0"/>
            </w:tcBorders>
            <w:noWrap/>
            <w:vAlign w:val="center"/>
          </w:tcPr>
          <w:p w14:paraId="698FC4FD">
            <w:pPr>
              <w:spacing w:line="240" w:lineRule="atLeast"/>
              <w:jc w:val="center"/>
              <w:rPr>
                <w:rFonts w:ascii="仿宋" w:hAnsi="仿宋" w:eastAsia="仿宋" w:cs="仿宋"/>
                <w:sz w:val="18"/>
                <w:szCs w:val="24"/>
              </w:rPr>
            </w:pPr>
            <w:r>
              <w:rPr>
                <w:rFonts w:hint="eastAsia" w:ascii="仿宋" w:hAnsi="仿宋" w:eastAsia="仿宋" w:cs="仿宋"/>
                <w:sz w:val="18"/>
                <w:szCs w:val="24"/>
              </w:rPr>
              <w:t>195</w:t>
            </w:r>
          </w:p>
        </w:tc>
        <w:tc>
          <w:tcPr>
            <w:tcW w:w="641" w:type="pct"/>
            <w:tcBorders>
              <w:top w:val="nil"/>
              <w:left w:val="nil"/>
              <w:bottom w:val="single" w:color="auto" w:sz="4" w:space="0"/>
              <w:right w:val="single" w:color="auto" w:sz="4" w:space="0"/>
            </w:tcBorders>
            <w:noWrap/>
            <w:vAlign w:val="center"/>
          </w:tcPr>
          <w:p w14:paraId="1D3C68B3">
            <w:pPr>
              <w:spacing w:line="240" w:lineRule="atLeast"/>
              <w:jc w:val="center"/>
              <w:rPr>
                <w:rFonts w:ascii="仿宋" w:hAnsi="仿宋" w:eastAsia="仿宋" w:cs="仿宋"/>
                <w:sz w:val="18"/>
                <w:szCs w:val="24"/>
              </w:rPr>
            </w:pPr>
            <w:r>
              <w:rPr>
                <w:rFonts w:hint="eastAsia" w:ascii="仿宋" w:hAnsi="仿宋" w:eastAsia="仿宋" w:cs="仿宋"/>
                <w:sz w:val="18"/>
                <w:szCs w:val="24"/>
              </w:rPr>
              <w:t>130</w:t>
            </w:r>
          </w:p>
        </w:tc>
      </w:tr>
      <w:tr w14:paraId="14EBB21B">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DE4940F">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1.6</w:t>
            </w:r>
          </w:p>
        </w:tc>
        <w:tc>
          <w:tcPr>
            <w:tcW w:w="1795" w:type="pct"/>
            <w:tcBorders>
              <w:top w:val="nil"/>
              <w:left w:val="nil"/>
              <w:bottom w:val="single" w:color="auto" w:sz="4" w:space="0"/>
              <w:right w:val="single" w:color="auto" w:sz="4" w:space="0"/>
            </w:tcBorders>
            <w:noWrap/>
            <w:vAlign w:val="center"/>
          </w:tcPr>
          <w:p w14:paraId="3B958D69">
            <w:pPr>
              <w:widowControl/>
              <w:spacing w:line="240" w:lineRule="atLeast"/>
              <w:rPr>
                <w:rFonts w:ascii="仿宋" w:hAnsi="仿宋" w:eastAsia="仿宋" w:cs="仿宋"/>
                <w:sz w:val="18"/>
                <w:szCs w:val="18"/>
              </w:rPr>
            </w:pPr>
            <w:r>
              <w:rPr>
                <w:rFonts w:hint="eastAsia" w:ascii="仿宋" w:hAnsi="仿宋" w:eastAsia="仿宋" w:cs="仿宋"/>
                <w:sz w:val="18"/>
                <w:szCs w:val="18"/>
              </w:rPr>
              <w:t>出水段底部维修养护</w:t>
            </w:r>
          </w:p>
        </w:tc>
        <w:tc>
          <w:tcPr>
            <w:tcW w:w="641" w:type="pct"/>
            <w:tcBorders>
              <w:top w:val="nil"/>
              <w:left w:val="nil"/>
              <w:bottom w:val="single" w:color="auto" w:sz="4" w:space="0"/>
              <w:right w:val="single" w:color="auto" w:sz="4" w:space="0"/>
            </w:tcBorders>
            <w:noWrap/>
            <w:vAlign w:val="center"/>
          </w:tcPr>
          <w:p w14:paraId="007AEFBB">
            <w:pPr>
              <w:spacing w:line="240" w:lineRule="atLeast"/>
              <w:jc w:val="center"/>
              <w:rPr>
                <w:rFonts w:ascii="仿宋" w:hAnsi="仿宋" w:eastAsia="仿宋" w:cs="仿宋"/>
                <w:sz w:val="18"/>
                <w:szCs w:val="24"/>
              </w:rPr>
            </w:pPr>
            <w:r>
              <w:rPr>
                <w:rFonts w:hint="eastAsia" w:ascii="仿宋" w:hAnsi="仿宋" w:eastAsia="仿宋" w:cs="仿宋"/>
                <w:sz w:val="18"/>
                <w:szCs w:val="24"/>
              </w:rPr>
              <w:t>343</w:t>
            </w:r>
          </w:p>
        </w:tc>
        <w:tc>
          <w:tcPr>
            <w:tcW w:w="641" w:type="pct"/>
            <w:tcBorders>
              <w:top w:val="nil"/>
              <w:left w:val="nil"/>
              <w:bottom w:val="single" w:color="auto" w:sz="4" w:space="0"/>
              <w:right w:val="single" w:color="auto" w:sz="4" w:space="0"/>
            </w:tcBorders>
            <w:noWrap/>
            <w:vAlign w:val="center"/>
          </w:tcPr>
          <w:p w14:paraId="15410759">
            <w:pPr>
              <w:spacing w:line="240" w:lineRule="atLeast"/>
              <w:jc w:val="center"/>
              <w:rPr>
                <w:rFonts w:ascii="仿宋" w:hAnsi="仿宋" w:eastAsia="仿宋" w:cs="仿宋"/>
                <w:sz w:val="18"/>
                <w:szCs w:val="24"/>
              </w:rPr>
            </w:pPr>
            <w:r>
              <w:rPr>
                <w:rFonts w:hint="eastAsia" w:ascii="仿宋" w:hAnsi="仿宋" w:eastAsia="仿宋" w:cs="仿宋"/>
                <w:sz w:val="18"/>
                <w:szCs w:val="24"/>
              </w:rPr>
              <w:t>320</w:t>
            </w:r>
          </w:p>
        </w:tc>
        <w:tc>
          <w:tcPr>
            <w:tcW w:w="641" w:type="pct"/>
            <w:tcBorders>
              <w:top w:val="nil"/>
              <w:left w:val="nil"/>
              <w:bottom w:val="single" w:color="auto" w:sz="4" w:space="0"/>
              <w:right w:val="single" w:color="auto" w:sz="4" w:space="0"/>
            </w:tcBorders>
            <w:noWrap/>
            <w:vAlign w:val="center"/>
          </w:tcPr>
          <w:p w14:paraId="6F07018F">
            <w:pPr>
              <w:spacing w:line="240" w:lineRule="atLeast"/>
              <w:jc w:val="center"/>
              <w:rPr>
                <w:rFonts w:ascii="仿宋" w:hAnsi="仿宋" w:eastAsia="仿宋" w:cs="仿宋"/>
                <w:sz w:val="18"/>
                <w:szCs w:val="24"/>
              </w:rPr>
            </w:pPr>
            <w:r>
              <w:rPr>
                <w:rFonts w:hint="eastAsia" w:ascii="仿宋" w:hAnsi="仿宋" w:eastAsia="仿宋" w:cs="仿宋"/>
                <w:sz w:val="18"/>
                <w:szCs w:val="24"/>
              </w:rPr>
              <w:t>120</w:t>
            </w:r>
          </w:p>
        </w:tc>
        <w:tc>
          <w:tcPr>
            <w:tcW w:w="641" w:type="pct"/>
            <w:tcBorders>
              <w:top w:val="nil"/>
              <w:left w:val="nil"/>
              <w:bottom w:val="single" w:color="auto" w:sz="4" w:space="0"/>
              <w:right w:val="single" w:color="auto" w:sz="4" w:space="0"/>
            </w:tcBorders>
            <w:noWrap/>
            <w:vAlign w:val="center"/>
          </w:tcPr>
          <w:p w14:paraId="0CBDA672">
            <w:pPr>
              <w:spacing w:line="240" w:lineRule="atLeast"/>
              <w:jc w:val="center"/>
              <w:rPr>
                <w:rFonts w:ascii="仿宋" w:hAnsi="仿宋" w:eastAsia="仿宋" w:cs="仿宋"/>
                <w:sz w:val="18"/>
                <w:szCs w:val="24"/>
              </w:rPr>
            </w:pPr>
            <w:r>
              <w:rPr>
                <w:rFonts w:hint="eastAsia" w:ascii="仿宋" w:hAnsi="仿宋" w:eastAsia="仿宋" w:cs="仿宋"/>
                <w:sz w:val="18"/>
                <w:szCs w:val="24"/>
              </w:rPr>
              <w:t>80</w:t>
            </w:r>
          </w:p>
        </w:tc>
      </w:tr>
      <w:tr w14:paraId="4F4AF02A">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76A8D803">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1.7</w:t>
            </w:r>
          </w:p>
        </w:tc>
        <w:tc>
          <w:tcPr>
            <w:tcW w:w="1795" w:type="pct"/>
            <w:tcBorders>
              <w:top w:val="nil"/>
              <w:left w:val="nil"/>
              <w:bottom w:val="single" w:color="auto" w:sz="4" w:space="0"/>
              <w:right w:val="single" w:color="auto" w:sz="4" w:space="0"/>
            </w:tcBorders>
            <w:noWrap/>
            <w:vAlign w:val="center"/>
          </w:tcPr>
          <w:p w14:paraId="69B01058">
            <w:pPr>
              <w:widowControl/>
              <w:spacing w:line="240" w:lineRule="atLeast"/>
              <w:rPr>
                <w:rFonts w:ascii="仿宋" w:hAnsi="仿宋" w:eastAsia="仿宋" w:cs="仿宋"/>
                <w:sz w:val="18"/>
                <w:szCs w:val="18"/>
              </w:rPr>
            </w:pPr>
            <w:r>
              <w:rPr>
                <w:rFonts w:hint="eastAsia" w:ascii="仿宋" w:hAnsi="仿宋" w:eastAsia="仿宋" w:cs="仿宋"/>
                <w:sz w:val="18"/>
                <w:szCs w:val="18"/>
              </w:rPr>
              <w:t>混凝土破损修补</w:t>
            </w:r>
          </w:p>
        </w:tc>
        <w:tc>
          <w:tcPr>
            <w:tcW w:w="641" w:type="pct"/>
            <w:tcBorders>
              <w:top w:val="nil"/>
              <w:left w:val="nil"/>
              <w:bottom w:val="single" w:color="auto" w:sz="4" w:space="0"/>
              <w:right w:val="single" w:color="auto" w:sz="4" w:space="0"/>
            </w:tcBorders>
            <w:noWrap/>
            <w:vAlign w:val="center"/>
          </w:tcPr>
          <w:p w14:paraId="38923C5F">
            <w:pPr>
              <w:spacing w:line="240" w:lineRule="atLeast"/>
              <w:jc w:val="center"/>
              <w:rPr>
                <w:rFonts w:ascii="仿宋" w:hAnsi="仿宋" w:eastAsia="仿宋" w:cs="仿宋"/>
                <w:sz w:val="18"/>
                <w:szCs w:val="24"/>
              </w:rPr>
            </w:pPr>
            <w:r>
              <w:rPr>
                <w:rFonts w:hint="eastAsia" w:ascii="仿宋" w:hAnsi="仿宋" w:eastAsia="仿宋" w:cs="仿宋"/>
                <w:sz w:val="18"/>
                <w:szCs w:val="24"/>
              </w:rPr>
              <w:t>318</w:t>
            </w:r>
          </w:p>
        </w:tc>
        <w:tc>
          <w:tcPr>
            <w:tcW w:w="641" w:type="pct"/>
            <w:tcBorders>
              <w:top w:val="nil"/>
              <w:left w:val="nil"/>
              <w:bottom w:val="single" w:color="auto" w:sz="4" w:space="0"/>
              <w:right w:val="single" w:color="auto" w:sz="4" w:space="0"/>
            </w:tcBorders>
            <w:noWrap/>
            <w:vAlign w:val="center"/>
          </w:tcPr>
          <w:p w14:paraId="511A2067">
            <w:pPr>
              <w:spacing w:line="240" w:lineRule="atLeast"/>
              <w:jc w:val="center"/>
              <w:rPr>
                <w:rFonts w:ascii="仿宋" w:hAnsi="仿宋" w:eastAsia="仿宋" w:cs="仿宋"/>
                <w:sz w:val="18"/>
                <w:szCs w:val="24"/>
              </w:rPr>
            </w:pPr>
            <w:r>
              <w:rPr>
                <w:rFonts w:hint="eastAsia" w:ascii="仿宋" w:hAnsi="仿宋" w:eastAsia="仿宋" w:cs="仿宋"/>
                <w:sz w:val="18"/>
                <w:szCs w:val="24"/>
              </w:rPr>
              <w:t>178</w:t>
            </w:r>
          </w:p>
        </w:tc>
        <w:tc>
          <w:tcPr>
            <w:tcW w:w="641" w:type="pct"/>
            <w:tcBorders>
              <w:top w:val="nil"/>
              <w:left w:val="nil"/>
              <w:bottom w:val="single" w:color="auto" w:sz="4" w:space="0"/>
              <w:right w:val="single" w:color="auto" w:sz="4" w:space="0"/>
            </w:tcBorders>
            <w:noWrap/>
            <w:vAlign w:val="center"/>
          </w:tcPr>
          <w:p w14:paraId="2601AE14">
            <w:pPr>
              <w:spacing w:line="240" w:lineRule="atLeast"/>
              <w:jc w:val="center"/>
              <w:rPr>
                <w:rFonts w:ascii="仿宋" w:hAnsi="仿宋" w:eastAsia="仿宋" w:cs="仿宋"/>
                <w:sz w:val="18"/>
                <w:szCs w:val="24"/>
              </w:rPr>
            </w:pPr>
            <w:r>
              <w:rPr>
                <w:rFonts w:hint="eastAsia" w:ascii="仿宋" w:hAnsi="仿宋" w:eastAsia="仿宋" w:cs="仿宋"/>
                <w:sz w:val="18"/>
                <w:szCs w:val="24"/>
              </w:rPr>
              <w:t>44</w:t>
            </w:r>
          </w:p>
        </w:tc>
        <w:tc>
          <w:tcPr>
            <w:tcW w:w="641" w:type="pct"/>
            <w:tcBorders>
              <w:top w:val="nil"/>
              <w:left w:val="nil"/>
              <w:bottom w:val="single" w:color="auto" w:sz="4" w:space="0"/>
              <w:right w:val="single" w:color="auto" w:sz="4" w:space="0"/>
            </w:tcBorders>
            <w:noWrap/>
            <w:vAlign w:val="center"/>
          </w:tcPr>
          <w:p w14:paraId="21BCC37C">
            <w:pPr>
              <w:spacing w:line="240" w:lineRule="atLeast"/>
              <w:jc w:val="center"/>
              <w:rPr>
                <w:rFonts w:ascii="仿宋" w:hAnsi="仿宋" w:eastAsia="仿宋" w:cs="仿宋"/>
                <w:sz w:val="18"/>
                <w:szCs w:val="24"/>
              </w:rPr>
            </w:pPr>
            <w:r>
              <w:rPr>
                <w:rFonts w:hint="eastAsia" w:ascii="仿宋" w:hAnsi="仿宋" w:eastAsia="仿宋" w:cs="仿宋"/>
                <w:sz w:val="18"/>
                <w:szCs w:val="24"/>
              </w:rPr>
              <w:t>30</w:t>
            </w:r>
          </w:p>
        </w:tc>
      </w:tr>
      <w:tr w14:paraId="45A651BE">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256D762">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1.8</w:t>
            </w:r>
          </w:p>
        </w:tc>
        <w:tc>
          <w:tcPr>
            <w:tcW w:w="1795" w:type="pct"/>
            <w:tcBorders>
              <w:top w:val="nil"/>
              <w:left w:val="nil"/>
              <w:bottom w:val="single" w:color="auto" w:sz="4" w:space="0"/>
              <w:right w:val="single" w:color="auto" w:sz="4" w:space="0"/>
            </w:tcBorders>
            <w:noWrap/>
            <w:vAlign w:val="center"/>
          </w:tcPr>
          <w:p w14:paraId="30E31BE1">
            <w:pPr>
              <w:widowControl/>
              <w:spacing w:line="240" w:lineRule="atLeast"/>
              <w:rPr>
                <w:rFonts w:ascii="仿宋" w:hAnsi="仿宋" w:eastAsia="仿宋" w:cs="仿宋"/>
                <w:sz w:val="18"/>
                <w:szCs w:val="18"/>
              </w:rPr>
            </w:pPr>
            <w:r>
              <w:rPr>
                <w:rFonts w:hint="eastAsia" w:ascii="仿宋" w:hAnsi="仿宋" w:eastAsia="仿宋" w:cs="仿宋"/>
                <w:sz w:val="18"/>
                <w:szCs w:val="18"/>
              </w:rPr>
              <w:t>裂缝处理</w:t>
            </w:r>
          </w:p>
        </w:tc>
        <w:tc>
          <w:tcPr>
            <w:tcW w:w="641" w:type="pct"/>
            <w:tcBorders>
              <w:top w:val="nil"/>
              <w:left w:val="nil"/>
              <w:bottom w:val="single" w:color="auto" w:sz="4" w:space="0"/>
              <w:right w:val="single" w:color="auto" w:sz="4" w:space="0"/>
            </w:tcBorders>
            <w:noWrap/>
            <w:vAlign w:val="center"/>
          </w:tcPr>
          <w:p w14:paraId="224D191B">
            <w:pPr>
              <w:spacing w:line="240" w:lineRule="atLeast"/>
              <w:jc w:val="center"/>
              <w:rPr>
                <w:rFonts w:ascii="仿宋" w:hAnsi="仿宋" w:eastAsia="仿宋" w:cs="仿宋"/>
                <w:sz w:val="18"/>
                <w:szCs w:val="24"/>
              </w:rPr>
            </w:pPr>
            <w:r>
              <w:rPr>
                <w:rFonts w:hint="eastAsia" w:ascii="仿宋" w:hAnsi="仿宋" w:eastAsia="仿宋" w:cs="仿宋"/>
                <w:sz w:val="18"/>
                <w:szCs w:val="24"/>
              </w:rPr>
              <w:t>163</w:t>
            </w:r>
          </w:p>
        </w:tc>
        <w:tc>
          <w:tcPr>
            <w:tcW w:w="641" w:type="pct"/>
            <w:tcBorders>
              <w:top w:val="nil"/>
              <w:left w:val="nil"/>
              <w:bottom w:val="single" w:color="auto" w:sz="4" w:space="0"/>
              <w:right w:val="single" w:color="auto" w:sz="4" w:space="0"/>
            </w:tcBorders>
            <w:noWrap/>
            <w:vAlign w:val="center"/>
          </w:tcPr>
          <w:p w14:paraId="695A49A4">
            <w:pPr>
              <w:spacing w:line="240" w:lineRule="atLeast"/>
              <w:jc w:val="center"/>
              <w:rPr>
                <w:rFonts w:ascii="仿宋" w:hAnsi="仿宋" w:eastAsia="仿宋" w:cs="仿宋"/>
                <w:sz w:val="18"/>
                <w:szCs w:val="24"/>
              </w:rPr>
            </w:pPr>
            <w:r>
              <w:rPr>
                <w:rFonts w:hint="eastAsia" w:ascii="仿宋" w:hAnsi="仿宋" w:eastAsia="仿宋" w:cs="仿宋"/>
                <w:sz w:val="18"/>
                <w:szCs w:val="24"/>
              </w:rPr>
              <w:t>75</w:t>
            </w:r>
          </w:p>
        </w:tc>
        <w:tc>
          <w:tcPr>
            <w:tcW w:w="641" w:type="pct"/>
            <w:tcBorders>
              <w:top w:val="nil"/>
              <w:left w:val="nil"/>
              <w:bottom w:val="single" w:color="auto" w:sz="4" w:space="0"/>
              <w:right w:val="single" w:color="auto" w:sz="4" w:space="0"/>
            </w:tcBorders>
            <w:noWrap/>
            <w:vAlign w:val="center"/>
          </w:tcPr>
          <w:p w14:paraId="7E54D813">
            <w:pPr>
              <w:spacing w:line="240" w:lineRule="atLeast"/>
              <w:jc w:val="center"/>
              <w:rPr>
                <w:rFonts w:ascii="仿宋" w:hAnsi="仿宋" w:eastAsia="仿宋" w:cs="仿宋"/>
                <w:sz w:val="18"/>
                <w:szCs w:val="24"/>
              </w:rPr>
            </w:pPr>
            <w:r>
              <w:rPr>
                <w:rFonts w:hint="eastAsia" w:ascii="仿宋" w:hAnsi="仿宋" w:eastAsia="仿宋" w:cs="仿宋"/>
                <w:sz w:val="18"/>
                <w:szCs w:val="24"/>
              </w:rPr>
              <w:t>19</w:t>
            </w:r>
          </w:p>
        </w:tc>
        <w:tc>
          <w:tcPr>
            <w:tcW w:w="641" w:type="pct"/>
            <w:tcBorders>
              <w:top w:val="nil"/>
              <w:left w:val="nil"/>
              <w:bottom w:val="single" w:color="auto" w:sz="4" w:space="0"/>
              <w:right w:val="single" w:color="auto" w:sz="4" w:space="0"/>
            </w:tcBorders>
            <w:noWrap/>
            <w:vAlign w:val="center"/>
          </w:tcPr>
          <w:p w14:paraId="14182C28">
            <w:pPr>
              <w:spacing w:line="240" w:lineRule="atLeast"/>
              <w:jc w:val="center"/>
              <w:rPr>
                <w:rFonts w:ascii="仿宋" w:hAnsi="仿宋" w:eastAsia="仿宋" w:cs="仿宋"/>
                <w:sz w:val="18"/>
                <w:szCs w:val="24"/>
              </w:rPr>
            </w:pPr>
            <w:r>
              <w:rPr>
                <w:rFonts w:hint="eastAsia" w:ascii="仿宋" w:hAnsi="仿宋" w:eastAsia="仿宋" w:cs="仿宋"/>
                <w:sz w:val="18"/>
                <w:szCs w:val="24"/>
              </w:rPr>
              <w:t>13</w:t>
            </w:r>
          </w:p>
        </w:tc>
      </w:tr>
      <w:tr w14:paraId="0E476C1C">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6621C516">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1.9</w:t>
            </w:r>
          </w:p>
        </w:tc>
        <w:tc>
          <w:tcPr>
            <w:tcW w:w="1795" w:type="pct"/>
            <w:tcBorders>
              <w:top w:val="nil"/>
              <w:left w:val="nil"/>
              <w:bottom w:val="single" w:color="auto" w:sz="4" w:space="0"/>
              <w:right w:val="single" w:color="auto" w:sz="4" w:space="0"/>
            </w:tcBorders>
            <w:noWrap/>
            <w:vAlign w:val="center"/>
          </w:tcPr>
          <w:p w14:paraId="27B5B0F8">
            <w:pPr>
              <w:widowControl/>
              <w:spacing w:line="240" w:lineRule="atLeast"/>
              <w:rPr>
                <w:rFonts w:ascii="仿宋" w:hAnsi="仿宋" w:eastAsia="仿宋" w:cs="仿宋"/>
                <w:sz w:val="18"/>
                <w:szCs w:val="18"/>
              </w:rPr>
            </w:pPr>
            <w:r>
              <w:rPr>
                <w:rFonts w:hint="eastAsia" w:ascii="仿宋" w:hAnsi="仿宋" w:eastAsia="仿宋" w:cs="仿宋"/>
                <w:sz w:val="18"/>
                <w:szCs w:val="18"/>
              </w:rPr>
              <w:t>伸缩缝填料补填</w:t>
            </w:r>
          </w:p>
        </w:tc>
        <w:tc>
          <w:tcPr>
            <w:tcW w:w="641" w:type="pct"/>
            <w:tcBorders>
              <w:top w:val="nil"/>
              <w:left w:val="nil"/>
              <w:bottom w:val="single" w:color="auto" w:sz="4" w:space="0"/>
              <w:right w:val="single" w:color="auto" w:sz="4" w:space="0"/>
            </w:tcBorders>
            <w:noWrap/>
            <w:vAlign w:val="center"/>
          </w:tcPr>
          <w:p w14:paraId="05DDD0DF">
            <w:pPr>
              <w:spacing w:line="240" w:lineRule="atLeast"/>
              <w:jc w:val="center"/>
              <w:rPr>
                <w:rFonts w:ascii="仿宋" w:hAnsi="仿宋" w:eastAsia="仿宋" w:cs="仿宋"/>
                <w:sz w:val="18"/>
                <w:szCs w:val="24"/>
              </w:rPr>
            </w:pPr>
            <w:r>
              <w:rPr>
                <w:rFonts w:hint="eastAsia" w:ascii="仿宋" w:hAnsi="仿宋" w:eastAsia="仿宋" w:cs="仿宋"/>
                <w:sz w:val="18"/>
                <w:szCs w:val="24"/>
              </w:rPr>
              <w:t>273</w:t>
            </w:r>
          </w:p>
        </w:tc>
        <w:tc>
          <w:tcPr>
            <w:tcW w:w="641" w:type="pct"/>
            <w:tcBorders>
              <w:top w:val="nil"/>
              <w:left w:val="nil"/>
              <w:bottom w:val="single" w:color="auto" w:sz="4" w:space="0"/>
              <w:right w:val="single" w:color="auto" w:sz="4" w:space="0"/>
            </w:tcBorders>
            <w:noWrap/>
            <w:vAlign w:val="center"/>
          </w:tcPr>
          <w:p w14:paraId="0960439D">
            <w:pPr>
              <w:spacing w:line="240" w:lineRule="atLeast"/>
              <w:jc w:val="center"/>
              <w:rPr>
                <w:rFonts w:ascii="仿宋" w:hAnsi="仿宋" w:eastAsia="仿宋" w:cs="仿宋"/>
                <w:sz w:val="18"/>
                <w:szCs w:val="24"/>
              </w:rPr>
            </w:pPr>
            <w:r>
              <w:rPr>
                <w:rFonts w:hint="eastAsia" w:ascii="仿宋" w:hAnsi="仿宋" w:eastAsia="仿宋" w:cs="仿宋"/>
                <w:sz w:val="18"/>
                <w:szCs w:val="24"/>
              </w:rPr>
              <w:t>200</w:t>
            </w:r>
          </w:p>
        </w:tc>
        <w:tc>
          <w:tcPr>
            <w:tcW w:w="641" w:type="pct"/>
            <w:tcBorders>
              <w:top w:val="nil"/>
              <w:left w:val="nil"/>
              <w:bottom w:val="single" w:color="auto" w:sz="4" w:space="0"/>
              <w:right w:val="single" w:color="auto" w:sz="4" w:space="0"/>
            </w:tcBorders>
            <w:noWrap/>
            <w:vAlign w:val="center"/>
          </w:tcPr>
          <w:p w14:paraId="1B3E1A89">
            <w:pPr>
              <w:spacing w:line="240" w:lineRule="atLeast"/>
              <w:jc w:val="center"/>
              <w:rPr>
                <w:rFonts w:ascii="仿宋" w:hAnsi="仿宋" w:eastAsia="仿宋" w:cs="仿宋"/>
                <w:sz w:val="18"/>
                <w:szCs w:val="24"/>
              </w:rPr>
            </w:pPr>
            <w:r>
              <w:rPr>
                <w:rFonts w:hint="eastAsia" w:ascii="仿宋" w:hAnsi="仿宋" w:eastAsia="仿宋" w:cs="仿宋"/>
                <w:sz w:val="18"/>
                <w:szCs w:val="24"/>
              </w:rPr>
              <w:t>75</w:t>
            </w:r>
          </w:p>
        </w:tc>
        <w:tc>
          <w:tcPr>
            <w:tcW w:w="641" w:type="pct"/>
            <w:tcBorders>
              <w:top w:val="nil"/>
              <w:left w:val="nil"/>
              <w:bottom w:val="single" w:color="auto" w:sz="4" w:space="0"/>
              <w:right w:val="single" w:color="auto" w:sz="4" w:space="0"/>
            </w:tcBorders>
            <w:noWrap/>
            <w:vAlign w:val="center"/>
          </w:tcPr>
          <w:p w14:paraId="3BE4CEB0">
            <w:pPr>
              <w:spacing w:line="240" w:lineRule="atLeast"/>
              <w:jc w:val="center"/>
              <w:rPr>
                <w:rFonts w:ascii="仿宋" w:hAnsi="仿宋" w:eastAsia="仿宋" w:cs="仿宋"/>
                <w:sz w:val="18"/>
                <w:szCs w:val="24"/>
              </w:rPr>
            </w:pPr>
            <w:r>
              <w:rPr>
                <w:rFonts w:hint="eastAsia" w:ascii="仿宋" w:hAnsi="仿宋" w:eastAsia="仿宋" w:cs="仿宋"/>
                <w:sz w:val="18"/>
                <w:szCs w:val="24"/>
              </w:rPr>
              <w:t>50</w:t>
            </w:r>
          </w:p>
        </w:tc>
      </w:tr>
      <w:tr w14:paraId="2BDCFB5F">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2C3501A9">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二</w:t>
            </w:r>
          </w:p>
        </w:tc>
        <w:tc>
          <w:tcPr>
            <w:tcW w:w="1795" w:type="pct"/>
            <w:tcBorders>
              <w:top w:val="nil"/>
              <w:left w:val="nil"/>
              <w:bottom w:val="single" w:color="auto" w:sz="4" w:space="0"/>
              <w:right w:val="single" w:color="auto" w:sz="4" w:space="0"/>
            </w:tcBorders>
            <w:noWrap/>
            <w:vAlign w:val="center"/>
          </w:tcPr>
          <w:p w14:paraId="47D255E7">
            <w:pPr>
              <w:widowControl/>
              <w:spacing w:line="240" w:lineRule="atLeast"/>
              <w:rPr>
                <w:rFonts w:ascii="仿宋" w:hAnsi="仿宋" w:eastAsia="仿宋" w:cs="仿宋"/>
                <w:b/>
                <w:sz w:val="18"/>
                <w:szCs w:val="18"/>
              </w:rPr>
            </w:pPr>
            <w:r>
              <w:rPr>
                <w:rFonts w:hint="eastAsia" w:ascii="仿宋" w:hAnsi="仿宋" w:eastAsia="仿宋" w:cs="仿宋"/>
                <w:b/>
                <w:sz w:val="18"/>
                <w:szCs w:val="18"/>
              </w:rPr>
              <w:t>闸门维修养护</w:t>
            </w:r>
          </w:p>
        </w:tc>
        <w:tc>
          <w:tcPr>
            <w:tcW w:w="641" w:type="pct"/>
            <w:tcBorders>
              <w:top w:val="nil"/>
              <w:left w:val="nil"/>
              <w:bottom w:val="single" w:color="auto" w:sz="4" w:space="0"/>
              <w:right w:val="single" w:color="auto" w:sz="4" w:space="0"/>
            </w:tcBorders>
            <w:noWrap/>
            <w:vAlign w:val="center"/>
          </w:tcPr>
          <w:p w14:paraId="0FE9341B">
            <w:pPr>
              <w:spacing w:line="240" w:lineRule="atLeast"/>
              <w:jc w:val="center"/>
              <w:rPr>
                <w:rFonts w:ascii="仿宋" w:hAnsi="仿宋" w:eastAsia="仿宋" w:cs="仿宋"/>
                <w:b/>
                <w:sz w:val="18"/>
                <w:szCs w:val="24"/>
              </w:rPr>
            </w:pPr>
            <w:r>
              <w:rPr>
                <w:rFonts w:hint="eastAsia" w:ascii="仿宋" w:hAnsi="仿宋" w:eastAsia="仿宋" w:cs="仿宋"/>
                <w:b/>
                <w:sz w:val="18"/>
                <w:szCs w:val="24"/>
              </w:rPr>
              <w:t>11225</w:t>
            </w:r>
          </w:p>
        </w:tc>
        <w:tc>
          <w:tcPr>
            <w:tcW w:w="641" w:type="pct"/>
            <w:tcBorders>
              <w:top w:val="nil"/>
              <w:left w:val="nil"/>
              <w:bottom w:val="single" w:color="auto" w:sz="4" w:space="0"/>
              <w:right w:val="single" w:color="auto" w:sz="4" w:space="0"/>
            </w:tcBorders>
            <w:noWrap/>
            <w:vAlign w:val="center"/>
          </w:tcPr>
          <w:p w14:paraId="42AC98B2">
            <w:pPr>
              <w:spacing w:line="240" w:lineRule="atLeast"/>
              <w:jc w:val="center"/>
              <w:rPr>
                <w:rFonts w:ascii="仿宋" w:hAnsi="仿宋" w:eastAsia="仿宋" w:cs="仿宋"/>
                <w:b/>
                <w:sz w:val="18"/>
                <w:szCs w:val="24"/>
              </w:rPr>
            </w:pPr>
            <w:r>
              <w:rPr>
                <w:rFonts w:hint="eastAsia" w:ascii="仿宋" w:hAnsi="仿宋" w:eastAsia="仿宋" w:cs="仿宋"/>
                <w:b/>
                <w:sz w:val="18"/>
                <w:szCs w:val="24"/>
              </w:rPr>
              <w:t>5970</w:t>
            </w:r>
          </w:p>
        </w:tc>
        <w:tc>
          <w:tcPr>
            <w:tcW w:w="641" w:type="pct"/>
            <w:tcBorders>
              <w:top w:val="nil"/>
              <w:left w:val="nil"/>
              <w:bottom w:val="single" w:color="auto" w:sz="4" w:space="0"/>
              <w:right w:val="single" w:color="auto" w:sz="4" w:space="0"/>
            </w:tcBorders>
            <w:noWrap/>
            <w:vAlign w:val="center"/>
          </w:tcPr>
          <w:p w14:paraId="05A23148">
            <w:pPr>
              <w:spacing w:line="240" w:lineRule="atLeast"/>
              <w:jc w:val="center"/>
              <w:rPr>
                <w:rFonts w:ascii="仿宋" w:hAnsi="仿宋" w:eastAsia="仿宋" w:cs="仿宋"/>
                <w:b/>
                <w:sz w:val="18"/>
                <w:szCs w:val="24"/>
              </w:rPr>
            </w:pPr>
            <w:r>
              <w:rPr>
                <w:rFonts w:hint="eastAsia" w:ascii="仿宋" w:hAnsi="仿宋" w:eastAsia="仿宋" w:cs="仿宋"/>
                <w:b/>
                <w:sz w:val="18"/>
                <w:szCs w:val="24"/>
              </w:rPr>
              <w:t>2042</w:t>
            </w:r>
          </w:p>
        </w:tc>
        <w:tc>
          <w:tcPr>
            <w:tcW w:w="641" w:type="pct"/>
            <w:tcBorders>
              <w:top w:val="nil"/>
              <w:left w:val="nil"/>
              <w:bottom w:val="single" w:color="auto" w:sz="4" w:space="0"/>
              <w:right w:val="single" w:color="auto" w:sz="4" w:space="0"/>
            </w:tcBorders>
            <w:noWrap/>
            <w:vAlign w:val="center"/>
          </w:tcPr>
          <w:p w14:paraId="0DC5F0C7">
            <w:pPr>
              <w:spacing w:line="240" w:lineRule="atLeast"/>
              <w:jc w:val="center"/>
              <w:rPr>
                <w:rFonts w:ascii="仿宋" w:hAnsi="仿宋" w:eastAsia="仿宋" w:cs="仿宋"/>
                <w:b/>
                <w:sz w:val="18"/>
                <w:szCs w:val="24"/>
              </w:rPr>
            </w:pPr>
            <w:r>
              <w:rPr>
                <w:rFonts w:hint="eastAsia" w:ascii="仿宋" w:hAnsi="仿宋" w:eastAsia="仿宋" w:cs="仿宋"/>
                <w:b/>
                <w:sz w:val="18"/>
                <w:szCs w:val="24"/>
              </w:rPr>
              <w:t>1362</w:t>
            </w:r>
          </w:p>
        </w:tc>
      </w:tr>
      <w:tr w14:paraId="6C5B0AD5">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2F60AEA6">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2.1</w:t>
            </w:r>
          </w:p>
        </w:tc>
        <w:tc>
          <w:tcPr>
            <w:tcW w:w="1795" w:type="pct"/>
            <w:tcBorders>
              <w:top w:val="nil"/>
              <w:left w:val="nil"/>
              <w:bottom w:val="single" w:color="auto" w:sz="4" w:space="0"/>
              <w:right w:val="single" w:color="auto" w:sz="4" w:space="0"/>
            </w:tcBorders>
            <w:noWrap/>
            <w:vAlign w:val="center"/>
          </w:tcPr>
          <w:p w14:paraId="5C6333DF">
            <w:pPr>
              <w:widowControl/>
              <w:spacing w:line="240" w:lineRule="atLeast"/>
              <w:rPr>
                <w:rFonts w:ascii="仿宋" w:hAnsi="仿宋" w:eastAsia="仿宋" w:cs="仿宋"/>
                <w:sz w:val="18"/>
                <w:szCs w:val="18"/>
              </w:rPr>
            </w:pPr>
            <w:r>
              <w:rPr>
                <w:rFonts w:hint="eastAsia" w:ascii="仿宋" w:hAnsi="仿宋" w:eastAsia="仿宋" w:cs="仿宋"/>
                <w:sz w:val="18"/>
                <w:szCs w:val="18"/>
              </w:rPr>
              <w:t>止水更换</w:t>
            </w:r>
          </w:p>
        </w:tc>
        <w:tc>
          <w:tcPr>
            <w:tcW w:w="641" w:type="pct"/>
            <w:tcBorders>
              <w:top w:val="nil"/>
              <w:left w:val="nil"/>
              <w:bottom w:val="single" w:color="auto" w:sz="4" w:space="0"/>
              <w:right w:val="single" w:color="auto" w:sz="4" w:space="0"/>
            </w:tcBorders>
            <w:noWrap/>
            <w:vAlign w:val="center"/>
          </w:tcPr>
          <w:p w14:paraId="35415313">
            <w:pPr>
              <w:spacing w:line="240" w:lineRule="atLeast"/>
              <w:jc w:val="center"/>
              <w:rPr>
                <w:rFonts w:ascii="仿宋" w:hAnsi="仿宋" w:eastAsia="仿宋" w:cs="仿宋"/>
                <w:sz w:val="18"/>
                <w:szCs w:val="24"/>
              </w:rPr>
            </w:pPr>
            <w:r>
              <w:rPr>
                <w:rFonts w:hint="eastAsia" w:ascii="仿宋" w:hAnsi="仿宋" w:eastAsia="仿宋" w:cs="仿宋"/>
                <w:sz w:val="18"/>
                <w:szCs w:val="24"/>
              </w:rPr>
              <w:t>7817</w:t>
            </w:r>
          </w:p>
        </w:tc>
        <w:tc>
          <w:tcPr>
            <w:tcW w:w="641" w:type="pct"/>
            <w:tcBorders>
              <w:top w:val="nil"/>
              <w:left w:val="nil"/>
              <w:bottom w:val="single" w:color="auto" w:sz="4" w:space="0"/>
              <w:right w:val="single" w:color="auto" w:sz="4" w:space="0"/>
            </w:tcBorders>
            <w:noWrap/>
            <w:vAlign w:val="center"/>
          </w:tcPr>
          <w:p w14:paraId="0EBAEEB4">
            <w:pPr>
              <w:spacing w:line="240" w:lineRule="atLeast"/>
              <w:jc w:val="center"/>
              <w:rPr>
                <w:rFonts w:ascii="仿宋" w:hAnsi="仿宋" w:eastAsia="仿宋" w:cs="仿宋"/>
                <w:sz w:val="18"/>
                <w:szCs w:val="24"/>
              </w:rPr>
            </w:pPr>
            <w:r>
              <w:rPr>
                <w:rFonts w:hint="eastAsia" w:ascii="仿宋" w:hAnsi="仿宋" w:eastAsia="仿宋" w:cs="仿宋"/>
                <w:sz w:val="18"/>
                <w:szCs w:val="24"/>
              </w:rPr>
              <w:t>4397</w:t>
            </w:r>
          </w:p>
        </w:tc>
        <w:tc>
          <w:tcPr>
            <w:tcW w:w="641" w:type="pct"/>
            <w:tcBorders>
              <w:top w:val="nil"/>
              <w:left w:val="nil"/>
              <w:bottom w:val="single" w:color="auto" w:sz="4" w:space="0"/>
              <w:right w:val="single" w:color="auto" w:sz="4" w:space="0"/>
            </w:tcBorders>
            <w:noWrap/>
            <w:vAlign w:val="center"/>
          </w:tcPr>
          <w:p w14:paraId="64C78508">
            <w:pPr>
              <w:spacing w:line="240" w:lineRule="atLeast"/>
              <w:jc w:val="center"/>
              <w:rPr>
                <w:rFonts w:ascii="仿宋" w:hAnsi="仿宋" w:eastAsia="仿宋" w:cs="仿宋"/>
                <w:sz w:val="18"/>
                <w:szCs w:val="24"/>
              </w:rPr>
            </w:pPr>
            <w:r>
              <w:rPr>
                <w:rFonts w:hint="eastAsia" w:ascii="仿宋" w:hAnsi="仿宋" w:eastAsia="仿宋" w:cs="仿宋"/>
                <w:sz w:val="18"/>
                <w:szCs w:val="24"/>
              </w:rPr>
              <w:t>1649</w:t>
            </w:r>
          </w:p>
        </w:tc>
        <w:tc>
          <w:tcPr>
            <w:tcW w:w="641" w:type="pct"/>
            <w:tcBorders>
              <w:top w:val="nil"/>
              <w:left w:val="nil"/>
              <w:bottom w:val="single" w:color="auto" w:sz="4" w:space="0"/>
              <w:right w:val="single" w:color="auto" w:sz="4" w:space="0"/>
            </w:tcBorders>
            <w:noWrap/>
            <w:vAlign w:val="center"/>
          </w:tcPr>
          <w:p w14:paraId="07BE1243">
            <w:pPr>
              <w:spacing w:line="240" w:lineRule="atLeast"/>
              <w:jc w:val="center"/>
              <w:rPr>
                <w:rFonts w:ascii="仿宋" w:hAnsi="仿宋" w:eastAsia="仿宋" w:cs="仿宋"/>
                <w:sz w:val="18"/>
                <w:szCs w:val="24"/>
              </w:rPr>
            </w:pPr>
            <w:r>
              <w:rPr>
                <w:rFonts w:hint="eastAsia" w:ascii="仿宋" w:hAnsi="仿宋" w:eastAsia="仿宋" w:cs="仿宋"/>
                <w:sz w:val="18"/>
                <w:szCs w:val="24"/>
              </w:rPr>
              <w:t>1100</w:t>
            </w:r>
          </w:p>
        </w:tc>
      </w:tr>
      <w:tr w14:paraId="4AB4B33A">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3519FF95">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2.2</w:t>
            </w:r>
          </w:p>
        </w:tc>
        <w:tc>
          <w:tcPr>
            <w:tcW w:w="1795" w:type="pct"/>
            <w:tcBorders>
              <w:top w:val="nil"/>
              <w:left w:val="nil"/>
              <w:bottom w:val="single" w:color="auto" w:sz="4" w:space="0"/>
              <w:right w:val="single" w:color="auto" w:sz="4" w:space="0"/>
            </w:tcBorders>
            <w:noWrap/>
            <w:vAlign w:val="center"/>
          </w:tcPr>
          <w:p w14:paraId="685B29B3">
            <w:pPr>
              <w:widowControl/>
              <w:spacing w:line="240" w:lineRule="atLeast"/>
              <w:rPr>
                <w:rFonts w:ascii="仿宋" w:hAnsi="仿宋" w:eastAsia="仿宋" w:cs="仿宋"/>
                <w:sz w:val="18"/>
                <w:szCs w:val="18"/>
              </w:rPr>
            </w:pPr>
            <w:r>
              <w:rPr>
                <w:rFonts w:hint="eastAsia" w:ascii="仿宋" w:hAnsi="仿宋" w:eastAsia="仿宋" w:cs="仿宋"/>
                <w:sz w:val="18"/>
                <w:szCs w:val="18"/>
              </w:rPr>
              <w:t>闸门防腐处理</w:t>
            </w:r>
          </w:p>
        </w:tc>
        <w:tc>
          <w:tcPr>
            <w:tcW w:w="641" w:type="pct"/>
            <w:tcBorders>
              <w:top w:val="nil"/>
              <w:left w:val="nil"/>
              <w:bottom w:val="single" w:color="auto" w:sz="4" w:space="0"/>
              <w:right w:val="single" w:color="auto" w:sz="4" w:space="0"/>
            </w:tcBorders>
            <w:noWrap/>
            <w:vAlign w:val="center"/>
          </w:tcPr>
          <w:p w14:paraId="42E91BB6">
            <w:pPr>
              <w:spacing w:line="240" w:lineRule="atLeast"/>
              <w:jc w:val="center"/>
              <w:rPr>
                <w:rFonts w:ascii="仿宋" w:hAnsi="仿宋" w:eastAsia="仿宋" w:cs="仿宋"/>
                <w:sz w:val="18"/>
                <w:szCs w:val="24"/>
              </w:rPr>
            </w:pPr>
            <w:r>
              <w:rPr>
                <w:rFonts w:hint="eastAsia" w:ascii="仿宋" w:hAnsi="仿宋" w:eastAsia="仿宋" w:cs="仿宋"/>
                <w:sz w:val="18"/>
                <w:szCs w:val="24"/>
              </w:rPr>
              <w:t>3408</w:t>
            </w:r>
          </w:p>
        </w:tc>
        <w:tc>
          <w:tcPr>
            <w:tcW w:w="641" w:type="pct"/>
            <w:tcBorders>
              <w:top w:val="nil"/>
              <w:left w:val="nil"/>
              <w:bottom w:val="single" w:color="auto" w:sz="4" w:space="0"/>
              <w:right w:val="single" w:color="auto" w:sz="4" w:space="0"/>
            </w:tcBorders>
            <w:noWrap/>
            <w:vAlign w:val="center"/>
          </w:tcPr>
          <w:p w14:paraId="6ADA1A96">
            <w:pPr>
              <w:spacing w:line="240" w:lineRule="atLeast"/>
              <w:jc w:val="center"/>
              <w:rPr>
                <w:rFonts w:ascii="仿宋" w:hAnsi="仿宋" w:eastAsia="仿宋" w:cs="仿宋"/>
                <w:sz w:val="18"/>
                <w:szCs w:val="24"/>
              </w:rPr>
            </w:pPr>
            <w:r>
              <w:rPr>
                <w:rFonts w:hint="eastAsia" w:ascii="仿宋" w:hAnsi="仿宋" w:eastAsia="仿宋" w:cs="仿宋"/>
                <w:sz w:val="18"/>
                <w:szCs w:val="24"/>
              </w:rPr>
              <w:t>1573</w:t>
            </w:r>
          </w:p>
        </w:tc>
        <w:tc>
          <w:tcPr>
            <w:tcW w:w="641" w:type="pct"/>
            <w:tcBorders>
              <w:top w:val="nil"/>
              <w:left w:val="nil"/>
              <w:bottom w:val="single" w:color="auto" w:sz="4" w:space="0"/>
              <w:right w:val="single" w:color="auto" w:sz="4" w:space="0"/>
            </w:tcBorders>
            <w:noWrap/>
            <w:vAlign w:val="center"/>
          </w:tcPr>
          <w:p w14:paraId="64BCEA4D">
            <w:pPr>
              <w:spacing w:line="240" w:lineRule="atLeast"/>
              <w:jc w:val="center"/>
              <w:rPr>
                <w:rFonts w:ascii="仿宋" w:hAnsi="仿宋" w:eastAsia="仿宋" w:cs="仿宋"/>
                <w:sz w:val="18"/>
                <w:szCs w:val="24"/>
              </w:rPr>
            </w:pPr>
            <w:r>
              <w:rPr>
                <w:rFonts w:hint="eastAsia" w:ascii="仿宋" w:hAnsi="仿宋" w:eastAsia="仿宋" w:cs="仿宋"/>
                <w:sz w:val="18"/>
                <w:szCs w:val="24"/>
              </w:rPr>
              <w:t>393</w:t>
            </w:r>
          </w:p>
        </w:tc>
        <w:tc>
          <w:tcPr>
            <w:tcW w:w="641" w:type="pct"/>
            <w:tcBorders>
              <w:top w:val="nil"/>
              <w:left w:val="nil"/>
              <w:bottom w:val="single" w:color="auto" w:sz="4" w:space="0"/>
              <w:right w:val="single" w:color="auto" w:sz="4" w:space="0"/>
            </w:tcBorders>
            <w:noWrap/>
            <w:vAlign w:val="center"/>
          </w:tcPr>
          <w:p w14:paraId="54D2DCDE">
            <w:pPr>
              <w:spacing w:line="240" w:lineRule="atLeast"/>
              <w:jc w:val="center"/>
              <w:rPr>
                <w:rFonts w:ascii="仿宋" w:hAnsi="仿宋" w:eastAsia="仿宋" w:cs="仿宋"/>
                <w:sz w:val="18"/>
                <w:szCs w:val="24"/>
              </w:rPr>
            </w:pPr>
            <w:r>
              <w:rPr>
                <w:rFonts w:hint="eastAsia" w:ascii="仿宋" w:hAnsi="仿宋" w:eastAsia="仿宋" w:cs="仿宋"/>
                <w:sz w:val="18"/>
                <w:szCs w:val="24"/>
              </w:rPr>
              <w:t>262</w:t>
            </w:r>
          </w:p>
        </w:tc>
      </w:tr>
      <w:tr w14:paraId="27975AF5">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18DE243A">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三</w:t>
            </w:r>
          </w:p>
        </w:tc>
        <w:tc>
          <w:tcPr>
            <w:tcW w:w="1795" w:type="pct"/>
            <w:tcBorders>
              <w:top w:val="nil"/>
              <w:left w:val="nil"/>
              <w:bottom w:val="single" w:color="auto" w:sz="4" w:space="0"/>
              <w:right w:val="single" w:color="auto" w:sz="4" w:space="0"/>
            </w:tcBorders>
            <w:noWrap/>
            <w:vAlign w:val="center"/>
          </w:tcPr>
          <w:p w14:paraId="686E030D">
            <w:pPr>
              <w:widowControl/>
              <w:spacing w:line="240" w:lineRule="atLeast"/>
              <w:rPr>
                <w:rFonts w:ascii="仿宋" w:hAnsi="仿宋" w:eastAsia="仿宋" w:cs="仿宋"/>
                <w:b/>
                <w:sz w:val="18"/>
                <w:szCs w:val="18"/>
              </w:rPr>
            </w:pPr>
            <w:r>
              <w:rPr>
                <w:rFonts w:hint="eastAsia" w:ascii="仿宋" w:hAnsi="仿宋" w:eastAsia="仿宋" w:cs="仿宋"/>
                <w:b/>
                <w:sz w:val="18"/>
                <w:szCs w:val="18"/>
              </w:rPr>
              <w:t>启闭机维修养护</w:t>
            </w:r>
          </w:p>
        </w:tc>
        <w:tc>
          <w:tcPr>
            <w:tcW w:w="641" w:type="pct"/>
            <w:tcBorders>
              <w:top w:val="nil"/>
              <w:left w:val="nil"/>
              <w:bottom w:val="single" w:color="auto" w:sz="4" w:space="0"/>
              <w:right w:val="single" w:color="auto" w:sz="4" w:space="0"/>
            </w:tcBorders>
            <w:noWrap/>
            <w:vAlign w:val="center"/>
          </w:tcPr>
          <w:p w14:paraId="0D1BD8B0">
            <w:pPr>
              <w:spacing w:line="240" w:lineRule="atLeast"/>
              <w:jc w:val="center"/>
              <w:rPr>
                <w:rFonts w:ascii="仿宋" w:hAnsi="仿宋" w:eastAsia="仿宋" w:cs="仿宋"/>
                <w:b/>
                <w:sz w:val="18"/>
                <w:szCs w:val="24"/>
              </w:rPr>
            </w:pPr>
            <w:r>
              <w:rPr>
                <w:rFonts w:hint="eastAsia" w:ascii="仿宋" w:hAnsi="仿宋" w:eastAsia="仿宋" w:cs="仿宋"/>
                <w:b/>
                <w:sz w:val="18"/>
                <w:szCs w:val="24"/>
              </w:rPr>
              <w:t>5451</w:t>
            </w:r>
          </w:p>
        </w:tc>
        <w:tc>
          <w:tcPr>
            <w:tcW w:w="641" w:type="pct"/>
            <w:tcBorders>
              <w:top w:val="nil"/>
              <w:left w:val="nil"/>
              <w:bottom w:val="single" w:color="auto" w:sz="4" w:space="0"/>
              <w:right w:val="single" w:color="auto" w:sz="4" w:space="0"/>
            </w:tcBorders>
            <w:noWrap/>
            <w:vAlign w:val="center"/>
          </w:tcPr>
          <w:p w14:paraId="40EF3E02">
            <w:pPr>
              <w:spacing w:line="240" w:lineRule="atLeast"/>
              <w:jc w:val="center"/>
              <w:rPr>
                <w:rFonts w:ascii="仿宋" w:hAnsi="仿宋" w:eastAsia="仿宋" w:cs="仿宋"/>
                <w:b/>
                <w:sz w:val="18"/>
                <w:szCs w:val="24"/>
              </w:rPr>
            </w:pPr>
            <w:r>
              <w:rPr>
                <w:rFonts w:hint="eastAsia" w:ascii="仿宋" w:hAnsi="仿宋" w:eastAsia="仿宋" w:cs="仿宋"/>
                <w:b/>
                <w:sz w:val="18"/>
                <w:szCs w:val="24"/>
              </w:rPr>
              <w:t>3592</w:t>
            </w:r>
          </w:p>
        </w:tc>
        <w:tc>
          <w:tcPr>
            <w:tcW w:w="641" w:type="pct"/>
            <w:tcBorders>
              <w:top w:val="nil"/>
              <w:left w:val="nil"/>
              <w:bottom w:val="single" w:color="auto" w:sz="4" w:space="0"/>
              <w:right w:val="single" w:color="auto" w:sz="4" w:space="0"/>
            </w:tcBorders>
            <w:noWrap/>
            <w:vAlign w:val="center"/>
          </w:tcPr>
          <w:p w14:paraId="6F647829">
            <w:pPr>
              <w:spacing w:line="240" w:lineRule="atLeast"/>
              <w:jc w:val="center"/>
              <w:rPr>
                <w:rFonts w:ascii="仿宋" w:hAnsi="仿宋" w:eastAsia="仿宋" w:cs="仿宋"/>
                <w:b/>
                <w:sz w:val="18"/>
                <w:szCs w:val="24"/>
              </w:rPr>
            </w:pPr>
            <w:r>
              <w:rPr>
                <w:rFonts w:hint="eastAsia" w:ascii="仿宋" w:hAnsi="仿宋" w:eastAsia="仿宋" w:cs="仿宋"/>
                <w:b/>
                <w:sz w:val="18"/>
                <w:szCs w:val="24"/>
              </w:rPr>
              <w:t>1292</w:t>
            </w:r>
          </w:p>
        </w:tc>
        <w:tc>
          <w:tcPr>
            <w:tcW w:w="641" w:type="pct"/>
            <w:tcBorders>
              <w:top w:val="nil"/>
              <w:left w:val="nil"/>
              <w:bottom w:val="single" w:color="auto" w:sz="4" w:space="0"/>
              <w:right w:val="single" w:color="auto" w:sz="4" w:space="0"/>
            </w:tcBorders>
            <w:noWrap/>
            <w:vAlign w:val="center"/>
          </w:tcPr>
          <w:p w14:paraId="5ED470D3">
            <w:pPr>
              <w:spacing w:line="240" w:lineRule="atLeast"/>
              <w:jc w:val="center"/>
              <w:rPr>
                <w:rFonts w:ascii="仿宋" w:hAnsi="仿宋" w:eastAsia="仿宋" w:cs="仿宋"/>
                <w:b/>
                <w:sz w:val="18"/>
                <w:szCs w:val="24"/>
              </w:rPr>
            </w:pPr>
            <w:r>
              <w:rPr>
                <w:rFonts w:hint="eastAsia" w:ascii="仿宋" w:hAnsi="仿宋" w:eastAsia="仿宋" w:cs="仿宋"/>
                <w:b/>
                <w:sz w:val="18"/>
                <w:szCs w:val="24"/>
              </w:rPr>
              <w:t>862</w:t>
            </w:r>
          </w:p>
        </w:tc>
      </w:tr>
      <w:tr w14:paraId="3F952F88">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2671F61C">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3.1</w:t>
            </w:r>
          </w:p>
        </w:tc>
        <w:tc>
          <w:tcPr>
            <w:tcW w:w="1795" w:type="pct"/>
            <w:tcBorders>
              <w:top w:val="nil"/>
              <w:left w:val="nil"/>
              <w:bottom w:val="single" w:color="auto" w:sz="4" w:space="0"/>
              <w:right w:val="single" w:color="auto" w:sz="4" w:space="0"/>
            </w:tcBorders>
            <w:noWrap/>
            <w:vAlign w:val="center"/>
          </w:tcPr>
          <w:p w14:paraId="2A7471B9">
            <w:pPr>
              <w:widowControl/>
              <w:spacing w:line="240" w:lineRule="atLeast"/>
              <w:rPr>
                <w:rFonts w:ascii="仿宋" w:hAnsi="仿宋" w:eastAsia="仿宋" w:cs="仿宋"/>
                <w:sz w:val="18"/>
                <w:szCs w:val="18"/>
              </w:rPr>
            </w:pPr>
            <w:r>
              <w:rPr>
                <w:rFonts w:hint="eastAsia" w:ascii="仿宋" w:hAnsi="仿宋" w:eastAsia="仿宋" w:cs="仿宋"/>
                <w:sz w:val="18"/>
                <w:szCs w:val="18"/>
              </w:rPr>
              <w:t>机体表面防腐处理</w:t>
            </w:r>
          </w:p>
        </w:tc>
        <w:tc>
          <w:tcPr>
            <w:tcW w:w="641" w:type="pct"/>
            <w:tcBorders>
              <w:top w:val="nil"/>
              <w:left w:val="nil"/>
              <w:bottom w:val="single" w:color="auto" w:sz="4" w:space="0"/>
              <w:right w:val="single" w:color="auto" w:sz="4" w:space="0"/>
            </w:tcBorders>
            <w:noWrap/>
            <w:vAlign w:val="center"/>
          </w:tcPr>
          <w:p w14:paraId="50797A64">
            <w:pPr>
              <w:spacing w:line="240" w:lineRule="atLeast"/>
              <w:jc w:val="center"/>
              <w:rPr>
                <w:rFonts w:ascii="仿宋" w:hAnsi="仿宋" w:eastAsia="仿宋" w:cs="仿宋"/>
                <w:sz w:val="18"/>
                <w:szCs w:val="24"/>
              </w:rPr>
            </w:pPr>
            <w:r>
              <w:rPr>
                <w:rFonts w:hint="eastAsia" w:ascii="仿宋" w:hAnsi="仿宋" w:eastAsia="仿宋" w:cs="仿宋"/>
                <w:sz w:val="18"/>
                <w:szCs w:val="24"/>
              </w:rPr>
              <w:t>1134</w:t>
            </w:r>
          </w:p>
        </w:tc>
        <w:tc>
          <w:tcPr>
            <w:tcW w:w="641" w:type="pct"/>
            <w:tcBorders>
              <w:top w:val="nil"/>
              <w:left w:val="nil"/>
              <w:bottom w:val="single" w:color="auto" w:sz="4" w:space="0"/>
              <w:right w:val="single" w:color="auto" w:sz="4" w:space="0"/>
            </w:tcBorders>
            <w:noWrap/>
            <w:vAlign w:val="center"/>
          </w:tcPr>
          <w:p w14:paraId="068E0877">
            <w:pPr>
              <w:spacing w:line="240" w:lineRule="atLeast"/>
              <w:jc w:val="center"/>
              <w:rPr>
                <w:rFonts w:ascii="仿宋" w:hAnsi="仿宋" w:eastAsia="仿宋" w:cs="仿宋"/>
                <w:sz w:val="18"/>
                <w:szCs w:val="24"/>
              </w:rPr>
            </w:pPr>
            <w:r>
              <w:rPr>
                <w:rFonts w:hint="eastAsia" w:ascii="仿宋" w:hAnsi="仿宋" w:eastAsia="仿宋" w:cs="仿宋"/>
                <w:sz w:val="18"/>
                <w:szCs w:val="24"/>
              </w:rPr>
              <w:t>589</w:t>
            </w:r>
          </w:p>
        </w:tc>
        <w:tc>
          <w:tcPr>
            <w:tcW w:w="641" w:type="pct"/>
            <w:tcBorders>
              <w:top w:val="nil"/>
              <w:left w:val="nil"/>
              <w:bottom w:val="single" w:color="auto" w:sz="4" w:space="0"/>
              <w:right w:val="single" w:color="auto" w:sz="4" w:space="0"/>
            </w:tcBorders>
            <w:noWrap/>
            <w:vAlign w:val="center"/>
          </w:tcPr>
          <w:p w14:paraId="3C3AF77D">
            <w:pPr>
              <w:spacing w:line="240" w:lineRule="atLeast"/>
              <w:jc w:val="center"/>
              <w:rPr>
                <w:rFonts w:ascii="仿宋" w:hAnsi="仿宋" w:eastAsia="仿宋" w:cs="仿宋"/>
                <w:sz w:val="18"/>
                <w:szCs w:val="24"/>
              </w:rPr>
            </w:pPr>
            <w:r>
              <w:rPr>
                <w:rFonts w:hint="eastAsia" w:ascii="仿宋" w:hAnsi="仿宋" w:eastAsia="仿宋" w:cs="仿宋"/>
                <w:sz w:val="18"/>
                <w:szCs w:val="24"/>
              </w:rPr>
              <w:t>166</w:t>
            </w:r>
          </w:p>
        </w:tc>
        <w:tc>
          <w:tcPr>
            <w:tcW w:w="641" w:type="pct"/>
            <w:tcBorders>
              <w:top w:val="nil"/>
              <w:left w:val="nil"/>
              <w:bottom w:val="single" w:color="auto" w:sz="4" w:space="0"/>
              <w:right w:val="single" w:color="auto" w:sz="4" w:space="0"/>
            </w:tcBorders>
            <w:noWrap/>
            <w:vAlign w:val="center"/>
          </w:tcPr>
          <w:p w14:paraId="04392AE7">
            <w:pPr>
              <w:spacing w:line="240" w:lineRule="atLeast"/>
              <w:jc w:val="center"/>
              <w:rPr>
                <w:rFonts w:ascii="仿宋" w:hAnsi="仿宋" w:eastAsia="仿宋" w:cs="仿宋"/>
                <w:sz w:val="18"/>
                <w:szCs w:val="24"/>
              </w:rPr>
            </w:pPr>
            <w:r>
              <w:rPr>
                <w:rFonts w:hint="eastAsia" w:ascii="仿宋" w:hAnsi="仿宋" w:eastAsia="仿宋" w:cs="仿宋"/>
                <w:sz w:val="18"/>
                <w:szCs w:val="24"/>
              </w:rPr>
              <w:t>111</w:t>
            </w:r>
          </w:p>
        </w:tc>
      </w:tr>
      <w:tr w14:paraId="7C047598">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6502A533">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3.2</w:t>
            </w:r>
          </w:p>
        </w:tc>
        <w:tc>
          <w:tcPr>
            <w:tcW w:w="1795" w:type="pct"/>
            <w:tcBorders>
              <w:top w:val="nil"/>
              <w:left w:val="nil"/>
              <w:bottom w:val="single" w:color="auto" w:sz="4" w:space="0"/>
              <w:right w:val="single" w:color="auto" w:sz="4" w:space="0"/>
            </w:tcBorders>
            <w:noWrap/>
            <w:vAlign w:val="center"/>
          </w:tcPr>
          <w:p w14:paraId="2F974B64">
            <w:pPr>
              <w:widowControl/>
              <w:spacing w:line="240" w:lineRule="atLeast"/>
              <w:rPr>
                <w:rFonts w:ascii="仿宋" w:hAnsi="仿宋" w:eastAsia="仿宋" w:cs="仿宋"/>
                <w:sz w:val="18"/>
                <w:szCs w:val="18"/>
              </w:rPr>
            </w:pPr>
            <w:r>
              <w:rPr>
                <w:rFonts w:hint="eastAsia" w:ascii="仿宋" w:hAnsi="仿宋" w:eastAsia="仿宋" w:cs="仿宋"/>
                <w:sz w:val="18"/>
                <w:szCs w:val="18"/>
              </w:rPr>
              <w:t>钢丝绳维修养护</w:t>
            </w:r>
          </w:p>
        </w:tc>
        <w:tc>
          <w:tcPr>
            <w:tcW w:w="641" w:type="pct"/>
            <w:tcBorders>
              <w:top w:val="nil"/>
              <w:left w:val="nil"/>
              <w:bottom w:val="single" w:color="auto" w:sz="4" w:space="0"/>
              <w:right w:val="single" w:color="auto" w:sz="4" w:space="0"/>
            </w:tcBorders>
            <w:noWrap/>
            <w:vAlign w:val="center"/>
          </w:tcPr>
          <w:p w14:paraId="5FA4E278">
            <w:pPr>
              <w:spacing w:line="240" w:lineRule="atLeast"/>
              <w:jc w:val="center"/>
              <w:rPr>
                <w:rFonts w:ascii="仿宋" w:hAnsi="仿宋" w:eastAsia="仿宋" w:cs="仿宋"/>
                <w:sz w:val="18"/>
                <w:szCs w:val="24"/>
              </w:rPr>
            </w:pPr>
            <w:r>
              <w:rPr>
                <w:rFonts w:hint="eastAsia" w:ascii="仿宋" w:hAnsi="仿宋" w:eastAsia="仿宋" w:cs="仿宋"/>
                <w:sz w:val="18"/>
                <w:szCs w:val="24"/>
              </w:rPr>
              <w:t>2398</w:t>
            </w:r>
          </w:p>
        </w:tc>
        <w:tc>
          <w:tcPr>
            <w:tcW w:w="641" w:type="pct"/>
            <w:tcBorders>
              <w:top w:val="nil"/>
              <w:left w:val="nil"/>
              <w:bottom w:val="single" w:color="auto" w:sz="4" w:space="0"/>
              <w:right w:val="single" w:color="auto" w:sz="4" w:space="0"/>
            </w:tcBorders>
            <w:noWrap/>
            <w:vAlign w:val="center"/>
          </w:tcPr>
          <w:p w14:paraId="57C7E026">
            <w:pPr>
              <w:spacing w:line="240" w:lineRule="atLeast"/>
              <w:jc w:val="center"/>
              <w:rPr>
                <w:rFonts w:ascii="仿宋" w:hAnsi="仿宋" w:eastAsia="仿宋" w:cs="仿宋"/>
                <w:sz w:val="18"/>
                <w:szCs w:val="24"/>
              </w:rPr>
            </w:pPr>
            <w:r>
              <w:rPr>
                <w:rFonts w:hint="eastAsia" w:ascii="仿宋" w:hAnsi="仿宋" w:eastAsia="仿宋" w:cs="仿宋"/>
                <w:sz w:val="18"/>
                <w:szCs w:val="24"/>
              </w:rPr>
              <w:t>1668</w:t>
            </w:r>
          </w:p>
        </w:tc>
        <w:tc>
          <w:tcPr>
            <w:tcW w:w="641" w:type="pct"/>
            <w:tcBorders>
              <w:top w:val="nil"/>
              <w:left w:val="nil"/>
              <w:bottom w:val="single" w:color="auto" w:sz="4" w:space="0"/>
              <w:right w:val="single" w:color="auto" w:sz="4" w:space="0"/>
            </w:tcBorders>
            <w:noWrap/>
            <w:vAlign w:val="center"/>
          </w:tcPr>
          <w:p w14:paraId="01DCEDA6">
            <w:pPr>
              <w:spacing w:line="240" w:lineRule="atLeast"/>
              <w:jc w:val="center"/>
              <w:rPr>
                <w:rFonts w:ascii="仿宋" w:hAnsi="仿宋" w:eastAsia="仿宋" w:cs="仿宋"/>
                <w:sz w:val="18"/>
                <w:szCs w:val="24"/>
              </w:rPr>
            </w:pPr>
            <w:r>
              <w:rPr>
                <w:rFonts w:hint="eastAsia" w:ascii="仿宋" w:hAnsi="仿宋" w:eastAsia="仿宋" w:cs="仿宋"/>
                <w:sz w:val="18"/>
                <w:szCs w:val="24"/>
              </w:rPr>
              <w:t>626</w:t>
            </w:r>
          </w:p>
        </w:tc>
        <w:tc>
          <w:tcPr>
            <w:tcW w:w="641" w:type="pct"/>
            <w:tcBorders>
              <w:top w:val="nil"/>
              <w:left w:val="nil"/>
              <w:bottom w:val="single" w:color="auto" w:sz="4" w:space="0"/>
              <w:right w:val="single" w:color="auto" w:sz="4" w:space="0"/>
            </w:tcBorders>
            <w:noWrap/>
            <w:vAlign w:val="center"/>
          </w:tcPr>
          <w:p w14:paraId="3A58AE7B">
            <w:pPr>
              <w:spacing w:line="240" w:lineRule="atLeast"/>
              <w:jc w:val="center"/>
              <w:rPr>
                <w:rFonts w:ascii="仿宋" w:hAnsi="仿宋" w:eastAsia="仿宋" w:cs="仿宋"/>
                <w:sz w:val="18"/>
                <w:szCs w:val="24"/>
              </w:rPr>
            </w:pPr>
            <w:r>
              <w:rPr>
                <w:rFonts w:hint="eastAsia" w:ascii="仿宋" w:hAnsi="仿宋" w:eastAsia="仿宋" w:cs="仿宋"/>
                <w:sz w:val="18"/>
                <w:szCs w:val="24"/>
              </w:rPr>
              <w:t>417</w:t>
            </w:r>
          </w:p>
        </w:tc>
      </w:tr>
      <w:tr w14:paraId="4EA32762">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4E3869E">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3.3</w:t>
            </w:r>
          </w:p>
        </w:tc>
        <w:tc>
          <w:tcPr>
            <w:tcW w:w="1795" w:type="pct"/>
            <w:tcBorders>
              <w:top w:val="nil"/>
              <w:left w:val="nil"/>
              <w:bottom w:val="single" w:color="auto" w:sz="4" w:space="0"/>
              <w:right w:val="single" w:color="auto" w:sz="4" w:space="0"/>
            </w:tcBorders>
            <w:noWrap/>
            <w:vAlign w:val="center"/>
          </w:tcPr>
          <w:p w14:paraId="705C4921">
            <w:pPr>
              <w:widowControl/>
              <w:spacing w:line="240" w:lineRule="atLeast"/>
              <w:rPr>
                <w:rFonts w:ascii="仿宋" w:hAnsi="仿宋" w:eastAsia="仿宋" w:cs="仿宋"/>
                <w:sz w:val="18"/>
                <w:szCs w:val="18"/>
              </w:rPr>
            </w:pPr>
            <w:r>
              <w:rPr>
                <w:rFonts w:hint="eastAsia" w:ascii="仿宋" w:hAnsi="仿宋" w:eastAsia="仿宋" w:cs="仿宋"/>
                <w:sz w:val="18"/>
                <w:szCs w:val="18"/>
              </w:rPr>
              <w:t>传</w:t>
            </w:r>
            <w:r>
              <w:rPr>
                <w:rFonts w:hint="eastAsia" w:ascii="仿宋" w:hAnsi="仿宋" w:eastAsia="仿宋" w:cs="仿宋"/>
                <w:sz w:val="18"/>
                <w:szCs w:val="24"/>
              </w:rPr>
              <w:t>(</w:t>
            </w:r>
            <w:r>
              <w:rPr>
                <w:rFonts w:hint="eastAsia" w:ascii="仿宋" w:hAnsi="仿宋" w:eastAsia="仿宋" w:cs="仿宋"/>
                <w:sz w:val="18"/>
                <w:szCs w:val="18"/>
              </w:rPr>
              <w:t>制</w:t>
            </w:r>
            <w:r>
              <w:rPr>
                <w:rFonts w:hint="eastAsia" w:ascii="仿宋" w:hAnsi="仿宋" w:eastAsia="仿宋" w:cs="仿宋"/>
                <w:sz w:val="18"/>
                <w:szCs w:val="24"/>
              </w:rPr>
              <w:t>)</w:t>
            </w:r>
            <w:r>
              <w:rPr>
                <w:rFonts w:hint="eastAsia" w:ascii="仿宋" w:hAnsi="仿宋" w:eastAsia="仿宋" w:cs="仿宋"/>
                <w:sz w:val="18"/>
                <w:szCs w:val="18"/>
              </w:rPr>
              <w:t>动系统维修养护</w:t>
            </w:r>
          </w:p>
        </w:tc>
        <w:tc>
          <w:tcPr>
            <w:tcW w:w="641" w:type="pct"/>
            <w:tcBorders>
              <w:top w:val="nil"/>
              <w:left w:val="nil"/>
              <w:bottom w:val="single" w:color="auto" w:sz="4" w:space="0"/>
              <w:right w:val="single" w:color="auto" w:sz="4" w:space="0"/>
            </w:tcBorders>
            <w:noWrap/>
            <w:vAlign w:val="center"/>
          </w:tcPr>
          <w:p w14:paraId="40646C63">
            <w:pPr>
              <w:spacing w:line="240" w:lineRule="atLeast"/>
              <w:jc w:val="center"/>
              <w:rPr>
                <w:rFonts w:ascii="仿宋" w:hAnsi="仿宋" w:eastAsia="仿宋" w:cs="仿宋"/>
                <w:sz w:val="18"/>
                <w:szCs w:val="24"/>
              </w:rPr>
            </w:pPr>
            <w:r>
              <w:rPr>
                <w:rFonts w:hint="eastAsia" w:ascii="仿宋" w:hAnsi="仿宋" w:eastAsia="仿宋" w:cs="仿宋"/>
                <w:sz w:val="18"/>
                <w:szCs w:val="24"/>
              </w:rPr>
              <w:t>1919</w:t>
            </w:r>
          </w:p>
        </w:tc>
        <w:tc>
          <w:tcPr>
            <w:tcW w:w="641" w:type="pct"/>
            <w:tcBorders>
              <w:top w:val="nil"/>
              <w:left w:val="nil"/>
              <w:bottom w:val="single" w:color="auto" w:sz="4" w:space="0"/>
              <w:right w:val="single" w:color="auto" w:sz="4" w:space="0"/>
            </w:tcBorders>
            <w:noWrap/>
            <w:vAlign w:val="center"/>
          </w:tcPr>
          <w:p w14:paraId="6D7A25C7">
            <w:pPr>
              <w:spacing w:line="240" w:lineRule="atLeast"/>
              <w:jc w:val="center"/>
              <w:rPr>
                <w:rFonts w:ascii="仿宋" w:hAnsi="仿宋" w:eastAsia="仿宋" w:cs="仿宋"/>
                <w:sz w:val="18"/>
                <w:szCs w:val="24"/>
              </w:rPr>
            </w:pPr>
            <w:r>
              <w:rPr>
                <w:rFonts w:hint="eastAsia" w:ascii="仿宋" w:hAnsi="仿宋" w:eastAsia="仿宋" w:cs="仿宋"/>
                <w:sz w:val="18"/>
                <w:szCs w:val="24"/>
              </w:rPr>
              <w:t>1335</w:t>
            </w:r>
          </w:p>
        </w:tc>
        <w:tc>
          <w:tcPr>
            <w:tcW w:w="641" w:type="pct"/>
            <w:tcBorders>
              <w:top w:val="nil"/>
              <w:left w:val="nil"/>
              <w:bottom w:val="single" w:color="auto" w:sz="4" w:space="0"/>
              <w:right w:val="single" w:color="auto" w:sz="4" w:space="0"/>
            </w:tcBorders>
            <w:noWrap/>
            <w:vAlign w:val="center"/>
          </w:tcPr>
          <w:p w14:paraId="4845E96E">
            <w:pPr>
              <w:spacing w:line="240" w:lineRule="atLeast"/>
              <w:jc w:val="center"/>
              <w:rPr>
                <w:rFonts w:ascii="仿宋" w:hAnsi="仿宋" w:eastAsia="仿宋" w:cs="仿宋"/>
                <w:sz w:val="18"/>
                <w:szCs w:val="24"/>
              </w:rPr>
            </w:pPr>
            <w:r>
              <w:rPr>
                <w:rFonts w:hint="eastAsia" w:ascii="仿宋" w:hAnsi="仿宋" w:eastAsia="仿宋" w:cs="仿宋"/>
                <w:sz w:val="18"/>
                <w:szCs w:val="24"/>
              </w:rPr>
              <w:t>500</w:t>
            </w:r>
          </w:p>
        </w:tc>
        <w:tc>
          <w:tcPr>
            <w:tcW w:w="641" w:type="pct"/>
            <w:tcBorders>
              <w:top w:val="nil"/>
              <w:left w:val="nil"/>
              <w:bottom w:val="single" w:color="auto" w:sz="4" w:space="0"/>
              <w:right w:val="single" w:color="auto" w:sz="4" w:space="0"/>
            </w:tcBorders>
            <w:noWrap/>
            <w:vAlign w:val="center"/>
          </w:tcPr>
          <w:p w14:paraId="364D4EAF">
            <w:pPr>
              <w:spacing w:line="240" w:lineRule="atLeast"/>
              <w:jc w:val="center"/>
              <w:rPr>
                <w:rFonts w:ascii="仿宋" w:hAnsi="仿宋" w:eastAsia="仿宋" w:cs="仿宋"/>
                <w:sz w:val="18"/>
                <w:szCs w:val="24"/>
              </w:rPr>
            </w:pPr>
            <w:r>
              <w:rPr>
                <w:rFonts w:hint="eastAsia" w:ascii="仿宋" w:hAnsi="仿宋" w:eastAsia="仿宋" w:cs="仿宋"/>
                <w:sz w:val="18"/>
                <w:szCs w:val="24"/>
              </w:rPr>
              <w:t>334</w:t>
            </w:r>
          </w:p>
        </w:tc>
      </w:tr>
      <w:tr w14:paraId="30B90D85">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0FB60D40">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四</w:t>
            </w:r>
          </w:p>
        </w:tc>
        <w:tc>
          <w:tcPr>
            <w:tcW w:w="1795" w:type="pct"/>
            <w:tcBorders>
              <w:top w:val="nil"/>
              <w:left w:val="nil"/>
              <w:bottom w:val="single" w:color="auto" w:sz="4" w:space="0"/>
              <w:right w:val="single" w:color="auto" w:sz="4" w:space="0"/>
            </w:tcBorders>
            <w:noWrap/>
            <w:vAlign w:val="center"/>
          </w:tcPr>
          <w:p w14:paraId="6ED88E25">
            <w:pPr>
              <w:widowControl/>
              <w:spacing w:line="240" w:lineRule="atLeast"/>
              <w:rPr>
                <w:rFonts w:ascii="仿宋" w:hAnsi="仿宋" w:eastAsia="仿宋" w:cs="仿宋"/>
                <w:b/>
                <w:sz w:val="18"/>
                <w:szCs w:val="18"/>
              </w:rPr>
            </w:pPr>
            <w:r>
              <w:rPr>
                <w:rFonts w:hint="eastAsia" w:ascii="仿宋" w:hAnsi="仿宋" w:eastAsia="仿宋" w:cs="仿宋"/>
                <w:b/>
                <w:sz w:val="18"/>
                <w:szCs w:val="18"/>
              </w:rPr>
              <w:t>机电设备维修养护</w:t>
            </w:r>
          </w:p>
        </w:tc>
        <w:tc>
          <w:tcPr>
            <w:tcW w:w="641" w:type="pct"/>
            <w:tcBorders>
              <w:top w:val="nil"/>
              <w:left w:val="nil"/>
              <w:bottom w:val="single" w:color="auto" w:sz="4" w:space="0"/>
              <w:right w:val="single" w:color="auto" w:sz="4" w:space="0"/>
            </w:tcBorders>
            <w:noWrap/>
            <w:vAlign w:val="center"/>
          </w:tcPr>
          <w:p w14:paraId="39144DBC">
            <w:pPr>
              <w:spacing w:line="240" w:lineRule="atLeast"/>
              <w:jc w:val="center"/>
              <w:rPr>
                <w:rFonts w:ascii="仿宋" w:hAnsi="仿宋" w:eastAsia="仿宋" w:cs="仿宋"/>
                <w:b/>
                <w:sz w:val="18"/>
                <w:szCs w:val="24"/>
              </w:rPr>
            </w:pPr>
            <w:r>
              <w:rPr>
                <w:rFonts w:hint="eastAsia" w:ascii="仿宋" w:hAnsi="仿宋" w:eastAsia="仿宋" w:cs="仿宋"/>
                <w:b/>
                <w:sz w:val="18"/>
                <w:szCs w:val="24"/>
              </w:rPr>
              <w:t>3921</w:t>
            </w:r>
          </w:p>
        </w:tc>
        <w:tc>
          <w:tcPr>
            <w:tcW w:w="641" w:type="pct"/>
            <w:tcBorders>
              <w:top w:val="nil"/>
              <w:left w:val="nil"/>
              <w:bottom w:val="single" w:color="auto" w:sz="4" w:space="0"/>
              <w:right w:val="single" w:color="auto" w:sz="4" w:space="0"/>
            </w:tcBorders>
            <w:noWrap/>
            <w:vAlign w:val="center"/>
          </w:tcPr>
          <w:p w14:paraId="3646D646">
            <w:pPr>
              <w:spacing w:line="240" w:lineRule="atLeast"/>
              <w:jc w:val="center"/>
              <w:rPr>
                <w:rFonts w:ascii="仿宋" w:hAnsi="仿宋" w:eastAsia="仿宋" w:cs="仿宋"/>
                <w:b/>
                <w:sz w:val="18"/>
                <w:szCs w:val="24"/>
              </w:rPr>
            </w:pPr>
            <w:r>
              <w:rPr>
                <w:rFonts w:hint="eastAsia" w:ascii="仿宋" w:hAnsi="仿宋" w:eastAsia="仿宋" w:cs="仿宋"/>
                <w:b/>
                <w:sz w:val="18"/>
                <w:szCs w:val="24"/>
              </w:rPr>
              <w:t>2753</w:t>
            </w:r>
          </w:p>
        </w:tc>
        <w:tc>
          <w:tcPr>
            <w:tcW w:w="641" w:type="pct"/>
            <w:tcBorders>
              <w:top w:val="nil"/>
              <w:left w:val="nil"/>
              <w:bottom w:val="single" w:color="auto" w:sz="4" w:space="0"/>
              <w:right w:val="single" w:color="auto" w:sz="4" w:space="0"/>
            </w:tcBorders>
            <w:noWrap/>
            <w:vAlign w:val="center"/>
          </w:tcPr>
          <w:p w14:paraId="0E1070FA">
            <w:pPr>
              <w:spacing w:line="240" w:lineRule="atLeast"/>
              <w:jc w:val="center"/>
              <w:rPr>
                <w:rFonts w:ascii="仿宋" w:hAnsi="仿宋" w:eastAsia="仿宋" w:cs="仿宋"/>
                <w:b/>
                <w:sz w:val="18"/>
                <w:szCs w:val="24"/>
              </w:rPr>
            </w:pPr>
            <w:r>
              <w:rPr>
                <w:rFonts w:hint="eastAsia" w:ascii="仿宋" w:hAnsi="仿宋" w:eastAsia="仿宋" w:cs="仿宋"/>
                <w:b/>
                <w:sz w:val="18"/>
                <w:szCs w:val="24"/>
              </w:rPr>
              <w:t>1127</w:t>
            </w:r>
          </w:p>
        </w:tc>
        <w:tc>
          <w:tcPr>
            <w:tcW w:w="641" w:type="pct"/>
            <w:tcBorders>
              <w:top w:val="nil"/>
              <w:left w:val="nil"/>
              <w:bottom w:val="single" w:color="auto" w:sz="4" w:space="0"/>
              <w:right w:val="single" w:color="auto" w:sz="4" w:space="0"/>
            </w:tcBorders>
            <w:noWrap/>
            <w:vAlign w:val="center"/>
          </w:tcPr>
          <w:p w14:paraId="6B0B8701">
            <w:pPr>
              <w:spacing w:line="240" w:lineRule="atLeast"/>
              <w:jc w:val="center"/>
              <w:rPr>
                <w:rFonts w:ascii="仿宋" w:hAnsi="仿宋" w:eastAsia="仿宋" w:cs="仿宋"/>
                <w:b/>
                <w:sz w:val="18"/>
                <w:szCs w:val="24"/>
              </w:rPr>
            </w:pPr>
            <w:r>
              <w:rPr>
                <w:rFonts w:hint="eastAsia" w:ascii="仿宋" w:hAnsi="仿宋" w:eastAsia="仿宋" w:cs="仿宋"/>
                <w:b/>
                <w:sz w:val="18"/>
                <w:szCs w:val="24"/>
              </w:rPr>
              <w:t>752</w:t>
            </w:r>
          </w:p>
        </w:tc>
      </w:tr>
      <w:tr w14:paraId="7DD48DED">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349BC46E">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4.1</w:t>
            </w:r>
          </w:p>
        </w:tc>
        <w:tc>
          <w:tcPr>
            <w:tcW w:w="1795" w:type="pct"/>
            <w:tcBorders>
              <w:top w:val="nil"/>
              <w:left w:val="nil"/>
              <w:bottom w:val="single" w:color="auto" w:sz="4" w:space="0"/>
              <w:right w:val="single" w:color="auto" w:sz="4" w:space="0"/>
            </w:tcBorders>
            <w:noWrap/>
            <w:vAlign w:val="center"/>
          </w:tcPr>
          <w:p w14:paraId="65B9EB94">
            <w:pPr>
              <w:widowControl/>
              <w:spacing w:line="240" w:lineRule="atLeast"/>
              <w:rPr>
                <w:rFonts w:ascii="仿宋" w:hAnsi="仿宋" w:eastAsia="仿宋" w:cs="仿宋"/>
                <w:sz w:val="18"/>
                <w:szCs w:val="18"/>
              </w:rPr>
            </w:pPr>
            <w:r>
              <w:rPr>
                <w:rFonts w:hint="eastAsia" w:ascii="仿宋" w:hAnsi="仿宋" w:eastAsia="仿宋" w:cs="仿宋"/>
                <w:sz w:val="18"/>
                <w:szCs w:val="18"/>
              </w:rPr>
              <w:t>电动机维修养护</w:t>
            </w:r>
          </w:p>
        </w:tc>
        <w:tc>
          <w:tcPr>
            <w:tcW w:w="641" w:type="pct"/>
            <w:tcBorders>
              <w:top w:val="nil"/>
              <w:left w:val="nil"/>
              <w:bottom w:val="single" w:color="auto" w:sz="4" w:space="0"/>
              <w:right w:val="single" w:color="auto" w:sz="4" w:space="0"/>
            </w:tcBorders>
            <w:noWrap/>
            <w:vAlign w:val="center"/>
          </w:tcPr>
          <w:p w14:paraId="20409DC1">
            <w:pPr>
              <w:spacing w:line="240" w:lineRule="atLeast"/>
              <w:jc w:val="center"/>
              <w:rPr>
                <w:rFonts w:ascii="仿宋" w:hAnsi="仿宋" w:eastAsia="仿宋" w:cs="仿宋"/>
                <w:sz w:val="18"/>
                <w:szCs w:val="24"/>
              </w:rPr>
            </w:pPr>
            <w:r>
              <w:rPr>
                <w:rFonts w:hint="eastAsia" w:ascii="仿宋" w:hAnsi="仿宋" w:eastAsia="仿宋" w:cs="仿宋"/>
                <w:sz w:val="18"/>
                <w:szCs w:val="24"/>
              </w:rPr>
              <w:t>2159</w:t>
            </w:r>
          </w:p>
        </w:tc>
        <w:tc>
          <w:tcPr>
            <w:tcW w:w="641" w:type="pct"/>
            <w:tcBorders>
              <w:top w:val="nil"/>
              <w:left w:val="nil"/>
              <w:bottom w:val="single" w:color="auto" w:sz="4" w:space="0"/>
              <w:right w:val="single" w:color="auto" w:sz="4" w:space="0"/>
            </w:tcBorders>
            <w:noWrap/>
            <w:vAlign w:val="center"/>
          </w:tcPr>
          <w:p w14:paraId="2F47E174">
            <w:pPr>
              <w:spacing w:line="240" w:lineRule="atLeast"/>
              <w:jc w:val="center"/>
              <w:rPr>
                <w:rFonts w:ascii="仿宋" w:hAnsi="仿宋" w:eastAsia="仿宋" w:cs="仿宋"/>
                <w:sz w:val="18"/>
                <w:szCs w:val="24"/>
              </w:rPr>
            </w:pPr>
            <w:r>
              <w:rPr>
                <w:rFonts w:hint="eastAsia" w:ascii="仿宋" w:hAnsi="仿宋" w:eastAsia="仿宋" w:cs="仿宋"/>
                <w:sz w:val="18"/>
                <w:szCs w:val="24"/>
              </w:rPr>
              <w:t>1502</w:t>
            </w:r>
          </w:p>
        </w:tc>
        <w:tc>
          <w:tcPr>
            <w:tcW w:w="641" w:type="pct"/>
            <w:tcBorders>
              <w:top w:val="nil"/>
              <w:left w:val="nil"/>
              <w:bottom w:val="single" w:color="auto" w:sz="4" w:space="0"/>
              <w:right w:val="single" w:color="auto" w:sz="4" w:space="0"/>
            </w:tcBorders>
            <w:noWrap/>
            <w:vAlign w:val="center"/>
          </w:tcPr>
          <w:p w14:paraId="7FB5AA76">
            <w:pPr>
              <w:spacing w:line="240" w:lineRule="atLeast"/>
              <w:jc w:val="center"/>
              <w:rPr>
                <w:rFonts w:ascii="仿宋" w:hAnsi="仿宋" w:eastAsia="仿宋" w:cs="仿宋"/>
                <w:sz w:val="18"/>
                <w:szCs w:val="24"/>
              </w:rPr>
            </w:pPr>
            <w:r>
              <w:rPr>
                <w:rFonts w:hint="eastAsia" w:ascii="仿宋" w:hAnsi="仿宋" w:eastAsia="仿宋" w:cs="仿宋"/>
                <w:sz w:val="18"/>
                <w:szCs w:val="24"/>
              </w:rPr>
              <w:t>563</w:t>
            </w:r>
          </w:p>
        </w:tc>
        <w:tc>
          <w:tcPr>
            <w:tcW w:w="641" w:type="pct"/>
            <w:tcBorders>
              <w:top w:val="nil"/>
              <w:left w:val="nil"/>
              <w:bottom w:val="single" w:color="auto" w:sz="4" w:space="0"/>
              <w:right w:val="single" w:color="auto" w:sz="4" w:space="0"/>
            </w:tcBorders>
            <w:noWrap/>
            <w:vAlign w:val="center"/>
          </w:tcPr>
          <w:p w14:paraId="0FB97298">
            <w:pPr>
              <w:spacing w:line="240" w:lineRule="atLeast"/>
              <w:jc w:val="center"/>
              <w:rPr>
                <w:rFonts w:ascii="仿宋" w:hAnsi="仿宋" w:eastAsia="仿宋" w:cs="仿宋"/>
                <w:sz w:val="18"/>
                <w:szCs w:val="24"/>
              </w:rPr>
            </w:pPr>
            <w:r>
              <w:rPr>
                <w:rFonts w:hint="eastAsia" w:ascii="仿宋" w:hAnsi="仿宋" w:eastAsia="仿宋" w:cs="仿宋"/>
                <w:sz w:val="18"/>
                <w:szCs w:val="24"/>
              </w:rPr>
              <w:t>376</w:t>
            </w:r>
          </w:p>
        </w:tc>
      </w:tr>
      <w:tr w14:paraId="06B9875C">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06D86CA3">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4.2</w:t>
            </w:r>
          </w:p>
        </w:tc>
        <w:tc>
          <w:tcPr>
            <w:tcW w:w="1795" w:type="pct"/>
            <w:tcBorders>
              <w:top w:val="nil"/>
              <w:left w:val="nil"/>
              <w:bottom w:val="single" w:color="auto" w:sz="4" w:space="0"/>
              <w:right w:val="single" w:color="auto" w:sz="4" w:space="0"/>
            </w:tcBorders>
            <w:noWrap/>
            <w:vAlign w:val="center"/>
          </w:tcPr>
          <w:p w14:paraId="43FF2808">
            <w:pPr>
              <w:widowControl/>
              <w:spacing w:line="240" w:lineRule="atLeast"/>
              <w:rPr>
                <w:rFonts w:ascii="仿宋" w:hAnsi="仿宋" w:eastAsia="仿宋" w:cs="仿宋"/>
                <w:sz w:val="18"/>
                <w:szCs w:val="18"/>
              </w:rPr>
            </w:pPr>
            <w:r>
              <w:rPr>
                <w:rFonts w:hint="eastAsia" w:ascii="仿宋" w:hAnsi="仿宋" w:eastAsia="仿宋" w:cs="仿宋"/>
                <w:sz w:val="18"/>
                <w:szCs w:val="18"/>
              </w:rPr>
              <w:t>操作设备维修养护</w:t>
            </w:r>
          </w:p>
        </w:tc>
        <w:tc>
          <w:tcPr>
            <w:tcW w:w="641" w:type="pct"/>
            <w:tcBorders>
              <w:top w:val="nil"/>
              <w:left w:val="nil"/>
              <w:bottom w:val="single" w:color="auto" w:sz="4" w:space="0"/>
              <w:right w:val="single" w:color="auto" w:sz="4" w:space="0"/>
            </w:tcBorders>
            <w:noWrap/>
            <w:vAlign w:val="center"/>
          </w:tcPr>
          <w:p w14:paraId="45F7739F">
            <w:pPr>
              <w:spacing w:line="240" w:lineRule="atLeast"/>
              <w:jc w:val="center"/>
              <w:rPr>
                <w:rFonts w:ascii="仿宋" w:hAnsi="仿宋" w:eastAsia="仿宋" w:cs="仿宋"/>
                <w:sz w:val="18"/>
                <w:szCs w:val="24"/>
              </w:rPr>
            </w:pPr>
            <w:r>
              <w:rPr>
                <w:rFonts w:hint="eastAsia" w:ascii="仿宋" w:hAnsi="仿宋" w:eastAsia="仿宋" w:cs="仿宋"/>
                <w:sz w:val="18"/>
                <w:szCs w:val="24"/>
              </w:rPr>
              <w:t>1439</w:t>
            </w:r>
          </w:p>
        </w:tc>
        <w:tc>
          <w:tcPr>
            <w:tcW w:w="641" w:type="pct"/>
            <w:tcBorders>
              <w:top w:val="nil"/>
              <w:left w:val="nil"/>
              <w:bottom w:val="single" w:color="auto" w:sz="4" w:space="0"/>
              <w:right w:val="single" w:color="auto" w:sz="4" w:space="0"/>
            </w:tcBorders>
            <w:noWrap/>
            <w:vAlign w:val="center"/>
          </w:tcPr>
          <w:p w14:paraId="3EB5B514">
            <w:pPr>
              <w:spacing w:line="240" w:lineRule="atLeast"/>
              <w:jc w:val="center"/>
              <w:rPr>
                <w:rFonts w:ascii="仿宋" w:hAnsi="仿宋" w:eastAsia="仿宋" w:cs="仿宋"/>
                <w:sz w:val="18"/>
                <w:szCs w:val="24"/>
              </w:rPr>
            </w:pPr>
            <w:r>
              <w:rPr>
                <w:rFonts w:hint="eastAsia" w:ascii="仿宋" w:hAnsi="仿宋" w:eastAsia="仿宋" w:cs="仿宋"/>
                <w:sz w:val="18"/>
                <w:szCs w:val="24"/>
              </w:rPr>
              <w:t>1001</w:t>
            </w:r>
          </w:p>
        </w:tc>
        <w:tc>
          <w:tcPr>
            <w:tcW w:w="641" w:type="pct"/>
            <w:tcBorders>
              <w:top w:val="nil"/>
              <w:left w:val="nil"/>
              <w:bottom w:val="single" w:color="auto" w:sz="4" w:space="0"/>
              <w:right w:val="single" w:color="auto" w:sz="4" w:space="0"/>
            </w:tcBorders>
            <w:noWrap/>
            <w:vAlign w:val="center"/>
          </w:tcPr>
          <w:p w14:paraId="1324589A">
            <w:pPr>
              <w:spacing w:line="240" w:lineRule="atLeast"/>
              <w:jc w:val="center"/>
              <w:rPr>
                <w:rFonts w:ascii="仿宋" w:hAnsi="仿宋" w:eastAsia="仿宋" w:cs="仿宋"/>
                <w:sz w:val="18"/>
                <w:szCs w:val="24"/>
              </w:rPr>
            </w:pPr>
            <w:r>
              <w:rPr>
                <w:rFonts w:hint="eastAsia" w:ascii="仿宋" w:hAnsi="仿宋" w:eastAsia="仿宋" w:cs="仿宋"/>
                <w:sz w:val="18"/>
                <w:szCs w:val="24"/>
              </w:rPr>
              <w:t>376</w:t>
            </w:r>
          </w:p>
        </w:tc>
        <w:tc>
          <w:tcPr>
            <w:tcW w:w="641" w:type="pct"/>
            <w:tcBorders>
              <w:top w:val="nil"/>
              <w:left w:val="nil"/>
              <w:bottom w:val="single" w:color="auto" w:sz="4" w:space="0"/>
              <w:right w:val="single" w:color="auto" w:sz="4" w:space="0"/>
            </w:tcBorders>
            <w:noWrap/>
            <w:vAlign w:val="center"/>
          </w:tcPr>
          <w:p w14:paraId="36387954">
            <w:pPr>
              <w:spacing w:line="240" w:lineRule="atLeast"/>
              <w:jc w:val="center"/>
              <w:rPr>
                <w:rFonts w:ascii="仿宋" w:hAnsi="仿宋" w:eastAsia="仿宋" w:cs="仿宋"/>
                <w:sz w:val="18"/>
                <w:szCs w:val="24"/>
              </w:rPr>
            </w:pPr>
            <w:r>
              <w:rPr>
                <w:rFonts w:hint="eastAsia" w:ascii="仿宋" w:hAnsi="仿宋" w:eastAsia="仿宋" w:cs="仿宋"/>
                <w:sz w:val="18"/>
                <w:szCs w:val="24"/>
              </w:rPr>
              <w:t>251</w:t>
            </w:r>
          </w:p>
        </w:tc>
      </w:tr>
      <w:tr w14:paraId="5D16F897">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6A00929">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4.3</w:t>
            </w:r>
          </w:p>
        </w:tc>
        <w:tc>
          <w:tcPr>
            <w:tcW w:w="1795" w:type="pct"/>
            <w:tcBorders>
              <w:top w:val="nil"/>
              <w:left w:val="nil"/>
              <w:bottom w:val="single" w:color="auto" w:sz="4" w:space="0"/>
              <w:right w:val="single" w:color="auto" w:sz="4" w:space="0"/>
            </w:tcBorders>
            <w:noWrap/>
            <w:vAlign w:val="center"/>
          </w:tcPr>
          <w:p w14:paraId="072075EB">
            <w:pPr>
              <w:widowControl/>
              <w:spacing w:line="240" w:lineRule="atLeast"/>
              <w:rPr>
                <w:rFonts w:ascii="仿宋" w:hAnsi="仿宋" w:eastAsia="仿宋" w:cs="仿宋"/>
                <w:sz w:val="18"/>
                <w:szCs w:val="18"/>
              </w:rPr>
            </w:pPr>
            <w:r>
              <w:rPr>
                <w:rFonts w:hint="eastAsia" w:ascii="仿宋" w:hAnsi="仿宋" w:eastAsia="仿宋" w:cs="仿宋"/>
                <w:sz w:val="18"/>
                <w:szCs w:val="18"/>
              </w:rPr>
              <w:t>配电设施维修养护</w:t>
            </w:r>
          </w:p>
        </w:tc>
        <w:tc>
          <w:tcPr>
            <w:tcW w:w="641" w:type="pct"/>
            <w:tcBorders>
              <w:top w:val="nil"/>
              <w:left w:val="nil"/>
              <w:bottom w:val="single" w:color="auto" w:sz="4" w:space="0"/>
              <w:right w:val="single" w:color="auto" w:sz="4" w:space="0"/>
            </w:tcBorders>
            <w:noWrap/>
            <w:vAlign w:val="center"/>
          </w:tcPr>
          <w:p w14:paraId="6FDD5EFF">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39AF92B1">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33B63B1E">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76A7AA62">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60EFA1A7">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2D30120">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4.4</w:t>
            </w:r>
          </w:p>
        </w:tc>
        <w:tc>
          <w:tcPr>
            <w:tcW w:w="1795" w:type="pct"/>
            <w:tcBorders>
              <w:top w:val="nil"/>
              <w:left w:val="nil"/>
              <w:bottom w:val="single" w:color="auto" w:sz="4" w:space="0"/>
              <w:right w:val="single" w:color="auto" w:sz="4" w:space="0"/>
            </w:tcBorders>
            <w:noWrap/>
            <w:vAlign w:val="center"/>
          </w:tcPr>
          <w:p w14:paraId="7B3CF072">
            <w:pPr>
              <w:widowControl/>
              <w:spacing w:line="240" w:lineRule="atLeast"/>
              <w:rPr>
                <w:rFonts w:ascii="仿宋" w:hAnsi="仿宋" w:eastAsia="仿宋" w:cs="仿宋"/>
                <w:sz w:val="18"/>
                <w:szCs w:val="18"/>
              </w:rPr>
            </w:pPr>
            <w:r>
              <w:rPr>
                <w:rFonts w:hint="eastAsia" w:ascii="仿宋" w:hAnsi="仿宋" w:eastAsia="仿宋" w:cs="仿宋"/>
                <w:sz w:val="18"/>
                <w:szCs w:val="18"/>
              </w:rPr>
              <w:t>输变电系统维修养护</w:t>
            </w:r>
          </w:p>
        </w:tc>
        <w:tc>
          <w:tcPr>
            <w:tcW w:w="641" w:type="pct"/>
            <w:tcBorders>
              <w:top w:val="nil"/>
              <w:left w:val="nil"/>
              <w:bottom w:val="single" w:color="auto" w:sz="4" w:space="0"/>
              <w:right w:val="single" w:color="auto" w:sz="4" w:space="0"/>
            </w:tcBorders>
            <w:noWrap/>
            <w:vAlign w:val="center"/>
          </w:tcPr>
          <w:p w14:paraId="6D812621">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58A3AC72">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01B3159B">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0105BF8C">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5532D0C1">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618F6F61">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4.5</w:t>
            </w:r>
          </w:p>
        </w:tc>
        <w:tc>
          <w:tcPr>
            <w:tcW w:w="1795" w:type="pct"/>
            <w:tcBorders>
              <w:top w:val="nil"/>
              <w:left w:val="nil"/>
              <w:bottom w:val="single" w:color="auto" w:sz="4" w:space="0"/>
              <w:right w:val="single" w:color="auto" w:sz="4" w:space="0"/>
            </w:tcBorders>
            <w:noWrap/>
            <w:vAlign w:val="center"/>
          </w:tcPr>
          <w:p w14:paraId="7FD3BF4A">
            <w:pPr>
              <w:widowControl/>
              <w:spacing w:line="240" w:lineRule="atLeast"/>
              <w:rPr>
                <w:rFonts w:ascii="仿宋" w:hAnsi="仿宋" w:eastAsia="仿宋" w:cs="仿宋"/>
                <w:sz w:val="18"/>
                <w:szCs w:val="18"/>
              </w:rPr>
            </w:pPr>
            <w:r>
              <w:rPr>
                <w:rFonts w:hint="eastAsia" w:ascii="仿宋" w:hAnsi="仿宋" w:eastAsia="仿宋" w:cs="仿宋"/>
                <w:sz w:val="18"/>
                <w:szCs w:val="18"/>
              </w:rPr>
              <w:t>避雷设施维修养护</w:t>
            </w:r>
          </w:p>
        </w:tc>
        <w:tc>
          <w:tcPr>
            <w:tcW w:w="641" w:type="pct"/>
            <w:tcBorders>
              <w:top w:val="nil"/>
              <w:left w:val="nil"/>
              <w:bottom w:val="single" w:color="auto" w:sz="4" w:space="0"/>
              <w:right w:val="single" w:color="auto" w:sz="4" w:space="0"/>
            </w:tcBorders>
            <w:noWrap/>
            <w:vAlign w:val="center"/>
          </w:tcPr>
          <w:p w14:paraId="4D93233F">
            <w:pPr>
              <w:spacing w:line="240" w:lineRule="atLeast"/>
              <w:jc w:val="center"/>
              <w:rPr>
                <w:rFonts w:ascii="仿宋" w:hAnsi="仿宋" w:eastAsia="仿宋" w:cs="仿宋"/>
                <w:sz w:val="18"/>
                <w:szCs w:val="24"/>
              </w:rPr>
            </w:pPr>
            <w:r>
              <w:rPr>
                <w:rFonts w:hint="eastAsia" w:ascii="仿宋" w:hAnsi="仿宋" w:eastAsia="仿宋" w:cs="仿宋"/>
                <w:sz w:val="18"/>
                <w:szCs w:val="24"/>
              </w:rPr>
              <w:t>323</w:t>
            </w:r>
          </w:p>
        </w:tc>
        <w:tc>
          <w:tcPr>
            <w:tcW w:w="641" w:type="pct"/>
            <w:tcBorders>
              <w:top w:val="nil"/>
              <w:left w:val="nil"/>
              <w:bottom w:val="single" w:color="auto" w:sz="4" w:space="0"/>
              <w:right w:val="single" w:color="auto" w:sz="4" w:space="0"/>
            </w:tcBorders>
            <w:noWrap/>
            <w:vAlign w:val="center"/>
          </w:tcPr>
          <w:p w14:paraId="7ED94C17">
            <w:pPr>
              <w:spacing w:line="240" w:lineRule="atLeast"/>
              <w:jc w:val="center"/>
              <w:rPr>
                <w:rFonts w:ascii="仿宋" w:hAnsi="仿宋" w:eastAsia="仿宋" w:cs="仿宋"/>
                <w:sz w:val="18"/>
                <w:szCs w:val="24"/>
              </w:rPr>
            </w:pPr>
            <w:r>
              <w:rPr>
                <w:rFonts w:hint="eastAsia" w:ascii="仿宋" w:hAnsi="仿宋" w:eastAsia="仿宋" w:cs="仿宋"/>
                <w:sz w:val="18"/>
                <w:szCs w:val="24"/>
              </w:rPr>
              <w:t>250</w:t>
            </w:r>
          </w:p>
        </w:tc>
        <w:tc>
          <w:tcPr>
            <w:tcW w:w="641" w:type="pct"/>
            <w:tcBorders>
              <w:top w:val="nil"/>
              <w:left w:val="nil"/>
              <w:bottom w:val="single" w:color="auto" w:sz="4" w:space="0"/>
              <w:right w:val="single" w:color="auto" w:sz="4" w:space="0"/>
            </w:tcBorders>
            <w:noWrap/>
            <w:vAlign w:val="center"/>
          </w:tcPr>
          <w:p w14:paraId="2017F6A3">
            <w:pPr>
              <w:spacing w:line="240" w:lineRule="atLeast"/>
              <w:jc w:val="center"/>
              <w:rPr>
                <w:rFonts w:ascii="仿宋" w:hAnsi="仿宋" w:eastAsia="仿宋" w:cs="仿宋"/>
                <w:sz w:val="18"/>
                <w:szCs w:val="24"/>
              </w:rPr>
            </w:pPr>
            <w:r>
              <w:rPr>
                <w:rFonts w:hint="eastAsia" w:ascii="仿宋" w:hAnsi="仿宋" w:eastAsia="仿宋" w:cs="仿宋"/>
                <w:sz w:val="18"/>
                <w:szCs w:val="24"/>
              </w:rPr>
              <w:t>188</w:t>
            </w:r>
          </w:p>
        </w:tc>
        <w:tc>
          <w:tcPr>
            <w:tcW w:w="641" w:type="pct"/>
            <w:tcBorders>
              <w:top w:val="nil"/>
              <w:left w:val="nil"/>
              <w:bottom w:val="single" w:color="auto" w:sz="4" w:space="0"/>
              <w:right w:val="single" w:color="auto" w:sz="4" w:space="0"/>
            </w:tcBorders>
            <w:noWrap/>
            <w:vAlign w:val="center"/>
          </w:tcPr>
          <w:p w14:paraId="69831740">
            <w:pPr>
              <w:spacing w:line="240" w:lineRule="atLeast"/>
              <w:jc w:val="center"/>
              <w:rPr>
                <w:rFonts w:ascii="仿宋" w:hAnsi="仿宋" w:eastAsia="仿宋" w:cs="仿宋"/>
                <w:sz w:val="18"/>
                <w:szCs w:val="24"/>
              </w:rPr>
            </w:pPr>
            <w:r>
              <w:rPr>
                <w:rFonts w:hint="eastAsia" w:ascii="仿宋" w:hAnsi="仿宋" w:eastAsia="仿宋" w:cs="仿宋"/>
                <w:sz w:val="18"/>
                <w:szCs w:val="24"/>
              </w:rPr>
              <w:t>125</w:t>
            </w:r>
          </w:p>
        </w:tc>
      </w:tr>
      <w:tr w14:paraId="0CB90F9C">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7F556F7C">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五</w:t>
            </w:r>
          </w:p>
        </w:tc>
        <w:tc>
          <w:tcPr>
            <w:tcW w:w="1795" w:type="pct"/>
            <w:tcBorders>
              <w:top w:val="nil"/>
              <w:left w:val="nil"/>
              <w:bottom w:val="single" w:color="auto" w:sz="4" w:space="0"/>
              <w:right w:val="single" w:color="auto" w:sz="4" w:space="0"/>
            </w:tcBorders>
            <w:noWrap/>
            <w:vAlign w:val="center"/>
          </w:tcPr>
          <w:p w14:paraId="69223FCF">
            <w:pPr>
              <w:widowControl/>
              <w:spacing w:line="240" w:lineRule="atLeast"/>
              <w:rPr>
                <w:rFonts w:ascii="仿宋" w:hAnsi="仿宋" w:eastAsia="仿宋" w:cs="仿宋"/>
                <w:b/>
                <w:sz w:val="18"/>
                <w:szCs w:val="18"/>
              </w:rPr>
            </w:pPr>
            <w:r>
              <w:rPr>
                <w:rFonts w:hint="eastAsia" w:ascii="仿宋" w:hAnsi="仿宋" w:eastAsia="仿宋" w:cs="仿宋"/>
                <w:b/>
                <w:sz w:val="18"/>
                <w:szCs w:val="18"/>
              </w:rPr>
              <w:t>附属设施维修养护</w:t>
            </w:r>
          </w:p>
        </w:tc>
        <w:tc>
          <w:tcPr>
            <w:tcW w:w="641" w:type="pct"/>
            <w:tcBorders>
              <w:top w:val="nil"/>
              <w:left w:val="nil"/>
              <w:bottom w:val="single" w:color="auto" w:sz="4" w:space="0"/>
              <w:right w:val="single" w:color="auto" w:sz="4" w:space="0"/>
            </w:tcBorders>
            <w:noWrap/>
            <w:vAlign w:val="center"/>
          </w:tcPr>
          <w:p w14:paraId="180A6A77">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c>
          <w:tcPr>
            <w:tcW w:w="641" w:type="pct"/>
            <w:tcBorders>
              <w:top w:val="nil"/>
              <w:left w:val="nil"/>
              <w:bottom w:val="single" w:color="auto" w:sz="4" w:space="0"/>
              <w:right w:val="single" w:color="auto" w:sz="4" w:space="0"/>
            </w:tcBorders>
            <w:noWrap/>
            <w:vAlign w:val="center"/>
          </w:tcPr>
          <w:p w14:paraId="0540108E">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c>
          <w:tcPr>
            <w:tcW w:w="641" w:type="pct"/>
            <w:tcBorders>
              <w:top w:val="nil"/>
              <w:left w:val="nil"/>
              <w:bottom w:val="single" w:color="auto" w:sz="4" w:space="0"/>
              <w:right w:val="single" w:color="auto" w:sz="4" w:space="0"/>
            </w:tcBorders>
            <w:noWrap/>
            <w:vAlign w:val="center"/>
          </w:tcPr>
          <w:p w14:paraId="768FD450">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c>
          <w:tcPr>
            <w:tcW w:w="641" w:type="pct"/>
            <w:tcBorders>
              <w:top w:val="nil"/>
              <w:left w:val="nil"/>
              <w:bottom w:val="single" w:color="auto" w:sz="4" w:space="0"/>
              <w:right w:val="single" w:color="auto" w:sz="4" w:space="0"/>
            </w:tcBorders>
            <w:noWrap/>
            <w:vAlign w:val="center"/>
          </w:tcPr>
          <w:p w14:paraId="010DDADA">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r>
      <w:tr w14:paraId="112F645A">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783382B1">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5.1</w:t>
            </w:r>
          </w:p>
        </w:tc>
        <w:tc>
          <w:tcPr>
            <w:tcW w:w="1795" w:type="pct"/>
            <w:tcBorders>
              <w:top w:val="nil"/>
              <w:left w:val="nil"/>
              <w:bottom w:val="single" w:color="auto" w:sz="4" w:space="0"/>
              <w:right w:val="single" w:color="auto" w:sz="4" w:space="0"/>
            </w:tcBorders>
            <w:noWrap/>
            <w:vAlign w:val="center"/>
          </w:tcPr>
          <w:p w14:paraId="2304005F">
            <w:pPr>
              <w:widowControl/>
              <w:spacing w:line="240" w:lineRule="atLeast"/>
              <w:rPr>
                <w:rFonts w:ascii="仿宋" w:hAnsi="仿宋" w:eastAsia="仿宋" w:cs="仿宋"/>
                <w:sz w:val="18"/>
                <w:szCs w:val="18"/>
              </w:rPr>
            </w:pPr>
            <w:r>
              <w:rPr>
                <w:rFonts w:hint="eastAsia" w:ascii="仿宋" w:hAnsi="仿宋" w:eastAsia="仿宋" w:cs="仿宋"/>
                <w:sz w:val="18"/>
                <w:szCs w:val="18"/>
              </w:rPr>
              <w:t>机房及管理房维修养护</w:t>
            </w:r>
          </w:p>
        </w:tc>
        <w:tc>
          <w:tcPr>
            <w:tcW w:w="641" w:type="pct"/>
            <w:tcBorders>
              <w:top w:val="nil"/>
              <w:left w:val="nil"/>
              <w:bottom w:val="single" w:color="auto" w:sz="4" w:space="0"/>
              <w:right w:val="single" w:color="auto" w:sz="4" w:space="0"/>
            </w:tcBorders>
            <w:noWrap/>
            <w:vAlign w:val="center"/>
          </w:tcPr>
          <w:p w14:paraId="1CE1907B">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1EBADC5F">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1A955A87">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44270F64">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1E52276C">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3BAFBEFA">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5.2</w:t>
            </w:r>
          </w:p>
        </w:tc>
        <w:tc>
          <w:tcPr>
            <w:tcW w:w="1795" w:type="pct"/>
            <w:tcBorders>
              <w:top w:val="nil"/>
              <w:left w:val="nil"/>
              <w:bottom w:val="single" w:color="auto" w:sz="4" w:space="0"/>
              <w:right w:val="single" w:color="auto" w:sz="4" w:space="0"/>
            </w:tcBorders>
            <w:noWrap/>
            <w:vAlign w:val="center"/>
          </w:tcPr>
          <w:p w14:paraId="054D4C23">
            <w:pPr>
              <w:widowControl/>
              <w:spacing w:line="240" w:lineRule="atLeast"/>
              <w:rPr>
                <w:rFonts w:ascii="仿宋" w:hAnsi="仿宋" w:eastAsia="仿宋" w:cs="仿宋"/>
                <w:sz w:val="18"/>
                <w:szCs w:val="18"/>
              </w:rPr>
            </w:pPr>
            <w:r>
              <w:rPr>
                <w:rFonts w:hint="eastAsia" w:ascii="仿宋" w:hAnsi="仿宋" w:eastAsia="仿宋" w:cs="仿宋"/>
                <w:sz w:val="18"/>
                <w:szCs w:val="18"/>
              </w:rPr>
              <w:t>闸区绿化养护</w:t>
            </w:r>
          </w:p>
        </w:tc>
        <w:tc>
          <w:tcPr>
            <w:tcW w:w="641" w:type="pct"/>
            <w:tcBorders>
              <w:top w:val="nil"/>
              <w:left w:val="nil"/>
              <w:bottom w:val="single" w:color="auto" w:sz="4" w:space="0"/>
              <w:right w:val="single" w:color="auto" w:sz="4" w:space="0"/>
            </w:tcBorders>
            <w:noWrap/>
            <w:vAlign w:val="center"/>
          </w:tcPr>
          <w:p w14:paraId="13137AC8">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52C0D9FD">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1B325225">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365F64B1">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007AAF30">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04E9F1C">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5.3</w:t>
            </w:r>
          </w:p>
        </w:tc>
        <w:tc>
          <w:tcPr>
            <w:tcW w:w="1795" w:type="pct"/>
            <w:tcBorders>
              <w:top w:val="nil"/>
              <w:left w:val="nil"/>
              <w:bottom w:val="single" w:color="auto" w:sz="4" w:space="0"/>
              <w:right w:val="single" w:color="auto" w:sz="4" w:space="0"/>
            </w:tcBorders>
            <w:noWrap/>
            <w:vAlign w:val="center"/>
          </w:tcPr>
          <w:p w14:paraId="3BAF5B99">
            <w:pPr>
              <w:widowControl/>
              <w:spacing w:line="240" w:lineRule="atLeast"/>
              <w:rPr>
                <w:rFonts w:ascii="仿宋" w:hAnsi="仿宋" w:eastAsia="仿宋" w:cs="仿宋"/>
                <w:sz w:val="18"/>
                <w:szCs w:val="18"/>
              </w:rPr>
            </w:pPr>
            <w:r>
              <w:rPr>
                <w:rFonts w:hint="eastAsia" w:ascii="仿宋" w:hAnsi="仿宋" w:eastAsia="仿宋" w:cs="仿宋"/>
                <w:sz w:val="18"/>
                <w:szCs w:val="18"/>
              </w:rPr>
              <w:t>围墙护拦维修养护</w:t>
            </w:r>
          </w:p>
        </w:tc>
        <w:tc>
          <w:tcPr>
            <w:tcW w:w="641" w:type="pct"/>
            <w:tcBorders>
              <w:top w:val="nil"/>
              <w:left w:val="nil"/>
              <w:bottom w:val="single" w:color="auto" w:sz="4" w:space="0"/>
              <w:right w:val="single" w:color="auto" w:sz="4" w:space="0"/>
            </w:tcBorders>
            <w:noWrap/>
            <w:vAlign w:val="center"/>
          </w:tcPr>
          <w:p w14:paraId="7D7430DC">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7864C66B">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31758CAF">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0D5DCA6F">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4D518158">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65406930">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六</w:t>
            </w:r>
          </w:p>
        </w:tc>
        <w:tc>
          <w:tcPr>
            <w:tcW w:w="1795" w:type="pct"/>
            <w:tcBorders>
              <w:top w:val="nil"/>
              <w:left w:val="nil"/>
              <w:bottom w:val="single" w:color="auto" w:sz="4" w:space="0"/>
              <w:right w:val="single" w:color="auto" w:sz="4" w:space="0"/>
            </w:tcBorders>
            <w:noWrap/>
            <w:vAlign w:val="center"/>
          </w:tcPr>
          <w:p w14:paraId="4CA7E531">
            <w:pPr>
              <w:widowControl/>
              <w:spacing w:line="240" w:lineRule="atLeast"/>
              <w:rPr>
                <w:rFonts w:ascii="仿宋" w:hAnsi="仿宋" w:eastAsia="仿宋" w:cs="仿宋"/>
                <w:b/>
                <w:sz w:val="18"/>
                <w:szCs w:val="18"/>
              </w:rPr>
            </w:pPr>
            <w:r>
              <w:rPr>
                <w:rFonts w:hint="eastAsia" w:ascii="仿宋" w:hAnsi="仿宋" w:eastAsia="仿宋" w:cs="仿宋"/>
                <w:b/>
                <w:sz w:val="18"/>
                <w:szCs w:val="18"/>
              </w:rPr>
              <w:t>物料动力消耗</w:t>
            </w:r>
          </w:p>
        </w:tc>
        <w:tc>
          <w:tcPr>
            <w:tcW w:w="641" w:type="pct"/>
            <w:tcBorders>
              <w:top w:val="nil"/>
              <w:left w:val="nil"/>
              <w:bottom w:val="single" w:color="auto" w:sz="4" w:space="0"/>
              <w:right w:val="single" w:color="auto" w:sz="4" w:space="0"/>
            </w:tcBorders>
            <w:noWrap/>
            <w:vAlign w:val="center"/>
          </w:tcPr>
          <w:p w14:paraId="43D4E458">
            <w:pPr>
              <w:spacing w:line="240" w:lineRule="atLeast"/>
              <w:jc w:val="center"/>
              <w:rPr>
                <w:rFonts w:ascii="仿宋" w:hAnsi="仿宋" w:eastAsia="仿宋" w:cs="仿宋"/>
                <w:b/>
                <w:sz w:val="18"/>
                <w:szCs w:val="24"/>
              </w:rPr>
            </w:pPr>
            <w:r>
              <w:rPr>
                <w:rFonts w:hint="eastAsia" w:ascii="仿宋" w:hAnsi="仿宋" w:eastAsia="仿宋" w:cs="仿宋"/>
                <w:b/>
                <w:sz w:val="18"/>
                <w:szCs w:val="24"/>
              </w:rPr>
              <w:t>2132</w:t>
            </w:r>
          </w:p>
        </w:tc>
        <w:tc>
          <w:tcPr>
            <w:tcW w:w="641" w:type="pct"/>
            <w:tcBorders>
              <w:top w:val="nil"/>
              <w:left w:val="nil"/>
              <w:bottom w:val="single" w:color="auto" w:sz="4" w:space="0"/>
              <w:right w:val="single" w:color="auto" w:sz="4" w:space="0"/>
            </w:tcBorders>
            <w:noWrap/>
            <w:vAlign w:val="center"/>
          </w:tcPr>
          <w:p w14:paraId="52CB05D6">
            <w:pPr>
              <w:spacing w:line="240" w:lineRule="atLeast"/>
              <w:jc w:val="center"/>
              <w:rPr>
                <w:rFonts w:ascii="仿宋" w:hAnsi="仿宋" w:eastAsia="仿宋" w:cs="仿宋"/>
                <w:b/>
                <w:sz w:val="18"/>
                <w:szCs w:val="24"/>
              </w:rPr>
            </w:pPr>
            <w:r>
              <w:rPr>
                <w:rFonts w:hint="eastAsia" w:ascii="仿宋" w:hAnsi="仿宋" w:eastAsia="仿宋" w:cs="仿宋"/>
                <w:b/>
                <w:sz w:val="18"/>
                <w:szCs w:val="24"/>
              </w:rPr>
              <w:t>1564</w:t>
            </w:r>
          </w:p>
        </w:tc>
        <w:tc>
          <w:tcPr>
            <w:tcW w:w="641" w:type="pct"/>
            <w:tcBorders>
              <w:top w:val="nil"/>
              <w:left w:val="nil"/>
              <w:bottom w:val="single" w:color="auto" w:sz="4" w:space="0"/>
              <w:right w:val="single" w:color="auto" w:sz="4" w:space="0"/>
            </w:tcBorders>
            <w:noWrap/>
            <w:vAlign w:val="center"/>
          </w:tcPr>
          <w:p w14:paraId="29C3E42E">
            <w:pPr>
              <w:spacing w:line="240" w:lineRule="atLeast"/>
              <w:jc w:val="center"/>
              <w:rPr>
                <w:rFonts w:ascii="仿宋" w:hAnsi="仿宋" w:eastAsia="仿宋" w:cs="仿宋"/>
                <w:b/>
                <w:sz w:val="18"/>
                <w:szCs w:val="24"/>
              </w:rPr>
            </w:pPr>
            <w:r>
              <w:rPr>
                <w:rFonts w:hint="eastAsia" w:ascii="仿宋" w:hAnsi="仿宋" w:eastAsia="仿宋" w:cs="仿宋"/>
                <w:b/>
                <w:sz w:val="18"/>
                <w:szCs w:val="24"/>
              </w:rPr>
              <w:t>480</w:t>
            </w:r>
          </w:p>
        </w:tc>
        <w:tc>
          <w:tcPr>
            <w:tcW w:w="641" w:type="pct"/>
            <w:tcBorders>
              <w:top w:val="nil"/>
              <w:left w:val="nil"/>
              <w:bottom w:val="single" w:color="auto" w:sz="4" w:space="0"/>
              <w:right w:val="single" w:color="auto" w:sz="4" w:space="0"/>
            </w:tcBorders>
            <w:noWrap/>
            <w:vAlign w:val="center"/>
          </w:tcPr>
          <w:p w14:paraId="057D04C1">
            <w:pPr>
              <w:spacing w:line="240" w:lineRule="atLeast"/>
              <w:jc w:val="center"/>
              <w:rPr>
                <w:rFonts w:ascii="仿宋" w:hAnsi="仿宋" w:eastAsia="仿宋" w:cs="仿宋"/>
                <w:b/>
                <w:sz w:val="18"/>
                <w:szCs w:val="24"/>
              </w:rPr>
            </w:pPr>
            <w:r>
              <w:rPr>
                <w:rFonts w:hint="eastAsia" w:ascii="仿宋" w:hAnsi="仿宋" w:eastAsia="仿宋" w:cs="仿宋"/>
                <w:b/>
                <w:sz w:val="18"/>
                <w:szCs w:val="24"/>
              </w:rPr>
              <w:t>319</w:t>
            </w:r>
          </w:p>
        </w:tc>
      </w:tr>
      <w:tr w14:paraId="477AE572">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0BBE4AEA">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6.1</w:t>
            </w:r>
          </w:p>
        </w:tc>
        <w:tc>
          <w:tcPr>
            <w:tcW w:w="1795" w:type="pct"/>
            <w:tcBorders>
              <w:top w:val="nil"/>
              <w:left w:val="nil"/>
              <w:bottom w:val="single" w:color="auto" w:sz="4" w:space="0"/>
              <w:right w:val="single" w:color="auto" w:sz="4" w:space="0"/>
            </w:tcBorders>
            <w:noWrap/>
            <w:vAlign w:val="center"/>
          </w:tcPr>
          <w:p w14:paraId="4768029B">
            <w:pPr>
              <w:widowControl/>
              <w:spacing w:line="240" w:lineRule="atLeast"/>
              <w:rPr>
                <w:rFonts w:ascii="仿宋" w:hAnsi="仿宋" w:eastAsia="仿宋" w:cs="仿宋"/>
                <w:sz w:val="18"/>
                <w:szCs w:val="18"/>
              </w:rPr>
            </w:pPr>
            <w:r>
              <w:rPr>
                <w:rFonts w:hint="eastAsia" w:ascii="仿宋" w:hAnsi="仿宋" w:eastAsia="仿宋" w:cs="仿宋"/>
                <w:sz w:val="18"/>
                <w:szCs w:val="18"/>
              </w:rPr>
              <w:t>电力</w:t>
            </w:r>
          </w:p>
        </w:tc>
        <w:tc>
          <w:tcPr>
            <w:tcW w:w="641" w:type="pct"/>
            <w:tcBorders>
              <w:top w:val="nil"/>
              <w:left w:val="nil"/>
              <w:bottom w:val="single" w:color="auto" w:sz="4" w:space="0"/>
              <w:right w:val="single" w:color="auto" w:sz="4" w:space="0"/>
            </w:tcBorders>
            <w:noWrap/>
            <w:vAlign w:val="center"/>
          </w:tcPr>
          <w:p w14:paraId="574C1C69">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73EECC60">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68AA7E56">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63499C3F">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239C818E">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6BAD2D3">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6.2</w:t>
            </w:r>
          </w:p>
        </w:tc>
        <w:tc>
          <w:tcPr>
            <w:tcW w:w="1795" w:type="pct"/>
            <w:tcBorders>
              <w:top w:val="nil"/>
              <w:left w:val="nil"/>
              <w:bottom w:val="single" w:color="auto" w:sz="4" w:space="0"/>
              <w:right w:val="single" w:color="auto" w:sz="4" w:space="0"/>
            </w:tcBorders>
            <w:noWrap/>
            <w:vAlign w:val="center"/>
          </w:tcPr>
          <w:p w14:paraId="0D299CB2">
            <w:pPr>
              <w:widowControl/>
              <w:spacing w:line="240" w:lineRule="atLeast"/>
              <w:rPr>
                <w:rFonts w:ascii="仿宋" w:hAnsi="仿宋" w:eastAsia="仿宋" w:cs="仿宋"/>
                <w:sz w:val="18"/>
                <w:szCs w:val="18"/>
              </w:rPr>
            </w:pPr>
            <w:r>
              <w:rPr>
                <w:rFonts w:hint="eastAsia" w:ascii="仿宋" w:hAnsi="仿宋" w:eastAsia="仿宋" w:cs="仿宋"/>
                <w:sz w:val="18"/>
                <w:szCs w:val="18"/>
              </w:rPr>
              <w:t>柴油</w:t>
            </w:r>
          </w:p>
        </w:tc>
        <w:tc>
          <w:tcPr>
            <w:tcW w:w="641" w:type="pct"/>
            <w:tcBorders>
              <w:top w:val="nil"/>
              <w:left w:val="nil"/>
              <w:bottom w:val="single" w:color="auto" w:sz="4" w:space="0"/>
              <w:right w:val="single" w:color="auto" w:sz="4" w:space="0"/>
            </w:tcBorders>
            <w:noWrap/>
            <w:vAlign w:val="center"/>
          </w:tcPr>
          <w:p w14:paraId="4CCB8322">
            <w:pPr>
              <w:spacing w:line="240" w:lineRule="atLeast"/>
              <w:jc w:val="center"/>
              <w:rPr>
                <w:rFonts w:ascii="仿宋" w:hAnsi="仿宋" w:eastAsia="仿宋" w:cs="仿宋"/>
                <w:sz w:val="18"/>
                <w:szCs w:val="24"/>
              </w:rPr>
            </w:pPr>
            <w:r>
              <w:rPr>
                <w:rFonts w:hint="eastAsia" w:ascii="仿宋" w:hAnsi="仿宋" w:eastAsia="仿宋" w:cs="仿宋"/>
                <w:sz w:val="18"/>
                <w:szCs w:val="24"/>
              </w:rPr>
              <w:t>998</w:t>
            </w:r>
          </w:p>
        </w:tc>
        <w:tc>
          <w:tcPr>
            <w:tcW w:w="641" w:type="pct"/>
            <w:tcBorders>
              <w:top w:val="nil"/>
              <w:left w:val="nil"/>
              <w:bottom w:val="single" w:color="auto" w:sz="4" w:space="0"/>
              <w:right w:val="single" w:color="auto" w:sz="4" w:space="0"/>
            </w:tcBorders>
            <w:noWrap/>
            <w:vAlign w:val="center"/>
          </w:tcPr>
          <w:p w14:paraId="2643234B">
            <w:pPr>
              <w:spacing w:line="240" w:lineRule="atLeast"/>
              <w:jc w:val="center"/>
              <w:rPr>
                <w:rFonts w:ascii="仿宋" w:hAnsi="仿宋" w:eastAsia="仿宋" w:cs="仿宋"/>
                <w:sz w:val="18"/>
                <w:szCs w:val="24"/>
              </w:rPr>
            </w:pPr>
            <w:r>
              <w:rPr>
                <w:rFonts w:hint="eastAsia" w:ascii="仿宋" w:hAnsi="仿宋" w:eastAsia="仿宋" w:cs="仿宋"/>
                <w:sz w:val="18"/>
                <w:szCs w:val="24"/>
              </w:rPr>
              <w:t>702</w:t>
            </w:r>
          </w:p>
        </w:tc>
        <w:tc>
          <w:tcPr>
            <w:tcW w:w="641" w:type="pct"/>
            <w:tcBorders>
              <w:top w:val="nil"/>
              <w:left w:val="nil"/>
              <w:bottom w:val="single" w:color="auto" w:sz="4" w:space="0"/>
              <w:right w:val="single" w:color="auto" w:sz="4" w:space="0"/>
            </w:tcBorders>
            <w:noWrap/>
            <w:vAlign w:val="center"/>
          </w:tcPr>
          <w:p w14:paraId="023A30C4">
            <w:pPr>
              <w:spacing w:line="240" w:lineRule="atLeast"/>
              <w:jc w:val="center"/>
              <w:rPr>
                <w:rFonts w:ascii="仿宋" w:hAnsi="仿宋" w:eastAsia="仿宋" w:cs="仿宋"/>
                <w:sz w:val="18"/>
                <w:szCs w:val="24"/>
              </w:rPr>
            </w:pPr>
            <w:r>
              <w:rPr>
                <w:rFonts w:hint="eastAsia" w:ascii="仿宋" w:hAnsi="仿宋" w:eastAsia="仿宋" w:cs="仿宋"/>
                <w:sz w:val="18"/>
                <w:szCs w:val="24"/>
              </w:rPr>
              <w:t>176</w:t>
            </w:r>
          </w:p>
        </w:tc>
        <w:tc>
          <w:tcPr>
            <w:tcW w:w="641" w:type="pct"/>
            <w:tcBorders>
              <w:top w:val="nil"/>
              <w:left w:val="nil"/>
              <w:bottom w:val="single" w:color="auto" w:sz="4" w:space="0"/>
              <w:right w:val="single" w:color="auto" w:sz="4" w:space="0"/>
            </w:tcBorders>
            <w:noWrap/>
            <w:vAlign w:val="center"/>
          </w:tcPr>
          <w:p w14:paraId="752AADFA">
            <w:pPr>
              <w:spacing w:line="240" w:lineRule="atLeast"/>
              <w:jc w:val="center"/>
              <w:rPr>
                <w:rFonts w:ascii="仿宋" w:hAnsi="仿宋" w:eastAsia="仿宋" w:cs="仿宋"/>
                <w:sz w:val="18"/>
                <w:szCs w:val="24"/>
              </w:rPr>
            </w:pPr>
            <w:r>
              <w:rPr>
                <w:rFonts w:hint="eastAsia" w:ascii="仿宋" w:hAnsi="仿宋" w:eastAsia="仿宋" w:cs="仿宋"/>
                <w:sz w:val="18"/>
                <w:szCs w:val="24"/>
              </w:rPr>
              <w:t>117</w:t>
            </w:r>
          </w:p>
        </w:tc>
      </w:tr>
      <w:tr w14:paraId="0AA77761">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08ED521E">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6.3</w:t>
            </w:r>
          </w:p>
        </w:tc>
        <w:tc>
          <w:tcPr>
            <w:tcW w:w="1795" w:type="pct"/>
            <w:tcBorders>
              <w:top w:val="nil"/>
              <w:left w:val="nil"/>
              <w:bottom w:val="single" w:color="auto" w:sz="4" w:space="0"/>
              <w:right w:val="single" w:color="auto" w:sz="4" w:space="0"/>
            </w:tcBorders>
            <w:noWrap/>
            <w:vAlign w:val="center"/>
          </w:tcPr>
          <w:p w14:paraId="7A8B7C26">
            <w:pPr>
              <w:widowControl/>
              <w:spacing w:line="240" w:lineRule="atLeast"/>
              <w:rPr>
                <w:rFonts w:ascii="仿宋" w:hAnsi="仿宋" w:eastAsia="仿宋" w:cs="仿宋"/>
                <w:sz w:val="18"/>
                <w:szCs w:val="18"/>
              </w:rPr>
            </w:pPr>
            <w:r>
              <w:rPr>
                <w:rFonts w:hint="eastAsia" w:ascii="仿宋" w:hAnsi="仿宋" w:eastAsia="仿宋" w:cs="仿宋"/>
                <w:sz w:val="18"/>
                <w:szCs w:val="18"/>
              </w:rPr>
              <w:t>机油</w:t>
            </w:r>
          </w:p>
        </w:tc>
        <w:tc>
          <w:tcPr>
            <w:tcW w:w="641" w:type="pct"/>
            <w:tcBorders>
              <w:top w:val="nil"/>
              <w:left w:val="nil"/>
              <w:bottom w:val="single" w:color="auto" w:sz="4" w:space="0"/>
              <w:right w:val="single" w:color="auto" w:sz="4" w:space="0"/>
            </w:tcBorders>
            <w:noWrap/>
            <w:vAlign w:val="center"/>
          </w:tcPr>
          <w:p w14:paraId="734F982F">
            <w:pPr>
              <w:spacing w:line="240" w:lineRule="atLeast"/>
              <w:jc w:val="center"/>
              <w:rPr>
                <w:rFonts w:ascii="仿宋" w:hAnsi="仿宋" w:eastAsia="仿宋" w:cs="仿宋"/>
                <w:sz w:val="18"/>
                <w:szCs w:val="24"/>
              </w:rPr>
            </w:pPr>
            <w:r>
              <w:rPr>
                <w:rFonts w:hint="eastAsia" w:ascii="仿宋" w:hAnsi="仿宋" w:eastAsia="仿宋" w:cs="仿宋"/>
                <w:sz w:val="18"/>
                <w:szCs w:val="24"/>
              </w:rPr>
              <w:t>230</w:t>
            </w:r>
          </w:p>
        </w:tc>
        <w:tc>
          <w:tcPr>
            <w:tcW w:w="641" w:type="pct"/>
            <w:tcBorders>
              <w:top w:val="nil"/>
              <w:left w:val="nil"/>
              <w:bottom w:val="single" w:color="auto" w:sz="4" w:space="0"/>
              <w:right w:val="single" w:color="auto" w:sz="4" w:space="0"/>
            </w:tcBorders>
            <w:noWrap/>
            <w:vAlign w:val="center"/>
          </w:tcPr>
          <w:p w14:paraId="31600532">
            <w:pPr>
              <w:spacing w:line="240" w:lineRule="atLeast"/>
              <w:jc w:val="center"/>
              <w:rPr>
                <w:rFonts w:ascii="仿宋" w:hAnsi="仿宋" w:eastAsia="仿宋" w:cs="仿宋"/>
                <w:sz w:val="18"/>
                <w:szCs w:val="24"/>
              </w:rPr>
            </w:pPr>
            <w:r>
              <w:rPr>
                <w:rFonts w:hint="eastAsia" w:ascii="仿宋" w:hAnsi="仿宋" w:eastAsia="仿宋" w:cs="仿宋"/>
                <w:sz w:val="18"/>
                <w:szCs w:val="24"/>
              </w:rPr>
              <w:t>162</w:t>
            </w:r>
          </w:p>
        </w:tc>
        <w:tc>
          <w:tcPr>
            <w:tcW w:w="641" w:type="pct"/>
            <w:tcBorders>
              <w:top w:val="nil"/>
              <w:left w:val="nil"/>
              <w:bottom w:val="single" w:color="auto" w:sz="4" w:space="0"/>
              <w:right w:val="single" w:color="auto" w:sz="4" w:space="0"/>
            </w:tcBorders>
            <w:noWrap/>
            <w:vAlign w:val="center"/>
          </w:tcPr>
          <w:p w14:paraId="3128A28F">
            <w:pPr>
              <w:spacing w:line="240" w:lineRule="atLeast"/>
              <w:jc w:val="center"/>
              <w:rPr>
                <w:rFonts w:ascii="仿宋" w:hAnsi="仿宋" w:eastAsia="仿宋" w:cs="仿宋"/>
                <w:sz w:val="18"/>
                <w:szCs w:val="24"/>
              </w:rPr>
            </w:pPr>
            <w:r>
              <w:rPr>
                <w:rFonts w:hint="eastAsia" w:ascii="仿宋" w:hAnsi="仿宋" w:eastAsia="仿宋" w:cs="仿宋"/>
                <w:sz w:val="18"/>
                <w:szCs w:val="24"/>
              </w:rPr>
              <w:t>41</w:t>
            </w:r>
          </w:p>
        </w:tc>
        <w:tc>
          <w:tcPr>
            <w:tcW w:w="641" w:type="pct"/>
            <w:tcBorders>
              <w:top w:val="nil"/>
              <w:left w:val="nil"/>
              <w:bottom w:val="single" w:color="auto" w:sz="4" w:space="0"/>
              <w:right w:val="single" w:color="auto" w:sz="4" w:space="0"/>
            </w:tcBorders>
            <w:noWrap/>
            <w:vAlign w:val="center"/>
          </w:tcPr>
          <w:p w14:paraId="4845162A">
            <w:pPr>
              <w:spacing w:line="240" w:lineRule="atLeast"/>
              <w:jc w:val="center"/>
              <w:rPr>
                <w:rFonts w:ascii="仿宋" w:hAnsi="仿宋" w:eastAsia="仿宋" w:cs="仿宋"/>
                <w:sz w:val="18"/>
                <w:szCs w:val="24"/>
              </w:rPr>
            </w:pPr>
            <w:r>
              <w:rPr>
                <w:rFonts w:hint="eastAsia" w:ascii="仿宋" w:hAnsi="仿宋" w:eastAsia="仿宋" w:cs="仿宋"/>
                <w:sz w:val="18"/>
                <w:szCs w:val="24"/>
              </w:rPr>
              <w:t>27</w:t>
            </w:r>
          </w:p>
        </w:tc>
      </w:tr>
      <w:tr w14:paraId="149FA522">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1C00C02A">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6.4</w:t>
            </w:r>
          </w:p>
        </w:tc>
        <w:tc>
          <w:tcPr>
            <w:tcW w:w="1795" w:type="pct"/>
            <w:tcBorders>
              <w:top w:val="nil"/>
              <w:left w:val="nil"/>
              <w:bottom w:val="single" w:color="auto" w:sz="4" w:space="0"/>
              <w:right w:val="single" w:color="auto" w:sz="4" w:space="0"/>
            </w:tcBorders>
            <w:noWrap/>
            <w:vAlign w:val="center"/>
          </w:tcPr>
          <w:p w14:paraId="25EFC672">
            <w:pPr>
              <w:widowControl/>
              <w:spacing w:line="240" w:lineRule="atLeast"/>
              <w:rPr>
                <w:rFonts w:ascii="仿宋" w:hAnsi="仿宋" w:eastAsia="仿宋" w:cs="仿宋"/>
                <w:sz w:val="18"/>
                <w:szCs w:val="18"/>
              </w:rPr>
            </w:pPr>
            <w:r>
              <w:rPr>
                <w:rFonts w:hint="eastAsia" w:ascii="仿宋" w:hAnsi="仿宋" w:eastAsia="仿宋" w:cs="仿宋"/>
                <w:sz w:val="18"/>
                <w:szCs w:val="18"/>
              </w:rPr>
              <w:t>黄油</w:t>
            </w:r>
          </w:p>
        </w:tc>
        <w:tc>
          <w:tcPr>
            <w:tcW w:w="641" w:type="pct"/>
            <w:tcBorders>
              <w:top w:val="nil"/>
              <w:left w:val="nil"/>
              <w:bottom w:val="single" w:color="auto" w:sz="4" w:space="0"/>
              <w:right w:val="single" w:color="auto" w:sz="4" w:space="0"/>
            </w:tcBorders>
            <w:noWrap/>
            <w:vAlign w:val="center"/>
          </w:tcPr>
          <w:p w14:paraId="5CEC8BE6">
            <w:pPr>
              <w:spacing w:line="240" w:lineRule="atLeast"/>
              <w:jc w:val="center"/>
              <w:rPr>
                <w:rFonts w:ascii="仿宋" w:hAnsi="仿宋" w:eastAsia="仿宋" w:cs="仿宋"/>
                <w:sz w:val="18"/>
                <w:szCs w:val="24"/>
              </w:rPr>
            </w:pPr>
            <w:r>
              <w:rPr>
                <w:rFonts w:hint="eastAsia" w:ascii="仿宋" w:hAnsi="仿宋" w:eastAsia="仿宋" w:cs="仿宋"/>
                <w:sz w:val="18"/>
                <w:szCs w:val="24"/>
              </w:rPr>
              <w:t>904</w:t>
            </w:r>
          </w:p>
        </w:tc>
        <w:tc>
          <w:tcPr>
            <w:tcW w:w="641" w:type="pct"/>
            <w:tcBorders>
              <w:top w:val="nil"/>
              <w:left w:val="nil"/>
              <w:bottom w:val="single" w:color="auto" w:sz="4" w:space="0"/>
              <w:right w:val="single" w:color="auto" w:sz="4" w:space="0"/>
            </w:tcBorders>
            <w:noWrap/>
            <w:vAlign w:val="center"/>
          </w:tcPr>
          <w:p w14:paraId="5F5FB380">
            <w:pPr>
              <w:spacing w:line="240" w:lineRule="atLeast"/>
              <w:jc w:val="center"/>
              <w:rPr>
                <w:rFonts w:ascii="仿宋" w:hAnsi="仿宋" w:eastAsia="仿宋" w:cs="仿宋"/>
                <w:sz w:val="18"/>
                <w:szCs w:val="24"/>
              </w:rPr>
            </w:pPr>
            <w:r>
              <w:rPr>
                <w:rFonts w:hint="eastAsia" w:ascii="仿宋" w:hAnsi="仿宋" w:eastAsia="仿宋" w:cs="仿宋"/>
                <w:sz w:val="18"/>
                <w:szCs w:val="24"/>
              </w:rPr>
              <w:t>700</w:t>
            </w:r>
          </w:p>
        </w:tc>
        <w:tc>
          <w:tcPr>
            <w:tcW w:w="641" w:type="pct"/>
            <w:tcBorders>
              <w:top w:val="nil"/>
              <w:left w:val="nil"/>
              <w:bottom w:val="single" w:color="auto" w:sz="4" w:space="0"/>
              <w:right w:val="single" w:color="auto" w:sz="4" w:space="0"/>
            </w:tcBorders>
            <w:noWrap/>
            <w:vAlign w:val="center"/>
          </w:tcPr>
          <w:p w14:paraId="58DAED47">
            <w:pPr>
              <w:spacing w:line="240" w:lineRule="atLeast"/>
              <w:jc w:val="center"/>
              <w:rPr>
                <w:rFonts w:ascii="仿宋" w:hAnsi="仿宋" w:eastAsia="仿宋" w:cs="仿宋"/>
                <w:sz w:val="18"/>
                <w:szCs w:val="24"/>
              </w:rPr>
            </w:pPr>
            <w:r>
              <w:rPr>
                <w:rFonts w:hint="eastAsia" w:ascii="仿宋" w:hAnsi="仿宋" w:eastAsia="仿宋" w:cs="仿宋"/>
                <w:sz w:val="18"/>
                <w:szCs w:val="24"/>
              </w:rPr>
              <w:t>263</w:t>
            </w:r>
          </w:p>
        </w:tc>
        <w:tc>
          <w:tcPr>
            <w:tcW w:w="641" w:type="pct"/>
            <w:tcBorders>
              <w:top w:val="nil"/>
              <w:left w:val="nil"/>
              <w:bottom w:val="single" w:color="auto" w:sz="4" w:space="0"/>
              <w:right w:val="single" w:color="auto" w:sz="4" w:space="0"/>
            </w:tcBorders>
            <w:noWrap/>
            <w:vAlign w:val="center"/>
          </w:tcPr>
          <w:p w14:paraId="3DB7069D">
            <w:pPr>
              <w:spacing w:line="240" w:lineRule="atLeast"/>
              <w:jc w:val="center"/>
              <w:rPr>
                <w:rFonts w:ascii="仿宋" w:hAnsi="仿宋" w:eastAsia="仿宋" w:cs="仿宋"/>
                <w:sz w:val="18"/>
                <w:szCs w:val="24"/>
              </w:rPr>
            </w:pPr>
            <w:r>
              <w:rPr>
                <w:rFonts w:hint="eastAsia" w:ascii="仿宋" w:hAnsi="仿宋" w:eastAsia="仿宋" w:cs="仿宋"/>
                <w:sz w:val="18"/>
                <w:szCs w:val="24"/>
              </w:rPr>
              <w:t>175</w:t>
            </w:r>
          </w:p>
        </w:tc>
      </w:tr>
    </w:tbl>
    <w:p w14:paraId="3D12BD40">
      <w:pPr>
        <w:spacing w:line="360" w:lineRule="auto"/>
        <w:rPr>
          <w:rFonts w:ascii="仿宋" w:hAnsi="仿宋" w:eastAsia="仿宋" w:cs="仿宋"/>
          <w:b/>
          <w:sz w:val="24"/>
          <w:szCs w:val="22"/>
        </w:rPr>
      </w:pPr>
    </w:p>
    <w:p w14:paraId="4E7E8D24">
      <w:pPr>
        <w:spacing w:line="360" w:lineRule="auto"/>
        <w:jc w:val="center"/>
        <w:rPr>
          <w:rFonts w:ascii="仿宋" w:hAnsi="仿宋" w:eastAsia="仿宋" w:cs="仿宋"/>
          <w:b/>
          <w:sz w:val="24"/>
          <w:szCs w:val="22"/>
        </w:rPr>
      </w:pPr>
      <w:r>
        <w:rPr>
          <w:rFonts w:hint="eastAsia" w:ascii="仿宋" w:hAnsi="仿宋" w:eastAsia="仿宋" w:cs="仿宋"/>
          <w:b/>
          <w:sz w:val="24"/>
          <w:szCs w:val="22"/>
        </w:rPr>
        <w:t>与泵站配套的河道节制闸及挡潮闸</w:t>
      </w:r>
    </w:p>
    <w:p w14:paraId="3A346AC7">
      <w:pPr>
        <w:spacing w:line="360" w:lineRule="auto"/>
        <w:jc w:val="center"/>
        <w:rPr>
          <w:rFonts w:ascii="仿宋" w:hAnsi="仿宋" w:eastAsia="仿宋" w:cs="仿宋"/>
          <w:sz w:val="24"/>
          <w:szCs w:val="22"/>
        </w:rPr>
      </w:pPr>
      <w:r>
        <w:rPr>
          <w:rFonts w:hint="eastAsia" w:ascii="仿宋" w:hAnsi="仿宋" w:eastAsia="仿宋" w:cs="仿宋"/>
          <w:b/>
          <w:sz w:val="24"/>
          <w:szCs w:val="22"/>
        </w:rPr>
        <w:t>维护配件费用表（元/座·年）</w:t>
      </w:r>
    </w:p>
    <w:tbl>
      <w:tblPr>
        <w:tblStyle w:val="45"/>
        <w:tblW w:w="5000" w:type="pct"/>
        <w:tblInd w:w="0" w:type="dxa"/>
        <w:tblLayout w:type="autofit"/>
        <w:tblCellMar>
          <w:top w:w="0" w:type="dxa"/>
          <w:left w:w="108" w:type="dxa"/>
          <w:bottom w:w="0" w:type="dxa"/>
          <w:right w:w="108" w:type="dxa"/>
        </w:tblCellMar>
      </w:tblPr>
      <w:tblGrid>
        <w:gridCol w:w="2432"/>
        <w:gridCol w:w="918"/>
        <w:gridCol w:w="918"/>
        <w:gridCol w:w="967"/>
        <w:gridCol w:w="868"/>
        <w:gridCol w:w="2753"/>
      </w:tblGrid>
      <w:tr w14:paraId="73C36F52">
        <w:tblPrEx>
          <w:tblCellMar>
            <w:top w:w="0" w:type="dxa"/>
            <w:left w:w="108" w:type="dxa"/>
            <w:bottom w:w="0" w:type="dxa"/>
            <w:right w:w="108" w:type="dxa"/>
          </w:tblCellMar>
        </w:tblPrEx>
        <w:trPr>
          <w:trHeight w:val="240" w:hRule="atLeast"/>
        </w:trPr>
        <w:tc>
          <w:tcPr>
            <w:tcW w:w="1373" w:type="pct"/>
            <w:tcBorders>
              <w:top w:val="single" w:color="auto" w:sz="4" w:space="0"/>
              <w:left w:val="single" w:color="auto" w:sz="4" w:space="0"/>
              <w:bottom w:val="single" w:color="auto" w:sz="4" w:space="0"/>
              <w:right w:val="single" w:color="auto" w:sz="4" w:space="0"/>
            </w:tcBorders>
            <w:vAlign w:val="center"/>
          </w:tcPr>
          <w:p w14:paraId="47EB0403">
            <w:pPr>
              <w:widowControl/>
              <w:jc w:val="center"/>
              <w:rPr>
                <w:rFonts w:ascii="仿宋" w:hAnsi="仿宋" w:eastAsia="仿宋" w:cs="仿宋"/>
                <w:b/>
                <w:sz w:val="18"/>
                <w:szCs w:val="18"/>
              </w:rPr>
            </w:pPr>
            <w:r>
              <w:rPr>
                <w:rFonts w:hint="eastAsia" w:ascii="仿宋" w:hAnsi="仿宋" w:eastAsia="仿宋" w:cs="仿宋"/>
                <w:b/>
                <w:sz w:val="18"/>
                <w:szCs w:val="18"/>
              </w:rPr>
              <w:t>维护配件调整项目</w:t>
            </w:r>
          </w:p>
        </w:tc>
        <w:tc>
          <w:tcPr>
            <w:tcW w:w="518" w:type="pct"/>
            <w:tcBorders>
              <w:top w:val="single" w:color="auto" w:sz="4" w:space="0"/>
              <w:left w:val="nil"/>
              <w:bottom w:val="nil"/>
              <w:right w:val="single" w:color="auto" w:sz="4" w:space="0"/>
            </w:tcBorders>
            <w:noWrap/>
            <w:vAlign w:val="center"/>
          </w:tcPr>
          <w:p w14:paraId="3394C598">
            <w:pPr>
              <w:jc w:val="center"/>
              <w:rPr>
                <w:rFonts w:ascii="仿宋" w:hAnsi="仿宋" w:eastAsia="仿宋" w:cs="仿宋"/>
                <w:b/>
                <w:sz w:val="18"/>
                <w:szCs w:val="18"/>
              </w:rPr>
            </w:pPr>
            <w:r>
              <w:rPr>
                <w:rFonts w:hint="eastAsia" w:ascii="仿宋" w:hAnsi="仿宋" w:eastAsia="仿宋" w:cs="仿宋"/>
                <w:b/>
                <w:sz w:val="18"/>
                <w:szCs w:val="18"/>
              </w:rPr>
              <w:t>一</w:t>
            </w:r>
          </w:p>
        </w:tc>
        <w:tc>
          <w:tcPr>
            <w:tcW w:w="518" w:type="pct"/>
            <w:tcBorders>
              <w:top w:val="single" w:color="auto" w:sz="4" w:space="0"/>
              <w:left w:val="single" w:color="auto" w:sz="4" w:space="0"/>
              <w:bottom w:val="nil"/>
              <w:right w:val="single" w:color="auto" w:sz="4" w:space="0"/>
            </w:tcBorders>
            <w:noWrap/>
            <w:vAlign w:val="center"/>
          </w:tcPr>
          <w:p w14:paraId="10557575">
            <w:pPr>
              <w:jc w:val="center"/>
              <w:rPr>
                <w:rFonts w:ascii="仿宋" w:hAnsi="仿宋" w:eastAsia="仿宋" w:cs="仿宋"/>
                <w:b/>
                <w:sz w:val="18"/>
                <w:szCs w:val="18"/>
              </w:rPr>
            </w:pPr>
            <w:r>
              <w:rPr>
                <w:rFonts w:hint="eastAsia" w:ascii="仿宋" w:hAnsi="仿宋" w:eastAsia="仿宋" w:cs="仿宋"/>
                <w:b/>
                <w:sz w:val="18"/>
                <w:szCs w:val="18"/>
              </w:rPr>
              <w:t>二</w:t>
            </w:r>
          </w:p>
        </w:tc>
        <w:tc>
          <w:tcPr>
            <w:tcW w:w="546" w:type="pct"/>
            <w:tcBorders>
              <w:top w:val="single" w:color="auto" w:sz="4" w:space="0"/>
              <w:left w:val="single" w:color="auto" w:sz="4" w:space="0"/>
              <w:bottom w:val="nil"/>
              <w:right w:val="single" w:color="auto" w:sz="4" w:space="0"/>
            </w:tcBorders>
            <w:noWrap/>
            <w:vAlign w:val="center"/>
          </w:tcPr>
          <w:p w14:paraId="5F80B0EE">
            <w:pPr>
              <w:jc w:val="center"/>
              <w:rPr>
                <w:rFonts w:ascii="仿宋" w:hAnsi="仿宋" w:eastAsia="仿宋" w:cs="仿宋"/>
                <w:b/>
                <w:sz w:val="18"/>
                <w:szCs w:val="18"/>
              </w:rPr>
            </w:pPr>
            <w:r>
              <w:rPr>
                <w:rFonts w:hint="eastAsia" w:ascii="仿宋" w:hAnsi="仿宋" w:eastAsia="仿宋" w:cs="仿宋"/>
                <w:b/>
                <w:sz w:val="18"/>
                <w:szCs w:val="18"/>
              </w:rPr>
              <w:t>三</w:t>
            </w:r>
          </w:p>
        </w:tc>
        <w:tc>
          <w:tcPr>
            <w:tcW w:w="490" w:type="pct"/>
            <w:tcBorders>
              <w:top w:val="single" w:color="auto" w:sz="4" w:space="0"/>
              <w:left w:val="single" w:color="auto" w:sz="4" w:space="0"/>
              <w:bottom w:val="nil"/>
              <w:right w:val="single" w:color="auto" w:sz="4" w:space="0"/>
            </w:tcBorders>
            <w:noWrap/>
            <w:vAlign w:val="center"/>
          </w:tcPr>
          <w:p w14:paraId="50F16395">
            <w:pPr>
              <w:jc w:val="center"/>
              <w:rPr>
                <w:rFonts w:ascii="仿宋" w:hAnsi="仿宋" w:eastAsia="仿宋" w:cs="仿宋"/>
                <w:b/>
                <w:sz w:val="18"/>
                <w:szCs w:val="18"/>
              </w:rPr>
            </w:pPr>
            <w:r>
              <w:rPr>
                <w:rFonts w:hint="eastAsia" w:ascii="仿宋" w:hAnsi="仿宋" w:eastAsia="仿宋" w:cs="仿宋"/>
                <w:b/>
                <w:sz w:val="18"/>
                <w:szCs w:val="18"/>
              </w:rPr>
              <w:t>四</w:t>
            </w:r>
          </w:p>
        </w:tc>
        <w:tc>
          <w:tcPr>
            <w:tcW w:w="1554" w:type="pct"/>
            <w:tcBorders>
              <w:top w:val="single" w:color="auto" w:sz="4" w:space="0"/>
              <w:left w:val="single" w:color="auto" w:sz="4" w:space="0"/>
              <w:bottom w:val="nil"/>
              <w:right w:val="single" w:color="auto" w:sz="4" w:space="0"/>
            </w:tcBorders>
            <w:noWrap/>
            <w:vAlign w:val="center"/>
          </w:tcPr>
          <w:p w14:paraId="0FFAB717">
            <w:pPr>
              <w:widowControl/>
              <w:jc w:val="center"/>
              <w:rPr>
                <w:rFonts w:ascii="仿宋" w:hAnsi="仿宋" w:eastAsia="仿宋" w:cs="仿宋"/>
                <w:b/>
                <w:sz w:val="18"/>
                <w:szCs w:val="18"/>
              </w:rPr>
            </w:pPr>
            <w:r>
              <w:rPr>
                <w:rFonts w:hint="eastAsia" w:ascii="仿宋" w:hAnsi="仿宋" w:eastAsia="仿宋" w:cs="仿宋"/>
                <w:b/>
                <w:sz w:val="18"/>
                <w:szCs w:val="18"/>
              </w:rPr>
              <w:t>备注</w:t>
            </w:r>
          </w:p>
        </w:tc>
      </w:tr>
      <w:tr w14:paraId="6047ADE8">
        <w:tblPrEx>
          <w:tblCellMar>
            <w:top w:w="0" w:type="dxa"/>
            <w:left w:w="108" w:type="dxa"/>
            <w:bottom w:w="0" w:type="dxa"/>
            <w:right w:w="108" w:type="dxa"/>
          </w:tblCellMar>
        </w:tblPrEx>
        <w:trPr>
          <w:trHeight w:val="284" w:hRule="atLeast"/>
        </w:trPr>
        <w:tc>
          <w:tcPr>
            <w:tcW w:w="1373" w:type="pct"/>
            <w:tcBorders>
              <w:top w:val="nil"/>
              <w:left w:val="single" w:color="auto" w:sz="4" w:space="0"/>
              <w:bottom w:val="single" w:color="auto" w:sz="4" w:space="0"/>
              <w:right w:val="single" w:color="auto" w:sz="4" w:space="0"/>
            </w:tcBorders>
            <w:vAlign w:val="center"/>
          </w:tcPr>
          <w:p w14:paraId="02235E87">
            <w:pPr>
              <w:widowControl/>
              <w:jc w:val="center"/>
              <w:rPr>
                <w:rFonts w:ascii="仿宋" w:hAnsi="仿宋" w:eastAsia="仿宋" w:cs="仿宋"/>
                <w:b/>
                <w:sz w:val="18"/>
                <w:szCs w:val="18"/>
              </w:rPr>
            </w:pPr>
            <w:r>
              <w:rPr>
                <w:rFonts w:hint="eastAsia" w:ascii="仿宋" w:hAnsi="仿宋" w:eastAsia="仿宋" w:cs="仿宋"/>
                <w:b/>
                <w:sz w:val="18"/>
                <w:szCs w:val="18"/>
              </w:rPr>
              <w:t>机电设备</w:t>
            </w:r>
          </w:p>
        </w:tc>
        <w:tc>
          <w:tcPr>
            <w:tcW w:w="518" w:type="pct"/>
            <w:tcBorders>
              <w:top w:val="single" w:color="auto" w:sz="4" w:space="0"/>
              <w:left w:val="nil"/>
              <w:bottom w:val="single" w:color="auto" w:sz="4" w:space="0"/>
              <w:right w:val="single" w:color="auto" w:sz="4" w:space="0"/>
            </w:tcBorders>
            <w:noWrap/>
            <w:vAlign w:val="center"/>
          </w:tcPr>
          <w:p w14:paraId="3AD597D2">
            <w:pPr>
              <w:widowControl/>
              <w:jc w:val="center"/>
              <w:rPr>
                <w:rFonts w:ascii="仿宋" w:hAnsi="仿宋" w:eastAsia="仿宋" w:cs="仿宋"/>
                <w:sz w:val="18"/>
                <w:szCs w:val="24"/>
              </w:rPr>
            </w:pPr>
            <w:r>
              <w:rPr>
                <w:rFonts w:hint="eastAsia" w:ascii="仿宋" w:hAnsi="仿宋" w:eastAsia="仿宋" w:cs="仿宋"/>
                <w:sz w:val="18"/>
                <w:szCs w:val="18"/>
              </w:rPr>
              <w:t>0</w:t>
            </w:r>
          </w:p>
        </w:tc>
        <w:tc>
          <w:tcPr>
            <w:tcW w:w="518" w:type="pct"/>
            <w:tcBorders>
              <w:top w:val="single" w:color="auto" w:sz="4" w:space="0"/>
              <w:left w:val="nil"/>
              <w:bottom w:val="single" w:color="auto" w:sz="4" w:space="0"/>
              <w:right w:val="single" w:color="auto" w:sz="4" w:space="0"/>
            </w:tcBorders>
            <w:noWrap/>
            <w:vAlign w:val="center"/>
          </w:tcPr>
          <w:p w14:paraId="47C15B98">
            <w:pPr>
              <w:widowControl/>
              <w:jc w:val="center"/>
              <w:rPr>
                <w:rFonts w:ascii="仿宋" w:hAnsi="仿宋" w:eastAsia="仿宋" w:cs="仿宋"/>
                <w:sz w:val="18"/>
                <w:szCs w:val="24"/>
              </w:rPr>
            </w:pPr>
            <w:r>
              <w:rPr>
                <w:rFonts w:hint="eastAsia" w:ascii="仿宋" w:hAnsi="仿宋" w:eastAsia="仿宋" w:cs="仿宋"/>
                <w:sz w:val="18"/>
                <w:szCs w:val="18"/>
              </w:rPr>
              <w:t>0</w:t>
            </w:r>
          </w:p>
        </w:tc>
        <w:tc>
          <w:tcPr>
            <w:tcW w:w="546" w:type="pct"/>
            <w:tcBorders>
              <w:top w:val="single" w:color="auto" w:sz="4" w:space="0"/>
              <w:left w:val="nil"/>
              <w:bottom w:val="single" w:color="auto" w:sz="4" w:space="0"/>
              <w:right w:val="single" w:color="auto" w:sz="4" w:space="0"/>
            </w:tcBorders>
            <w:noWrap/>
            <w:vAlign w:val="center"/>
          </w:tcPr>
          <w:p w14:paraId="792583CB">
            <w:pPr>
              <w:widowControl/>
              <w:jc w:val="center"/>
              <w:rPr>
                <w:rFonts w:ascii="仿宋" w:hAnsi="仿宋" w:eastAsia="仿宋" w:cs="仿宋"/>
                <w:sz w:val="18"/>
                <w:szCs w:val="24"/>
              </w:rPr>
            </w:pPr>
            <w:r>
              <w:rPr>
                <w:rFonts w:hint="eastAsia" w:ascii="仿宋" w:hAnsi="仿宋" w:eastAsia="仿宋" w:cs="仿宋"/>
                <w:sz w:val="18"/>
                <w:szCs w:val="18"/>
              </w:rPr>
              <w:t>0</w:t>
            </w:r>
          </w:p>
        </w:tc>
        <w:tc>
          <w:tcPr>
            <w:tcW w:w="490" w:type="pct"/>
            <w:tcBorders>
              <w:top w:val="single" w:color="auto" w:sz="4" w:space="0"/>
              <w:left w:val="nil"/>
              <w:bottom w:val="single" w:color="auto" w:sz="4" w:space="0"/>
              <w:right w:val="single" w:color="auto" w:sz="4" w:space="0"/>
            </w:tcBorders>
            <w:noWrap/>
            <w:vAlign w:val="center"/>
          </w:tcPr>
          <w:p w14:paraId="56751E1B">
            <w:pPr>
              <w:widowControl/>
              <w:jc w:val="center"/>
              <w:rPr>
                <w:rFonts w:ascii="仿宋" w:hAnsi="仿宋" w:eastAsia="仿宋" w:cs="仿宋"/>
                <w:sz w:val="18"/>
                <w:szCs w:val="24"/>
              </w:rPr>
            </w:pPr>
            <w:r>
              <w:rPr>
                <w:rFonts w:hint="eastAsia" w:ascii="仿宋" w:hAnsi="仿宋" w:eastAsia="仿宋" w:cs="仿宋"/>
                <w:sz w:val="18"/>
                <w:szCs w:val="18"/>
              </w:rPr>
              <w:t>0</w:t>
            </w:r>
          </w:p>
        </w:tc>
        <w:tc>
          <w:tcPr>
            <w:tcW w:w="1554" w:type="pct"/>
            <w:tcBorders>
              <w:top w:val="single" w:color="auto" w:sz="4" w:space="0"/>
              <w:left w:val="nil"/>
              <w:bottom w:val="single" w:color="auto" w:sz="4" w:space="0"/>
              <w:right w:val="single" w:color="auto" w:sz="4" w:space="0"/>
            </w:tcBorders>
            <w:vAlign w:val="center"/>
          </w:tcPr>
          <w:p w14:paraId="6B2D440D">
            <w:pPr>
              <w:widowControl/>
              <w:jc w:val="left"/>
              <w:rPr>
                <w:rFonts w:ascii="仿宋" w:hAnsi="仿宋" w:eastAsia="仿宋" w:cs="仿宋"/>
                <w:sz w:val="18"/>
                <w:szCs w:val="18"/>
              </w:rPr>
            </w:pPr>
            <w:r>
              <w:rPr>
                <w:rFonts w:hint="eastAsia" w:ascii="仿宋" w:hAnsi="仿宋" w:eastAsia="仿宋" w:cs="仿宋"/>
                <w:sz w:val="18"/>
                <w:szCs w:val="18"/>
              </w:rPr>
              <w:t>含变压器、接线柜及控制柜、电线等</w:t>
            </w:r>
          </w:p>
        </w:tc>
      </w:tr>
      <w:tr w14:paraId="37CB9254">
        <w:tblPrEx>
          <w:tblCellMar>
            <w:top w:w="0" w:type="dxa"/>
            <w:left w:w="108" w:type="dxa"/>
            <w:bottom w:w="0" w:type="dxa"/>
            <w:right w:w="108" w:type="dxa"/>
          </w:tblCellMar>
        </w:tblPrEx>
        <w:trPr>
          <w:trHeight w:val="122" w:hRule="atLeast"/>
        </w:trPr>
        <w:tc>
          <w:tcPr>
            <w:tcW w:w="1373" w:type="pct"/>
            <w:tcBorders>
              <w:top w:val="nil"/>
              <w:left w:val="single" w:color="auto" w:sz="4" w:space="0"/>
              <w:bottom w:val="single" w:color="auto" w:sz="4" w:space="0"/>
              <w:right w:val="single" w:color="auto" w:sz="4" w:space="0"/>
            </w:tcBorders>
            <w:vAlign w:val="center"/>
          </w:tcPr>
          <w:p w14:paraId="385E119B">
            <w:pPr>
              <w:widowControl/>
              <w:jc w:val="center"/>
              <w:rPr>
                <w:rFonts w:ascii="仿宋" w:hAnsi="仿宋" w:eastAsia="仿宋" w:cs="仿宋"/>
                <w:b/>
                <w:sz w:val="18"/>
                <w:szCs w:val="18"/>
              </w:rPr>
            </w:pPr>
            <w:r>
              <w:rPr>
                <w:rFonts w:hint="eastAsia" w:ascii="仿宋" w:hAnsi="仿宋" w:eastAsia="仿宋" w:cs="仿宋"/>
                <w:b/>
                <w:sz w:val="18"/>
                <w:szCs w:val="18"/>
              </w:rPr>
              <w:t>启闭设备</w:t>
            </w:r>
          </w:p>
        </w:tc>
        <w:tc>
          <w:tcPr>
            <w:tcW w:w="518" w:type="pct"/>
            <w:tcBorders>
              <w:top w:val="nil"/>
              <w:left w:val="nil"/>
              <w:bottom w:val="single" w:color="auto" w:sz="4" w:space="0"/>
              <w:right w:val="single" w:color="auto" w:sz="4" w:space="0"/>
            </w:tcBorders>
            <w:noWrap/>
            <w:vAlign w:val="center"/>
          </w:tcPr>
          <w:p w14:paraId="0248B958">
            <w:pPr>
              <w:widowControl/>
              <w:jc w:val="center"/>
              <w:rPr>
                <w:rFonts w:ascii="仿宋" w:hAnsi="仿宋" w:eastAsia="仿宋" w:cs="仿宋"/>
                <w:sz w:val="18"/>
                <w:szCs w:val="18"/>
              </w:rPr>
            </w:pPr>
            <w:r>
              <w:rPr>
                <w:rFonts w:hint="eastAsia" w:ascii="仿宋" w:hAnsi="仿宋" w:eastAsia="仿宋" w:cs="仿宋"/>
                <w:sz w:val="18"/>
                <w:szCs w:val="18"/>
              </w:rPr>
              <w:t>12000</w:t>
            </w:r>
          </w:p>
        </w:tc>
        <w:tc>
          <w:tcPr>
            <w:tcW w:w="518" w:type="pct"/>
            <w:tcBorders>
              <w:top w:val="nil"/>
              <w:left w:val="nil"/>
              <w:bottom w:val="single" w:color="auto" w:sz="4" w:space="0"/>
              <w:right w:val="single" w:color="auto" w:sz="4" w:space="0"/>
            </w:tcBorders>
            <w:noWrap/>
            <w:vAlign w:val="center"/>
          </w:tcPr>
          <w:p w14:paraId="340BBF8E">
            <w:pPr>
              <w:widowControl/>
              <w:jc w:val="center"/>
              <w:rPr>
                <w:rFonts w:ascii="仿宋" w:hAnsi="仿宋" w:eastAsia="仿宋" w:cs="仿宋"/>
                <w:sz w:val="18"/>
                <w:szCs w:val="18"/>
              </w:rPr>
            </w:pPr>
            <w:r>
              <w:rPr>
                <w:rFonts w:hint="eastAsia" w:ascii="仿宋" w:hAnsi="仿宋" w:eastAsia="仿宋" w:cs="仿宋"/>
                <w:sz w:val="18"/>
                <w:szCs w:val="18"/>
              </w:rPr>
              <w:t>9000</w:t>
            </w:r>
          </w:p>
        </w:tc>
        <w:tc>
          <w:tcPr>
            <w:tcW w:w="546" w:type="pct"/>
            <w:tcBorders>
              <w:top w:val="nil"/>
              <w:left w:val="nil"/>
              <w:bottom w:val="single" w:color="auto" w:sz="4" w:space="0"/>
              <w:right w:val="single" w:color="auto" w:sz="4" w:space="0"/>
            </w:tcBorders>
            <w:noWrap/>
            <w:vAlign w:val="center"/>
          </w:tcPr>
          <w:p w14:paraId="2B21B80C">
            <w:pPr>
              <w:widowControl/>
              <w:jc w:val="center"/>
              <w:rPr>
                <w:rFonts w:ascii="仿宋" w:hAnsi="仿宋" w:eastAsia="仿宋" w:cs="仿宋"/>
                <w:sz w:val="18"/>
                <w:szCs w:val="18"/>
              </w:rPr>
            </w:pPr>
            <w:r>
              <w:rPr>
                <w:rFonts w:hint="eastAsia" w:ascii="仿宋" w:hAnsi="仿宋" w:eastAsia="仿宋" w:cs="仿宋"/>
                <w:sz w:val="18"/>
                <w:szCs w:val="18"/>
              </w:rPr>
              <w:t>6000</w:t>
            </w:r>
          </w:p>
        </w:tc>
        <w:tc>
          <w:tcPr>
            <w:tcW w:w="490" w:type="pct"/>
            <w:tcBorders>
              <w:top w:val="nil"/>
              <w:left w:val="nil"/>
              <w:bottom w:val="single" w:color="auto" w:sz="4" w:space="0"/>
              <w:right w:val="single" w:color="auto" w:sz="4" w:space="0"/>
            </w:tcBorders>
            <w:noWrap/>
            <w:vAlign w:val="center"/>
          </w:tcPr>
          <w:p w14:paraId="02922BB0">
            <w:pPr>
              <w:widowControl/>
              <w:jc w:val="center"/>
              <w:rPr>
                <w:rFonts w:ascii="仿宋" w:hAnsi="仿宋" w:eastAsia="仿宋" w:cs="仿宋"/>
                <w:sz w:val="18"/>
                <w:szCs w:val="18"/>
              </w:rPr>
            </w:pPr>
            <w:r>
              <w:rPr>
                <w:rFonts w:hint="eastAsia" w:ascii="仿宋" w:hAnsi="仿宋" w:eastAsia="仿宋" w:cs="仿宋"/>
                <w:sz w:val="18"/>
                <w:szCs w:val="18"/>
              </w:rPr>
              <w:t>3000</w:t>
            </w:r>
          </w:p>
        </w:tc>
        <w:tc>
          <w:tcPr>
            <w:tcW w:w="1554" w:type="pct"/>
            <w:tcBorders>
              <w:top w:val="nil"/>
              <w:left w:val="nil"/>
              <w:bottom w:val="single" w:color="auto" w:sz="4" w:space="0"/>
              <w:right w:val="single" w:color="auto" w:sz="4" w:space="0"/>
            </w:tcBorders>
            <w:vAlign w:val="center"/>
          </w:tcPr>
          <w:p w14:paraId="15E87D7B">
            <w:pPr>
              <w:widowControl/>
              <w:jc w:val="left"/>
              <w:rPr>
                <w:rFonts w:ascii="仿宋" w:hAnsi="仿宋" w:eastAsia="仿宋" w:cs="仿宋"/>
                <w:sz w:val="18"/>
                <w:szCs w:val="18"/>
              </w:rPr>
            </w:pPr>
            <w:r>
              <w:rPr>
                <w:rFonts w:hint="eastAsia" w:ascii="仿宋" w:hAnsi="仿宋" w:eastAsia="仿宋" w:cs="仿宋"/>
                <w:sz w:val="18"/>
                <w:szCs w:val="18"/>
              </w:rPr>
              <w:t>含翻板闸及卷扬机，或插板闸及启闭机等</w:t>
            </w:r>
          </w:p>
        </w:tc>
      </w:tr>
      <w:tr w14:paraId="45195C35">
        <w:tblPrEx>
          <w:tblCellMar>
            <w:top w:w="0" w:type="dxa"/>
            <w:left w:w="108" w:type="dxa"/>
            <w:bottom w:w="0" w:type="dxa"/>
            <w:right w:w="108" w:type="dxa"/>
          </w:tblCellMar>
        </w:tblPrEx>
        <w:trPr>
          <w:trHeight w:val="116" w:hRule="atLeast"/>
        </w:trPr>
        <w:tc>
          <w:tcPr>
            <w:tcW w:w="1373" w:type="pct"/>
            <w:tcBorders>
              <w:top w:val="nil"/>
              <w:left w:val="single" w:color="auto" w:sz="4" w:space="0"/>
              <w:bottom w:val="single" w:color="auto" w:sz="4" w:space="0"/>
              <w:right w:val="single" w:color="auto" w:sz="4" w:space="0"/>
            </w:tcBorders>
            <w:vAlign w:val="center"/>
          </w:tcPr>
          <w:p w14:paraId="5A07C808">
            <w:pPr>
              <w:widowControl/>
              <w:jc w:val="center"/>
              <w:rPr>
                <w:rFonts w:ascii="仿宋" w:hAnsi="仿宋" w:eastAsia="仿宋" w:cs="仿宋"/>
                <w:b/>
                <w:sz w:val="18"/>
                <w:szCs w:val="18"/>
              </w:rPr>
            </w:pPr>
            <w:r>
              <w:rPr>
                <w:rFonts w:hint="eastAsia" w:ascii="仿宋" w:hAnsi="仿宋" w:eastAsia="仿宋" w:cs="仿宋"/>
                <w:b/>
                <w:sz w:val="18"/>
                <w:szCs w:val="18"/>
              </w:rPr>
              <w:t>（自动）监控设备</w:t>
            </w:r>
          </w:p>
        </w:tc>
        <w:tc>
          <w:tcPr>
            <w:tcW w:w="518" w:type="pct"/>
            <w:tcBorders>
              <w:top w:val="nil"/>
              <w:left w:val="nil"/>
              <w:bottom w:val="single" w:color="auto" w:sz="4" w:space="0"/>
              <w:right w:val="single" w:color="auto" w:sz="4" w:space="0"/>
            </w:tcBorders>
            <w:noWrap/>
            <w:vAlign w:val="center"/>
          </w:tcPr>
          <w:p w14:paraId="0395A854">
            <w:pPr>
              <w:widowControl/>
              <w:jc w:val="center"/>
              <w:rPr>
                <w:rFonts w:ascii="仿宋" w:hAnsi="仿宋" w:eastAsia="仿宋" w:cs="仿宋"/>
                <w:sz w:val="18"/>
                <w:szCs w:val="24"/>
              </w:rPr>
            </w:pPr>
            <w:r>
              <w:rPr>
                <w:rFonts w:hint="eastAsia" w:ascii="仿宋" w:hAnsi="仿宋" w:eastAsia="仿宋" w:cs="仿宋"/>
                <w:sz w:val="18"/>
                <w:szCs w:val="18"/>
              </w:rPr>
              <w:t>0</w:t>
            </w:r>
          </w:p>
        </w:tc>
        <w:tc>
          <w:tcPr>
            <w:tcW w:w="518" w:type="pct"/>
            <w:tcBorders>
              <w:top w:val="nil"/>
              <w:left w:val="nil"/>
              <w:bottom w:val="single" w:color="auto" w:sz="4" w:space="0"/>
              <w:right w:val="single" w:color="auto" w:sz="4" w:space="0"/>
            </w:tcBorders>
            <w:noWrap/>
            <w:vAlign w:val="center"/>
          </w:tcPr>
          <w:p w14:paraId="74217414">
            <w:pPr>
              <w:widowControl/>
              <w:jc w:val="center"/>
              <w:rPr>
                <w:rFonts w:ascii="仿宋" w:hAnsi="仿宋" w:eastAsia="仿宋" w:cs="仿宋"/>
                <w:sz w:val="18"/>
                <w:szCs w:val="24"/>
              </w:rPr>
            </w:pPr>
            <w:r>
              <w:rPr>
                <w:rFonts w:hint="eastAsia" w:ascii="仿宋" w:hAnsi="仿宋" w:eastAsia="仿宋" w:cs="仿宋"/>
                <w:sz w:val="18"/>
                <w:szCs w:val="18"/>
              </w:rPr>
              <w:t>0</w:t>
            </w:r>
          </w:p>
        </w:tc>
        <w:tc>
          <w:tcPr>
            <w:tcW w:w="546" w:type="pct"/>
            <w:tcBorders>
              <w:top w:val="nil"/>
              <w:left w:val="nil"/>
              <w:bottom w:val="single" w:color="auto" w:sz="4" w:space="0"/>
              <w:right w:val="single" w:color="auto" w:sz="4" w:space="0"/>
            </w:tcBorders>
            <w:noWrap/>
            <w:vAlign w:val="center"/>
          </w:tcPr>
          <w:p w14:paraId="24657CAA">
            <w:pPr>
              <w:widowControl/>
              <w:jc w:val="center"/>
              <w:rPr>
                <w:rFonts w:ascii="仿宋" w:hAnsi="仿宋" w:eastAsia="仿宋" w:cs="仿宋"/>
                <w:sz w:val="18"/>
                <w:szCs w:val="24"/>
              </w:rPr>
            </w:pPr>
            <w:r>
              <w:rPr>
                <w:rFonts w:hint="eastAsia" w:ascii="仿宋" w:hAnsi="仿宋" w:eastAsia="仿宋" w:cs="仿宋"/>
                <w:sz w:val="18"/>
                <w:szCs w:val="18"/>
              </w:rPr>
              <w:t>0</w:t>
            </w:r>
          </w:p>
        </w:tc>
        <w:tc>
          <w:tcPr>
            <w:tcW w:w="490" w:type="pct"/>
            <w:tcBorders>
              <w:top w:val="nil"/>
              <w:left w:val="nil"/>
              <w:bottom w:val="single" w:color="auto" w:sz="4" w:space="0"/>
              <w:right w:val="single" w:color="auto" w:sz="4" w:space="0"/>
            </w:tcBorders>
            <w:noWrap/>
            <w:vAlign w:val="center"/>
          </w:tcPr>
          <w:p w14:paraId="484C3076">
            <w:pPr>
              <w:widowControl/>
              <w:jc w:val="center"/>
              <w:rPr>
                <w:rFonts w:ascii="仿宋" w:hAnsi="仿宋" w:eastAsia="仿宋" w:cs="仿宋"/>
                <w:sz w:val="18"/>
                <w:szCs w:val="24"/>
              </w:rPr>
            </w:pPr>
            <w:r>
              <w:rPr>
                <w:rFonts w:hint="eastAsia" w:ascii="仿宋" w:hAnsi="仿宋" w:eastAsia="仿宋" w:cs="仿宋"/>
                <w:sz w:val="18"/>
                <w:szCs w:val="18"/>
              </w:rPr>
              <w:t>0</w:t>
            </w:r>
          </w:p>
        </w:tc>
        <w:tc>
          <w:tcPr>
            <w:tcW w:w="1554" w:type="pct"/>
            <w:tcBorders>
              <w:top w:val="nil"/>
              <w:left w:val="nil"/>
              <w:bottom w:val="single" w:color="auto" w:sz="4" w:space="0"/>
              <w:right w:val="single" w:color="auto" w:sz="4" w:space="0"/>
            </w:tcBorders>
            <w:vAlign w:val="center"/>
          </w:tcPr>
          <w:p w14:paraId="3EAED882">
            <w:pPr>
              <w:widowControl/>
              <w:jc w:val="left"/>
              <w:rPr>
                <w:rFonts w:ascii="仿宋" w:hAnsi="仿宋" w:eastAsia="仿宋" w:cs="仿宋"/>
                <w:sz w:val="18"/>
                <w:szCs w:val="18"/>
              </w:rPr>
            </w:pPr>
            <w:r>
              <w:rPr>
                <w:rFonts w:hint="eastAsia" w:ascii="仿宋" w:hAnsi="仿宋" w:eastAsia="仿宋" w:cs="仿宋"/>
                <w:sz w:val="18"/>
                <w:szCs w:val="18"/>
              </w:rPr>
              <w:t>含电脑、视频、水位计等</w:t>
            </w:r>
          </w:p>
        </w:tc>
      </w:tr>
      <w:tr w14:paraId="19749956">
        <w:tblPrEx>
          <w:tblCellMar>
            <w:top w:w="0" w:type="dxa"/>
            <w:left w:w="108" w:type="dxa"/>
            <w:bottom w:w="0" w:type="dxa"/>
            <w:right w:w="108" w:type="dxa"/>
          </w:tblCellMar>
        </w:tblPrEx>
        <w:trPr>
          <w:trHeight w:val="116" w:hRule="atLeast"/>
        </w:trPr>
        <w:tc>
          <w:tcPr>
            <w:tcW w:w="1373" w:type="pct"/>
            <w:tcBorders>
              <w:top w:val="nil"/>
              <w:left w:val="single" w:color="auto" w:sz="4" w:space="0"/>
              <w:bottom w:val="single" w:color="auto" w:sz="4" w:space="0"/>
              <w:right w:val="single" w:color="auto" w:sz="4" w:space="0"/>
            </w:tcBorders>
            <w:vAlign w:val="center"/>
          </w:tcPr>
          <w:p w14:paraId="482C2F10">
            <w:pPr>
              <w:widowControl/>
              <w:jc w:val="center"/>
              <w:rPr>
                <w:rFonts w:ascii="仿宋" w:hAnsi="仿宋" w:eastAsia="仿宋" w:cs="仿宋"/>
                <w:b/>
                <w:sz w:val="18"/>
                <w:szCs w:val="18"/>
              </w:rPr>
            </w:pPr>
            <w:r>
              <w:rPr>
                <w:rFonts w:hint="eastAsia" w:ascii="仿宋" w:hAnsi="仿宋" w:eastAsia="仿宋" w:cs="仿宋"/>
                <w:b/>
                <w:sz w:val="18"/>
                <w:szCs w:val="18"/>
              </w:rPr>
              <w:t>合计</w:t>
            </w:r>
          </w:p>
        </w:tc>
        <w:tc>
          <w:tcPr>
            <w:tcW w:w="518" w:type="pct"/>
            <w:tcBorders>
              <w:top w:val="nil"/>
              <w:left w:val="nil"/>
              <w:bottom w:val="single" w:color="auto" w:sz="4" w:space="0"/>
              <w:right w:val="single" w:color="auto" w:sz="4" w:space="0"/>
            </w:tcBorders>
            <w:noWrap/>
            <w:vAlign w:val="center"/>
          </w:tcPr>
          <w:p w14:paraId="41DA2123">
            <w:pPr>
              <w:jc w:val="center"/>
              <w:rPr>
                <w:rFonts w:ascii="仿宋" w:hAnsi="仿宋" w:eastAsia="仿宋" w:cs="仿宋"/>
                <w:b/>
                <w:sz w:val="18"/>
                <w:szCs w:val="18"/>
              </w:rPr>
            </w:pPr>
            <w:r>
              <w:rPr>
                <w:rFonts w:hint="eastAsia" w:ascii="仿宋" w:hAnsi="仿宋" w:eastAsia="仿宋" w:cs="仿宋"/>
                <w:b/>
                <w:sz w:val="18"/>
                <w:szCs w:val="24"/>
              </w:rPr>
              <w:t>12000</w:t>
            </w:r>
          </w:p>
        </w:tc>
        <w:tc>
          <w:tcPr>
            <w:tcW w:w="518" w:type="pct"/>
            <w:tcBorders>
              <w:top w:val="nil"/>
              <w:left w:val="nil"/>
              <w:bottom w:val="single" w:color="auto" w:sz="4" w:space="0"/>
              <w:right w:val="single" w:color="auto" w:sz="4" w:space="0"/>
            </w:tcBorders>
            <w:noWrap/>
            <w:vAlign w:val="center"/>
          </w:tcPr>
          <w:p w14:paraId="49A710B2">
            <w:pPr>
              <w:jc w:val="center"/>
              <w:rPr>
                <w:rFonts w:ascii="仿宋" w:hAnsi="仿宋" w:eastAsia="仿宋" w:cs="仿宋"/>
                <w:b/>
                <w:sz w:val="18"/>
                <w:szCs w:val="18"/>
              </w:rPr>
            </w:pPr>
            <w:r>
              <w:rPr>
                <w:rFonts w:hint="eastAsia" w:ascii="仿宋" w:hAnsi="仿宋" w:eastAsia="仿宋" w:cs="仿宋"/>
                <w:b/>
                <w:sz w:val="18"/>
                <w:szCs w:val="24"/>
              </w:rPr>
              <w:t>9000</w:t>
            </w:r>
          </w:p>
        </w:tc>
        <w:tc>
          <w:tcPr>
            <w:tcW w:w="546" w:type="pct"/>
            <w:tcBorders>
              <w:top w:val="nil"/>
              <w:left w:val="nil"/>
              <w:bottom w:val="single" w:color="auto" w:sz="4" w:space="0"/>
              <w:right w:val="single" w:color="auto" w:sz="4" w:space="0"/>
            </w:tcBorders>
            <w:noWrap/>
            <w:vAlign w:val="center"/>
          </w:tcPr>
          <w:p w14:paraId="1F7545C2">
            <w:pPr>
              <w:jc w:val="center"/>
              <w:rPr>
                <w:rFonts w:ascii="仿宋" w:hAnsi="仿宋" w:eastAsia="仿宋" w:cs="仿宋"/>
                <w:b/>
                <w:sz w:val="18"/>
                <w:szCs w:val="18"/>
              </w:rPr>
            </w:pPr>
            <w:r>
              <w:rPr>
                <w:rFonts w:hint="eastAsia" w:ascii="仿宋" w:hAnsi="仿宋" w:eastAsia="仿宋" w:cs="仿宋"/>
                <w:b/>
                <w:sz w:val="18"/>
                <w:szCs w:val="24"/>
              </w:rPr>
              <w:t>6000</w:t>
            </w:r>
          </w:p>
        </w:tc>
        <w:tc>
          <w:tcPr>
            <w:tcW w:w="490" w:type="pct"/>
            <w:tcBorders>
              <w:top w:val="nil"/>
              <w:left w:val="nil"/>
              <w:bottom w:val="single" w:color="auto" w:sz="4" w:space="0"/>
              <w:right w:val="single" w:color="auto" w:sz="4" w:space="0"/>
            </w:tcBorders>
            <w:noWrap/>
            <w:vAlign w:val="center"/>
          </w:tcPr>
          <w:p w14:paraId="2D1DA9FB">
            <w:pPr>
              <w:jc w:val="center"/>
              <w:rPr>
                <w:rFonts w:ascii="仿宋" w:hAnsi="仿宋" w:eastAsia="仿宋" w:cs="仿宋"/>
                <w:b/>
                <w:sz w:val="18"/>
                <w:szCs w:val="18"/>
              </w:rPr>
            </w:pPr>
            <w:r>
              <w:rPr>
                <w:rFonts w:hint="eastAsia" w:ascii="仿宋" w:hAnsi="仿宋" w:eastAsia="仿宋" w:cs="仿宋"/>
                <w:b/>
                <w:sz w:val="18"/>
                <w:szCs w:val="24"/>
              </w:rPr>
              <w:t>3000</w:t>
            </w:r>
          </w:p>
        </w:tc>
        <w:tc>
          <w:tcPr>
            <w:tcW w:w="1554" w:type="pct"/>
            <w:tcBorders>
              <w:top w:val="nil"/>
              <w:left w:val="nil"/>
              <w:bottom w:val="single" w:color="auto" w:sz="4" w:space="0"/>
              <w:right w:val="single" w:color="auto" w:sz="4" w:space="0"/>
            </w:tcBorders>
            <w:vAlign w:val="center"/>
          </w:tcPr>
          <w:p w14:paraId="058CF2A4">
            <w:pPr>
              <w:widowControl/>
              <w:jc w:val="left"/>
              <w:rPr>
                <w:rFonts w:ascii="仿宋" w:hAnsi="仿宋" w:eastAsia="仿宋" w:cs="仿宋"/>
                <w:sz w:val="18"/>
                <w:szCs w:val="18"/>
              </w:rPr>
            </w:pPr>
            <w:r>
              <w:rPr>
                <w:rFonts w:hint="eastAsia" w:ascii="仿宋" w:hAnsi="仿宋" w:eastAsia="仿宋" w:cs="仿宋"/>
                <w:sz w:val="18"/>
                <w:szCs w:val="18"/>
              </w:rPr>
              <w:t>　</w:t>
            </w:r>
          </w:p>
        </w:tc>
      </w:tr>
    </w:tbl>
    <w:p w14:paraId="4DDC53E6">
      <w:pPr>
        <w:rPr>
          <w:rFonts w:ascii="仿宋" w:hAnsi="仿宋" w:eastAsia="仿宋" w:cs="仿宋"/>
          <w:sz w:val="24"/>
          <w:szCs w:val="24"/>
        </w:rPr>
      </w:pPr>
    </w:p>
    <w:p w14:paraId="550AF558">
      <w:pPr>
        <w:rPr>
          <w:rFonts w:ascii="仿宋" w:hAnsi="仿宋" w:eastAsia="仿宋" w:cs="仿宋"/>
          <w:sz w:val="24"/>
          <w:szCs w:val="24"/>
        </w:rPr>
      </w:pPr>
    </w:p>
    <w:p w14:paraId="1417E93B">
      <w:pPr>
        <w:spacing w:line="360" w:lineRule="auto"/>
        <w:ind w:firstLine="555"/>
        <w:rPr>
          <w:rFonts w:ascii="仿宋" w:hAnsi="仿宋" w:eastAsia="仿宋" w:cs="仿宋"/>
          <w:b/>
          <w:sz w:val="24"/>
          <w:szCs w:val="24"/>
        </w:rPr>
      </w:pPr>
      <w:r>
        <w:rPr>
          <w:rFonts w:hint="eastAsia" w:ascii="仿宋" w:hAnsi="仿宋" w:eastAsia="仿宋" w:cs="仿宋"/>
          <w:b/>
          <w:sz w:val="24"/>
          <w:szCs w:val="24"/>
        </w:rPr>
        <w:t>（二）</w:t>
      </w:r>
      <w:r>
        <w:rPr>
          <w:rFonts w:hint="eastAsia" w:ascii="仿宋" w:hAnsi="仿宋" w:eastAsia="仿宋" w:cs="仿宋"/>
          <w:b/>
          <w:sz w:val="24"/>
          <w:szCs w:val="22"/>
        </w:rPr>
        <w:t>船闸</w:t>
      </w:r>
    </w:p>
    <w:p w14:paraId="2E61ECC0">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按照</w:t>
      </w:r>
      <w:r>
        <w:rPr>
          <w:rFonts w:hint="eastAsia" w:ascii="仿宋" w:hAnsi="仿宋" w:eastAsia="仿宋" w:cs="仿宋"/>
          <w:sz w:val="24"/>
          <w:szCs w:val="22"/>
        </w:rPr>
        <w:t>船闸（本体）、与船闸配套的输水廊道进出水闸门2个主要设施设备，</w:t>
      </w:r>
      <w:r>
        <w:rPr>
          <w:rFonts w:hint="eastAsia" w:ascii="仿宋" w:hAnsi="仿宋" w:eastAsia="仿宋" w:cs="仿宋"/>
          <w:sz w:val="24"/>
          <w:szCs w:val="24"/>
        </w:rPr>
        <w:t>分别计费。</w:t>
      </w:r>
    </w:p>
    <w:p w14:paraId="24CA19AF">
      <w:pPr>
        <w:spacing w:line="360" w:lineRule="auto"/>
        <w:ind w:firstLine="482" w:firstLineChars="200"/>
        <w:rPr>
          <w:rFonts w:ascii="仿宋" w:hAnsi="仿宋" w:eastAsia="仿宋" w:cs="仿宋"/>
          <w:sz w:val="24"/>
          <w:szCs w:val="22"/>
        </w:rPr>
      </w:pPr>
      <w:r>
        <w:rPr>
          <w:rFonts w:hint="eastAsia" w:ascii="仿宋" w:hAnsi="仿宋" w:eastAsia="仿宋" w:cs="仿宋"/>
          <w:b/>
          <w:sz w:val="24"/>
          <w:szCs w:val="22"/>
        </w:rPr>
        <w:t>1、船闸（本体）</w:t>
      </w:r>
      <w:r>
        <w:rPr>
          <w:rFonts w:hint="eastAsia" w:ascii="仿宋" w:hAnsi="仿宋" w:eastAsia="仿宋" w:cs="仿宋"/>
          <w:b/>
          <w:sz w:val="24"/>
          <w:szCs w:val="24"/>
        </w:rPr>
        <w:t>维护费用，</w:t>
      </w:r>
      <w:r>
        <w:rPr>
          <w:rFonts w:hint="eastAsia" w:ascii="仿宋" w:hAnsi="仿宋" w:eastAsia="仿宋" w:cs="仿宋"/>
          <w:sz w:val="24"/>
          <w:szCs w:val="24"/>
        </w:rPr>
        <w:t>由</w:t>
      </w:r>
      <w:r>
        <w:rPr>
          <w:rFonts w:hint="eastAsia" w:ascii="仿宋" w:hAnsi="仿宋" w:eastAsia="仿宋" w:cs="仿宋"/>
          <w:sz w:val="24"/>
          <w:szCs w:val="22"/>
        </w:rPr>
        <w:t>基本</w:t>
      </w:r>
      <w:r>
        <w:rPr>
          <w:rFonts w:hint="eastAsia" w:ascii="仿宋" w:hAnsi="仿宋" w:eastAsia="仿宋" w:cs="仿宋"/>
          <w:sz w:val="24"/>
          <w:szCs w:val="24"/>
        </w:rPr>
        <w:t>维护费用、维护配件费用2项组成</w:t>
      </w:r>
      <w:r>
        <w:rPr>
          <w:rFonts w:hint="eastAsia" w:ascii="仿宋" w:hAnsi="仿宋" w:eastAsia="仿宋" w:cs="仿宋"/>
          <w:sz w:val="24"/>
          <w:szCs w:val="22"/>
        </w:rPr>
        <w:t>。</w:t>
      </w:r>
    </w:p>
    <w:p w14:paraId="1D4B038C">
      <w:pPr>
        <w:spacing w:line="360" w:lineRule="auto"/>
        <w:jc w:val="center"/>
        <w:rPr>
          <w:rFonts w:ascii="仿宋" w:hAnsi="仿宋" w:eastAsia="仿宋" w:cs="仿宋"/>
          <w:b/>
          <w:sz w:val="24"/>
          <w:szCs w:val="22"/>
        </w:rPr>
      </w:pPr>
      <w:r>
        <w:rPr>
          <w:rFonts w:hint="eastAsia" w:ascii="仿宋" w:hAnsi="仿宋" w:eastAsia="仿宋" w:cs="仿宋"/>
          <w:b/>
          <w:sz w:val="24"/>
          <w:szCs w:val="22"/>
        </w:rPr>
        <w:t>船闸（本体），基本维护费用表（元/座·年）</w:t>
      </w:r>
    </w:p>
    <w:tbl>
      <w:tblPr>
        <w:tblStyle w:val="45"/>
        <w:tblW w:w="5000" w:type="pct"/>
        <w:tblInd w:w="0" w:type="dxa"/>
        <w:tblLayout w:type="autofit"/>
        <w:tblCellMar>
          <w:top w:w="0" w:type="dxa"/>
          <w:left w:w="108" w:type="dxa"/>
          <w:bottom w:w="0" w:type="dxa"/>
          <w:right w:w="108" w:type="dxa"/>
        </w:tblCellMar>
      </w:tblPr>
      <w:tblGrid>
        <w:gridCol w:w="1144"/>
        <w:gridCol w:w="3202"/>
        <w:gridCol w:w="1144"/>
        <w:gridCol w:w="1144"/>
        <w:gridCol w:w="1144"/>
        <w:gridCol w:w="1078"/>
      </w:tblGrid>
      <w:tr w14:paraId="6130E4BC">
        <w:tblPrEx>
          <w:tblCellMar>
            <w:top w:w="0" w:type="dxa"/>
            <w:left w:w="108" w:type="dxa"/>
            <w:bottom w:w="0" w:type="dxa"/>
            <w:right w:w="108" w:type="dxa"/>
          </w:tblCellMar>
        </w:tblPrEx>
        <w:trPr>
          <w:trHeight w:val="285" w:hRule="atLeast"/>
        </w:trPr>
        <w:tc>
          <w:tcPr>
            <w:tcW w:w="646" w:type="pct"/>
            <w:vMerge w:val="restart"/>
            <w:tcBorders>
              <w:top w:val="single" w:color="auto" w:sz="4" w:space="0"/>
              <w:left w:val="single" w:color="auto" w:sz="4" w:space="0"/>
              <w:bottom w:val="nil"/>
              <w:right w:val="single" w:color="auto" w:sz="4" w:space="0"/>
            </w:tcBorders>
            <w:noWrap/>
            <w:vAlign w:val="center"/>
          </w:tcPr>
          <w:p w14:paraId="3CDC274D">
            <w:pPr>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编号</w:t>
            </w:r>
          </w:p>
        </w:tc>
        <w:tc>
          <w:tcPr>
            <w:tcW w:w="1808" w:type="pct"/>
            <w:tcBorders>
              <w:top w:val="single" w:color="auto" w:sz="4" w:space="0"/>
              <w:left w:val="single" w:color="auto" w:sz="4" w:space="0"/>
              <w:bottom w:val="single" w:color="auto" w:sz="4" w:space="0"/>
              <w:right w:val="single" w:color="auto" w:sz="4" w:space="0"/>
            </w:tcBorders>
            <w:noWrap/>
            <w:vAlign w:val="center"/>
          </w:tcPr>
          <w:p w14:paraId="4D050E10">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维修养护项目</w:t>
            </w:r>
          </w:p>
        </w:tc>
        <w:tc>
          <w:tcPr>
            <w:tcW w:w="646" w:type="pct"/>
            <w:tcBorders>
              <w:top w:val="single" w:color="auto" w:sz="4" w:space="0"/>
              <w:left w:val="single" w:color="auto" w:sz="4" w:space="0"/>
              <w:bottom w:val="single" w:color="auto" w:sz="4" w:space="0"/>
              <w:right w:val="nil"/>
            </w:tcBorders>
            <w:noWrap/>
            <w:vAlign w:val="center"/>
          </w:tcPr>
          <w:p w14:paraId="6ABBBE06">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一</w:t>
            </w:r>
          </w:p>
        </w:tc>
        <w:tc>
          <w:tcPr>
            <w:tcW w:w="646" w:type="pct"/>
            <w:tcBorders>
              <w:top w:val="single" w:color="auto" w:sz="4" w:space="0"/>
              <w:left w:val="single" w:color="auto" w:sz="4" w:space="0"/>
              <w:bottom w:val="single" w:color="auto" w:sz="4" w:space="0"/>
              <w:right w:val="nil"/>
            </w:tcBorders>
            <w:vAlign w:val="center"/>
          </w:tcPr>
          <w:p w14:paraId="58B065FC">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二</w:t>
            </w:r>
          </w:p>
        </w:tc>
        <w:tc>
          <w:tcPr>
            <w:tcW w:w="646" w:type="pct"/>
            <w:tcBorders>
              <w:top w:val="single" w:color="auto" w:sz="4" w:space="0"/>
              <w:left w:val="single" w:color="auto" w:sz="4" w:space="0"/>
              <w:bottom w:val="single" w:color="auto" w:sz="4" w:space="0"/>
              <w:right w:val="nil"/>
            </w:tcBorders>
            <w:vAlign w:val="center"/>
          </w:tcPr>
          <w:p w14:paraId="3AF836F1">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三</w:t>
            </w:r>
          </w:p>
        </w:tc>
        <w:tc>
          <w:tcPr>
            <w:tcW w:w="610" w:type="pct"/>
            <w:tcBorders>
              <w:top w:val="single" w:color="auto" w:sz="4" w:space="0"/>
              <w:left w:val="single" w:color="auto" w:sz="4" w:space="0"/>
              <w:bottom w:val="single" w:color="auto" w:sz="4" w:space="0"/>
              <w:right w:val="single" w:color="auto" w:sz="4" w:space="0"/>
            </w:tcBorders>
            <w:vAlign w:val="center"/>
          </w:tcPr>
          <w:p w14:paraId="040AE651">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四</w:t>
            </w:r>
          </w:p>
        </w:tc>
      </w:tr>
      <w:tr w14:paraId="1183ED8A">
        <w:tblPrEx>
          <w:tblCellMar>
            <w:top w:w="0" w:type="dxa"/>
            <w:left w:w="108" w:type="dxa"/>
            <w:bottom w:w="0" w:type="dxa"/>
            <w:right w:w="108" w:type="dxa"/>
          </w:tblCellMar>
        </w:tblPrEx>
        <w:trPr>
          <w:trHeight w:val="300" w:hRule="atLeast"/>
        </w:trPr>
        <w:tc>
          <w:tcPr>
            <w:tcW w:w="646" w:type="pct"/>
            <w:vMerge w:val="continue"/>
            <w:tcBorders>
              <w:top w:val="nil"/>
              <w:left w:val="single" w:color="auto" w:sz="4" w:space="0"/>
              <w:bottom w:val="single" w:color="auto" w:sz="4" w:space="0"/>
              <w:right w:val="single" w:color="auto" w:sz="4" w:space="0"/>
            </w:tcBorders>
            <w:noWrap/>
            <w:vAlign w:val="center"/>
          </w:tcPr>
          <w:p w14:paraId="710419DE">
            <w:pPr>
              <w:widowControl/>
              <w:spacing w:line="240" w:lineRule="atLeast"/>
              <w:jc w:val="center"/>
              <w:rPr>
                <w:rFonts w:ascii="仿宋" w:hAnsi="仿宋" w:eastAsia="仿宋" w:cs="仿宋"/>
                <w:kern w:val="0"/>
                <w:sz w:val="18"/>
                <w:szCs w:val="18"/>
              </w:rPr>
            </w:pPr>
          </w:p>
        </w:tc>
        <w:tc>
          <w:tcPr>
            <w:tcW w:w="1808" w:type="pct"/>
            <w:tcBorders>
              <w:top w:val="nil"/>
              <w:left w:val="nil"/>
              <w:bottom w:val="single" w:color="auto" w:sz="4" w:space="0"/>
              <w:right w:val="single" w:color="auto" w:sz="4" w:space="0"/>
            </w:tcBorders>
            <w:noWrap/>
            <w:vAlign w:val="center"/>
          </w:tcPr>
          <w:p w14:paraId="78A6654C">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合计</w:t>
            </w:r>
          </w:p>
        </w:tc>
        <w:tc>
          <w:tcPr>
            <w:tcW w:w="646" w:type="pct"/>
            <w:tcBorders>
              <w:top w:val="nil"/>
              <w:left w:val="nil"/>
              <w:bottom w:val="single" w:color="auto" w:sz="4" w:space="0"/>
              <w:right w:val="single" w:color="auto" w:sz="4" w:space="0"/>
            </w:tcBorders>
            <w:noWrap/>
            <w:vAlign w:val="center"/>
          </w:tcPr>
          <w:p w14:paraId="4CC684BB">
            <w:pPr>
              <w:spacing w:line="240" w:lineRule="atLeast"/>
              <w:jc w:val="center"/>
              <w:rPr>
                <w:rFonts w:ascii="仿宋" w:hAnsi="仿宋" w:eastAsia="仿宋" w:cs="仿宋"/>
                <w:b/>
                <w:sz w:val="18"/>
                <w:szCs w:val="24"/>
              </w:rPr>
            </w:pPr>
            <w:r>
              <w:rPr>
                <w:rFonts w:hint="eastAsia" w:ascii="仿宋" w:hAnsi="仿宋" w:eastAsia="仿宋" w:cs="仿宋"/>
                <w:b/>
                <w:sz w:val="18"/>
                <w:szCs w:val="24"/>
              </w:rPr>
              <w:t>89260</w:t>
            </w:r>
          </w:p>
        </w:tc>
        <w:tc>
          <w:tcPr>
            <w:tcW w:w="646" w:type="pct"/>
            <w:tcBorders>
              <w:top w:val="nil"/>
              <w:left w:val="nil"/>
              <w:bottom w:val="single" w:color="auto" w:sz="4" w:space="0"/>
              <w:right w:val="single" w:color="auto" w:sz="4" w:space="0"/>
            </w:tcBorders>
            <w:noWrap/>
            <w:vAlign w:val="center"/>
          </w:tcPr>
          <w:p w14:paraId="31778095">
            <w:pPr>
              <w:spacing w:line="240" w:lineRule="atLeast"/>
              <w:jc w:val="center"/>
              <w:rPr>
                <w:rFonts w:ascii="仿宋" w:hAnsi="仿宋" w:eastAsia="仿宋" w:cs="仿宋"/>
                <w:b/>
                <w:sz w:val="18"/>
                <w:szCs w:val="24"/>
              </w:rPr>
            </w:pPr>
            <w:r>
              <w:rPr>
                <w:rFonts w:hint="eastAsia" w:ascii="仿宋" w:hAnsi="仿宋" w:eastAsia="仿宋" w:cs="仿宋"/>
                <w:b/>
                <w:sz w:val="18"/>
                <w:szCs w:val="24"/>
              </w:rPr>
              <w:t>69967</w:t>
            </w:r>
          </w:p>
        </w:tc>
        <w:tc>
          <w:tcPr>
            <w:tcW w:w="646" w:type="pct"/>
            <w:tcBorders>
              <w:top w:val="nil"/>
              <w:left w:val="nil"/>
              <w:bottom w:val="single" w:color="auto" w:sz="4" w:space="0"/>
              <w:right w:val="single" w:color="auto" w:sz="4" w:space="0"/>
            </w:tcBorders>
            <w:noWrap/>
            <w:vAlign w:val="center"/>
          </w:tcPr>
          <w:p w14:paraId="05FC0C68">
            <w:pPr>
              <w:spacing w:line="240" w:lineRule="atLeast"/>
              <w:jc w:val="center"/>
              <w:rPr>
                <w:rFonts w:ascii="仿宋" w:hAnsi="仿宋" w:eastAsia="仿宋" w:cs="仿宋"/>
                <w:b/>
                <w:sz w:val="18"/>
                <w:szCs w:val="24"/>
              </w:rPr>
            </w:pPr>
            <w:r>
              <w:rPr>
                <w:rFonts w:hint="eastAsia" w:ascii="仿宋" w:hAnsi="仿宋" w:eastAsia="仿宋" w:cs="仿宋"/>
                <w:b/>
                <w:sz w:val="18"/>
                <w:szCs w:val="24"/>
              </w:rPr>
              <w:t>55668</w:t>
            </w:r>
          </w:p>
        </w:tc>
        <w:tc>
          <w:tcPr>
            <w:tcW w:w="610" w:type="pct"/>
            <w:tcBorders>
              <w:top w:val="nil"/>
              <w:left w:val="nil"/>
              <w:bottom w:val="single" w:color="auto" w:sz="4" w:space="0"/>
              <w:right w:val="single" w:color="auto" w:sz="4" w:space="0"/>
            </w:tcBorders>
            <w:noWrap/>
            <w:vAlign w:val="center"/>
          </w:tcPr>
          <w:p w14:paraId="47185074">
            <w:pPr>
              <w:spacing w:line="240" w:lineRule="atLeast"/>
              <w:jc w:val="center"/>
              <w:rPr>
                <w:rFonts w:ascii="仿宋" w:hAnsi="仿宋" w:eastAsia="仿宋" w:cs="仿宋"/>
                <w:b/>
                <w:sz w:val="18"/>
                <w:szCs w:val="24"/>
              </w:rPr>
            </w:pPr>
            <w:r>
              <w:rPr>
                <w:rFonts w:hint="eastAsia" w:ascii="仿宋" w:hAnsi="仿宋" w:eastAsia="仿宋" w:cs="仿宋"/>
                <w:b/>
                <w:sz w:val="18"/>
                <w:szCs w:val="24"/>
              </w:rPr>
              <w:t>43158</w:t>
            </w:r>
          </w:p>
        </w:tc>
      </w:tr>
      <w:tr w14:paraId="10261B16">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2AD09452">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一</w:t>
            </w:r>
          </w:p>
        </w:tc>
        <w:tc>
          <w:tcPr>
            <w:tcW w:w="1808" w:type="pct"/>
            <w:tcBorders>
              <w:top w:val="nil"/>
              <w:left w:val="nil"/>
              <w:bottom w:val="single" w:color="auto" w:sz="4" w:space="0"/>
              <w:right w:val="single" w:color="auto" w:sz="4" w:space="0"/>
            </w:tcBorders>
            <w:noWrap/>
            <w:vAlign w:val="center"/>
          </w:tcPr>
          <w:p w14:paraId="5AD66C27">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水工建筑物维修养护</w:t>
            </w:r>
          </w:p>
        </w:tc>
        <w:tc>
          <w:tcPr>
            <w:tcW w:w="646" w:type="pct"/>
            <w:tcBorders>
              <w:top w:val="nil"/>
              <w:left w:val="nil"/>
              <w:bottom w:val="single" w:color="auto" w:sz="4" w:space="0"/>
              <w:right w:val="single" w:color="auto" w:sz="4" w:space="0"/>
            </w:tcBorders>
            <w:noWrap/>
            <w:vAlign w:val="center"/>
          </w:tcPr>
          <w:p w14:paraId="58E4A852">
            <w:pPr>
              <w:spacing w:line="240" w:lineRule="atLeast"/>
              <w:jc w:val="center"/>
              <w:rPr>
                <w:rFonts w:ascii="仿宋" w:hAnsi="仿宋" w:eastAsia="仿宋" w:cs="仿宋"/>
                <w:b/>
                <w:sz w:val="18"/>
                <w:szCs w:val="24"/>
              </w:rPr>
            </w:pPr>
            <w:r>
              <w:rPr>
                <w:rFonts w:hint="eastAsia" w:ascii="仿宋" w:hAnsi="仿宋" w:eastAsia="仿宋" w:cs="仿宋"/>
                <w:b/>
                <w:sz w:val="18"/>
                <w:szCs w:val="24"/>
              </w:rPr>
              <w:t>11897</w:t>
            </w:r>
          </w:p>
        </w:tc>
        <w:tc>
          <w:tcPr>
            <w:tcW w:w="646" w:type="pct"/>
            <w:tcBorders>
              <w:top w:val="nil"/>
              <w:left w:val="nil"/>
              <w:bottom w:val="single" w:color="auto" w:sz="4" w:space="0"/>
              <w:right w:val="single" w:color="auto" w:sz="4" w:space="0"/>
            </w:tcBorders>
            <w:noWrap/>
            <w:vAlign w:val="center"/>
          </w:tcPr>
          <w:p w14:paraId="36EF726E">
            <w:pPr>
              <w:spacing w:line="240" w:lineRule="atLeast"/>
              <w:jc w:val="center"/>
              <w:rPr>
                <w:rFonts w:ascii="仿宋" w:hAnsi="仿宋" w:eastAsia="仿宋" w:cs="仿宋"/>
                <w:b/>
                <w:sz w:val="18"/>
                <w:szCs w:val="24"/>
              </w:rPr>
            </w:pPr>
            <w:r>
              <w:rPr>
                <w:rFonts w:hint="eastAsia" w:ascii="仿宋" w:hAnsi="仿宋" w:eastAsia="仿宋" w:cs="仿宋"/>
                <w:b/>
                <w:sz w:val="18"/>
                <w:szCs w:val="24"/>
              </w:rPr>
              <w:t>9866</w:t>
            </w:r>
          </w:p>
        </w:tc>
        <w:tc>
          <w:tcPr>
            <w:tcW w:w="646" w:type="pct"/>
            <w:tcBorders>
              <w:top w:val="nil"/>
              <w:left w:val="nil"/>
              <w:bottom w:val="single" w:color="auto" w:sz="4" w:space="0"/>
              <w:right w:val="single" w:color="auto" w:sz="4" w:space="0"/>
            </w:tcBorders>
            <w:noWrap/>
            <w:vAlign w:val="center"/>
          </w:tcPr>
          <w:p w14:paraId="5DF21BCD">
            <w:pPr>
              <w:spacing w:line="240" w:lineRule="atLeast"/>
              <w:jc w:val="center"/>
              <w:rPr>
                <w:rFonts w:ascii="仿宋" w:hAnsi="仿宋" w:eastAsia="仿宋" w:cs="仿宋"/>
                <w:b/>
                <w:sz w:val="18"/>
                <w:szCs w:val="24"/>
              </w:rPr>
            </w:pPr>
            <w:r>
              <w:rPr>
                <w:rFonts w:hint="eastAsia" w:ascii="仿宋" w:hAnsi="仿宋" w:eastAsia="仿宋" w:cs="仿宋"/>
                <w:b/>
                <w:sz w:val="18"/>
                <w:szCs w:val="24"/>
              </w:rPr>
              <w:t>8586</w:t>
            </w:r>
          </w:p>
        </w:tc>
        <w:tc>
          <w:tcPr>
            <w:tcW w:w="610" w:type="pct"/>
            <w:tcBorders>
              <w:top w:val="nil"/>
              <w:left w:val="nil"/>
              <w:bottom w:val="single" w:color="auto" w:sz="4" w:space="0"/>
              <w:right w:val="single" w:color="auto" w:sz="4" w:space="0"/>
            </w:tcBorders>
            <w:noWrap/>
            <w:vAlign w:val="center"/>
          </w:tcPr>
          <w:p w14:paraId="66364EF6">
            <w:pPr>
              <w:spacing w:line="240" w:lineRule="atLeast"/>
              <w:jc w:val="center"/>
              <w:rPr>
                <w:rFonts w:ascii="仿宋" w:hAnsi="仿宋" w:eastAsia="仿宋" w:cs="仿宋"/>
                <w:b/>
                <w:sz w:val="18"/>
                <w:szCs w:val="24"/>
              </w:rPr>
            </w:pPr>
            <w:r>
              <w:rPr>
                <w:rFonts w:hint="eastAsia" w:ascii="仿宋" w:hAnsi="仿宋" w:eastAsia="仿宋" w:cs="仿宋"/>
                <w:b/>
                <w:sz w:val="18"/>
                <w:szCs w:val="24"/>
              </w:rPr>
              <w:t>7465</w:t>
            </w:r>
          </w:p>
        </w:tc>
      </w:tr>
      <w:tr w14:paraId="5C050F03">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5E6E8AC3">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1.1</w:t>
            </w:r>
          </w:p>
        </w:tc>
        <w:tc>
          <w:tcPr>
            <w:tcW w:w="1808" w:type="pct"/>
            <w:tcBorders>
              <w:top w:val="nil"/>
              <w:left w:val="nil"/>
              <w:bottom w:val="single" w:color="auto" w:sz="4" w:space="0"/>
              <w:right w:val="single" w:color="auto" w:sz="4" w:space="0"/>
            </w:tcBorders>
            <w:noWrap/>
            <w:vAlign w:val="center"/>
          </w:tcPr>
          <w:p w14:paraId="1F6396D0">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土方养护</w:t>
            </w:r>
          </w:p>
        </w:tc>
        <w:tc>
          <w:tcPr>
            <w:tcW w:w="646" w:type="pct"/>
            <w:tcBorders>
              <w:top w:val="nil"/>
              <w:left w:val="nil"/>
              <w:bottom w:val="single" w:color="auto" w:sz="4" w:space="0"/>
              <w:right w:val="single" w:color="auto" w:sz="4" w:space="0"/>
            </w:tcBorders>
            <w:noWrap/>
            <w:vAlign w:val="center"/>
          </w:tcPr>
          <w:p w14:paraId="7A5EB952">
            <w:pPr>
              <w:spacing w:line="240" w:lineRule="atLeast"/>
              <w:jc w:val="center"/>
              <w:rPr>
                <w:rFonts w:ascii="仿宋" w:hAnsi="仿宋" w:eastAsia="仿宋" w:cs="仿宋"/>
                <w:sz w:val="18"/>
                <w:szCs w:val="24"/>
              </w:rPr>
            </w:pPr>
            <w:r>
              <w:rPr>
                <w:rFonts w:hint="eastAsia" w:ascii="仿宋" w:hAnsi="仿宋" w:eastAsia="仿宋" w:cs="仿宋"/>
                <w:sz w:val="18"/>
                <w:szCs w:val="24"/>
              </w:rPr>
              <w:t>4172</w:t>
            </w:r>
          </w:p>
        </w:tc>
        <w:tc>
          <w:tcPr>
            <w:tcW w:w="646" w:type="pct"/>
            <w:tcBorders>
              <w:top w:val="nil"/>
              <w:left w:val="nil"/>
              <w:bottom w:val="single" w:color="auto" w:sz="4" w:space="0"/>
              <w:right w:val="single" w:color="auto" w:sz="4" w:space="0"/>
            </w:tcBorders>
            <w:noWrap/>
            <w:vAlign w:val="center"/>
          </w:tcPr>
          <w:p w14:paraId="5B8DCB45">
            <w:pPr>
              <w:spacing w:line="240" w:lineRule="atLeast"/>
              <w:jc w:val="center"/>
              <w:rPr>
                <w:rFonts w:ascii="仿宋" w:hAnsi="仿宋" w:eastAsia="仿宋" w:cs="仿宋"/>
                <w:sz w:val="18"/>
                <w:szCs w:val="24"/>
              </w:rPr>
            </w:pPr>
            <w:r>
              <w:rPr>
                <w:rFonts w:hint="eastAsia" w:ascii="仿宋" w:hAnsi="仿宋" w:eastAsia="仿宋" w:cs="仿宋"/>
                <w:sz w:val="18"/>
                <w:szCs w:val="24"/>
              </w:rPr>
              <w:t>4172</w:t>
            </w:r>
          </w:p>
        </w:tc>
        <w:tc>
          <w:tcPr>
            <w:tcW w:w="646" w:type="pct"/>
            <w:tcBorders>
              <w:top w:val="nil"/>
              <w:left w:val="nil"/>
              <w:bottom w:val="single" w:color="auto" w:sz="4" w:space="0"/>
              <w:right w:val="single" w:color="auto" w:sz="4" w:space="0"/>
            </w:tcBorders>
            <w:noWrap/>
            <w:vAlign w:val="center"/>
          </w:tcPr>
          <w:p w14:paraId="1A9E023A">
            <w:pPr>
              <w:spacing w:line="240" w:lineRule="atLeast"/>
              <w:jc w:val="center"/>
              <w:rPr>
                <w:rFonts w:ascii="仿宋" w:hAnsi="仿宋" w:eastAsia="仿宋" w:cs="仿宋"/>
                <w:sz w:val="18"/>
                <w:szCs w:val="24"/>
              </w:rPr>
            </w:pPr>
            <w:r>
              <w:rPr>
                <w:rFonts w:hint="eastAsia" w:ascii="仿宋" w:hAnsi="仿宋" w:eastAsia="仿宋" w:cs="仿宋"/>
                <w:sz w:val="18"/>
                <w:szCs w:val="24"/>
              </w:rPr>
              <w:t>3709</w:t>
            </w:r>
          </w:p>
        </w:tc>
        <w:tc>
          <w:tcPr>
            <w:tcW w:w="610" w:type="pct"/>
            <w:tcBorders>
              <w:top w:val="nil"/>
              <w:left w:val="nil"/>
              <w:bottom w:val="single" w:color="auto" w:sz="4" w:space="0"/>
              <w:right w:val="single" w:color="auto" w:sz="4" w:space="0"/>
            </w:tcBorders>
            <w:noWrap/>
            <w:vAlign w:val="center"/>
          </w:tcPr>
          <w:p w14:paraId="5AD76BA7">
            <w:pPr>
              <w:spacing w:line="240" w:lineRule="atLeast"/>
              <w:jc w:val="center"/>
              <w:rPr>
                <w:rFonts w:ascii="仿宋" w:hAnsi="仿宋" w:eastAsia="仿宋" w:cs="仿宋"/>
                <w:sz w:val="18"/>
                <w:szCs w:val="24"/>
              </w:rPr>
            </w:pPr>
            <w:r>
              <w:rPr>
                <w:rFonts w:hint="eastAsia" w:ascii="仿宋" w:hAnsi="仿宋" w:eastAsia="仿宋" w:cs="仿宋"/>
                <w:sz w:val="18"/>
                <w:szCs w:val="24"/>
              </w:rPr>
              <w:t>3303</w:t>
            </w:r>
          </w:p>
        </w:tc>
      </w:tr>
      <w:tr w14:paraId="359A2EBF">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4BDD07B3">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1.2</w:t>
            </w:r>
          </w:p>
        </w:tc>
        <w:tc>
          <w:tcPr>
            <w:tcW w:w="1808" w:type="pct"/>
            <w:tcBorders>
              <w:top w:val="nil"/>
              <w:left w:val="nil"/>
              <w:bottom w:val="single" w:color="auto" w:sz="4" w:space="0"/>
              <w:right w:val="single" w:color="auto" w:sz="4" w:space="0"/>
            </w:tcBorders>
            <w:noWrap/>
            <w:vAlign w:val="center"/>
          </w:tcPr>
          <w:p w14:paraId="366587F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护坡砌石勾缝修补</w:t>
            </w:r>
          </w:p>
        </w:tc>
        <w:tc>
          <w:tcPr>
            <w:tcW w:w="646" w:type="pct"/>
            <w:tcBorders>
              <w:top w:val="nil"/>
              <w:left w:val="nil"/>
              <w:bottom w:val="single" w:color="auto" w:sz="4" w:space="0"/>
              <w:right w:val="single" w:color="auto" w:sz="4" w:space="0"/>
            </w:tcBorders>
            <w:noWrap/>
            <w:vAlign w:val="center"/>
          </w:tcPr>
          <w:p w14:paraId="23AC6D8E">
            <w:pPr>
              <w:spacing w:line="240" w:lineRule="atLeast"/>
              <w:jc w:val="center"/>
              <w:rPr>
                <w:rFonts w:ascii="仿宋" w:hAnsi="仿宋" w:eastAsia="仿宋" w:cs="仿宋"/>
                <w:sz w:val="18"/>
                <w:szCs w:val="24"/>
              </w:rPr>
            </w:pPr>
            <w:r>
              <w:rPr>
                <w:rFonts w:hint="eastAsia" w:ascii="仿宋" w:hAnsi="仿宋" w:eastAsia="仿宋" w:cs="仿宋"/>
                <w:sz w:val="18"/>
                <w:szCs w:val="24"/>
              </w:rPr>
              <w:t>911</w:t>
            </w:r>
          </w:p>
        </w:tc>
        <w:tc>
          <w:tcPr>
            <w:tcW w:w="646" w:type="pct"/>
            <w:tcBorders>
              <w:top w:val="nil"/>
              <w:left w:val="nil"/>
              <w:bottom w:val="single" w:color="auto" w:sz="4" w:space="0"/>
              <w:right w:val="single" w:color="auto" w:sz="4" w:space="0"/>
            </w:tcBorders>
            <w:noWrap/>
            <w:vAlign w:val="center"/>
          </w:tcPr>
          <w:p w14:paraId="401C82E1">
            <w:pPr>
              <w:spacing w:line="240" w:lineRule="atLeast"/>
              <w:jc w:val="center"/>
              <w:rPr>
                <w:rFonts w:ascii="仿宋" w:hAnsi="仿宋" w:eastAsia="仿宋" w:cs="仿宋"/>
                <w:sz w:val="18"/>
                <w:szCs w:val="24"/>
              </w:rPr>
            </w:pPr>
            <w:r>
              <w:rPr>
                <w:rFonts w:hint="eastAsia" w:ascii="仿宋" w:hAnsi="仿宋" w:eastAsia="仿宋" w:cs="仿宋"/>
                <w:sz w:val="18"/>
                <w:szCs w:val="24"/>
              </w:rPr>
              <w:t>668</w:t>
            </w:r>
          </w:p>
        </w:tc>
        <w:tc>
          <w:tcPr>
            <w:tcW w:w="646" w:type="pct"/>
            <w:tcBorders>
              <w:top w:val="nil"/>
              <w:left w:val="nil"/>
              <w:bottom w:val="single" w:color="auto" w:sz="4" w:space="0"/>
              <w:right w:val="single" w:color="auto" w:sz="4" w:space="0"/>
            </w:tcBorders>
            <w:noWrap/>
            <w:vAlign w:val="center"/>
          </w:tcPr>
          <w:p w14:paraId="7986D8E3">
            <w:pPr>
              <w:spacing w:line="240" w:lineRule="atLeast"/>
              <w:jc w:val="center"/>
              <w:rPr>
                <w:rFonts w:ascii="仿宋" w:hAnsi="仿宋" w:eastAsia="仿宋" w:cs="仿宋"/>
                <w:sz w:val="18"/>
                <w:szCs w:val="24"/>
              </w:rPr>
            </w:pPr>
            <w:r>
              <w:rPr>
                <w:rFonts w:hint="eastAsia" w:ascii="仿宋" w:hAnsi="仿宋" w:eastAsia="仿宋" w:cs="仿宋"/>
                <w:sz w:val="18"/>
                <w:szCs w:val="24"/>
              </w:rPr>
              <w:t>576</w:t>
            </w:r>
          </w:p>
        </w:tc>
        <w:tc>
          <w:tcPr>
            <w:tcW w:w="610" w:type="pct"/>
            <w:tcBorders>
              <w:top w:val="nil"/>
              <w:left w:val="nil"/>
              <w:bottom w:val="single" w:color="auto" w:sz="4" w:space="0"/>
              <w:right w:val="single" w:color="auto" w:sz="4" w:space="0"/>
            </w:tcBorders>
            <w:noWrap/>
            <w:vAlign w:val="center"/>
          </w:tcPr>
          <w:p w14:paraId="15CC0540">
            <w:pPr>
              <w:spacing w:line="240" w:lineRule="atLeast"/>
              <w:jc w:val="center"/>
              <w:rPr>
                <w:rFonts w:ascii="仿宋" w:hAnsi="仿宋" w:eastAsia="仿宋" w:cs="仿宋"/>
                <w:sz w:val="18"/>
                <w:szCs w:val="24"/>
              </w:rPr>
            </w:pPr>
            <w:r>
              <w:rPr>
                <w:rFonts w:hint="eastAsia" w:ascii="仿宋" w:hAnsi="仿宋" w:eastAsia="仿宋" w:cs="仿宋"/>
                <w:sz w:val="18"/>
                <w:szCs w:val="24"/>
              </w:rPr>
              <w:t>496</w:t>
            </w:r>
          </w:p>
        </w:tc>
      </w:tr>
      <w:tr w14:paraId="1A4C1654">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1D2C80D2">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1.3</w:t>
            </w:r>
          </w:p>
        </w:tc>
        <w:tc>
          <w:tcPr>
            <w:tcW w:w="1808" w:type="pct"/>
            <w:tcBorders>
              <w:top w:val="nil"/>
              <w:left w:val="nil"/>
              <w:bottom w:val="single" w:color="auto" w:sz="4" w:space="0"/>
              <w:right w:val="single" w:color="auto" w:sz="4" w:space="0"/>
            </w:tcBorders>
            <w:noWrap/>
            <w:vAlign w:val="center"/>
          </w:tcPr>
          <w:p w14:paraId="328C2FE7">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护坡砌石翻修</w:t>
            </w:r>
          </w:p>
        </w:tc>
        <w:tc>
          <w:tcPr>
            <w:tcW w:w="646" w:type="pct"/>
            <w:tcBorders>
              <w:top w:val="nil"/>
              <w:left w:val="nil"/>
              <w:bottom w:val="single" w:color="auto" w:sz="4" w:space="0"/>
              <w:right w:val="single" w:color="auto" w:sz="4" w:space="0"/>
            </w:tcBorders>
            <w:noWrap/>
            <w:vAlign w:val="center"/>
          </w:tcPr>
          <w:p w14:paraId="216C25F4">
            <w:pPr>
              <w:spacing w:line="240" w:lineRule="atLeast"/>
              <w:jc w:val="center"/>
              <w:rPr>
                <w:rFonts w:ascii="仿宋" w:hAnsi="仿宋" w:eastAsia="仿宋" w:cs="仿宋"/>
                <w:sz w:val="18"/>
                <w:szCs w:val="24"/>
              </w:rPr>
            </w:pPr>
            <w:r>
              <w:rPr>
                <w:rFonts w:hint="eastAsia" w:ascii="仿宋" w:hAnsi="仿宋" w:eastAsia="仿宋" w:cs="仿宋"/>
                <w:sz w:val="18"/>
                <w:szCs w:val="24"/>
              </w:rPr>
              <w:t>2957</w:t>
            </w:r>
          </w:p>
        </w:tc>
        <w:tc>
          <w:tcPr>
            <w:tcW w:w="646" w:type="pct"/>
            <w:tcBorders>
              <w:top w:val="nil"/>
              <w:left w:val="nil"/>
              <w:bottom w:val="single" w:color="auto" w:sz="4" w:space="0"/>
              <w:right w:val="single" w:color="auto" w:sz="4" w:space="0"/>
            </w:tcBorders>
            <w:noWrap/>
            <w:vAlign w:val="center"/>
          </w:tcPr>
          <w:p w14:paraId="4B3213A9">
            <w:pPr>
              <w:spacing w:line="240" w:lineRule="atLeast"/>
              <w:jc w:val="center"/>
              <w:rPr>
                <w:rFonts w:ascii="仿宋" w:hAnsi="仿宋" w:eastAsia="仿宋" w:cs="仿宋"/>
                <w:sz w:val="18"/>
                <w:szCs w:val="24"/>
              </w:rPr>
            </w:pPr>
            <w:r>
              <w:rPr>
                <w:rFonts w:hint="eastAsia" w:ascii="仿宋" w:hAnsi="仿宋" w:eastAsia="仿宋" w:cs="仿宋"/>
                <w:sz w:val="18"/>
                <w:szCs w:val="24"/>
              </w:rPr>
              <w:t>2190</w:t>
            </w:r>
          </w:p>
        </w:tc>
        <w:tc>
          <w:tcPr>
            <w:tcW w:w="646" w:type="pct"/>
            <w:tcBorders>
              <w:top w:val="nil"/>
              <w:left w:val="nil"/>
              <w:bottom w:val="single" w:color="auto" w:sz="4" w:space="0"/>
              <w:right w:val="single" w:color="auto" w:sz="4" w:space="0"/>
            </w:tcBorders>
            <w:noWrap/>
            <w:vAlign w:val="center"/>
          </w:tcPr>
          <w:p w14:paraId="6F4258EE">
            <w:pPr>
              <w:spacing w:line="240" w:lineRule="atLeast"/>
              <w:jc w:val="center"/>
              <w:rPr>
                <w:rFonts w:ascii="仿宋" w:hAnsi="仿宋" w:eastAsia="仿宋" w:cs="仿宋"/>
                <w:sz w:val="18"/>
                <w:szCs w:val="24"/>
              </w:rPr>
            </w:pPr>
            <w:r>
              <w:rPr>
                <w:rFonts w:hint="eastAsia" w:ascii="仿宋" w:hAnsi="仿宋" w:eastAsia="仿宋" w:cs="仿宋"/>
                <w:sz w:val="18"/>
                <w:szCs w:val="24"/>
              </w:rPr>
              <w:t>1971</w:t>
            </w:r>
          </w:p>
        </w:tc>
        <w:tc>
          <w:tcPr>
            <w:tcW w:w="610" w:type="pct"/>
            <w:tcBorders>
              <w:top w:val="nil"/>
              <w:left w:val="nil"/>
              <w:bottom w:val="single" w:color="auto" w:sz="4" w:space="0"/>
              <w:right w:val="single" w:color="auto" w:sz="4" w:space="0"/>
            </w:tcBorders>
            <w:noWrap/>
            <w:vAlign w:val="center"/>
          </w:tcPr>
          <w:p w14:paraId="44E22833">
            <w:pPr>
              <w:spacing w:line="240" w:lineRule="atLeast"/>
              <w:jc w:val="center"/>
              <w:rPr>
                <w:rFonts w:ascii="仿宋" w:hAnsi="仿宋" w:eastAsia="仿宋" w:cs="仿宋"/>
                <w:sz w:val="18"/>
                <w:szCs w:val="24"/>
              </w:rPr>
            </w:pPr>
            <w:r>
              <w:rPr>
                <w:rFonts w:hint="eastAsia" w:ascii="仿宋" w:hAnsi="仿宋" w:eastAsia="仿宋" w:cs="仿宋"/>
                <w:sz w:val="18"/>
                <w:szCs w:val="24"/>
              </w:rPr>
              <w:t>1779</w:t>
            </w:r>
          </w:p>
        </w:tc>
      </w:tr>
      <w:tr w14:paraId="55ECC20B">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3DFC003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1.4</w:t>
            </w:r>
          </w:p>
        </w:tc>
        <w:tc>
          <w:tcPr>
            <w:tcW w:w="1808" w:type="pct"/>
            <w:tcBorders>
              <w:top w:val="nil"/>
              <w:left w:val="nil"/>
              <w:bottom w:val="single" w:color="auto" w:sz="4" w:space="0"/>
              <w:right w:val="single" w:color="auto" w:sz="4" w:space="0"/>
            </w:tcBorders>
            <w:noWrap/>
            <w:vAlign w:val="center"/>
          </w:tcPr>
          <w:p w14:paraId="3C2AF01C">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防冲设施抛石处理</w:t>
            </w:r>
          </w:p>
        </w:tc>
        <w:tc>
          <w:tcPr>
            <w:tcW w:w="646" w:type="pct"/>
            <w:tcBorders>
              <w:top w:val="nil"/>
              <w:left w:val="nil"/>
              <w:bottom w:val="single" w:color="auto" w:sz="4" w:space="0"/>
              <w:right w:val="single" w:color="auto" w:sz="4" w:space="0"/>
            </w:tcBorders>
            <w:noWrap/>
            <w:vAlign w:val="center"/>
          </w:tcPr>
          <w:p w14:paraId="2EB3BA8D">
            <w:pPr>
              <w:spacing w:line="240" w:lineRule="atLeast"/>
              <w:jc w:val="center"/>
              <w:rPr>
                <w:rFonts w:ascii="仿宋" w:hAnsi="仿宋" w:eastAsia="仿宋" w:cs="仿宋"/>
                <w:sz w:val="18"/>
                <w:szCs w:val="24"/>
              </w:rPr>
            </w:pPr>
            <w:r>
              <w:rPr>
                <w:rFonts w:hint="eastAsia" w:ascii="仿宋" w:hAnsi="仿宋" w:eastAsia="仿宋" w:cs="仿宋"/>
                <w:sz w:val="18"/>
                <w:szCs w:val="24"/>
              </w:rPr>
              <w:t>224</w:t>
            </w:r>
          </w:p>
        </w:tc>
        <w:tc>
          <w:tcPr>
            <w:tcW w:w="646" w:type="pct"/>
            <w:tcBorders>
              <w:top w:val="nil"/>
              <w:left w:val="nil"/>
              <w:bottom w:val="single" w:color="auto" w:sz="4" w:space="0"/>
              <w:right w:val="single" w:color="auto" w:sz="4" w:space="0"/>
            </w:tcBorders>
            <w:noWrap/>
            <w:vAlign w:val="center"/>
          </w:tcPr>
          <w:p w14:paraId="030534C0">
            <w:pPr>
              <w:spacing w:line="240" w:lineRule="atLeast"/>
              <w:jc w:val="center"/>
              <w:rPr>
                <w:rFonts w:ascii="仿宋" w:hAnsi="仿宋" w:eastAsia="仿宋" w:cs="仿宋"/>
                <w:sz w:val="18"/>
                <w:szCs w:val="24"/>
              </w:rPr>
            </w:pPr>
            <w:r>
              <w:rPr>
                <w:rFonts w:hint="eastAsia" w:ascii="仿宋" w:hAnsi="仿宋" w:eastAsia="仿宋" w:cs="仿宋"/>
                <w:sz w:val="18"/>
                <w:szCs w:val="24"/>
              </w:rPr>
              <w:t>172</w:t>
            </w:r>
          </w:p>
        </w:tc>
        <w:tc>
          <w:tcPr>
            <w:tcW w:w="646" w:type="pct"/>
            <w:tcBorders>
              <w:top w:val="nil"/>
              <w:left w:val="nil"/>
              <w:bottom w:val="single" w:color="auto" w:sz="4" w:space="0"/>
              <w:right w:val="single" w:color="auto" w:sz="4" w:space="0"/>
            </w:tcBorders>
            <w:noWrap/>
            <w:vAlign w:val="center"/>
          </w:tcPr>
          <w:p w14:paraId="10314715">
            <w:pPr>
              <w:spacing w:line="240" w:lineRule="atLeast"/>
              <w:jc w:val="center"/>
              <w:rPr>
                <w:rFonts w:ascii="仿宋" w:hAnsi="仿宋" w:eastAsia="仿宋" w:cs="仿宋"/>
                <w:sz w:val="18"/>
                <w:szCs w:val="24"/>
              </w:rPr>
            </w:pPr>
            <w:r>
              <w:rPr>
                <w:rFonts w:hint="eastAsia" w:ascii="仿宋" w:hAnsi="仿宋" w:eastAsia="仿宋" w:cs="仿宋"/>
                <w:sz w:val="18"/>
                <w:szCs w:val="24"/>
              </w:rPr>
              <w:t>158</w:t>
            </w:r>
          </w:p>
        </w:tc>
        <w:tc>
          <w:tcPr>
            <w:tcW w:w="610" w:type="pct"/>
            <w:tcBorders>
              <w:top w:val="nil"/>
              <w:left w:val="nil"/>
              <w:bottom w:val="single" w:color="auto" w:sz="4" w:space="0"/>
              <w:right w:val="single" w:color="auto" w:sz="4" w:space="0"/>
            </w:tcBorders>
            <w:noWrap/>
            <w:vAlign w:val="center"/>
          </w:tcPr>
          <w:p w14:paraId="4F38DDF7">
            <w:pPr>
              <w:spacing w:line="240" w:lineRule="atLeast"/>
              <w:jc w:val="center"/>
              <w:rPr>
                <w:rFonts w:ascii="仿宋" w:hAnsi="仿宋" w:eastAsia="仿宋" w:cs="仿宋"/>
                <w:sz w:val="18"/>
                <w:szCs w:val="24"/>
              </w:rPr>
            </w:pPr>
            <w:r>
              <w:rPr>
                <w:rFonts w:hint="eastAsia" w:ascii="仿宋" w:hAnsi="仿宋" w:eastAsia="仿宋" w:cs="仿宋"/>
                <w:sz w:val="18"/>
                <w:szCs w:val="24"/>
              </w:rPr>
              <w:t>145</w:t>
            </w:r>
          </w:p>
        </w:tc>
      </w:tr>
      <w:tr w14:paraId="51E62291">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293DD2C1">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1.5</w:t>
            </w:r>
          </w:p>
        </w:tc>
        <w:tc>
          <w:tcPr>
            <w:tcW w:w="1808" w:type="pct"/>
            <w:tcBorders>
              <w:top w:val="nil"/>
              <w:left w:val="nil"/>
              <w:bottom w:val="single" w:color="auto" w:sz="4" w:space="0"/>
              <w:right w:val="single" w:color="auto" w:sz="4" w:space="0"/>
            </w:tcBorders>
            <w:noWrap/>
            <w:vAlign w:val="center"/>
          </w:tcPr>
          <w:p w14:paraId="20EEE10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反滤排水设施维修养护</w:t>
            </w:r>
          </w:p>
        </w:tc>
        <w:tc>
          <w:tcPr>
            <w:tcW w:w="646" w:type="pct"/>
            <w:tcBorders>
              <w:top w:val="nil"/>
              <w:left w:val="nil"/>
              <w:bottom w:val="single" w:color="auto" w:sz="4" w:space="0"/>
              <w:right w:val="single" w:color="auto" w:sz="4" w:space="0"/>
            </w:tcBorders>
            <w:noWrap/>
            <w:vAlign w:val="center"/>
          </w:tcPr>
          <w:p w14:paraId="2F7F4B59">
            <w:pPr>
              <w:spacing w:line="240" w:lineRule="atLeast"/>
              <w:jc w:val="center"/>
              <w:rPr>
                <w:rFonts w:ascii="仿宋" w:hAnsi="仿宋" w:eastAsia="仿宋" w:cs="仿宋"/>
                <w:sz w:val="18"/>
                <w:szCs w:val="24"/>
              </w:rPr>
            </w:pPr>
            <w:r>
              <w:rPr>
                <w:rFonts w:hint="eastAsia" w:ascii="仿宋" w:hAnsi="仿宋" w:eastAsia="仿宋" w:cs="仿宋"/>
                <w:sz w:val="18"/>
                <w:szCs w:val="24"/>
              </w:rPr>
              <w:t>987</w:t>
            </w:r>
          </w:p>
        </w:tc>
        <w:tc>
          <w:tcPr>
            <w:tcW w:w="646" w:type="pct"/>
            <w:tcBorders>
              <w:top w:val="nil"/>
              <w:left w:val="nil"/>
              <w:bottom w:val="single" w:color="auto" w:sz="4" w:space="0"/>
              <w:right w:val="single" w:color="auto" w:sz="4" w:space="0"/>
            </w:tcBorders>
            <w:noWrap/>
            <w:vAlign w:val="center"/>
          </w:tcPr>
          <w:p w14:paraId="649F236F">
            <w:pPr>
              <w:spacing w:line="240" w:lineRule="atLeast"/>
              <w:jc w:val="center"/>
              <w:rPr>
                <w:rFonts w:ascii="仿宋" w:hAnsi="仿宋" w:eastAsia="仿宋" w:cs="仿宋"/>
                <w:sz w:val="18"/>
                <w:szCs w:val="24"/>
              </w:rPr>
            </w:pPr>
            <w:r>
              <w:rPr>
                <w:rFonts w:hint="eastAsia" w:ascii="仿宋" w:hAnsi="仿宋" w:eastAsia="仿宋" w:cs="仿宋"/>
                <w:sz w:val="18"/>
                <w:szCs w:val="24"/>
              </w:rPr>
              <w:t>779</w:t>
            </w:r>
          </w:p>
        </w:tc>
        <w:tc>
          <w:tcPr>
            <w:tcW w:w="646" w:type="pct"/>
            <w:tcBorders>
              <w:top w:val="nil"/>
              <w:left w:val="nil"/>
              <w:bottom w:val="single" w:color="auto" w:sz="4" w:space="0"/>
              <w:right w:val="single" w:color="auto" w:sz="4" w:space="0"/>
            </w:tcBorders>
            <w:noWrap/>
            <w:vAlign w:val="center"/>
          </w:tcPr>
          <w:p w14:paraId="049DC3D3">
            <w:pPr>
              <w:spacing w:line="240" w:lineRule="atLeast"/>
              <w:jc w:val="center"/>
              <w:rPr>
                <w:rFonts w:ascii="仿宋" w:hAnsi="仿宋" w:eastAsia="仿宋" w:cs="仿宋"/>
                <w:sz w:val="18"/>
                <w:szCs w:val="24"/>
              </w:rPr>
            </w:pPr>
            <w:r>
              <w:rPr>
                <w:rFonts w:hint="eastAsia" w:ascii="仿宋" w:hAnsi="仿宋" w:eastAsia="仿宋" w:cs="仿宋"/>
                <w:sz w:val="18"/>
                <w:szCs w:val="24"/>
              </w:rPr>
              <w:t>658</w:t>
            </w:r>
          </w:p>
        </w:tc>
        <w:tc>
          <w:tcPr>
            <w:tcW w:w="610" w:type="pct"/>
            <w:tcBorders>
              <w:top w:val="nil"/>
              <w:left w:val="nil"/>
              <w:bottom w:val="single" w:color="auto" w:sz="4" w:space="0"/>
              <w:right w:val="single" w:color="auto" w:sz="4" w:space="0"/>
            </w:tcBorders>
            <w:noWrap/>
            <w:vAlign w:val="center"/>
          </w:tcPr>
          <w:p w14:paraId="6A70D856">
            <w:pPr>
              <w:spacing w:line="240" w:lineRule="atLeast"/>
              <w:jc w:val="center"/>
              <w:rPr>
                <w:rFonts w:ascii="仿宋" w:hAnsi="仿宋" w:eastAsia="仿宋" w:cs="仿宋"/>
                <w:sz w:val="18"/>
                <w:szCs w:val="24"/>
              </w:rPr>
            </w:pPr>
            <w:r>
              <w:rPr>
                <w:rFonts w:hint="eastAsia" w:ascii="仿宋" w:hAnsi="仿宋" w:eastAsia="仿宋" w:cs="仿宋"/>
                <w:sz w:val="18"/>
                <w:szCs w:val="24"/>
              </w:rPr>
              <w:t>552</w:t>
            </w:r>
          </w:p>
        </w:tc>
      </w:tr>
      <w:tr w14:paraId="79FFAE33">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5043EC07">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1.6</w:t>
            </w:r>
          </w:p>
        </w:tc>
        <w:tc>
          <w:tcPr>
            <w:tcW w:w="1808" w:type="pct"/>
            <w:tcBorders>
              <w:top w:val="nil"/>
              <w:left w:val="nil"/>
              <w:bottom w:val="single" w:color="auto" w:sz="4" w:space="0"/>
              <w:right w:val="single" w:color="auto" w:sz="4" w:space="0"/>
            </w:tcBorders>
            <w:noWrap/>
            <w:vAlign w:val="center"/>
          </w:tcPr>
          <w:p w14:paraId="2FB37F9A">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出水段底部维修养护</w:t>
            </w:r>
          </w:p>
        </w:tc>
        <w:tc>
          <w:tcPr>
            <w:tcW w:w="646" w:type="pct"/>
            <w:tcBorders>
              <w:top w:val="nil"/>
              <w:left w:val="nil"/>
              <w:bottom w:val="single" w:color="auto" w:sz="4" w:space="0"/>
              <w:right w:val="single" w:color="auto" w:sz="4" w:space="0"/>
            </w:tcBorders>
            <w:noWrap/>
            <w:vAlign w:val="center"/>
          </w:tcPr>
          <w:p w14:paraId="23FE03EA">
            <w:pPr>
              <w:spacing w:line="240" w:lineRule="atLeast"/>
              <w:jc w:val="center"/>
              <w:rPr>
                <w:rFonts w:ascii="仿宋" w:hAnsi="仿宋" w:eastAsia="仿宋" w:cs="仿宋"/>
                <w:sz w:val="18"/>
                <w:szCs w:val="24"/>
              </w:rPr>
            </w:pPr>
            <w:r>
              <w:rPr>
                <w:rFonts w:hint="eastAsia" w:ascii="仿宋" w:hAnsi="仿宋" w:eastAsia="仿宋" w:cs="仿宋"/>
                <w:sz w:val="18"/>
                <w:szCs w:val="24"/>
              </w:rPr>
              <w:t>560</w:t>
            </w:r>
          </w:p>
        </w:tc>
        <w:tc>
          <w:tcPr>
            <w:tcW w:w="646" w:type="pct"/>
            <w:tcBorders>
              <w:top w:val="nil"/>
              <w:left w:val="nil"/>
              <w:bottom w:val="single" w:color="auto" w:sz="4" w:space="0"/>
              <w:right w:val="single" w:color="auto" w:sz="4" w:space="0"/>
            </w:tcBorders>
            <w:noWrap/>
            <w:vAlign w:val="center"/>
          </w:tcPr>
          <w:p w14:paraId="42A43FCB">
            <w:pPr>
              <w:spacing w:line="240" w:lineRule="atLeast"/>
              <w:jc w:val="center"/>
              <w:rPr>
                <w:rFonts w:ascii="仿宋" w:hAnsi="仿宋" w:eastAsia="仿宋" w:cs="仿宋"/>
                <w:sz w:val="18"/>
                <w:szCs w:val="24"/>
              </w:rPr>
            </w:pPr>
            <w:r>
              <w:rPr>
                <w:rFonts w:hint="eastAsia" w:ascii="仿宋" w:hAnsi="仿宋" w:eastAsia="仿宋" w:cs="仿宋"/>
                <w:sz w:val="18"/>
                <w:szCs w:val="24"/>
              </w:rPr>
              <w:t>400</w:t>
            </w:r>
          </w:p>
        </w:tc>
        <w:tc>
          <w:tcPr>
            <w:tcW w:w="646" w:type="pct"/>
            <w:tcBorders>
              <w:top w:val="nil"/>
              <w:left w:val="nil"/>
              <w:bottom w:val="single" w:color="auto" w:sz="4" w:space="0"/>
              <w:right w:val="single" w:color="auto" w:sz="4" w:space="0"/>
            </w:tcBorders>
            <w:noWrap/>
            <w:vAlign w:val="center"/>
          </w:tcPr>
          <w:p w14:paraId="7AAC5174">
            <w:pPr>
              <w:spacing w:line="240" w:lineRule="atLeast"/>
              <w:jc w:val="center"/>
              <w:rPr>
                <w:rFonts w:ascii="仿宋" w:hAnsi="仿宋" w:eastAsia="仿宋" w:cs="仿宋"/>
                <w:sz w:val="18"/>
                <w:szCs w:val="24"/>
              </w:rPr>
            </w:pPr>
            <w:r>
              <w:rPr>
                <w:rFonts w:hint="eastAsia" w:ascii="仿宋" w:hAnsi="仿宋" w:eastAsia="仿宋" w:cs="仿宋"/>
                <w:sz w:val="18"/>
                <w:szCs w:val="24"/>
              </w:rPr>
              <w:t>373</w:t>
            </w:r>
          </w:p>
        </w:tc>
        <w:tc>
          <w:tcPr>
            <w:tcW w:w="610" w:type="pct"/>
            <w:tcBorders>
              <w:top w:val="nil"/>
              <w:left w:val="nil"/>
              <w:bottom w:val="single" w:color="auto" w:sz="4" w:space="0"/>
              <w:right w:val="single" w:color="auto" w:sz="4" w:space="0"/>
            </w:tcBorders>
            <w:noWrap/>
            <w:vAlign w:val="center"/>
          </w:tcPr>
          <w:p w14:paraId="0E1131C4">
            <w:pPr>
              <w:spacing w:line="240" w:lineRule="atLeast"/>
              <w:jc w:val="center"/>
              <w:rPr>
                <w:rFonts w:ascii="仿宋" w:hAnsi="仿宋" w:eastAsia="仿宋" w:cs="仿宋"/>
                <w:sz w:val="18"/>
                <w:szCs w:val="24"/>
              </w:rPr>
            </w:pPr>
            <w:r>
              <w:rPr>
                <w:rFonts w:hint="eastAsia" w:ascii="仿宋" w:hAnsi="仿宋" w:eastAsia="仿宋" w:cs="仿宋"/>
                <w:sz w:val="18"/>
                <w:szCs w:val="24"/>
              </w:rPr>
              <w:t>350</w:t>
            </w:r>
          </w:p>
        </w:tc>
      </w:tr>
      <w:tr w14:paraId="15BB9208">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2808A41E">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1.7</w:t>
            </w:r>
          </w:p>
        </w:tc>
        <w:tc>
          <w:tcPr>
            <w:tcW w:w="1808" w:type="pct"/>
            <w:tcBorders>
              <w:top w:val="nil"/>
              <w:left w:val="nil"/>
              <w:bottom w:val="single" w:color="auto" w:sz="4" w:space="0"/>
              <w:right w:val="single" w:color="auto" w:sz="4" w:space="0"/>
            </w:tcBorders>
            <w:noWrap/>
            <w:vAlign w:val="center"/>
          </w:tcPr>
          <w:p w14:paraId="274AA12C">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混凝土破损修补</w:t>
            </w:r>
          </w:p>
        </w:tc>
        <w:tc>
          <w:tcPr>
            <w:tcW w:w="646" w:type="pct"/>
            <w:tcBorders>
              <w:top w:val="nil"/>
              <w:left w:val="nil"/>
              <w:bottom w:val="single" w:color="auto" w:sz="4" w:space="0"/>
              <w:right w:val="single" w:color="auto" w:sz="4" w:space="0"/>
            </w:tcBorders>
            <w:noWrap/>
            <w:vAlign w:val="center"/>
          </w:tcPr>
          <w:p w14:paraId="493179B6">
            <w:pPr>
              <w:spacing w:line="240" w:lineRule="atLeast"/>
              <w:jc w:val="center"/>
              <w:rPr>
                <w:rFonts w:ascii="仿宋" w:hAnsi="仿宋" w:eastAsia="仿宋" w:cs="仿宋"/>
                <w:sz w:val="18"/>
                <w:szCs w:val="24"/>
              </w:rPr>
            </w:pPr>
            <w:r>
              <w:rPr>
                <w:rFonts w:hint="eastAsia" w:ascii="仿宋" w:hAnsi="仿宋" w:eastAsia="仿宋" w:cs="仿宋"/>
                <w:sz w:val="18"/>
                <w:szCs w:val="24"/>
              </w:rPr>
              <w:t>1037</w:t>
            </w:r>
          </w:p>
        </w:tc>
        <w:tc>
          <w:tcPr>
            <w:tcW w:w="646" w:type="pct"/>
            <w:tcBorders>
              <w:top w:val="nil"/>
              <w:left w:val="nil"/>
              <w:bottom w:val="single" w:color="auto" w:sz="4" w:space="0"/>
              <w:right w:val="single" w:color="auto" w:sz="4" w:space="0"/>
            </w:tcBorders>
            <w:noWrap/>
            <w:vAlign w:val="center"/>
          </w:tcPr>
          <w:p w14:paraId="5016217F">
            <w:pPr>
              <w:spacing w:line="240" w:lineRule="atLeast"/>
              <w:jc w:val="center"/>
              <w:rPr>
                <w:rFonts w:ascii="仿宋" w:hAnsi="仿宋" w:eastAsia="仿宋" w:cs="仿宋"/>
                <w:sz w:val="18"/>
                <w:szCs w:val="24"/>
              </w:rPr>
            </w:pPr>
            <w:r>
              <w:rPr>
                <w:rFonts w:hint="eastAsia" w:ascii="仿宋" w:hAnsi="仿宋" w:eastAsia="仿宋" w:cs="仿宋"/>
                <w:sz w:val="18"/>
                <w:szCs w:val="24"/>
              </w:rPr>
              <w:t>658</w:t>
            </w:r>
          </w:p>
        </w:tc>
        <w:tc>
          <w:tcPr>
            <w:tcW w:w="646" w:type="pct"/>
            <w:tcBorders>
              <w:top w:val="nil"/>
              <w:left w:val="nil"/>
              <w:bottom w:val="single" w:color="auto" w:sz="4" w:space="0"/>
              <w:right w:val="single" w:color="auto" w:sz="4" w:space="0"/>
            </w:tcBorders>
            <w:noWrap/>
            <w:vAlign w:val="center"/>
          </w:tcPr>
          <w:p w14:paraId="757EFE20">
            <w:pPr>
              <w:spacing w:line="240" w:lineRule="atLeast"/>
              <w:jc w:val="center"/>
              <w:rPr>
                <w:rFonts w:ascii="仿宋" w:hAnsi="仿宋" w:eastAsia="仿宋" w:cs="仿宋"/>
                <w:sz w:val="18"/>
                <w:szCs w:val="24"/>
              </w:rPr>
            </w:pPr>
            <w:r>
              <w:rPr>
                <w:rFonts w:hint="eastAsia" w:ascii="仿宋" w:hAnsi="仿宋" w:eastAsia="仿宋" w:cs="仿宋"/>
                <w:sz w:val="18"/>
                <w:szCs w:val="24"/>
              </w:rPr>
              <w:t>498</w:t>
            </w:r>
          </w:p>
        </w:tc>
        <w:tc>
          <w:tcPr>
            <w:tcW w:w="610" w:type="pct"/>
            <w:tcBorders>
              <w:top w:val="nil"/>
              <w:left w:val="nil"/>
              <w:bottom w:val="single" w:color="auto" w:sz="4" w:space="0"/>
              <w:right w:val="single" w:color="auto" w:sz="4" w:space="0"/>
            </w:tcBorders>
            <w:noWrap/>
            <w:vAlign w:val="center"/>
          </w:tcPr>
          <w:p w14:paraId="369E3F34">
            <w:pPr>
              <w:spacing w:line="240" w:lineRule="atLeast"/>
              <w:jc w:val="center"/>
              <w:rPr>
                <w:rFonts w:ascii="仿宋" w:hAnsi="仿宋" w:eastAsia="仿宋" w:cs="仿宋"/>
                <w:sz w:val="18"/>
                <w:szCs w:val="24"/>
              </w:rPr>
            </w:pPr>
            <w:r>
              <w:rPr>
                <w:rFonts w:hint="eastAsia" w:ascii="仿宋" w:hAnsi="仿宋" w:eastAsia="仿宋" w:cs="仿宋"/>
                <w:sz w:val="18"/>
                <w:szCs w:val="24"/>
              </w:rPr>
              <w:t>358</w:t>
            </w:r>
          </w:p>
        </w:tc>
      </w:tr>
      <w:tr w14:paraId="51A66276">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677745C2">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1.8</w:t>
            </w:r>
          </w:p>
        </w:tc>
        <w:tc>
          <w:tcPr>
            <w:tcW w:w="1808" w:type="pct"/>
            <w:tcBorders>
              <w:top w:val="nil"/>
              <w:left w:val="nil"/>
              <w:bottom w:val="single" w:color="auto" w:sz="4" w:space="0"/>
              <w:right w:val="single" w:color="auto" w:sz="4" w:space="0"/>
            </w:tcBorders>
            <w:noWrap/>
            <w:vAlign w:val="center"/>
          </w:tcPr>
          <w:p w14:paraId="6951DB81">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裂缝处理</w:t>
            </w:r>
          </w:p>
        </w:tc>
        <w:tc>
          <w:tcPr>
            <w:tcW w:w="646" w:type="pct"/>
            <w:tcBorders>
              <w:top w:val="nil"/>
              <w:left w:val="nil"/>
              <w:bottom w:val="single" w:color="auto" w:sz="4" w:space="0"/>
              <w:right w:val="single" w:color="auto" w:sz="4" w:space="0"/>
            </w:tcBorders>
            <w:noWrap/>
            <w:vAlign w:val="center"/>
          </w:tcPr>
          <w:p w14:paraId="5A635542">
            <w:pPr>
              <w:spacing w:line="240" w:lineRule="atLeast"/>
              <w:jc w:val="center"/>
              <w:rPr>
                <w:rFonts w:ascii="仿宋" w:hAnsi="仿宋" w:eastAsia="仿宋" w:cs="仿宋"/>
                <w:sz w:val="18"/>
                <w:szCs w:val="24"/>
              </w:rPr>
            </w:pPr>
            <w:r>
              <w:rPr>
                <w:rFonts w:hint="eastAsia" w:ascii="仿宋" w:hAnsi="仿宋" w:eastAsia="仿宋" w:cs="仿宋"/>
                <w:sz w:val="18"/>
                <w:szCs w:val="24"/>
              </w:rPr>
              <w:t>574</w:t>
            </w:r>
          </w:p>
        </w:tc>
        <w:tc>
          <w:tcPr>
            <w:tcW w:w="646" w:type="pct"/>
            <w:tcBorders>
              <w:top w:val="nil"/>
              <w:left w:val="nil"/>
              <w:bottom w:val="single" w:color="auto" w:sz="4" w:space="0"/>
              <w:right w:val="single" w:color="auto" w:sz="4" w:space="0"/>
            </w:tcBorders>
            <w:noWrap/>
            <w:vAlign w:val="center"/>
          </w:tcPr>
          <w:p w14:paraId="29CA1726">
            <w:pPr>
              <w:spacing w:line="240" w:lineRule="atLeast"/>
              <w:jc w:val="center"/>
              <w:rPr>
                <w:rFonts w:ascii="仿宋" w:hAnsi="仿宋" w:eastAsia="仿宋" w:cs="仿宋"/>
                <w:sz w:val="18"/>
                <w:szCs w:val="24"/>
              </w:rPr>
            </w:pPr>
            <w:r>
              <w:rPr>
                <w:rFonts w:hint="eastAsia" w:ascii="仿宋" w:hAnsi="仿宋" w:eastAsia="仿宋" w:cs="仿宋"/>
                <w:sz w:val="18"/>
                <w:szCs w:val="24"/>
              </w:rPr>
              <w:t>377</w:t>
            </w:r>
          </w:p>
        </w:tc>
        <w:tc>
          <w:tcPr>
            <w:tcW w:w="646" w:type="pct"/>
            <w:tcBorders>
              <w:top w:val="nil"/>
              <w:left w:val="nil"/>
              <w:bottom w:val="single" w:color="auto" w:sz="4" w:space="0"/>
              <w:right w:val="single" w:color="auto" w:sz="4" w:space="0"/>
            </w:tcBorders>
            <w:noWrap/>
            <w:vAlign w:val="center"/>
          </w:tcPr>
          <w:p w14:paraId="454B61B2">
            <w:pPr>
              <w:spacing w:line="240" w:lineRule="atLeast"/>
              <w:jc w:val="center"/>
              <w:rPr>
                <w:rFonts w:ascii="仿宋" w:hAnsi="仿宋" w:eastAsia="仿宋" w:cs="仿宋"/>
                <w:sz w:val="18"/>
                <w:szCs w:val="24"/>
              </w:rPr>
            </w:pPr>
            <w:r>
              <w:rPr>
                <w:rFonts w:hint="eastAsia" w:ascii="仿宋" w:hAnsi="仿宋" w:eastAsia="仿宋" w:cs="仿宋"/>
                <w:sz w:val="18"/>
                <w:szCs w:val="24"/>
              </w:rPr>
              <w:t>276</w:t>
            </w:r>
          </w:p>
        </w:tc>
        <w:tc>
          <w:tcPr>
            <w:tcW w:w="610" w:type="pct"/>
            <w:tcBorders>
              <w:top w:val="nil"/>
              <w:left w:val="nil"/>
              <w:bottom w:val="single" w:color="auto" w:sz="4" w:space="0"/>
              <w:right w:val="single" w:color="auto" w:sz="4" w:space="0"/>
            </w:tcBorders>
            <w:noWrap/>
            <w:vAlign w:val="center"/>
          </w:tcPr>
          <w:p w14:paraId="4E875A92">
            <w:pPr>
              <w:spacing w:line="240" w:lineRule="atLeast"/>
              <w:jc w:val="center"/>
              <w:rPr>
                <w:rFonts w:ascii="仿宋" w:hAnsi="仿宋" w:eastAsia="仿宋" w:cs="仿宋"/>
                <w:sz w:val="18"/>
                <w:szCs w:val="24"/>
              </w:rPr>
            </w:pPr>
            <w:r>
              <w:rPr>
                <w:rFonts w:hint="eastAsia" w:ascii="仿宋" w:hAnsi="仿宋" w:eastAsia="仿宋" w:cs="仿宋"/>
                <w:sz w:val="18"/>
                <w:szCs w:val="24"/>
              </w:rPr>
              <w:t>188</w:t>
            </w:r>
          </w:p>
        </w:tc>
      </w:tr>
      <w:tr w14:paraId="716A70FA">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63A899B4">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1.9</w:t>
            </w:r>
          </w:p>
        </w:tc>
        <w:tc>
          <w:tcPr>
            <w:tcW w:w="1808" w:type="pct"/>
            <w:tcBorders>
              <w:top w:val="nil"/>
              <w:left w:val="nil"/>
              <w:bottom w:val="single" w:color="auto" w:sz="4" w:space="0"/>
              <w:right w:val="single" w:color="auto" w:sz="4" w:space="0"/>
            </w:tcBorders>
            <w:noWrap/>
            <w:vAlign w:val="center"/>
          </w:tcPr>
          <w:p w14:paraId="3B294279">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伸缩缝填料补填</w:t>
            </w:r>
          </w:p>
        </w:tc>
        <w:tc>
          <w:tcPr>
            <w:tcW w:w="646" w:type="pct"/>
            <w:tcBorders>
              <w:top w:val="nil"/>
              <w:left w:val="nil"/>
              <w:bottom w:val="single" w:color="auto" w:sz="4" w:space="0"/>
              <w:right w:val="single" w:color="auto" w:sz="4" w:space="0"/>
            </w:tcBorders>
            <w:noWrap/>
            <w:vAlign w:val="center"/>
          </w:tcPr>
          <w:p w14:paraId="4A80A945">
            <w:pPr>
              <w:spacing w:line="240" w:lineRule="atLeast"/>
              <w:jc w:val="center"/>
              <w:rPr>
                <w:rFonts w:ascii="仿宋" w:hAnsi="仿宋" w:eastAsia="仿宋" w:cs="仿宋"/>
                <w:sz w:val="18"/>
                <w:szCs w:val="24"/>
              </w:rPr>
            </w:pPr>
            <w:r>
              <w:rPr>
                <w:rFonts w:hint="eastAsia" w:ascii="仿宋" w:hAnsi="仿宋" w:eastAsia="仿宋" w:cs="仿宋"/>
                <w:sz w:val="18"/>
                <w:szCs w:val="24"/>
              </w:rPr>
              <w:t>475</w:t>
            </w:r>
          </w:p>
        </w:tc>
        <w:tc>
          <w:tcPr>
            <w:tcW w:w="646" w:type="pct"/>
            <w:tcBorders>
              <w:top w:val="nil"/>
              <w:left w:val="nil"/>
              <w:bottom w:val="single" w:color="auto" w:sz="4" w:space="0"/>
              <w:right w:val="single" w:color="auto" w:sz="4" w:space="0"/>
            </w:tcBorders>
            <w:noWrap/>
            <w:vAlign w:val="center"/>
          </w:tcPr>
          <w:p w14:paraId="6E252E53">
            <w:pPr>
              <w:spacing w:line="240" w:lineRule="atLeast"/>
              <w:jc w:val="center"/>
              <w:rPr>
                <w:rFonts w:ascii="仿宋" w:hAnsi="仿宋" w:eastAsia="仿宋" w:cs="仿宋"/>
                <w:sz w:val="18"/>
                <w:szCs w:val="24"/>
              </w:rPr>
            </w:pPr>
            <w:r>
              <w:rPr>
                <w:rFonts w:hint="eastAsia" w:ascii="仿宋" w:hAnsi="仿宋" w:eastAsia="仿宋" w:cs="仿宋"/>
                <w:sz w:val="18"/>
                <w:szCs w:val="24"/>
              </w:rPr>
              <w:t>450</w:t>
            </w:r>
          </w:p>
        </w:tc>
        <w:tc>
          <w:tcPr>
            <w:tcW w:w="646" w:type="pct"/>
            <w:tcBorders>
              <w:top w:val="nil"/>
              <w:left w:val="nil"/>
              <w:bottom w:val="single" w:color="auto" w:sz="4" w:space="0"/>
              <w:right w:val="single" w:color="auto" w:sz="4" w:space="0"/>
            </w:tcBorders>
            <w:noWrap/>
            <w:vAlign w:val="center"/>
          </w:tcPr>
          <w:p w14:paraId="21B52DF1">
            <w:pPr>
              <w:spacing w:line="240" w:lineRule="atLeast"/>
              <w:jc w:val="center"/>
              <w:rPr>
                <w:rFonts w:ascii="仿宋" w:hAnsi="仿宋" w:eastAsia="仿宋" w:cs="仿宋"/>
                <w:sz w:val="18"/>
                <w:szCs w:val="24"/>
              </w:rPr>
            </w:pPr>
            <w:r>
              <w:rPr>
                <w:rFonts w:hint="eastAsia" w:ascii="仿宋" w:hAnsi="仿宋" w:eastAsia="仿宋" w:cs="仿宋"/>
                <w:sz w:val="18"/>
                <w:szCs w:val="24"/>
              </w:rPr>
              <w:t>367</w:t>
            </w:r>
          </w:p>
        </w:tc>
        <w:tc>
          <w:tcPr>
            <w:tcW w:w="610" w:type="pct"/>
            <w:tcBorders>
              <w:top w:val="nil"/>
              <w:left w:val="nil"/>
              <w:bottom w:val="single" w:color="auto" w:sz="4" w:space="0"/>
              <w:right w:val="single" w:color="auto" w:sz="4" w:space="0"/>
            </w:tcBorders>
            <w:noWrap/>
            <w:vAlign w:val="center"/>
          </w:tcPr>
          <w:p w14:paraId="71B73819">
            <w:pPr>
              <w:spacing w:line="240" w:lineRule="atLeast"/>
              <w:jc w:val="center"/>
              <w:rPr>
                <w:rFonts w:ascii="仿宋" w:hAnsi="仿宋" w:eastAsia="仿宋" w:cs="仿宋"/>
                <w:sz w:val="18"/>
                <w:szCs w:val="24"/>
              </w:rPr>
            </w:pPr>
            <w:r>
              <w:rPr>
                <w:rFonts w:hint="eastAsia" w:ascii="仿宋" w:hAnsi="仿宋" w:eastAsia="仿宋" w:cs="仿宋"/>
                <w:sz w:val="18"/>
                <w:szCs w:val="24"/>
              </w:rPr>
              <w:t>294</w:t>
            </w:r>
          </w:p>
        </w:tc>
      </w:tr>
      <w:tr w14:paraId="41D8B204">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63907F75">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二</w:t>
            </w:r>
          </w:p>
        </w:tc>
        <w:tc>
          <w:tcPr>
            <w:tcW w:w="1808" w:type="pct"/>
            <w:tcBorders>
              <w:top w:val="nil"/>
              <w:left w:val="nil"/>
              <w:bottom w:val="single" w:color="auto" w:sz="4" w:space="0"/>
              <w:right w:val="single" w:color="auto" w:sz="4" w:space="0"/>
            </w:tcBorders>
            <w:noWrap/>
            <w:vAlign w:val="center"/>
          </w:tcPr>
          <w:p w14:paraId="250AA9B5">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闸门维修养护</w:t>
            </w:r>
          </w:p>
        </w:tc>
        <w:tc>
          <w:tcPr>
            <w:tcW w:w="646" w:type="pct"/>
            <w:tcBorders>
              <w:top w:val="nil"/>
              <w:left w:val="nil"/>
              <w:bottom w:val="single" w:color="auto" w:sz="4" w:space="0"/>
              <w:right w:val="single" w:color="auto" w:sz="4" w:space="0"/>
            </w:tcBorders>
            <w:noWrap/>
            <w:vAlign w:val="center"/>
          </w:tcPr>
          <w:p w14:paraId="2AA06C60">
            <w:pPr>
              <w:spacing w:line="240" w:lineRule="atLeast"/>
              <w:jc w:val="center"/>
              <w:rPr>
                <w:rFonts w:ascii="仿宋" w:hAnsi="仿宋" w:eastAsia="仿宋" w:cs="仿宋"/>
                <w:b/>
                <w:sz w:val="18"/>
                <w:szCs w:val="24"/>
              </w:rPr>
            </w:pPr>
            <w:r>
              <w:rPr>
                <w:rFonts w:hint="eastAsia" w:ascii="仿宋" w:hAnsi="仿宋" w:eastAsia="仿宋" w:cs="仿宋"/>
                <w:b/>
                <w:sz w:val="18"/>
                <w:szCs w:val="24"/>
              </w:rPr>
              <w:t>31292</w:t>
            </w:r>
          </w:p>
        </w:tc>
        <w:tc>
          <w:tcPr>
            <w:tcW w:w="646" w:type="pct"/>
            <w:tcBorders>
              <w:top w:val="nil"/>
              <w:left w:val="nil"/>
              <w:bottom w:val="single" w:color="auto" w:sz="4" w:space="0"/>
              <w:right w:val="single" w:color="auto" w:sz="4" w:space="0"/>
            </w:tcBorders>
            <w:noWrap/>
            <w:vAlign w:val="center"/>
          </w:tcPr>
          <w:p w14:paraId="671B9EEB">
            <w:pPr>
              <w:spacing w:line="240" w:lineRule="atLeast"/>
              <w:jc w:val="center"/>
              <w:rPr>
                <w:rFonts w:ascii="仿宋" w:hAnsi="仿宋" w:eastAsia="仿宋" w:cs="仿宋"/>
                <w:b/>
                <w:sz w:val="18"/>
                <w:szCs w:val="24"/>
              </w:rPr>
            </w:pPr>
            <w:r>
              <w:rPr>
                <w:rFonts w:hint="eastAsia" w:ascii="仿宋" w:hAnsi="仿宋" w:eastAsia="仿宋" w:cs="仿宋"/>
                <w:b/>
                <w:sz w:val="18"/>
                <w:szCs w:val="24"/>
              </w:rPr>
              <w:t>23986</w:t>
            </w:r>
          </w:p>
        </w:tc>
        <w:tc>
          <w:tcPr>
            <w:tcW w:w="646" w:type="pct"/>
            <w:tcBorders>
              <w:top w:val="nil"/>
              <w:left w:val="nil"/>
              <w:bottom w:val="single" w:color="auto" w:sz="4" w:space="0"/>
              <w:right w:val="single" w:color="auto" w:sz="4" w:space="0"/>
            </w:tcBorders>
            <w:noWrap/>
            <w:vAlign w:val="center"/>
          </w:tcPr>
          <w:p w14:paraId="0465EDD1">
            <w:pPr>
              <w:spacing w:line="240" w:lineRule="atLeast"/>
              <w:jc w:val="center"/>
              <w:rPr>
                <w:rFonts w:ascii="仿宋" w:hAnsi="仿宋" w:eastAsia="仿宋" w:cs="仿宋"/>
                <w:b/>
                <w:sz w:val="18"/>
                <w:szCs w:val="24"/>
              </w:rPr>
            </w:pPr>
            <w:r>
              <w:rPr>
                <w:rFonts w:hint="eastAsia" w:ascii="仿宋" w:hAnsi="仿宋" w:eastAsia="仿宋" w:cs="仿宋"/>
                <w:b/>
                <w:sz w:val="18"/>
                <w:szCs w:val="24"/>
              </w:rPr>
              <w:t>17980</w:t>
            </w:r>
          </w:p>
        </w:tc>
        <w:tc>
          <w:tcPr>
            <w:tcW w:w="610" w:type="pct"/>
            <w:tcBorders>
              <w:top w:val="nil"/>
              <w:left w:val="nil"/>
              <w:bottom w:val="single" w:color="auto" w:sz="4" w:space="0"/>
              <w:right w:val="single" w:color="auto" w:sz="4" w:space="0"/>
            </w:tcBorders>
            <w:noWrap/>
            <w:vAlign w:val="center"/>
          </w:tcPr>
          <w:p w14:paraId="0006A857">
            <w:pPr>
              <w:spacing w:line="240" w:lineRule="atLeast"/>
              <w:jc w:val="center"/>
              <w:rPr>
                <w:rFonts w:ascii="仿宋" w:hAnsi="仿宋" w:eastAsia="仿宋" w:cs="仿宋"/>
                <w:b/>
                <w:sz w:val="18"/>
                <w:szCs w:val="24"/>
              </w:rPr>
            </w:pPr>
            <w:r>
              <w:rPr>
                <w:rFonts w:hint="eastAsia" w:ascii="仿宋" w:hAnsi="仿宋" w:eastAsia="仿宋" w:cs="仿宋"/>
                <w:b/>
                <w:sz w:val="18"/>
                <w:szCs w:val="24"/>
              </w:rPr>
              <w:t>12726</w:t>
            </w:r>
          </w:p>
        </w:tc>
      </w:tr>
      <w:tr w14:paraId="7BBBA9AF">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4147A5DA">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2.1</w:t>
            </w:r>
          </w:p>
        </w:tc>
        <w:tc>
          <w:tcPr>
            <w:tcW w:w="1808" w:type="pct"/>
            <w:tcBorders>
              <w:top w:val="nil"/>
              <w:left w:val="nil"/>
              <w:bottom w:val="single" w:color="auto" w:sz="4" w:space="0"/>
              <w:right w:val="single" w:color="auto" w:sz="4" w:space="0"/>
            </w:tcBorders>
            <w:noWrap/>
            <w:vAlign w:val="center"/>
          </w:tcPr>
          <w:p w14:paraId="682DDEBA">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止水更换</w:t>
            </w:r>
          </w:p>
        </w:tc>
        <w:tc>
          <w:tcPr>
            <w:tcW w:w="646" w:type="pct"/>
            <w:tcBorders>
              <w:top w:val="nil"/>
              <w:left w:val="nil"/>
              <w:bottom w:val="single" w:color="auto" w:sz="4" w:space="0"/>
              <w:right w:val="single" w:color="auto" w:sz="4" w:space="0"/>
            </w:tcBorders>
            <w:noWrap/>
            <w:vAlign w:val="center"/>
          </w:tcPr>
          <w:p w14:paraId="781D0C20">
            <w:pPr>
              <w:spacing w:line="240" w:lineRule="atLeast"/>
              <w:jc w:val="center"/>
              <w:rPr>
                <w:rFonts w:ascii="仿宋" w:hAnsi="仿宋" w:eastAsia="仿宋" w:cs="仿宋"/>
                <w:sz w:val="18"/>
                <w:szCs w:val="24"/>
              </w:rPr>
            </w:pPr>
            <w:r>
              <w:rPr>
                <w:rFonts w:hint="eastAsia" w:ascii="仿宋" w:hAnsi="仿宋" w:eastAsia="仿宋" w:cs="仿宋"/>
                <w:sz w:val="18"/>
                <w:szCs w:val="24"/>
              </w:rPr>
              <w:t>21070</w:t>
            </w:r>
          </w:p>
        </w:tc>
        <w:tc>
          <w:tcPr>
            <w:tcW w:w="646" w:type="pct"/>
            <w:tcBorders>
              <w:top w:val="nil"/>
              <w:left w:val="nil"/>
              <w:bottom w:val="single" w:color="auto" w:sz="4" w:space="0"/>
              <w:right w:val="single" w:color="auto" w:sz="4" w:space="0"/>
            </w:tcBorders>
            <w:noWrap/>
            <w:vAlign w:val="center"/>
          </w:tcPr>
          <w:p w14:paraId="74EECD92">
            <w:pPr>
              <w:spacing w:line="240" w:lineRule="atLeast"/>
              <w:jc w:val="center"/>
              <w:rPr>
                <w:rFonts w:ascii="仿宋" w:hAnsi="仿宋" w:eastAsia="仿宋" w:cs="仿宋"/>
                <w:sz w:val="18"/>
                <w:szCs w:val="24"/>
              </w:rPr>
            </w:pPr>
            <w:r>
              <w:rPr>
                <w:rFonts w:hint="eastAsia" w:ascii="仿宋" w:hAnsi="仿宋" w:eastAsia="仿宋" w:cs="仿宋"/>
                <w:sz w:val="18"/>
                <w:szCs w:val="24"/>
              </w:rPr>
              <w:t>16123</w:t>
            </w:r>
          </w:p>
        </w:tc>
        <w:tc>
          <w:tcPr>
            <w:tcW w:w="646" w:type="pct"/>
            <w:tcBorders>
              <w:top w:val="nil"/>
              <w:left w:val="nil"/>
              <w:bottom w:val="single" w:color="auto" w:sz="4" w:space="0"/>
              <w:right w:val="single" w:color="auto" w:sz="4" w:space="0"/>
            </w:tcBorders>
            <w:noWrap/>
            <w:vAlign w:val="center"/>
          </w:tcPr>
          <w:p w14:paraId="5C8476AD">
            <w:pPr>
              <w:spacing w:line="240" w:lineRule="atLeast"/>
              <w:jc w:val="center"/>
              <w:rPr>
                <w:rFonts w:ascii="仿宋" w:hAnsi="仿宋" w:eastAsia="仿宋" w:cs="仿宋"/>
                <w:sz w:val="18"/>
                <w:szCs w:val="24"/>
              </w:rPr>
            </w:pPr>
            <w:r>
              <w:rPr>
                <w:rFonts w:hint="eastAsia" w:ascii="仿宋" w:hAnsi="仿宋" w:eastAsia="仿宋" w:cs="仿宋"/>
                <w:sz w:val="18"/>
                <w:szCs w:val="24"/>
              </w:rPr>
              <w:t>12214</w:t>
            </w:r>
          </w:p>
        </w:tc>
        <w:tc>
          <w:tcPr>
            <w:tcW w:w="610" w:type="pct"/>
            <w:tcBorders>
              <w:top w:val="nil"/>
              <w:left w:val="nil"/>
              <w:bottom w:val="single" w:color="auto" w:sz="4" w:space="0"/>
              <w:right w:val="single" w:color="auto" w:sz="4" w:space="0"/>
            </w:tcBorders>
            <w:noWrap/>
            <w:vAlign w:val="center"/>
          </w:tcPr>
          <w:p w14:paraId="6BE7B3C8">
            <w:pPr>
              <w:spacing w:line="240" w:lineRule="atLeast"/>
              <w:jc w:val="center"/>
              <w:rPr>
                <w:rFonts w:ascii="仿宋" w:hAnsi="仿宋" w:eastAsia="仿宋" w:cs="仿宋"/>
                <w:sz w:val="18"/>
                <w:szCs w:val="24"/>
              </w:rPr>
            </w:pPr>
            <w:r>
              <w:rPr>
                <w:rFonts w:hint="eastAsia" w:ascii="仿宋" w:hAnsi="仿宋" w:eastAsia="仿宋" w:cs="仿宋"/>
                <w:sz w:val="18"/>
                <w:szCs w:val="24"/>
              </w:rPr>
              <w:t>8794</w:t>
            </w:r>
          </w:p>
        </w:tc>
      </w:tr>
      <w:tr w14:paraId="2F95CAAE">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6068ECB7">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2.2</w:t>
            </w:r>
          </w:p>
        </w:tc>
        <w:tc>
          <w:tcPr>
            <w:tcW w:w="1808" w:type="pct"/>
            <w:tcBorders>
              <w:top w:val="nil"/>
              <w:left w:val="nil"/>
              <w:bottom w:val="single" w:color="auto" w:sz="4" w:space="0"/>
              <w:right w:val="single" w:color="auto" w:sz="4" w:space="0"/>
            </w:tcBorders>
            <w:noWrap/>
            <w:vAlign w:val="center"/>
          </w:tcPr>
          <w:p w14:paraId="201EB3AF">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闸门防腐处理</w:t>
            </w:r>
          </w:p>
        </w:tc>
        <w:tc>
          <w:tcPr>
            <w:tcW w:w="646" w:type="pct"/>
            <w:tcBorders>
              <w:top w:val="nil"/>
              <w:left w:val="nil"/>
              <w:bottom w:val="single" w:color="auto" w:sz="4" w:space="0"/>
              <w:right w:val="single" w:color="auto" w:sz="4" w:space="0"/>
            </w:tcBorders>
            <w:noWrap/>
            <w:vAlign w:val="center"/>
          </w:tcPr>
          <w:p w14:paraId="5171ADCB">
            <w:pPr>
              <w:spacing w:line="240" w:lineRule="atLeast"/>
              <w:jc w:val="center"/>
              <w:rPr>
                <w:rFonts w:ascii="仿宋" w:hAnsi="仿宋" w:eastAsia="仿宋" w:cs="仿宋"/>
                <w:sz w:val="18"/>
                <w:szCs w:val="24"/>
              </w:rPr>
            </w:pPr>
            <w:r>
              <w:rPr>
                <w:rFonts w:hint="eastAsia" w:ascii="仿宋" w:hAnsi="仿宋" w:eastAsia="仿宋" w:cs="仿宋"/>
                <w:sz w:val="18"/>
                <w:szCs w:val="24"/>
              </w:rPr>
              <w:t>10222</w:t>
            </w:r>
          </w:p>
        </w:tc>
        <w:tc>
          <w:tcPr>
            <w:tcW w:w="646" w:type="pct"/>
            <w:tcBorders>
              <w:top w:val="nil"/>
              <w:left w:val="nil"/>
              <w:bottom w:val="single" w:color="auto" w:sz="4" w:space="0"/>
              <w:right w:val="single" w:color="auto" w:sz="4" w:space="0"/>
            </w:tcBorders>
            <w:noWrap/>
            <w:vAlign w:val="center"/>
          </w:tcPr>
          <w:p w14:paraId="60F4DF79">
            <w:pPr>
              <w:spacing w:line="240" w:lineRule="atLeast"/>
              <w:jc w:val="center"/>
              <w:rPr>
                <w:rFonts w:ascii="仿宋" w:hAnsi="仿宋" w:eastAsia="仿宋" w:cs="仿宋"/>
                <w:sz w:val="18"/>
                <w:szCs w:val="24"/>
              </w:rPr>
            </w:pPr>
            <w:r>
              <w:rPr>
                <w:rFonts w:hint="eastAsia" w:ascii="仿宋" w:hAnsi="仿宋" w:eastAsia="仿宋" w:cs="仿宋"/>
                <w:sz w:val="18"/>
                <w:szCs w:val="24"/>
              </w:rPr>
              <w:t>7863</w:t>
            </w:r>
          </w:p>
        </w:tc>
        <w:tc>
          <w:tcPr>
            <w:tcW w:w="646" w:type="pct"/>
            <w:tcBorders>
              <w:top w:val="nil"/>
              <w:left w:val="nil"/>
              <w:bottom w:val="single" w:color="auto" w:sz="4" w:space="0"/>
              <w:right w:val="single" w:color="auto" w:sz="4" w:space="0"/>
            </w:tcBorders>
            <w:noWrap/>
            <w:vAlign w:val="center"/>
          </w:tcPr>
          <w:p w14:paraId="6480AE14">
            <w:pPr>
              <w:spacing w:line="240" w:lineRule="atLeast"/>
              <w:jc w:val="center"/>
              <w:rPr>
                <w:rFonts w:ascii="仿宋" w:hAnsi="仿宋" w:eastAsia="仿宋" w:cs="仿宋"/>
                <w:sz w:val="18"/>
                <w:szCs w:val="24"/>
              </w:rPr>
            </w:pPr>
            <w:r>
              <w:rPr>
                <w:rFonts w:hint="eastAsia" w:ascii="仿宋" w:hAnsi="仿宋" w:eastAsia="仿宋" w:cs="仿宋"/>
                <w:sz w:val="18"/>
                <w:szCs w:val="24"/>
              </w:rPr>
              <w:t>5766</w:t>
            </w:r>
          </w:p>
        </w:tc>
        <w:tc>
          <w:tcPr>
            <w:tcW w:w="610" w:type="pct"/>
            <w:tcBorders>
              <w:top w:val="nil"/>
              <w:left w:val="nil"/>
              <w:bottom w:val="single" w:color="auto" w:sz="4" w:space="0"/>
              <w:right w:val="single" w:color="auto" w:sz="4" w:space="0"/>
            </w:tcBorders>
            <w:noWrap/>
            <w:vAlign w:val="center"/>
          </w:tcPr>
          <w:p w14:paraId="43B340CD">
            <w:pPr>
              <w:spacing w:line="240" w:lineRule="atLeast"/>
              <w:jc w:val="center"/>
              <w:rPr>
                <w:rFonts w:ascii="仿宋" w:hAnsi="仿宋" w:eastAsia="仿宋" w:cs="仿宋"/>
                <w:sz w:val="18"/>
                <w:szCs w:val="24"/>
              </w:rPr>
            </w:pPr>
            <w:r>
              <w:rPr>
                <w:rFonts w:hint="eastAsia" w:ascii="仿宋" w:hAnsi="仿宋" w:eastAsia="仿宋" w:cs="仿宋"/>
                <w:sz w:val="18"/>
                <w:szCs w:val="24"/>
              </w:rPr>
              <w:t>3932</w:t>
            </w:r>
          </w:p>
        </w:tc>
      </w:tr>
      <w:tr w14:paraId="23E6CC68">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5D727138">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三</w:t>
            </w:r>
          </w:p>
        </w:tc>
        <w:tc>
          <w:tcPr>
            <w:tcW w:w="1808" w:type="pct"/>
            <w:tcBorders>
              <w:top w:val="nil"/>
              <w:left w:val="nil"/>
              <w:bottom w:val="single" w:color="auto" w:sz="4" w:space="0"/>
              <w:right w:val="single" w:color="auto" w:sz="4" w:space="0"/>
            </w:tcBorders>
            <w:noWrap/>
            <w:vAlign w:val="center"/>
          </w:tcPr>
          <w:p w14:paraId="3EEF9B6E">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启闭机维修养护</w:t>
            </w:r>
          </w:p>
        </w:tc>
        <w:tc>
          <w:tcPr>
            <w:tcW w:w="646" w:type="pct"/>
            <w:tcBorders>
              <w:top w:val="nil"/>
              <w:left w:val="nil"/>
              <w:bottom w:val="single" w:color="auto" w:sz="4" w:space="0"/>
              <w:right w:val="single" w:color="auto" w:sz="4" w:space="0"/>
            </w:tcBorders>
            <w:noWrap/>
            <w:vAlign w:val="center"/>
          </w:tcPr>
          <w:p w14:paraId="1E1AA1EB">
            <w:pPr>
              <w:spacing w:line="240" w:lineRule="atLeast"/>
              <w:jc w:val="center"/>
              <w:rPr>
                <w:rFonts w:ascii="仿宋" w:hAnsi="仿宋" w:eastAsia="仿宋" w:cs="仿宋"/>
                <w:b/>
                <w:sz w:val="18"/>
                <w:szCs w:val="24"/>
              </w:rPr>
            </w:pPr>
            <w:r>
              <w:rPr>
                <w:rFonts w:hint="eastAsia" w:ascii="仿宋" w:hAnsi="仿宋" w:eastAsia="仿宋" w:cs="仿宋"/>
                <w:b/>
                <w:sz w:val="18"/>
                <w:szCs w:val="24"/>
              </w:rPr>
              <w:t>13151</w:t>
            </w:r>
          </w:p>
        </w:tc>
        <w:tc>
          <w:tcPr>
            <w:tcW w:w="646" w:type="pct"/>
            <w:tcBorders>
              <w:top w:val="nil"/>
              <w:left w:val="nil"/>
              <w:bottom w:val="single" w:color="auto" w:sz="4" w:space="0"/>
              <w:right w:val="single" w:color="auto" w:sz="4" w:space="0"/>
            </w:tcBorders>
            <w:noWrap/>
            <w:vAlign w:val="center"/>
          </w:tcPr>
          <w:p w14:paraId="0F516B8D">
            <w:pPr>
              <w:spacing w:line="240" w:lineRule="atLeast"/>
              <w:jc w:val="center"/>
              <w:rPr>
                <w:rFonts w:ascii="仿宋" w:hAnsi="仿宋" w:eastAsia="仿宋" w:cs="仿宋"/>
                <w:b/>
                <w:sz w:val="18"/>
                <w:szCs w:val="24"/>
              </w:rPr>
            </w:pPr>
            <w:r>
              <w:rPr>
                <w:rFonts w:hint="eastAsia" w:ascii="仿宋" w:hAnsi="仿宋" w:eastAsia="仿宋" w:cs="仿宋"/>
                <w:b/>
                <w:sz w:val="18"/>
                <w:szCs w:val="24"/>
              </w:rPr>
              <w:t>9964</w:t>
            </w:r>
          </w:p>
        </w:tc>
        <w:tc>
          <w:tcPr>
            <w:tcW w:w="646" w:type="pct"/>
            <w:tcBorders>
              <w:top w:val="nil"/>
              <w:left w:val="nil"/>
              <w:bottom w:val="single" w:color="auto" w:sz="4" w:space="0"/>
              <w:right w:val="single" w:color="auto" w:sz="4" w:space="0"/>
            </w:tcBorders>
            <w:noWrap/>
            <w:vAlign w:val="center"/>
          </w:tcPr>
          <w:p w14:paraId="7D5C0154">
            <w:pPr>
              <w:spacing w:line="240" w:lineRule="atLeast"/>
              <w:jc w:val="center"/>
              <w:rPr>
                <w:rFonts w:ascii="仿宋" w:hAnsi="仿宋" w:eastAsia="仿宋" w:cs="仿宋"/>
                <w:b/>
                <w:sz w:val="18"/>
                <w:szCs w:val="24"/>
              </w:rPr>
            </w:pPr>
            <w:r>
              <w:rPr>
                <w:rFonts w:hint="eastAsia" w:ascii="仿宋" w:hAnsi="仿宋" w:eastAsia="仿宋" w:cs="仿宋"/>
                <w:b/>
                <w:sz w:val="18"/>
                <w:szCs w:val="24"/>
              </w:rPr>
              <w:t>7841</w:t>
            </w:r>
          </w:p>
        </w:tc>
        <w:tc>
          <w:tcPr>
            <w:tcW w:w="610" w:type="pct"/>
            <w:tcBorders>
              <w:top w:val="nil"/>
              <w:left w:val="nil"/>
              <w:bottom w:val="single" w:color="auto" w:sz="4" w:space="0"/>
              <w:right w:val="single" w:color="auto" w:sz="4" w:space="0"/>
            </w:tcBorders>
            <w:noWrap/>
            <w:vAlign w:val="center"/>
          </w:tcPr>
          <w:p w14:paraId="3D3BF576">
            <w:pPr>
              <w:spacing w:line="240" w:lineRule="atLeast"/>
              <w:jc w:val="center"/>
              <w:rPr>
                <w:rFonts w:ascii="仿宋" w:hAnsi="仿宋" w:eastAsia="仿宋" w:cs="仿宋"/>
                <w:b/>
                <w:sz w:val="18"/>
                <w:szCs w:val="24"/>
              </w:rPr>
            </w:pPr>
            <w:r>
              <w:rPr>
                <w:rFonts w:hint="eastAsia" w:ascii="仿宋" w:hAnsi="仿宋" w:eastAsia="仿宋" w:cs="仿宋"/>
                <w:b/>
                <w:sz w:val="18"/>
                <w:szCs w:val="24"/>
              </w:rPr>
              <w:t>5982</w:t>
            </w:r>
          </w:p>
        </w:tc>
      </w:tr>
      <w:tr w14:paraId="4677AEFC">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594103E5">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3.1</w:t>
            </w:r>
          </w:p>
        </w:tc>
        <w:tc>
          <w:tcPr>
            <w:tcW w:w="1808" w:type="pct"/>
            <w:tcBorders>
              <w:top w:val="nil"/>
              <w:left w:val="nil"/>
              <w:bottom w:val="single" w:color="auto" w:sz="4" w:space="0"/>
              <w:right w:val="single" w:color="auto" w:sz="4" w:space="0"/>
            </w:tcBorders>
            <w:noWrap/>
            <w:vAlign w:val="center"/>
          </w:tcPr>
          <w:p w14:paraId="3A2F30AE">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机体表面防腐处理</w:t>
            </w:r>
          </w:p>
        </w:tc>
        <w:tc>
          <w:tcPr>
            <w:tcW w:w="646" w:type="pct"/>
            <w:tcBorders>
              <w:top w:val="nil"/>
              <w:left w:val="nil"/>
              <w:bottom w:val="single" w:color="auto" w:sz="4" w:space="0"/>
              <w:right w:val="single" w:color="auto" w:sz="4" w:space="0"/>
            </w:tcBorders>
            <w:noWrap/>
            <w:vAlign w:val="center"/>
          </w:tcPr>
          <w:p w14:paraId="7B64C26B">
            <w:pPr>
              <w:spacing w:line="240" w:lineRule="atLeast"/>
              <w:jc w:val="center"/>
              <w:rPr>
                <w:rFonts w:ascii="仿宋" w:hAnsi="仿宋" w:eastAsia="仿宋" w:cs="仿宋"/>
                <w:sz w:val="18"/>
                <w:szCs w:val="24"/>
              </w:rPr>
            </w:pPr>
            <w:r>
              <w:rPr>
                <w:rFonts w:hint="eastAsia" w:ascii="仿宋" w:hAnsi="仿宋" w:eastAsia="仿宋" w:cs="仿宋"/>
                <w:sz w:val="18"/>
                <w:szCs w:val="24"/>
              </w:rPr>
              <w:t>3390</w:t>
            </w:r>
          </w:p>
        </w:tc>
        <w:tc>
          <w:tcPr>
            <w:tcW w:w="646" w:type="pct"/>
            <w:tcBorders>
              <w:top w:val="nil"/>
              <w:left w:val="nil"/>
              <w:bottom w:val="single" w:color="auto" w:sz="4" w:space="0"/>
              <w:right w:val="single" w:color="auto" w:sz="4" w:space="0"/>
            </w:tcBorders>
            <w:noWrap/>
            <w:vAlign w:val="center"/>
          </w:tcPr>
          <w:p w14:paraId="12673756">
            <w:pPr>
              <w:spacing w:line="240" w:lineRule="atLeast"/>
              <w:jc w:val="center"/>
              <w:rPr>
                <w:rFonts w:ascii="仿宋" w:hAnsi="仿宋" w:eastAsia="仿宋" w:cs="仿宋"/>
                <w:sz w:val="18"/>
                <w:szCs w:val="24"/>
              </w:rPr>
            </w:pPr>
            <w:r>
              <w:rPr>
                <w:rFonts w:hint="eastAsia" w:ascii="仿宋" w:hAnsi="仿宋" w:eastAsia="仿宋" w:cs="仿宋"/>
                <w:sz w:val="18"/>
                <w:szCs w:val="24"/>
              </w:rPr>
              <w:t>2456</w:t>
            </w:r>
          </w:p>
        </w:tc>
        <w:tc>
          <w:tcPr>
            <w:tcW w:w="646" w:type="pct"/>
            <w:tcBorders>
              <w:top w:val="nil"/>
              <w:left w:val="nil"/>
              <w:bottom w:val="single" w:color="auto" w:sz="4" w:space="0"/>
              <w:right w:val="single" w:color="auto" w:sz="4" w:space="0"/>
            </w:tcBorders>
            <w:noWrap/>
            <w:vAlign w:val="center"/>
          </w:tcPr>
          <w:p w14:paraId="68E45105">
            <w:pPr>
              <w:spacing w:line="240" w:lineRule="atLeast"/>
              <w:jc w:val="center"/>
              <w:rPr>
                <w:rFonts w:ascii="仿宋" w:hAnsi="仿宋" w:eastAsia="仿宋" w:cs="仿宋"/>
                <w:sz w:val="18"/>
                <w:szCs w:val="24"/>
              </w:rPr>
            </w:pPr>
            <w:r>
              <w:rPr>
                <w:rFonts w:hint="eastAsia" w:ascii="仿宋" w:hAnsi="仿宋" w:eastAsia="仿宋" w:cs="仿宋"/>
                <w:sz w:val="18"/>
                <w:szCs w:val="24"/>
              </w:rPr>
              <w:t>1834</w:t>
            </w:r>
          </w:p>
        </w:tc>
        <w:tc>
          <w:tcPr>
            <w:tcW w:w="610" w:type="pct"/>
            <w:tcBorders>
              <w:top w:val="nil"/>
              <w:left w:val="nil"/>
              <w:bottom w:val="single" w:color="auto" w:sz="4" w:space="0"/>
              <w:right w:val="single" w:color="auto" w:sz="4" w:space="0"/>
            </w:tcBorders>
            <w:noWrap/>
            <w:vAlign w:val="center"/>
          </w:tcPr>
          <w:p w14:paraId="26AD8564">
            <w:pPr>
              <w:spacing w:line="240" w:lineRule="atLeast"/>
              <w:jc w:val="center"/>
              <w:rPr>
                <w:rFonts w:ascii="仿宋" w:hAnsi="仿宋" w:eastAsia="仿宋" w:cs="仿宋"/>
                <w:sz w:val="18"/>
                <w:szCs w:val="24"/>
              </w:rPr>
            </w:pPr>
            <w:r>
              <w:rPr>
                <w:rFonts w:hint="eastAsia" w:ascii="仿宋" w:hAnsi="仿宋" w:eastAsia="仿宋" w:cs="仿宋"/>
                <w:sz w:val="18"/>
                <w:szCs w:val="24"/>
              </w:rPr>
              <w:t>1289</w:t>
            </w:r>
          </w:p>
        </w:tc>
      </w:tr>
      <w:tr w14:paraId="3F8CAD4F">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69DE7C15">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3.2</w:t>
            </w:r>
          </w:p>
        </w:tc>
        <w:tc>
          <w:tcPr>
            <w:tcW w:w="1808" w:type="pct"/>
            <w:tcBorders>
              <w:top w:val="nil"/>
              <w:left w:val="nil"/>
              <w:bottom w:val="single" w:color="auto" w:sz="4" w:space="0"/>
              <w:right w:val="single" w:color="auto" w:sz="4" w:space="0"/>
            </w:tcBorders>
            <w:noWrap/>
            <w:vAlign w:val="center"/>
          </w:tcPr>
          <w:p w14:paraId="3A8B80A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钢丝绳维修养护</w:t>
            </w:r>
          </w:p>
        </w:tc>
        <w:tc>
          <w:tcPr>
            <w:tcW w:w="646" w:type="pct"/>
            <w:tcBorders>
              <w:top w:val="nil"/>
              <w:left w:val="nil"/>
              <w:bottom w:val="single" w:color="auto" w:sz="4" w:space="0"/>
              <w:right w:val="single" w:color="auto" w:sz="4" w:space="0"/>
            </w:tcBorders>
            <w:noWrap/>
            <w:vAlign w:val="center"/>
          </w:tcPr>
          <w:p w14:paraId="28926141">
            <w:pPr>
              <w:spacing w:line="240" w:lineRule="atLeast"/>
              <w:jc w:val="center"/>
              <w:rPr>
                <w:rFonts w:ascii="仿宋" w:hAnsi="仿宋" w:eastAsia="仿宋" w:cs="仿宋"/>
                <w:sz w:val="18"/>
                <w:szCs w:val="24"/>
              </w:rPr>
            </w:pPr>
            <w:r>
              <w:rPr>
                <w:rFonts w:hint="eastAsia" w:ascii="仿宋" w:hAnsi="仿宋" w:eastAsia="仿宋" w:cs="仿宋"/>
                <w:sz w:val="18"/>
                <w:szCs w:val="24"/>
              </w:rPr>
              <w:t>5423</w:t>
            </w:r>
          </w:p>
        </w:tc>
        <w:tc>
          <w:tcPr>
            <w:tcW w:w="646" w:type="pct"/>
            <w:tcBorders>
              <w:top w:val="nil"/>
              <w:left w:val="nil"/>
              <w:bottom w:val="single" w:color="auto" w:sz="4" w:space="0"/>
              <w:right w:val="single" w:color="auto" w:sz="4" w:space="0"/>
            </w:tcBorders>
            <w:noWrap/>
            <w:vAlign w:val="center"/>
          </w:tcPr>
          <w:p w14:paraId="6318F7C1">
            <w:pPr>
              <w:spacing w:line="240" w:lineRule="atLeast"/>
              <w:jc w:val="center"/>
              <w:rPr>
                <w:rFonts w:ascii="仿宋" w:hAnsi="仿宋" w:eastAsia="仿宋" w:cs="仿宋"/>
                <w:sz w:val="18"/>
                <w:szCs w:val="24"/>
              </w:rPr>
            </w:pPr>
            <w:r>
              <w:rPr>
                <w:rFonts w:hint="eastAsia" w:ascii="仿宋" w:hAnsi="仿宋" w:eastAsia="仿宋" w:cs="仿宋"/>
                <w:sz w:val="18"/>
                <w:szCs w:val="24"/>
              </w:rPr>
              <w:t>4171</w:t>
            </w:r>
          </w:p>
        </w:tc>
        <w:tc>
          <w:tcPr>
            <w:tcW w:w="646" w:type="pct"/>
            <w:tcBorders>
              <w:top w:val="nil"/>
              <w:left w:val="nil"/>
              <w:bottom w:val="single" w:color="auto" w:sz="4" w:space="0"/>
              <w:right w:val="single" w:color="auto" w:sz="4" w:space="0"/>
            </w:tcBorders>
            <w:noWrap/>
            <w:vAlign w:val="center"/>
          </w:tcPr>
          <w:p w14:paraId="3B3C48C0">
            <w:pPr>
              <w:spacing w:line="240" w:lineRule="atLeast"/>
              <w:jc w:val="center"/>
              <w:rPr>
                <w:rFonts w:ascii="仿宋" w:hAnsi="仿宋" w:eastAsia="仿宋" w:cs="仿宋"/>
                <w:sz w:val="18"/>
                <w:szCs w:val="24"/>
              </w:rPr>
            </w:pPr>
            <w:r>
              <w:rPr>
                <w:rFonts w:hint="eastAsia" w:ascii="仿宋" w:hAnsi="仿宋" w:eastAsia="仿宋" w:cs="仿宋"/>
                <w:sz w:val="18"/>
                <w:szCs w:val="24"/>
              </w:rPr>
              <w:t>3337</w:t>
            </w:r>
          </w:p>
        </w:tc>
        <w:tc>
          <w:tcPr>
            <w:tcW w:w="610" w:type="pct"/>
            <w:tcBorders>
              <w:top w:val="nil"/>
              <w:left w:val="nil"/>
              <w:bottom w:val="single" w:color="auto" w:sz="4" w:space="0"/>
              <w:right w:val="single" w:color="auto" w:sz="4" w:space="0"/>
            </w:tcBorders>
            <w:noWrap/>
            <w:vAlign w:val="center"/>
          </w:tcPr>
          <w:p w14:paraId="7CEC32E7">
            <w:pPr>
              <w:spacing w:line="240" w:lineRule="atLeast"/>
              <w:jc w:val="center"/>
              <w:rPr>
                <w:rFonts w:ascii="仿宋" w:hAnsi="仿宋" w:eastAsia="仿宋" w:cs="仿宋"/>
                <w:sz w:val="18"/>
                <w:szCs w:val="24"/>
              </w:rPr>
            </w:pPr>
            <w:r>
              <w:rPr>
                <w:rFonts w:hint="eastAsia" w:ascii="仿宋" w:hAnsi="仿宋" w:eastAsia="仿宋" w:cs="仿宋"/>
                <w:sz w:val="18"/>
                <w:szCs w:val="24"/>
              </w:rPr>
              <w:t>2607</w:t>
            </w:r>
          </w:p>
        </w:tc>
      </w:tr>
      <w:tr w14:paraId="6FFCF79A">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03E63C74">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3.3</w:t>
            </w:r>
          </w:p>
        </w:tc>
        <w:tc>
          <w:tcPr>
            <w:tcW w:w="1808" w:type="pct"/>
            <w:tcBorders>
              <w:top w:val="nil"/>
              <w:left w:val="nil"/>
              <w:bottom w:val="single" w:color="auto" w:sz="4" w:space="0"/>
              <w:right w:val="single" w:color="auto" w:sz="4" w:space="0"/>
            </w:tcBorders>
            <w:noWrap/>
            <w:vAlign w:val="center"/>
          </w:tcPr>
          <w:p w14:paraId="3BCF79FA">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传</w:t>
            </w:r>
            <w:r>
              <w:rPr>
                <w:rFonts w:hint="eastAsia" w:ascii="仿宋" w:hAnsi="仿宋" w:eastAsia="仿宋" w:cs="仿宋"/>
                <w:kern w:val="0"/>
                <w:sz w:val="18"/>
                <w:szCs w:val="24"/>
              </w:rPr>
              <w:t>(</w:t>
            </w:r>
            <w:r>
              <w:rPr>
                <w:rFonts w:hint="eastAsia" w:ascii="仿宋" w:hAnsi="仿宋" w:eastAsia="仿宋" w:cs="仿宋"/>
                <w:kern w:val="0"/>
                <w:sz w:val="18"/>
                <w:szCs w:val="18"/>
              </w:rPr>
              <w:t>制</w:t>
            </w:r>
            <w:r>
              <w:rPr>
                <w:rFonts w:hint="eastAsia" w:ascii="仿宋" w:hAnsi="仿宋" w:eastAsia="仿宋" w:cs="仿宋"/>
                <w:kern w:val="0"/>
                <w:sz w:val="18"/>
                <w:szCs w:val="24"/>
              </w:rPr>
              <w:t>)</w:t>
            </w:r>
            <w:r>
              <w:rPr>
                <w:rFonts w:hint="eastAsia" w:ascii="仿宋" w:hAnsi="仿宋" w:eastAsia="仿宋" w:cs="仿宋"/>
                <w:kern w:val="0"/>
                <w:sz w:val="18"/>
                <w:szCs w:val="18"/>
              </w:rPr>
              <w:t>动系统维修养护</w:t>
            </w:r>
          </w:p>
        </w:tc>
        <w:tc>
          <w:tcPr>
            <w:tcW w:w="646" w:type="pct"/>
            <w:tcBorders>
              <w:top w:val="nil"/>
              <w:left w:val="nil"/>
              <w:bottom w:val="single" w:color="auto" w:sz="4" w:space="0"/>
              <w:right w:val="single" w:color="auto" w:sz="4" w:space="0"/>
            </w:tcBorders>
            <w:noWrap/>
            <w:vAlign w:val="center"/>
          </w:tcPr>
          <w:p w14:paraId="51A4FAFA">
            <w:pPr>
              <w:spacing w:line="240" w:lineRule="atLeast"/>
              <w:jc w:val="center"/>
              <w:rPr>
                <w:rFonts w:ascii="仿宋" w:hAnsi="仿宋" w:eastAsia="仿宋" w:cs="仿宋"/>
                <w:sz w:val="18"/>
                <w:szCs w:val="24"/>
              </w:rPr>
            </w:pPr>
            <w:r>
              <w:rPr>
                <w:rFonts w:hint="eastAsia" w:ascii="仿宋" w:hAnsi="仿宋" w:eastAsia="仿宋" w:cs="仿宋"/>
                <w:sz w:val="18"/>
                <w:szCs w:val="24"/>
              </w:rPr>
              <w:t>4338</w:t>
            </w:r>
          </w:p>
        </w:tc>
        <w:tc>
          <w:tcPr>
            <w:tcW w:w="646" w:type="pct"/>
            <w:tcBorders>
              <w:top w:val="nil"/>
              <w:left w:val="nil"/>
              <w:bottom w:val="single" w:color="auto" w:sz="4" w:space="0"/>
              <w:right w:val="single" w:color="auto" w:sz="4" w:space="0"/>
            </w:tcBorders>
            <w:noWrap/>
            <w:vAlign w:val="center"/>
          </w:tcPr>
          <w:p w14:paraId="5D3C7585">
            <w:pPr>
              <w:spacing w:line="240" w:lineRule="atLeast"/>
              <w:jc w:val="center"/>
              <w:rPr>
                <w:rFonts w:ascii="仿宋" w:hAnsi="仿宋" w:eastAsia="仿宋" w:cs="仿宋"/>
                <w:sz w:val="18"/>
                <w:szCs w:val="24"/>
              </w:rPr>
            </w:pPr>
            <w:r>
              <w:rPr>
                <w:rFonts w:hint="eastAsia" w:ascii="仿宋" w:hAnsi="仿宋" w:eastAsia="仿宋" w:cs="仿宋"/>
                <w:sz w:val="18"/>
                <w:szCs w:val="24"/>
              </w:rPr>
              <w:t>3337</w:t>
            </w:r>
          </w:p>
        </w:tc>
        <w:tc>
          <w:tcPr>
            <w:tcW w:w="646" w:type="pct"/>
            <w:tcBorders>
              <w:top w:val="nil"/>
              <w:left w:val="nil"/>
              <w:bottom w:val="single" w:color="auto" w:sz="4" w:space="0"/>
              <w:right w:val="single" w:color="auto" w:sz="4" w:space="0"/>
            </w:tcBorders>
            <w:noWrap/>
            <w:vAlign w:val="center"/>
          </w:tcPr>
          <w:p w14:paraId="294C0FDE">
            <w:pPr>
              <w:spacing w:line="240" w:lineRule="atLeast"/>
              <w:jc w:val="center"/>
              <w:rPr>
                <w:rFonts w:ascii="仿宋" w:hAnsi="仿宋" w:eastAsia="仿宋" w:cs="仿宋"/>
                <w:sz w:val="18"/>
                <w:szCs w:val="24"/>
              </w:rPr>
            </w:pPr>
            <w:r>
              <w:rPr>
                <w:rFonts w:hint="eastAsia" w:ascii="仿宋" w:hAnsi="仿宋" w:eastAsia="仿宋" w:cs="仿宋"/>
                <w:sz w:val="18"/>
                <w:szCs w:val="24"/>
              </w:rPr>
              <w:t>2670</w:t>
            </w:r>
          </w:p>
        </w:tc>
        <w:tc>
          <w:tcPr>
            <w:tcW w:w="610" w:type="pct"/>
            <w:tcBorders>
              <w:top w:val="nil"/>
              <w:left w:val="nil"/>
              <w:bottom w:val="single" w:color="auto" w:sz="4" w:space="0"/>
              <w:right w:val="single" w:color="auto" w:sz="4" w:space="0"/>
            </w:tcBorders>
            <w:noWrap/>
            <w:vAlign w:val="center"/>
          </w:tcPr>
          <w:p w14:paraId="3BC3F2D5">
            <w:pPr>
              <w:spacing w:line="240" w:lineRule="atLeast"/>
              <w:jc w:val="center"/>
              <w:rPr>
                <w:rFonts w:ascii="仿宋" w:hAnsi="仿宋" w:eastAsia="仿宋" w:cs="仿宋"/>
                <w:sz w:val="18"/>
                <w:szCs w:val="24"/>
              </w:rPr>
            </w:pPr>
            <w:r>
              <w:rPr>
                <w:rFonts w:hint="eastAsia" w:ascii="仿宋" w:hAnsi="仿宋" w:eastAsia="仿宋" w:cs="仿宋"/>
                <w:sz w:val="18"/>
                <w:szCs w:val="24"/>
              </w:rPr>
              <w:t>2086</w:t>
            </w:r>
          </w:p>
        </w:tc>
      </w:tr>
      <w:tr w14:paraId="426BCE0F">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1625F9A8">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四</w:t>
            </w:r>
          </w:p>
        </w:tc>
        <w:tc>
          <w:tcPr>
            <w:tcW w:w="1808" w:type="pct"/>
            <w:tcBorders>
              <w:top w:val="nil"/>
              <w:left w:val="nil"/>
              <w:bottom w:val="single" w:color="auto" w:sz="4" w:space="0"/>
              <w:right w:val="single" w:color="auto" w:sz="4" w:space="0"/>
            </w:tcBorders>
            <w:noWrap/>
            <w:vAlign w:val="center"/>
          </w:tcPr>
          <w:p w14:paraId="4DE61CD3">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机电设备维修养护</w:t>
            </w:r>
          </w:p>
        </w:tc>
        <w:tc>
          <w:tcPr>
            <w:tcW w:w="646" w:type="pct"/>
            <w:tcBorders>
              <w:top w:val="nil"/>
              <w:left w:val="nil"/>
              <w:bottom w:val="single" w:color="auto" w:sz="4" w:space="0"/>
              <w:right w:val="single" w:color="auto" w:sz="4" w:space="0"/>
            </w:tcBorders>
            <w:noWrap/>
            <w:vAlign w:val="center"/>
          </w:tcPr>
          <w:p w14:paraId="131132BB">
            <w:pPr>
              <w:spacing w:line="240" w:lineRule="atLeast"/>
              <w:jc w:val="center"/>
              <w:rPr>
                <w:rFonts w:ascii="仿宋" w:hAnsi="仿宋" w:eastAsia="仿宋" w:cs="仿宋"/>
                <w:b/>
                <w:sz w:val="18"/>
                <w:szCs w:val="24"/>
              </w:rPr>
            </w:pPr>
            <w:r>
              <w:rPr>
                <w:rFonts w:hint="eastAsia" w:ascii="仿宋" w:hAnsi="仿宋" w:eastAsia="仿宋" w:cs="仿宋"/>
                <w:b/>
                <w:sz w:val="18"/>
                <w:szCs w:val="24"/>
              </w:rPr>
              <w:t>16061</w:t>
            </w:r>
          </w:p>
        </w:tc>
        <w:tc>
          <w:tcPr>
            <w:tcW w:w="646" w:type="pct"/>
            <w:tcBorders>
              <w:top w:val="nil"/>
              <w:left w:val="nil"/>
              <w:bottom w:val="single" w:color="auto" w:sz="4" w:space="0"/>
              <w:right w:val="single" w:color="auto" w:sz="4" w:space="0"/>
            </w:tcBorders>
            <w:noWrap/>
            <w:vAlign w:val="center"/>
          </w:tcPr>
          <w:p w14:paraId="6DF46990">
            <w:pPr>
              <w:spacing w:line="240" w:lineRule="atLeast"/>
              <w:jc w:val="center"/>
              <w:rPr>
                <w:rFonts w:ascii="仿宋" w:hAnsi="仿宋" w:eastAsia="仿宋" w:cs="仿宋"/>
                <w:b/>
                <w:sz w:val="18"/>
                <w:szCs w:val="24"/>
              </w:rPr>
            </w:pPr>
            <w:r>
              <w:rPr>
                <w:rFonts w:hint="eastAsia" w:ascii="仿宋" w:hAnsi="仿宋" w:eastAsia="仿宋" w:cs="仿宋"/>
                <w:b/>
                <w:sz w:val="18"/>
                <w:szCs w:val="24"/>
              </w:rPr>
              <w:t>12764</w:t>
            </w:r>
          </w:p>
        </w:tc>
        <w:tc>
          <w:tcPr>
            <w:tcW w:w="646" w:type="pct"/>
            <w:tcBorders>
              <w:top w:val="nil"/>
              <w:left w:val="nil"/>
              <w:bottom w:val="single" w:color="auto" w:sz="4" w:space="0"/>
              <w:right w:val="single" w:color="auto" w:sz="4" w:space="0"/>
            </w:tcBorders>
            <w:noWrap/>
            <w:vAlign w:val="center"/>
          </w:tcPr>
          <w:p w14:paraId="104BD871">
            <w:pPr>
              <w:spacing w:line="240" w:lineRule="atLeast"/>
              <w:jc w:val="center"/>
              <w:rPr>
                <w:rFonts w:ascii="仿宋" w:hAnsi="仿宋" w:eastAsia="仿宋" w:cs="仿宋"/>
                <w:b/>
                <w:sz w:val="18"/>
                <w:szCs w:val="24"/>
              </w:rPr>
            </w:pPr>
            <w:r>
              <w:rPr>
                <w:rFonts w:hint="eastAsia" w:ascii="仿宋" w:hAnsi="仿宋" w:eastAsia="仿宋" w:cs="仿宋"/>
                <w:b/>
                <w:sz w:val="18"/>
                <w:szCs w:val="24"/>
              </w:rPr>
              <w:t>10427</w:t>
            </w:r>
          </w:p>
        </w:tc>
        <w:tc>
          <w:tcPr>
            <w:tcW w:w="610" w:type="pct"/>
            <w:tcBorders>
              <w:top w:val="nil"/>
              <w:left w:val="nil"/>
              <w:bottom w:val="single" w:color="auto" w:sz="4" w:space="0"/>
              <w:right w:val="single" w:color="auto" w:sz="4" w:space="0"/>
            </w:tcBorders>
            <w:noWrap/>
            <w:vAlign w:val="center"/>
          </w:tcPr>
          <w:p w14:paraId="20259D3C">
            <w:pPr>
              <w:spacing w:line="240" w:lineRule="atLeast"/>
              <w:jc w:val="center"/>
              <w:rPr>
                <w:rFonts w:ascii="仿宋" w:hAnsi="仿宋" w:eastAsia="仿宋" w:cs="仿宋"/>
                <w:b/>
                <w:sz w:val="18"/>
                <w:szCs w:val="24"/>
              </w:rPr>
            </w:pPr>
            <w:r>
              <w:rPr>
                <w:rFonts w:hint="eastAsia" w:ascii="仿宋" w:hAnsi="仿宋" w:eastAsia="仿宋" w:cs="仿宋"/>
                <w:b/>
                <w:sz w:val="18"/>
                <w:szCs w:val="24"/>
              </w:rPr>
              <w:t>8385</w:t>
            </w:r>
          </w:p>
        </w:tc>
      </w:tr>
      <w:tr w14:paraId="37340053">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60CC72E2">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4.1</w:t>
            </w:r>
          </w:p>
        </w:tc>
        <w:tc>
          <w:tcPr>
            <w:tcW w:w="1808" w:type="pct"/>
            <w:tcBorders>
              <w:top w:val="nil"/>
              <w:left w:val="nil"/>
              <w:bottom w:val="single" w:color="auto" w:sz="4" w:space="0"/>
              <w:right w:val="single" w:color="auto" w:sz="4" w:space="0"/>
            </w:tcBorders>
            <w:noWrap/>
            <w:vAlign w:val="center"/>
          </w:tcPr>
          <w:p w14:paraId="37A5BBA0">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电动机维修养护</w:t>
            </w:r>
          </w:p>
        </w:tc>
        <w:tc>
          <w:tcPr>
            <w:tcW w:w="646" w:type="pct"/>
            <w:tcBorders>
              <w:top w:val="nil"/>
              <w:left w:val="nil"/>
              <w:bottom w:val="single" w:color="auto" w:sz="4" w:space="0"/>
              <w:right w:val="single" w:color="auto" w:sz="4" w:space="0"/>
            </w:tcBorders>
            <w:noWrap/>
            <w:vAlign w:val="center"/>
          </w:tcPr>
          <w:p w14:paraId="40C01892">
            <w:pPr>
              <w:spacing w:line="240" w:lineRule="atLeast"/>
              <w:jc w:val="center"/>
              <w:rPr>
                <w:rFonts w:ascii="仿宋" w:hAnsi="仿宋" w:eastAsia="仿宋" w:cs="仿宋"/>
                <w:sz w:val="18"/>
                <w:szCs w:val="24"/>
              </w:rPr>
            </w:pPr>
            <w:r>
              <w:rPr>
                <w:rFonts w:hint="eastAsia" w:ascii="仿宋" w:hAnsi="仿宋" w:eastAsia="仿宋" w:cs="仿宋"/>
                <w:sz w:val="18"/>
                <w:szCs w:val="24"/>
              </w:rPr>
              <w:t>4881</w:t>
            </w:r>
          </w:p>
        </w:tc>
        <w:tc>
          <w:tcPr>
            <w:tcW w:w="646" w:type="pct"/>
            <w:tcBorders>
              <w:top w:val="nil"/>
              <w:left w:val="nil"/>
              <w:bottom w:val="single" w:color="auto" w:sz="4" w:space="0"/>
              <w:right w:val="single" w:color="auto" w:sz="4" w:space="0"/>
            </w:tcBorders>
            <w:noWrap/>
            <w:vAlign w:val="center"/>
          </w:tcPr>
          <w:p w14:paraId="572521F7">
            <w:pPr>
              <w:spacing w:line="240" w:lineRule="atLeast"/>
              <w:jc w:val="center"/>
              <w:rPr>
                <w:rFonts w:ascii="仿宋" w:hAnsi="仿宋" w:eastAsia="仿宋" w:cs="仿宋"/>
                <w:sz w:val="18"/>
                <w:szCs w:val="24"/>
              </w:rPr>
            </w:pPr>
            <w:r>
              <w:rPr>
                <w:rFonts w:hint="eastAsia" w:ascii="仿宋" w:hAnsi="仿宋" w:eastAsia="仿宋" w:cs="仿宋"/>
                <w:sz w:val="18"/>
                <w:szCs w:val="24"/>
              </w:rPr>
              <w:t>3754</w:t>
            </w:r>
          </w:p>
        </w:tc>
        <w:tc>
          <w:tcPr>
            <w:tcW w:w="646" w:type="pct"/>
            <w:tcBorders>
              <w:top w:val="nil"/>
              <w:left w:val="nil"/>
              <w:bottom w:val="single" w:color="auto" w:sz="4" w:space="0"/>
              <w:right w:val="single" w:color="auto" w:sz="4" w:space="0"/>
            </w:tcBorders>
            <w:noWrap/>
            <w:vAlign w:val="center"/>
          </w:tcPr>
          <w:p w14:paraId="5C1E81FA">
            <w:pPr>
              <w:spacing w:line="240" w:lineRule="atLeast"/>
              <w:jc w:val="center"/>
              <w:rPr>
                <w:rFonts w:ascii="仿宋" w:hAnsi="仿宋" w:eastAsia="仿宋" w:cs="仿宋"/>
                <w:sz w:val="18"/>
                <w:szCs w:val="24"/>
              </w:rPr>
            </w:pPr>
            <w:r>
              <w:rPr>
                <w:rFonts w:hint="eastAsia" w:ascii="仿宋" w:hAnsi="仿宋" w:eastAsia="仿宋" w:cs="仿宋"/>
                <w:sz w:val="18"/>
                <w:szCs w:val="24"/>
              </w:rPr>
              <w:t>3003</w:t>
            </w:r>
          </w:p>
        </w:tc>
        <w:tc>
          <w:tcPr>
            <w:tcW w:w="610" w:type="pct"/>
            <w:tcBorders>
              <w:top w:val="nil"/>
              <w:left w:val="nil"/>
              <w:bottom w:val="single" w:color="auto" w:sz="4" w:space="0"/>
              <w:right w:val="single" w:color="auto" w:sz="4" w:space="0"/>
            </w:tcBorders>
            <w:noWrap/>
            <w:vAlign w:val="center"/>
          </w:tcPr>
          <w:p w14:paraId="48966993">
            <w:pPr>
              <w:spacing w:line="240" w:lineRule="atLeast"/>
              <w:jc w:val="center"/>
              <w:rPr>
                <w:rFonts w:ascii="仿宋" w:hAnsi="仿宋" w:eastAsia="仿宋" w:cs="仿宋"/>
                <w:sz w:val="18"/>
                <w:szCs w:val="24"/>
              </w:rPr>
            </w:pPr>
            <w:r>
              <w:rPr>
                <w:rFonts w:hint="eastAsia" w:ascii="仿宋" w:hAnsi="仿宋" w:eastAsia="仿宋" w:cs="仿宋"/>
                <w:sz w:val="18"/>
                <w:szCs w:val="24"/>
              </w:rPr>
              <w:t>2347</w:t>
            </w:r>
          </w:p>
        </w:tc>
      </w:tr>
      <w:tr w14:paraId="5BB372AD">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7D0CE3E7">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4.2</w:t>
            </w:r>
          </w:p>
        </w:tc>
        <w:tc>
          <w:tcPr>
            <w:tcW w:w="1808" w:type="pct"/>
            <w:tcBorders>
              <w:top w:val="nil"/>
              <w:left w:val="nil"/>
              <w:bottom w:val="single" w:color="auto" w:sz="4" w:space="0"/>
              <w:right w:val="single" w:color="auto" w:sz="4" w:space="0"/>
            </w:tcBorders>
            <w:noWrap/>
            <w:vAlign w:val="center"/>
          </w:tcPr>
          <w:p w14:paraId="0455B7EF">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操作设备维修养护</w:t>
            </w:r>
          </w:p>
        </w:tc>
        <w:tc>
          <w:tcPr>
            <w:tcW w:w="646" w:type="pct"/>
            <w:tcBorders>
              <w:top w:val="nil"/>
              <w:left w:val="nil"/>
              <w:bottom w:val="single" w:color="auto" w:sz="4" w:space="0"/>
              <w:right w:val="single" w:color="auto" w:sz="4" w:space="0"/>
            </w:tcBorders>
            <w:noWrap/>
            <w:vAlign w:val="center"/>
          </w:tcPr>
          <w:p w14:paraId="637ED541">
            <w:pPr>
              <w:spacing w:line="240" w:lineRule="atLeast"/>
              <w:jc w:val="center"/>
              <w:rPr>
                <w:rFonts w:ascii="仿宋" w:hAnsi="仿宋" w:eastAsia="仿宋" w:cs="仿宋"/>
                <w:sz w:val="18"/>
                <w:szCs w:val="24"/>
              </w:rPr>
            </w:pPr>
            <w:r>
              <w:rPr>
                <w:rFonts w:hint="eastAsia" w:ascii="仿宋" w:hAnsi="仿宋" w:eastAsia="仿宋" w:cs="仿宋"/>
                <w:sz w:val="18"/>
                <w:szCs w:val="24"/>
              </w:rPr>
              <w:t>3254</w:t>
            </w:r>
          </w:p>
        </w:tc>
        <w:tc>
          <w:tcPr>
            <w:tcW w:w="646" w:type="pct"/>
            <w:tcBorders>
              <w:top w:val="nil"/>
              <w:left w:val="nil"/>
              <w:bottom w:val="single" w:color="auto" w:sz="4" w:space="0"/>
              <w:right w:val="single" w:color="auto" w:sz="4" w:space="0"/>
            </w:tcBorders>
            <w:noWrap/>
            <w:vAlign w:val="center"/>
          </w:tcPr>
          <w:p w14:paraId="249815A6">
            <w:pPr>
              <w:spacing w:line="240" w:lineRule="atLeast"/>
              <w:jc w:val="center"/>
              <w:rPr>
                <w:rFonts w:ascii="仿宋" w:hAnsi="仿宋" w:eastAsia="仿宋" w:cs="仿宋"/>
                <w:sz w:val="18"/>
                <w:szCs w:val="24"/>
              </w:rPr>
            </w:pPr>
            <w:r>
              <w:rPr>
                <w:rFonts w:hint="eastAsia" w:ascii="仿宋" w:hAnsi="仿宋" w:eastAsia="仿宋" w:cs="仿宋"/>
                <w:sz w:val="18"/>
                <w:szCs w:val="24"/>
              </w:rPr>
              <w:t>2503</w:t>
            </w:r>
          </w:p>
        </w:tc>
        <w:tc>
          <w:tcPr>
            <w:tcW w:w="646" w:type="pct"/>
            <w:tcBorders>
              <w:top w:val="nil"/>
              <w:left w:val="nil"/>
              <w:bottom w:val="single" w:color="auto" w:sz="4" w:space="0"/>
              <w:right w:val="single" w:color="auto" w:sz="4" w:space="0"/>
            </w:tcBorders>
            <w:noWrap/>
            <w:vAlign w:val="center"/>
          </w:tcPr>
          <w:p w14:paraId="0F291C65">
            <w:pPr>
              <w:spacing w:line="240" w:lineRule="atLeast"/>
              <w:jc w:val="center"/>
              <w:rPr>
                <w:rFonts w:ascii="仿宋" w:hAnsi="仿宋" w:eastAsia="仿宋" w:cs="仿宋"/>
                <w:sz w:val="18"/>
                <w:szCs w:val="24"/>
              </w:rPr>
            </w:pPr>
            <w:r>
              <w:rPr>
                <w:rFonts w:hint="eastAsia" w:ascii="仿宋" w:hAnsi="仿宋" w:eastAsia="仿宋" w:cs="仿宋"/>
                <w:sz w:val="18"/>
                <w:szCs w:val="24"/>
              </w:rPr>
              <w:t>2002</w:t>
            </w:r>
          </w:p>
        </w:tc>
        <w:tc>
          <w:tcPr>
            <w:tcW w:w="610" w:type="pct"/>
            <w:tcBorders>
              <w:top w:val="nil"/>
              <w:left w:val="nil"/>
              <w:bottom w:val="single" w:color="auto" w:sz="4" w:space="0"/>
              <w:right w:val="single" w:color="auto" w:sz="4" w:space="0"/>
            </w:tcBorders>
            <w:noWrap/>
            <w:vAlign w:val="center"/>
          </w:tcPr>
          <w:p w14:paraId="09D95148">
            <w:pPr>
              <w:spacing w:line="240" w:lineRule="atLeast"/>
              <w:jc w:val="center"/>
              <w:rPr>
                <w:rFonts w:ascii="仿宋" w:hAnsi="仿宋" w:eastAsia="仿宋" w:cs="仿宋"/>
                <w:sz w:val="18"/>
                <w:szCs w:val="24"/>
              </w:rPr>
            </w:pPr>
            <w:r>
              <w:rPr>
                <w:rFonts w:hint="eastAsia" w:ascii="仿宋" w:hAnsi="仿宋" w:eastAsia="仿宋" w:cs="仿宋"/>
                <w:sz w:val="18"/>
                <w:szCs w:val="24"/>
              </w:rPr>
              <w:t>1564</w:t>
            </w:r>
          </w:p>
        </w:tc>
      </w:tr>
      <w:tr w14:paraId="73F7BEF1">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56291A44">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4.3</w:t>
            </w:r>
          </w:p>
        </w:tc>
        <w:tc>
          <w:tcPr>
            <w:tcW w:w="1808" w:type="pct"/>
            <w:tcBorders>
              <w:top w:val="nil"/>
              <w:left w:val="nil"/>
              <w:bottom w:val="single" w:color="auto" w:sz="4" w:space="0"/>
              <w:right w:val="single" w:color="auto" w:sz="4" w:space="0"/>
            </w:tcBorders>
            <w:noWrap/>
            <w:vAlign w:val="center"/>
          </w:tcPr>
          <w:p w14:paraId="792A357A">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配电设施维修养护</w:t>
            </w:r>
          </w:p>
        </w:tc>
        <w:tc>
          <w:tcPr>
            <w:tcW w:w="646" w:type="pct"/>
            <w:tcBorders>
              <w:top w:val="nil"/>
              <w:left w:val="nil"/>
              <w:bottom w:val="single" w:color="auto" w:sz="4" w:space="0"/>
              <w:right w:val="single" w:color="auto" w:sz="4" w:space="0"/>
            </w:tcBorders>
            <w:noWrap/>
            <w:vAlign w:val="center"/>
          </w:tcPr>
          <w:p w14:paraId="2B628E90">
            <w:pPr>
              <w:spacing w:line="240" w:lineRule="atLeast"/>
              <w:jc w:val="center"/>
              <w:rPr>
                <w:rFonts w:ascii="仿宋" w:hAnsi="仿宋" w:eastAsia="仿宋" w:cs="仿宋"/>
                <w:sz w:val="18"/>
                <w:szCs w:val="24"/>
              </w:rPr>
            </w:pPr>
            <w:r>
              <w:rPr>
                <w:rFonts w:hint="eastAsia" w:ascii="仿宋" w:hAnsi="仿宋" w:eastAsia="仿宋" w:cs="仿宋"/>
                <w:sz w:val="18"/>
                <w:szCs w:val="24"/>
              </w:rPr>
              <w:t>2211</w:t>
            </w:r>
          </w:p>
        </w:tc>
        <w:tc>
          <w:tcPr>
            <w:tcW w:w="646" w:type="pct"/>
            <w:tcBorders>
              <w:top w:val="nil"/>
              <w:left w:val="nil"/>
              <w:bottom w:val="single" w:color="auto" w:sz="4" w:space="0"/>
              <w:right w:val="single" w:color="auto" w:sz="4" w:space="0"/>
            </w:tcBorders>
            <w:noWrap/>
            <w:vAlign w:val="center"/>
          </w:tcPr>
          <w:p w14:paraId="1ABFCB66">
            <w:pPr>
              <w:spacing w:line="240" w:lineRule="atLeast"/>
              <w:jc w:val="center"/>
              <w:rPr>
                <w:rFonts w:ascii="仿宋" w:hAnsi="仿宋" w:eastAsia="仿宋" w:cs="仿宋"/>
                <w:sz w:val="18"/>
                <w:szCs w:val="24"/>
              </w:rPr>
            </w:pPr>
            <w:r>
              <w:rPr>
                <w:rFonts w:hint="eastAsia" w:ascii="仿宋" w:hAnsi="仿宋" w:eastAsia="仿宋" w:cs="仿宋"/>
                <w:sz w:val="18"/>
                <w:szCs w:val="24"/>
              </w:rPr>
              <w:t>1835</w:t>
            </w:r>
          </w:p>
        </w:tc>
        <w:tc>
          <w:tcPr>
            <w:tcW w:w="646" w:type="pct"/>
            <w:tcBorders>
              <w:top w:val="nil"/>
              <w:left w:val="nil"/>
              <w:bottom w:val="single" w:color="auto" w:sz="4" w:space="0"/>
              <w:right w:val="single" w:color="auto" w:sz="4" w:space="0"/>
            </w:tcBorders>
            <w:noWrap/>
            <w:vAlign w:val="center"/>
          </w:tcPr>
          <w:p w14:paraId="1FF1C9BF">
            <w:pPr>
              <w:spacing w:line="240" w:lineRule="atLeast"/>
              <w:jc w:val="center"/>
              <w:rPr>
                <w:rFonts w:ascii="仿宋" w:hAnsi="仿宋" w:eastAsia="仿宋" w:cs="仿宋"/>
                <w:sz w:val="18"/>
                <w:szCs w:val="24"/>
              </w:rPr>
            </w:pPr>
            <w:r>
              <w:rPr>
                <w:rFonts w:hint="eastAsia" w:ascii="仿宋" w:hAnsi="仿宋" w:eastAsia="仿宋" w:cs="仿宋"/>
                <w:sz w:val="18"/>
                <w:szCs w:val="24"/>
              </w:rPr>
              <w:t>1668</w:t>
            </w:r>
          </w:p>
        </w:tc>
        <w:tc>
          <w:tcPr>
            <w:tcW w:w="610" w:type="pct"/>
            <w:tcBorders>
              <w:top w:val="nil"/>
              <w:left w:val="nil"/>
              <w:bottom w:val="single" w:color="auto" w:sz="4" w:space="0"/>
              <w:right w:val="single" w:color="auto" w:sz="4" w:space="0"/>
            </w:tcBorders>
            <w:noWrap/>
            <w:vAlign w:val="center"/>
          </w:tcPr>
          <w:p w14:paraId="4FB8076F">
            <w:pPr>
              <w:spacing w:line="240" w:lineRule="atLeast"/>
              <w:jc w:val="center"/>
              <w:rPr>
                <w:rFonts w:ascii="仿宋" w:hAnsi="仿宋" w:eastAsia="仿宋" w:cs="仿宋"/>
                <w:sz w:val="18"/>
                <w:szCs w:val="24"/>
              </w:rPr>
            </w:pPr>
            <w:r>
              <w:rPr>
                <w:rFonts w:hint="eastAsia" w:ascii="仿宋" w:hAnsi="仿宋" w:eastAsia="仿宋" w:cs="仿宋"/>
                <w:sz w:val="18"/>
                <w:szCs w:val="24"/>
              </w:rPr>
              <w:t>1523</w:t>
            </w:r>
          </w:p>
        </w:tc>
      </w:tr>
      <w:tr w14:paraId="6ADC0D26">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4440E575">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4.4</w:t>
            </w:r>
          </w:p>
        </w:tc>
        <w:tc>
          <w:tcPr>
            <w:tcW w:w="1808" w:type="pct"/>
            <w:tcBorders>
              <w:top w:val="nil"/>
              <w:left w:val="nil"/>
              <w:bottom w:val="single" w:color="auto" w:sz="4" w:space="0"/>
              <w:right w:val="single" w:color="auto" w:sz="4" w:space="0"/>
            </w:tcBorders>
            <w:noWrap/>
            <w:vAlign w:val="center"/>
          </w:tcPr>
          <w:p w14:paraId="7177A30E">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输变电系统维修养护</w:t>
            </w:r>
          </w:p>
        </w:tc>
        <w:tc>
          <w:tcPr>
            <w:tcW w:w="646" w:type="pct"/>
            <w:tcBorders>
              <w:top w:val="nil"/>
              <w:left w:val="nil"/>
              <w:bottom w:val="single" w:color="auto" w:sz="4" w:space="0"/>
              <w:right w:val="single" w:color="auto" w:sz="4" w:space="0"/>
            </w:tcBorders>
            <w:noWrap/>
            <w:vAlign w:val="center"/>
          </w:tcPr>
          <w:p w14:paraId="540B8EEC">
            <w:pPr>
              <w:spacing w:line="240" w:lineRule="atLeast"/>
              <w:jc w:val="center"/>
              <w:rPr>
                <w:rFonts w:ascii="仿宋" w:hAnsi="仿宋" w:eastAsia="仿宋" w:cs="仿宋"/>
                <w:sz w:val="18"/>
                <w:szCs w:val="24"/>
              </w:rPr>
            </w:pPr>
            <w:r>
              <w:rPr>
                <w:rFonts w:hint="eastAsia" w:ascii="仿宋" w:hAnsi="仿宋" w:eastAsia="仿宋" w:cs="仿宋"/>
                <w:sz w:val="18"/>
                <w:szCs w:val="24"/>
              </w:rPr>
              <w:t>5214</w:t>
            </w:r>
          </w:p>
        </w:tc>
        <w:tc>
          <w:tcPr>
            <w:tcW w:w="646" w:type="pct"/>
            <w:tcBorders>
              <w:top w:val="nil"/>
              <w:left w:val="nil"/>
              <w:bottom w:val="single" w:color="auto" w:sz="4" w:space="0"/>
              <w:right w:val="single" w:color="auto" w:sz="4" w:space="0"/>
            </w:tcBorders>
            <w:noWrap/>
            <w:vAlign w:val="center"/>
          </w:tcPr>
          <w:p w14:paraId="234E1C96">
            <w:pPr>
              <w:spacing w:line="240" w:lineRule="atLeast"/>
              <w:jc w:val="center"/>
              <w:rPr>
                <w:rFonts w:ascii="仿宋" w:hAnsi="仿宋" w:eastAsia="仿宋" w:cs="仿宋"/>
                <w:sz w:val="18"/>
                <w:szCs w:val="24"/>
              </w:rPr>
            </w:pPr>
            <w:r>
              <w:rPr>
                <w:rFonts w:hint="eastAsia" w:ascii="仿宋" w:hAnsi="仿宋" w:eastAsia="仿宋" w:cs="仿宋"/>
                <w:sz w:val="18"/>
                <w:szCs w:val="24"/>
              </w:rPr>
              <w:t>4171</w:t>
            </w:r>
          </w:p>
        </w:tc>
        <w:tc>
          <w:tcPr>
            <w:tcW w:w="646" w:type="pct"/>
            <w:tcBorders>
              <w:top w:val="nil"/>
              <w:left w:val="nil"/>
              <w:bottom w:val="single" w:color="auto" w:sz="4" w:space="0"/>
              <w:right w:val="single" w:color="auto" w:sz="4" w:space="0"/>
            </w:tcBorders>
            <w:noWrap/>
            <w:vAlign w:val="center"/>
          </w:tcPr>
          <w:p w14:paraId="32AEBE26">
            <w:pPr>
              <w:spacing w:line="240" w:lineRule="atLeast"/>
              <w:jc w:val="center"/>
              <w:rPr>
                <w:rFonts w:ascii="仿宋" w:hAnsi="仿宋" w:eastAsia="仿宋" w:cs="仿宋"/>
                <w:sz w:val="18"/>
                <w:szCs w:val="24"/>
              </w:rPr>
            </w:pPr>
            <w:r>
              <w:rPr>
                <w:rFonts w:hint="eastAsia" w:ascii="仿宋" w:hAnsi="仿宋" w:eastAsia="仿宋" w:cs="仿宋"/>
                <w:sz w:val="18"/>
                <w:szCs w:val="24"/>
              </w:rPr>
              <w:t>3337</w:t>
            </w:r>
          </w:p>
        </w:tc>
        <w:tc>
          <w:tcPr>
            <w:tcW w:w="610" w:type="pct"/>
            <w:tcBorders>
              <w:top w:val="nil"/>
              <w:left w:val="nil"/>
              <w:bottom w:val="single" w:color="auto" w:sz="4" w:space="0"/>
              <w:right w:val="single" w:color="auto" w:sz="4" w:space="0"/>
            </w:tcBorders>
            <w:noWrap/>
            <w:vAlign w:val="center"/>
          </w:tcPr>
          <w:p w14:paraId="15BD81FE">
            <w:pPr>
              <w:spacing w:line="240" w:lineRule="atLeast"/>
              <w:jc w:val="center"/>
              <w:rPr>
                <w:rFonts w:ascii="仿宋" w:hAnsi="仿宋" w:eastAsia="仿宋" w:cs="仿宋"/>
                <w:sz w:val="18"/>
                <w:szCs w:val="24"/>
              </w:rPr>
            </w:pPr>
            <w:r>
              <w:rPr>
                <w:rFonts w:hint="eastAsia" w:ascii="仿宋" w:hAnsi="仿宋" w:eastAsia="仿宋" w:cs="仿宋"/>
                <w:sz w:val="18"/>
                <w:szCs w:val="24"/>
              </w:rPr>
              <w:t>2607</w:t>
            </w:r>
          </w:p>
        </w:tc>
      </w:tr>
      <w:tr w14:paraId="787E1E14">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345FA673">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4.5</w:t>
            </w:r>
          </w:p>
        </w:tc>
        <w:tc>
          <w:tcPr>
            <w:tcW w:w="1808" w:type="pct"/>
            <w:tcBorders>
              <w:top w:val="nil"/>
              <w:left w:val="nil"/>
              <w:bottom w:val="single" w:color="auto" w:sz="4" w:space="0"/>
              <w:right w:val="single" w:color="auto" w:sz="4" w:space="0"/>
            </w:tcBorders>
            <w:noWrap/>
            <w:vAlign w:val="center"/>
          </w:tcPr>
          <w:p w14:paraId="0449D603">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避雷设施维修养护</w:t>
            </w:r>
          </w:p>
        </w:tc>
        <w:tc>
          <w:tcPr>
            <w:tcW w:w="646" w:type="pct"/>
            <w:tcBorders>
              <w:top w:val="nil"/>
              <w:left w:val="nil"/>
              <w:bottom w:val="single" w:color="auto" w:sz="4" w:space="0"/>
              <w:right w:val="single" w:color="auto" w:sz="4" w:space="0"/>
            </w:tcBorders>
            <w:noWrap/>
            <w:vAlign w:val="center"/>
          </w:tcPr>
          <w:p w14:paraId="53E4395E">
            <w:pPr>
              <w:spacing w:line="240" w:lineRule="atLeast"/>
              <w:jc w:val="center"/>
              <w:rPr>
                <w:rFonts w:ascii="仿宋" w:hAnsi="仿宋" w:eastAsia="仿宋" w:cs="仿宋"/>
                <w:sz w:val="18"/>
                <w:szCs w:val="24"/>
              </w:rPr>
            </w:pPr>
            <w:r>
              <w:rPr>
                <w:rFonts w:hint="eastAsia" w:ascii="仿宋" w:hAnsi="仿宋" w:eastAsia="仿宋" w:cs="仿宋"/>
                <w:sz w:val="18"/>
                <w:szCs w:val="24"/>
              </w:rPr>
              <w:t>501</w:t>
            </w:r>
          </w:p>
        </w:tc>
        <w:tc>
          <w:tcPr>
            <w:tcW w:w="646" w:type="pct"/>
            <w:tcBorders>
              <w:top w:val="nil"/>
              <w:left w:val="nil"/>
              <w:bottom w:val="single" w:color="auto" w:sz="4" w:space="0"/>
              <w:right w:val="single" w:color="auto" w:sz="4" w:space="0"/>
            </w:tcBorders>
            <w:noWrap/>
            <w:vAlign w:val="center"/>
          </w:tcPr>
          <w:p w14:paraId="732417BC">
            <w:pPr>
              <w:spacing w:line="240" w:lineRule="atLeast"/>
              <w:jc w:val="center"/>
              <w:rPr>
                <w:rFonts w:ascii="仿宋" w:hAnsi="仿宋" w:eastAsia="仿宋" w:cs="仿宋"/>
                <w:sz w:val="18"/>
                <w:szCs w:val="24"/>
              </w:rPr>
            </w:pPr>
            <w:r>
              <w:rPr>
                <w:rFonts w:hint="eastAsia" w:ascii="仿宋" w:hAnsi="仿宋" w:eastAsia="仿宋" w:cs="仿宋"/>
                <w:sz w:val="18"/>
                <w:szCs w:val="24"/>
              </w:rPr>
              <w:t>501</w:t>
            </w:r>
          </w:p>
        </w:tc>
        <w:tc>
          <w:tcPr>
            <w:tcW w:w="646" w:type="pct"/>
            <w:tcBorders>
              <w:top w:val="nil"/>
              <w:left w:val="nil"/>
              <w:bottom w:val="single" w:color="auto" w:sz="4" w:space="0"/>
              <w:right w:val="single" w:color="auto" w:sz="4" w:space="0"/>
            </w:tcBorders>
            <w:noWrap/>
            <w:vAlign w:val="center"/>
          </w:tcPr>
          <w:p w14:paraId="6DED7CA4">
            <w:pPr>
              <w:spacing w:line="240" w:lineRule="atLeast"/>
              <w:jc w:val="center"/>
              <w:rPr>
                <w:rFonts w:ascii="仿宋" w:hAnsi="仿宋" w:eastAsia="仿宋" w:cs="仿宋"/>
                <w:sz w:val="18"/>
                <w:szCs w:val="24"/>
              </w:rPr>
            </w:pPr>
            <w:r>
              <w:rPr>
                <w:rFonts w:hint="eastAsia" w:ascii="仿宋" w:hAnsi="仿宋" w:eastAsia="仿宋" w:cs="仿宋"/>
                <w:sz w:val="18"/>
                <w:szCs w:val="24"/>
              </w:rPr>
              <w:t>417</w:t>
            </w:r>
          </w:p>
        </w:tc>
        <w:tc>
          <w:tcPr>
            <w:tcW w:w="610" w:type="pct"/>
            <w:tcBorders>
              <w:top w:val="nil"/>
              <w:left w:val="nil"/>
              <w:bottom w:val="single" w:color="auto" w:sz="4" w:space="0"/>
              <w:right w:val="single" w:color="auto" w:sz="4" w:space="0"/>
            </w:tcBorders>
            <w:noWrap/>
            <w:vAlign w:val="center"/>
          </w:tcPr>
          <w:p w14:paraId="0D15A916">
            <w:pPr>
              <w:spacing w:line="240" w:lineRule="atLeast"/>
              <w:jc w:val="center"/>
              <w:rPr>
                <w:rFonts w:ascii="仿宋" w:hAnsi="仿宋" w:eastAsia="仿宋" w:cs="仿宋"/>
                <w:sz w:val="18"/>
                <w:szCs w:val="24"/>
              </w:rPr>
            </w:pPr>
            <w:r>
              <w:rPr>
                <w:rFonts w:hint="eastAsia" w:ascii="仿宋" w:hAnsi="仿宋" w:eastAsia="仿宋" w:cs="仿宋"/>
                <w:sz w:val="18"/>
                <w:szCs w:val="24"/>
              </w:rPr>
              <w:t>344</w:t>
            </w:r>
          </w:p>
        </w:tc>
      </w:tr>
      <w:tr w14:paraId="4F6824E4">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5670613D">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五</w:t>
            </w:r>
          </w:p>
        </w:tc>
        <w:tc>
          <w:tcPr>
            <w:tcW w:w="1808" w:type="pct"/>
            <w:tcBorders>
              <w:top w:val="nil"/>
              <w:left w:val="nil"/>
              <w:bottom w:val="single" w:color="auto" w:sz="4" w:space="0"/>
              <w:right w:val="single" w:color="auto" w:sz="4" w:space="0"/>
            </w:tcBorders>
            <w:noWrap/>
            <w:vAlign w:val="center"/>
          </w:tcPr>
          <w:p w14:paraId="7E86AC52">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附属设施维修养护</w:t>
            </w:r>
          </w:p>
        </w:tc>
        <w:tc>
          <w:tcPr>
            <w:tcW w:w="646" w:type="pct"/>
            <w:tcBorders>
              <w:top w:val="nil"/>
              <w:left w:val="nil"/>
              <w:bottom w:val="single" w:color="auto" w:sz="4" w:space="0"/>
              <w:right w:val="single" w:color="auto" w:sz="4" w:space="0"/>
            </w:tcBorders>
            <w:noWrap/>
            <w:vAlign w:val="center"/>
          </w:tcPr>
          <w:p w14:paraId="6181A271">
            <w:pPr>
              <w:spacing w:line="240" w:lineRule="atLeast"/>
              <w:jc w:val="center"/>
              <w:rPr>
                <w:rFonts w:ascii="仿宋" w:hAnsi="仿宋" w:eastAsia="仿宋" w:cs="仿宋"/>
                <w:b/>
                <w:sz w:val="18"/>
                <w:szCs w:val="24"/>
              </w:rPr>
            </w:pPr>
            <w:r>
              <w:rPr>
                <w:rFonts w:hint="eastAsia" w:ascii="仿宋" w:hAnsi="仿宋" w:eastAsia="仿宋" w:cs="仿宋"/>
                <w:b/>
                <w:sz w:val="18"/>
                <w:szCs w:val="24"/>
              </w:rPr>
              <w:t>12613</w:t>
            </w:r>
          </w:p>
        </w:tc>
        <w:tc>
          <w:tcPr>
            <w:tcW w:w="646" w:type="pct"/>
            <w:tcBorders>
              <w:top w:val="nil"/>
              <w:left w:val="nil"/>
              <w:bottom w:val="single" w:color="auto" w:sz="4" w:space="0"/>
              <w:right w:val="single" w:color="auto" w:sz="4" w:space="0"/>
            </w:tcBorders>
            <w:noWrap/>
            <w:vAlign w:val="center"/>
          </w:tcPr>
          <w:p w14:paraId="1D76F40D">
            <w:pPr>
              <w:spacing w:line="240" w:lineRule="atLeast"/>
              <w:jc w:val="center"/>
              <w:rPr>
                <w:rFonts w:ascii="仿宋" w:hAnsi="仿宋" w:eastAsia="仿宋" w:cs="仿宋"/>
                <w:b/>
                <w:sz w:val="18"/>
                <w:szCs w:val="24"/>
              </w:rPr>
            </w:pPr>
            <w:r>
              <w:rPr>
                <w:rFonts w:hint="eastAsia" w:ascii="仿宋" w:hAnsi="仿宋" w:eastAsia="仿宋" w:cs="仿宋"/>
                <w:b/>
                <w:sz w:val="18"/>
                <w:szCs w:val="24"/>
              </w:rPr>
              <w:t>9875</w:t>
            </w:r>
          </w:p>
        </w:tc>
        <w:tc>
          <w:tcPr>
            <w:tcW w:w="646" w:type="pct"/>
            <w:tcBorders>
              <w:top w:val="nil"/>
              <w:left w:val="nil"/>
              <w:bottom w:val="single" w:color="auto" w:sz="4" w:space="0"/>
              <w:right w:val="single" w:color="auto" w:sz="4" w:space="0"/>
            </w:tcBorders>
            <w:noWrap/>
            <w:vAlign w:val="center"/>
          </w:tcPr>
          <w:p w14:paraId="7E9513F1">
            <w:pPr>
              <w:spacing w:line="240" w:lineRule="atLeast"/>
              <w:jc w:val="center"/>
              <w:rPr>
                <w:rFonts w:ascii="仿宋" w:hAnsi="仿宋" w:eastAsia="仿宋" w:cs="仿宋"/>
                <w:b/>
                <w:sz w:val="18"/>
                <w:szCs w:val="24"/>
              </w:rPr>
            </w:pPr>
            <w:r>
              <w:rPr>
                <w:rFonts w:hint="eastAsia" w:ascii="仿宋" w:hAnsi="仿宋" w:eastAsia="仿宋" w:cs="仿宋"/>
                <w:b/>
                <w:sz w:val="18"/>
                <w:szCs w:val="24"/>
              </w:rPr>
              <w:t>7971</w:t>
            </w:r>
          </w:p>
        </w:tc>
        <w:tc>
          <w:tcPr>
            <w:tcW w:w="610" w:type="pct"/>
            <w:tcBorders>
              <w:top w:val="nil"/>
              <w:left w:val="nil"/>
              <w:bottom w:val="single" w:color="auto" w:sz="4" w:space="0"/>
              <w:right w:val="single" w:color="auto" w:sz="4" w:space="0"/>
            </w:tcBorders>
            <w:noWrap/>
            <w:vAlign w:val="center"/>
          </w:tcPr>
          <w:p w14:paraId="3A2C302A">
            <w:pPr>
              <w:spacing w:line="240" w:lineRule="atLeast"/>
              <w:jc w:val="center"/>
              <w:rPr>
                <w:rFonts w:ascii="仿宋" w:hAnsi="仿宋" w:eastAsia="仿宋" w:cs="仿宋"/>
                <w:b/>
                <w:sz w:val="18"/>
                <w:szCs w:val="24"/>
              </w:rPr>
            </w:pPr>
            <w:r>
              <w:rPr>
                <w:rFonts w:hint="eastAsia" w:ascii="仿宋" w:hAnsi="仿宋" w:eastAsia="仿宋" w:cs="仿宋"/>
                <w:b/>
                <w:sz w:val="18"/>
                <w:szCs w:val="24"/>
              </w:rPr>
              <w:t>6305</w:t>
            </w:r>
          </w:p>
        </w:tc>
      </w:tr>
      <w:tr w14:paraId="395214C4">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03BF636E">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5.1</w:t>
            </w:r>
          </w:p>
        </w:tc>
        <w:tc>
          <w:tcPr>
            <w:tcW w:w="1808" w:type="pct"/>
            <w:tcBorders>
              <w:top w:val="nil"/>
              <w:left w:val="nil"/>
              <w:bottom w:val="single" w:color="auto" w:sz="4" w:space="0"/>
              <w:right w:val="single" w:color="auto" w:sz="4" w:space="0"/>
            </w:tcBorders>
            <w:noWrap/>
            <w:vAlign w:val="center"/>
          </w:tcPr>
          <w:p w14:paraId="31588280">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机房及管理房维修养护</w:t>
            </w:r>
          </w:p>
        </w:tc>
        <w:tc>
          <w:tcPr>
            <w:tcW w:w="646" w:type="pct"/>
            <w:tcBorders>
              <w:top w:val="nil"/>
              <w:left w:val="nil"/>
              <w:bottom w:val="single" w:color="auto" w:sz="4" w:space="0"/>
              <w:right w:val="single" w:color="auto" w:sz="4" w:space="0"/>
            </w:tcBorders>
            <w:noWrap/>
            <w:vAlign w:val="center"/>
          </w:tcPr>
          <w:p w14:paraId="1C10D863">
            <w:pPr>
              <w:spacing w:line="240" w:lineRule="atLeast"/>
              <w:jc w:val="center"/>
              <w:rPr>
                <w:rFonts w:ascii="仿宋" w:hAnsi="仿宋" w:eastAsia="仿宋" w:cs="仿宋"/>
                <w:sz w:val="18"/>
                <w:szCs w:val="24"/>
              </w:rPr>
            </w:pPr>
            <w:r>
              <w:rPr>
                <w:rFonts w:hint="eastAsia" w:ascii="仿宋" w:hAnsi="仿宋" w:eastAsia="仿宋" w:cs="仿宋"/>
                <w:sz w:val="18"/>
                <w:szCs w:val="24"/>
              </w:rPr>
              <w:t>4650</w:t>
            </w:r>
          </w:p>
        </w:tc>
        <w:tc>
          <w:tcPr>
            <w:tcW w:w="646" w:type="pct"/>
            <w:tcBorders>
              <w:top w:val="nil"/>
              <w:left w:val="nil"/>
              <w:bottom w:val="single" w:color="auto" w:sz="4" w:space="0"/>
              <w:right w:val="single" w:color="auto" w:sz="4" w:space="0"/>
            </w:tcBorders>
            <w:noWrap/>
            <w:vAlign w:val="center"/>
          </w:tcPr>
          <w:p w14:paraId="0957F91C">
            <w:pPr>
              <w:spacing w:line="240" w:lineRule="atLeast"/>
              <w:jc w:val="center"/>
              <w:rPr>
                <w:rFonts w:ascii="仿宋" w:hAnsi="仿宋" w:eastAsia="仿宋" w:cs="仿宋"/>
                <w:sz w:val="18"/>
                <w:szCs w:val="24"/>
              </w:rPr>
            </w:pPr>
            <w:r>
              <w:rPr>
                <w:rFonts w:hint="eastAsia" w:ascii="仿宋" w:hAnsi="仿宋" w:eastAsia="仿宋" w:cs="仿宋"/>
                <w:sz w:val="18"/>
                <w:szCs w:val="24"/>
              </w:rPr>
              <w:t>3000</w:t>
            </w:r>
          </w:p>
        </w:tc>
        <w:tc>
          <w:tcPr>
            <w:tcW w:w="646" w:type="pct"/>
            <w:tcBorders>
              <w:top w:val="nil"/>
              <w:left w:val="nil"/>
              <w:bottom w:val="single" w:color="auto" w:sz="4" w:space="0"/>
              <w:right w:val="single" w:color="auto" w:sz="4" w:space="0"/>
            </w:tcBorders>
            <w:noWrap/>
            <w:vAlign w:val="center"/>
          </w:tcPr>
          <w:p w14:paraId="3833E139">
            <w:pPr>
              <w:spacing w:line="240" w:lineRule="atLeast"/>
              <w:jc w:val="center"/>
              <w:rPr>
                <w:rFonts w:ascii="仿宋" w:hAnsi="仿宋" w:eastAsia="仿宋" w:cs="仿宋"/>
                <w:sz w:val="18"/>
                <w:szCs w:val="24"/>
              </w:rPr>
            </w:pPr>
            <w:r>
              <w:rPr>
                <w:rFonts w:hint="eastAsia" w:ascii="仿宋" w:hAnsi="仿宋" w:eastAsia="仿宋" w:cs="仿宋"/>
                <w:sz w:val="18"/>
                <w:szCs w:val="24"/>
              </w:rPr>
              <w:t>2550</w:t>
            </w:r>
          </w:p>
        </w:tc>
        <w:tc>
          <w:tcPr>
            <w:tcW w:w="610" w:type="pct"/>
            <w:tcBorders>
              <w:top w:val="nil"/>
              <w:left w:val="nil"/>
              <w:bottom w:val="single" w:color="auto" w:sz="4" w:space="0"/>
              <w:right w:val="single" w:color="auto" w:sz="4" w:space="0"/>
            </w:tcBorders>
            <w:noWrap/>
            <w:vAlign w:val="center"/>
          </w:tcPr>
          <w:p w14:paraId="425AE6A0">
            <w:pPr>
              <w:spacing w:line="240" w:lineRule="atLeast"/>
              <w:jc w:val="center"/>
              <w:rPr>
                <w:rFonts w:ascii="仿宋" w:hAnsi="仿宋" w:eastAsia="仿宋" w:cs="仿宋"/>
                <w:sz w:val="18"/>
                <w:szCs w:val="24"/>
              </w:rPr>
            </w:pPr>
            <w:r>
              <w:rPr>
                <w:rFonts w:hint="eastAsia" w:ascii="仿宋" w:hAnsi="仿宋" w:eastAsia="仿宋" w:cs="仿宋"/>
                <w:sz w:val="18"/>
                <w:szCs w:val="24"/>
              </w:rPr>
              <w:t>2156</w:t>
            </w:r>
          </w:p>
        </w:tc>
      </w:tr>
      <w:tr w14:paraId="76239164">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62BBC60D">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5.2</w:t>
            </w:r>
          </w:p>
        </w:tc>
        <w:tc>
          <w:tcPr>
            <w:tcW w:w="1808" w:type="pct"/>
            <w:tcBorders>
              <w:top w:val="nil"/>
              <w:left w:val="nil"/>
              <w:bottom w:val="single" w:color="auto" w:sz="4" w:space="0"/>
              <w:right w:val="single" w:color="auto" w:sz="4" w:space="0"/>
            </w:tcBorders>
            <w:noWrap/>
            <w:vAlign w:val="center"/>
          </w:tcPr>
          <w:p w14:paraId="2C2AC76B">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闸区绿化养护</w:t>
            </w:r>
          </w:p>
        </w:tc>
        <w:tc>
          <w:tcPr>
            <w:tcW w:w="646" w:type="pct"/>
            <w:tcBorders>
              <w:top w:val="nil"/>
              <w:left w:val="nil"/>
              <w:bottom w:val="single" w:color="auto" w:sz="4" w:space="0"/>
              <w:right w:val="single" w:color="auto" w:sz="4" w:space="0"/>
            </w:tcBorders>
            <w:noWrap/>
            <w:vAlign w:val="center"/>
          </w:tcPr>
          <w:p w14:paraId="57F98E9F">
            <w:pPr>
              <w:spacing w:line="240" w:lineRule="atLeast"/>
              <w:jc w:val="center"/>
              <w:rPr>
                <w:rFonts w:ascii="仿宋" w:hAnsi="仿宋" w:eastAsia="仿宋" w:cs="仿宋"/>
                <w:sz w:val="18"/>
                <w:szCs w:val="24"/>
              </w:rPr>
            </w:pPr>
            <w:r>
              <w:rPr>
                <w:rFonts w:hint="eastAsia" w:ascii="仿宋" w:hAnsi="仿宋" w:eastAsia="仿宋" w:cs="仿宋"/>
                <w:sz w:val="18"/>
                <w:szCs w:val="24"/>
              </w:rPr>
              <w:t>3713</w:t>
            </w:r>
          </w:p>
        </w:tc>
        <w:tc>
          <w:tcPr>
            <w:tcW w:w="646" w:type="pct"/>
            <w:tcBorders>
              <w:top w:val="nil"/>
              <w:left w:val="nil"/>
              <w:bottom w:val="single" w:color="auto" w:sz="4" w:space="0"/>
              <w:right w:val="single" w:color="auto" w:sz="4" w:space="0"/>
            </w:tcBorders>
            <w:noWrap/>
            <w:vAlign w:val="center"/>
          </w:tcPr>
          <w:p w14:paraId="50393E19">
            <w:pPr>
              <w:spacing w:line="240" w:lineRule="atLeast"/>
              <w:jc w:val="center"/>
              <w:rPr>
                <w:rFonts w:ascii="仿宋" w:hAnsi="仿宋" w:eastAsia="仿宋" w:cs="仿宋"/>
                <w:sz w:val="18"/>
                <w:szCs w:val="24"/>
              </w:rPr>
            </w:pPr>
            <w:r>
              <w:rPr>
                <w:rFonts w:hint="eastAsia" w:ascii="仿宋" w:hAnsi="仿宋" w:eastAsia="仿宋" w:cs="仿宋"/>
                <w:sz w:val="18"/>
                <w:szCs w:val="24"/>
              </w:rPr>
              <w:t>3375</w:t>
            </w:r>
          </w:p>
        </w:tc>
        <w:tc>
          <w:tcPr>
            <w:tcW w:w="646" w:type="pct"/>
            <w:tcBorders>
              <w:top w:val="nil"/>
              <w:left w:val="nil"/>
              <w:bottom w:val="single" w:color="auto" w:sz="4" w:space="0"/>
              <w:right w:val="single" w:color="auto" w:sz="4" w:space="0"/>
            </w:tcBorders>
            <w:noWrap/>
            <w:vAlign w:val="center"/>
          </w:tcPr>
          <w:p w14:paraId="1B84E763">
            <w:pPr>
              <w:spacing w:line="240" w:lineRule="atLeast"/>
              <w:jc w:val="center"/>
              <w:rPr>
                <w:rFonts w:ascii="仿宋" w:hAnsi="仿宋" w:eastAsia="仿宋" w:cs="仿宋"/>
                <w:sz w:val="18"/>
                <w:szCs w:val="24"/>
              </w:rPr>
            </w:pPr>
            <w:r>
              <w:rPr>
                <w:rFonts w:hint="eastAsia" w:ascii="仿宋" w:hAnsi="仿宋" w:eastAsia="仿宋" w:cs="仿宋"/>
                <w:sz w:val="18"/>
                <w:szCs w:val="24"/>
              </w:rPr>
              <w:t>2588</w:t>
            </w:r>
          </w:p>
        </w:tc>
        <w:tc>
          <w:tcPr>
            <w:tcW w:w="610" w:type="pct"/>
            <w:tcBorders>
              <w:top w:val="nil"/>
              <w:left w:val="nil"/>
              <w:bottom w:val="single" w:color="auto" w:sz="4" w:space="0"/>
              <w:right w:val="single" w:color="auto" w:sz="4" w:space="0"/>
            </w:tcBorders>
            <w:noWrap/>
            <w:vAlign w:val="center"/>
          </w:tcPr>
          <w:p w14:paraId="7C5C1E77">
            <w:pPr>
              <w:spacing w:line="240" w:lineRule="atLeast"/>
              <w:jc w:val="center"/>
              <w:rPr>
                <w:rFonts w:ascii="仿宋" w:hAnsi="仿宋" w:eastAsia="仿宋" w:cs="仿宋"/>
                <w:sz w:val="18"/>
                <w:szCs w:val="24"/>
              </w:rPr>
            </w:pPr>
            <w:r>
              <w:rPr>
                <w:rFonts w:hint="eastAsia" w:ascii="仿宋" w:hAnsi="仿宋" w:eastAsia="仿宋" w:cs="仿宋"/>
                <w:sz w:val="18"/>
                <w:szCs w:val="24"/>
              </w:rPr>
              <w:t>1899</w:t>
            </w:r>
          </w:p>
        </w:tc>
      </w:tr>
      <w:tr w14:paraId="2F84C68F">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3F4A38D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5.3</w:t>
            </w:r>
          </w:p>
        </w:tc>
        <w:tc>
          <w:tcPr>
            <w:tcW w:w="1808" w:type="pct"/>
            <w:tcBorders>
              <w:top w:val="nil"/>
              <w:left w:val="nil"/>
              <w:bottom w:val="single" w:color="auto" w:sz="4" w:space="0"/>
              <w:right w:val="single" w:color="auto" w:sz="4" w:space="0"/>
            </w:tcBorders>
            <w:noWrap/>
            <w:vAlign w:val="center"/>
          </w:tcPr>
          <w:p w14:paraId="2585B446">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围墙护拦维修养护</w:t>
            </w:r>
          </w:p>
        </w:tc>
        <w:tc>
          <w:tcPr>
            <w:tcW w:w="646" w:type="pct"/>
            <w:tcBorders>
              <w:top w:val="nil"/>
              <w:left w:val="nil"/>
              <w:bottom w:val="single" w:color="auto" w:sz="4" w:space="0"/>
              <w:right w:val="single" w:color="auto" w:sz="4" w:space="0"/>
            </w:tcBorders>
            <w:noWrap/>
            <w:vAlign w:val="center"/>
          </w:tcPr>
          <w:p w14:paraId="25979ABE">
            <w:pPr>
              <w:spacing w:line="240" w:lineRule="atLeast"/>
              <w:jc w:val="center"/>
              <w:rPr>
                <w:rFonts w:ascii="仿宋" w:hAnsi="仿宋" w:eastAsia="仿宋" w:cs="仿宋"/>
                <w:sz w:val="18"/>
                <w:szCs w:val="24"/>
              </w:rPr>
            </w:pPr>
            <w:r>
              <w:rPr>
                <w:rFonts w:hint="eastAsia" w:ascii="仿宋" w:hAnsi="仿宋" w:eastAsia="仿宋" w:cs="仿宋"/>
                <w:sz w:val="18"/>
                <w:szCs w:val="24"/>
              </w:rPr>
              <w:t>4250</w:t>
            </w:r>
          </w:p>
        </w:tc>
        <w:tc>
          <w:tcPr>
            <w:tcW w:w="646" w:type="pct"/>
            <w:tcBorders>
              <w:top w:val="nil"/>
              <w:left w:val="nil"/>
              <w:bottom w:val="single" w:color="auto" w:sz="4" w:space="0"/>
              <w:right w:val="single" w:color="auto" w:sz="4" w:space="0"/>
            </w:tcBorders>
            <w:noWrap/>
            <w:vAlign w:val="center"/>
          </w:tcPr>
          <w:p w14:paraId="0C833441">
            <w:pPr>
              <w:spacing w:line="240" w:lineRule="atLeast"/>
              <w:jc w:val="center"/>
              <w:rPr>
                <w:rFonts w:ascii="仿宋" w:hAnsi="仿宋" w:eastAsia="仿宋" w:cs="仿宋"/>
                <w:sz w:val="18"/>
                <w:szCs w:val="24"/>
              </w:rPr>
            </w:pPr>
            <w:r>
              <w:rPr>
                <w:rFonts w:hint="eastAsia" w:ascii="仿宋" w:hAnsi="仿宋" w:eastAsia="仿宋" w:cs="仿宋"/>
                <w:sz w:val="18"/>
                <w:szCs w:val="24"/>
              </w:rPr>
              <w:t>3500</w:t>
            </w:r>
          </w:p>
        </w:tc>
        <w:tc>
          <w:tcPr>
            <w:tcW w:w="646" w:type="pct"/>
            <w:tcBorders>
              <w:top w:val="nil"/>
              <w:left w:val="nil"/>
              <w:bottom w:val="single" w:color="auto" w:sz="4" w:space="0"/>
              <w:right w:val="single" w:color="auto" w:sz="4" w:space="0"/>
            </w:tcBorders>
            <w:noWrap/>
            <w:vAlign w:val="center"/>
          </w:tcPr>
          <w:p w14:paraId="4FD41131">
            <w:pPr>
              <w:spacing w:line="240" w:lineRule="atLeast"/>
              <w:jc w:val="center"/>
              <w:rPr>
                <w:rFonts w:ascii="仿宋" w:hAnsi="仿宋" w:eastAsia="仿宋" w:cs="仿宋"/>
                <w:sz w:val="18"/>
                <w:szCs w:val="24"/>
              </w:rPr>
            </w:pPr>
            <w:r>
              <w:rPr>
                <w:rFonts w:hint="eastAsia" w:ascii="仿宋" w:hAnsi="仿宋" w:eastAsia="仿宋" w:cs="仿宋"/>
                <w:sz w:val="18"/>
                <w:szCs w:val="24"/>
              </w:rPr>
              <w:t>2833</w:t>
            </w:r>
          </w:p>
        </w:tc>
        <w:tc>
          <w:tcPr>
            <w:tcW w:w="610" w:type="pct"/>
            <w:tcBorders>
              <w:top w:val="nil"/>
              <w:left w:val="nil"/>
              <w:bottom w:val="single" w:color="auto" w:sz="4" w:space="0"/>
              <w:right w:val="single" w:color="auto" w:sz="4" w:space="0"/>
            </w:tcBorders>
            <w:noWrap/>
            <w:vAlign w:val="center"/>
          </w:tcPr>
          <w:p w14:paraId="449D07A5">
            <w:pPr>
              <w:spacing w:line="240" w:lineRule="atLeast"/>
              <w:jc w:val="center"/>
              <w:rPr>
                <w:rFonts w:ascii="仿宋" w:hAnsi="仿宋" w:eastAsia="仿宋" w:cs="仿宋"/>
                <w:sz w:val="18"/>
                <w:szCs w:val="24"/>
              </w:rPr>
            </w:pPr>
            <w:r>
              <w:rPr>
                <w:rFonts w:hint="eastAsia" w:ascii="仿宋" w:hAnsi="仿宋" w:eastAsia="仿宋" w:cs="仿宋"/>
                <w:sz w:val="18"/>
                <w:szCs w:val="24"/>
              </w:rPr>
              <w:t>2250</w:t>
            </w:r>
          </w:p>
        </w:tc>
      </w:tr>
      <w:tr w14:paraId="1816F18B">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79E5D626">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六</w:t>
            </w:r>
          </w:p>
        </w:tc>
        <w:tc>
          <w:tcPr>
            <w:tcW w:w="1808" w:type="pct"/>
            <w:tcBorders>
              <w:top w:val="nil"/>
              <w:left w:val="nil"/>
              <w:bottom w:val="single" w:color="auto" w:sz="4" w:space="0"/>
              <w:right w:val="single" w:color="auto" w:sz="4" w:space="0"/>
            </w:tcBorders>
            <w:noWrap/>
            <w:vAlign w:val="center"/>
          </w:tcPr>
          <w:p w14:paraId="76F65269">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物料动力消耗</w:t>
            </w:r>
          </w:p>
        </w:tc>
        <w:tc>
          <w:tcPr>
            <w:tcW w:w="646" w:type="pct"/>
            <w:tcBorders>
              <w:top w:val="nil"/>
              <w:left w:val="nil"/>
              <w:bottom w:val="single" w:color="auto" w:sz="4" w:space="0"/>
              <w:right w:val="single" w:color="auto" w:sz="4" w:space="0"/>
            </w:tcBorders>
            <w:noWrap/>
            <w:vAlign w:val="center"/>
          </w:tcPr>
          <w:p w14:paraId="545A66C0">
            <w:pPr>
              <w:spacing w:line="240" w:lineRule="atLeast"/>
              <w:jc w:val="center"/>
              <w:rPr>
                <w:rFonts w:ascii="仿宋" w:hAnsi="仿宋" w:eastAsia="仿宋" w:cs="仿宋"/>
                <w:b/>
                <w:sz w:val="18"/>
                <w:szCs w:val="24"/>
              </w:rPr>
            </w:pPr>
            <w:r>
              <w:rPr>
                <w:rFonts w:hint="eastAsia" w:ascii="仿宋" w:hAnsi="仿宋" w:eastAsia="仿宋" w:cs="仿宋"/>
                <w:b/>
                <w:sz w:val="18"/>
                <w:szCs w:val="24"/>
              </w:rPr>
              <w:t>4246</w:t>
            </w:r>
          </w:p>
        </w:tc>
        <w:tc>
          <w:tcPr>
            <w:tcW w:w="646" w:type="pct"/>
            <w:tcBorders>
              <w:top w:val="nil"/>
              <w:left w:val="nil"/>
              <w:bottom w:val="single" w:color="auto" w:sz="4" w:space="0"/>
              <w:right w:val="single" w:color="auto" w:sz="4" w:space="0"/>
            </w:tcBorders>
            <w:noWrap/>
            <w:vAlign w:val="center"/>
          </w:tcPr>
          <w:p w14:paraId="722D343B">
            <w:pPr>
              <w:spacing w:line="240" w:lineRule="atLeast"/>
              <w:jc w:val="center"/>
              <w:rPr>
                <w:rFonts w:ascii="仿宋" w:hAnsi="仿宋" w:eastAsia="仿宋" w:cs="仿宋"/>
                <w:b/>
                <w:sz w:val="18"/>
                <w:szCs w:val="24"/>
              </w:rPr>
            </w:pPr>
            <w:r>
              <w:rPr>
                <w:rFonts w:hint="eastAsia" w:ascii="仿宋" w:hAnsi="仿宋" w:eastAsia="仿宋" w:cs="仿宋"/>
                <w:b/>
                <w:sz w:val="18"/>
                <w:szCs w:val="24"/>
              </w:rPr>
              <w:t>3512</w:t>
            </w:r>
          </w:p>
        </w:tc>
        <w:tc>
          <w:tcPr>
            <w:tcW w:w="646" w:type="pct"/>
            <w:tcBorders>
              <w:top w:val="nil"/>
              <w:left w:val="nil"/>
              <w:bottom w:val="single" w:color="auto" w:sz="4" w:space="0"/>
              <w:right w:val="single" w:color="auto" w:sz="4" w:space="0"/>
            </w:tcBorders>
            <w:noWrap/>
            <w:vAlign w:val="center"/>
          </w:tcPr>
          <w:p w14:paraId="0D197E79">
            <w:pPr>
              <w:spacing w:line="240" w:lineRule="atLeast"/>
              <w:jc w:val="center"/>
              <w:rPr>
                <w:rFonts w:ascii="仿宋" w:hAnsi="仿宋" w:eastAsia="仿宋" w:cs="仿宋"/>
                <w:b/>
                <w:sz w:val="18"/>
                <w:szCs w:val="24"/>
              </w:rPr>
            </w:pPr>
            <w:r>
              <w:rPr>
                <w:rFonts w:hint="eastAsia" w:ascii="仿宋" w:hAnsi="仿宋" w:eastAsia="仿宋" w:cs="仿宋"/>
                <w:b/>
                <w:sz w:val="18"/>
                <w:szCs w:val="24"/>
              </w:rPr>
              <w:t>2863</w:t>
            </w:r>
          </w:p>
        </w:tc>
        <w:tc>
          <w:tcPr>
            <w:tcW w:w="610" w:type="pct"/>
            <w:tcBorders>
              <w:top w:val="nil"/>
              <w:left w:val="nil"/>
              <w:bottom w:val="single" w:color="auto" w:sz="4" w:space="0"/>
              <w:right w:val="single" w:color="auto" w:sz="4" w:space="0"/>
            </w:tcBorders>
            <w:noWrap/>
            <w:vAlign w:val="center"/>
          </w:tcPr>
          <w:p w14:paraId="2FC5C1AF">
            <w:pPr>
              <w:spacing w:line="240" w:lineRule="atLeast"/>
              <w:jc w:val="center"/>
              <w:rPr>
                <w:rFonts w:ascii="仿宋" w:hAnsi="仿宋" w:eastAsia="仿宋" w:cs="仿宋"/>
                <w:b/>
                <w:sz w:val="18"/>
                <w:szCs w:val="24"/>
              </w:rPr>
            </w:pPr>
            <w:r>
              <w:rPr>
                <w:rFonts w:hint="eastAsia" w:ascii="仿宋" w:hAnsi="仿宋" w:eastAsia="仿宋" w:cs="仿宋"/>
                <w:b/>
                <w:sz w:val="18"/>
                <w:szCs w:val="24"/>
              </w:rPr>
              <w:t>2295</w:t>
            </w:r>
          </w:p>
        </w:tc>
      </w:tr>
      <w:tr w14:paraId="33A8C1DA">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54305FF4">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6.1</w:t>
            </w:r>
          </w:p>
        </w:tc>
        <w:tc>
          <w:tcPr>
            <w:tcW w:w="1808" w:type="pct"/>
            <w:tcBorders>
              <w:top w:val="nil"/>
              <w:left w:val="nil"/>
              <w:bottom w:val="single" w:color="auto" w:sz="4" w:space="0"/>
              <w:right w:val="single" w:color="auto" w:sz="4" w:space="0"/>
            </w:tcBorders>
            <w:noWrap/>
            <w:vAlign w:val="center"/>
          </w:tcPr>
          <w:p w14:paraId="2F3CC5BA">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电力</w:t>
            </w:r>
          </w:p>
        </w:tc>
        <w:tc>
          <w:tcPr>
            <w:tcW w:w="646" w:type="pct"/>
            <w:tcBorders>
              <w:top w:val="nil"/>
              <w:left w:val="nil"/>
              <w:bottom w:val="single" w:color="auto" w:sz="4" w:space="0"/>
              <w:right w:val="single" w:color="auto" w:sz="4" w:space="0"/>
            </w:tcBorders>
            <w:noWrap/>
            <w:vAlign w:val="center"/>
          </w:tcPr>
          <w:p w14:paraId="0E7A21B3">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6" w:type="pct"/>
            <w:tcBorders>
              <w:top w:val="nil"/>
              <w:left w:val="nil"/>
              <w:bottom w:val="single" w:color="auto" w:sz="4" w:space="0"/>
              <w:right w:val="single" w:color="auto" w:sz="4" w:space="0"/>
            </w:tcBorders>
            <w:noWrap/>
            <w:vAlign w:val="center"/>
          </w:tcPr>
          <w:p w14:paraId="4A61A92E">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6" w:type="pct"/>
            <w:tcBorders>
              <w:top w:val="nil"/>
              <w:left w:val="nil"/>
              <w:bottom w:val="single" w:color="auto" w:sz="4" w:space="0"/>
              <w:right w:val="single" w:color="auto" w:sz="4" w:space="0"/>
            </w:tcBorders>
            <w:noWrap/>
            <w:vAlign w:val="center"/>
          </w:tcPr>
          <w:p w14:paraId="1536951D">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10" w:type="pct"/>
            <w:tcBorders>
              <w:top w:val="nil"/>
              <w:left w:val="nil"/>
              <w:bottom w:val="single" w:color="auto" w:sz="4" w:space="0"/>
              <w:right w:val="single" w:color="auto" w:sz="4" w:space="0"/>
            </w:tcBorders>
            <w:noWrap/>
            <w:vAlign w:val="center"/>
          </w:tcPr>
          <w:p w14:paraId="23F26036">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110AB74E">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1B1C281F">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6.2</w:t>
            </w:r>
          </w:p>
        </w:tc>
        <w:tc>
          <w:tcPr>
            <w:tcW w:w="1808" w:type="pct"/>
            <w:tcBorders>
              <w:top w:val="nil"/>
              <w:left w:val="nil"/>
              <w:bottom w:val="single" w:color="auto" w:sz="4" w:space="0"/>
              <w:right w:val="single" w:color="auto" w:sz="4" w:space="0"/>
            </w:tcBorders>
            <w:noWrap/>
            <w:vAlign w:val="center"/>
          </w:tcPr>
          <w:p w14:paraId="2F5890D7">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柴油</w:t>
            </w:r>
          </w:p>
        </w:tc>
        <w:tc>
          <w:tcPr>
            <w:tcW w:w="646" w:type="pct"/>
            <w:tcBorders>
              <w:top w:val="nil"/>
              <w:left w:val="nil"/>
              <w:bottom w:val="single" w:color="auto" w:sz="4" w:space="0"/>
              <w:right w:val="single" w:color="auto" w:sz="4" w:space="0"/>
            </w:tcBorders>
            <w:noWrap/>
            <w:vAlign w:val="center"/>
          </w:tcPr>
          <w:p w14:paraId="02A248FB">
            <w:pPr>
              <w:spacing w:line="240" w:lineRule="atLeast"/>
              <w:jc w:val="center"/>
              <w:rPr>
                <w:rFonts w:ascii="仿宋" w:hAnsi="仿宋" w:eastAsia="仿宋" w:cs="仿宋"/>
                <w:sz w:val="18"/>
                <w:szCs w:val="24"/>
              </w:rPr>
            </w:pPr>
            <w:r>
              <w:rPr>
                <w:rFonts w:hint="eastAsia" w:ascii="仿宋" w:hAnsi="仿宋" w:eastAsia="仿宋" w:cs="仿宋"/>
                <w:sz w:val="18"/>
                <w:szCs w:val="24"/>
              </w:rPr>
              <w:t>2028</w:t>
            </w:r>
          </w:p>
        </w:tc>
        <w:tc>
          <w:tcPr>
            <w:tcW w:w="646" w:type="pct"/>
            <w:tcBorders>
              <w:top w:val="nil"/>
              <w:left w:val="nil"/>
              <w:bottom w:val="single" w:color="auto" w:sz="4" w:space="0"/>
              <w:right w:val="single" w:color="auto" w:sz="4" w:space="0"/>
            </w:tcBorders>
            <w:noWrap/>
            <w:vAlign w:val="center"/>
          </w:tcPr>
          <w:p w14:paraId="558D89E2">
            <w:pPr>
              <w:spacing w:line="240" w:lineRule="atLeast"/>
              <w:jc w:val="center"/>
              <w:rPr>
                <w:rFonts w:ascii="仿宋" w:hAnsi="仿宋" w:eastAsia="仿宋" w:cs="仿宋"/>
                <w:sz w:val="18"/>
                <w:szCs w:val="24"/>
              </w:rPr>
            </w:pPr>
            <w:r>
              <w:rPr>
                <w:rFonts w:hint="eastAsia" w:ascii="仿宋" w:hAnsi="仿宋" w:eastAsia="仿宋" w:cs="仿宋"/>
                <w:sz w:val="18"/>
                <w:szCs w:val="24"/>
              </w:rPr>
              <w:t>1716</w:t>
            </w:r>
          </w:p>
        </w:tc>
        <w:tc>
          <w:tcPr>
            <w:tcW w:w="646" w:type="pct"/>
            <w:tcBorders>
              <w:top w:val="nil"/>
              <w:left w:val="nil"/>
              <w:bottom w:val="single" w:color="auto" w:sz="4" w:space="0"/>
              <w:right w:val="single" w:color="auto" w:sz="4" w:space="0"/>
            </w:tcBorders>
            <w:noWrap/>
            <w:vAlign w:val="center"/>
          </w:tcPr>
          <w:p w14:paraId="69CED664">
            <w:pPr>
              <w:spacing w:line="240" w:lineRule="atLeast"/>
              <w:jc w:val="center"/>
              <w:rPr>
                <w:rFonts w:ascii="仿宋" w:hAnsi="仿宋" w:eastAsia="仿宋" w:cs="仿宋"/>
                <w:sz w:val="18"/>
                <w:szCs w:val="24"/>
              </w:rPr>
            </w:pPr>
            <w:r>
              <w:rPr>
                <w:rFonts w:hint="eastAsia" w:ascii="仿宋" w:hAnsi="仿宋" w:eastAsia="仿宋" w:cs="仿宋"/>
                <w:sz w:val="18"/>
                <w:szCs w:val="24"/>
              </w:rPr>
              <w:t>1378</w:t>
            </w:r>
          </w:p>
        </w:tc>
        <w:tc>
          <w:tcPr>
            <w:tcW w:w="610" w:type="pct"/>
            <w:tcBorders>
              <w:top w:val="nil"/>
              <w:left w:val="nil"/>
              <w:bottom w:val="single" w:color="auto" w:sz="4" w:space="0"/>
              <w:right w:val="single" w:color="auto" w:sz="4" w:space="0"/>
            </w:tcBorders>
            <w:noWrap/>
            <w:vAlign w:val="center"/>
          </w:tcPr>
          <w:p w14:paraId="3EADC5B7">
            <w:pPr>
              <w:spacing w:line="240" w:lineRule="atLeast"/>
              <w:jc w:val="center"/>
              <w:rPr>
                <w:rFonts w:ascii="仿宋" w:hAnsi="仿宋" w:eastAsia="仿宋" w:cs="仿宋"/>
                <w:sz w:val="18"/>
                <w:szCs w:val="24"/>
              </w:rPr>
            </w:pPr>
            <w:r>
              <w:rPr>
                <w:rFonts w:hint="eastAsia" w:ascii="仿宋" w:hAnsi="仿宋" w:eastAsia="仿宋" w:cs="仿宋"/>
                <w:sz w:val="18"/>
                <w:szCs w:val="24"/>
              </w:rPr>
              <w:t>1082</w:t>
            </w:r>
          </w:p>
        </w:tc>
      </w:tr>
      <w:tr w14:paraId="726F4048">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60F32BDA">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6.3</w:t>
            </w:r>
          </w:p>
        </w:tc>
        <w:tc>
          <w:tcPr>
            <w:tcW w:w="1808" w:type="pct"/>
            <w:tcBorders>
              <w:top w:val="nil"/>
              <w:left w:val="nil"/>
              <w:bottom w:val="single" w:color="auto" w:sz="4" w:space="0"/>
              <w:right w:val="single" w:color="auto" w:sz="4" w:space="0"/>
            </w:tcBorders>
            <w:noWrap/>
            <w:vAlign w:val="center"/>
          </w:tcPr>
          <w:p w14:paraId="05BD424D">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机油</w:t>
            </w:r>
          </w:p>
        </w:tc>
        <w:tc>
          <w:tcPr>
            <w:tcW w:w="646" w:type="pct"/>
            <w:tcBorders>
              <w:top w:val="nil"/>
              <w:left w:val="nil"/>
              <w:bottom w:val="single" w:color="auto" w:sz="4" w:space="0"/>
              <w:right w:val="single" w:color="auto" w:sz="4" w:space="0"/>
            </w:tcBorders>
            <w:noWrap/>
            <w:vAlign w:val="center"/>
          </w:tcPr>
          <w:p w14:paraId="14D2CB28">
            <w:pPr>
              <w:spacing w:line="240" w:lineRule="atLeast"/>
              <w:jc w:val="center"/>
              <w:rPr>
                <w:rFonts w:ascii="仿宋" w:hAnsi="仿宋" w:eastAsia="仿宋" w:cs="仿宋"/>
                <w:sz w:val="18"/>
                <w:szCs w:val="24"/>
              </w:rPr>
            </w:pPr>
            <w:r>
              <w:rPr>
                <w:rFonts w:hint="eastAsia" w:ascii="仿宋" w:hAnsi="仿宋" w:eastAsia="仿宋" w:cs="仿宋"/>
                <w:sz w:val="18"/>
                <w:szCs w:val="24"/>
              </w:rPr>
              <w:t>468</w:t>
            </w:r>
          </w:p>
        </w:tc>
        <w:tc>
          <w:tcPr>
            <w:tcW w:w="646" w:type="pct"/>
            <w:tcBorders>
              <w:top w:val="nil"/>
              <w:left w:val="nil"/>
              <w:bottom w:val="single" w:color="auto" w:sz="4" w:space="0"/>
              <w:right w:val="single" w:color="auto" w:sz="4" w:space="0"/>
            </w:tcBorders>
            <w:noWrap/>
            <w:vAlign w:val="center"/>
          </w:tcPr>
          <w:p w14:paraId="23E4DBC3">
            <w:pPr>
              <w:spacing w:line="240" w:lineRule="atLeast"/>
              <w:jc w:val="center"/>
              <w:rPr>
                <w:rFonts w:ascii="仿宋" w:hAnsi="仿宋" w:eastAsia="仿宋" w:cs="仿宋"/>
                <w:sz w:val="18"/>
                <w:szCs w:val="24"/>
              </w:rPr>
            </w:pPr>
            <w:r>
              <w:rPr>
                <w:rFonts w:hint="eastAsia" w:ascii="仿宋" w:hAnsi="仿宋" w:eastAsia="仿宋" w:cs="仿宋"/>
                <w:sz w:val="18"/>
                <w:szCs w:val="24"/>
              </w:rPr>
              <w:t>396</w:t>
            </w:r>
          </w:p>
        </w:tc>
        <w:tc>
          <w:tcPr>
            <w:tcW w:w="646" w:type="pct"/>
            <w:tcBorders>
              <w:top w:val="nil"/>
              <w:left w:val="nil"/>
              <w:bottom w:val="single" w:color="auto" w:sz="4" w:space="0"/>
              <w:right w:val="single" w:color="auto" w:sz="4" w:space="0"/>
            </w:tcBorders>
            <w:noWrap/>
            <w:vAlign w:val="center"/>
          </w:tcPr>
          <w:p w14:paraId="58CF40EE">
            <w:pPr>
              <w:spacing w:line="240" w:lineRule="atLeast"/>
              <w:jc w:val="center"/>
              <w:rPr>
                <w:rFonts w:ascii="仿宋" w:hAnsi="仿宋" w:eastAsia="仿宋" w:cs="仿宋"/>
                <w:sz w:val="18"/>
                <w:szCs w:val="24"/>
              </w:rPr>
            </w:pPr>
            <w:r>
              <w:rPr>
                <w:rFonts w:hint="eastAsia" w:ascii="仿宋" w:hAnsi="仿宋" w:eastAsia="仿宋" w:cs="仿宋"/>
                <w:sz w:val="18"/>
                <w:szCs w:val="24"/>
              </w:rPr>
              <w:t>318</w:t>
            </w:r>
          </w:p>
        </w:tc>
        <w:tc>
          <w:tcPr>
            <w:tcW w:w="610" w:type="pct"/>
            <w:tcBorders>
              <w:top w:val="nil"/>
              <w:left w:val="nil"/>
              <w:bottom w:val="single" w:color="auto" w:sz="4" w:space="0"/>
              <w:right w:val="single" w:color="auto" w:sz="4" w:space="0"/>
            </w:tcBorders>
            <w:noWrap/>
            <w:vAlign w:val="center"/>
          </w:tcPr>
          <w:p w14:paraId="0CF49407">
            <w:pPr>
              <w:spacing w:line="240" w:lineRule="atLeast"/>
              <w:jc w:val="center"/>
              <w:rPr>
                <w:rFonts w:ascii="仿宋" w:hAnsi="仿宋" w:eastAsia="仿宋" w:cs="仿宋"/>
                <w:sz w:val="18"/>
                <w:szCs w:val="24"/>
              </w:rPr>
            </w:pPr>
            <w:r>
              <w:rPr>
                <w:rFonts w:hint="eastAsia" w:ascii="仿宋" w:hAnsi="仿宋" w:eastAsia="仿宋" w:cs="仿宋"/>
                <w:sz w:val="18"/>
                <w:szCs w:val="24"/>
              </w:rPr>
              <w:t>250</w:t>
            </w:r>
          </w:p>
        </w:tc>
      </w:tr>
      <w:tr w14:paraId="20CC5B0F">
        <w:tblPrEx>
          <w:tblCellMar>
            <w:top w:w="0" w:type="dxa"/>
            <w:left w:w="108" w:type="dxa"/>
            <w:bottom w:w="0" w:type="dxa"/>
            <w:right w:w="108" w:type="dxa"/>
          </w:tblCellMar>
        </w:tblPrEx>
        <w:trPr>
          <w:trHeight w:val="285" w:hRule="atLeast"/>
        </w:trPr>
        <w:tc>
          <w:tcPr>
            <w:tcW w:w="646" w:type="pct"/>
            <w:tcBorders>
              <w:top w:val="nil"/>
              <w:left w:val="single" w:color="auto" w:sz="4" w:space="0"/>
              <w:bottom w:val="single" w:color="auto" w:sz="4" w:space="0"/>
              <w:right w:val="single" w:color="auto" w:sz="4" w:space="0"/>
            </w:tcBorders>
            <w:noWrap/>
            <w:vAlign w:val="center"/>
          </w:tcPr>
          <w:p w14:paraId="5F4AC0A5">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6.4</w:t>
            </w:r>
          </w:p>
        </w:tc>
        <w:tc>
          <w:tcPr>
            <w:tcW w:w="1808" w:type="pct"/>
            <w:tcBorders>
              <w:top w:val="nil"/>
              <w:left w:val="nil"/>
              <w:bottom w:val="single" w:color="auto" w:sz="4" w:space="0"/>
              <w:right w:val="single" w:color="auto" w:sz="4" w:space="0"/>
            </w:tcBorders>
            <w:noWrap/>
            <w:vAlign w:val="center"/>
          </w:tcPr>
          <w:p w14:paraId="58E2410D">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黄油</w:t>
            </w:r>
          </w:p>
        </w:tc>
        <w:tc>
          <w:tcPr>
            <w:tcW w:w="646" w:type="pct"/>
            <w:tcBorders>
              <w:top w:val="nil"/>
              <w:left w:val="nil"/>
              <w:bottom w:val="single" w:color="auto" w:sz="4" w:space="0"/>
              <w:right w:val="single" w:color="auto" w:sz="4" w:space="0"/>
            </w:tcBorders>
            <w:noWrap/>
            <w:vAlign w:val="center"/>
          </w:tcPr>
          <w:p w14:paraId="29054FE3">
            <w:pPr>
              <w:spacing w:line="240" w:lineRule="atLeast"/>
              <w:jc w:val="center"/>
              <w:rPr>
                <w:rFonts w:ascii="仿宋" w:hAnsi="仿宋" w:eastAsia="仿宋" w:cs="仿宋"/>
                <w:sz w:val="18"/>
                <w:szCs w:val="24"/>
              </w:rPr>
            </w:pPr>
            <w:r>
              <w:rPr>
                <w:rFonts w:hint="eastAsia" w:ascii="仿宋" w:hAnsi="仿宋" w:eastAsia="仿宋" w:cs="仿宋"/>
                <w:sz w:val="18"/>
                <w:szCs w:val="24"/>
              </w:rPr>
              <w:t>1750</w:t>
            </w:r>
          </w:p>
        </w:tc>
        <w:tc>
          <w:tcPr>
            <w:tcW w:w="646" w:type="pct"/>
            <w:tcBorders>
              <w:top w:val="nil"/>
              <w:left w:val="nil"/>
              <w:bottom w:val="single" w:color="auto" w:sz="4" w:space="0"/>
              <w:right w:val="single" w:color="auto" w:sz="4" w:space="0"/>
            </w:tcBorders>
            <w:noWrap/>
            <w:vAlign w:val="center"/>
          </w:tcPr>
          <w:p w14:paraId="63D4CD58">
            <w:pPr>
              <w:spacing w:line="240" w:lineRule="atLeast"/>
              <w:jc w:val="center"/>
              <w:rPr>
                <w:rFonts w:ascii="仿宋" w:hAnsi="仿宋" w:eastAsia="仿宋" w:cs="仿宋"/>
                <w:sz w:val="18"/>
                <w:szCs w:val="24"/>
              </w:rPr>
            </w:pPr>
            <w:r>
              <w:rPr>
                <w:rFonts w:hint="eastAsia" w:ascii="仿宋" w:hAnsi="仿宋" w:eastAsia="仿宋" w:cs="仿宋"/>
                <w:sz w:val="18"/>
                <w:szCs w:val="24"/>
              </w:rPr>
              <w:t>1400</w:t>
            </w:r>
          </w:p>
        </w:tc>
        <w:tc>
          <w:tcPr>
            <w:tcW w:w="646" w:type="pct"/>
            <w:tcBorders>
              <w:top w:val="nil"/>
              <w:left w:val="nil"/>
              <w:bottom w:val="single" w:color="auto" w:sz="4" w:space="0"/>
              <w:right w:val="single" w:color="auto" w:sz="4" w:space="0"/>
            </w:tcBorders>
            <w:noWrap/>
            <w:vAlign w:val="center"/>
          </w:tcPr>
          <w:p w14:paraId="106AAE4F">
            <w:pPr>
              <w:spacing w:line="240" w:lineRule="atLeast"/>
              <w:jc w:val="center"/>
              <w:rPr>
                <w:rFonts w:ascii="仿宋" w:hAnsi="仿宋" w:eastAsia="仿宋" w:cs="仿宋"/>
                <w:sz w:val="18"/>
                <w:szCs w:val="24"/>
              </w:rPr>
            </w:pPr>
            <w:r>
              <w:rPr>
                <w:rFonts w:hint="eastAsia" w:ascii="仿宋" w:hAnsi="仿宋" w:eastAsia="仿宋" w:cs="仿宋"/>
                <w:sz w:val="18"/>
                <w:szCs w:val="24"/>
              </w:rPr>
              <w:t>1167</w:t>
            </w:r>
          </w:p>
        </w:tc>
        <w:tc>
          <w:tcPr>
            <w:tcW w:w="610" w:type="pct"/>
            <w:tcBorders>
              <w:top w:val="nil"/>
              <w:left w:val="nil"/>
              <w:bottom w:val="single" w:color="auto" w:sz="4" w:space="0"/>
              <w:right w:val="single" w:color="auto" w:sz="4" w:space="0"/>
            </w:tcBorders>
            <w:noWrap/>
            <w:vAlign w:val="center"/>
          </w:tcPr>
          <w:p w14:paraId="52766CE5">
            <w:pPr>
              <w:spacing w:line="240" w:lineRule="atLeast"/>
              <w:jc w:val="center"/>
              <w:rPr>
                <w:rFonts w:ascii="仿宋" w:hAnsi="仿宋" w:eastAsia="仿宋" w:cs="仿宋"/>
                <w:sz w:val="18"/>
                <w:szCs w:val="24"/>
              </w:rPr>
            </w:pPr>
            <w:r>
              <w:rPr>
                <w:rFonts w:hint="eastAsia" w:ascii="仿宋" w:hAnsi="仿宋" w:eastAsia="仿宋" w:cs="仿宋"/>
                <w:sz w:val="18"/>
                <w:szCs w:val="24"/>
              </w:rPr>
              <w:t>963</w:t>
            </w:r>
          </w:p>
        </w:tc>
      </w:tr>
    </w:tbl>
    <w:p w14:paraId="7480E700">
      <w:pPr>
        <w:spacing w:line="360" w:lineRule="auto"/>
        <w:rPr>
          <w:rFonts w:ascii="仿宋" w:hAnsi="仿宋" w:eastAsia="仿宋" w:cs="仿宋"/>
          <w:b/>
          <w:kern w:val="0"/>
          <w:sz w:val="24"/>
          <w:szCs w:val="22"/>
        </w:rPr>
      </w:pPr>
    </w:p>
    <w:p w14:paraId="45AEBE70">
      <w:pPr>
        <w:spacing w:line="360" w:lineRule="auto"/>
        <w:jc w:val="center"/>
        <w:rPr>
          <w:rFonts w:ascii="仿宋" w:hAnsi="仿宋" w:eastAsia="仿宋" w:cs="仿宋"/>
          <w:b/>
          <w:sz w:val="24"/>
          <w:szCs w:val="24"/>
        </w:rPr>
      </w:pPr>
      <w:r>
        <w:rPr>
          <w:rFonts w:hint="eastAsia" w:ascii="仿宋" w:hAnsi="仿宋" w:eastAsia="仿宋" w:cs="仿宋"/>
          <w:b/>
          <w:kern w:val="0"/>
          <w:sz w:val="24"/>
          <w:szCs w:val="22"/>
        </w:rPr>
        <w:t>船闸（本体），维护配件费用表</w:t>
      </w:r>
      <w:r>
        <w:rPr>
          <w:rFonts w:hint="eastAsia" w:ascii="仿宋" w:hAnsi="仿宋" w:eastAsia="仿宋" w:cs="仿宋"/>
          <w:b/>
          <w:sz w:val="24"/>
          <w:szCs w:val="22"/>
        </w:rPr>
        <w:t>（元/座·年）</w:t>
      </w:r>
    </w:p>
    <w:tbl>
      <w:tblPr>
        <w:tblStyle w:val="45"/>
        <w:tblW w:w="5000" w:type="pct"/>
        <w:tblInd w:w="0" w:type="dxa"/>
        <w:tblLayout w:type="autofit"/>
        <w:tblCellMar>
          <w:top w:w="0" w:type="dxa"/>
          <w:left w:w="108" w:type="dxa"/>
          <w:bottom w:w="0" w:type="dxa"/>
          <w:right w:w="108" w:type="dxa"/>
        </w:tblCellMar>
      </w:tblPr>
      <w:tblGrid>
        <w:gridCol w:w="2431"/>
        <w:gridCol w:w="918"/>
        <w:gridCol w:w="918"/>
        <w:gridCol w:w="918"/>
        <w:gridCol w:w="918"/>
        <w:gridCol w:w="2753"/>
      </w:tblGrid>
      <w:tr w14:paraId="2FEE603E">
        <w:tblPrEx>
          <w:tblCellMar>
            <w:top w:w="0" w:type="dxa"/>
            <w:left w:w="108" w:type="dxa"/>
            <w:bottom w:w="0" w:type="dxa"/>
            <w:right w:w="108" w:type="dxa"/>
          </w:tblCellMar>
        </w:tblPrEx>
        <w:trPr>
          <w:trHeight w:val="240" w:hRule="atLeast"/>
        </w:trPr>
        <w:tc>
          <w:tcPr>
            <w:tcW w:w="1373" w:type="pct"/>
            <w:tcBorders>
              <w:top w:val="single" w:color="auto" w:sz="4" w:space="0"/>
              <w:left w:val="single" w:color="auto" w:sz="4" w:space="0"/>
              <w:bottom w:val="single" w:color="auto" w:sz="4" w:space="0"/>
              <w:right w:val="single" w:color="auto" w:sz="4" w:space="0"/>
            </w:tcBorders>
            <w:vAlign w:val="center"/>
          </w:tcPr>
          <w:p w14:paraId="3D947855">
            <w:pPr>
              <w:widowControl/>
              <w:jc w:val="center"/>
              <w:rPr>
                <w:rFonts w:ascii="仿宋" w:hAnsi="仿宋" w:eastAsia="仿宋" w:cs="仿宋"/>
                <w:b/>
                <w:kern w:val="0"/>
                <w:sz w:val="18"/>
                <w:szCs w:val="18"/>
              </w:rPr>
            </w:pPr>
            <w:r>
              <w:rPr>
                <w:rFonts w:hint="eastAsia" w:ascii="仿宋" w:hAnsi="仿宋" w:eastAsia="仿宋" w:cs="仿宋"/>
                <w:b/>
                <w:kern w:val="0"/>
                <w:sz w:val="18"/>
                <w:szCs w:val="18"/>
              </w:rPr>
              <w:t>维护配件调整项目</w:t>
            </w:r>
          </w:p>
        </w:tc>
        <w:tc>
          <w:tcPr>
            <w:tcW w:w="518" w:type="pct"/>
            <w:tcBorders>
              <w:top w:val="single" w:color="auto" w:sz="4" w:space="0"/>
              <w:left w:val="single" w:color="auto" w:sz="4" w:space="0"/>
              <w:bottom w:val="single" w:color="auto" w:sz="4" w:space="0"/>
              <w:right w:val="single" w:color="auto" w:sz="4" w:space="0"/>
            </w:tcBorders>
            <w:vAlign w:val="center"/>
          </w:tcPr>
          <w:p w14:paraId="7D45E474">
            <w:pPr>
              <w:jc w:val="center"/>
              <w:rPr>
                <w:rFonts w:ascii="仿宋" w:hAnsi="仿宋" w:eastAsia="仿宋" w:cs="仿宋"/>
                <w:b/>
                <w:kern w:val="0"/>
                <w:sz w:val="18"/>
                <w:szCs w:val="18"/>
              </w:rPr>
            </w:pPr>
            <w:r>
              <w:rPr>
                <w:rFonts w:hint="eastAsia" w:ascii="仿宋" w:hAnsi="仿宋" w:eastAsia="仿宋" w:cs="仿宋"/>
                <w:b/>
                <w:kern w:val="0"/>
                <w:sz w:val="18"/>
                <w:szCs w:val="18"/>
              </w:rPr>
              <w:t>一</w:t>
            </w:r>
          </w:p>
        </w:tc>
        <w:tc>
          <w:tcPr>
            <w:tcW w:w="518" w:type="pct"/>
            <w:tcBorders>
              <w:top w:val="single" w:color="auto" w:sz="4" w:space="0"/>
              <w:left w:val="single" w:color="auto" w:sz="4" w:space="0"/>
              <w:bottom w:val="single" w:color="auto" w:sz="4" w:space="0"/>
              <w:right w:val="single" w:color="auto" w:sz="4" w:space="0"/>
            </w:tcBorders>
            <w:vAlign w:val="center"/>
          </w:tcPr>
          <w:p w14:paraId="772FB0F2">
            <w:pPr>
              <w:jc w:val="center"/>
              <w:rPr>
                <w:rFonts w:ascii="仿宋" w:hAnsi="仿宋" w:eastAsia="仿宋" w:cs="仿宋"/>
                <w:b/>
                <w:kern w:val="0"/>
                <w:sz w:val="18"/>
                <w:szCs w:val="18"/>
              </w:rPr>
            </w:pPr>
            <w:r>
              <w:rPr>
                <w:rFonts w:hint="eastAsia" w:ascii="仿宋" w:hAnsi="仿宋" w:eastAsia="仿宋" w:cs="仿宋"/>
                <w:b/>
                <w:kern w:val="0"/>
                <w:sz w:val="18"/>
                <w:szCs w:val="18"/>
              </w:rPr>
              <w:t>二</w:t>
            </w:r>
          </w:p>
        </w:tc>
        <w:tc>
          <w:tcPr>
            <w:tcW w:w="518" w:type="pct"/>
            <w:tcBorders>
              <w:top w:val="single" w:color="auto" w:sz="4" w:space="0"/>
              <w:left w:val="single" w:color="auto" w:sz="4" w:space="0"/>
              <w:bottom w:val="single" w:color="auto" w:sz="4" w:space="0"/>
              <w:right w:val="single" w:color="auto" w:sz="4" w:space="0"/>
            </w:tcBorders>
            <w:vAlign w:val="center"/>
          </w:tcPr>
          <w:p w14:paraId="7539C2D9">
            <w:pPr>
              <w:jc w:val="center"/>
              <w:rPr>
                <w:rFonts w:ascii="仿宋" w:hAnsi="仿宋" w:eastAsia="仿宋" w:cs="仿宋"/>
                <w:b/>
                <w:kern w:val="0"/>
                <w:sz w:val="18"/>
                <w:szCs w:val="18"/>
              </w:rPr>
            </w:pPr>
            <w:r>
              <w:rPr>
                <w:rFonts w:hint="eastAsia" w:ascii="仿宋" w:hAnsi="仿宋" w:eastAsia="仿宋" w:cs="仿宋"/>
                <w:b/>
                <w:kern w:val="0"/>
                <w:sz w:val="18"/>
                <w:szCs w:val="18"/>
              </w:rPr>
              <w:t>三</w:t>
            </w:r>
          </w:p>
        </w:tc>
        <w:tc>
          <w:tcPr>
            <w:tcW w:w="518" w:type="pct"/>
            <w:tcBorders>
              <w:top w:val="single" w:color="auto" w:sz="4" w:space="0"/>
              <w:left w:val="single" w:color="auto" w:sz="4" w:space="0"/>
              <w:bottom w:val="single" w:color="auto" w:sz="4" w:space="0"/>
              <w:right w:val="single" w:color="auto" w:sz="4" w:space="0"/>
            </w:tcBorders>
            <w:vAlign w:val="center"/>
          </w:tcPr>
          <w:p w14:paraId="3F12E78D">
            <w:pPr>
              <w:jc w:val="center"/>
              <w:rPr>
                <w:rFonts w:ascii="仿宋" w:hAnsi="仿宋" w:eastAsia="仿宋" w:cs="仿宋"/>
                <w:b/>
                <w:kern w:val="0"/>
                <w:sz w:val="18"/>
                <w:szCs w:val="18"/>
              </w:rPr>
            </w:pPr>
            <w:r>
              <w:rPr>
                <w:rFonts w:hint="eastAsia" w:ascii="仿宋" w:hAnsi="仿宋" w:eastAsia="仿宋" w:cs="仿宋"/>
                <w:b/>
                <w:kern w:val="0"/>
                <w:sz w:val="18"/>
                <w:szCs w:val="18"/>
              </w:rPr>
              <w:t>四</w:t>
            </w:r>
          </w:p>
        </w:tc>
        <w:tc>
          <w:tcPr>
            <w:tcW w:w="1554" w:type="pct"/>
            <w:tcBorders>
              <w:top w:val="single" w:color="auto" w:sz="4" w:space="0"/>
              <w:left w:val="single" w:color="auto" w:sz="4" w:space="0"/>
              <w:bottom w:val="single" w:color="auto" w:sz="4" w:space="0"/>
              <w:right w:val="single" w:color="auto" w:sz="4" w:space="0"/>
            </w:tcBorders>
            <w:vAlign w:val="center"/>
          </w:tcPr>
          <w:p w14:paraId="50414751">
            <w:pPr>
              <w:widowControl/>
              <w:jc w:val="center"/>
              <w:rPr>
                <w:rFonts w:ascii="仿宋" w:hAnsi="仿宋" w:eastAsia="仿宋" w:cs="仿宋"/>
                <w:b/>
                <w:kern w:val="0"/>
                <w:sz w:val="18"/>
                <w:szCs w:val="18"/>
              </w:rPr>
            </w:pPr>
            <w:r>
              <w:rPr>
                <w:rFonts w:hint="eastAsia" w:ascii="仿宋" w:hAnsi="仿宋" w:eastAsia="仿宋" w:cs="仿宋"/>
                <w:b/>
                <w:kern w:val="0"/>
                <w:sz w:val="18"/>
                <w:szCs w:val="18"/>
              </w:rPr>
              <w:t>备注</w:t>
            </w:r>
          </w:p>
        </w:tc>
      </w:tr>
      <w:tr w14:paraId="4F3637E0">
        <w:tblPrEx>
          <w:tblCellMar>
            <w:top w:w="0" w:type="dxa"/>
            <w:left w:w="108" w:type="dxa"/>
            <w:bottom w:w="0" w:type="dxa"/>
            <w:right w:w="108" w:type="dxa"/>
          </w:tblCellMar>
        </w:tblPrEx>
        <w:trPr>
          <w:trHeight w:val="297" w:hRule="atLeast"/>
        </w:trPr>
        <w:tc>
          <w:tcPr>
            <w:tcW w:w="1373" w:type="pct"/>
            <w:tcBorders>
              <w:top w:val="single" w:color="auto" w:sz="4" w:space="0"/>
              <w:left w:val="single" w:color="auto" w:sz="4" w:space="0"/>
              <w:bottom w:val="single" w:color="auto" w:sz="4" w:space="0"/>
              <w:right w:val="single" w:color="auto" w:sz="4" w:space="0"/>
            </w:tcBorders>
            <w:vAlign w:val="center"/>
          </w:tcPr>
          <w:p w14:paraId="1C7FD88A">
            <w:pPr>
              <w:widowControl/>
              <w:jc w:val="center"/>
              <w:rPr>
                <w:rFonts w:ascii="仿宋" w:hAnsi="仿宋" w:eastAsia="仿宋" w:cs="仿宋"/>
                <w:b/>
                <w:kern w:val="0"/>
                <w:sz w:val="18"/>
                <w:szCs w:val="18"/>
              </w:rPr>
            </w:pPr>
            <w:r>
              <w:rPr>
                <w:rFonts w:hint="eastAsia" w:ascii="仿宋" w:hAnsi="仿宋" w:eastAsia="仿宋" w:cs="仿宋"/>
                <w:b/>
                <w:kern w:val="0"/>
                <w:sz w:val="18"/>
                <w:szCs w:val="18"/>
              </w:rPr>
              <w:t>机电设备</w:t>
            </w:r>
          </w:p>
        </w:tc>
        <w:tc>
          <w:tcPr>
            <w:tcW w:w="518" w:type="pct"/>
            <w:tcBorders>
              <w:top w:val="single" w:color="auto" w:sz="4" w:space="0"/>
              <w:left w:val="nil"/>
              <w:bottom w:val="single" w:color="auto" w:sz="4" w:space="0"/>
              <w:right w:val="single" w:color="auto" w:sz="4" w:space="0"/>
            </w:tcBorders>
            <w:noWrap/>
            <w:vAlign w:val="center"/>
          </w:tcPr>
          <w:p w14:paraId="19C57082">
            <w:pPr>
              <w:widowControl/>
              <w:jc w:val="center"/>
              <w:rPr>
                <w:rFonts w:ascii="仿宋" w:hAnsi="仿宋" w:eastAsia="仿宋" w:cs="仿宋"/>
                <w:kern w:val="0"/>
                <w:sz w:val="18"/>
                <w:szCs w:val="18"/>
              </w:rPr>
            </w:pPr>
            <w:r>
              <w:rPr>
                <w:rFonts w:hint="eastAsia" w:ascii="仿宋" w:hAnsi="仿宋" w:eastAsia="仿宋" w:cs="仿宋"/>
                <w:kern w:val="0"/>
                <w:sz w:val="18"/>
                <w:szCs w:val="18"/>
              </w:rPr>
              <w:t>6000</w:t>
            </w:r>
          </w:p>
        </w:tc>
        <w:tc>
          <w:tcPr>
            <w:tcW w:w="518" w:type="pct"/>
            <w:tcBorders>
              <w:top w:val="single" w:color="auto" w:sz="4" w:space="0"/>
              <w:left w:val="nil"/>
              <w:bottom w:val="single" w:color="auto" w:sz="4" w:space="0"/>
              <w:right w:val="single" w:color="auto" w:sz="4" w:space="0"/>
            </w:tcBorders>
            <w:noWrap/>
            <w:vAlign w:val="center"/>
          </w:tcPr>
          <w:p w14:paraId="015092B9">
            <w:pPr>
              <w:widowControl/>
              <w:jc w:val="center"/>
              <w:rPr>
                <w:rFonts w:ascii="仿宋" w:hAnsi="仿宋" w:eastAsia="仿宋" w:cs="仿宋"/>
                <w:kern w:val="0"/>
                <w:sz w:val="18"/>
                <w:szCs w:val="18"/>
              </w:rPr>
            </w:pPr>
            <w:r>
              <w:rPr>
                <w:rFonts w:hint="eastAsia" w:ascii="仿宋" w:hAnsi="仿宋" w:eastAsia="仿宋" w:cs="仿宋"/>
                <w:kern w:val="0"/>
                <w:sz w:val="18"/>
                <w:szCs w:val="18"/>
              </w:rPr>
              <w:t>5250</w:t>
            </w:r>
          </w:p>
        </w:tc>
        <w:tc>
          <w:tcPr>
            <w:tcW w:w="518" w:type="pct"/>
            <w:tcBorders>
              <w:top w:val="single" w:color="auto" w:sz="4" w:space="0"/>
              <w:left w:val="nil"/>
              <w:bottom w:val="single" w:color="auto" w:sz="4" w:space="0"/>
              <w:right w:val="single" w:color="auto" w:sz="4" w:space="0"/>
            </w:tcBorders>
            <w:noWrap/>
            <w:vAlign w:val="center"/>
          </w:tcPr>
          <w:p w14:paraId="468C0DEA">
            <w:pPr>
              <w:widowControl/>
              <w:jc w:val="center"/>
              <w:rPr>
                <w:rFonts w:ascii="仿宋" w:hAnsi="仿宋" w:eastAsia="仿宋" w:cs="仿宋"/>
                <w:kern w:val="0"/>
                <w:sz w:val="18"/>
                <w:szCs w:val="18"/>
              </w:rPr>
            </w:pPr>
            <w:r>
              <w:rPr>
                <w:rFonts w:hint="eastAsia" w:ascii="仿宋" w:hAnsi="仿宋" w:eastAsia="仿宋" w:cs="仿宋"/>
                <w:kern w:val="0"/>
                <w:sz w:val="18"/>
                <w:szCs w:val="18"/>
              </w:rPr>
              <w:t>4500</w:t>
            </w:r>
          </w:p>
        </w:tc>
        <w:tc>
          <w:tcPr>
            <w:tcW w:w="518" w:type="pct"/>
            <w:tcBorders>
              <w:top w:val="single" w:color="auto" w:sz="4" w:space="0"/>
              <w:left w:val="nil"/>
              <w:bottom w:val="single" w:color="auto" w:sz="4" w:space="0"/>
              <w:right w:val="single" w:color="auto" w:sz="4" w:space="0"/>
            </w:tcBorders>
            <w:noWrap/>
            <w:vAlign w:val="center"/>
          </w:tcPr>
          <w:p w14:paraId="37C4D15B">
            <w:pPr>
              <w:widowControl/>
              <w:jc w:val="center"/>
              <w:rPr>
                <w:rFonts w:ascii="仿宋" w:hAnsi="仿宋" w:eastAsia="仿宋" w:cs="仿宋"/>
                <w:kern w:val="0"/>
                <w:sz w:val="18"/>
                <w:szCs w:val="18"/>
              </w:rPr>
            </w:pPr>
            <w:r>
              <w:rPr>
                <w:rFonts w:hint="eastAsia" w:ascii="仿宋" w:hAnsi="仿宋" w:eastAsia="仿宋" w:cs="仿宋"/>
                <w:kern w:val="0"/>
                <w:sz w:val="18"/>
                <w:szCs w:val="18"/>
              </w:rPr>
              <w:t>3750</w:t>
            </w:r>
          </w:p>
        </w:tc>
        <w:tc>
          <w:tcPr>
            <w:tcW w:w="1554" w:type="pct"/>
            <w:tcBorders>
              <w:top w:val="single" w:color="auto" w:sz="4" w:space="0"/>
              <w:left w:val="nil"/>
              <w:bottom w:val="single" w:color="auto" w:sz="4" w:space="0"/>
              <w:right w:val="single" w:color="auto" w:sz="4" w:space="0"/>
            </w:tcBorders>
            <w:vAlign w:val="center"/>
          </w:tcPr>
          <w:p w14:paraId="279D735B">
            <w:pPr>
              <w:widowControl/>
              <w:jc w:val="left"/>
              <w:rPr>
                <w:rFonts w:ascii="仿宋" w:hAnsi="仿宋" w:eastAsia="仿宋" w:cs="仿宋"/>
                <w:kern w:val="0"/>
                <w:sz w:val="18"/>
                <w:szCs w:val="18"/>
              </w:rPr>
            </w:pPr>
            <w:r>
              <w:rPr>
                <w:rFonts w:hint="eastAsia" w:ascii="仿宋" w:hAnsi="仿宋" w:eastAsia="仿宋" w:cs="仿宋"/>
                <w:kern w:val="0"/>
                <w:sz w:val="18"/>
                <w:szCs w:val="18"/>
              </w:rPr>
              <w:t>含变压器、接线柜及控制柜、电线等</w:t>
            </w:r>
          </w:p>
        </w:tc>
      </w:tr>
      <w:tr w14:paraId="7D14F762">
        <w:tblPrEx>
          <w:tblCellMar>
            <w:top w:w="0" w:type="dxa"/>
            <w:left w:w="108" w:type="dxa"/>
            <w:bottom w:w="0" w:type="dxa"/>
            <w:right w:w="108" w:type="dxa"/>
          </w:tblCellMar>
        </w:tblPrEx>
        <w:trPr>
          <w:trHeight w:val="277" w:hRule="atLeast"/>
        </w:trPr>
        <w:tc>
          <w:tcPr>
            <w:tcW w:w="1373" w:type="pct"/>
            <w:tcBorders>
              <w:top w:val="nil"/>
              <w:left w:val="single" w:color="auto" w:sz="4" w:space="0"/>
              <w:bottom w:val="single" w:color="auto" w:sz="4" w:space="0"/>
              <w:right w:val="single" w:color="auto" w:sz="4" w:space="0"/>
            </w:tcBorders>
            <w:vAlign w:val="center"/>
          </w:tcPr>
          <w:p w14:paraId="4CF7DE77">
            <w:pPr>
              <w:widowControl/>
              <w:jc w:val="center"/>
              <w:rPr>
                <w:rFonts w:ascii="仿宋" w:hAnsi="仿宋" w:eastAsia="仿宋" w:cs="仿宋"/>
                <w:b/>
                <w:kern w:val="0"/>
                <w:sz w:val="18"/>
                <w:szCs w:val="18"/>
              </w:rPr>
            </w:pPr>
            <w:r>
              <w:rPr>
                <w:rFonts w:hint="eastAsia" w:ascii="仿宋" w:hAnsi="仿宋" w:eastAsia="仿宋" w:cs="仿宋"/>
                <w:b/>
                <w:kern w:val="0"/>
                <w:sz w:val="18"/>
                <w:szCs w:val="18"/>
              </w:rPr>
              <w:t>启闭设备</w:t>
            </w:r>
          </w:p>
        </w:tc>
        <w:tc>
          <w:tcPr>
            <w:tcW w:w="518" w:type="pct"/>
            <w:tcBorders>
              <w:top w:val="nil"/>
              <w:left w:val="nil"/>
              <w:bottom w:val="single" w:color="auto" w:sz="4" w:space="0"/>
              <w:right w:val="single" w:color="auto" w:sz="4" w:space="0"/>
            </w:tcBorders>
            <w:noWrap/>
            <w:vAlign w:val="center"/>
          </w:tcPr>
          <w:p w14:paraId="4211E00A">
            <w:pPr>
              <w:widowControl/>
              <w:jc w:val="center"/>
              <w:rPr>
                <w:rFonts w:ascii="仿宋" w:hAnsi="仿宋" w:eastAsia="仿宋" w:cs="仿宋"/>
                <w:kern w:val="0"/>
                <w:sz w:val="18"/>
                <w:szCs w:val="18"/>
              </w:rPr>
            </w:pPr>
            <w:r>
              <w:rPr>
                <w:rFonts w:hint="eastAsia" w:ascii="仿宋" w:hAnsi="仿宋" w:eastAsia="仿宋" w:cs="仿宋"/>
                <w:kern w:val="0"/>
                <w:sz w:val="18"/>
                <w:szCs w:val="18"/>
              </w:rPr>
              <w:t>33000</w:t>
            </w:r>
          </w:p>
        </w:tc>
        <w:tc>
          <w:tcPr>
            <w:tcW w:w="518" w:type="pct"/>
            <w:tcBorders>
              <w:top w:val="nil"/>
              <w:left w:val="nil"/>
              <w:bottom w:val="single" w:color="auto" w:sz="4" w:space="0"/>
              <w:right w:val="single" w:color="auto" w:sz="4" w:space="0"/>
            </w:tcBorders>
            <w:noWrap/>
            <w:vAlign w:val="center"/>
          </w:tcPr>
          <w:p w14:paraId="7ED5A222">
            <w:pPr>
              <w:widowControl/>
              <w:jc w:val="center"/>
              <w:rPr>
                <w:rFonts w:ascii="仿宋" w:hAnsi="仿宋" w:eastAsia="仿宋" w:cs="仿宋"/>
                <w:kern w:val="0"/>
                <w:sz w:val="18"/>
                <w:szCs w:val="18"/>
              </w:rPr>
            </w:pPr>
            <w:r>
              <w:rPr>
                <w:rFonts w:hint="eastAsia" w:ascii="仿宋" w:hAnsi="仿宋" w:eastAsia="仿宋" w:cs="仿宋"/>
                <w:kern w:val="0"/>
                <w:sz w:val="18"/>
                <w:szCs w:val="18"/>
              </w:rPr>
              <w:t>27000</w:t>
            </w:r>
          </w:p>
        </w:tc>
        <w:tc>
          <w:tcPr>
            <w:tcW w:w="518" w:type="pct"/>
            <w:tcBorders>
              <w:top w:val="nil"/>
              <w:left w:val="nil"/>
              <w:bottom w:val="single" w:color="auto" w:sz="4" w:space="0"/>
              <w:right w:val="single" w:color="auto" w:sz="4" w:space="0"/>
            </w:tcBorders>
            <w:noWrap/>
            <w:vAlign w:val="center"/>
          </w:tcPr>
          <w:p w14:paraId="04CF8641">
            <w:pPr>
              <w:widowControl/>
              <w:jc w:val="center"/>
              <w:rPr>
                <w:rFonts w:ascii="仿宋" w:hAnsi="仿宋" w:eastAsia="仿宋" w:cs="仿宋"/>
                <w:kern w:val="0"/>
                <w:sz w:val="18"/>
                <w:szCs w:val="18"/>
              </w:rPr>
            </w:pPr>
            <w:r>
              <w:rPr>
                <w:rFonts w:hint="eastAsia" w:ascii="仿宋" w:hAnsi="仿宋" w:eastAsia="仿宋" w:cs="仿宋"/>
                <w:kern w:val="0"/>
                <w:sz w:val="18"/>
                <w:szCs w:val="18"/>
              </w:rPr>
              <w:t>22500</w:t>
            </w:r>
          </w:p>
        </w:tc>
        <w:tc>
          <w:tcPr>
            <w:tcW w:w="518" w:type="pct"/>
            <w:tcBorders>
              <w:top w:val="nil"/>
              <w:left w:val="nil"/>
              <w:bottom w:val="single" w:color="auto" w:sz="4" w:space="0"/>
              <w:right w:val="single" w:color="auto" w:sz="4" w:space="0"/>
            </w:tcBorders>
            <w:noWrap/>
            <w:vAlign w:val="center"/>
          </w:tcPr>
          <w:p w14:paraId="00092B9B">
            <w:pPr>
              <w:widowControl/>
              <w:jc w:val="center"/>
              <w:rPr>
                <w:rFonts w:ascii="仿宋" w:hAnsi="仿宋" w:eastAsia="仿宋" w:cs="仿宋"/>
                <w:kern w:val="0"/>
                <w:sz w:val="18"/>
                <w:szCs w:val="18"/>
              </w:rPr>
            </w:pPr>
            <w:r>
              <w:rPr>
                <w:rFonts w:hint="eastAsia" w:ascii="仿宋" w:hAnsi="仿宋" w:eastAsia="仿宋" w:cs="仿宋"/>
                <w:kern w:val="0"/>
                <w:sz w:val="18"/>
                <w:szCs w:val="18"/>
              </w:rPr>
              <w:t>18000</w:t>
            </w:r>
          </w:p>
        </w:tc>
        <w:tc>
          <w:tcPr>
            <w:tcW w:w="1554" w:type="pct"/>
            <w:tcBorders>
              <w:top w:val="nil"/>
              <w:left w:val="nil"/>
              <w:bottom w:val="single" w:color="auto" w:sz="4" w:space="0"/>
              <w:right w:val="single" w:color="auto" w:sz="4" w:space="0"/>
            </w:tcBorders>
            <w:vAlign w:val="center"/>
          </w:tcPr>
          <w:p w14:paraId="58051844">
            <w:pPr>
              <w:widowControl/>
              <w:jc w:val="left"/>
              <w:rPr>
                <w:rFonts w:ascii="仿宋" w:hAnsi="仿宋" w:eastAsia="仿宋" w:cs="仿宋"/>
                <w:kern w:val="0"/>
                <w:sz w:val="18"/>
                <w:szCs w:val="18"/>
              </w:rPr>
            </w:pPr>
            <w:r>
              <w:rPr>
                <w:rFonts w:hint="eastAsia" w:ascii="仿宋" w:hAnsi="仿宋" w:eastAsia="仿宋" w:cs="仿宋"/>
                <w:kern w:val="0"/>
                <w:sz w:val="18"/>
                <w:szCs w:val="18"/>
              </w:rPr>
              <w:t>含上、下闸首闸门及液压伸缩机、</w:t>
            </w:r>
            <w:r>
              <w:rPr>
                <w:rFonts w:hint="eastAsia" w:ascii="仿宋" w:hAnsi="仿宋" w:eastAsia="仿宋" w:cs="仿宋"/>
                <w:sz w:val="18"/>
                <w:szCs w:val="18"/>
              </w:rPr>
              <w:t>输水廊道闸门</w:t>
            </w:r>
            <w:r>
              <w:rPr>
                <w:rFonts w:hint="eastAsia" w:ascii="仿宋" w:hAnsi="仿宋" w:eastAsia="仿宋" w:cs="仿宋"/>
                <w:kern w:val="0"/>
                <w:sz w:val="18"/>
                <w:szCs w:val="18"/>
              </w:rPr>
              <w:t>等</w:t>
            </w:r>
          </w:p>
        </w:tc>
      </w:tr>
      <w:tr w14:paraId="713976F7">
        <w:tblPrEx>
          <w:tblCellMar>
            <w:top w:w="0" w:type="dxa"/>
            <w:left w:w="108" w:type="dxa"/>
            <w:bottom w:w="0" w:type="dxa"/>
            <w:right w:w="108" w:type="dxa"/>
          </w:tblCellMar>
        </w:tblPrEx>
        <w:trPr>
          <w:trHeight w:val="101" w:hRule="atLeast"/>
        </w:trPr>
        <w:tc>
          <w:tcPr>
            <w:tcW w:w="1373" w:type="pct"/>
            <w:tcBorders>
              <w:top w:val="nil"/>
              <w:left w:val="single" w:color="auto" w:sz="4" w:space="0"/>
              <w:bottom w:val="single" w:color="auto" w:sz="4" w:space="0"/>
              <w:right w:val="single" w:color="auto" w:sz="4" w:space="0"/>
            </w:tcBorders>
            <w:vAlign w:val="center"/>
          </w:tcPr>
          <w:p w14:paraId="758A2A96">
            <w:pPr>
              <w:widowControl/>
              <w:jc w:val="center"/>
              <w:rPr>
                <w:rFonts w:ascii="仿宋" w:hAnsi="仿宋" w:eastAsia="仿宋" w:cs="仿宋"/>
                <w:b/>
                <w:kern w:val="0"/>
                <w:sz w:val="18"/>
                <w:szCs w:val="18"/>
              </w:rPr>
            </w:pPr>
            <w:r>
              <w:rPr>
                <w:rFonts w:hint="eastAsia" w:ascii="仿宋" w:hAnsi="仿宋" w:eastAsia="仿宋" w:cs="仿宋"/>
                <w:b/>
                <w:kern w:val="0"/>
                <w:sz w:val="18"/>
                <w:szCs w:val="18"/>
              </w:rPr>
              <w:t>（自动）监控设备</w:t>
            </w:r>
          </w:p>
        </w:tc>
        <w:tc>
          <w:tcPr>
            <w:tcW w:w="518" w:type="pct"/>
            <w:tcBorders>
              <w:top w:val="nil"/>
              <w:left w:val="nil"/>
              <w:bottom w:val="single" w:color="auto" w:sz="4" w:space="0"/>
              <w:right w:val="single" w:color="auto" w:sz="4" w:space="0"/>
            </w:tcBorders>
            <w:noWrap/>
            <w:vAlign w:val="center"/>
          </w:tcPr>
          <w:p w14:paraId="1D7A9976">
            <w:pPr>
              <w:widowControl/>
              <w:jc w:val="center"/>
              <w:rPr>
                <w:rFonts w:ascii="仿宋" w:hAnsi="仿宋" w:eastAsia="仿宋" w:cs="仿宋"/>
                <w:kern w:val="0"/>
                <w:sz w:val="18"/>
                <w:szCs w:val="18"/>
              </w:rPr>
            </w:pPr>
            <w:r>
              <w:rPr>
                <w:rFonts w:hint="eastAsia" w:ascii="仿宋" w:hAnsi="仿宋" w:eastAsia="仿宋" w:cs="仿宋"/>
                <w:kern w:val="0"/>
                <w:sz w:val="18"/>
                <w:szCs w:val="18"/>
              </w:rPr>
              <w:t>12500</w:t>
            </w:r>
          </w:p>
        </w:tc>
        <w:tc>
          <w:tcPr>
            <w:tcW w:w="518" w:type="pct"/>
            <w:tcBorders>
              <w:top w:val="nil"/>
              <w:left w:val="nil"/>
              <w:bottom w:val="single" w:color="auto" w:sz="4" w:space="0"/>
              <w:right w:val="single" w:color="auto" w:sz="4" w:space="0"/>
            </w:tcBorders>
            <w:noWrap/>
            <w:vAlign w:val="center"/>
          </w:tcPr>
          <w:p w14:paraId="5E459548">
            <w:pPr>
              <w:widowControl/>
              <w:jc w:val="center"/>
              <w:rPr>
                <w:rFonts w:ascii="仿宋" w:hAnsi="仿宋" w:eastAsia="仿宋" w:cs="仿宋"/>
                <w:kern w:val="0"/>
                <w:sz w:val="18"/>
                <w:szCs w:val="18"/>
              </w:rPr>
            </w:pPr>
            <w:r>
              <w:rPr>
                <w:rFonts w:hint="eastAsia" w:ascii="仿宋" w:hAnsi="仿宋" w:eastAsia="仿宋" w:cs="仿宋"/>
                <w:kern w:val="0"/>
                <w:sz w:val="18"/>
                <w:szCs w:val="18"/>
              </w:rPr>
              <w:t>11000</w:t>
            </w:r>
          </w:p>
        </w:tc>
        <w:tc>
          <w:tcPr>
            <w:tcW w:w="518" w:type="pct"/>
            <w:tcBorders>
              <w:top w:val="nil"/>
              <w:left w:val="nil"/>
              <w:bottom w:val="single" w:color="auto" w:sz="4" w:space="0"/>
              <w:right w:val="single" w:color="auto" w:sz="4" w:space="0"/>
            </w:tcBorders>
            <w:noWrap/>
            <w:vAlign w:val="center"/>
          </w:tcPr>
          <w:p w14:paraId="2AEE90A6">
            <w:pPr>
              <w:widowControl/>
              <w:jc w:val="center"/>
              <w:rPr>
                <w:rFonts w:ascii="仿宋" w:hAnsi="仿宋" w:eastAsia="仿宋" w:cs="仿宋"/>
                <w:kern w:val="0"/>
                <w:sz w:val="18"/>
                <w:szCs w:val="18"/>
              </w:rPr>
            </w:pPr>
            <w:r>
              <w:rPr>
                <w:rFonts w:hint="eastAsia" w:ascii="仿宋" w:hAnsi="仿宋" w:eastAsia="仿宋" w:cs="仿宋"/>
                <w:kern w:val="0"/>
                <w:sz w:val="18"/>
                <w:szCs w:val="18"/>
              </w:rPr>
              <w:t>9000</w:t>
            </w:r>
          </w:p>
        </w:tc>
        <w:tc>
          <w:tcPr>
            <w:tcW w:w="518" w:type="pct"/>
            <w:tcBorders>
              <w:top w:val="nil"/>
              <w:left w:val="nil"/>
              <w:bottom w:val="single" w:color="auto" w:sz="4" w:space="0"/>
              <w:right w:val="single" w:color="auto" w:sz="4" w:space="0"/>
            </w:tcBorders>
            <w:noWrap/>
            <w:vAlign w:val="center"/>
          </w:tcPr>
          <w:p w14:paraId="194876DB">
            <w:pPr>
              <w:widowControl/>
              <w:jc w:val="center"/>
              <w:rPr>
                <w:rFonts w:ascii="仿宋" w:hAnsi="仿宋" w:eastAsia="仿宋" w:cs="仿宋"/>
                <w:kern w:val="0"/>
                <w:sz w:val="18"/>
                <w:szCs w:val="18"/>
              </w:rPr>
            </w:pPr>
            <w:r>
              <w:rPr>
                <w:rFonts w:hint="eastAsia" w:ascii="仿宋" w:hAnsi="仿宋" w:eastAsia="仿宋" w:cs="仿宋"/>
                <w:kern w:val="0"/>
                <w:sz w:val="18"/>
                <w:szCs w:val="18"/>
              </w:rPr>
              <w:t>7500</w:t>
            </w:r>
          </w:p>
        </w:tc>
        <w:tc>
          <w:tcPr>
            <w:tcW w:w="1554" w:type="pct"/>
            <w:tcBorders>
              <w:top w:val="nil"/>
              <w:left w:val="nil"/>
              <w:bottom w:val="single" w:color="auto" w:sz="4" w:space="0"/>
              <w:right w:val="single" w:color="auto" w:sz="4" w:space="0"/>
            </w:tcBorders>
            <w:vAlign w:val="center"/>
          </w:tcPr>
          <w:p w14:paraId="5A61FC87">
            <w:pPr>
              <w:widowControl/>
              <w:jc w:val="left"/>
              <w:rPr>
                <w:rFonts w:ascii="仿宋" w:hAnsi="仿宋" w:eastAsia="仿宋" w:cs="仿宋"/>
                <w:kern w:val="0"/>
                <w:sz w:val="18"/>
                <w:szCs w:val="18"/>
              </w:rPr>
            </w:pPr>
            <w:r>
              <w:rPr>
                <w:rFonts w:hint="eastAsia" w:ascii="仿宋" w:hAnsi="仿宋" w:eastAsia="仿宋" w:cs="仿宋"/>
                <w:kern w:val="0"/>
                <w:sz w:val="18"/>
                <w:szCs w:val="18"/>
              </w:rPr>
              <w:t>含电脑、视频、水位计、交通灯等</w:t>
            </w:r>
          </w:p>
        </w:tc>
      </w:tr>
      <w:tr w14:paraId="0146236D">
        <w:tblPrEx>
          <w:tblCellMar>
            <w:top w:w="0" w:type="dxa"/>
            <w:left w:w="108" w:type="dxa"/>
            <w:bottom w:w="0" w:type="dxa"/>
            <w:right w:w="108" w:type="dxa"/>
          </w:tblCellMar>
        </w:tblPrEx>
        <w:trPr>
          <w:trHeight w:val="240" w:hRule="atLeast"/>
        </w:trPr>
        <w:tc>
          <w:tcPr>
            <w:tcW w:w="1373" w:type="pct"/>
            <w:tcBorders>
              <w:top w:val="nil"/>
              <w:left w:val="single" w:color="auto" w:sz="4" w:space="0"/>
              <w:bottom w:val="single" w:color="auto" w:sz="4" w:space="0"/>
              <w:right w:val="single" w:color="auto" w:sz="4" w:space="0"/>
            </w:tcBorders>
            <w:vAlign w:val="center"/>
          </w:tcPr>
          <w:p w14:paraId="3D62D939">
            <w:pPr>
              <w:widowControl/>
              <w:jc w:val="center"/>
              <w:rPr>
                <w:rFonts w:ascii="仿宋" w:hAnsi="仿宋" w:eastAsia="仿宋" w:cs="仿宋"/>
                <w:b/>
                <w:kern w:val="0"/>
                <w:sz w:val="18"/>
                <w:szCs w:val="18"/>
              </w:rPr>
            </w:pPr>
            <w:r>
              <w:rPr>
                <w:rFonts w:hint="eastAsia" w:ascii="仿宋" w:hAnsi="仿宋" w:eastAsia="仿宋" w:cs="仿宋"/>
                <w:b/>
                <w:kern w:val="0"/>
                <w:sz w:val="18"/>
                <w:szCs w:val="18"/>
              </w:rPr>
              <w:t>合计</w:t>
            </w:r>
          </w:p>
        </w:tc>
        <w:tc>
          <w:tcPr>
            <w:tcW w:w="518" w:type="pct"/>
            <w:tcBorders>
              <w:top w:val="nil"/>
              <w:left w:val="nil"/>
              <w:bottom w:val="single" w:color="auto" w:sz="4" w:space="0"/>
              <w:right w:val="single" w:color="auto" w:sz="4" w:space="0"/>
            </w:tcBorders>
            <w:noWrap/>
            <w:vAlign w:val="center"/>
          </w:tcPr>
          <w:p w14:paraId="5B40A63F">
            <w:pPr>
              <w:widowControl/>
              <w:jc w:val="center"/>
              <w:rPr>
                <w:rFonts w:ascii="仿宋" w:hAnsi="仿宋" w:eastAsia="仿宋" w:cs="仿宋"/>
                <w:b/>
                <w:kern w:val="0"/>
                <w:sz w:val="18"/>
                <w:szCs w:val="18"/>
              </w:rPr>
            </w:pPr>
            <w:r>
              <w:rPr>
                <w:rFonts w:hint="eastAsia" w:ascii="仿宋" w:hAnsi="仿宋" w:eastAsia="仿宋" w:cs="仿宋"/>
                <w:b/>
                <w:kern w:val="0"/>
                <w:sz w:val="18"/>
                <w:szCs w:val="18"/>
              </w:rPr>
              <w:t>51500</w:t>
            </w:r>
          </w:p>
        </w:tc>
        <w:tc>
          <w:tcPr>
            <w:tcW w:w="518" w:type="pct"/>
            <w:tcBorders>
              <w:top w:val="nil"/>
              <w:left w:val="nil"/>
              <w:bottom w:val="single" w:color="auto" w:sz="4" w:space="0"/>
              <w:right w:val="single" w:color="auto" w:sz="4" w:space="0"/>
            </w:tcBorders>
            <w:noWrap/>
            <w:vAlign w:val="center"/>
          </w:tcPr>
          <w:p w14:paraId="7C8AAF64">
            <w:pPr>
              <w:widowControl/>
              <w:jc w:val="center"/>
              <w:rPr>
                <w:rFonts w:ascii="仿宋" w:hAnsi="仿宋" w:eastAsia="仿宋" w:cs="仿宋"/>
                <w:b/>
                <w:kern w:val="0"/>
                <w:sz w:val="18"/>
                <w:szCs w:val="18"/>
              </w:rPr>
            </w:pPr>
            <w:r>
              <w:rPr>
                <w:rFonts w:hint="eastAsia" w:ascii="仿宋" w:hAnsi="仿宋" w:eastAsia="仿宋" w:cs="仿宋"/>
                <w:b/>
                <w:kern w:val="0"/>
                <w:sz w:val="18"/>
                <w:szCs w:val="18"/>
              </w:rPr>
              <w:t>43250</w:t>
            </w:r>
          </w:p>
        </w:tc>
        <w:tc>
          <w:tcPr>
            <w:tcW w:w="518" w:type="pct"/>
            <w:tcBorders>
              <w:top w:val="nil"/>
              <w:left w:val="nil"/>
              <w:bottom w:val="single" w:color="auto" w:sz="4" w:space="0"/>
              <w:right w:val="single" w:color="auto" w:sz="4" w:space="0"/>
            </w:tcBorders>
            <w:noWrap/>
            <w:vAlign w:val="center"/>
          </w:tcPr>
          <w:p w14:paraId="1AEF64BA">
            <w:pPr>
              <w:widowControl/>
              <w:jc w:val="center"/>
              <w:rPr>
                <w:rFonts w:ascii="仿宋" w:hAnsi="仿宋" w:eastAsia="仿宋" w:cs="仿宋"/>
                <w:b/>
                <w:kern w:val="0"/>
                <w:sz w:val="18"/>
                <w:szCs w:val="18"/>
              </w:rPr>
            </w:pPr>
            <w:r>
              <w:rPr>
                <w:rFonts w:hint="eastAsia" w:ascii="仿宋" w:hAnsi="仿宋" w:eastAsia="仿宋" w:cs="仿宋"/>
                <w:b/>
                <w:kern w:val="0"/>
                <w:sz w:val="18"/>
                <w:szCs w:val="18"/>
              </w:rPr>
              <w:t>36000</w:t>
            </w:r>
          </w:p>
        </w:tc>
        <w:tc>
          <w:tcPr>
            <w:tcW w:w="518" w:type="pct"/>
            <w:tcBorders>
              <w:top w:val="nil"/>
              <w:left w:val="nil"/>
              <w:bottom w:val="single" w:color="auto" w:sz="4" w:space="0"/>
              <w:right w:val="single" w:color="auto" w:sz="4" w:space="0"/>
            </w:tcBorders>
            <w:noWrap/>
            <w:vAlign w:val="center"/>
          </w:tcPr>
          <w:p w14:paraId="1E2C2F02">
            <w:pPr>
              <w:widowControl/>
              <w:jc w:val="center"/>
              <w:rPr>
                <w:rFonts w:ascii="仿宋" w:hAnsi="仿宋" w:eastAsia="仿宋" w:cs="仿宋"/>
                <w:b/>
                <w:kern w:val="0"/>
                <w:sz w:val="18"/>
                <w:szCs w:val="18"/>
              </w:rPr>
            </w:pPr>
            <w:r>
              <w:rPr>
                <w:rFonts w:hint="eastAsia" w:ascii="仿宋" w:hAnsi="仿宋" w:eastAsia="仿宋" w:cs="仿宋"/>
                <w:b/>
                <w:kern w:val="0"/>
                <w:sz w:val="18"/>
                <w:szCs w:val="18"/>
              </w:rPr>
              <w:t>29250</w:t>
            </w:r>
          </w:p>
        </w:tc>
        <w:tc>
          <w:tcPr>
            <w:tcW w:w="1554" w:type="pct"/>
            <w:tcBorders>
              <w:top w:val="nil"/>
              <w:left w:val="nil"/>
              <w:bottom w:val="single" w:color="auto" w:sz="4" w:space="0"/>
              <w:right w:val="single" w:color="auto" w:sz="4" w:space="0"/>
            </w:tcBorders>
            <w:noWrap/>
            <w:vAlign w:val="center"/>
          </w:tcPr>
          <w:p w14:paraId="2F801833">
            <w:pPr>
              <w:widowControl/>
              <w:jc w:val="left"/>
              <w:rPr>
                <w:rFonts w:ascii="仿宋" w:hAnsi="仿宋" w:eastAsia="仿宋" w:cs="仿宋"/>
                <w:kern w:val="0"/>
                <w:sz w:val="18"/>
                <w:szCs w:val="18"/>
              </w:rPr>
            </w:pPr>
          </w:p>
        </w:tc>
      </w:tr>
    </w:tbl>
    <w:p w14:paraId="6A4DA13D">
      <w:pPr>
        <w:spacing w:line="360" w:lineRule="auto"/>
        <w:rPr>
          <w:rFonts w:ascii="仿宋" w:hAnsi="仿宋" w:eastAsia="仿宋" w:cs="仿宋"/>
          <w:sz w:val="24"/>
          <w:szCs w:val="22"/>
        </w:rPr>
      </w:pPr>
    </w:p>
    <w:p w14:paraId="7EE58395">
      <w:pPr>
        <w:spacing w:line="360" w:lineRule="auto"/>
        <w:rPr>
          <w:rFonts w:ascii="仿宋" w:hAnsi="仿宋" w:eastAsia="仿宋" w:cs="仿宋"/>
          <w:sz w:val="24"/>
          <w:szCs w:val="22"/>
        </w:rPr>
      </w:pPr>
      <w:r>
        <w:rPr>
          <w:rFonts w:hint="eastAsia" w:ascii="仿宋" w:hAnsi="仿宋" w:eastAsia="仿宋" w:cs="仿宋"/>
          <w:sz w:val="24"/>
          <w:szCs w:val="22"/>
        </w:rPr>
        <w:t>2、</w:t>
      </w:r>
      <w:r>
        <w:rPr>
          <w:rFonts w:hint="eastAsia" w:ascii="仿宋" w:hAnsi="仿宋" w:eastAsia="仿宋" w:cs="仿宋"/>
          <w:b/>
          <w:sz w:val="24"/>
          <w:szCs w:val="22"/>
        </w:rPr>
        <w:t>与船闸配套的输水廊道进出水闸门</w:t>
      </w:r>
      <w:r>
        <w:rPr>
          <w:rFonts w:hint="eastAsia" w:ascii="仿宋" w:hAnsi="仿宋" w:eastAsia="仿宋" w:cs="仿宋"/>
          <w:b/>
          <w:sz w:val="24"/>
          <w:szCs w:val="24"/>
        </w:rPr>
        <w:t>维护费用，</w:t>
      </w:r>
      <w:r>
        <w:rPr>
          <w:rFonts w:hint="eastAsia" w:ascii="仿宋" w:hAnsi="仿宋" w:eastAsia="仿宋" w:cs="仿宋"/>
          <w:sz w:val="24"/>
          <w:szCs w:val="24"/>
        </w:rPr>
        <w:t>由</w:t>
      </w:r>
      <w:r>
        <w:rPr>
          <w:rFonts w:hint="eastAsia" w:ascii="仿宋" w:hAnsi="仿宋" w:eastAsia="仿宋" w:cs="仿宋"/>
          <w:sz w:val="24"/>
          <w:szCs w:val="22"/>
        </w:rPr>
        <w:t>基本</w:t>
      </w:r>
      <w:r>
        <w:rPr>
          <w:rFonts w:hint="eastAsia" w:ascii="仿宋" w:hAnsi="仿宋" w:eastAsia="仿宋" w:cs="仿宋"/>
          <w:sz w:val="24"/>
          <w:szCs w:val="24"/>
        </w:rPr>
        <w:t>维护费用</w:t>
      </w:r>
      <w:r>
        <w:rPr>
          <w:rFonts w:hint="eastAsia" w:ascii="仿宋" w:hAnsi="仿宋" w:eastAsia="仿宋" w:cs="仿宋"/>
          <w:sz w:val="24"/>
          <w:szCs w:val="22"/>
        </w:rPr>
        <w:t>、</w:t>
      </w:r>
      <w:r>
        <w:rPr>
          <w:rFonts w:hint="eastAsia" w:ascii="仿宋" w:hAnsi="仿宋" w:eastAsia="仿宋" w:cs="仿宋"/>
          <w:sz w:val="24"/>
          <w:szCs w:val="24"/>
        </w:rPr>
        <w:t>维护配件费用2项组成</w:t>
      </w:r>
      <w:r>
        <w:rPr>
          <w:rFonts w:hint="eastAsia" w:ascii="仿宋" w:hAnsi="仿宋" w:eastAsia="仿宋" w:cs="仿宋"/>
          <w:sz w:val="24"/>
          <w:szCs w:val="22"/>
        </w:rPr>
        <w:t>。其中，</w:t>
      </w:r>
      <w:r>
        <w:rPr>
          <w:rFonts w:hint="eastAsia" w:ascii="仿宋" w:hAnsi="仿宋" w:eastAsia="仿宋" w:cs="仿宋"/>
          <w:sz w:val="24"/>
          <w:szCs w:val="24"/>
        </w:rPr>
        <w:t>部分设施设备与</w:t>
      </w:r>
      <w:r>
        <w:rPr>
          <w:rFonts w:hint="eastAsia" w:ascii="仿宋" w:hAnsi="仿宋" w:eastAsia="仿宋" w:cs="仿宋"/>
          <w:sz w:val="24"/>
          <w:szCs w:val="22"/>
        </w:rPr>
        <w:t>船闸（本体）共用，删减计费。</w:t>
      </w:r>
    </w:p>
    <w:p w14:paraId="0B8DDC1E">
      <w:pPr>
        <w:spacing w:line="360" w:lineRule="auto"/>
        <w:jc w:val="center"/>
        <w:rPr>
          <w:rFonts w:ascii="仿宋" w:hAnsi="仿宋" w:eastAsia="仿宋" w:cs="仿宋"/>
          <w:b/>
          <w:sz w:val="24"/>
          <w:szCs w:val="22"/>
        </w:rPr>
      </w:pPr>
      <w:r>
        <w:rPr>
          <w:rFonts w:hint="eastAsia" w:ascii="仿宋" w:hAnsi="仿宋" w:eastAsia="仿宋" w:cs="仿宋"/>
          <w:b/>
          <w:sz w:val="24"/>
          <w:szCs w:val="22"/>
        </w:rPr>
        <w:t>与船闸配套的输水廊道进出水闸门</w:t>
      </w:r>
    </w:p>
    <w:p w14:paraId="1B84E734">
      <w:pPr>
        <w:spacing w:line="360" w:lineRule="auto"/>
        <w:jc w:val="center"/>
        <w:rPr>
          <w:rFonts w:ascii="仿宋" w:hAnsi="仿宋" w:eastAsia="仿宋" w:cs="仿宋"/>
          <w:b/>
          <w:sz w:val="24"/>
          <w:szCs w:val="22"/>
        </w:rPr>
      </w:pPr>
      <w:r>
        <w:rPr>
          <w:rFonts w:hint="eastAsia" w:ascii="仿宋" w:hAnsi="仿宋" w:eastAsia="仿宋" w:cs="仿宋"/>
          <w:b/>
          <w:sz w:val="24"/>
          <w:szCs w:val="22"/>
        </w:rPr>
        <w:t>基本维护费用表（元/座·年）</w:t>
      </w:r>
    </w:p>
    <w:tbl>
      <w:tblPr>
        <w:tblStyle w:val="45"/>
        <w:tblW w:w="5000" w:type="pct"/>
        <w:tblInd w:w="0" w:type="dxa"/>
        <w:tblLayout w:type="autofit"/>
        <w:tblCellMar>
          <w:top w:w="0" w:type="dxa"/>
          <w:left w:w="108" w:type="dxa"/>
          <w:bottom w:w="0" w:type="dxa"/>
          <w:right w:w="108" w:type="dxa"/>
        </w:tblCellMar>
      </w:tblPr>
      <w:tblGrid>
        <w:gridCol w:w="1135"/>
        <w:gridCol w:w="3179"/>
        <w:gridCol w:w="1135"/>
        <w:gridCol w:w="1135"/>
        <w:gridCol w:w="1136"/>
        <w:gridCol w:w="1136"/>
      </w:tblGrid>
      <w:tr w14:paraId="1F712467">
        <w:tblPrEx>
          <w:tblCellMar>
            <w:top w:w="0" w:type="dxa"/>
            <w:left w:w="108" w:type="dxa"/>
            <w:bottom w:w="0" w:type="dxa"/>
            <w:right w:w="108" w:type="dxa"/>
          </w:tblCellMar>
        </w:tblPrEx>
        <w:trPr>
          <w:trHeight w:val="148" w:hRule="atLeast"/>
        </w:trPr>
        <w:tc>
          <w:tcPr>
            <w:tcW w:w="641" w:type="pct"/>
            <w:vMerge w:val="restart"/>
            <w:tcBorders>
              <w:top w:val="single" w:color="auto" w:sz="4" w:space="0"/>
              <w:left w:val="single" w:color="auto" w:sz="4" w:space="0"/>
              <w:bottom w:val="nil"/>
              <w:right w:val="single" w:color="auto" w:sz="4" w:space="0"/>
            </w:tcBorders>
            <w:noWrap/>
            <w:vAlign w:val="center"/>
          </w:tcPr>
          <w:p w14:paraId="103F2F6B">
            <w:pPr>
              <w:spacing w:line="240" w:lineRule="atLeast"/>
              <w:jc w:val="center"/>
              <w:rPr>
                <w:rFonts w:ascii="仿宋" w:hAnsi="仿宋" w:eastAsia="仿宋" w:cs="仿宋"/>
                <w:b/>
                <w:sz w:val="18"/>
                <w:szCs w:val="18"/>
              </w:rPr>
            </w:pPr>
            <w:r>
              <w:rPr>
                <w:rFonts w:hint="eastAsia" w:ascii="仿宋" w:hAnsi="仿宋" w:eastAsia="仿宋" w:cs="仿宋"/>
                <w:b/>
                <w:sz w:val="18"/>
                <w:szCs w:val="18"/>
              </w:rPr>
              <w:t>编号</w:t>
            </w:r>
          </w:p>
        </w:tc>
        <w:tc>
          <w:tcPr>
            <w:tcW w:w="1795" w:type="pct"/>
            <w:tcBorders>
              <w:top w:val="single" w:color="auto" w:sz="4" w:space="0"/>
              <w:left w:val="single" w:color="auto" w:sz="4" w:space="0"/>
              <w:bottom w:val="single" w:color="auto" w:sz="4" w:space="0"/>
              <w:right w:val="single" w:color="auto" w:sz="4" w:space="0"/>
            </w:tcBorders>
            <w:noWrap/>
            <w:vAlign w:val="center"/>
          </w:tcPr>
          <w:p w14:paraId="179DA018">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维修养护项目</w:t>
            </w:r>
          </w:p>
        </w:tc>
        <w:tc>
          <w:tcPr>
            <w:tcW w:w="641" w:type="pct"/>
            <w:tcBorders>
              <w:top w:val="single" w:color="auto" w:sz="4" w:space="0"/>
              <w:left w:val="single" w:color="auto" w:sz="4" w:space="0"/>
              <w:bottom w:val="single" w:color="auto" w:sz="4" w:space="0"/>
              <w:right w:val="nil"/>
            </w:tcBorders>
            <w:noWrap/>
            <w:vAlign w:val="center"/>
          </w:tcPr>
          <w:p w14:paraId="1BF8DABE">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一</w:t>
            </w:r>
          </w:p>
        </w:tc>
        <w:tc>
          <w:tcPr>
            <w:tcW w:w="641" w:type="pct"/>
            <w:tcBorders>
              <w:top w:val="single" w:color="auto" w:sz="4" w:space="0"/>
              <w:left w:val="single" w:color="auto" w:sz="4" w:space="0"/>
              <w:bottom w:val="single" w:color="auto" w:sz="4" w:space="0"/>
              <w:right w:val="nil"/>
            </w:tcBorders>
            <w:vAlign w:val="center"/>
          </w:tcPr>
          <w:p w14:paraId="7FBD5F7B">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二</w:t>
            </w:r>
          </w:p>
        </w:tc>
        <w:tc>
          <w:tcPr>
            <w:tcW w:w="641" w:type="pct"/>
            <w:tcBorders>
              <w:top w:val="single" w:color="auto" w:sz="4" w:space="0"/>
              <w:left w:val="single" w:color="auto" w:sz="4" w:space="0"/>
              <w:bottom w:val="single" w:color="auto" w:sz="4" w:space="0"/>
              <w:right w:val="nil"/>
            </w:tcBorders>
            <w:vAlign w:val="center"/>
          </w:tcPr>
          <w:p w14:paraId="06C1F988">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三</w:t>
            </w:r>
          </w:p>
        </w:tc>
        <w:tc>
          <w:tcPr>
            <w:tcW w:w="641" w:type="pct"/>
            <w:tcBorders>
              <w:top w:val="single" w:color="auto" w:sz="4" w:space="0"/>
              <w:left w:val="single" w:color="auto" w:sz="4" w:space="0"/>
              <w:bottom w:val="single" w:color="auto" w:sz="4" w:space="0"/>
              <w:right w:val="single" w:color="auto" w:sz="4" w:space="0"/>
            </w:tcBorders>
            <w:vAlign w:val="center"/>
          </w:tcPr>
          <w:p w14:paraId="075D0D0A">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四</w:t>
            </w:r>
          </w:p>
        </w:tc>
      </w:tr>
      <w:tr w14:paraId="6DA4E811">
        <w:tblPrEx>
          <w:tblCellMar>
            <w:top w:w="0" w:type="dxa"/>
            <w:left w:w="108" w:type="dxa"/>
            <w:bottom w:w="0" w:type="dxa"/>
            <w:right w:w="108" w:type="dxa"/>
          </w:tblCellMar>
        </w:tblPrEx>
        <w:trPr>
          <w:trHeight w:val="222" w:hRule="atLeast"/>
        </w:trPr>
        <w:tc>
          <w:tcPr>
            <w:tcW w:w="641" w:type="pct"/>
            <w:vMerge w:val="continue"/>
            <w:tcBorders>
              <w:top w:val="nil"/>
              <w:left w:val="single" w:color="auto" w:sz="4" w:space="0"/>
              <w:bottom w:val="single" w:color="auto" w:sz="4" w:space="0"/>
              <w:right w:val="single" w:color="auto" w:sz="4" w:space="0"/>
            </w:tcBorders>
            <w:noWrap/>
            <w:vAlign w:val="center"/>
          </w:tcPr>
          <w:p w14:paraId="7CFEE7BE">
            <w:pPr>
              <w:widowControl/>
              <w:spacing w:line="240" w:lineRule="atLeast"/>
              <w:jc w:val="center"/>
              <w:rPr>
                <w:rFonts w:ascii="仿宋" w:hAnsi="仿宋" w:eastAsia="仿宋" w:cs="仿宋"/>
                <w:sz w:val="18"/>
                <w:szCs w:val="18"/>
              </w:rPr>
            </w:pPr>
          </w:p>
        </w:tc>
        <w:tc>
          <w:tcPr>
            <w:tcW w:w="1795" w:type="pct"/>
            <w:tcBorders>
              <w:top w:val="nil"/>
              <w:left w:val="nil"/>
              <w:bottom w:val="single" w:color="auto" w:sz="4" w:space="0"/>
              <w:right w:val="single" w:color="auto" w:sz="4" w:space="0"/>
            </w:tcBorders>
            <w:noWrap/>
            <w:vAlign w:val="center"/>
          </w:tcPr>
          <w:p w14:paraId="6E78C33A">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合计</w:t>
            </w:r>
          </w:p>
        </w:tc>
        <w:tc>
          <w:tcPr>
            <w:tcW w:w="641" w:type="pct"/>
            <w:tcBorders>
              <w:top w:val="nil"/>
              <w:left w:val="nil"/>
              <w:bottom w:val="single" w:color="auto" w:sz="4" w:space="0"/>
              <w:right w:val="single" w:color="auto" w:sz="4" w:space="0"/>
            </w:tcBorders>
            <w:noWrap/>
            <w:vAlign w:val="center"/>
          </w:tcPr>
          <w:p w14:paraId="03981CA4">
            <w:pPr>
              <w:spacing w:line="240" w:lineRule="atLeast"/>
              <w:jc w:val="center"/>
              <w:rPr>
                <w:rFonts w:ascii="仿宋" w:hAnsi="仿宋" w:eastAsia="仿宋" w:cs="仿宋"/>
                <w:b/>
                <w:sz w:val="18"/>
                <w:szCs w:val="24"/>
              </w:rPr>
            </w:pPr>
            <w:r>
              <w:rPr>
                <w:rFonts w:hint="eastAsia" w:ascii="仿宋" w:hAnsi="仿宋" w:eastAsia="仿宋" w:cs="仿宋"/>
                <w:b/>
                <w:sz w:val="18"/>
                <w:szCs w:val="24"/>
              </w:rPr>
              <w:t>29874</w:t>
            </w:r>
          </w:p>
        </w:tc>
        <w:tc>
          <w:tcPr>
            <w:tcW w:w="641" w:type="pct"/>
            <w:tcBorders>
              <w:top w:val="nil"/>
              <w:left w:val="nil"/>
              <w:bottom w:val="single" w:color="auto" w:sz="4" w:space="0"/>
              <w:right w:val="single" w:color="auto" w:sz="4" w:space="0"/>
            </w:tcBorders>
            <w:noWrap/>
            <w:vAlign w:val="center"/>
          </w:tcPr>
          <w:p w14:paraId="2C20770B">
            <w:pPr>
              <w:spacing w:line="240" w:lineRule="atLeast"/>
              <w:jc w:val="center"/>
              <w:rPr>
                <w:rFonts w:ascii="仿宋" w:hAnsi="仿宋" w:eastAsia="仿宋" w:cs="仿宋"/>
                <w:b/>
                <w:sz w:val="18"/>
                <w:szCs w:val="24"/>
              </w:rPr>
            </w:pPr>
            <w:r>
              <w:rPr>
                <w:rFonts w:hint="eastAsia" w:ascii="仿宋" w:hAnsi="仿宋" w:eastAsia="仿宋" w:cs="仿宋"/>
                <w:b/>
                <w:sz w:val="18"/>
                <w:szCs w:val="24"/>
              </w:rPr>
              <w:t>19903</w:t>
            </w:r>
          </w:p>
        </w:tc>
        <w:tc>
          <w:tcPr>
            <w:tcW w:w="641" w:type="pct"/>
            <w:tcBorders>
              <w:top w:val="nil"/>
              <w:left w:val="nil"/>
              <w:bottom w:val="single" w:color="auto" w:sz="4" w:space="0"/>
              <w:right w:val="single" w:color="auto" w:sz="4" w:space="0"/>
            </w:tcBorders>
            <w:noWrap/>
            <w:vAlign w:val="center"/>
          </w:tcPr>
          <w:p w14:paraId="4221A6D8">
            <w:pPr>
              <w:spacing w:line="240" w:lineRule="atLeast"/>
              <w:jc w:val="center"/>
              <w:rPr>
                <w:rFonts w:ascii="仿宋" w:hAnsi="仿宋" w:eastAsia="仿宋" w:cs="仿宋"/>
                <w:b/>
                <w:sz w:val="18"/>
                <w:szCs w:val="24"/>
              </w:rPr>
            </w:pPr>
            <w:r>
              <w:rPr>
                <w:rFonts w:hint="eastAsia" w:ascii="仿宋" w:hAnsi="仿宋" w:eastAsia="仿宋" w:cs="仿宋"/>
                <w:b/>
                <w:sz w:val="18"/>
                <w:szCs w:val="24"/>
              </w:rPr>
              <w:t>8367</w:t>
            </w:r>
          </w:p>
        </w:tc>
        <w:tc>
          <w:tcPr>
            <w:tcW w:w="641" w:type="pct"/>
            <w:tcBorders>
              <w:top w:val="nil"/>
              <w:left w:val="nil"/>
              <w:bottom w:val="single" w:color="auto" w:sz="4" w:space="0"/>
              <w:right w:val="single" w:color="auto" w:sz="4" w:space="0"/>
            </w:tcBorders>
            <w:noWrap/>
            <w:vAlign w:val="center"/>
          </w:tcPr>
          <w:p w14:paraId="24977C05">
            <w:pPr>
              <w:spacing w:line="240" w:lineRule="atLeast"/>
              <w:jc w:val="center"/>
              <w:rPr>
                <w:rFonts w:ascii="仿宋" w:hAnsi="仿宋" w:eastAsia="仿宋" w:cs="仿宋"/>
                <w:b/>
                <w:sz w:val="18"/>
                <w:szCs w:val="24"/>
              </w:rPr>
            </w:pPr>
            <w:r>
              <w:rPr>
                <w:rFonts w:hint="eastAsia" w:ascii="仿宋" w:hAnsi="仿宋" w:eastAsia="仿宋" w:cs="仿宋"/>
                <w:b/>
                <w:sz w:val="18"/>
                <w:szCs w:val="24"/>
              </w:rPr>
              <w:t>5579</w:t>
            </w:r>
          </w:p>
        </w:tc>
      </w:tr>
      <w:tr w14:paraId="67530E18">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7EA7ED2">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一</w:t>
            </w:r>
          </w:p>
        </w:tc>
        <w:tc>
          <w:tcPr>
            <w:tcW w:w="1795" w:type="pct"/>
            <w:tcBorders>
              <w:top w:val="nil"/>
              <w:left w:val="nil"/>
              <w:bottom w:val="single" w:color="auto" w:sz="4" w:space="0"/>
              <w:right w:val="single" w:color="auto" w:sz="4" w:space="0"/>
            </w:tcBorders>
            <w:noWrap/>
            <w:vAlign w:val="center"/>
          </w:tcPr>
          <w:p w14:paraId="64224F5E">
            <w:pPr>
              <w:widowControl/>
              <w:spacing w:line="240" w:lineRule="atLeast"/>
              <w:rPr>
                <w:rFonts w:ascii="仿宋" w:hAnsi="仿宋" w:eastAsia="仿宋" w:cs="仿宋"/>
                <w:b/>
                <w:sz w:val="18"/>
                <w:szCs w:val="18"/>
              </w:rPr>
            </w:pPr>
            <w:r>
              <w:rPr>
                <w:rFonts w:hint="eastAsia" w:ascii="仿宋" w:hAnsi="仿宋" w:eastAsia="仿宋" w:cs="仿宋"/>
                <w:b/>
                <w:sz w:val="18"/>
                <w:szCs w:val="18"/>
              </w:rPr>
              <w:t>水工建筑物维修养护</w:t>
            </w:r>
          </w:p>
        </w:tc>
        <w:tc>
          <w:tcPr>
            <w:tcW w:w="641" w:type="pct"/>
            <w:tcBorders>
              <w:top w:val="nil"/>
              <w:left w:val="nil"/>
              <w:bottom w:val="single" w:color="auto" w:sz="4" w:space="0"/>
              <w:right w:val="single" w:color="auto" w:sz="4" w:space="0"/>
            </w:tcBorders>
            <w:noWrap/>
            <w:vAlign w:val="center"/>
          </w:tcPr>
          <w:p w14:paraId="3C839B44">
            <w:pPr>
              <w:spacing w:line="240" w:lineRule="atLeast"/>
              <w:jc w:val="center"/>
              <w:rPr>
                <w:rFonts w:ascii="仿宋" w:hAnsi="仿宋" w:eastAsia="仿宋" w:cs="仿宋"/>
                <w:b/>
                <w:sz w:val="18"/>
                <w:szCs w:val="24"/>
              </w:rPr>
            </w:pPr>
            <w:r>
              <w:rPr>
                <w:rFonts w:hint="eastAsia" w:ascii="仿宋" w:hAnsi="仿宋" w:eastAsia="仿宋" w:cs="仿宋"/>
                <w:b/>
                <w:sz w:val="18"/>
                <w:szCs w:val="24"/>
              </w:rPr>
              <w:t>7145</w:t>
            </w:r>
          </w:p>
        </w:tc>
        <w:tc>
          <w:tcPr>
            <w:tcW w:w="641" w:type="pct"/>
            <w:tcBorders>
              <w:top w:val="nil"/>
              <w:left w:val="nil"/>
              <w:bottom w:val="single" w:color="auto" w:sz="4" w:space="0"/>
              <w:right w:val="single" w:color="auto" w:sz="4" w:space="0"/>
            </w:tcBorders>
            <w:noWrap/>
            <w:vAlign w:val="center"/>
          </w:tcPr>
          <w:p w14:paraId="6034D598">
            <w:pPr>
              <w:spacing w:line="240" w:lineRule="atLeast"/>
              <w:jc w:val="center"/>
              <w:rPr>
                <w:rFonts w:ascii="仿宋" w:hAnsi="仿宋" w:eastAsia="仿宋" w:cs="仿宋"/>
                <w:b/>
                <w:sz w:val="18"/>
                <w:szCs w:val="24"/>
              </w:rPr>
            </w:pPr>
            <w:r>
              <w:rPr>
                <w:rFonts w:hint="eastAsia" w:ascii="仿宋" w:hAnsi="仿宋" w:eastAsia="仿宋" w:cs="仿宋"/>
                <w:b/>
                <w:sz w:val="18"/>
                <w:szCs w:val="24"/>
              </w:rPr>
              <w:t>6024</w:t>
            </w:r>
          </w:p>
        </w:tc>
        <w:tc>
          <w:tcPr>
            <w:tcW w:w="641" w:type="pct"/>
            <w:tcBorders>
              <w:top w:val="nil"/>
              <w:left w:val="nil"/>
              <w:bottom w:val="single" w:color="auto" w:sz="4" w:space="0"/>
              <w:right w:val="single" w:color="auto" w:sz="4" w:space="0"/>
            </w:tcBorders>
            <w:noWrap/>
            <w:vAlign w:val="center"/>
          </w:tcPr>
          <w:p w14:paraId="3EF3ED1D">
            <w:pPr>
              <w:spacing w:line="240" w:lineRule="atLeast"/>
              <w:jc w:val="center"/>
              <w:rPr>
                <w:rFonts w:ascii="仿宋" w:hAnsi="仿宋" w:eastAsia="仿宋" w:cs="仿宋"/>
                <w:b/>
                <w:sz w:val="18"/>
                <w:szCs w:val="24"/>
              </w:rPr>
            </w:pPr>
            <w:r>
              <w:rPr>
                <w:rFonts w:hint="eastAsia" w:ascii="仿宋" w:hAnsi="仿宋" w:eastAsia="仿宋" w:cs="仿宋"/>
                <w:b/>
                <w:sz w:val="18"/>
                <w:szCs w:val="24"/>
              </w:rPr>
              <w:t>3426</w:t>
            </w:r>
          </w:p>
        </w:tc>
        <w:tc>
          <w:tcPr>
            <w:tcW w:w="641" w:type="pct"/>
            <w:tcBorders>
              <w:top w:val="nil"/>
              <w:left w:val="nil"/>
              <w:bottom w:val="single" w:color="auto" w:sz="4" w:space="0"/>
              <w:right w:val="single" w:color="auto" w:sz="4" w:space="0"/>
            </w:tcBorders>
            <w:noWrap/>
            <w:vAlign w:val="center"/>
          </w:tcPr>
          <w:p w14:paraId="0C73E52F">
            <w:pPr>
              <w:spacing w:line="240" w:lineRule="atLeast"/>
              <w:jc w:val="center"/>
              <w:rPr>
                <w:rFonts w:ascii="仿宋" w:hAnsi="仿宋" w:eastAsia="仿宋" w:cs="仿宋"/>
                <w:b/>
                <w:sz w:val="18"/>
                <w:szCs w:val="24"/>
              </w:rPr>
            </w:pPr>
            <w:r>
              <w:rPr>
                <w:rFonts w:hint="eastAsia" w:ascii="仿宋" w:hAnsi="仿宋" w:eastAsia="仿宋" w:cs="仿宋"/>
                <w:b/>
                <w:sz w:val="18"/>
                <w:szCs w:val="24"/>
              </w:rPr>
              <w:t>2284</w:t>
            </w:r>
          </w:p>
        </w:tc>
      </w:tr>
      <w:tr w14:paraId="15371338">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D552C12">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1.1</w:t>
            </w:r>
          </w:p>
        </w:tc>
        <w:tc>
          <w:tcPr>
            <w:tcW w:w="1795" w:type="pct"/>
            <w:tcBorders>
              <w:top w:val="nil"/>
              <w:left w:val="nil"/>
              <w:bottom w:val="single" w:color="auto" w:sz="4" w:space="0"/>
              <w:right w:val="single" w:color="auto" w:sz="4" w:space="0"/>
            </w:tcBorders>
            <w:noWrap/>
            <w:vAlign w:val="center"/>
          </w:tcPr>
          <w:p w14:paraId="5F575103">
            <w:pPr>
              <w:widowControl/>
              <w:spacing w:line="240" w:lineRule="atLeast"/>
              <w:rPr>
                <w:rFonts w:ascii="仿宋" w:hAnsi="仿宋" w:eastAsia="仿宋" w:cs="仿宋"/>
                <w:sz w:val="18"/>
                <w:szCs w:val="18"/>
              </w:rPr>
            </w:pPr>
            <w:r>
              <w:rPr>
                <w:rFonts w:hint="eastAsia" w:ascii="仿宋" w:hAnsi="仿宋" w:eastAsia="仿宋" w:cs="仿宋"/>
                <w:sz w:val="18"/>
                <w:szCs w:val="18"/>
              </w:rPr>
              <w:t>土方养护</w:t>
            </w:r>
          </w:p>
        </w:tc>
        <w:tc>
          <w:tcPr>
            <w:tcW w:w="641" w:type="pct"/>
            <w:tcBorders>
              <w:top w:val="nil"/>
              <w:left w:val="nil"/>
              <w:bottom w:val="single" w:color="auto" w:sz="4" w:space="0"/>
              <w:right w:val="single" w:color="auto" w:sz="4" w:space="0"/>
            </w:tcBorders>
            <w:noWrap/>
            <w:vAlign w:val="center"/>
          </w:tcPr>
          <w:p w14:paraId="3B5EA056">
            <w:pPr>
              <w:spacing w:line="240" w:lineRule="atLeast"/>
              <w:jc w:val="center"/>
              <w:rPr>
                <w:rFonts w:ascii="仿宋" w:hAnsi="仿宋" w:eastAsia="仿宋" w:cs="仿宋"/>
                <w:sz w:val="18"/>
                <w:szCs w:val="24"/>
              </w:rPr>
            </w:pPr>
            <w:r>
              <w:rPr>
                <w:rFonts w:hint="eastAsia" w:ascii="仿宋" w:hAnsi="仿宋" w:eastAsia="仿宋" w:cs="仿宋"/>
                <w:sz w:val="18"/>
                <w:szCs w:val="24"/>
              </w:rPr>
              <w:t>3187</w:t>
            </w:r>
          </w:p>
        </w:tc>
        <w:tc>
          <w:tcPr>
            <w:tcW w:w="641" w:type="pct"/>
            <w:tcBorders>
              <w:top w:val="nil"/>
              <w:left w:val="nil"/>
              <w:bottom w:val="single" w:color="auto" w:sz="4" w:space="0"/>
              <w:right w:val="single" w:color="auto" w:sz="4" w:space="0"/>
            </w:tcBorders>
            <w:noWrap/>
            <w:vAlign w:val="center"/>
          </w:tcPr>
          <w:p w14:paraId="0BE7E0D9">
            <w:pPr>
              <w:spacing w:line="240" w:lineRule="atLeast"/>
              <w:jc w:val="center"/>
              <w:rPr>
                <w:rFonts w:ascii="仿宋" w:hAnsi="仿宋" w:eastAsia="仿宋" w:cs="仿宋"/>
                <w:sz w:val="18"/>
                <w:szCs w:val="24"/>
              </w:rPr>
            </w:pPr>
            <w:r>
              <w:rPr>
                <w:rFonts w:hint="eastAsia" w:ascii="仿宋" w:hAnsi="仿宋" w:eastAsia="仿宋" w:cs="仿宋"/>
                <w:sz w:val="18"/>
                <w:szCs w:val="24"/>
              </w:rPr>
              <w:t>2782</w:t>
            </w:r>
          </w:p>
        </w:tc>
        <w:tc>
          <w:tcPr>
            <w:tcW w:w="641" w:type="pct"/>
            <w:tcBorders>
              <w:top w:val="nil"/>
              <w:left w:val="nil"/>
              <w:bottom w:val="single" w:color="auto" w:sz="4" w:space="0"/>
              <w:right w:val="single" w:color="auto" w:sz="4" w:space="0"/>
            </w:tcBorders>
            <w:noWrap/>
            <w:vAlign w:val="center"/>
          </w:tcPr>
          <w:p w14:paraId="1A3A212B">
            <w:pPr>
              <w:spacing w:line="240" w:lineRule="atLeast"/>
              <w:jc w:val="center"/>
              <w:rPr>
                <w:rFonts w:ascii="仿宋" w:hAnsi="仿宋" w:eastAsia="仿宋" w:cs="仿宋"/>
                <w:sz w:val="18"/>
                <w:szCs w:val="24"/>
              </w:rPr>
            </w:pPr>
            <w:r>
              <w:rPr>
                <w:rFonts w:hint="eastAsia" w:ascii="仿宋" w:hAnsi="仿宋" w:eastAsia="仿宋" w:cs="仿宋"/>
                <w:sz w:val="18"/>
                <w:szCs w:val="24"/>
              </w:rPr>
              <w:t>2087</w:t>
            </w:r>
          </w:p>
        </w:tc>
        <w:tc>
          <w:tcPr>
            <w:tcW w:w="641" w:type="pct"/>
            <w:tcBorders>
              <w:top w:val="nil"/>
              <w:left w:val="nil"/>
              <w:bottom w:val="single" w:color="auto" w:sz="4" w:space="0"/>
              <w:right w:val="single" w:color="auto" w:sz="4" w:space="0"/>
            </w:tcBorders>
            <w:noWrap/>
            <w:vAlign w:val="center"/>
          </w:tcPr>
          <w:p w14:paraId="6F4B4C4C">
            <w:pPr>
              <w:spacing w:line="240" w:lineRule="atLeast"/>
              <w:jc w:val="center"/>
              <w:rPr>
                <w:rFonts w:ascii="仿宋" w:hAnsi="仿宋" w:eastAsia="仿宋" w:cs="仿宋"/>
                <w:sz w:val="18"/>
                <w:szCs w:val="24"/>
              </w:rPr>
            </w:pPr>
            <w:r>
              <w:rPr>
                <w:rFonts w:hint="eastAsia" w:ascii="仿宋" w:hAnsi="仿宋" w:eastAsia="仿宋" w:cs="仿宋"/>
                <w:sz w:val="18"/>
                <w:szCs w:val="24"/>
              </w:rPr>
              <w:t>1391</w:t>
            </w:r>
          </w:p>
        </w:tc>
      </w:tr>
      <w:tr w14:paraId="739D2F9C">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249B57DA">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1.2</w:t>
            </w:r>
          </w:p>
        </w:tc>
        <w:tc>
          <w:tcPr>
            <w:tcW w:w="1795" w:type="pct"/>
            <w:tcBorders>
              <w:top w:val="nil"/>
              <w:left w:val="nil"/>
              <w:bottom w:val="single" w:color="auto" w:sz="4" w:space="0"/>
              <w:right w:val="single" w:color="auto" w:sz="4" w:space="0"/>
            </w:tcBorders>
            <w:noWrap/>
            <w:vAlign w:val="center"/>
          </w:tcPr>
          <w:p w14:paraId="768977D5">
            <w:pPr>
              <w:widowControl/>
              <w:spacing w:line="240" w:lineRule="atLeast"/>
              <w:rPr>
                <w:rFonts w:ascii="仿宋" w:hAnsi="仿宋" w:eastAsia="仿宋" w:cs="仿宋"/>
                <w:sz w:val="18"/>
                <w:szCs w:val="18"/>
              </w:rPr>
            </w:pPr>
            <w:r>
              <w:rPr>
                <w:rFonts w:hint="eastAsia" w:ascii="仿宋" w:hAnsi="仿宋" w:eastAsia="仿宋" w:cs="仿宋"/>
                <w:sz w:val="18"/>
                <w:szCs w:val="18"/>
              </w:rPr>
              <w:t>护坡砌石勾缝修补</w:t>
            </w:r>
          </w:p>
        </w:tc>
        <w:tc>
          <w:tcPr>
            <w:tcW w:w="641" w:type="pct"/>
            <w:tcBorders>
              <w:top w:val="nil"/>
              <w:left w:val="nil"/>
              <w:bottom w:val="single" w:color="auto" w:sz="4" w:space="0"/>
              <w:right w:val="single" w:color="auto" w:sz="4" w:space="0"/>
            </w:tcBorders>
            <w:noWrap/>
            <w:vAlign w:val="center"/>
          </w:tcPr>
          <w:p w14:paraId="5A6CC39F">
            <w:pPr>
              <w:spacing w:line="240" w:lineRule="atLeast"/>
              <w:jc w:val="center"/>
              <w:rPr>
                <w:rFonts w:ascii="仿宋" w:hAnsi="仿宋" w:eastAsia="仿宋" w:cs="仿宋"/>
                <w:sz w:val="18"/>
                <w:szCs w:val="24"/>
              </w:rPr>
            </w:pPr>
            <w:r>
              <w:rPr>
                <w:rFonts w:hint="eastAsia" w:ascii="仿宋" w:hAnsi="仿宋" w:eastAsia="仿宋" w:cs="仿宋"/>
                <w:sz w:val="18"/>
                <w:szCs w:val="24"/>
              </w:rPr>
              <w:t>473</w:t>
            </w:r>
          </w:p>
        </w:tc>
        <w:tc>
          <w:tcPr>
            <w:tcW w:w="641" w:type="pct"/>
            <w:tcBorders>
              <w:top w:val="nil"/>
              <w:left w:val="nil"/>
              <w:bottom w:val="single" w:color="auto" w:sz="4" w:space="0"/>
              <w:right w:val="single" w:color="auto" w:sz="4" w:space="0"/>
            </w:tcBorders>
            <w:noWrap/>
            <w:vAlign w:val="center"/>
          </w:tcPr>
          <w:p w14:paraId="79B52EA5">
            <w:pPr>
              <w:spacing w:line="240" w:lineRule="atLeast"/>
              <w:jc w:val="center"/>
              <w:rPr>
                <w:rFonts w:ascii="仿宋" w:hAnsi="仿宋" w:eastAsia="仿宋" w:cs="仿宋"/>
                <w:sz w:val="18"/>
                <w:szCs w:val="24"/>
              </w:rPr>
            </w:pPr>
            <w:r>
              <w:rPr>
                <w:rFonts w:hint="eastAsia" w:ascii="仿宋" w:hAnsi="仿宋" w:eastAsia="仿宋" w:cs="仿宋"/>
                <w:sz w:val="18"/>
                <w:szCs w:val="24"/>
              </w:rPr>
              <w:t>392</w:t>
            </w:r>
          </w:p>
        </w:tc>
        <w:tc>
          <w:tcPr>
            <w:tcW w:w="641" w:type="pct"/>
            <w:tcBorders>
              <w:top w:val="nil"/>
              <w:left w:val="nil"/>
              <w:bottom w:val="single" w:color="auto" w:sz="4" w:space="0"/>
              <w:right w:val="single" w:color="auto" w:sz="4" w:space="0"/>
            </w:tcBorders>
            <w:noWrap/>
            <w:vAlign w:val="center"/>
          </w:tcPr>
          <w:p w14:paraId="18CB1CDC">
            <w:pPr>
              <w:spacing w:line="240" w:lineRule="atLeast"/>
              <w:jc w:val="center"/>
              <w:rPr>
                <w:rFonts w:ascii="仿宋" w:hAnsi="仿宋" w:eastAsia="仿宋" w:cs="仿宋"/>
                <w:sz w:val="18"/>
                <w:szCs w:val="24"/>
              </w:rPr>
            </w:pPr>
            <w:r>
              <w:rPr>
                <w:rFonts w:hint="eastAsia" w:ascii="仿宋" w:hAnsi="仿宋" w:eastAsia="仿宋" w:cs="仿宋"/>
                <w:sz w:val="18"/>
                <w:szCs w:val="24"/>
              </w:rPr>
              <w:t>164</w:t>
            </w:r>
          </w:p>
        </w:tc>
        <w:tc>
          <w:tcPr>
            <w:tcW w:w="641" w:type="pct"/>
            <w:tcBorders>
              <w:top w:val="nil"/>
              <w:left w:val="nil"/>
              <w:bottom w:val="single" w:color="auto" w:sz="4" w:space="0"/>
              <w:right w:val="single" w:color="auto" w:sz="4" w:space="0"/>
            </w:tcBorders>
            <w:noWrap/>
            <w:vAlign w:val="center"/>
          </w:tcPr>
          <w:p w14:paraId="7C110B7F">
            <w:pPr>
              <w:spacing w:line="240" w:lineRule="atLeast"/>
              <w:jc w:val="center"/>
              <w:rPr>
                <w:rFonts w:ascii="仿宋" w:hAnsi="仿宋" w:eastAsia="仿宋" w:cs="仿宋"/>
                <w:sz w:val="18"/>
                <w:szCs w:val="24"/>
              </w:rPr>
            </w:pPr>
            <w:r>
              <w:rPr>
                <w:rFonts w:hint="eastAsia" w:ascii="仿宋" w:hAnsi="仿宋" w:eastAsia="仿宋" w:cs="仿宋"/>
                <w:sz w:val="18"/>
                <w:szCs w:val="24"/>
              </w:rPr>
              <w:t>109</w:t>
            </w:r>
          </w:p>
        </w:tc>
      </w:tr>
      <w:tr w14:paraId="1563E689">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1DB4C043">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1.3</w:t>
            </w:r>
          </w:p>
        </w:tc>
        <w:tc>
          <w:tcPr>
            <w:tcW w:w="1795" w:type="pct"/>
            <w:tcBorders>
              <w:top w:val="nil"/>
              <w:left w:val="nil"/>
              <w:bottom w:val="single" w:color="auto" w:sz="4" w:space="0"/>
              <w:right w:val="single" w:color="auto" w:sz="4" w:space="0"/>
            </w:tcBorders>
            <w:noWrap/>
            <w:vAlign w:val="center"/>
          </w:tcPr>
          <w:p w14:paraId="58B3CB59">
            <w:pPr>
              <w:widowControl/>
              <w:spacing w:line="240" w:lineRule="atLeast"/>
              <w:rPr>
                <w:rFonts w:ascii="仿宋" w:hAnsi="仿宋" w:eastAsia="仿宋" w:cs="仿宋"/>
                <w:sz w:val="18"/>
                <w:szCs w:val="18"/>
              </w:rPr>
            </w:pPr>
            <w:r>
              <w:rPr>
                <w:rFonts w:hint="eastAsia" w:ascii="仿宋" w:hAnsi="仿宋" w:eastAsia="仿宋" w:cs="仿宋"/>
                <w:sz w:val="18"/>
                <w:szCs w:val="18"/>
              </w:rPr>
              <w:t>护坡砌石翻修</w:t>
            </w:r>
          </w:p>
        </w:tc>
        <w:tc>
          <w:tcPr>
            <w:tcW w:w="641" w:type="pct"/>
            <w:tcBorders>
              <w:top w:val="nil"/>
              <w:left w:val="nil"/>
              <w:bottom w:val="single" w:color="auto" w:sz="4" w:space="0"/>
              <w:right w:val="single" w:color="auto" w:sz="4" w:space="0"/>
            </w:tcBorders>
            <w:noWrap/>
            <w:vAlign w:val="center"/>
          </w:tcPr>
          <w:p w14:paraId="5C711D50">
            <w:pPr>
              <w:spacing w:line="240" w:lineRule="atLeast"/>
              <w:jc w:val="center"/>
              <w:rPr>
                <w:rFonts w:ascii="仿宋" w:hAnsi="仿宋" w:eastAsia="仿宋" w:cs="仿宋"/>
                <w:sz w:val="18"/>
                <w:szCs w:val="24"/>
              </w:rPr>
            </w:pPr>
            <w:r>
              <w:rPr>
                <w:rFonts w:hint="eastAsia" w:ascii="仿宋" w:hAnsi="仿宋" w:eastAsia="仿宋" w:cs="仿宋"/>
                <w:sz w:val="18"/>
                <w:szCs w:val="24"/>
              </w:rPr>
              <w:t>1725</w:t>
            </w:r>
          </w:p>
        </w:tc>
        <w:tc>
          <w:tcPr>
            <w:tcW w:w="641" w:type="pct"/>
            <w:tcBorders>
              <w:top w:val="nil"/>
              <w:left w:val="nil"/>
              <w:bottom w:val="single" w:color="auto" w:sz="4" w:space="0"/>
              <w:right w:val="single" w:color="auto" w:sz="4" w:space="0"/>
            </w:tcBorders>
            <w:noWrap/>
            <w:vAlign w:val="center"/>
          </w:tcPr>
          <w:p w14:paraId="6313EB39">
            <w:pPr>
              <w:spacing w:line="240" w:lineRule="atLeast"/>
              <w:jc w:val="center"/>
              <w:rPr>
                <w:rFonts w:ascii="仿宋" w:hAnsi="仿宋" w:eastAsia="仿宋" w:cs="仿宋"/>
                <w:sz w:val="18"/>
                <w:szCs w:val="24"/>
              </w:rPr>
            </w:pPr>
            <w:r>
              <w:rPr>
                <w:rFonts w:hint="eastAsia" w:ascii="仿宋" w:hAnsi="仿宋" w:eastAsia="仿宋" w:cs="仿宋"/>
                <w:sz w:val="18"/>
                <w:szCs w:val="24"/>
              </w:rPr>
              <w:t>1533</w:t>
            </w:r>
          </w:p>
        </w:tc>
        <w:tc>
          <w:tcPr>
            <w:tcW w:w="641" w:type="pct"/>
            <w:tcBorders>
              <w:top w:val="nil"/>
              <w:left w:val="nil"/>
              <w:bottom w:val="single" w:color="auto" w:sz="4" w:space="0"/>
              <w:right w:val="single" w:color="auto" w:sz="4" w:space="0"/>
            </w:tcBorders>
            <w:noWrap/>
            <w:vAlign w:val="center"/>
          </w:tcPr>
          <w:p w14:paraId="0AC38F3D">
            <w:pPr>
              <w:spacing w:line="240" w:lineRule="atLeast"/>
              <w:jc w:val="center"/>
              <w:rPr>
                <w:rFonts w:ascii="仿宋" w:hAnsi="仿宋" w:eastAsia="仿宋" w:cs="仿宋"/>
                <w:sz w:val="18"/>
                <w:szCs w:val="24"/>
              </w:rPr>
            </w:pPr>
            <w:r>
              <w:rPr>
                <w:rFonts w:hint="eastAsia" w:ascii="仿宋" w:hAnsi="仿宋" w:eastAsia="仿宋" w:cs="仿宋"/>
                <w:sz w:val="18"/>
                <w:szCs w:val="24"/>
              </w:rPr>
              <w:t>657</w:t>
            </w:r>
          </w:p>
        </w:tc>
        <w:tc>
          <w:tcPr>
            <w:tcW w:w="641" w:type="pct"/>
            <w:tcBorders>
              <w:top w:val="nil"/>
              <w:left w:val="nil"/>
              <w:bottom w:val="single" w:color="auto" w:sz="4" w:space="0"/>
              <w:right w:val="single" w:color="auto" w:sz="4" w:space="0"/>
            </w:tcBorders>
            <w:noWrap/>
            <w:vAlign w:val="center"/>
          </w:tcPr>
          <w:p w14:paraId="2809C839">
            <w:pPr>
              <w:spacing w:line="240" w:lineRule="atLeast"/>
              <w:jc w:val="center"/>
              <w:rPr>
                <w:rFonts w:ascii="仿宋" w:hAnsi="仿宋" w:eastAsia="仿宋" w:cs="仿宋"/>
                <w:sz w:val="18"/>
                <w:szCs w:val="24"/>
              </w:rPr>
            </w:pPr>
            <w:r>
              <w:rPr>
                <w:rFonts w:hint="eastAsia" w:ascii="仿宋" w:hAnsi="仿宋" w:eastAsia="仿宋" w:cs="仿宋"/>
                <w:sz w:val="18"/>
                <w:szCs w:val="24"/>
              </w:rPr>
              <w:t>438</w:t>
            </w:r>
          </w:p>
        </w:tc>
      </w:tr>
      <w:tr w14:paraId="48D7CDE4">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0EBC33E3">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1.4</w:t>
            </w:r>
          </w:p>
        </w:tc>
        <w:tc>
          <w:tcPr>
            <w:tcW w:w="1795" w:type="pct"/>
            <w:tcBorders>
              <w:top w:val="nil"/>
              <w:left w:val="nil"/>
              <w:bottom w:val="single" w:color="auto" w:sz="4" w:space="0"/>
              <w:right w:val="single" w:color="auto" w:sz="4" w:space="0"/>
            </w:tcBorders>
            <w:noWrap/>
            <w:vAlign w:val="center"/>
          </w:tcPr>
          <w:p w14:paraId="5599C765">
            <w:pPr>
              <w:widowControl/>
              <w:spacing w:line="240" w:lineRule="atLeast"/>
              <w:rPr>
                <w:rFonts w:ascii="仿宋" w:hAnsi="仿宋" w:eastAsia="仿宋" w:cs="仿宋"/>
                <w:sz w:val="18"/>
                <w:szCs w:val="18"/>
              </w:rPr>
            </w:pPr>
            <w:r>
              <w:rPr>
                <w:rFonts w:hint="eastAsia" w:ascii="仿宋" w:hAnsi="仿宋" w:eastAsia="仿宋" w:cs="仿宋"/>
                <w:sz w:val="18"/>
                <w:szCs w:val="18"/>
              </w:rPr>
              <w:t>防冲设施抛石处理</w:t>
            </w:r>
          </w:p>
        </w:tc>
        <w:tc>
          <w:tcPr>
            <w:tcW w:w="641" w:type="pct"/>
            <w:tcBorders>
              <w:top w:val="nil"/>
              <w:left w:val="nil"/>
              <w:bottom w:val="single" w:color="auto" w:sz="4" w:space="0"/>
              <w:right w:val="single" w:color="auto" w:sz="4" w:space="0"/>
            </w:tcBorders>
            <w:noWrap/>
            <w:vAlign w:val="center"/>
          </w:tcPr>
          <w:p w14:paraId="055B514B">
            <w:pPr>
              <w:spacing w:line="240" w:lineRule="atLeast"/>
              <w:jc w:val="center"/>
              <w:rPr>
                <w:rFonts w:ascii="仿宋" w:hAnsi="仿宋" w:eastAsia="仿宋" w:cs="仿宋"/>
                <w:sz w:val="18"/>
                <w:szCs w:val="24"/>
              </w:rPr>
            </w:pPr>
            <w:r>
              <w:rPr>
                <w:rFonts w:hint="eastAsia" w:ascii="仿宋" w:hAnsi="仿宋" w:eastAsia="仿宋" w:cs="仿宋"/>
                <w:sz w:val="18"/>
                <w:szCs w:val="24"/>
              </w:rPr>
              <w:t>142</w:t>
            </w:r>
          </w:p>
        </w:tc>
        <w:tc>
          <w:tcPr>
            <w:tcW w:w="641" w:type="pct"/>
            <w:tcBorders>
              <w:top w:val="nil"/>
              <w:left w:val="nil"/>
              <w:bottom w:val="single" w:color="auto" w:sz="4" w:space="0"/>
              <w:right w:val="single" w:color="auto" w:sz="4" w:space="0"/>
            </w:tcBorders>
            <w:noWrap/>
            <w:vAlign w:val="center"/>
          </w:tcPr>
          <w:p w14:paraId="104F0718">
            <w:pPr>
              <w:spacing w:line="240" w:lineRule="atLeast"/>
              <w:jc w:val="center"/>
              <w:rPr>
                <w:rFonts w:ascii="仿宋" w:hAnsi="仿宋" w:eastAsia="仿宋" w:cs="仿宋"/>
                <w:sz w:val="18"/>
                <w:szCs w:val="24"/>
              </w:rPr>
            </w:pPr>
            <w:r>
              <w:rPr>
                <w:rFonts w:hint="eastAsia" w:ascii="仿宋" w:hAnsi="仿宋" w:eastAsia="仿宋" w:cs="仿宋"/>
                <w:sz w:val="18"/>
                <w:szCs w:val="24"/>
              </w:rPr>
              <w:t>129</w:t>
            </w:r>
          </w:p>
        </w:tc>
        <w:tc>
          <w:tcPr>
            <w:tcW w:w="641" w:type="pct"/>
            <w:tcBorders>
              <w:top w:val="nil"/>
              <w:left w:val="nil"/>
              <w:bottom w:val="single" w:color="auto" w:sz="4" w:space="0"/>
              <w:right w:val="single" w:color="auto" w:sz="4" w:space="0"/>
            </w:tcBorders>
            <w:noWrap/>
            <w:vAlign w:val="center"/>
          </w:tcPr>
          <w:p w14:paraId="09E7060E">
            <w:pPr>
              <w:spacing w:line="240" w:lineRule="atLeast"/>
              <w:jc w:val="center"/>
              <w:rPr>
                <w:rFonts w:ascii="仿宋" w:hAnsi="仿宋" w:eastAsia="仿宋" w:cs="仿宋"/>
                <w:sz w:val="18"/>
                <w:szCs w:val="24"/>
              </w:rPr>
            </w:pPr>
            <w:r>
              <w:rPr>
                <w:rFonts w:hint="eastAsia" w:ascii="仿宋" w:hAnsi="仿宋" w:eastAsia="仿宋" w:cs="仿宋"/>
                <w:sz w:val="18"/>
                <w:szCs w:val="24"/>
              </w:rPr>
              <w:t>65</w:t>
            </w:r>
          </w:p>
        </w:tc>
        <w:tc>
          <w:tcPr>
            <w:tcW w:w="641" w:type="pct"/>
            <w:tcBorders>
              <w:top w:val="nil"/>
              <w:left w:val="nil"/>
              <w:bottom w:val="single" w:color="auto" w:sz="4" w:space="0"/>
              <w:right w:val="single" w:color="auto" w:sz="4" w:space="0"/>
            </w:tcBorders>
            <w:noWrap/>
            <w:vAlign w:val="center"/>
          </w:tcPr>
          <w:p w14:paraId="18649043">
            <w:pPr>
              <w:spacing w:line="240" w:lineRule="atLeast"/>
              <w:jc w:val="center"/>
              <w:rPr>
                <w:rFonts w:ascii="仿宋" w:hAnsi="仿宋" w:eastAsia="仿宋" w:cs="仿宋"/>
                <w:sz w:val="18"/>
                <w:szCs w:val="24"/>
              </w:rPr>
            </w:pPr>
            <w:r>
              <w:rPr>
                <w:rFonts w:hint="eastAsia" w:ascii="仿宋" w:hAnsi="仿宋" w:eastAsia="仿宋" w:cs="仿宋"/>
                <w:sz w:val="18"/>
                <w:szCs w:val="24"/>
              </w:rPr>
              <w:t>43</w:t>
            </w:r>
          </w:p>
        </w:tc>
      </w:tr>
      <w:tr w14:paraId="7B516825">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57CB6F2">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1.5</w:t>
            </w:r>
          </w:p>
        </w:tc>
        <w:tc>
          <w:tcPr>
            <w:tcW w:w="1795" w:type="pct"/>
            <w:tcBorders>
              <w:top w:val="nil"/>
              <w:left w:val="nil"/>
              <w:bottom w:val="single" w:color="auto" w:sz="4" w:space="0"/>
              <w:right w:val="single" w:color="auto" w:sz="4" w:space="0"/>
            </w:tcBorders>
            <w:noWrap/>
            <w:vAlign w:val="center"/>
          </w:tcPr>
          <w:p w14:paraId="11032397">
            <w:pPr>
              <w:widowControl/>
              <w:spacing w:line="240" w:lineRule="atLeast"/>
              <w:rPr>
                <w:rFonts w:ascii="仿宋" w:hAnsi="仿宋" w:eastAsia="仿宋" w:cs="仿宋"/>
                <w:sz w:val="18"/>
                <w:szCs w:val="18"/>
              </w:rPr>
            </w:pPr>
            <w:r>
              <w:rPr>
                <w:rFonts w:hint="eastAsia" w:ascii="仿宋" w:hAnsi="仿宋" w:eastAsia="仿宋" w:cs="仿宋"/>
                <w:sz w:val="18"/>
                <w:szCs w:val="18"/>
              </w:rPr>
              <w:t>反滤排水设施维修养护</w:t>
            </w:r>
          </w:p>
        </w:tc>
        <w:tc>
          <w:tcPr>
            <w:tcW w:w="641" w:type="pct"/>
            <w:tcBorders>
              <w:top w:val="nil"/>
              <w:left w:val="nil"/>
              <w:bottom w:val="single" w:color="auto" w:sz="4" w:space="0"/>
              <w:right w:val="single" w:color="auto" w:sz="4" w:space="0"/>
            </w:tcBorders>
            <w:noWrap/>
            <w:vAlign w:val="center"/>
          </w:tcPr>
          <w:p w14:paraId="63161398">
            <w:pPr>
              <w:spacing w:line="240" w:lineRule="atLeast"/>
              <w:jc w:val="center"/>
              <w:rPr>
                <w:rFonts w:ascii="仿宋" w:hAnsi="仿宋" w:eastAsia="仿宋" w:cs="仿宋"/>
                <w:sz w:val="18"/>
                <w:szCs w:val="24"/>
              </w:rPr>
            </w:pPr>
            <w:r>
              <w:rPr>
                <w:rFonts w:hint="eastAsia" w:ascii="仿宋" w:hAnsi="仿宋" w:eastAsia="仿宋" w:cs="仿宋"/>
                <w:sz w:val="18"/>
                <w:szCs w:val="24"/>
              </w:rPr>
              <w:t>521</w:t>
            </w:r>
          </w:p>
        </w:tc>
        <w:tc>
          <w:tcPr>
            <w:tcW w:w="641" w:type="pct"/>
            <w:tcBorders>
              <w:top w:val="nil"/>
              <w:left w:val="nil"/>
              <w:bottom w:val="single" w:color="auto" w:sz="4" w:space="0"/>
              <w:right w:val="single" w:color="auto" w:sz="4" w:space="0"/>
            </w:tcBorders>
            <w:noWrap/>
            <w:vAlign w:val="center"/>
          </w:tcPr>
          <w:p w14:paraId="4E525381">
            <w:pPr>
              <w:spacing w:line="240" w:lineRule="atLeast"/>
              <w:jc w:val="center"/>
              <w:rPr>
                <w:rFonts w:ascii="仿宋" w:hAnsi="仿宋" w:eastAsia="仿宋" w:cs="仿宋"/>
                <w:sz w:val="18"/>
                <w:szCs w:val="24"/>
              </w:rPr>
            </w:pPr>
            <w:r>
              <w:rPr>
                <w:rFonts w:hint="eastAsia" w:ascii="仿宋" w:hAnsi="仿宋" w:eastAsia="仿宋" w:cs="仿宋"/>
                <w:sz w:val="18"/>
                <w:szCs w:val="24"/>
              </w:rPr>
              <w:t>415</w:t>
            </w:r>
          </w:p>
        </w:tc>
        <w:tc>
          <w:tcPr>
            <w:tcW w:w="641" w:type="pct"/>
            <w:tcBorders>
              <w:top w:val="nil"/>
              <w:left w:val="nil"/>
              <w:bottom w:val="single" w:color="auto" w:sz="4" w:space="0"/>
              <w:right w:val="single" w:color="auto" w:sz="4" w:space="0"/>
            </w:tcBorders>
            <w:noWrap/>
            <w:vAlign w:val="center"/>
          </w:tcPr>
          <w:p w14:paraId="4C548B29">
            <w:pPr>
              <w:spacing w:line="240" w:lineRule="atLeast"/>
              <w:jc w:val="center"/>
              <w:rPr>
                <w:rFonts w:ascii="仿宋" w:hAnsi="仿宋" w:eastAsia="仿宋" w:cs="仿宋"/>
                <w:sz w:val="18"/>
                <w:szCs w:val="24"/>
              </w:rPr>
            </w:pPr>
            <w:r>
              <w:rPr>
                <w:rFonts w:hint="eastAsia" w:ascii="仿宋" w:hAnsi="仿宋" w:eastAsia="仿宋" w:cs="仿宋"/>
                <w:sz w:val="18"/>
                <w:szCs w:val="24"/>
              </w:rPr>
              <w:t>195</w:t>
            </w:r>
          </w:p>
        </w:tc>
        <w:tc>
          <w:tcPr>
            <w:tcW w:w="641" w:type="pct"/>
            <w:tcBorders>
              <w:top w:val="nil"/>
              <w:left w:val="nil"/>
              <w:bottom w:val="single" w:color="auto" w:sz="4" w:space="0"/>
              <w:right w:val="single" w:color="auto" w:sz="4" w:space="0"/>
            </w:tcBorders>
            <w:noWrap/>
            <w:vAlign w:val="center"/>
          </w:tcPr>
          <w:p w14:paraId="138F71BC">
            <w:pPr>
              <w:spacing w:line="240" w:lineRule="atLeast"/>
              <w:jc w:val="center"/>
              <w:rPr>
                <w:rFonts w:ascii="仿宋" w:hAnsi="仿宋" w:eastAsia="仿宋" w:cs="仿宋"/>
                <w:sz w:val="18"/>
                <w:szCs w:val="24"/>
              </w:rPr>
            </w:pPr>
            <w:r>
              <w:rPr>
                <w:rFonts w:hint="eastAsia" w:ascii="仿宋" w:hAnsi="仿宋" w:eastAsia="仿宋" w:cs="仿宋"/>
                <w:sz w:val="18"/>
                <w:szCs w:val="24"/>
              </w:rPr>
              <w:t>130</w:t>
            </w:r>
          </w:p>
        </w:tc>
      </w:tr>
      <w:tr w14:paraId="66888F04">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68A81BDA">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1.6</w:t>
            </w:r>
          </w:p>
        </w:tc>
        <w:tc>
          <w:tcPr>
            <w:tcW w:w="1795" w:type="pct"/>
            <w:tcBorders>
              <w:top w:val="nil"/>
              <w:left w:val="nil"/>
              <w:bottom w:val="single" w:color="auto" w:sz="4" w:space="0"/>
              <w:right w:val="single" w:color="auto" w:sz="4" w:space="0"/>
            </w:tcBorders>
            <w:noWrap/>
            <w:vAlign w:val="center"/>
          </w:tcPr>
          <w:p w14:paraId="18F69287">
            <w:pPr>
              <w:widowControl/>
              <w:spacing w:line="240" w:lineRule="atLeast"/>
              <w:rPr>
                <w:rFonts w:ascii="仿宋" w:hAnsi="仿宋" w:eastAsia="仿宋" w:cs="仿宋"/>
                <w:sz w:val="18"/>
                <w:szCs w:val="18"/>
              </w:rPr>
            </w:pPr>
            <w:r>
              <w:rPr>
                <w:rFonts w:hint="eastAsia" w:ascii="仿宋" w:hAnsi="仿宋" w:eastAsia="仿宋" w:cs="仿宋"/>
                <w:sz w:val="18"/>
                <w:szCs w:val="18"/>
              </w:rPr>
              <w:t>出水段底部维修养护</w:t>
            </w:r>
          </w:p>
        </w:tc>
        <w:tc>
          <w:tcPr>
            <w:tcW w:w="641" w:type="pct"/>
            <w:tcBorders>
              <w:top w:val="nil"/>
              <w:left w:val="nil"/>
              <w:bottom w:val="single" w:color="auto" w:sz="4" w:space="0"/>
              <w:right w:val="single" w:color="auto" w:sz="4" w:space="0"/>
            </w:tcBorders>
            <w:noWrap/>
            <w:vAlign w:val="center"/>
          </w:tcPr>
          <w:p w14:paraId="701E014B">
            <w:pPr>
              <w:spacing w:line="240" w:lineRule="atLeast"/>
              <w:jc w:val="center"/>
              <w:rPr>
                <w:rFonts w:ascii="仿宋" w:hAnsi="仿宋" w:eastAsia="仿宋" w:cs="仿宋"/>
                <w:sz w:val="18"/>
                <w:szCs w:val="24"/>
              </w:rPr>
            </w:pPr>
            <w:r>
              <w:rPr>
                <w:rFonts w:hint="eastAsia" w:ascii="仿宋" w:hAnsi="仿宋" w:eastAsia="仿宋" w:cs="仿宋"/>
                <w:sz w:val="18"/>
                <w:szCs w:val="24"/>
              </w:rPr>
              <w:t>343</w:t>
            </w:r>
          </w:p>
        </w:tc>
        <w:tc>
          <w:tcPr>
            <w:tcW w:w="641" w:type="pct"/>
            <w:tcBorders>
              <w:top w:val="nil"/>
              <w:left w:val="nil"/>
              <w:bottom w:val="single" w:color="auto" w:sz="4" w:space="0"/>
              <w:right w:val="single" w:color="auto" w:sz="4" w:space="0"/>
            </w:tcBorders>
            <w:noWrap/>
            <w:vAlign w:val="center"/>
          </w:tcPr>
          <w:p w14:paraId="5BF645A0">
            <w:pPr>
              <w:spacing w:line="240" w:lineRule="atLeast"/>
              <w:jc w:val="center"/>
              <w:rPr>
                <w:rFonts w:ascii="仿宋" w:hAnsi="仿宋" w:eastAsia="仿宋" w:cs="仿宋"/>
                <w:sz w:val="18"/>
                <w:szCs w:val="24"/>
              </w:rPr>
            </w:pPr>
            <w:r>
              <w:rPr>
                <w:rFonts w:hint="eastAsia" w:ascii="仿宋" w:hAnsi="仿宋" w:eastAsia="仿宋" w:cs="仿宋"/>
                <w:sz w:val="18"/>
                <w:szCs w:val="24"/>
              </w:rPr>
              <w:t>320</w:t>
            </w:r>
          </w:p>
        </w:tc>
        <w:tc>
          <w:tcPr>
            <w:tcW w:w="641" w:type="pct"/>
            <w:tcBorders>
              <w:top w:val="nil"/>
              <w:left w:val="nil"/>
              <w:bottom w:val="single" w:color="auto" w:sz="4" w:space="0"/>
              <w:right w:val="single" w:color="auto" w:sz="4" w:space="0"/>
            </w:tcBorders>
            <w:noWrap/>
            <w:vAlign w:val="center"/>
          </w:tcPr>
          <w:p w14:paraId="5A289DE6">
            <w:pPr>
              <w:spacing w:line="240" w:lineRule="atLeast"/>
              <w:jc w:val="center"/>
              <w:rPr>
                <w:rFonts w:ascii="仿宋" w:hAnsi="仿宋" w:eastAsia="仿宋" w:cs="仿宋"/>
                <w:sz w:val="18"/>
                <w:szCs w:val="24"/>
              </w:rPr>
            </w:pPr>
            <w:r>
              <w:rPr>
                <w:rFonts w:hint="eastAsia" w:ascii="仿宋" w:hAnsi="仿宋" w:eastAsia="仿宋" w:cs="仿宋"/>
                <w:sz w:val="18"/>
                <w:szCs w:val="24"/>
              </w:rPr>
              <w:t>120</w:t>
            </w:r>
          </w:p>
        </w:tc>
        <w:tc>
          <w:tcPr>
            <w:tcW w:w="641" w:type="pct"/>
            <w:tcBorders>
              <w:top w:val="nil"/>
              <w:left w:val="nil"/>
              <w:bottom w:val="single" w:color="auto" w:sz="4" w:space="0"/>
              <w:right w:val="single" w:color="auto" w:sz="4" w:space="0"/>
            </w:tcBorders>
            <w:noWrap/>
            <w:vAlign w:val="center"/>
          </w:tcPr>
          <w:p w14:paraId="2874F02E">
            <w:pPr>
              <w:spacing w:line="240" w:lineRule="atLeast"/>
              <w:jc w:val="center"/>
              <w:rPr>
                <w:rFonts w:ascii="仿宋" w:hAnsi="仿宋" w:eastAsia="仿宋" w:cs="仿宋"/>
                <w:sz w:val="18"/>
                <w:szCs w:val="24"/>
              </w:rPr>
            </w:pPr>
            <w:r>
              <w:rPr>
                <w:rFonts w:hint="eastAsia" w:ascii="仿宋" w:hAnsi="仿宋" w:eastAsia="仿宋" w:cs="仿宋"/>
                <w:sz w:val="18"/>
                <w:szCs w:val="24"/>
              </w:rPr>
              <w:t>80</w:t>
            </w:r>
          </w:p>
        </w:tc>
      </w:tr>
      <w:tr w14:paraId="5B1FD54B">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1F40F80D">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1.7</w:t>
            </w:r>
          </w:p>
        </w:tc>
        <w:tc>
          <w:tcPr>
            <w:tcW w:w="1795" w:type="pct"/>
            <w:tcBorders>
              <w:top w:val="nil"/>
              <w:left w:val="nil"/>
              <w:bottom w:val="single" w:color="auto" w:sz="4" w:space="0"/>
              <w:right w:val="single" w:color="auto" w:sz="4" w:space="0"/>
            </w:tcBorders>
            <w:noWrap/>
            <w:vAlign w:val="center"/>
          </w:tcPr>
          <w:p w14:paraId="7224A959">
            <w:pPr>
              <w:widowControl/>
              <w:spacing w:line="240" w:lineRule="atLeast"/>
              <w:rPr>
                <w:rFonts w:ascii="仿宋" w:hAnsi="仿宋" w:eastAsia="仿宋" w:cs="仿宋"/>
                <w:sz w:val="18"/>
                <w:szCs w:val="18"/>
              </w:rPr>
            </w:pPr>
            <w:r>
              <w:rPr>
                <w:rFonts w:hint="eastAsia" w:ascii="仿宋" w:hAnsi="仿宋" w:eastAsia="仿宋" w:cs="仿宋"/>
                <w:sz w:val="18"/>
                <w:szCs w:val="18"/>
              </w:rPr>
              <w:t>混凝土破损修补</w:t>
            </w:r>
          </w:p>
        </w:tc>
        <w:tc>
          <w:tcPr>
            <w:tcW w:w="641" w:type="pct"/>
            <w:tcBorders>
              <w:top w:val="nil"/>
              <w:left w:val="nil"/>
              <w:bottom w:val="single" w:color="auto" w:sz="4" w:space="0"/>
              <w:right w:val="single" w:color="auto" w:sz="4" w:space="0"/>
            </w:tcBorders>
            <w:noWrap/>
            <w:vAlign w:val="center"/>
          </w:tcPr>
          <w:p w14:paraId="2CD1FDAF">
            <w:pPr>
              <w:spacing w:line="240" w:lineRule="atLeast"/>
              <w:jc w:val="center"/>
              <w:rPr>
                <w:rFonts w:ascii="仿宋" w:hAnsi="仿宋" w:eastAsia="仿宋" w:cs="仿宋"/>
                <w:sz w:val="18"/>
                <w:szCs w:val="24"/>
              </w:rPr>
            </w:pPr>
            <w:r>
              <w:rPr>
                <w:rFonts w:hint="eastAsia" w:ascii="仿宋" w:hAnsi="仿宋" w:eastAsia="仿宋" w:cs="仿宋"/>
                <w:sz w:val="18"/>
                <w:szCs w:val="24"/>
              </w:rPr>
              <w:t>318</w:t>
            </w:r>
          </w:p>
        </w:tc>
        <w:tc>
          <w:tcPr>
            <w:tcW w:w="641" w:type="pct"/>
            <w:tcBorders>
              <w:top w:val="nil"/>
              <w:left w:val="nil"/>
              <w:bottom w:val="single" w:color="auto" w:sz="4" w:space="0"/>
              <w:right w:val="single" w:color="auto" w:sz="4" w:space="0"/>
            </w:tcBorders>
            <w:noWrap/>
            <w:vAlign w:val="center"/>
          </w:tcPr>
          <w:p w14:paraId="3D001D9A">
            <w:pPr>
              <w:spacing w:line="240" w:lineRule="atLeast"/>
              <w:jc w:val="center"/>
              <w:rPr>
                <w:rFonts w:ascii="仿宋" w:hAnsi="仿宋" w:eastAsia="仿宋" w:cs="仿宋"/>
                <w:sz w:val="18"/>
                <w:szCs w:val="24"/>
              </w:rPr>
            </w:pPr>
            <w:r>
              <w:rPr>
                <w:rFonts w:hint="eastAsia" w:ascii="仿宋" w:hAnsi="仿宋" w:eastAsia="仿宋" w:cs="仿宋"/>
                <w:sz w:val="18"/>
                <w:szCs w:val="24"/>
              </w:rPr>
              <w:t>178</w:t>
            </w:r>
          </w:p>
        </w:tc>
        <w:tc>
          <w:tcPr>
            <w:tcW w:w="641" w:type="pct"/>
            <w:tcBorders>
              <w:top w:val="nil"/>
              <w:left w:val="nil"/>
              <w:bottom w:val="single" w:color="auto" w:sz="4" w:space="0"/>
              <w:right w:val="single" w:color="auto" w:sz="4" w:space="0"/>
            </w:tcBorders>
            <w:noWrap/>
            <w:vAlign w:val="center"/>
          </w:tcPr>
          <w:p w14:paraId="46559C93">
            <w:pPr>
              <w:spacing w:line="240" w:lineRule="atLeast"/>
              <w:jc w:val="center"/>
              <w:rPr>
                <w:rFonts w:ascii="仿宋" w:hAnsi="仿宋" w:eastAsia="仿宋" w:cs="仿宋"/>
                <w:sz w:val="18"/>
                <w:szCs w:val="24"/>
              </w:rPr>
            </w:pPr>
            <w:r>
              <w:rPr>
                <w:rFonts w:hint="eastAsia" w:ascii="仿宋" w:hAnsi="仿宋" w:eastAsia="仿宋" w:cs="仿宋"/>
                <w:sz w:val="18"/>
                <w:szCs w:val="24"/>
              </w:rPr>
              <w:t>44</w:t>
            </w:r>
          </w:p>
        </w:tc>
        <w:tc>
          <w:tcPr>
            <w:tcW w:w="641" w:type="pct"/>
            <w:tcBorders>
              <w:top w:val="nil"/>
              <w:left w:val="nil"/>
              <w:bottom w:val="single" w:color="auto" w:sz="4" w:space="0"/>
              <w:right w:val="single" w:color="auto" w:sz="4" w:space="0"/>
            </w:tcBorders>
            <w:noWrap/>
            <w:vAlign w:val="center"/>
          </w:tcPr>
          <w:p w14:paraId="1CE77454">
            <w:pPr>
              <w:spacing w:line="240" w:lineRule="atLeast"/>
              <w:jc w:val="center"/>
              <w:rPr>
                <w:rFonts w:ascii="仿宋" w:hAnsi="仿宋" w:eastAsia="仿宋" w:cs="仿宋"/>
                <w:sz w:val="18"/>
                <w:szCs w:val="24"/>
              </w:rPr>
            </w:pPr>
            <w:r>
              <w:rPr>
                <w:rFonts w:hint="eastAsia" w:ascii="仿宋" w:hAnsi="仿宋" w:eastAsia="仿宋" w:cs="仿宋"/>
                <w:sz w:val="18"/>
                <w:szCs w:val="24"/>
              </w:rPr>
              <w:t>30</w:t>
            </w:r>
          </w:p>
        </w:tc>
      </w:tr>
      <w:tr w14:paraId="18AB4D86">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34F03BB">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1.8</w:t>
            </w:r>
          </w:p>
        </w:tc>
        <w:tc>
          <w:tcPr>
            <w:tcW w:w="1795" w:type="pct"/>
            <w:tcBorders>
              <w:top w:val="nil"/>
              <w:left w:val="nil"/>
              <w:bottom w:val="single" w:color="auto" w:sz="4" w:space="0"/>
              <w:right w:val="single" w:color="auto" w:sz="4" w:space="0"/>
            </w:tcBorders>
            <w:noWrap/>
            <w:vAlign w:val="center"/>
          </w:tcPr>
          <w:p w14:paraId="0471A156">
            <w:pPr>
              <w:widowControl/>
              <w:spacing w:line="240" w:lineRule="atLeast"/>
              <w:rPr>
                <w:rFonts w:ascii="仿宋" w:hAnsi="仿宋" w:eastAsia="仿宋" w:cs="仿宋"/>
                <w:sz w:val="18"/>
                <w:szCs w:val="18"/>
              </w:rPr>
            </w:pPr>
            <w:r>
              <w:rPr>
                <w:rFonts w:hint="eastAsia" w:ascii="仿宋" w:hAnsi="仿宋" w:eastAsia="仿宋" w:cs="仿宋"/>
                <w:sz w:val="18"/>
                <w:szCs w:val="18"/>
              </w:rPr>
              <w:t>裂缝处理</w:t>
            </w:r>
          </w:p>
        </w:tc>
        <w:tc>
          <w:tcPr>
            <w:tcW w:w="641" w:type="pct"/>
            <w:tcBorders>
              <w:top w:val="nil"/>
              <w:left w:val="nil"/>
              <w:bottom w:val="single" w:color="auto" w:sz="4" w:space="0"/>
              <w:right w:val="single" w:color="auto" w:sz="4" w:space="0"/>
            </w:tcBorders>
            <w:noWrap/>
            <w:vAlign w:val="center"/>
          </w:tcPr>
          <w:p w14:paraId="77430A85">
            <w:pPr>
              <w:spacing w:line="240" w:lineRule="atLeast"/>
              <w:jc w:val="center"/>
              <w:rPr>
                <w:rFonts w:ascii="仿宋" w:hAnsi="仿宋" w:eastAsia="仿宋" w:cs="仿宋"/>
                <w:sz w:val="18"/>
                <w:szCs w:val="24"/>
              </w:rPr>
            </w:pPr>
            <w:r>
              <w:rPr>
                <w:rFonts w:hint="eastAsia" w:ascii="仿宋" w:hAnsi="仿宋" w:eastAsia="仿宋" w:cs="仿宋"/>
                <w:sz w:val="18"/>
                <w:szCs w:val="24"/>
              </w:rPr>
              <w:t>163</w:t>
            </w:r>
          </w:p>
        </w:tc>
        <w:tc>
          <w:tcPr>
            <w:tcW w:w="641" w:type="pct"/>
            <w:tcBorders>
              <w:top w:val="nil"/>
              <w:left w:val="nil"/>
              <w:bottom w:val="single" w:color="auto" w:sz="4" w:space="0"/>
              <w:right w:val="single" w:color="auto" w:sz="4" w:space="0"/>
            </w:tcBorders>
            <w:noWrap/>
            <w:vAlign w:val="center"/>
          </w:tcPr>
          <w:p w14:paraId="7DB7FAB1">
            <w:pPr>
              <w:spacing w:line="240" w:lineRule="atLeast"/>
              <w:jc w:val="center"/>
              <w:rPr>
                <w:rFonts w:ascii="仿宋" w:hAnsi="仿宋" w:eastAsia="仿宋" w:cs="仿宋"/>
                <w:sz w:val="18"/>
                <w:szCs w:val="24"/>
              </w:rPr>
            </w:pPr>
            <w:r>
              <w:rPr>
                <w:rFonts w:hint="eastAsia" w:ascii="仿宋" w:hAnsi="仿宋" w:eastAsia="仿宋" w:cs="仿宋"/>
                <w:sz w:val="18"/>
                <w:szCs w:val="24"/>
              </w:rPr>
              <w:t>75</w:t>
            </w:r>
          </w:p>
        </w:tc>
        <w:tc>
          <w:tcPr>
            <w:tcW w:w="641" w:type="pct"/>
            <w:tcBorders>
              <w:top w:val="nil"/>
              <w:left w:val="nil"/>
              <w:bottom w:val="single" w:color="auto" w:sz="4" w:space="0"/>
              <w:right w:val="single" w:color="auto" w:sz="4" w:space="0"/>
            </w:tcBorders>
            <w:noWrap/>
            <w:vAlign w:val="center"/>
          </w:tcPr>
          <w:p w14:paraId="5B2D9DC1">
            <w:pPr>
              <w:spacing w:line="240" w:lineRule="atLeast"/>
              <w:jc w:val="center"/>
              <w:rPr>
                <w:rFonts w:ascii="仿宋" w:hAnsi="仿宋" w:eastAsia="仿宋" w:cs="仿宋"/>
                <w:sz w:val="18"/>
                <w:szCs w:val="24"/>
              </w:rPr>
            </w:pPr>
            <w:r>
              <w:rPr>
                <w:rFonts w:hint="eastAsia" w:ascii="仿宋" w:hAnsi="仿宋" w:eastAsia="仿宋" w:cs="仿宋"/>
                <w:sz w:val="18"/>
                <w:szCs w:val="24"/>
              </w:rPr>
              <w:t>19</w:t>
            </w:r>
          </w:p>
        </w:tc>
        <w:tc>
          <w:tcPr>
            <w:tcW w:w="641" w:type="pct"/>
            <w:tcBorders>
              <w:top w:val="nil"/>
              <w:left w:val="nil"/>
              <w:bottom w:val="single" w:color="auto" w:sz="4" w:space="0"/>
              <w:right w:val="single" w:color="auto" w:sz="4" w:space="0"/>
            </w:tcBorders>
            <w:noWrap/>
            <w:vAlign w:val="center"/>
          </w:tcPr>
          <w:p w14:paraId="7D8B6ACF">
            <w:pPr>
              <w:spacing w:line="240" w:lineRule="atLeast"/>
              <w:jc w:val="center"/>
              <w:rPr>
                <w:rFonts w:ascii="仿宋" w:hAnsi="仿宋" w:eastAsia="仿宋" w:cs="仿宋"/>
                <w:sz w:val="18"/>
                <w:szCs w:val="24"/>
              </w:rPr>
            </w:pPr>
            <w:r>
              <w:rPr>
                <w:rFonts w:hint="eastAsia" w:ascii="仿宋" w:hAnsi="仿宋" w:eastAsia="仿宋" w:cs="仿宋"/>
                <w:sz w:val="18"/>
                <w:szCs w:val="24"/>
              </w:rPr>
              <w:t>13</w:t>
            </w:r>
          </w:p>
        </w:tc>
      </w:tr>
      <w:tr w14:paraId="39C5F2A0">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31EB0C02">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1.9</w:t>
            </w:r>
          </w:p>
        </w:tc>
        <w:tc>
          <w:tcPr>
            <w:tcW w:w="1795" w:type="pct"/>
            <w:tcBorders>
              <w:top w:val="nil"/>
              <w:left w:val="nil"/>
              <w:bottom w:val="single" w:color="auto" w:sz="4" w:space="0"/>
              <w:right w:val="single" w:color="auto" w:sz="4" w:space="0"/>
            </w:tcBorders>
            <w:noWrap/>
            <w:vAlign w:val="center"/>
          </w:tcPr>
          <w:p w14:paraId="1EDBBFE7">
            <w:pPr>
              <w:widowControl/>
              <w:spacing w:line="240" w:lineRule="atLeast"/>
              <w:rPr>
                <w:rFonts w:ascii="仿宋" w:hAnsi="仿宋" w:eastAsia="仿宋" w:cs="仿宋"/>
                <w:sz w:val="18"/>
                <w:szCs w:val="18"/>
              </w:rPr>
            </w:pPr>
            <w:r>
              <w:rPr>
                <w:rFonts w:hint="eastAsia" w:ascii="仿宋" w:hAnsi="仿宋" w:eastAsia="仿宋" w:cs="仿宋"/>
                <w:sz w:val="18"/>
                <w:szCs w:val="18"/>
              </w:rPr>
              <w:t>伸缩缝填料补填</w:t>
            </w:r>
          </w:p>
        </w:tc>
        <w:tc>
          <w:tcPr>
            <w:tcW w:w="641" w:type="pct"/>
            <w:tcBorders>
              <w:top w:val="nil"/>
              <w:left w:val="nil"/>
              <w:bottom w:val="single" w:color="auto" w:sz="4" w:space="0"/>
              <w:right w:val="single" w:color="auto" w:sz="4" w:space="0"/>
            </w:tcBorders>
            <w:noWrap/>
            <w:vAlign w:val="center"/>
          </w:tcPr>
          <w:p w14:paraId="77631317">
            <w:pPr>
              <w:spacing w:line="240" w:lineRule="atLeast"/>
              <w:jc w:val="center"/>
              <w:rPr>
                <w:rFonts w:ascii="仿宋" w:hAnsi="仿宋" w:eastAsia="仿宋" w:cs="仿宋"/>
                <w:sz w:val="18"/>
                <w:szCs w:val="24"/>
              </w:rPr>
            </w:pPr>
            <w:r>
              <w:rPr>
                <w:rFonts w:hint="eastAsia" w:ascii="仿宋" w:hAnsi="仿宋" w:eastAsia="仿宋" w:cs="仿宋"/>
                <w:sz w:val="18"/>
                <w:szCs w:val="24"/>
              </w:rPr>
              <w:t>273</w:t>
            </w:r>
          </w:p>
        </w:tc>
        <w:tc>
          <w:tcPr>
            <w:tcW w:w="641" w:type="pct"/>
            <w:tcBorders>
              <w:top w:val="nil"/>
              <w:left w:val="nil"/>
              <w:bottom w:val="single" w:color="auto" w:sz="4" w:space="0"/>
              <w:right w:val="single" w:color="auto" w:sz="4" w:space="0"/>
            </w:tcBorders>
            <w:noWrap/>
            <w:vAlign w:val="center"/>
          </w:tcPr>
          <w:p w14:paraId="3E973DE2">
            <w:pPr>
              <w:spacing w:line="240" w:lineRule="atLeast"/>
              <w:jc w:val="center"/>
              <w:rPr>
                <w:rFonts w:ascii="仿宋" w:hAnsi="仿宋" w:eastAsia="仿宋" w:cs="仿宋"/>
                <w:sz w:val="18"/>
                <w:szCs w:val="24"/>
              </w:rPr>
            </w:pPr>
            <w:r>
              <w:rPr>
                <w:rFonts w:hint="eastAsia" w:ascii="仿宋" w:hAnsi="仿宋" w:eastAsia="仿宋" w:cs="仿宋"/>
                <w:sz w:val="18"/>
                <w:szCs w:val="24"/>
              </w:rPr>
              <w:t>200</w:t>
            </w:r>
          </w:p>
        </w:tc>
        <w:tc>
          <w:tcPr>
            <w:tcW w:w="641" w:type="pct"/>
            <w:tcBorders>
              <w:top w:val="nil"/>
              <w:left w:val="nil"/>
              <w:bottom w:val="single" w:color="auto" w:sz="4" w:space="0"/>
              <w:right w:val="single" w:color="auto" w:sz="4" w:space="0"/>
            </w:tcBorders>
            <w:noWrap/>
            <w:vAlign w:val="center"/>
          </w:tcPr>
          <w:p w14:paraId="5E13FB8A">
            <w:pPr>
              <w:spacing w:line="240" w:lineRule="atLeast"/>
              <w:jc w:val="center"/>
              <w:rPr>
                <w:rFonts w:ascii="仿宋" w:hAnsi="仿宋" w:eastAsia="仿宋" w:cs="仿宋"/>
                <w:sz w:val="18"/>
                <w:szCs w:val="24"/>
              </w:rPr>
            </w:pPr>
            <w:r>
              <w:rPr>
                <w:rFonts w:hint="eastAsia" w:ascii="仿宋" w:hAnsi="仿宋" w:eastAsia="仿宋" w:cs="仿宋"/>
                <w:sz w:val="18"/>
                <w:szCs w:val="24"/>
              </w:rPr>
              <w:t>75</w:t>
            </w:r>
          </w:p>
        </w:tc>
        <w:tc>
          <w:tcPr>
            <w:tcW w:w="641" w:type="pct"/>
            <w:tcBorders>
              <w:top w:val="nil"/>
              <w:left w:val="nil"/>
              <w:bottom w:val="single" w:color="auto" w:sz="4" w:space="0"/>
              <w:right w:val="single" w:color="auto" w:sz="4" w:space="0"/>
            </w:tcBorders>
            <w:noWrap/>
            <w:vAlign w:val="center"/>
          </w:tcPr>
          <w:p w14:paraId="4D86B761">
            <w:pPr>
              <w:spacing w:line="240" w:lineRule="atLeast"/>
              <w:jc w:val="center"/>
              <w:rPr>
                <w:rFonts w:ascii="仿宋" w:hAnsi="仿宋" w:eastAsia="仿宋" w:cs="仿宋"/>
                <w:sz w:val="18"/>
                <w:szCs w:val="24"/>
              </w:rPr>
            </w:pPr>
            <w:r>
              <w:rPr>
                <w:rFonts w:hint="eastAsia" w:ascii="仿宋" w:hAnsi="仿宋" w:eastAsia="仿宋" w:cs="仿宋"/>
                <w:sz w:val="18"/>
                <w:szCs w:val="24"/>
              </w:rPr>
              <w:t>50</w:t>
            </w:r>
          </w:p>
        </w:tc>
      </w:tr>
      <w:tr w14:paraId="6A56D6EA">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1DEA7BCE">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二</w:t>
            </w:r>
          </w:p>
        </w:tc>
        <w:tc>
          <w:tcPr>
            <w:tcW w:w="1795" w:type="pct"/>
            <w:tcBorders>
              <w:top w:val="nil"/>
              <w:left w:val="nil"/>
              <w:bottom w:val="single" w:color="auto" w:sz="4" w:space="0"/>
              <w:right w:val="single" w:color="auto" w:sz="4" w:space="0"/>
            </w:tcBorders>
            <w:noWrap/>
            <w:vAlign w:val="center"/>
          </w:tcPr>
          <w:p w14:paraId="05998B91">
            <w:pPr>
              <w:widowControl/>
              <w:spacing w:line="240" w:lineRule="atLeast"/>
              <w:rPr>
                <w:rFonts w:ascii="仿宋" w:hAnsi="仿宋" w:eastAsia="仿宋" w:cs="仿宋"/>
                <w:b/>
                <w:sz w:val="18"/>
                <w:szCs w:val="18"/>
              </w:rPr>
            </w:pPr>
            <w:r>
              <w:rPr>
                <w:rFonts w:hint="eastAsia" w:ascii="仿宋" w:hAnsi="仿宋" w:eastAsia="仿宋" w:cs="仿宋"/>
                <w:b/>
                <w:sz w:val="18"/>
                <w:szCs w:val="18"/>
              </w:rPr>
              <w:t>闸门维修养护</w:t>
            </w:r>
          </w:p>
        </w:tc>
        <w:tc>
          <w:tcPr>
            <w:tcW w:w="641" w:type="pct"/>
            <w:tcBorders>
              <w:top w:val="nil"/>
              <w:left w:val="nil"/>
              <w:bottom w:val="single" w:color="auto" w:sz="4" w:space="0"/>
              <w:right w:val="single" w:color="auto" w:sz="4" w:space="0"/>
            </w:tcBorders>
            <w:noWrap/>
            <w:vAlign w:val="center"/>
          </w:tcPr>
          <w:p w14:paraId="5CF5058A">
            <w:pPr>
              <w:spacing w:line="240" w:lineRule="atLeast"/>
              <w:jc w:val="center"/>
              <w:rPr>
                <w:rFonts w:ascii="仿宋" w:hAnsi="仿宋" w:eastAsia="仿宋" w:cs="仿宋"/>
                <w:b/>
                <w:sz w:val="18"/>
                <w:szCs w:val="24"/>
              </w:rPr>
            </w:pPr>
            <w:r>
              <w:rPr>
                <w:rFonts w:hint="eastAsia" w:ascii="仿宋" w:hAnsi="仿宋" w:eastAsia="仿宋" w:cs="仿宋"/>
                <w:b/>
                <w:sz w:val="18"/>
                <w:szCs w:val="24"/>
              </w:rPr>
              <w:t>11225</w:t>
            </w:r>
          </w:p>
        </w:tc>
        <w:tc>
          <w:tcPr>
            <w:tcW w:w="641" w:type="pct"/>
            <w:tcBorders>
              <w:top w:val="nil"/>
              <w:left w:val="nil"/>
              <w:bottom w:val="single" w:color="auto" w:sz="4" w:space="0"/>
              <w:right w:val="single" w:color="auto" w:sz="4" w:space="0"/>
            </w:tcBorders>
            <w:noWrap/>
            <w:vAlign w:val="center"/>
          </w:tcPr>
          <w:p w14:paraId="6D70F882">
            <w:pPr>
              <w:spacing w:line="240" w:lineRule="atLeast"/>
              <w:jc w:val="center"/>
              <w:rPr>
                <w:rFonts w:ascii="仿宋" w:hAnsi="仿宋" w:eastAsia="仿宋" w:cs="仿宋"/>
                <w:b/>
                <w:sz w:val="18"/>
                <w:szCs w:val="24"/>
              </w:rPr>
            </w:pPr>
            <w:r>
              <w:rPr>
                <w:rFonts w:hint="eastAsia" w:ascii="仿宋" w:hAnsi="仿宋" w:eastAsia="仿宋" w:cs="仿宋"/>
                <w:b/>
                <w:sz w:val="18"/>
                <w:szCs w:val="24"/>
              </w:rPr>
              <w:t>5970</w:t>
            </w:r>
          </w:p>
        </w:tc>
        <w:tc>
          <w:tcPr>
            <w:tcW w:w="641" w:type="pct"/>
            <w:tcBorders>
              <w:top w:val="nil"/>
              <w:left w:val="nil"/>
              <w:bottom w:val="single" w:color="auto" w:sz="4" w:space="0"/>
              <w:right w:val="single" w:color="auto" w:sz="4" w:space="0"/>
            </w:tcBorders>
            <w:noWrap/>
            <w:vAlign w:val="center"/>
          </w:tcPr>
          <w:p w14:paraId="4678A39A">
            <w:pPr>
              <w:spacing w:line="240" w:lineRule="atLeast"/>
              <w:jc w:val="center"/>
              <w:rPr>
                <w:rFonts w:ascii="仿宋" w:hAnsi="仿宋" w:eastAsia="仿宋" w:cs="仿宋"/>
                <w:b/>
                <w:sz w:val="18"/>
                <w:szCs w:val="24"/>
              </w:rPr>
            </w:pPr>
            <w:r>
              <w:rPr>
                <w:rFonts w:hint="eastAsia" w:ascii="仿宋" w:hAnsi="仿宋" w:eastAsia="仿宋" w:cs="仿宋"/>
                <w:b/>
                <w:sz w:val="18"/>
                <w:szCs w:val="24"/>
              </w:rPr>
              <w:t>2042</w:t>
            </w:r>
          </w:p>
        </w:tc>
        <w:tc>
          <w:tcPr>
            <w:tcW w:w="641" w:type="pct"/>
            <w:tcBorders>
              <w:top w:val="nil"/>
              <w:left w:val="nil"/>
              <w:bottom w:val="single" w:color="auto" w:sz="4" w:space="0"/>
              <w:right w:val="single" w:color="auto" w:sz="4" w:space="0"/>
            </w:tcBorders>
            <w:noWrap/>
            <w:vAlign w:val="center"/>
          </w:tcPr>
          <w:p w14:paraId="59380E73">
            <w:pPr>
              <w:spacing w:line="240" w:lineRule="atLeast"/>
              <w:jc w:val="center"/>
              <w:rPr>
                <w:rFonts w:ascii="仿宋" w:hAnsi="仿宋" w:eastAsia="仿宋" w:cs="仿宋"/>
                <w:b/>
                <w:sz w:val="18"/>
                <w:szCs w:val="24"/>
              </w:rPr>
            </w:pPr>
            <w:r>
              <w:rPr>
                <w:rFonts w:hint="eastAsia" w:ascii="仿宋" w:hAnsi="仿宋" w:eastAsia="仿宋" w:cs="仿宋"/>
                <w:b/>
                <w:sz w:val="18"/>
                <w:szCs w:val="24"/>
              </w:rPr>
              <w:t>1362</w:t>
            </w:r>
          </w:p>
        </w:tc>
      </w:tr>
      <w:tr w14:paraId="559DEDDB">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05DE19F5">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2.1</w:t>
            </w:r>
          </w:p>
        </w:tc>
        <w:tc>
          <w:tcPr>
            <w:tcW w:w="1795" w:type="pct"/>
            <w:tcBorders>
              <w:top w:val="nil"/>
              <w:left w:val="nil"/>
              <w:bottom w:val="single" w:color="auto" w:sz="4" w:space="0"/>
              <w:right w:val="single" w:color="auto" w:sz="4" w:space="0"/>
            </w:tcBorders>
            <w:noWrap/>
            <w:vAlign w:val="center"/>
          </w:tcPr>
          <w:p w14:paraId="6C19C445">
            <w:pPr>
              <w:widowControl/>
              <w:spacing w:line="240" w:lineRule="atLeast"/>
              <w:rPr>
                <w:rFonts w:ascii="仿宋" w:hAnsi="仿宋" w:eastAsia="仿宋" w:cs="仿宋"/>
                <w:sz w:val="18"/>
                <w:szCs w:val="18"/>
              </w:rPr>
            </w:pPr>
            <w:r>
              <w:rPr>
                <w:rFonts w:hint="eastAsia" w:ascii="仿宋" w:hAnsi="仿宋" w:eastAsia="仿宋" w:cs="仿宋"/>
                <w:sz w:val="18"/>
                <w:szCs w:val="18"/>
              </w:rPr>
              <w:t>止水更换</w:t>
            </w:r>
          </w:p>
        </w:tc>
        <w:tc>
          <w:tcPr>
            <w:tcW w:w="641" w:type="pct"/>
            <w:tcBorders>
              <w:top w:val="nil"/>
              <w:left w:val="nil"/>
              <w:bottom w:val="single" w:color="auto" w:sz="4" w:space="0"/>
              <w:right w:val="single" w:color="auto" w:sz="4" w:space="0"/>
            </w:tcBorders>
            <w:noWrap/>
            <w:vAlign w:val="center"/>
          </w:tcPr>
          <w:p w14:paraId="19A0C003">
            <w:pPr>
              <w:spacing w:line="240" w:lineRule="atLeast"/>
              <w:jc w:val="center"/>
              <w:rPr>
                <w:rFonts w:ascii="仿宋" w:hAnsi="仿宋" w:eastAsia="仿宋" w:cs="仿宋"/>
                <w:sz w:val="18"/>
                <w:szCs w:val="24"/>
              </w:rPr>
            </w:pPr>
            <w:r>
              <w:rPr>
                <w:rFonts w:hint="eastAsia" w:ascii="仿宋" w:hAnsi="仿宋" w:eastAsia="仿宋" w:cs="仿宋"/>
                <w:sz w:val="18"/>
                <w:szCs w:val="24"/>
              </w:rPr>
              <w:t>7817</w:t>
            </w:r>
          </w:p>
        </w:tc>
        <w:tc>
          <w:tcPr>
            <w:tcW w:w="641" w:type="pct"/>
            <w:tcBorders>
              <w:top w:val="nil"/>
              <w:left w:val="nil"/>
              <w:bottom w:val="single" w:color="auto" w:sz="4" w:space="0"/>
              <w:right w:val="single" w:color="auto" w:sz="4" w:space="0"/>
            </w:tcBorders>
            <w:noWrap/>
            <w:vAlign w:val="center"/>
          </w:tcPr>
          <w:p w14:paraId="3A4F8FA2">
            <w:pPr>
              <w:spacing w:line="240" w:lineRule="atLeast"/>
              <w:jc w:val="center"/>
              <w:rPr>
                <w:rFonts w:ascii="仿宋" w:hAnsi="仿宋" w:eastAsia="仿宋" w:cs="仿宋"/>
                <w:sz w:val="18"/>
                <w:szCs w:val="24"/>
              </w:rPr>
            </w:pPr>
            <w:r>
              <w:rPr>
                <w:rFonts w:hint="eastAsia" w:ascii="仿宋" w:hAnsi="仿宋" w:eastAsia="仿宋" w:cs="仿宋"/>
                <w:sz w:val="18"/>
                <w:szCs w:val="24"/>
              </w:rPr>
              <w:t>4397</w:t>
            </w:r>
          </w:p>
        </w:tc>
        <w:tc>
          <w:tcPr>
            <w:tcW w:w="641" w:type="pct"/>
            <w:tcBorders>
              <w:top w:val="nil"/>
              <w:left w:val="nil"/>
              <w:bottom w:val="single" w:color="auto" w:sz="4" w:space="0"/>
              <w:right w:val="single" w:color="auto" w:sz="4" w:space="0"/>
            </w:tcBorders>
            <w:noWrap/>
            <w:vAlign w:val="center"/>
          </w:tcPr>
          <w:p w14:paraId="09B8C134">
            <w:pPr>
              <w:spacing w:line="240" w:lineRule="atLeast"/>
              <w:jc w:val="center"/>
              <w:rPr>
                <w:rFonts w:ascii="仿宋" w:hAnsi="仿宋" w:eastAsia="仿宋" w:cs="仿宋"/>
                <w:sz w:val="18"/>
                <w:szCs w:val="24"/>
              </w:rPr>
            </w:pPr>
            <w:r>
              <w:rPr>
                <w:rFonts w:hint="eastAsia" w:ascii="仿宋" w:hAnsi="仿宋" w:eastAsia="仿宋" w:cs="仿宋"/>
                <w:sz w:val="18"/>
                <w:szCs w:val="24"/>
              </w:rPr>
              <w:t>1649</w:t>
            </w:r>
          </w:p>
        </w:tc>
        <w:tc>
          <w:tcPr>
            <w:tcW w:w="641" w:type="pct"/>
            <w:tcBorders>
              <w:top w:val="nil"/>
              <w:left w:val="nil"/>
              <w:bottom w:val="single" w:color="auto" w:sz="4" w:space="0"/>
              <w:right w:val="single" w:color="auto" w:sz="4" w:space="0"/>
            </w:tcBorders>
            <w:noWrap/>
            <w:vAlign w:val="center"/>
          </w:tcPr>
          <w:p w14:paraId="625E8F79">
            <w:pPr>
              <w:spacing w:line="240" w:lineRule="atLeast"/>
              <w:jc w:val="center"/>
              <w:rPr>
                <w:rFonts w:ascii="仿宋" w:hAnsi="仿宋" w:eastAsia="仿宋" w:cs="仿宋"/>
                <w:sz w:val="18"/>
                <w:szCs w:val="24"/>
              </w:rPr>
            </w:pPr>
            <w:r>
              <w:rPr>
                <w:rFonts w:hint="eastAsia" w:ascii="仿宋" w:hAnsi="仿宋" w:eastAsia="仿宋" w:cs="仿宋"/>
                <w:sz w:val="18"/>
                <w:szCs w:val="24"/>
              </w:rPr>
              <w:t>1100</w:t>
            </w:r>
          </w:p>
        </w:tc>
      </w:tr>
      <w:tr w14:paraId="58D2CEA0">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785CEB9">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2.2</w:t>
            </w:r>
          </w:p>
        </w:tc>
        <w:tc>
          <w:tcPr>
            <w:tcW w:w="1795" w:type="pct"/>
            <w:tcBorders>
              <w:top w:val="nil"/>
              <w:left w:val="nil"/>
              <w:bottom w:val="single" w:color="auto" w:sz="4" w:space="0"/>
              <w:right w:val="single" w:color="auto" w:sz="4" w:space="0"/>
            </w:tcBorders>
            <w:noWrap/>
            <w:vAlign w:val="center"/>
          </w:tcPr>
          <w:p w14:paraId="5D0BF368">
            <w:pPr>
              <w:widowControl/>
              <w:spacing w:line="240" w:lineRule="atLeast"/>
              <w:rPr>
                <w:rFonts w:ascii="仿宋" w:hAnsi="仿宋" w:eastAsia="仿宋" w:cs="仿宋"/>
                <w:sz w:val="18"/>
                <w:szCs w:val="18"/>
              </w:rPr>
            </w:pPr>
            <w:r>
              <w:rPr>
                <w:rFonts w:hint="eastAsia" w:ascii="仿宋" w:hAnsi="仿宋" w:eastAsia="仿宋" w:cs="仿宋"/>
                <w:sz w:val="18"/>
                <w:szCs w:val="18"/>
              </w:rPr>
              <w:t>闸门防腐处理</w:t>
            </w:r>
          </w:p>
        </w:tc>
        <w:tc>
          <w:tcPr>
            <w:tcW w:w="641" w:type="pct"/>
            <w:tcBorders>
              <w:top w:val="nil"/>
              <w:left w:val="nil"/>
              <w:bottom w:val="single" w:color="auto" w:sz="4" w:space="0"/>
              <w:right w:val="single" w:color="auto" w:sz="4" w:space="0"/>
            </w:tcBorders>
            <w:noWrap/>
            <w:vAlign w:val="center"/>
          </w:tcPr>
          <w:p w14:paraId="7C3290AD">
            <w:pPr>
              <w:spacing w:line="240" w:lineRule="atLeast"/>
              <w:jc w:val="center"/>
              <w:rPr>
                <w:rFonts w:ascii="仿宋" w:hAnsi="仿宋" w:eastAsia="仿宋" w:cs="仿宋"/>
                <w:sz w:val="18"/>
                <w:szCs w:val="24"/>
              </w:rPr>
            </w:pPr>
            <w:r>
              <w:rPr>
                <w:rFonts w:hint="eastAsia" w:ascii="仿宋" w:hAnsi="仿宋" w:eastAsia="仿宋" w:cs="仿宋"/>
                <w:sz w:val="18"/>
                <w:szCs w:val="24"/>
              </w:rPr>
              <w:t>3408</w:t>
            </w:r>
          </w:p>
        </w:tc>
        <w:tc>
          <w:tcPr>
            <w:tcW w:w="641" w:type="pct"/>
            <w:tcBorders>
              <w:top w:val="nil"/>
              <w:left w:val="nil"/>
              <w:bottom w:val="single" w:color="auto" w:sz="4" w:space="0"/>
              <w:right w:val="single" w:color="auto" w:sz="4" w:space="0"/>
            </w:tcBorders>
            <w:noWrap/>
            <w:vAlign w:val="center"/>
          </w:tcPr>
          <w:p w14:paraId="148FCBFA">
            <w:pPr>
              <w:spacing w:line="240" w:lineRule="atLeast"/>
              <w:jc w:val="center"/>
              <w:rPr>
                <w:rFonts w:ascii="仿宋" w:hAnsi="仿宋" w:eastAsia="仿宋" w:cs="仿宋"/>
                <w:sz w:val="18"/>
                <w:szCs w:val="24"/>
              </w:rPr>
            </w:pPr>
            <w:r>
              <w:rPr>
                <w:rFonts w:hint="eastAsia" w:ascii="仿宋" w:hAnsi="仿宋" w:eastAsia="仿宋" w:cs="仿宋"/>
                <w:sz w:val="18"/>
                <w:szCs w:val="24"/>
              </w:rPr>
              <w:t>1573</w:t>
            </w:r>
          </w:p>
        </w:tc>
        <w:tc>
          <w:tcPr>
            <w:tcW w:w="641" w:type="pct"/>
            <w:tcBorders>
              <w:top w:val="nil"/>
              <w:left w:val="nil"/>
              <w:bottom w:val="single" w:color="auto" w:sz="4" w:space="0"/>
              <w:right w:val="single" w:color="auto" w:sz="4" w:space="0"/>
            </w:tcBorders>
            <w:noWrap/>
            <w:vAlign w:val="center"/>
          </w:tcPr>
          <w:p w14:paraId="430216BF">
            <w:pPr>
              <w:spacing w:line="240" w:lineRule="atLeast"/>
              <w:jc w:val="center"/>
              <w:rPr>
                <w:rFonts w:ascii="仿宋" w:hAnsi="仿宋" w:eastAsia="仿宋" w:cs="仿宋"/>
                <w:sz w:val="18"/>
                <w:szCs w:val="24"/>
              </w:rPr>
            </w:pPr>
            <w:r>
              <w:rPr>
                <w:rFonts w:hint="eastAsia" w:ascii="仿宋" w:hAnsi="仿宋" w:eastAsia="仿宋" w:cs="仿宋"/>
                <w:sz w:val="18"/>
                <w:szCs w:val="24"/>
              </w:rPr>
              <w:t>393</w:t>
            </w:r>
          </w:p>
        </w:tc>
        <w:tc>
          <w:tcPr>
            <w:tcW w:w="641" w:type="pct"/>
            <w:tcBorders>
              <w:top w:val="nil"/>
              <w:left w:val="nil"/>
              <w:bottom w:val="single" w:color="auto" w:sz="4" w:space="0"/>
              <w:right w:val="single" w:color="auto" w:sz="4" w:space="0"/>
            </w:tcBorders>
            <w:noWrap/>
            <w:vAlign w:val="center"/>
          </w:tcPr>
          <w:p w14:paraId="3A0E78DF">
            <w:pPr>
              <w:spacing w:line="240" w:lineRule="atLeast"/>
              <w:jc w:val="center"/>
              <w:rPr>
                <w:rFonts w:ascii="仿宋" w:hAnsi="仿宋" w:eastAsia="仿宋" w:cs="仿宋"/>
                <w:sz w:val="18"/>
                <w:szCs w:val="24"/>
              </w:rPr>
            </w:pPr>
            <w:r>
              <w:rPr>
                <w:rFonts w:hint="eastAsia" w:ascii="仿宋" w:hAnsi="仿宋" w:eastAsia="仿宋" w:cs="仿宋"/>
                <w:sz w:val="18"/>
                <w:szCs w:val="24"/>
              </w:rPr>
              <w:t>262</w:t>
            </w:r>
          </w:p>
        </w:tc>
      </w:tr>
      <w:tr w14:paraId="50D2DAE3">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0FDC3311">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三</w:t>
            </w:r>
          </w:p>
        </w:tc>
        <w:tc>
          <w:tcPr>
            <w:tcW w:w="1795" w:type="pct"/>
            <w:tcBorders>
              <w:top w:val="nil"/>
              <w:left w:val="nil"/>
              <w:bottom w:val="single" w:color="auto" w:sz="4" w:space="0"/>
              <w:right w:val="single" w:color="auto" w:sz="4" w:space="0"/>
            </w:tcBorders>
            <w:noWrap/>
            <w:vAlign w:val="center"/>
          </w:tcPr>
          <w:p w14:paraId="087B69F4">
            <w:pPr>
              <w:widowControl/>
              <w:spacing w:line="240" w:lineRule="atLeast"/>
              <w:rPr>
                <w:rFonts w:ascii="仿宋" w:hAnsi="仿宋" w:eastAsia="仿宋" w:cs="仿宋"/>
                <w:b/>
                <w:sz w:val="18"/>
                <w:szCs w:val="18"/>
              </w:rPr>
            </w:pPr>
            <w:r>
              <w:rPr>
                <w:rFonts w:hint="eastAsia" w:ascii="仿宋" w:hAnsi="仿宋" w:eastAsia="仿宋" w:cs="仿宋"/>
                <w:b/>
                <w:sz w:val="18"/>
                <w:szCs w:val="18"/>
              </w:rPr>
              <w:t>启闭机维修养护</w:t>
            </w:r>
          </w:p>
        </w:tc>
        <w:tc>
          <w:tcPr>
            <w:tcW w:w="641" w:type="pct"/>
            <w:tcBorders>
              <w:top w:val="nil"/>
              <w:left w:val="nil"/>
              <w:bottom w:val="single" w:color="auto" w:sz="4" w:space="0"/>
              <w:right w:val="single" w:color="auto" w:sz="4" w:space="0"/>
            </w:tcBorders>
            <w:noWrap/>
            <w:vAlign w:val="center"/>
          </w:tcPr>
          <w:p w14:paraId="6574A802">
            <w:pPr>
              <w:spacing w:line="240" w:lineRule="atLeast"/>
              <w:jc w:val="center"/>
              <w:rPr>
                <w:rFonts w:ascii="仿宋" w:hAnsi="仿宋" w:eastAsia="仿宋" w:cs="仿宋"/>
                <w:b/>
                <w:sz w:val="18"/>
                <w:szCs w:val="24"/>
              </w:rPr>
            </w:pPr>
            <w:r>
              <w:rPr>
                <w:rFonts w:hint="eastAsia" w:ascii="仿宋" w:hAnsi="仿宋" w:eastAsia="仿宋" w:cs="仿宋"/>
                <w:b/>
                <w:sz w:val="18"/>
                <w:szCs w:val="24"/>
              </w:rPr>
              <w:t>5451</w:t>
            </w:r>
          </w:p>
        </w:tc>
        <w:tc>
          <w:tcPr>
            <w:tcW w:w="641" w:type="pct"/>
            <w:tcBorders>
              <w:top w:val="nil"/>
              <w:left w:val="nil"/>
              <w:bottom w:val="single" w:color="auto" w:sz="4" w:space="0"/>
              <w:right w:val="single" w:color="auto" w:sz="4" w:space="0"/>
            </w:tcBorders>
            <w:noWrap/>
            <w:vAlign w:val="center"/>
          </w:tcPr>
          <w:p w14:paraId="699F7EE1">
            <w:pPr>
              <w:spacing w:line="240" w:lineRule="atLeast"/>
              <w:jc w:val="center"/>
              <w:rPr>
                <w:rFonts w:ascii="仿宋" w:hAnsi="仿宋" w:eastAsia="仿宋" w:cs="仿宋"/>
                <w:b/>
                <w:sz w:val="18"/>
                <w:szCs w:val="24"/>
              </w:rPr>
            </w:pPr>
            <w:r>
              <w:rPr>
                <w:rFonts w:hint="eastAsia" w:ascii="仿宋" w:hAnsi="仿宋" w:eastAsia="仿宋" w:cs="仿宋"/>
                <w:b/>
                <w:sz w:val="18"/>
                <w:szCs w:val="24"/>
              </w:rPr>
              <w:t>3592</w:t>
            </w:r>
          </w:p>
        </w:tc>
        <w:tc>
          <w:tcPr>
            <w:tcW w:w="641" w:type="pct"/>
            <w:tcBorders>
              <w:top w:val="nil"/>
              <w:left w:val="nil"/>
              <w:bottom w:val="single" w:color="auto" w:sz="4" w:space="0"/>
              <w:right w:val="single" w:color="auto" w:sz="4" w:space="0"/>
            </w:tcBorders>
            <w:noWrap/>
            <w:vAlign w:val="center"/>
          </w:tcPr>
          <w:p w14:paraId="5E669A00">
            <w:pPr>
              <w:spacing w:line="240" w:lineRule="atLeast"/>
              <w:jc w:val="center"/>
              <w:rPr>
                <w:rFonts w:ascii="仿宋" w:hAnsi="仿宋" w:eastAsia="仿宋" w:cs="仿宋"/>
                <w:b/>
                <w:sz w:val="18"/>
                <w:szCs w:val="24"/>
              </w:rPr>
            </w:pPr>
            <w:r>
              <w:rPr>
                <w:rFonts w:hint="eastAsia" w:ascii="仿宋" w:hAnsi="仿宋" w:eastAsia="仿宋" w:cs="仿宋"/>
                <w:b/>
                <w:sz w:val="18"/>
                <w:szCs w:val="24"/>
              </w:rPr>
              <w:t>1292</w:t>
            </w:r>
          </w:p>
        </w:tc>
        <w:tc>
          <w:tcPr>
            <w:tcW w:w="641" w:type="pct"/>
            <w:tcBorders>
              <w:top w:val="nil"/>
              <w:left w:val="nil"/>
              <w:bottom w:val="single" w:color="auto" w:sz="4" w:space="0"/>
              <w:right w:val="single" w:color="auto" w:sz="4" w:space="0"/>
            </w:tcBorders>
            <w:noWrap/>
            <w:vAlign w:val="center"/>
          </w:tcPr>
          <w:p w14:paraId="3DE555A8">
            <w:pPr>
              <w:spacing w:line="240" w:lineRule="atLeast"/>
              <w:jc w:val="center"/>
              <w:rPr>
                <w:rFonts w:ascii="仿宋" w:hAnsi="仿宋" w:eastAsia="仿宋" w:cs="仿宋"/>
                <w:b/>
                <w:sz w:val="18"/>
                <w:szCs w:val="24"/>
              </w:rPr>
            </w:pPr>
            <w:r>
              <w:rPr>
                <w:rFonts w:hint="eastAsia" w:ascii="仿宋" w:hAnsi="仿宋" w:eastAsia="仿宋" w:cs="仿宋"/>
                <w:b/>
                <w:sz w:val="18"/>
                <w:szCs w:val="24"/>
              </w:rPr>
              <w:t>862</w:t>
            </w:r>
          </w:p>
        </w:tc>
      </w:tr>
      <w:tr w14:paraId="28A59F08">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4CFDD70C">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3.1</w:t>
            </w:r>
          </w:p>
        </w:tc>
        <w:tc>
          <w:tcPr>
            <w:tcW w:w="1795" w:type="pct"/>
            <w:tcBorders>
              <w:top w:val="nil"/>
              <w:left w:val="nil"/>
              <w:bottom w:val="single" w:color="auto" w:sz="4" w:space="0"/>
              <w:right w:val="single" w:color="auto" w:sz="4" w:space="0"/>
            </w:tcBorders>
            <w:noWrap/>
            <w:vAlign w:val="center"/>
          </w:tcPr>
          <w:p w14:paraId="1A60C927">
            <w:pPr>
              <w:widowControl/>
              <w:spacing w:line="240" w:lineRule="atLeast"/>
              <w:rPr>
                <w:rFonts w:ascii="仿宋" w:hAnsi="仿宋" w:eastAsia="仿宋" w:cs="仿宋"/>
                <w:sz w:val="18"/>
                <w:szCs w:val="18"/>
              </w:rPr>
            </w:pPr>
            <w:r>
              <w:rPr>
                <w:rFonts w:hint="eastAsia" w:ascii="仿宋" w:hAnsi="仿宋" w:eastAsia="仿宋" w:cs="仿宋"/>
                <w:sz w:val="18"/>
                <w:szCs w:val="18"/>
              </w:rPr>
              <w:t>机体表面防腐处理</w:t>
            </w:r>
          </w:p>
        </w:tc>
        <w:tc>
          <w:tcPr>
            <w:tcW w:w="641" w:type="pct"/>
            <w:tcBorders>
              <w:top w:val="nil"/>
              <w:left w:val="nil"/>
              <w:bottom w:val="single" w:color="auto" w:sz="4" w:space="0"/>
              <w:right w:val="single" w:color="auto" w:sz="4" w:space="0"/>
            </w:tcBorders>
            <w:noWrap/>
            <w:vAlign w:val="center"/>
          </w:tcPr>
          <w:p w14:paraId="1F12EDBD">
            <w:pPr>
              <w:spacing w:line="240" w:lineRule="atLeast"/>
              <w:jc w:val="center"/>
              <w:rPr>
                <w:rFonts w:ascii="仿宋" w:hAnsi="仿宋" w:eastAsia="仿宋" w:cs="仿宋"/>
                <w:sz w:val="18"/>
                <w:szCs w:val="24"/>
              </w:rPr>
            </w:pPr>
            <w:r>
              <w:rPr>
                <w:rFonts w:hint="eastAsia" w:ascii="仿宋" w:hAnsi="仿宋" w:eastAsia="仿宋" w:cs="仿宋"/>
                <w:sz w:val="18"/>
                <w:szCs w:val="24"/>
              </w:rPr>
              <w:t>1134</w:t>
            </w:r>
          </w:p>
        </w:tc>
        <w:tc>
          <w:tcPr>
            <w:tcW w:w="641" w:type="pct"/>
            <w:tcBorders>
              <w:top w:val="nil"/>
              <w:left w:val="nil"/>
              <w:bottom w:val="single" w:color="auto" w:sz="4" w:space="0"/>
              <w:right w:val="single" w:color="auto" w:sz="4" w:space="0"/>
            </w:tcBorders>
            <w:noWrap/>
            <w:vAlign w:val="center"/>
          </w:tcPr>
          <w:p w14:paraId="2E45EBAD">
            <w:pPr>
              <w:spacing w:line="240" w:lineRule="atLeast"/>
              <w:jc w:val="center"/>
              <w:rPr>
                <w:rFonts w:ascii="仿宋" w:hAnsi="仿宋" w:eastAsia="仿宋" w:cs="仿宋"/>
                <w:sz w:val="18"/>
                <w:szCs w:val="24"/>
              </w:rPr>
            </w:pPr>
            <w:r>
              <w:rPr>
                <w:rFonts w:hint="eastAsia" w:ascii="仿宋" w:hAnsi="仿宋" w:eastAsia="仿宋" w:cs="仿宋"/>
                <w:sz w:val="18"/>
                <w:szCs w:val="24"/>
              </w:rPr>
              <w:t>589</w:t>
            </w:r>
          </w:p>
        </w:tc>
        <w:tc>
          <w:tcPr>
            <w:tcW w:w="641" w:type="pct"/>
            <w:tcBorders>
              <w:top w:val="nil"/>
              <w:left w:val="nil"/>
              <w:bottom w:val="single" w:color="auto" w:sz="4" w:space="0"/>
              <w:right w:val="single" w:color="auto" w:sz="4" w:space="0"/>
            </w:tcBorders>
            <w:noWrap/>
            <w:vAlign w:val="center"/>
          </w:tcPr>
          <w:p w14:paraId="0013FFFD">
            <w:pPr>
              <w:spacing w:line="240" w:lineRule="atLeast"/>
              <w:jc w:val="center"/>
              <w:rPr>
                <w:rFonts w:ascii="仿宋" w:hAnsi="仿宋" w:eastAsia="仿宋" w:cs="仿宋"/>
                <w:sz w:val="18"/>
                <w:szCs w:val="24"/>
              </w:rPr>
            </w:pPr>
            <w:r>
              <w:rPr>
                <w:rFonts w:hint="eastAsia" w:ascii="仿宋" w:hAnsi="仿宋" w:eastAsia="仿宋" w:cs="仿宋"/>
                <w:sz w:val="18"/>
                <w:szCs w:val="24"/>
              </w:rPr>
              <w:t>166</w:t>
            </w:r>
          </w:p>
        </w:tc>
        <w:tc>
          <w:tcPr>
            <w:tcW w:w="641" w:type="pct"/>
            <w:tcBorders>
              <w:top w:val="nil"/>
              <w:left w:val="nil"/>
              <w:bottom w:val="single" w:color="auto" w:sz="4" w:space="0"/>
              <w:right w:val="single" w:color="auto" w:sz="4" w:space="0"/>
            </w:tcBorders>
            <w:noWrap/>
            <w:vAlign w:val="center"/>
          </w:tcPr>
          <w:p w14:paraId="55548F15">
            <w:pPr>
              <w:spacing w:line="240" w:lineRule="atLeast"/>
              <w:jc w:val="center"/>
              <w:rPr>
                <w:rFonts w:ascii="仿宋" w:hAnsi="仿宋" w:eastAsia="仿宋" w:cs="仿宋"/>
                <w:sz w:val="18"/>
                <w:szCs w:val="24"/>
              </w:rPr>
            </w:pPr>
            <w:r>
              <w:rPr>
                <w:rFonts w:hint="eastAsia" w:ascii="仿宋" w:hAnsi="仿宋" w:eastAsia="仿宋" w:cs="仿宋"/>
                <w:sz w:val="18"/>
                <w:szCs w:val="24"/>
              </w:rPr>
              <w:t>111</w:t>
            </w:r>
          </w:p>
        </w:tc>
      </w:tr>
      <w:tr w14:paraId="337559D0">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E802E09">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3.2</w:t>
            </w:r>
          </w:p>
        </w:tc>
        <w:tc>
          <w:tcPr>
            <w:tcW w:w="1795" w:type="pct"/>
            <w:tcBorders>
              <w:top w:val="nil"/>
              <w:left w:val="nil"/>
              <w:bottom w:val="single" w:color="auto" w:sz="4" w:space="0"/>
              <w:right w:val="single" w:color="auto" w:sz="4" w:space="0"/>
            </w:tcBorders>
            <w:noWrap/>
            <w:vAlign w:val="center"/>
          </w:tcPr>
          <w:p w14:paraId="3B1B677A">
            <w:pPr>
              <w:widowControl/>
              <w:spacing w:line="240" w:lineRule="atLeast"/>
              <w:rPr>
                <w:rFonts w:ascii="仿宋" w:hAnsi="仿宋" w:eastAsia="仿宋" w:cs="仿宋"/>
                <w:sz w:val="18"/>
                <w:szCs w:val="18"/>
              </w:rPr>
            </w:pPr>
            <w:r>
              <w:rPr>
                <w:rFonts w:hint="eastAsia" w:ascii="仿宋" w:hAnsi="仿宋" w:eastAsia="仿宋" w:cs="仿宋"/>
                <w:sz w:val="18"/>
                <w:szCs w:val="18"/>
              </w:rPr>
              <w:t>钢丝绳维修养护</w:t>
            </w:r>
          </w:p>
        </w:tc>
        <w:tc>
          <w:tcPr>
            <w:tcW w:w="641" w:type="pct"/>
            <w:tcBorders>
              <w:top w:val="nil"/>
              <w:left w:val="nil"/>
              <w:bottom w:val="single" w:color="auto" w:sz="4" w:space="0"/>
              <w:right w:val="single" w:color="auto" w:sz="4" w:space="0"/>
            </w:tcBorders>
            <w:noWrap/>
            <w:vAlign w:val="center"/>
          </w:tcPr>
          <w:p w14:paraId="4DF223B8">
            <w:pPr>
              <w:spacing w:line="240" w:lineRule="atLeast"/>
              <w:jc w:val="center"/>
              <w:rPr>
                <w:rFonts w:ascii="仿宋" w:hAnsi="仿宋" w:eastAsia="仿宋" w:cs="仿宋"/>
                <w:sz w:val="18"/>
                <w:szCs w:val="24"/>
              </w:rPr>
            </w:pPr>
            <w:r>
              <w:rPr>
                <w:rFonts w:hint="eastAsia" w:ascii="仿宋" w:hAnsi="仿宋" w:eastAsia="仿宋" w:cs="仿宋"/>
                <w:sz w:val="18"/>
                <w:szCs w:val="24"/>
              </w:rPr>
              <w:t>2398</w:t>
            </w:r>
          </w:p>
        </w:tc>
        <w:tc>
          <w:tcPr>
            <w:tcW w:w="641" w:type="pct"/>
            <w:tcBorders>
              <w:top w:val="nil"/>
              <w:left w:val="nil"/>
              <w:bottom w:val="single" w:color="auto" w:sz="4" w:space="0"/>
              <w:right w:val="single" w:color="auto" w:sz="4" w:space="0"/>
            </w:tcBorders>
            <w:noWrap/>
            <w:vAlign w:val="center"/>
          </w:tcPr>
          <w:p w14:paraId="5FB5D235">
            <w:pPr>
              <w:spacing w:line="240" w:lineRule="atLeast"/>
              <w:jc w:val="center"/>
              <w:rPr>
                <w:rFonts w:ascii="仿宋" w:hAnsi="仿宋" w:eastAsia="仿宋" w:cs="仿宋"/>
                <w:sz w:val="18"/>
                <w:szCs w:val="24"/>
              </w:rPr>
            </w:pPr>
            <w:r>
              <w:rPr>
                <w:rFonts w:hint="eastAsia" w:ascii="仿宋" w:hAnsi="仿宋" w:eastAsia="仿宋" w:cs="仿宋"/>
                <w:sz w:val="18"/>
                <w:szCs w:val="24"/>
              </w:rPr>
              <w:t>1668</w:t>
            </w:r>
          </w:p>
        </w:tc>
        <w:tc>
          <w:tcPr>
            <w:tcW w:w="641" w:type="pct"/>
            <w:tcBorders>
              <w:top w:val="nil"/>
              <w:left w:val="nil"/>
              <w:bottom w:val="single" w:color="auto" w:sz="4" w:space="0"/>
              <w:right w:val="single" w:color="auto" w:sz="4" w:space="0"/>
            </w:tcBorders>
            <w:noWrap/>
            <w:vAlign w:val="center"/>
          </w:tcPr>
          <w:p w14:paraId="740C905C">
            <w:pPr>
              <w:spacing w:line="240" w:lineRule="atLeast"/>
              <w:jc w:val="center"/>
              <w:rPr>
                <w:rFonts w:ascii="仿宋" w:hAnsi="仿宋" w:eastAsia="仿宋" w:cs="仿宋"/>
                <w:sz w:val="18"/>
                <w:szCs w:val="24"/>
              </w:rPr>
            </w:pPr>
            <w:r>
              <w:rPr>
                <w:rFonts w:hint="eastAsia" w:ascii="仿宋" w:hAnsi="仿宋" w:eastAsia="仿宋" w:cs="仿宋"/>
                <w:sz w:val="18"/>
                <w:szCs w:val="24"/>
              </w:rPr>
              <w:t>626</w:t>
            </w:r>
          </w:p>
        </w:tc>
        <w:tc>
          <w:tcPr>
            <w:tcW w:w="641" w:type="pct"/>
            <w:tcBorders>
              <w:top w:val="nil"/>
              <w:left w:val="nil"/>
              <w:bottom w:val="single" w:color="auto" w:sz="4" w:space="0"/>
              <w:right w:val="single" w:color="auto" w:sz="4" w:space="0"/>
            </w:tcBorders>
            <w:noWrap/>
            <w:vAlign w:val="center"/>
          </w:tcPr>
          <w:p w14:paraId="03C25926">
            <w:pPr>
              <w:spacing w:line="240" w:lineRule="atLeast"/>
              <w:jc w:val="center"/>
              <w:rPr>
                <w:rFonts w:ascii="仿宋" w:hAnsi="仿宋" w:eastAsia="仿宋" w:cs="仿宋"/>
                <w:sz w:val="18"/>
                <w:szCs w:val="24"/>
              </w:rPr>
            </w:pPr>
            <w:r>
              <w:rPr>
                <w:rFonts w:hint="eastAsia" w:ascii="仿宋" w:hAnsi="仿宋" w:eastAsia="仿宋" w:cs="仿宋"/>
                <w:sz w:val="18"/>
                <w:szCs w:val="24"/>
              </w:rPr>
              <w:t>417</w:t>
            </w:r>
          </w:p>
        </w:tc>
      </w:tr>
      <w:tr w14:paraId="634BD39C">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04885B99">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3.3</w:t>
            </w:r>
          </w:p>
        </w:tc>
        <w:tc>
          <w:tcPr>
            <w:tcW w:w="1795" w:type="pct"/>
            <w:tcBorders>
              <w:top w:val="nil"/>
              <w:left w:val="nil"/>
              <w:bottom w:val="single" w:color="auto" w:sz="4" w:space="0"/>
              <w:right w:val="single" w:color="auto" w:sz="4" w:space="0"/>
            </w:tcBorders>
            <w:noWrap/>
            <w:vAlign w:val="center"/>
          </w:tcPr>
          <w:p w14:paraId="13B6396E">
            <w:pPr>
              <w:widowControl/>
              <w:spacing w:line="240" w:lineRule="atLeast"/>
              <w:rPr>
                <w:rFonts w:ascii="仿宋" w:hAnsi="仿宋" w:eastAsia="仿宋" w:cs="仿宋"/>
                <w:sz w:val="18"/>
                <w:szCs w:val="18"/>
              </w:rPr>
            </w:pPr>
            <w:r>
              <w:rPr>
                <w:rFonts w:hint="eastAsia" w:ascii="仿宋" w:hAnsi="仿宋" w:eastAsia="仿宋" w:cs="仿宋"/>
                <w:sz w:val="18"/>
                <w:szCs w:val="18"/>
              </w:rPr>
              <w:t>传</w:t>
            </w:r>
            <w:r>
              <w:rPr>
                <w:rFonts w:hint="eastAsia" w:ascii="仿宋" w:hAnsi="仿宋" w:eastAsia="仿宋" w:cs="仿宋"/>
                <w:sz w:val="18"/>
                <w:szCs w:val="24"/>
              </w:rPr>
              <w:t>(</w:t>
            </w:r>
            <w:r>
              <w:rPr>
                <w:rFonts w:hint="eastAsia" w:ascii="仿宋" w:hAnsi="仿宋" w:eastAsia="仿宋" w:cs="仿宋"/>
                <w:sz w:val="18"/>
                <w:szCs w:val="18"/>
              </w:rPr>
              <w:t>制</w:t>
            </w:r>
            <w:r>
              <w:rPr>
                <w:rFonts w:hint="eastAsia" w:ascii="仿宋" w:hAnsi="仿宋" w:eastAsia="仿宋" w:cs="仿宋"/>
                <w:sz w:val="18"/>
                <w:szCs w:val="24"/>
              </w:rPr>
              <w:t>)</w:t>
            </w:r>
            <w:r>
              <w:rPr>
                <w:rFonts w:hint="eastAsia" w:ascii="仿宋" w:hAnsi="仿宋" w:eastAsia="仿宋" w:cs="仿宋"/>
                <w:sz w:val="18"/>
                <w:szCs w:val="18"/>
              </w:rPr>
              <w:t>动系统维修养护</w:t>
            </w:r>
          </w:p>
        </w:tc>
        <w:tc>
          <w:tcPr>
            <w:tcW w:w="641" w:type="pct"/>
            <w:tcBorders>
              <w:top w:val="nil"/>
              <w:left w:val="nil"/>
              <w:bottom w:val="single" w:color="auto" w:sz="4" w:space="0"/>
              <w:right w:val="single" w:color="auto" w:sz="4" w:space="0"/>
            </w:tcBorders>
            <w:noWrap/>
            <w:vAlign w:val="center"/>
          </w:tcPr>
          <w:p w14:paraId="585C1DC3">
            <w:pPr>
              <w:spacing w:line="240" w:lineRule="atLeast"/>
              <w:jc w:val="center"/>
              <w:rPr>
                <w:rFonts w:ascii="仿宋" w:hAnsi="仿宋" w:eastAsia="仿宋" w:cs="仿宋"/>
                <w:sz w:val="18"/>
                <w:szCs w:val="24"/>
              </w:rPr>
            </w:pPr>
            <w:r>
              <w:rPr>
                <w:rFonts w:hint="eastAsia" w:ascii="仿宋" w:hAnsi="仿宋" w:eastAsia="仿宋" w:cs="仿宋"/>
                <w:sz w:val="18"/>
                <w:szCs w:val="24"/>
              </w:rPr>
              <w:t>1919</w:t>
            </w:r>
          </w:p>
        </w:tc>
        <w:tc>
          <w:tcPr>
            <w:tcW w:w="641" w:type="pct"/>
            <w:tcBorders>
              <w:top w:val="nil"/>
              <w:left w:val="nil"/>
              <w:bottom w:val="single" w:color="auto" w:sz="4" w:space="0"/>
              <w:right w:val="single" w:color="auto" w:sz="4" w:space="0"/>
            </w:tcBorders>
            <w:noWrap/>
            <w:vAlign w:val="center"/>
          </w:tcPr>
          <w:p w14:paraId="5390355A">
            <w:pPr>
              <w:spacing w:line="240" w:lineRule="atLeast"/>
              <w:jc w:val="center"/>
              <w:rPr>
                <w:rFonts w:ascii="仿宋" w:hAnsi="仿宋" w:eastAsia="仿宋" w:cs="仿宋"/>
                <w:sz w:val="18"/>
                <w:szCs w:val="24"/>
              </w:rPr>
            </w:pPr>
            <w:r>
              <w:rPr>
                <w:rFonts w:hint="eastAsia" w:ascii="仿宋" w:hAnsi="仿宋" w:eastAsia="仿宋" w:cs="仿宋"/>
                <w:sz w:val="18"/>
                <w:szCs w:val="24"/>
              </w:rPr>
              <w:t>1335</w:t>
            </w:r>
          </w:p>
        </w:tc>
        <w:tc>
          <w:tcPr>
            <w:tcW w:w="641" w:type="pct"/>
            <w:tcBorders>
              <w:top w:val="nil"/>
              <w:left w:val="nil"/>
              <w:bottom w:val="single" w:color="auto" w:sz="4" w:space="0"/>
              <w:right w:val="single" w:color="auto" w:sz="4" w:space="0"/>
            </w:tcBorders>
            <w:noWrap/>
            <w:vAlign w:val="center"/>
          </w:tcPr>
          <w:p w14:paraId="03FFD69F">
            <w:pPr>
              <w:spacing w:line="240" w:lineRule="atLeast"/>
              <w:jc w:val="center"/>
              <w:rPr>
                <w:rFonts w:ascii="仿宋" w:hAnsi="仿宋" w:eastAsia="仿宋" w:cs="仿宋"/>
                <w:sz w:val="18"/>
                <w:szCs w:val="24"/>
              </w:rPr>
            </w:pPr>
            <w:r>
              <w:rPr>
                <w:rFonts w:hint="eastAsia" w:ascii="仿宋" w:hAnsi="仿宋" w:eastAsia="仿宋" w:cs="仿宋"/>
                <w:sz w:val="18"/>
                <w:szCs w:val="24"/>
              </w:rPr>
              <w:t>500</w:t>
            </w:r>
          </w:p>
        </w:tc>
        <w:tc>
          <w:tcPr>
            <w:tcW w:w="641" w:type="pct"/>
            <w:tcBorders>
              <w:top w:val="nil"/>
              <w:left w:val="nil"/>
              <w:bottom w:val="single" w:color="auto" w:sz="4" w:space="0"/>
              <w:right w:val="single" w:color="auto" w:sz="4" w:space="0"/>
            </w:tcBorders>
            <w:noWrap/>
            <w:vAlign w:val="center"/>
          </w:tcPr>
          <w:p w14:paraId="4C44F84A">
            <w:pPr>
              <w:spacing w:line="240" w:lineRule="atLeast"/>
              <w:jc w:val="center"/>
              <w:rPr>
                <w:rFonts w:ascii="仿宋" w:hAnsi="仿宋" w:eastAsia="仿宋" w:cs="仿宋"/>
                <w:sz w:val="18"/>
                <w:szCs w:val="24"/>
              </w:rPr>
            </w:pPr>
            <w:r>
              <w:rPr>
                <w:rFonts w:hint="eastAsia" w:ascii="仿宋" w:hAnsi="仿宋" w:eastAsia="仿宋" w:cs="仿宋"/>
                <w:sz w:val="18"/>
                <w:szCs w:val="24"/>
              </w:rPr>
              <w:t>334</w:t>
            </w:r>
          </w:p>
        </w:tc>
      </w:tr>
      <w:tr w14:paraId="38689355">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141DC86">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四</w:t>
            </w:r>
          </w:p>
        </w:tc>
        <w:tc>
          <w:tcPr>
            <w:tcW w:w="1795" w:type="pct"/>
            <w:tcBorders>
              <w:top w:val="nil"/>
              <w:left w:val="nil"/>
              <w:bottom w:val="single" w:color="auto" w:sz="4" w:space="0"/>
              <w:right w:val="single" w:color="auto" w:sz="4" w:space="0"/>
            </w:tcBorders>
            <w:noWrap/>
            <w:vAlign w:val="center"/>
          </w:tcPr>
          <w:p w14:paraId="276A711B">
            <w:pPr>
              <w:widowControl/>
              <w:spacing w:line="240" w:lineRule="atLeast"/>
              <w:rPr>
                <w:rFonts w:ascii="仿宋" w:hAnsi="仿宋" w:eastAsia="仿宋" w:cs="仿宋"/>
                <w:b/>
                <w:sz w:val="18"/>
                <w:szCs w:val="18"/>
              </w:rPr>
            </w:pPr>
            <w:r>
              <w:rPr>
                <w:rFonts w:hint="eastAsia" w:ascii="仿宋" w:hAnsi="仿宋" w:eastAsia="仿宋" w:cs="仿宋"/>
                <w:b/>
                <w:sz w:val="18"/>
                <w:szCs w:val="18"/>
              </w:rPr>
              <w:t>机电设备维修养护</w:t>
            </w:r>
          </w:p>
        </w:tc>
        <w:tc>
          <w:tcPr>
            <w:tcW w:w="641" w:type="pct"/>
            <w:tcBorders>
              <w:top w:val="nil"/>
              <w:left w:val="nil"/>
              <w:bottom w:val="single" w:color="auto" w:sz="4" w:space="0"/>
              <w:right w:val="single" w:color="auto" w:sz="4" w:space="0"/>
            </w:tcBorders>
            <w:noWrap/>
            <w:vAlign w:val="center"/>
          </w:tcPr>
          <w:p w14:paraId="77CC8DAF">
            <w:pPr>
              <w:spacing w:line="240" w:lineRule="atLeast"/>
              <w:jc w:val="center"/>
              <w:rPr>
                <w:rFonts w:ascii="仿宋" w:hAnsi="仿宋" w:eastAsia="仿宋" w:cs="仿宋"/>
                <w:b/>
                <w:sz w:val="18"/>
                <w:szCs w:val="24"/>
              </w:rPr>
            </w:pPr>
            <w:r>
              <w:rPr>
                <w:rFonts w:hint="eastAsia" w:ascii="仿宋" w:hAnsi="仿宋" w:eastAsia="仿宋" w:cs="仿宋"/>
                <w:b/>
                <w:sz w:val="18"/>
                <w:szCs w:val="24"/>
              </w:rPr>
              <w:t>3921</w:t>
            </w:r>
          </w:p>
        </w:tc>
        <w:tc>
          <w:tcPr>
            <w:tcW w:w="641" w:type="pct"/>
            <w:tcBorders>
              <w:top w:val="nil"/>
              <w:left w:val="nil"/>
              <w:bottom w:val="single" w:color="auto" w:sz="4" w:space="0"/>
              <w:right w:val="single" w:color="auto" w:sz="4" w:space="0"/>
            </w:tcBorders>
            <w:noWrap/>
            <w:vAlign w:val="center"/>
          </w:tcPr>
          <w:p w14:paraId="5271732C">
            <w:pPr>
              <w:spacing w:line="240" w:lineRule="atLeast"/>
              <w:jc w:val="center"/>
              <w:rPr>
                <w:rFonts w:ascii="仿宋" w:hAnsi="仿宋" w:eastAsia="仿宋" w:cs="仿宋"/>
                <w:b/>
                <w:sz w:val="18"/>
                <w:szCs w:val="24"/>
              </w:rPr>
            </w:pPr>
            <w:r>
              <w:rPr>
                <w:rFonts w:hint="eastAsia" w:ascii="仿宋" w:hAnsi="仿宋" w:eastAsia="仿宋" w:cs="仿宋"/>
                <w:b/>
                <w:sz w:val="18"/>
                <w:szCs w:val="24"/>
              </w:rPr>
              <w:t>2753</w:t>
            </w:r>
          </w:p>
        </w:tc>
        <w:tc>
          <w:tcPr>
            <w:tcW w:w="641" w:type="pct"/>
            <w:tcBorders>
              <w:top w:val="nil"/>
              <w:left w:val="nil"/>
              <w:bottom w:val="single" w:color="auto" w:sz="4" w:space="0"/>
              <w:right w:val="single" w:color="auto" w:sz="4" w:space="0"/>
            </w:tcBorders>
            <w:noWrap/>
            <w:vAlign w:val="center"/>
          </w:tcPr>
          <w:p w14:paraId="220A875F">
            <w:pPr>
              <w:spacing w:line="240" w:lineRule="atLeast"/>
              <w:jc w:val="center"/>
              <w:rPr>
                <w:rFonts w:ascii="仿宋" w:hAnsi="仿宋" w:eastAsia="仿宋" w:cs="仿宋"/>
                <w:b/>
                <w:sz w:val="18"/>
                <w:szCs w:val="24"/>
              </w:rPr>
            </w:pPr>
            <w:r>
              <w:rPr>
                <w:rFonts w:hint="eastAsia" w:ascii="仿宋" w:hAnsi="仿宋" w:eastAsia="仿宋" w:cs="仿宋"/>
                <w:b/>
                <w:sz w:val="18"/>
                <w:szCs w:val="24"/>
              </w:rPr>
              <w:t>1127</w:t>
            </w:r>
          </w:p>
        </w:tc>
        <w:tc>
          <w:tcPr>
            <w:tcW w:w="641" w:type="pct"/>
            <w:tcBorders>
              <w:top w:val="nil"/>
              <w:left w:val="nil"/>
              <w:bottom w:val="single" w:color="auto" w:sz="4" w:space="0"/>
              <w:right w:val="single" w:color="auto" w:sz="4" w:space="0"/>
            </w:tcBorders>
            <w:noWrap/>
            <w:vAlign w:val="center"/>
          </w:tcPr>
          <w:p w14:paraId="1722E648">
            <w:pPr>
              <w:spacing w:line="240" w:lineRule="atLeast"/>
              <w:jc w:val="center"/>
              <w:rPr>
                <w:rFonts w:ascii="仿宋" w:hAnsi="仿宋" w:eastAsia="仿宋" w:cs="仿宋"/>
                <w:b/>
                <w:sz w:val="18"/>
                <w:szCs w:val="24"/>
              </w:rPr>
            </w:pPr>
            <w:r>
              <w:rPr>
                <w:rFonts w:hint="eastAsia" w:ascii="仿宋" w:hAnsi="仿宋" w:eastAsia="仿宋" w:cs="仿宋"/>
                <w:b/>
                <w:sz w:val="18"/>
                <w:szCs w:val="24"/>
              </w:rPr>
              <w:t>752</w:t>
            </w:r>
          </w:p>
        </w:tc>
      </w:tr>
      <w:tr w14:paraId="1B8E6B21">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7461878B">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4.1</w:t>
            </w:r>
          </w:p>
        </w:tc>
        <w:tc>
          <w:tcPr>
            <w:tcW w:w="1795" w:type="pct"/>
            <w:tcBorders>
              <w:top w:val="nil"/>
              <w:left w:val="nil"/>
              <w:bottom w:val="single" w:color="auto" w:sz="4" w:space="0"/>
              <w:right w:val="single" w:color="auto" w:sz="4" w:space="0"/>
            </w:tcBorders>
            <w:noWrap/>
            <w:vAlign w:val="center"/>
          </w:tcPr>
          <w:p w14:paraId="002C76F8">
            <w:pPr>
              <w:widowControl/>
              <w:spacing w:line="240" w:lineRule="atLeast"/>
              <w:rPr>
                <w:rFonts w:ascii="仿宋" w:hAnsi="仿宋" w:eastAsia="仿宋" w:cs="仿宋"/>
                <w:sz w:val="18"/>
                <w:szCs w:val="18"/>
              </w:rPr>
            </w:pPr>
            <w:r>
              <w:rPr>
                <w:rFonts w:hint="eastAsia" w:ascii="仿宋" w:hAnsi="仿宋" w:eastAsia="仿宋" w:cs="仿宋"/>
                <w:sz w:val="18"/>
                <w:szCs w:val="18"/>
              </w:rPr>
              <w:t>电动机维修养护</w:t>
            </w:r>
          </w:p>
        </w:tc>
        <w:tc>
          <w:tcPr>
            <w:tcW w:w="641" w:type="pct"/>
            <w:tcBorders>
              <w:top w:val="nil"/>
              <w:left w:val="nil"/>
              <w:bottom w:val="single" w:color="auto" w:sz="4" w:space="0"/>
              <w:right w:val="single" w:color="auto" w:sz="4" w:space="0"/>
            </w:tcBorders>
            <w:noWrap/>
            <w:vAlign w:val="center"/>
          </w:tcPr>
          <w:p w14:paraId="0D9BCCFF">
            <w:pPr>
              <w:spacing w:line="240" w:lineRule="atLeast"/>
              <w:jc w:val="center"/>
              <w:rPr>
                <w:rFonts w:ascii="仿宋" w:hAnsi="仿宋" w:eastAsia="仿宋" w:cs="仿宋"/>
                <w:sz w:val="18"/>
                <w:szCs w:val="24"/>
              </w:rPr>
            </w:pPr>
            <w:r>
              <w:rPr>
                <w:rFonts w:hint="eastAsia" w:ascii="仿宋" w:hAnsi="仿宋" w:eastAsia="仿宋" w:cs="仿宋"/>
                <w:sz w:val="18"/>
                <w:szCs w:val="24"/>
              </w:rPr>
              <w:t>2159</w:t>
            </w:r>
          </w:p>
        </w:tc>
        <w:tc>
          <w:tcPr>
            <w:tcW w:w="641" w:type="pct"/>
            <w:tcBorders>
              <w:top w:val="nil"/>
              <w:left w:val="nil"/>
              <w:bottom w:val="single" w:color="auto" w:sz="4" w:space="0"/>
              <w:right w:val="single" w:color="auto" w:sz="4" w:space="0"/>
            </w:tcBorders>
            <w:noWrap/>
            <w:vAlign w:val="center"/>
          </w:tcPr>
          <w:p w14:paraId="308A2E41">
            <w:pPr>
              <w:spacing w:line="240" w:lineRule="atLeast"/>
              <w:jc w:val="center"/>
              <w:rPr>
                <w:rFonts w:ascii="仿宋" w:hAnsi="仿宋" w:eastAsia="仿宋" w:cs="仿宋"/>
                <w:sz w:val="18"/>
                <w:szCs w:val="24"/>
              </w:rPr>
            </w:pPr>
            <w:r>
              <w:rPr>
                <w:rFonts w:hint="eastAsia" w:ascii="仿宋" w:hAnsi="仿宋" w:eastAsia="仿宋" w:cs="仿宋"/>
                <w:sz w:val="18"/>
                <w:szCs w:val="24"/>
              </w:rPr>
              <w:t>1502</w:t>
            </w:r>
          </w:p>
        </w:tc>
        <w:tc>
          <w:tcPr>
            <w:tcW w:w="641" w:type="pct"/>
            <w:tcBorders>
              <w:top w:val="nil"/>
              <w:left w:val="nil"/>
              <w:bottom w:val="single" w:color="auto" w:sz="4" w:space="0"/>
              <w:right w:val="single" w:color="auto" w:sz="4" w:space="0"/>
            </w:tcBorders>
            <w:noWrap/>
            <w:vAlign w:val="center"/>
          </w:tcPr>
          <w:p w14:paraId="6CB7B150">
            <w:pPr>
              <w:spacing w:line="240" w:lineRule="atLeast"/>
              <w:jc w:val="center"/>
              <w:rPr>
                <w:rFonts w:ascii="仿宋" w:hAnsi="仿宋" w:eastAsia="仿宋" w:cs="仿宋"/>
                <w:sz w:val="18"/>
                <w:szCs w:val="24"/>
              </w:rPr>
            </w:pPr>
            <w:r>
              <w:rPr>
                <w:rFonts w:hint="eastAsia" w:ascii="仿宋" w:hAnsi="仿宋" w:eastAsia="仿宋" w:cs="仿宋"/>
                <w:sz w:val="18"/>
                <w:szCs w:val="24"/>
              </w:rPr>
              <w:t>563</w:t>
            </w:r>
          </w:p>
        </w:tc>
        <w:tc>
          <w:tcPr>
            <w:tcW w:w="641" w:type="pct"/>
            <w:tcBorders>
              <w:top w:val="nil"/>
              <w:left w:val="nil"/>
              <w:bottom w:val="single" w:color="auto" w:sz="4" w:space="0"/>
              <w:right w:val="single" w:color="auto" w:sz="4" w:space="0"/>
            </w:tcBorders>
            <w:noWrap/>
            <w:vAlign w:val="center"/>
          </w:tcPr>
          <w:p w14:paraId="3C97526E">
            <w:pPr>
              <w:spacing w:line="240" w:lineRule="atLeast"/>
              <w:jc w:val="center"/>
              <w:rPr>
                <w:rFonts w:ascii="仿宋" w:hAnsi="仿宋" w:eastAsia="仿宋" w:cs="仿宋"/>
                <w:sz w:val="18"/>
                <w:szCs w:val="24"/>
              </w:rPr>
            </w:pPr>
            <w:r>
              <w:rPr>
                <w:rFonts w:hint="eastAsia" w:ascii="仿宋" w:hAnsi="仿宋" w:eastAsia="仿宋" w:cs="仿宋"/>
                <w:sz w:val="18"/>
                <w:szCs w:val="24"/>
              </w:rPr>
              <w:t>376</w:t>
            </w:r>
          </w:p>
        </w:tc>
      </w:tr>
      <w:tr w14:paraId="1B0BFF39">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7D08F5DD">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4.2</w:t>
            </w:r>
          </w:p>
        </w:tc>
        <w:tc>
          <w:tcPr>
            <w:tcW w:w="1795" w:type="pct"/>
            <w:tcBorders>
              <w:top w:val="nil"/>
              <w:left w:val="nil"/>
              <w:bottom w:val="single" w:color="auto" w:sz="4" w:space="0"/>
              <w:right w:val="single" w:color="auto" w:sz="4" w:space="0"/>
            </w:tcBorders>
            <w:noWrap/>
            <w:vAlign w:val="center"/>
          </w:tcPr>
          <w:p w14:paraId="007CD91A">
            <w:pPr>
              <w:widowControl/>
              <w:spacing w:line="240" w:lineRule="atLeast"/>
              <w:rPr>
                <w:rFonts w:ascii="仿宋" w:hAnsi="仿宋" w:eastAsia="仿宋" w:cs="仿宋"/>
                <w:sz w:val="18"/>
                <w:szCs w:val="18"/>
              </w:rPr>
            </w:pPr>
            <w:r>
              <w:rPr>
                <w:rFonts w:hint="eastAsia" w:ascii="仿宋" w:hAnsi="仿宋" w:eastAsia="仿宋" w:cs="仿宋"/>
                <w:sz w:val="18"/>
                <w:szCs w:val="18"/>
              </w:rPr>
              <w:t>操作设备维修养护</w:t>
            </w:r>
          </w:p>
        </w:tc>
        <w:tc>
          <w:tcPr>
            <w:tcW w:w="641" w:type="pct"/>
            <w:tcBorders>
              <w:top w:val="nil"/>
              <w:left w:val="nil"/>
              <w:bottom w:val="single" w:color="auto" w:sz="4" w:space="0"/>
              <w:right w:val="single" w:color="auto" w:sz="4" w:space="0"/>
            </w:tcBorders>
            <w:noWrap/>
            <w:vAlign w:val="center"/>
          </w:tcPr>
          <w:p w14:paraId="6C9B8AD4">
            <w:pPr>
              <w:spacing w:line="240" w:lineRule="atLeast"/>
              <w:jc w:val="center"/>
              <w:rPr>
                <w:rFonts w:ascii="仿宋" w:hAnsi="仿宋" w:eastAsia="仿宋" w:cs="仿宋"/>
                <w:sz w:val="18"/>
                <w:szCs w:val="24"/>
              </w:rPr>
            </w:pPr>
            <w:r>
              <w:rPr>
                <w:rFonts w:hint="eastAsia" w:ascii="仿宋" w:hAnsi="仿宋" w:eastAsia="仿宋" w:cs="仿宋"/>
                <w:sz w:val="18"/>
                <w:szCs w:val="24"/>
              </w:rPr>
              <w:t>1439</w:t>
            </w:r>
          </w:p>
        </w:tc>
        <w:tc>
          <w:tcPr>
            <w:tcW w:w="641" w:type="pct"/>
            <w:tcBorders>
              <w:top w:val="nil"/>
              <w:left w:val="nil"/>
              <w:bottom w:val="single" w:color="auto" w:sz="4" w:space="0"/>
              <w:right w:val="single" w:color="auto" w:sz="4" w:space="0"/>
            </w:tcBorders>
            <w:noWrap/>
            <w:vAlign w:val="center"/>
          </w:tcPr>
          <w:p w14:paraId="6EEB048A">
            <w:pPr>
              <w:spacing w:line="240" w:lineRule="atLeast"/>
              <w:jc w:val="center"/>
              <w:rPr>
                <w:rFonts w:ascii="仿宋" w:hAnsi="仿宋" w:eastAsia="仿宋" w:cs="仿宋"/>
                <w:sz w:val="18"/>
                <w:szCs w:val="24"/>
              </w:rPr>
            </w:pPr>
            <w:r>
              <w:rPr>
                <w:rFonts w:hint="eastAsia" w:ascii="仿宋" w:hAnsi="仿宋" w:eastAsia="仿宋" w:cs="仿宋"/>
                <w:sz w:val="18"/>
                <w:szCs w:val="24"/>
              </w:rPr>
              <w:t>1001</w:t>
            </w:r>
          </w:p>
        </w:tc>
        <w:tc>
          <w:tcPr>
            <w:tcW w:w="641" w:type="pct"/>
            <w:tcBorders>
              <w:top w:val="nil"/>
              <w:left w:val="nil"/>
              <w:bottom w:val="single" w:color="auto" w:sz="4" w:space="0"/>
              <w:right w:val="single" w:color="auto" w:sz="4" w:space="0"/>
            </w:tcBorders>
            <w:noWrap/>
            <w:vAlign w:val="center"/>
          </w:tcPr>
          <w:p w14:paraId="244EB030">
            <w:pPr>
              <w:spacing w:line="240" w:lineRule="atLeast"/>
              <w:jc w:val="center"/>
              <w:rPr>
                <w:rFonts w:ascii="仿宋" w:hAnsi="仿宋" w:eastAsia="仿宋" w:cs="仿宋"/>
                <w:sz w:val="18"/>
                <w:szCs w:val="24"/>
              </w:rPr>
            </w:pPr>
            <w:r>
              <w:rPr>
                <w:rFonts w:hint="eastAsia" w:ascii="仿宋" w:hAnsi="仿宋" w:eastAsia="仿宋" w:cs="仿宋"/>
                <w:sz w:val="18"/>
                <w:szCs w:val="24"/>
              </w:rPr>
              <w:t>376</w:t>
            </w:r>
          </w:p>
        </w:tc>
        <w:tc>
          <w:tcPr>
            <w:tcW w:w="641" w:type="pct"/>
            <w:tcBorders>
              <w:top w:val="nil"/>
              <w:left w:val="nil"/>
              <w:bottom w:val="single" w:color="auto" w:sz="4" w:space="0"/>
              <w:right w:val="single" w:color="auto" w:sz="4" w:space="0"/>
            </w:tcBorders>
            <w:noWrap/>
            <w:vAlign w:val="center"/>
          </w:tcPr>
          <w:p w14:paraId="668A7724">
            <w:pPr>
              <w:spacing w:line="240" w:lineRule="atLeast"/>
              <w:jc w:val="center"/>
              <w:rPr>
                <w:rFonts w:ascii="仿宋" w:hAnsi="仿宋" w:eastAsia="仿宋" w:cs="仿宋"/>
                <w:sz w:val="18"/>
                <w:szCs w:val="24"/>
              </w:rPr>
            </w:pPr>
            <w:r>
              <w:rPr>
                <w:rFonts w:hint="eastAsia" w:ascii="仿宋" w:hAnsi="仿宋" w:eastAsia="仿宋" w:cs="仿宋"/>
                <w:sz w:val="18"/>
                <w:szCs w:val="24"/>
              </w:rPr>
              <w:t>251</w:t>
            </w:r>
          </w:p>
        </w:tc>
      </w:tr>
      <w:tr w14:paraId="216DA22A">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61CF7D99">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4.3</w:t>
            </w:r>
          </w:p>
        </w:tc>
        <w:tc>
          <w:tcPr>
            <w:tcW w:w="1795" w:type="pct"/>
            <w:tcBorders>
              <w:top w:val="nil"/>
              <w:left w:val="nil"/>
              <w:bottom w:val="single" w:color="auto" w:sz="4" w:space="0"/>
              <w:right w:val="single" w:color="auto" w:sz="4" w:space="0"/>
            </w:tcBorders>
            <w:noWrap/>
            <w:vAlign w:val="center"/>
          </w:tcPr>
          <w:p w14:paraId="2C2B45BA">
            <w:pPr>
              <w:widowControl/>
              <w:spacing w:line="240" w:lineRule="atLeast"/>
              <w:rPr>
                <w:rFonts w:ascii="仿宋" w:hAnsi="仿宋" w:eastAsia="仿宋" w:cs="仿宋"/>
                <w:sz w:val="18"/>
                <w:szCs w:val="18"/>
              </w:rPr>
            </w:pPr>
            <w:r>
              <w:rPr>
                <w:rFonts w:hint="eastAsia" w:ascii="仿宋" w:hAnsi="仿宋" w:eastAsia="仿宋" w:cs="仿宋"/>
                <w:sz w:val="18"/>
                <w:szCs w:val="18"/>
              </w:rPr>
              <w:t>配电设施维修养护</w:t>
            </w:r>
          </w:p>
        </w:tc>
        <w:tc>
          <w:tcPr>
            <w:tcW w:w="641" w:type="pct"/>
            <w:tcBorders>
              <w:top w:val="nil"/>
              <w:left w:val="nil"/>
              <w:bottom w:val="single" w:color="auto" w:sz="4" w:space="0"/>
              <w:right w:val="single" w:color="auto" w:sz="4" w:space="0"/>
            </w:tcBorders>
            <w:noWrap/>
            <w:vAlign w:val="center"/>
          </w:tcPr>
          <w:p w14:paraId="281DB7CC">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00CE91C9">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7E1665EC">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60D4F2C0">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210B3DFD">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19E58DA0">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4.4</w:t>
            </w:r>
          </w:p>
        </w:tc>
        <w:tc>
          <w:tcPr>
            <w:tcW w:w="1795" w:type="pct"/>
            <w:tcBorders>
              <w:top w:val="nil"/>
              <w:left w:val="nil"/>
              <w:bottom w:val="single" w:color="auto" w:sz="4" w:space="0"/>
              <w:right w:val="single" w:color="auto" w:sz="4" w:space="0"/>
            </w:tcBorders>
            <w:noWrap/>
            <w:vAlign w:val="center"/>
          </w:tcPr>
          <w:p w14:paraId="5C1E1EE5">
            <w:pPr>
              <w:widowControl/>
              <w:spacing w:line="240" w:lineRule="atLeast"/>
              <w:rPr>
                <w:rFonts w:ascii="仿宋" w:hAnsi="仿宋" w:eastAsia="仿宋" w:cs="仿宋"/>
                <w:sz w:val="18"/>
                <w:szCs w:val="18"/>
              </w:rPr>
            </w:pPr>
            <w:r>
              <w:rPr>
                <w:rFonts w:hint="eastAsia" w:ascii="仿宋" w:hAnsi="仿宋" w:eastAsia="仿宋" w:cs="仿宋"/>
                <w:sz w:val="18"/>
                <w:szCs w:val="18"/>
              </w:rPr>
              <w:t>输变电系统维修养护</w:t>
            </w:r>
          </w:p>
        </w:tc>
        <w:tc>
          <w:tcPr>
            <w:tcW w:w="641" w:type="pct"/>
            <w:tcBorders>
              <w:top w:val="nil"/>
              <w:left w:val="nil"/>
              <w:bottom w:val="single" w:color="auto" w:sz="4" w:space="0"/>
              <w:right w:val="single" w:color="auto" w:sz="4" w:space="0"/>
            </w:tcBorders>
            <w:noWrap/>
            <w:vAlign w:val="center"/>
          </w:tcPr>
          <w:p w14:paraId="2B4366D7">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0E4CBDA1">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631820CA">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63ADBA6D">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730B18BA">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2609A62E">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4.5</w:t>
            </w:r>
          </w:p>
        </w:tc>
        <w:tc>
          <w:tcPr>
            <w:tcW w:w="1795" w:type="pct"/>
            <w:tcBorders>
              <w:top w:val="nil"/>
              <w:left w:val="nil"/>
              <w:bottom w:val="single" w:color="auto" w:sz="4" w:space="0"/>
              <w:right w:val="single" w:color="auto" w:sz="4" w:space="0"/>
            </w:tcBorders>
            <w:noWrap/>
            <w:vAlign w:val="center"/>
          </w:tcPr>
          <w:p w14:paraId="4EA5A026">
            <w:pPr>
              <w:widowControl/>
              <w:spacing w:line="240" w:lineRule="atLeast"/>
              <w:rPr>
                <w:rFonts w:ascii="仿宋" w:hAnsi="仿宋" w:eastAsia="仿宋" w:cs="仿宋"/>
                <w:sz w:val="18"/>
                <w:szCs w:val="18"/>
              </w:rPr>
            </w:pPr>
            <w:r>
              <w:rPr>
                <w:rFonts w:hint="eastAsia" w:ascii="仿宋" w:hAnsi="仿宋" w:eastAsia="仿宋" w:cs="仿宋"/>
                <w:sz w:val="18"/>
                <w:szCs w:val="18"/>
              </w:rPr>
              <w:t>避雷设施维修养护</w:t>
            </w:r>
          </w:p>
        </w:tc>
        <w:tc>
          <w:tcPr>
            <w:tcW w:w="641" w:type="pct"/>
            <w:tcBorders>
              <w:top w:val="nil"/>
              <w:left w:val="nil"/>
              <w:bottom w:val="single" w:color="auto" w:sz="4" w:space="0"/>
              <w:right w:val="single" w:color="auto" w:sz="4" w:space="0"/>
            </w:tcBorders>
            <w:noWrap/>
            <w:vAlign w:val="center"/>
          </w:tcPr>
          <w:p w14:paraId="090A3F75">
            <w:pPr>
              <w:spacing w:line="240" w:lineRule="atLeast"/>
              <w:jc w:val="center"/>
              <w:rPr>
                <w:rFonts w:ascii="仿宋" w:hAnsi="仿宋" w:eastAsia="仿宋" w:cs="仿宋"/>
                <w:sz w:val="18"/>
                <w:szCs w:val="24"/>
              </w:rPr>
            </w:pPr>
            <w:r>
              <w:rPr>
                <w:rFonts w:hint="eastAsia" w:ascii="仿宋" w:hAnsi="仿宋" w:eastAsia="仿宋" w:cs="仿宋"/>
                <w:sz w:val="18"/>
                <w:szCs w:val="24"/>
              </w:rPr>
              <w:t>323</w:t>
            </w:r>
          </w:p>
        </w:tc>
        <w:tc>
          <w:tcPr>
            <w:tcW w:w="641" w:type="pct"/>
            <w:tcBorders>
              <w:top w:val="nil"/>
              <w:left w:val="nil"/>
              <w:bottom w:val="single" w:color="auto" w:sz="4" w:space="0"/>
              <w:right w:val="single" w:color="auto" w:sz="4" w:space="0"/>
            </w:tcBorders>
            <w:noWrap/>
            <w:vAlign w:val="center"/>
          </w:tcPr>
          <w:p w14:paraId="4DC3CD35">
            <w:pPr>
              <w:spacing w:line="240" w:lineRule="atLeast"/>
              <w:jc w:val="center"/>
              <w:rPr>
                <w:rFonts w:ascii="仿宋" w:hAnsi="仿宋" w:eastAsia="仿宋" w:cs="仿宋"/>
                <w:sz w:val="18"/>
                <w:szCs w:val="24"/>
              </w:rPr>
            </w:pPr>
            <w:r>
              <w:rPr>
                <w:rFonts w:hint="eastAsia" w:ascii="仿宋" w:hAnsi="仿宋" w:eastAsia="仿宋" w:cs="仿宋"/>
                <w:sz w:val="18"/>
                <w:szCs w:val="24"/>
              </w:rPr>
              <w:t>250</w:t>
            </w:r>
          </w:p>
        </w:tc>
        <w:tc>
          <w:tcPr>
            <w:tcW w:w="641" w:type="pct"/>
            <w:tcBorders>
              <w:top w:val="nil"/>
              <w:left w:val="nil"/>
              <w:bottom w:val="single" w:color="auto" w:sz="4" w:space="0"/>
              <w:right w:val="single" w:color="auto" w:sz="4" w:space="0"/>
            </w:tcBorders>
            <w:noWrap/>
            <w:vAlign w:val="center"/>
          </w:tcPr>
          <w:p w14:paraId="25278BAF">
            <w:pPr>
              <w:spacing w:line="240" w:lineRule="atLeast"/>
              <w:jc w:val="center"/>
              <w:rPr>
                <w:rFonts w:ascii="仿宋" w:hAnsi="仿宋" w:eastAsia="仿宋" w:cs="仿宋"/>
                <w:sz w:val="18"/>
                <w:szCs w:val="24"/>
              </w:rPr>
            </w:pPr>
            <w:r>
              <w:rPr>
                <w:rFonts w:hint="eastAsia" w:ascii="仿宋" w:hAnsi="仿宋" w:eastAsia="仿宋" w:cs="仿宋"/>
                <w:sz w:val="18"/>
                <w:szCs w:val="24"/>
              </w:rPr>
              <w:t>188</w:t>
            </w:r>
          </w:p>
        </w:tc>
        <w:tc>
          <w:tcPr>
            <w:tcW w:w="641" w:type="pct"/>
            <w:tcBorders>
              <w:top w:val="nil"/>
              <w:left w:val="nil"/>
              <w:bottom w:val="single" w:color="auto" w:sz="4" w:space="0"/>
              <w:right w:val="single" w:color="auto" w:sz="4" w:space="0"/>
            </w:tcBorders>
            <w:noWrap/>
            <w:vAlign w:val="center"/>
          </w:tcPr>
          <w:p w14:paraId="2E4DBA67">
            <w:pPr>
              <w:spacing w:line="240" w:lineRule="atLeast"/>
              <w:jc w:val="center"/>
              <w:rPr>
                <w:rFonts w:ascii="仿宋" w:hAnsi="仿宋" w:eastAsia="仿宋" w:cs="仿宋"/>
                <w:sz w:val="18"/>
                <w:szCs w:val="24"/>
              </w:rPr>
            </w:pPr>
            <w:r>
              <w:rPr>
                <w:rFonts w:hint="eastAsia" w:ascii="仿宋" w:hAnsi="仿宋" w:eastAsia="仿宋" w:cs="仿宋"/>
                <w:sz w:val="18"/>
                <w:szCs w:val="24"/>
              </w:rPr>
              <w:t>125</w:t>
            </w:r>
          </w:p>
        </w:tc>
      </w:tr>
      <w:tr w14:paraId="51DE3D17">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2D6D4D3D">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五</w:t>
            </w:r>
          </w:p>
        </w:tc>
        <w:tc>
          <w:tcPr>
            <w:tcW w:w="1795" w:type="pct"/>
            <w:tcBorders>
              <w:top w:val="nil"/>
              <w:left w:val="nil"/>
              <w:bottom w:val="single" w:color="auto" w:sz="4" w:space="0"/>
              <w:right w:val="single" w:color="auto" w:sz="4" w:space="0"/>
            </w:tcBorders>
            <w:noWrap/>
            <w:vAlign w:val="center"/>
          </w:tcPr>
          <w:p w14:paraId="26C087BD">
            <w:pPr>
              <w:widowControl/>
              <w:spacing w:line="240" w:lineRule="atLeast"/>
              <w:rPr>
                <w:rFonts w:ascii="仿宋" w:hAnsi="仿宋" w:eastAsia="仿宋" w:cs="仿宋"/>
                <w:b/>
                <w:sz w:val="18"/>
                <w:szCs w:val="18"/>
              </w:rPr>
            </w:pPr>
            <w:r>
              <w:rPr>
                <w:rFonts w:hint="eastAsia" w:ascii="仿宋" w:hAnsi="仿宋" w:eastAsia="仿宋" w:cs="仿宋"/>
                <w:b/>
                <w:sz w:val="18"/>
                <w:szCs w:val="18"/>
              </w:rPr>
              <w:t>附属设施维修养护</w:t>
            </w:r>
          </w:p>
        </w:tc>
        <w:tc>
          <w:tcPr>
            <w:tcW w:w="641" w:type="pct"/>
            <w:tcBorders>
              <w:top w:val="nil"/>
              <w:left w:val="nil"/>
              <w:bottom w:val="single" w:color="auto" w:sz="4" w:space="0"/>
              <w:right w:val="single" w:color="auto" w:sz="4" w:space="0"/>
            </w:tcBorders>
            <w:noWrap/>
            <w:vAlign w:val="center"/>
          </w:tcPr>
          <w:p w14:paraId="07565FCB">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c>
          <w:tcPr>
            <w:tcW w:w="641" w:type="pct"/>
            <w:tcBorders>
              <w:top w:val="nil"/>
              <w:left w:val="nil"/>
              <w:bottom w:val="single" w:color="auto" w:sz="4" w:space="0"/>
              <w:right w:val="single" w:color="auto" w:sz="4" w:space="0"/>
            </w:tcBorders>
            <w:noWrap/>
            <w:vAlign w:val="center"/>
          </w:tcPr>
          <w:p w14:paraId="2AEA490D">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c>
          <w:tcPr>
            <w:tcW w:w="641" w:type="pct"/>
            <w:tcBorders>
              <w:top w:val="nil"/>
              <w:left w:val="nil"/>
              <w:bottom w:val="single" w:color="auto" w:sz="4" w:space="0"/>
              <w:right w:val="single" w:color="auto" w:sz="4" w:space="0"/>
            </w:tcBorders>
            <w:noWrap/>
            <w:vAlign w:val="center"/>
          </w:tcPr>
          <w:p w14:paraId="344580AA">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c>
          <w:tcPr>
            <w:tcW w:w="641" w:type="pct"/>
            <w:tcBorders>
              <w:top w:val="nil"/>
              <w:left w:val="nil"/>
              <w:bottom w:val="single" w:color="auto" w:sz="4" w:space="0"/>
              <w:right w:val="single" w:color="auto" w:sz="4" w:space="0"/>
            </w:tcBorders>
            <w:noWrap/>
            <w:vAlign w:val="center"/>
          </w:tcPr>
          <w:p w14:paraId="06D78ABE">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r>
      <w:tr w14:paraId="5D328F53">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A3560D6">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5.1</w:t>
            </w:r>
          </w:p>
        </w:tc>
        <w:tc>
          <w:tcPr>
            <w:tcW w:w="1795" w:type="pct"/>
            <w:tcBorders>
              <w:top w:val="nil"/>
              <w:left w:val="nil"/>
              <w:bottom w:val="single" w:color="auto" w:sz="4" w:space="0"/>
              <w:right w:val="single" w:color="auto" w:sz="4" w:space="0"/>
            </w:tcBorders>
            <w:noWrap/>
            <w:vAlign w:val="center"/>
          </w:tcPr>
          <w:p w14:paraId="6B58856E">
            <w:pPr>
              <w:widowControl/>
              <w:spacing w:line="240" w:lineRule="atLeast"/>
              <w:rPr>
                <w:rFonts w:ascii="仿宋" w:hAnsi="仿宋" w:eastAsia="仿宋" w:cs="仿宋"/>
                <w:sz w:val="18"/>
                <w:szCs w:val="18"/>
              </w:rPr>
            </w:pPr>
            <w:r>
              <w:rPr>
                <w:rFonts w:hint="eastAsia" w:ascii="仿宋" w:hAnsi="仿宋" w:eastAsia="仿宋" w:cs="仿宋"/>
                <w:sz w:val="18"/>
                <w:szCs w:val="18"/>
              </w:rPr>
              <w:t>机房及管理房维修养护</w:t>
            </w:r>
          </w:p>
        </w:tc>
        <w:tc>
          <w:tcPr>
            <w:tcW w:w="641" w:type="pct"/>
            <w:tcBorders>
              <w:top w:val="nil"/>
              <w:left w:val="nil"/>
              <w:bottom w:val="single" w:color="auto" w:sz="4" w:space="0"/>
              <w:right w:val="single" w:color="auto" w:sz="4" w:space="0"/>
            </w:tcBorders>
            <w:noWrap/>
            <w:vAlign w:val="center"/>
          </w:tcPr>
          <w:p w14:paraId="42D2947D">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5B4F2FB6">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0D249F54">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44061BC1">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704CCFE1">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08C1A384">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5.2</w:t>
            </w:r>
          </w:p>
        </w:tc>
        <w:tc>
          <w:tcPr>
            <w:tcW w:w="1795" w:type="pct"/>
            <w:tcBorders>
              <w:top w:val="nil"/>
              <w:left w:val="nil"/>
              <w:bottom w:val="single" w:color="auto" w:sz="4" w:space="0"/>
              <w:right w:val="single" w:color="auto" w:sz="4" w:space="0"/>
            </w:tcBorders>
            <w:noWrap/>
            <w:vAlign w:val="center"/>
          </w:tcPr>
          <w:p w14:paraId="33524E39">
            <w:pPr>
              <w:widowControl/>
              <w:spacing w:line="240" w:lineRule="atLeast"/>
              <w:rPr>
                <w:rFonts w:ascii="仿宋" w:hAnsi="仿宋" w:eastAsia="仿宋" w:cs="仿宋"/>
                <w:sz w:val="18"/>
                <w:szCs w:val="18"/>
              </w:rPr>
            </w:pPr>
            <w:r>
              <w:rPr>
                <w:rFonts w:hint="eastAsia" w:ascii="仿宋" w:hAnsi="仿宋" w:eastAsia="仿宋" w:cs="仿宋"/>
                <w:sz w:val="18"/>
                <w:szCs w:val="18"/>
              </w:rPr>
              <w:t>闸区绿化养护</w:t>
            </w:r>
          </w:p>
        </w:tc>
        <w:tc>
          <w:tcPr>
            <w:tcW w:w="641" w:type="pct"/>
            <w:tcBorders>
              <w:top w:val="nil"/>
              <w:left w:val="nil"/>
              <w:bottom w:val="single" w:color="auto" w:sz="4" w:space="0"/>
              <w:right w:val="single" w:color="auto" w:sz="4" w:space="0"/>
            </w:tcBorders>
            <w:noWrap/>
            <w:vAlign w:val="center"/>
          </w:tcPr>
          <w:p w14:paraId="59ED27E4">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7DCBFEB1">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44B7275A">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72C5E7CE">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2BB5C5C9">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2F61A2A">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5.3</w:t>
            </w:r>
          </w:p>
        </w:tc>
        <w:tc>
          <w:tcPr>
            <w:tcW w:w="1795" w:type="pct"/>
            <w:tcBorders>
              <w:top w:val="nil"/>
              <w:left w:val="nil"/>
              <w:bottom w:val="single" w:color="auto" w:sz="4" w:space="0"/>
              <w:right w:val="single" w:color="auto" w:sz="4" w:space="0"/>
            </w:tcBorders>
            <w:noWrap/>
            <w:vAlign w:val="center"/>
          </w:tcPr>
          <w:p w14:paraId="587EADE1">
            <w:pPr>
              <w:widowControl/>
              <w:spacing w:line="240" w:lineRule="atLeast"/>
              <w:rPr>
                <w:rFonts w:ascii="仿宋" w:hAnsi="仿宋" w:eastAsia="仿宋" w:cs="仿宋"/>
                <w:sz w:val="18"/>
                <w:szCs w:val="18"/>
              </w:rPr>
            </w:pPr>
            <w:r>
              <w:rPr>
                <w:rFonts w:hint="eastAsia" w:ascii="仿宋" w:hAnsi="仿宋" w:eastAsia="仿宋" w:cs="仿宋"/>
                <w:sz w:val="18"/>
                <w:szCs w:val="18"/>
              </w:rPr>
              <w:t>围墙护拦维修养护</w:t>
            </w:r>
          </w:p>
        </w:tc>
        <w:tc>
          <w:tcPr>
            <w:tcW w:w="641" w:type="pct"/>
            <w:tcBorders>
              <w:top w:val="nil"/>
              <w:left w:val="nil"/>
              <w:bottom w:val="single" w:color="auto" w:sz="4" w:space="0"/>
              <w:right w:val="single" w:color="auto" w:sz="4" w:space="0"/>
            </w:tcBorders>
            <w:noWrap/>
            <w:vAlign w:val="center"/>
          </w:tcPr>
          <w:p w14:paraId="04AE662E">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7B133A12">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69D38C02">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0106E159">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570A30B6">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613CD276">
            <w:pPr>
              <w:widowControl/>
              <w:spacing w:line="240" w:lineRule="atLeast"/>
              <w:jc w:val="center"/>
              <w:rPr>
                <w:rFonts w:ascii="仿宋" w:hAnsi="仿宋" w:eastAsia="仿宋" w:cs="仿宋"/>
                <w:b/>
                <w:sz w:val="18"/>
                <w:szCs w:val="18"/>
              </w:rPr>
            </w:pPr>
            <w:r>
              <w:rPr>
                <w:rFonts w:hint="eastAsia" w:ascii="仿宋" w:hAnsi="仿宋" w:eastAsia="仿宋" w:cs="仿宋"/>
                <w:b/>
                <w:sz w:val="18"/>
                <w:szCs w:val="18"/>
              </w:rPr>
              <w:t>六</w:t>
            </w:r>
          </w:p>
        </w:tc>
        <w:tc>
          <w:tcPr>
            <w:tcW w:w="1795" w:type="pct"/>
            <w:tcBorders>
              <w:top w:val="nil"/>
              <w:left w:val="nil"/>
              <w:bottom w:val="single" w:color="auto" w:sz="4" w:space="0"/>
              <w:right w:val="single" w:color="auto" w:sz="4" w:space="0"/>
            </w:tcBorders>
            <w:noWrap/>
            <w:vAlign w:val="center"/>
          </w:tcPr>
          <w:p w14:paraId="09AE4455">
            <w:pPr>
              <w:widowControl/>
              <w:spacing w:line="240" w:lineRule="atLeast"/>
              <w:rPr>
                <w:rFonts w:ascii="仿宋" w:hAnsi="仿宋" w:eastAsia="仿宋" w:cs="仿宋"/>
                <w:b/>
                <w:sz w:val="18"/>
                <w:szCs w:val="18"/>
              </w:rPr>
            </w:pPr>
            <w:r>
              <w:rPr>
                <w:rFonts w:hint="eastAsia" w:ascii="仿宋" w:hAnsi="仿宋" w:eastAsia="仿宋" w:cs="仿宋"/>
                <w:b/>
                <w:sz w:val="18"/>
                <w:szCs w:val="18"/>
              </w:rPr>
              <w:t>物料动力消耗</w:t>
            </w:r>
          </w:p>
        </w:tc>
        <w:tc>
          <w:tcPr>
            <w:tcW w:w="641" w:type="pct"/>
            <w:tcBorders>
              <w:top w:val="nil"/>
              <w:left w:val="nil"/>
              <w:bottom w:val="single" w:color="auto" w:sz="4" w:space="0"/>
              <w:right w:val="single" w:color="auto" w:sz="4" w:space="0"/>
            </w:tcBorders>
            <w:noWrap/>
            <w:vAlign w:val="center"/>
          </w:tcPr>
          <w:p w14:paraId="3D784827">
            <w:pPr>
              <w:spacing w:line="240" w:lineRule="atLeast"/>
              <w:jc w:val="center"/>
              <w:rPr>
                <w:rFonts w:ascii="仿宋" w:hAnsi="仿宋" w:eastAsia="仿宋" w:cs="仿宋"/>
                <w:b/>
                <w:sz w:val="18"/>
                <w:szCs w:val="24"/>
              </w:rPr>
            </w:pPr>
            <w:r>
              <w:rPr>
                <w:rFonts w:hint="eastAsia" w:ascii="仿宋" w:hAnsi="仿宋" w:eastAsia="仿宋" w:cs="仿宋"/>
                <w:b/>
                <w:sz w:val="18"/>
                <w:szCs w:val="24"/>
              </w:rPr>
              <w:t>2132</w:t>
            </w:r>
          </w:p>
        </w:tc>
        <w:tc>
          <w:tcPr>
            <w:tcW w:w="641" w:type="pct"/>
            <w:tcBorders>
              <w:top w:val="nil"/>
              <w:left w:val="nil"/>
              <w:bottom w:val="single" w:color="auto" w:sz="4" w:space="0"/>
              <w:right w:val="single" w:color="auto" w:sz="4" w:space="0"/>
            </w:tcBorders>
            <w:noWrap/>
            <w:vAlign w:val="center"/>
          </w:tcPr>
          <w:p w14:paraId="0FDE3E07">
            <w:pPr>
              <w:spacing w:line="240" w:lineRule="atLeast"/>
              <w:jc w:val="center"/>
              <w:rPr>
                <w:rFonts w:ascii="仿宋" w:hAnsi="仿宋" w:eastAsia="仿宋" w:cs="仿宋"/>
                <w:b/>
                <w:sz w:val="18"/>
                <w:szCs w:val="24"/>
              </w:rPr>
            </w:pPr>
            <w:r>
              <w:rPr>
                <w:rFonts w:hint="eastAsia" w:ascii="仿宋" w:hAnsi="仿宋" w:eastAsia="仿宋" w:cs="仿宋"/>
                <w:b/>
                <w:sz w:val="18"/>
                <w:szCs w:val="24"/>
              </w:rPr>
              <w:t>1564</w:t>
            </w:r>
          </w:p>
        </w:tc>
        <w:tc>
          <w:tcPr>
            <w:tcW w:w="641" w:type="pct"/>
            <w:tcBorders>
              <w:top w:val="nil"/>
              <w:left w:val="nil"/>
              <w:bottom w:val="single" w:color="auto" w:sz="4" w:space="0"/>
              <w:right w:val="single" w:color="auto" w:sz="4" w:space="0"/>
            </w:tcBorders>
            <w:noWrap/>
            <w:vAlign w:val="center"/>
          </w:tcPr>
          <w:p w14:paraId="24EE3EAA">
            <w:pPr>
              <w:spacing w:line="240" w:lineRule="atLeast"/>
              <w:jc w:val="center"/>
              <w:rPr>
                <w:rFonts w:ascii="仿宋" w:hAnsi="仿宋" w:eastAsia="仿宋" w:cs="仿宋"/>
                <w:b/>
                <w:sz w:val="18"/>
                <w:szCs w:val="24"/>
              </w:rPr>
            </w:pPr>
            <w:r>
              <w:rPr>
                <w:rFonts w:hint="eastAsia" w:ascii="仿宋" w:hAnsi="仿宋" w:eastAsia="仿宋" w:cs="仿宋"/>
                <w:b/>
                <w:sz w:val="18"/>
                <w:szCs w:val="24"/>
              </w:rPr>
              <w:t>480</w:t>
            </w:r>
          </w:p>
        </w:tc>
        <w:tc>
          <w:tcPr>
            <w:tcW w:w="641" w:type="pct"/>
            <w:tcBorders>
              <w:top w:val="nil"/>
              <w:left w:val="nil"/>
              <w:bottom w:val="single" w:color="auto" w:sz="4" w:space="0"/>
              <w:right w:val="single" w:color="auto" w:sz="4" w:space="0"/>
            </w:tcBorders>
            <w:noWrap/>
            <w:vAlign w:val="center"/>
          </w:tcPr>
          <w:p w14:paraId="4B675297">
            <w:pPr>
              <w:spacing w:line="240" w:lineRule="atLeast"/>
              <w:jc w:val="center"/>
              <w:rPr>
                <w:rFonts w:ascii="仿宋" w:hAnsi="仿宋" w:eastAsia="仿宋" w:cs="仿宋"/>
                <w:b/>
                <w:sz w:val="18"/>
                <w:szCs w:val="24"/>
              </w:rPr>
            </w:pPr>
            <w:r>
              <w:rPr>
                <w:rFonts w:hint="eastAsia" w:ascii="仿宋" w:hAnsi="仿宋" w:eastAsia="仿宋" w:cs="仿宋"/>
                <w:b/>
                <w:sz w:val="18"/>
                <w:szCs w:val="24"/>
              </w:rPr>
              <w:t>319</w:t>
            </w:r>
          </w:p>
        </w:tc>
      </w:tr>
      <w:tr w14:paraId="401DF53B">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37EC582B">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6.1</w:t>
            </w:r>
          </w:p>
        </w:tc>
        <w:tc>
          <w:tcPr>
            <w:tcW w:w="1795" w:type="pct"/>
            <w:tcBorders>
              <w:top w:val="nil"/>
              <w:left w:val="nil"/>
              <w:bottom w:val="single" w:color="auto" w:sz="4" w:space="0"/>
              <w:right w:val="single" w:color="auto" w:sz="4" w:space="0"/>
            </w:tcBorders>
            <w:noWrap/>
            <w:vAlign w:val="center"/>
          </w:tcPr>
          <w:p w14:paraId="008FFD64">
            <w:pPr>
              <w:widowControl/>
              <w:spacing w:line="240" w:lineRule="atLeast"/>
              <w:rPr>
                <w:rFonts w:ascii="仿宋" w:hAnsi="仿宋" w:eastAsia="仿宋" w:cs="仿宋"/>
                <w:sz w:val="18"/>
                <w:szCs w:val="18"/>
              </w:rPr>
            </w:pPr>
            <w:r>
              <w:rPr>
                <w:rFonts w:hint="eastAsia" w:ascii="仿宋" w:hAnsi="仿宋" w:eastAsia="仿宋" w:cs="仿宋"/>
                <w:sz w:val="18"/>
                <w:szCs w:val="18"/>
              </w:rPr>
              <w:t>电力</w:t>
            </w:r>
          </w:p>
        </w:tc>
        <w:tc>
          <w:tcPr>
            <w:tcW w:w="641" w:type="pct"/>
            <w:tcBorders>
              <w:top w:val="nil"/>
              <w:left w:val="nil"/>
              <w:bottom w:val="single" w:color="auto" w:sz="4" w:space="0"/>
              <w:right w:val="single" w:color="auto" w:sz="4" w:space="0"/>
            </w:tcBorders>
            <w:noWrap/>
            <w:vAlign w:val="center"/>
          </w:tcPr>
          <w:p w14:paraId="0A7BBFDC">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0BF8B9F8">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5D1A6035">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1" w:type="pct"/>
            <w:tcBorders>
              <w:top w:val="nil"/>
              <w:left w:val="nil"/>
              <w:bottom w:val="single" w:color="auto" w:sz="4" w:space="0"/>
              <w:right w:val="single" w:color="auto" w:sz="4" w:space="0"/>
            </w:tcBorders>
            <w:noWrap/>
            <w:vAlign w:val="center"/>
          </w:tcPr>
          <w:p w14:paraId="59B69330">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5E7C31C1">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255CB0D8">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6.2</w:t>
            </w:r>
          </w:p>
        </w:tc>
        <w:tc>
          <w:tcPr>
            <w:tcW w:w="1795" w:type="pct"/>
            <w:tcBorders>
              <w:top w:val="nil"/>
              <w:left w:val="nil"/>
              <w:bottom w:val="single" w:color="auto" w:sz="4" w:space="0"/>
              <w:right w:val="single" w:color="auto" w:sz="4" w:space="0"/>
            </w:tcBorders>
            <w:noWrap/>
            <w:vAlign w:val="center"/>
          </w:tcPr>
          <w:p w14:paraId="77B59758">
            <w:pPr>
              <w:widowControl/>
              <w:spacing w:line="240" w:lineRule="atLeast"/>
              <w:rPr>
                <w:rFonts w:ascii="仿宋" w:hAnsi="仿宋" w:eastAsia="仿宋" w:cs="仿宋"/>
                <w:sz w:val="18"/>
                <w:szCs w:val="18"/>
              </w:rPr>
            </w:pPr>
            <w:r>
              <w:rPr>
                <w:rFonts w:hint="eastAsia" w:ascii="仿宋" w:hAnsi="仿宋" w:eastAsia="仿宋" w:cs="仿宋"/>
                <w:sz w:val="18"/>
                <w:szCs w:val="18"/>
              </w:rPr>
              <w:t>柴油</w:t>
            </w:r>
          </w:p>
        </w:tc>
        <w:tc>
          <w:tcPr>
            <w:tcW w:w="641" w:type="pct"/>
            <w:tcBorders>
              <w:top w:val="nil"/>
              <w:left w:val="nil"/>
              <w:bottom w:val="single" w:color="auto" w:sz="4" w:space="0"/>
              <w:right w:val="single" w:color="auto" w:sz="4" w:space="0"/>
            </w:tcBorders>
            <w:noWrap/>
            <w:vAlign w:val="center"/>
          </w:tcPr>
          <w:p w14:paraId="291668DF">
            <w:pPr>
              <w:spacing w:line="240" w:lineRule="atLeast"/>
              <w:jc w:val="center"/>
              <w:rPr>
                <w:rFonts w:ascii="仿宋" w:hAnsi="仿宋" w:eastAsia="仿宋" w:cs="仿宋"/>
                <w:sz w:val="18"/>
                <w:szCs w:val="24"/>
              </w:rPr>
            </w:pPr>
            <w:r>
              <w:rPr>
                <w:rFonts w:hint="eastAsia" w:ascii="仿宋" w:hAnsi="仿宋" w:eastAsia="仿宋" w:cs="仿宋"/>
                <w:sz w:val="18"/>
                <w:szCs w:val="24"/>
              </w:rPr>
              <w:t>998</w:t>
            </w:r>
          </w:p>
        </w:tc>
        <w:tc>
          <w:tcPr>
            <w:tcW w:w="641" w:type="pct"/>
            <w:tcBorders>
              <w:top w:val="nil"/>
              <w:left w:val="nil"/>
              <w:bottom w:val="single" w:color="auto" w:sz="4" w:space="0"/>
              <w:right w:val="single" w:color="auto" w:sz="4" w:space="0"/>
            </w:tcBorders>
            <w:noWrap/>
            <w:vAlign w:val="center"/>
          </w:tcPr>
          <w:p w14:paraId="6364EFD7">
            <w:pPr>
              <w:spacing w:line="240" w:lineRule="atLeast"/>
              <w:jc w:val="center"/>
              <w:rPr>
                <w:rFonts w:ascii="仿宋" w:hAnsi="仿宋" w:eastAsia="仿宋" w:cs="仿宋"/>
                <w:sz w:val="18"/>
                <w:szCs w:val="24"/>
              </w:rPr>
            </w:pPr>
            <w:r>
              <w:rPr>
                <w:rFonts w:hint="eastAsia" w:ascii="仿宋" w:hAnsi="仿宋" w:eastAsia="仿宋" w:cs="仿宋"/>
                <w:sz w:val="18"/>
                <w:szCs w:val="24"/>
              </w:rPr>
              <w:t>702</w:t>
            </w:r>
          </w:p>
        </w:tc>
        <w:tc>
          <w:tcPr>
            <w:tcW w:w="641" w:type="pct"/>
            <w:tcBorders>
              <w:top w:val="nil"/>
              <w:left w:val="nil"/>
              <w:bottom w:val="single" w:color="auto" w:sz="4" w:space="0"/>
              <w:right w:val="single" w:color="auto" w:sz="4" w:space="0"/>
            </w:tcBorders>
            <w:noWrap/>
            <w:vAlign w:val="center"/>
          </w:tcPr>
          <w:p w14:paraId="0AADE49F">
            <w:pPr>
              <w:spacing w:line="240" w:lineRule="atLeast"/>
              <w:jc w:val="center"/>
              <w:rPr>
                <w:rFonts w:ascii="仿宋" w:hAnsi="仿宋" w:eastAsia="仿宋" w:cs="仿宋"/>
                <w:sz w:val="18"/>
                <w:szCs w:val="24"/>
              </w:rPr>
            </w:pPr>
            <w:r>
              <w:rPr>
                <w:rFonts w:hint="eastAsia" w:ascii="仿宋" w:hAnsi="仿宋" w:eastAsia="仿宋" w:cs="仿宋"/>
                <w:sz w:val="18"/>
                <w:szCs w:val="24"/>
              </w:rPr>
              <w:t>176</w:t>
            </w:r>
          </w:p>
        </w:tc>
        <w:tc>
          <w:tcPr>
            <w:tcW w:w="641" w:type="pct"/>
            <w:tcBorders>
              <w:top w:val="nil"/>
              <w:left w:val="nil"/>
              <w:bottom w:val="single" w:color="auto" w:sz="4" w:space="0"/>
              <w:right w:val="single" w:color="auto" w:sz="4" w:space="0"/>
            </w:tcBorders>
            <w:noWrap/>
            <w:vAlign w:val="center"/>
          </w:tcPr>
          <w:p w14:paraId="27A48287">
            <w:pPr>
              <w:spacing w:line="240" w:lineRule="atLeast"/>
              <w:jc w:val="center"/>
              <w:rPr>
                <w:rFonts w:ascii="仿宋" w:hAnsi="仿宋" w:eastAsia="仿宋" w:cs="仿宋"/>
                <w:sz w:val="18"/>
                <w:szCs w:val="24"/>
              </w:rPr>
            </w:pPr>
            <w:r>
              <w:rPr>
                <w:rFonts w:hint="eastAsia" w:ascii="仿宋" w:hAnsi="仿宋" w:eastAsia="仿宋" w:cs="仿宋"/>
                <w:sz w:val="18"/>
                <w:szCs w:val="24"/>
              </w:rPr>
              <w:t>117</w:t>
            </w:r>
          </w:p>
        </w:tc>
      </w:tr>
      <w:tr w14:paraId="26DA8366">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E84ED78">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6.3</w:t>
            </w:r>
          </w:p>
        </w:tc>
        <w:tc>
          <w:tcPr>
            <w:tcW w:w="1795" w:type="pct"/>
            <w:tcBorders>
              <w:top w:val="nil"/>
              <w:left w:val="nil"/>
              <w:bottom w:val="single" w:color="auto" w:sz="4" w:space="0"/>
              <w:right w:val="single" w:color="auto" w:sz="4" w:space="0"/>
            </w:tcBorders>
            <w:noWrap/>
            <w:vAlign w:val="center"/>
          </w:tcPr>
          <w:p w14:paraId="121510AD">
            <w:pPr>
              <w:widowControl/>
              <w:spacing w:line="240" w:lineRule="atLeast"/>
              <w:rPr>
                <w:rFonts w:ascii="仿宋" w:hAnsi="仿宋" w:eastAsia="仿宋" w:cs="仿宋"/>
                <w:sz w:val="18"/>
                <w:szCs w:val="18"/>
              </w:rPr>
            </w:pPr>
            <w:r>
              <w:rPr>
                <w:rFonts w:hint="eastAsia" w:ascii="仿宋" w:hAnsi="仿宋" w:eastAsia="仿宋" w:cs="仿宋"/>
                <w:sz w:val="18"/>
                <w:szCs w:val="18"/>
              </w:rPr>
              <w:t>机油</w:t>
            </w:r>
          </w:p>
        </w:tc>
        <w:tc>
          <w:tcPr>
            <w:tcW w:w="641" w:type="pct"/>
            <w:tcBorders>
              <w:top w:val="nil"/>
              <w:left w:val="nil"/>
              <w:bottom w:val="single" w:color="auto" w:sz="4" w:space="0"/>
              <w:right w:val="single" w:color="auto" w:sz="4" w:space="0"/>
            </w:tcBorders>
            <w:noWrap/>
            <w:vAlign w:val="center"/>
          </w:tcPr>
          <w:p w14:paraId="4D580CCD">
            <w:pPr>
              <w:spacing w:line="240" w:lineRule="atLeast"/>
              <w:jc w:val="center"/>
              <w:rPr>
                <w:rFonts w:ascii="仿宋" w:hAnsi="仿宋" w:eastAsia="仿宋" w:cs="仿宋"/>
                <w:sz w:val="18"/>
                <w:szCs w:val="24"/>
              </w:rPr>
            </w:pPr>
            <w:r>
              <w:rPr>
                <w:rFonts w:hint="eastAsia" w:ascii="仿宋" w:hAnsi="仿宋" w:eastAsia="仿宋" w:cs="仿宋"/>
                <w:sz w:val="18"/>
                <w:szCs w:val="24"/>
              </w:rPr>
              <w:t>230</w:t>
            </w:r>
          </w:p>
        </w:tc>
        <w:tc>
          <w:tcPr>
            <w:tcW w:w="641" w:type="pct"/>
            <w:tcBorders>
              <w:top w:val="nil"/>
              <w:left w:val="nil"/>
              <w:bottom w:val="single" w:color="auto" w:sz="4" w:space="0"/>
              <w:right w:val="single" w:color="auto" w:sz="4" w:space="0"/>
            </w:tcBorders>
            <w:noWrap/>
            <w:vAlign w:val="center"/>
          </w:tcPr>
          <w:p w14:paraId="5174B925">
            <w:pPr>
              <w:spacing w:line="240" w:lineRule="atLeast"/>
              <w:jc w:val="center"/>
              <w:rPr>
                <w:rFonts w:ascii="仿宋" w:hAnsi="仿宋" w:eastAsia="仿宋" w:cs="仿宋"/>
                <w:sz w:val="18"/>
                <w:szCs w:val="24"/>
              </w:rPr>
            </w:pPr>
            <w:r>
              <w:rPr>
                <w:rFonts w:hint="eastAsia" w:ascii="仿宋" w:hAnsi="仿宋" w:eastAsia="仿宋" w:cs="仿宋"/>
                <w:sz w:val="18"/>
                <w:szCs w:val="24"/>
              </w:rPr>
              <w:t>162</w:t>
            </w:r>
          </w:p>
        </w:tc>
        <w:tc>
          <w:tcPr>
            <w:tcW w:w="641" w:type="pct"/>
            <w:tcBorders>
              <w:top w:val="nil"/>
              <w:left w:val="nil"/>
              <w:bottom w:val="single" w:color="auto" w:sz="4" w:space="0"/>
              <w:right w:val="single" w:color="auto" w:sz="4" w:space="0"/>
            </w:tcBorders>
            <w:noWrap/>
            <w:vAlign w:val="center"/>
          </w:tcPr>
          <w:p w14:paraId="0BEEA4BC">
            <w:pPr>
              <w:spacing w:line="240" w:lineRule="atLeast"/>
              <w:jc w:val="center"/>
              <w:rPr>
                <w:rFonts w:ascii="仿宋" w:hAnsi="仿宋" w:eastAsia="仿宋" w:cs="仿宋"/>
                <w:sz w:val="18"/>
                <w:szCs w:val="24"/>
              </w:rPr>
            </w:pPr>
            <w:r>
              <w:rPr>
                <w:rFonts w:hint="eastAsia" w:ascii="仿宋" w:hAnsi="仿宋" w:eastAsia="仿宋" w:cs="仿宋"/>
                <w:sz w:val="18"/>
                <w:szCs w:val="24"/>
              </w:rPr>
              <w:t>41</w:t>
            </w:r>
          </w:p>
        </w:tc>
        <w:tc>
          <w:tcPr>
            <w:tcW w:w="641" w:type="pct"/>
            <w:tcBorders>
              <w:top w:val="nil"/>
              <w:left w:val="nil"/>
              <w:bottom w:val="single" w:color="auto" w:sz="4" w:space="0"/>
              <w:right w:val="single" w:color="auto" w:sz="4" w:space="0"/>
            </w:tcBorders>
            <w:noWrap/>
            <w:vAlign w:val="center"/>
          </w:tcPr>
          <w:p w14:paraId="199A09F8">
            <w:pPr>
              <w:spacing w:line="240" w:lineRule="atLeast"/>
              <w:jc w:val="center"/>
              <w:rPr>
                <w:rFonts w:ascii="仿宋" w:hAnsi="仿宋" w:eastAsia="仿宋" w:cs="仿宋"/>
                <w:sz w:val="18"/>
                <w:szCs w:val="24"/>
              </w:rPr>
            </w:pPr>
            <w:r>
              <w:rPr>
                <w:rFonts w:hint="eastAsia" w:ascii="仿宋" w:hAnsi="仿宋" w:eastAsia="仿宋" w:cs="仿宋"/>
                <w:sz w:val="18"/>
                <w:szCs w:val="24"/>
              </w:rPr>
              <w:t>27</w:t>
            </w:r>
          </w:p>
        </w:tc>
      </w:tr>
      <w:tr w14:paraId="24461B40">
        <w:tblPrEx>
          <w:tblCellMar>
            <w:top w:w="0" w:type="dxa"/>
            <w:left w:w="108" w:type="dxa"/>
            <w:bottom w:w="0" w:type="dxa"/>
            <w:right w:w="108" w:type="dxa"/>
          </w:tblCellMar>
        </w:tblPrEx>
        <w:trPr>
          <w:trHeight w:val="285" w:hRule="atLeast"/>
        </w:trPr>
        <w:tc>
          <w:tcPr>
            <w:tcW w:w="641" w:type="pct"/>
            <w:tcBorders>
              <w:top w:val="nil"/>
              <w:left w:val="single" w:color="auto" w:sz="4" w:space="0"/>
              <w:bottom w:val="single" w:color="auto" w:sz="4" w:space="0"/>
              <w:right w:val="single" w:color="auto" w:sz="4" w:space="0"/>
            </w:tcBorders>
            <w:noWrap/>
            <w:vAlign w:val="center"/>
          </w:tcPr>
          <w:p w14:paraId="55989D6A">
            <w:pPr>
              <w:widowControl/>
              <w:spacing w:line="240" w:lineRule="atLeast"/>
              <w:jc w:val="center"/>
              <w:rPr>
                <w:rFonts w:ascii="仿宋" w:hAnsi="仿宋" w:eastAsia="仿宋" w:cs="仿宋"/>
                <w:sz w:val="18"/>
                <w:szCs w:val="24"/>
              </w:rPr>
            </w:pPr>
            <w:r>
              <w:rPr>
                <w:rFonts w:hint="eastAsia" w:ascii="仿宋" w:hAnsi="仿宋" w:eastAsia="仿宋" w:cs="仿宋"/>
                <w:sz w:val="18"/>
                <w:szCs w:val="24"/>
              </w:rPr>
              <w:t>6.4</w:t>
            </w:r>
          </w:p>
        </w:tc>
        <w:tc>
          <w:tcPr>
            <w:tcW w:w="1795" w:type="pct"/>
            <w:tcBorders>
              <w:top w:val="nil"/>
              <w:left w:val="nil"/>
              <w:bottom w:val="single" w:color="auto" w:sz="4" w:space="0"/>
              <w:right w:val="single" w:color="auto" w:sz="4" w:space="0"/>
            </w:tcBorders>
            <w:noWrap/>
            <w:vAlign w:val="center"/>
          </w:tcPr>
          <w:p w14:paraId="5F092840">
            <w:pPr>
              <w:widowControl/>
              <w:spacing w:line="240" w:lineRule="atLeast"/>
              <w:rPr>
                <w:rFonts w:ascii="仿宋" w:hAnsi="仿宋" w:eastAsia="仿宋" w:cs="仿宋"/>
                <w:sz w:val="18"/>
                <w:szCs w:val="18"/>
              </w:rPr>
            </w:pPr>
            <w:r>
              <w:rPr>
                <w:rFonts w:hint="eastAsia" w:ascii="仿宋" w:hAnsi="仿宋" w:eastAsia="仿宋" w:cs="仿宋"/>
                <w:sz w:val="18"/>
                <w:szCs w:val="18"/>
              </w:rPr>
              <w:t>黄油</w:t>
            </w:r>
          </w:p>
        </w:tc>
        <w:tc>
          <w:tcPr>
            <w:tcW w:w="641" w:type="pct"/>
            <w:tcBorders>
              <w:top w:val="nil"/>
              <w:left w:val="nil"/>
              <w:bottom w:val="single" w:color="auto" w:sz="4" w:space="0"/>
              <w:right w:val="single" w:color="auto" w:sz="4" w:space="0"/>
            </w:tcBorders>
            <w:noWrap/>
            <w:vAlign w:val="center"/>
          </w:tcPr>
          <w:p w14:paraId="3EC093A7">
            <w:pPr>
              <w:spacing w:line="240" w:lineRule="atLeast"/>
              <w:jc w:val="center"/>
              <w:rPr>
                <w:rFonts w:ascii="仿宋" w:hAnsi="仿宋" w:eastAsia="仿宋" w:cs="仿宋"/>
                <w:sz w:val="18"/>
                <w:szCs w:val="24"/>
              </w:rPr>
            </w:pPr>
            <w:r>
              <w:rPr>
                <w:rFonts w:hint="eastAsia" w:ascii="仿宋" w:hAnsi="仿宋" w:eastAsia="仿宋" w:cs="仿宋"/>
                <w:sz w:val="18"/>
                <w:szCs w:val="24"/>
              </w:rPr>
              <w:t>904</w:t>
            </w:r>
          </w:p>
        </w:tc>
        <w:tc>
          <w:tcPr>
            <w:tcW w:w="641" w:type="pct"/>
            <w:tcBorders>
              <w:top w:val="nil"/>
              <w:left w:val="nil"/>
              <w:bottom w:val="single" w:color="auto" w:sz="4" w:space="0"/>
              <w:right w:val="single" w:color="auto" w:sz="4" w:space="0"/>
            </w:tcBorders>
            <w:noWrap/>
            <w:vAlign w:val="center"/>
          </w:tcPr>
          <w:p w14:paraId="1290BB27">
            <w:pPr>
              <w:spacing w:line="240" w:lineRule="atLeast"/>
              <w:jc w:val="center"/>
              <w:rPr>
                <w:rFonts w:ascii="仿宋" w:hAnsi="仿宋" w:eastAsia="仿宋" w:cs="仿宋"/>
                <w:sz w:val="18"/>
                <w:szCs w:val="24"/>
              </w:rPr>
            </w:pPr>
            <w:r>
              <w:rPr>
                <w:rFonts w:hint="eastAsia" w:ascii="仿宋" w:hAnsi="仿宋" w:eastAsia="仿宋" w:cs="仿宋"/>
                <w:sz w:val="18"/>
                <w:szCs w:val="24"/>
              </w:rPr>
              <w:t>700</w:t>
            </w:r>
          </w:p>
        </w:tc>
        <w:tc>
          <w:tcPr>
            <w:tcW w:w="641" w:type="pct"/>
            <w:tcBorders>
              <w:top w:val="nil"/>
              <w:left w:val="nil"/>
              <w:bottom w:val="single" w:color="auto" w:sz="4" w:space="0"/>
              <w:right w:val="single" w:color="auto" w:sz="4" w:space="0"/>
            </w:tcBorders>
            <w:noWrap/>
            <w:vAlign w:val="center"/>
          </w:tcPr>
          <w:p w14:paraId="09FB17FE">
            <w:pPr>
              <w:spacing w:line="240" w:lineRule="atLeast"/>
              <w:jc w:val="center"/>
              <w:rPr>
                <w:rFonts w:ascii="仿宋" w:hAnsi="仿宋" w:eastAsia="仿宋" w:cs="仿宋"/>
                <w:sz w:val="18"/>
                <w:szCs w:val="24"/>
              </w:rPr>
            </w:pPr>
            <w:r>
              <w:rPr>
                <w:rFonts w:hint="eastAsia" w:ascii="仿宋" w:hAnsi="仿宋" w:eastAsia="仿宋" w:cs="仿宋"/>
                <w:sz w:val="18"/>
                <w:szCs w:val="24"/>
              </w:rPr>
              <w:t>263</w:t>
            </w:r>
          </w:p>
        </w:tc>
        <w:tc>
          <w:tcPr>
            <w:tcW w:w="641" w:type="pct"/>
            <w:tcBorders>
              <w:top w:val="nil"/>
              <w:left w:val="nil"/>
              <w:bottom w:val="single" w:color="auto" w:sz="4" w:space="0"/>
              <w:right w:val="single" w:color="auto" w:sz="4" w:space="0"/>
            </w:tcBorders>
            <w:noWrap/>
            <w:vAlign w:val="center"/>
          </w:tcPr>
          <w:p w14:paraId="3298E4DD">
            <w:pPr>
              <w:spacing w:line="240" w:lineRule="atLeast"/>
              <w:jc w:val="center"/>
              <w:rPr>
                <w:rFonts w:ascii="仿宋" w:hAnsi="仿宋" w:eastAsia="仿宋" w:cs="仿宋"/>
                <w:sz w:val="18"/>
                <w:szCs w:val="24"/>
              </w:rPr>
            </w:pPr>
            <w:r>
              <w:rPr>
                <w:rFonts w:hint="eastAsia" w:ascii="仿宋" w:hAnsi="仿宋" w:eastAsia="仿宋" w:cs="仿宋"/>
                <w:sz w:val="18"/>
                <w:szCs w:val="24"/>
              </w:rPr>
              <w:t>175</w:t>
            </w:r>
          </w:p>
        </w:tc>
      </w:tr>
    </w:tbl>
    <w:p w14:paraId="1F2221A8">
      <w:pPr>
        <w:spacing w:line="360" w:lineRule="auto"/>
        <w:rPr>
          <w:rFonts w:ascii="仿宋" w:hAnsi="仿宋" w:eastAsia="仿宋" w:cs="仿宋"/>
          <w:b/>
          <w:sz w:val="24"/>
          <w:szCs w:val="22"/>
        </w:rPr>
      </w:pPr>
    </w:p>
    <w:p w14:paraId="689F4886">
      <w:pPr>
        <w:spacing w:line="360" w:lineRule="auto"/>
        <w:jc w:val="center"/>
        <w:rPr>
          <w:rFonts w:ascii="仿宋" w:hAnsi="仿宋" w:eastAsia="仿宋" w:cs="仿宋"/>
          <w:b/>
          <w:sz w:val="24"/>
          <w:szCs w:val="22"/>
        </w:rPr>
      </w:pPr>
      <w:r>
        <w:rPr>
          <w:rFonts w:hint="eastAsia" w:ascii="仿宋" w:hAnsi="仿宋" w:eastAsia="仿宋" w:cs="仿宋"/>
          <w:b/>
          <w:sz w:val="24"/>
          <w:szCs w:val="22"/>
        </w:rPr>
        <w:t>与船闸配套的输水廊道进出水闸门</w:t>
      </w:r>
    </w:p>
    <w:p w14:paraId="21C2759C">
      <w:pPr>
        <w:spacing w:line="360" w:lineRule="auto"/>
        <w:jc w:val="center"/>
        <w:rPr>
          <w:rFonts w:ascii="仿宋" w:hAnsi="仿宋" w:eastAsia="仿宋" w:cs="仿宋"/>
          <w:b/>
          <w:sz w:val="24"/>
          <w:szCs w:val="22"/>
        </w:rPr>
      </w:pPr>
      <w:r>
        <w:rPr>
          <w:rFonts w:hint="eastAsia" w:ascii="仿宋" w:hAnsi="仿宋" w:eastAsia="仿宋" w:cs="仿宋"/>
          <w:b/>
          <w:sz w:val="24"/>
          <w:szCs w:val="22"/>
        </w:rPr>
        <w:t>维护配件费用表（元/座·年）</w:t>
      </w:r>
    </w:p>
    <w:tbl>
      <w:tblPr>
        <w:tblStyle w:val="45"/>
        <w:tblW w:w="5000" w:type="pct"/>
        <w:tblInd w:w="0" w:type="dxa"/>
        <w:tblLayout w:type="autofit"/>
        <w:tblCellMar>
          <w:top w:w="0" w:type="dxa"/>
          <w:left w:w="108" w:type="dxa"/>
          <w:bottom w:w="0" w:type="dxa"/>
          <w:right w:w="108" w:type="dxa"/>
        </w:tblCellMar>
      </w:tblPr>
      <w:tblGrid>
        <w:gridCol w:w="2432"/>
        <w:gridCol w:w="918"/>
        <w:gridCol w:w="918"/>
        <w:gridCol w:w="918"/>
        <w:gridCol w:w="967"/>
        <w:gridCol w:w="2703"/>
      </w:tblGrid>
      <w:tr w14:paraId="640759E0">
        <w:tblPrEx>
          <w:tblCellMar>
            <w:top w:w="0" w:type="dxa"/>
            <w:left w:w="108" w:type="dxa"/>
            <w:bottom w:w="0" w:type="dxa"/>
            <w:right w:w="108" w:type="dxa"/>
          </w:tblCellMar>
        </w:tblPrEx>
        <w:trPr>
          <w:trHeight w:val="240" w:hRule="atLeast"/>
        </w:trPr>
        <w:tc>
          <w:tcPr>
            <w:tcW w:w="1373" w:type="pct"/>
            <w:tcBorders>
              <w:top w:val="single" w:color="auto" w:sz="4" w:space="0"/>
              <w:left w:val="single" w:color="auto" w:sz="4" w:space="0"/>
              <w:bottom w:val="single" w:color="auto" w:sz="4" w:space="0"/>
              <w:right w:val="single" w:color="auto" w:sz="4" w:space="0"/>
            </w:tcBorders>
            <w:vAlign w:val="center"/>
          </w:tcPr>
          <w:p w14:paraId="4278B719">
            <w:pPr>
              <w:widowControl/>
              <w:jc w:val="center"/>
              <w:rPr>
                <w:rFonts w:ascii="仿宋" w:hAnsi="仿宋" w:eastAsia="仿宋" w:cs="仿宋"/>
                <w:b/>
                <w:sz w:val="18"/>
                <w:szCs w:val="18"/>
              </w:rPr>
            </w:pPr>
            <w:r>
              <w:rPr>
                <w:rFonts w:hint="eastAsia" w:ascii="仿宋" w:hAnsi="仿宋" w:eastAsia="仿宋" w:cs="仿宋"/>
                <w:b/>
                <w:sz w:val="18"/>
                <w:szCs w:val="18"/>
              </w:rPr>
              <w:t>维护配件调整项目</w:t>
            </w:r>
          </w:p>
        </w:tc>
        <w:tc>
          <w:tcPr>
            <w:tcW w:w="518" w:type="pct"/>
            <w:tcBorders>
              <w:top w:val="single" w:color="auto" w:sz="4" w:space="0"/>
              <w:left w:val="nil"/>
              <w:bottom w:val="nil"/>
              <w:right w:val="single" w:color="auto" w:sz="4" w:space="0"/>
            </w:tcBorders>
            <w:noWrap/>
            <w:vAlign w:val="center"/>
          </w:tcPr>
          <w:p w14:paraId="1631FACB">
            <w:pPr>
              <w:jc w:val="center"/>
              <w:rPr>
                <w:rFonts w:ascii="仿宋" w:hAnsi="仿宋" w:eastAsia="仿宋" w:cs="仿宋"/>
                <w:b/>
                <w:sz w:val="18"/>
                <w:szCs w:val="18"/>
              </w:rPr>
            </w:pPr>
            <w:r>
              <w:rPr>
                <w:rFonts w:hint="eastAsia" w:ascii="仿宋" w:hAnsi="仿宋" w:eastAsia="仿宋" w:cs="仿宋"/>
                <w:b/>
                <w:sz w:val="18"/>
                <w:szCs w:val="18"/>
              </w:rPr>
              <w:t>一</w:t>
            </w:r>
          </w:p>
        </w:tc>
        <w:tc>
          <w:tcPr>
            <w:tcW w:w="518" w:type="pct"/>
            <w:tcBorders>
              <w:top w:val="single" w:color="auto" w:sz="4" w:space="0"/>
              <w:left w:val="single" w:color="auto" w:sz="4" w:space="0"/>
              <w:bottom w:val="nil"/>
              <w:right w:val="single" w:color="auto" w:sz="4" w:space="0"/>
            </w:tcBorders>
            <w:noWrap/>
            <w:vAlign w:val="center"/>
          </w:tcPr>
          <w:p w14:paraId="792363DA">
            <w:pPr>
              <w:jc w:val="center"/>
              <w:rPr>
                <w:rFonts w:ascii="仿宋" w:hAnsi="仿宋" w:eastAsia="仿宋" w:cs="仿宋"/>
                <w:b/>
                <w:sz w:val="18"/>
                <w:szCs w:val="18"/>
              </w:rPr>
            </w:pPr>
            <w:r>
              <w:rPr>
                <w:rFonts w:hint="eastAsia" w:ascii="仿宋" w:hAnsi="仿宋" w:eastAsia="仿宋" w:cs="仿宋"/>
                <w:b/>
                <w:sz w:val="18"/>
                <w:szCs w:val="18"/>
              </w:rPr>
              <w:t>二</w:t>
            </w:r>
          </w:p>
        </w:tc>
        <w:tc>
          <w:tcPr>
            <w:tcW w:w="518" w:type="pct"/>
            <w:tcBorders>
              <w:top w:val="single" w:color="auto" w:sz="4" w:space="0"/>
              <w:left w:val="single" w:color="auto" w:sz="4" w:space="0"/>
              <w:bottom w:val="nil"/>
              <w:right w:val="single" w:color="auto" w:sz="4" w:space="0"/>
            </w:tcBorders>
            <w:noWrap/>
            <w:vAlign w:val="center"/>
          </w:tcPr>
          <w:p w14:paraId="35E1E9B7">
            <w:pPr>
              <w:jc w:val="center"/>
              <w:rPr>
                <w:rFonts w:ascii="仿宋" w:hAnsi="仿宋" w:eastAsia="仿宋" w:cs="仿宋"/>
                <w:b/>
                <w:sz w:val="18"/>
                <w:szCs w:val="18"/>
              </w:rPr>
            </w:pPr>
            <w:r>
              <w:rPr>
                <w:rFonts w:hint="eastAsia" w:ascii="仿宋" w:hAnsi="仿宋" w:eastAsia="仿宋" w:cs="仿宋"/>
                <w:b/>
                <w:sz w:val="18"/>
                <w:szCs w:val="18"/>
              </w:rPr>
              <w:t>三</w:t>
            </w:r>
          </w:p>
        </w:tc>
        <w:tc>
          <w:tcPr>
            <w:tcW w:w="546" w:type="pct"/>
            <w:tcBorders>
              <w:top w:val="single" w:color="auto" w:sz="4" w:space="0"/>
              <w:left w:val="single" w:color="auto" w:sz="4" w:space="0"/>
              <w:bottom w:val="nil"/>
              <w:right w:val="single" w:color="auto" w:sz="4" w:space="0"/>
            </w:tcBorders>
            <w:noWrap/>
            <w:vAlign w:val="center"/>
          </w:tcPr>
          <w:p w14:paraId="58A5A9F9">
            <w:pPr>
              <w:jc w:val="center"/>
              <w:rPr>
                <w:rFonts w:ascii="仿宋" w:hAnsi="仿宋" w:eastAsia="仿宋" w:cs="仿宋"/>
                <w:b/>
                <w:sz w:val="18"/>
                <w:szCs w:val="18"/>
              </w:rPr>
            </w:pPr>
            <w:r>
              <w:rPr>
                <w:rFonts w:hint="eastAsia" w:ascii="仿宋" w:hAnsi="仿宋" w:eastAsia="仿宋" w:cs="仿宋"/>
                <w:b/>
                <w:sz w:val="18"/>
                <w:szCs w:val="18"/>
              </w:rPr>
              <w:t>四</w:t>
            </w:r>
          </w:p>
        </w:tc>
        <w:tc>
          <w:tcPr>
            <w:tcW w:w="1526" w:type="pct"/>
            <w:tcBorders>
              <w:top w:val="single" w:color="auto" w:sz="4" w:space="0"/>
              <w:left w:val="single" w:color="auto" w:sz="4" w:space="0"/>
              <w:bottom w:val="nil"/>
              <w:right w:val="single" w:color="auto" w:sz="4" w:space="0"/>
            </w:tcBorders>
            <w:noWrap/>
            <w:vAlign w:val="center"/>
          </w:tcPr>
          <w:p w14:paraId="1D841165">
            <w:pPr>
              <w:widowControl/>
              <w:jc w:val="center"/>
              <w:rPr>
                <w:rFonts w:ascii="仿宋" w:hAnsi="仿宋" w:eastAsia="仿宋" w:cs="仿宋"/>
                <w:b/>
                <w:sz w:val="18"/>
                <w:szCs w:val="18"/>
              </w:rPr>
            </w:pPr>
            <w:r>
              <w:rPr>
                <w:rFonts w:hint="eastAsia" w:ascii="仿宋" w:hAnsi="仿宋" w:eastAsia="仿宋" w:cs="仿宋"/>
                <w:b/>
                <w:sz w:val="18"/>
                <w:szCs w:val="18"/>
              </w:rPr>
              <w:t>备注</w:t>
            </w:r>
          </w:p>
        </w:tc>
      </w:tr>
      <w:tr w14:paraId="1CE59F2A">
        <w:tblPrEx>
          <w:tblCellMar>
            <w:top w:w="0" w:type="dxa"/>
            <w:left w:w="108" w:type="dxa"/>
            <w:bottom w:w="0" w:type="dxa"/>
            <w:right w:w="108" w:type="dxa"/>
          </w:tblCellMar>
        </w:tblPrEx>
        <w:trPr>
          <w:trHeight w:val="284" w:hRule="atLeast"/>
        </w:trPr>
        <w:tc>
          <w:tcPr>
            <w:tcW w:w="1373" w:type="pct"/>
            <w:tcBorders>
              <w:top w:val="nil"/>
              <w:left w:val="single" w:color="auto" w:sz="4" w:space="0"/>
              <w:bottom w:val="single" w:color="auto" w:sz="4" w:space="0"/>
              <w:right w:val="single" w:color="auto" w:sz="4" w:space="0"/>
            </w:tcBorders>
            <w:vAlign w:val="center"/>
          </w:tcPr>
          <w:p w14:paraId="55034315">
            <w:pPr>
              <w:widowControl/>
              <w:jc w:val="center"/>
              <w:rPr>
                <w:rFonts w:ascii="仿宋" w:hAnsi="仿宋" w:eastAsia="仿宋" w:cs="仿宋"/>
                <w:b/>
                <w:sz w:val="18"/>
                <w:szCs w:val="18"/>
              </w:rPr>
            </w:pPr>
            <w:r>
              <w:rPr>
                <w:rFonts w:hint="eastAsia" w:ascii="仿宋" w:hAnsi="仿宋" w:eastAsia="仿宋" w:cs="仿宋"/>
                <w:b/>
                <w:sz w:val="18"/>
                <w:szCs w:val="18"/>
              </w:rPr>
              <w:t>机电设备</w:t>
            </w:r>
          </w:p>
        </w:tc>
        <w:tc>
          <w:tcPr>
            <w:tcW w:w="518" w:type="pct"/>
            <w:tcBorders>
              <w:top w:val="single" w:color="auto" w:sz="4" w:space="0"/>
              <w:left w:val="nil"/>
              <w:bottom w:val="single" w:color="auto" w:sz="4" w:space="0"/>
              <w:right w:val="single" w:color="auto" w:sz="4" w:space="0"/>
            </w:tcBorders>
            <w:noWrap/>
            <w:vAlign w:val="center"/>
          </w:tcPr>
          <w:p w14:paraId="224868FE">
            <w:pPr>
              <w:widowControl/>
              <w:jc w:val="center"/>
              <w:rPr>
                <w:rFonts w:ascii="仿宋" w:hAnsi="仿宋" w:eastAsia="仿宋" w:cs="仿宋"/>
                <w:sz w:val="18"/>
                <w:szCs w:val="24"/>
              </w:rPr>
            </w:pPr>
            <w:r>
              <w:rPr>
                <w:rFonts w:hint="eastAsia" w:ascii="仿宋" w:hAnsi="仿宋" w:eastAsia="仿宋" w:cs="仿宋"/>
                <w:sz w:val="18"/>
                <w:szCs w:val="18"/>
              </w:rPr>
              <w:t>0</w:t>
            </w:r>
          </w:p>
        </w:tc>
        <w:tc>
          <w:tcPr>
            <w:tcW w:w="518" w:type="pct"/>
            <w:tcBorders>
              <w:top w:val="single" w:color="auto" w:sz="4" w:space="0"/>
              <w:left w:val="nil"/>
              <w:bottom w:val="single" w:color="auto" w:sz="4" w:space="0"/>
              <w:right w:val="single" w:color="auto" w:sz="4" w:space="0"/>
            </w:tcBorders>
            <w:noWrap/>
            <w:vAlign w:val="center"/>
          </w:tcPr>
          <w:p w14:paraId="3B1AADA5">
            <w:pPr>
              <w:widowControl/>
              <w:jc w:val="center"/>
              <w:rPr>
                <w:rFonts w:ascii="仿宋" w:hAnsi="仿宋" w:eastAsia="仿宋" w:cs="仿宋"/>
                <w:sz w:val="18"/>
                <w:szCs w:val="24"/>
              </w:rPr>
            </w:pPr>
            <w:r>
              <w:rPr>
                <w:rFonts w:hint="eastAsia" w:ascii="仿宋" w:hAnsi="仿宋" w:eastAsia="仿宋" w:cs="仿宋"/>
                <w:sz w:val="18"/>
                <w:szCs w:val="18"/>
              </w:rPr>
              <w:t>0</w:t>
            </w:r>
          </w:p>
        </w:tc>
        <w:tc>
          <w:tcPr>
            <w:tcW w:w="518" w:type="pct"/>
            <w:tcBorders>
              <w:top w:val="single" w:color="auto" w:sz="4" w:space="0"/>
              <w:left w:val="nil"/>
              <w:bottom w:val="single" w:color="auto" w:sz="4" w:space="0"/>
              <w:right w:val="single" w:color="auto" w:sz="4" w:space="0"/>
            </w:tcBorders>
            <w:noWrap/>
            <w:vAlign w:val="center"/>
          </w:tcPr>
          <w:p w14:paraId="4FF207DF">
            <w:pPr>
              <w:widowControl/>
              <w:jc w:val="center"/>
              <w:rPr>
                <w:rFonts w:ascii="仿宋" w:hAnsi="仿宋" w:eastAsia="仿宋" w:cs="仿宋"/>
                <w:sz w:val="18"/>
                <w:szCs w:val="24"/>
              </w:rPr>
            </w:pPr>
            <w:r>
              <w:rPr>
                <w:rFonts w:hint="eastAsia" w:ascii="仿宋" w:hAnsi="仿宋" w:eastAsia="仿宋" w:cs="仿宋"/>
                <w:sz w:val="18"/>
                <w:szCs w:val="18"/>
              </w:rPr>
              <w:t>0</w:t>
            </w:r>
          </w:p>
        </w:tc>
        <w:tc>
          <w:tcPr>
            <w:tcW w:w="546" w:type="pct"/>
            <w:tcBorders>
              <w:top w:val="single" w:color="auto" w:sz="4" w:space="0"/>
              <w:left w:val="nil"/>
              <w:bottom w:val="single" w:color="auto" w:sz="4" w:space="0"/>
              <w:right w:val="single" w:color="auto" w:sz="4" w:space="0"/>
            </w:tcBorders>
            <w:noWrap/>
            <w:vAlign w:val="center"/>
          </w:tcPr>
          <w:p w14:paraId="7963AA84">
            <w:pPr>
              <w:widowControl/>
              <w:jc w:val="center"/>
              <w:rPr>
                <w:rFonts w:ascii="仿宋" w:hAnsi="仿宋" w:eastAsia="仿宋" w:cs="仿宋"/>
                <w:sz w:val="18"/>
                <w:szCs w:val="24"/>
              </w:rPr>
            </w:pPr>
            <w:r>
              <w:rPr>
                <w:rFonts w:hint="eastAsia" w:ascii="仿宋" w:hAnsi="仿宋" w:eastAsia="仿宋" w:cs="仿宋"/>
                <w:sz w:val="18"/>
                <w:szCs w:val="18"/>
              </w:rPr>
              <w:t>0</w:t>
            </w:r>
          </w:p>
        </w:tc>
        <w:tc>
          <w:tcPr>
            <w:tcW w:w="1526" w:type="pct"/>
            <w:tcBorders>
              <w:top w:val="single" w:color="auto" w:sz="4" w:space="0"/>
              <w:left w:val="nil"/>
              <w:bottom w:val="single" w:color="auto" w:sz="4" w:space="0"/>
              <w:right w:val="single" w:color="auto" w:sz="4" w:space="0"/>
            </w:tcBorders>
            <w:vAlign w:val="center"/>
          </w:tcPr>
          <w:p w14:paraId="31ACAFE6">
            <w:pPr>
              <w:widowControl/>
              <w:jc w:val="left"/>
              <w:rPr>
                <w:rFonts w:ascii="仿宋" w:hAnsi="仿宋" w:eastAsia="仿宋" w:cs="仿宋"/>
                <w:sz w:val="18"/>
                <w:szCs w:val="18"/>
              </w:rPr>
            </w:pPr>
            <w:r>
              <w:rPr>
                <w:rFonts w:hint="eastAsia" w:ascii="仿宋" w:hAnsi="仿宋" w:eastAsia="仿宋" w:cs="仿宋"/>
                <w:sz w:val="18"/>
                <w:szCs w:val="18"/>
              </w:rPr>
              <w:t>含变压器、接线柜及控制柜、电线等</w:t>
            </w:r>
          </w:p>
        </w:tc>
      </w:tr>
      <w:tr w14:paraId="1B38CA36">
        <w:tblPrEx>
          <w:tblCellMar>
            <w:top w:w="0" w:type="dxa"/>
            <w:left w:w="108" w:type="dxa"/>
            <w:bottom w:w="0" w:type="dxa"/>
            <w:right w:w="108" w:type="dxa"/>
          </w:tblCellMar>
        </w:tblPrEx>
        <w:trPr>
          <w:trHeight w:val="122" w:hRule="atLeast"/>
        </w:trPr>
        <w:tc>
          <w:tcPr>
            <w:tcW w:w="1373" w:type="pct"/>
            <w:tcBorders>
              <w:top w:val="nil"/>
              <w:left w:val="single" w:color="auto" w:sz="4" w:space="0"/>
              <w:bottom w:val="single" w:color="auto" w:sz="4" w:space="0"/>
              <w:right w:val="single" w:color="auto" w:sz="4" w:space="0"/>
            </w:tcBorders>
            <w:vAlign w:val="center"/>
          </w:tcPr>
          <w:p w14:paraId="6F9178F4">
            <w:pPr>
              <w:widowControl/>
              <w:jc w:val="center"/>
              <w:rPr>
                <w:rFonts w:ascii="仿宋" w:hAnsi="仿宋" w:eastAsia="仿宋" w:cs="仿宋"/>
                <w:b/>
                <w:sz w:val="18"/>
                <w:szCs w:val="18"/>
              </w:rPr>
            </w:pPr>
            <w:r>
              <w:rPr>
                <w:rFonts w:hint="eastAsia" w:ascii="仿宋" w:hAnsi="仿宋" w:eastAsia="仿宋" w:cs="仿宋"/>
                <w:b/>
                <w:sz w:val="18"/>
                <w:szCs w:val="18"/>
              </w:rPr>
              <w:t>启闭设备</w:t>
            </w:r>
          </w:p>
        </w:tc>
        <w:tc>
          <w:tcPr>
            <w:tcW w:w="518" w:type="pct"/>
            <w:tcBorders>
              <w:top w:val="nil"/>
              <w:left w:val="nil"/>
              <w:bottom w:val="single" w:color="auto" w:sz="4" w:space="0"/>
              <w:right w:val="single" w:color="auto" w:sz="4" w:space="0"/>
            </w:tcBorders>
            <w:noWrap/>
            <w:vAlign w:val="center"/>
          </w:tcPr>
          <w:p w14:paraId="0025CA35">
            <w:pPr>
              <w:widowControl/>
              <w:jc w:val="center"/>
              <w:rPr>
                <w:rFonts w:ascii="仿宋" w:hAnsi="仿宋" w:eastAsia="仿宋" w:cs="仿宋"/>
                <w:sz w:val="18"/>
                <w:szCs w:val="18"/>
              </w:rPr>
            </w:pPr>
            <w:r>
              <w:rPr>
                <w:rFonts w:hint="eastAsia" w:ascii="仿宋" w:hAnsi="仿宋" w:eastAsia="仿宋" w:cs="仿宋"/>
                <w:sz w:val="18"/>
                <w:szCs w:val="18"/>
              </w:rPr>
              <w:t>12000</w:t>
            </w:r>
          </w:p>
        </w:tc>
        <w:tc>
          <w:tcPr>
            <w:tcW w:w="518" w:type="pct"/>
            <w:tcBorders>
              <w:top w:val="nil"/>
              <w:left w:val="nil"/>
              <w:bottom w:val="single" w:color="auto" w:sz="4" w:space="0"/>
              <w:right w:val="single" w:color="auto" w:sz="4" w:space="0"/>
            </w:tcBorders>
            <w:noWrap/>
            <w:vAlign w:val="center"/>
          </w:tcPr>
          <w:p w14:paraId="087A3870">
            <w:pPr>
              <w:widowControl/>
              <w:jc w:val="center"/>
              <w:rPr>
                <w:rFonts w:ascii="仿宋" w:hAnsi="仿宋" w:eastAsia="仿宋" w:cs="仿宋"/>
                <w:sz w:val="18"/>
                <w:szCs w:val="18"/>
              </w:rPr>
            </w:pPr>
            <w:r>
              <w:rPr>
                <w:rFonts w:hint="eastAsia" w:ascii="仿宋" w:hAnsi="仿宋" w:eastAsia="仿宋" w:cs="仿宋"/>
                <w:sz w:val="18"/>
                <w:szCs w:val="18"/>
              </w:rPr>
              <w:t>9000</w:t>
            </w:r>
          </w:p>
        </w:tc>
        <w:tc>
          <w:tcPr>
            <w:tcW w:w="518" w:type="pct"/>
            <w:tcBorders>
              <w:top w:val="nil"/>
              <w:left w:val="nil"/>
              <w:bottom w:val="single" w:color="auto" w:sz="4" w:space="0"/>
              <w:right w:val="single" w:color="auto" w:sz="4" w:space="0"/>
            </w:tcBorders>
            <w:noWrap/>
            <w:vAlign w:val="center"/>
          </w:tcPr>
          <w:p w14:paraId="01F28B10">
            <w:pPr>
              <w:widowControl/>
              <w:jc w:val="center"/>
              <w:rPr>
                <w:rFonts w:ascii="仿宋" w:hAnsi="仿宋" w:eastAsia="仿宋" w:cs="仿宋"/>
                <w:sz w:val="18"/>
                <w:szCs w:val="18"/>
              </w:rPr>
            </w:pPr>
            <w:r>
              <w:rPr>
                <w:rFonts w:hint="eastAsia" w:ascii="仿宋" w:hAnsi="仿宋" w:eastAsia="仿宋" w:cs="仿宋"/>
                <w:sz w:val="18"/>
                <w:szCs w:val="18"/>
              </w:rPr>
              <w:t>6000</w:t>
            </w:r>
          </w:p>
        </w:tc>
        <w:tc>
          <w:tcPr>
            <w:tcW w:w="546" w:type="pct"/>
            <w:tcBorders>
              <w:top w:val="nil"/>
              <w:left w:val="nil"/>
              <w:bottom w:val="single" w:color="auto" w:sz="4" w:space="0"/>
              <w:right w:val="single" w:color="auto" w:sz="4" w:space="0"/>
            </w:tcBorders>
            <w:noWrap/>
            <w:vAlign w:val="center"/>
          </w:tcPr>
          <w:p w14:paraId="70CEA4BC">
            <w:pPr>
              <w:widowControl/>
              <w:jc w:val="center"/>
              <w:rPr>
                <w:rFonts w:ascii="仿宋" w:hAnsi="仿宋" w:eastAsia="仿宋" w:cs="仿宋"/>
                <w:sz w:val="18"/>
                <w:szCs w:val="18"/>
              </w:rPr>
            </w:pPr>
            <w:r>
              <w:rPr>
                <w:rFonts w:hint="eastAsia" w:ascii="仿宋" w:hAnsi="仿宋" w:eastAsia="仿宋" w:cs="仿宋"/>
                <w:sz w:val="18"/>
                <w:szCs w:val="18"/>
              </w:rPr>
              <w:t>3000</w:t>
            </w:r>
          </w:p>
        </w:tc>
        <w:tc>
          <w:tcPr>
            <w:tcW w:w="1526" w:type="pct"/>
            <w:tcBorders>
              <w:top w:val="nil"/>
              <w:left w:val="nil"/>
              <w:bottom w:val="single" w:color="auto" w:sz="4" w:space="0"/>
              <w:right w:val="single" w:color="auto" w:sz="4" w:space="0"/>
            </w:tcBorders>
            <w:vAlign w:val="center"/>
          </w:tcPr>
          <w:p w14:paraId="320A493F">
            <w:pPr>
              <w:widowControl/>
              <w:jc w:val="left"/>
              <w:rPr>
                <w:rFonts w:ascii="仿宋" w:hAnsi="仿宋" w:eastAsia="仿宋" w:cs="仿宋"/>
                <w:sz w:val="18"/>
                <w:szCs w:val="18"/>
              </w:rPr>
            </w:pPr>
            <w:r>
              <w:rPr>
                <w:rFonts w:hint="eastAsia" w:ascii="仿宋" w:hAnsi="仿宋" w:eastAsia="仿宋" w:cs="仿宋"/>
                <w:sz w:val="18"/>
                <w:szCs w:val="18"/>
              </w:rPr>
              <w:t>含翻板闸及卷扬机，或插板闸及启闭机等</w:t>
            </w:r>
          </w:p>
        </w:tc>
      </w:tr>
      <w:tr w14:paraId="75EFF485">
        <w:tblPrEx>
          <w:tblCellMar>
            <w:top w:w="0" w:type="dxa"/>
            <w:left w:w="108" w:type="dxa"/>
            <w:bottom w:w="0" w:type="dxa"/>
            <w:right w:w="108" w:type="dxa"/>
          </w:tblCellMar>
        </w:tblPrEx>
        <w:trPr>
          <w:trHeight w:val="116" w:hRule="atLeast"/>
        </w:trPr>
        <w:tc>
          <w:tcPr>
            <w:tcW w:w="1373" w:type="pct"/>
            <w:tcBorders>
              <w:top w:val="nil"/>
              <w:left w:val="single" w:color="auto" w:sz="4" w:space="0"/>
              <w:bottom w:val="single" w:color="auto" w:sz="4" w:space="0"/>
              <w:right w:val="single" w:color="auto" w:sz="4" w:space="0"/>
            </w:tcBorders>
            <w:vAlign w:val="center"/>
          </w:tcPr>
          <w:p w14:paraId="77593EE6">
            <w:pPr>
              <w:widowControl/>
              <w:jc w:val="center"/>
              <w:rPr>
                <w:rFonts w:ascii="仿宋" w:hAnsi="仿宋" w:eastAsia="仿宋" w:cs="仿宋"/>
                <w:b/>
                <w:sz w:val="18"/>
                <w:szCs w:val="18"/>
              </w:rPr>
            </w:pPr>
            <w:r>
              <w:rPr>
                <w:rFonts w:hint="eastAsia" w:ascii="仿宋" w:hAnsi="仿宋" w:eastAsia="仿宋" w:cs="仿宋"/>
                <w:b/>
                <w:sz w:val="18"/>
                <w:szCs w:val="18"/>
              </w:rPr>
              <w:t>（自动）监控设备</w:t>
            </w:r>
          </w:p>
        </w:tc>
        <w:tc>
          <w:tcPr>
            <w:tcW w:w="518" w:type="pct"/>
            <w:tcBorders>
              <w:top w:val="nil"/>
              <w:left w:val="nil"/>
              <w:bottom w:val="single" w:color="auto" w:sz="4" w:space="0"/>
              <w:right w:val="single" w:color="auto" w:sz="4" w:space="0"/>
            </w:tcBorders>
            <w:noWrap/>
            <w:vAlign w:val="center"/>
          </w:tcPr>
          <w:p w14:paraId="19C21A1D">
            <w:pPr>
              <w:widowControl/>
              <w:jc w:val="center"/>
              <w:rPr>
                <w:rFonts w:ascii="仿宋" w:hAnsi="仿宋" w:eastAsia="仿宋" w:cs="仿宋"/>
                <w:sz w:val="18"/>
                <w:szCs w:val="24"/>
              </w:rPr>
            </w:pPr>
            <w:r>
              <w:rPr>
                <w:rFonts w:hint="eastAsia" w:ascii="仿宋" w:hAnsi="仿宋" w:eastAsia="仿宋" w:cs="仿宋"/>
                <w:sz w:val="18"/>
                <w:szCs w:val="18"/>
              </w:rPr>
              <w:t>0</w:t>
            </w:r>
          </w:p>
        </w:tc>
        <w:tc>
          <w:tcPr>
            <w:tcW w:w="518" w:type="pct"/>
            <w:tcBorders>
              <w:top w:val="nil"/>
              <w:left w:val="nil"/>
              <w:bottom w:val="single" w:color="auto" w:sz="4" w:space="0"/>
              <w:right w:val="single" w:color="auto" w:sz="4" w:space="0"/>
            </w:tcBorders>
            <w:noWrap/>
            <w:vAlign w:val="center"/>
          </w:tcPr>
          <w:p w14:paraId="3917CD64">
            <w:pPr>
              <w:widowControl/>
              <w:jc w:val="center"/>
              <w:rPr>
                <w:rFonts w:ascii="仿宋" w:hAnsi="仿宋" w:eastAsia="仿宋" w:cs="仿宋"/>
                <w:sz w:val="18"/>
                <w:szCs w:val="24"/>
              </w:rPr>
            </w:pPr>
            <w:r>
              <w:rPr>
                <w:rFonts w:hint="eastAsia" w:ascii="仿宋" w:hAnsi="仿宋" w:eastAsia="仿宋" w:cs="仿宋"/>
                <w:sz w:val="18"/>
                <w:szCs w:val="18"/>
              </w:rPr>
              <w:t>0</w:t>
            </w:r>
          </w:p>
        </w:tc>
        <w:tc>
          <w:tcPr>
            <w:tcW w:w="518" w:type="pct"/>
            <w:tcBorders>
              <w:top w:val="nil"/>
              <w:left w:val="nil"/>
              <w:bottom w:val="single" w:color="auto" w:sz="4" w:space="0"/>
              <w:right w:val="single" w:color="auto" w:sz="4" w:space="0"/>
            </w:tcBorders>
            <w:noWrap/>
            <w:vAlign w:val="center"/>
          </w:tcPr>
          <w:p w14:paraId="14EDEA0C">
            <w:pPr>
              <w:widowControl/>
              <w:jc w:val="center"/>
              <w:rPr>
                <w:rFonts w:ascii="仿宋" w:hAnsi="仿宋" w:eastAsia="仿宋" w:cs="仿宋"/>
                <w:sz w:val="18"/>
                <w:szCs w:val="24"/>
              </w:rPr>
            </w:pPr>
            <w:r>
              <w:rPr>
                <w:rFonts w:hint="eastAsia" w:ascii="仿宋" w:hAnsi="仿宋" w:eastAsia="仿宋" w:cs="仿宋"/>
                <w:sz w:val="18"/>
                <w:szCs w:val="18"/>
              </w:rPr>
              <w:t>0</w:t>
            </w:r>
          </w:p>
        </w:tc>
        <w:tc>
          <w:tcPr>
            <w:tcW w:w="546" w:type="pct"/>
            <w:tcBorders>
              <w:top w:val="nil"/>
              <w:left w:val="nil"/>
              <w:bottom w:val="single" w:color="auto" w:sz="4" w:space="0"/>
              <w:right w:val="single" w:color="auto" w:sz="4" w:space="0"/>
            </w:tcBorders>
            <w:noWrap/>
            <w:vAlign w:val="center"/>
          </w:tcPr>
          <w:p w14:paraId="7883C100">
            <w:pPr>
              <w:widowControl/>
              <w:jc w:val="center"/>
              <w:rPr>
                <w:rFonts w:ascii="仿宋" w:hAnsi="仿宋" w:eastAsia="仿宋" w:cs="仿宋"/>
                <w:sz w:val="18"/>
                <w:szCs w:val="24"/>
              </w:rPr>
            </w:pPr>
            <w:r>
              <w:rPr>
                <w:rFonts w:hint="eastAsia" w:ascii="仿宋" w:hAnsi="仿宋" w:eastAsia="仿宋" w:cs="仿宋"/>
                <w:sz w:val="18"/>
                <w:szCs w:val="18"/>
              </w:rPr>
              <w:t>0</w:t>
            </w:r>
          </w:p>
        </w:tc>
        <w:tc>
          <w:tcPr>
            <w:tcW w:w="1526" w:type="pct"/>
            <w:tcBorders>
              <w:top w:val="nil"/>
              <w:left w:val="nil"/>
              <w:bottom w:val="single" w:color="auto" w:sz="4" w:space="0"/>
              <w:right w:val="single" w:color="auto" w:sz="4" w:space="0"/>
            </w:tcBorders>
            <w:vAlign w:val="center"/>
          </w:tcPr>
          <w:p w14:paraId="07F50468">
            <w:pPr>
              <w:widowControl/>
              <w:jc w:val="left"/>
              <w:rPr>
                <w:rFonts w:ascii="仿宋" w:hAnsi="仿宋" w:eastAsia="仿宋" w:cs="仿宋"/>
                <w:sz w:val="18"/>
                <w:szCs w:val="18"/>
              </w:rPr>
            </w:pPr>
            <w:r>
              <w:rPr>
                <w:rFonts w:hint="eastAsia" w:ascii="仿宋" w:hAnsi="仿宋" w:eastAsia="仿宋" w:cs="仿宋"/>
                <w:sz w:val="18"/>
                <w:szCs w:val="18"/>
              </w:rPr>
              <w:t>含电脑、视频、水位计等</w:t>
            </w:r>
          </w:p>
        </w:tc>
      </w:tr>
      <w:tr w14:paraId="7BDAC066">
        <w:tblPrEx>
          <w:tblCellMar>
            <w:top w:w="0" w:type="dxa"/>
            <w:left w:w="108" w:type="dxa"/>
            <w:bottom w:w="0" w:type="dxa"/>
            <w:right w:w="108" w:type="dxa"/>
          </w:tblCellMar>
        </w:tblPrEx>
        <w:trPr>
          <w:trHeight w:val="116" w:hRule="atLeast"/>
        </w:trPr>
        <w:tc>
          <w:tcPr>
            <w:tcW w:w="1373" w:type="pct"/>
            <w:tcBorders>
              <w:top w:val="nil"/>
              <w:left w:val="single" w:color="auto" w:sz="4" w:space="0"/>
              <w:bottom w:val="single" w:color="auto" w:sz="4" w:space="0"/>
              <w:right w:val="single" w:color="auto" w:sz="4" w:space="0"/>
            </w:tcBorders>
            <w:vAlign w:val="center"/>
          </w:tcPr>
          <w:p w14:paraId="0903091D">
            <w:pPr>
              <w:widowControl/>
              <w:jc w:val="center"/>
              <w:rPr>
                <w:rFonts w:ascii="仿宋" w:hAnsi="仿宋" w:eastAsia="仿宋" w:cs="仿宋"/>
                <w:b/>
                <w:sz w:val="18"/>
                <w:szCs w:val="18"/>
              </w:rPr>
            </w:pPr>
            <w:r>
              <w:rPr>
                <w:rFonts w:hint="eastAsia" w:ascii="仿宋" w:hAnsi="仿宋" w:eastAsia="仿宋" w:cs="仿宋"/>
                <w:b/>
                <w:sz w:val="18"/>
                <w:szCs w:val="18"/>
              </w:rPr>
              <w:t>合计</w:t>
            </w:r>
          </w:p>
        </w:tc>
        <w:tc>
          <w:tcPr>
            <w:tcW w:w="518" w:type="pct"/>
            <w:tcBorders>
              <w:top w:val="nil"/>
              <w:left w:val="nil"/>
              <w:bottom w:val="single" w:color="auto" w:sz="4" w:space="0"/>
              <w:right w:val="single" w:color="auto" w:sz="4" w:space="0"/>
            </w:tcBorders>
            <w:noWrap/>
            <w:vAlign w:val="center"/>
          </w:tcPr>
          <w:p w14:paraId="0BD9D6AC">
            <w:pPr>
              <w:jc w:val="center"/>
              <w:rPr>
                <w:rFonts w:ascii="仿宋" w:hAnsi="仿宋" w:eastAsia="仿宋" w:cs="仿宋"/>
                <w:b/>
                <w:sz w:val="18"/>
                <w:szCs w:val="18"/>
              </w:rPr>
            </w:pPr>
            <w:r>
              <w:rPr>
                <w:rFonts w:hint="eastAsia" w:ascii="仿宋" w:hAnsi="仿宋" w:eastAsia="仿宋" w:cs="仿宋"/>
                <w:b/>
                <w:sz w:val="18"/>
                <w:szCs w:val="24"/>
              </w:rPr>
              <w:t>12000</w:t>
            </w:r>
          </w:p>
        </w:tc>
        <w:tc>
          <w:tcPr>
            <w:tcW w:w="518" w:type="pct"/>
            <w:tcBorders>
              <w:top w:val="nil"/>
              <w:left w:val="nil"/>
              <w:bottom w:val="single" w:color="auto" w:sz="4" w:space="0"/>
              <w:right w:val="single" w:color="auto" w:sz="4" w:space="0"/>
            </w:tcBorders>
            <w:noWrap/>
            <w:vAlign w:val="center"/>
          </w:tcPr>
          <w:p w14:paraId="7C3AEDB1">
            <w:pPr>
              <w:jc w:val="center"/>
              <w:rPr>
                <w:rFonts w:ascii="仿宋" w:hAnsi="仿宋" w:eastAsia="仿宋" w:cs="仿宋"/>
                <w:b/>
                <w:sz w:val="18"/>
                <w:szCs w:val="18"/>
              </w:rPr>
            </w:pPr>
            <w:r>
              <w:rPr>
                <w:rFonts w:hint="eastAsia" w:ascii="仿宋" w:hAnsi="仿宋" w:eastAsia="仿宋" w:cs="仿宋"/>
                <w:b/>
                <w:sz w:val="18"/>
                <w:szCs w:val="24"/>
              </w:rPr>
              <w:t>9000</w:t>
            </w:r>
          </w:p>
        </w:tc>
        <w:tc>
          <w:tcPr>
            <w:tcW w:w="518" w:type="pct"/>
            <w:tcBorders>
              <w:top w:val="nil"/>
              <w:left w:val="nil"/>
              <w:bottom w:val="single" w:color="auto" w:sz="4" w:space="0"/>
              <w:right w:val="single" w:color="auto" w:sz="4" w:space="0"/>
            </w:tcBorders>
            <w:noWrap/>
            <w:vAlign w:val="center"/>
          </w:tcPr>
          <w:p w14:paraId="6840484A">
            <w:pPr>
              <w:jc w:val="center"/>
              <w:rPr>
                <w:rFonts w:ascii="仿宋" w:hAnsi="仿宋" w:eastAsia="仿宋" w:cs="仿宋"/>
                <w:b/>
                <w:sz w:val="18"/>
                <w:szCs w:val="18"/>
              </w:rPr>
            </w:pPr>
            <w:r>
              <w:rPr>
                <w:rFonts w:hint="eastAsia" w:ascii="仿宋" w:hAnsi="仿宋" w:eastAsia="仿宋" w:cs="仿宋"/>
                <w:b/>
                <w:sz w:val="18"/>
                <w:szCs w:val="24"/>
              </w:rPr>
              <w:t>6000</w:t>
            </w:r>
          </w:p>
        </w:tc>
        <w:tc>
          <w:tcPr>
            <w:tcW w:w="546" w:type="pct"/>
            <w:tcBorders>
              <w:top w:val="nil"/>
              <w:left w:val="nil"/>
              <w:bottom w:val="single" w:color="auto" w:sz="4" w:space="0"/>
              <w:right w:val="single" w:color="auto" w:sz="4" w:space="0"/>
            </w:tcBorders>
            <w:noWrap/>
            <w:vAlign w:val="center"/>
          </w:tcPr>
          <w:p w14:paraId="5F662036">
            <w:pPr>
              <w:jc w:val="center"/>
              <w:rPr>
                <w:rFonts w:ascii="仿宋" w:hAnsi="仿宋" w:eastAsia="仿宋" w:cs="仿宋"/>
                <w:b/>
                <w:sz w:val="18"/>
                <w:szCs w:val="18"/>
              </w:rPr>
            </w:pPr>
            <w:r>
              <w:rPr>
                <w:rFonts w:hint="eastAsia" w:ascii="仿宋" w:hAnsi="仿宋" w:eastAsia="仿宋" w:cs="仿宋"/>
                <w:b/>
                <w:sz w:val="18"/>
                <w:szCs w:val="24"/>
              </w:rPr>
              <w:t>3000</w:t>
            </w:r>
          </w:p>
        </w:tc>
        <w:tc>
          <w:tcPr>
            <w:tcW w:w="1526" w:type="pct"/>
            <w:tcBorders>
              <w:top w:val="nil"/>
              <w:left w:val="nil"/>
              <w:bottom w:val="single" w:color="auto" w:sz="4" w:space="0"/>
              <w:right w:val="single" w:color="auto" w:sz="4" w:space="0"/>
            </w:tcBorders>
            <w:vAlign w:val="center"/>
          </w:tcPr>
          <w:p w14:paraId="53DE8D2C">
            <w:pPr>
              <w:widowControl/>
              <w:jc w:val="left"/>
              <w:rPr>
                <w:rFonts w:ascii="仿宋" w:hAnsi="仿宋" w:eastAsia="仿宋" w:cs="仿宋"/>
                <w:sz w:val="18"/>
                <w:szCs w:val="18"/>
              </w:rPr>
            </w:pPr>
          </w:p>
        </w:tc>
      </w:tr>
    </w:tbl>
    <w:p w14:paraId="5A7FAEAE">
      <w:pPr>
        <w:rPr>
          <w:rFonts w:ascii="仿宋" w:hAnsi="仿宋" w:eastAsia="仿宋" w:cs="仿宋"/>
          <w:sz w:val="24"/>
          <w:szCs w:val="24"/>
        </w:rPr>
      </w:pPr>
    </w:p>
    <w:p w14:paraId="11271A37">
      <w:pPr>
        <w:rPr>
          <w:rFonts w:ascii="仿宋" w:hAnsi="仿宋" w:eastAsia="仿宋" w:cs="仿宋"/>
          <w:sz w:val="24"/>
          <w:szCs w:val="24"/>
        </w:rPr>
      </w:pPr>
    </w:p>
    <w:p w14:paraId="4A9BD6D9">
      <w:pPr>
        <w:spacing w:line="360" w:lineRule="auto"/>
        <w:ind w:firstLine="482" w:firstLineChars="200"/>
        <w:rPr>
          <w:rFonts w:ascii="仿宋" w:hAnsi="仿宋" w:eastAsia="仿宋" w:cs="仿宋"/>
          <w:b/>
          <w:sz w:val="24"/>
          <w:szCs w:val="24"/>
        </w:rPr>
      </w:pPr>
      <w:r>
        <w:rPr>
          <w:rFonts w:hint="eastAsia" w:ascii="仿宋" w:hAnsi="仿宋" w:eastAsia="仿宋" w:cs="仿宋"/>
          <w:b/>
          <w:sz w:val="24"/>
          <w:szCs w:val="24"/>
        </w:rPr>
        <w:t>（三）水闸</w:t>
      </w:r>
    </w:p>
    <w:p w14:paraId="1BE95214">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按照有就地管养用房的</w:t>
      </w:r>
      <w:r>
        <w:rPr>
          <w:rFonts w:hint="eastAsia" w:ascii="仿宋" w:hAnsi="仿宋" w:eastAsia="仿宋" w:cs="仿宋"/>
          <w:sz w:val="24"/>
          <w:szCs w:val="22"/>
        </w:rPr>
        <w:t>水闸、无</w:t>
      </w:r>
      <w:r>
        <w:rPr>
          <w:rFonts w:hint="eastAsia" w:ascii="仿宋" w:hAnsi="仿宋" w:eastAsia="仿宋" w:cs="仿宋"/>
          <w:sz w:val="24"/>
          <w:szCs w:val="24"/>
        </w:rPr>
        <w:t>就地管养用房的</w:t>
      </w:r>
      <w:r>
        <w:rPr>
          <w:rFonts w:hint="eastAsia" w:ascii="仿宋" w:hAnsi="仿宋" w:eastAsia="仿宋" w:cs="仿宋"/>
          <w:sz w:val="24"/>
          <w:szCs w:val="22"/>
        </w:rPr>
        <w:t>水闸2类，</w:t>
      </w:r>
      <w:r>
        <w:rPr>
          <w:rFonts w:hint="eastAsia" w:ascii="仿宋" w:hAnsi="仿宋" w:eastAsia="仿宋" w:cs="仿宋"/>
          <w:sz w:val="24"/>
          <w:szCs w:val="24"/>
        </w:rPr>
        <w:t>分别计费。</w:t>
      </w:r>
    </w:p>
    <w:p w14:paraId="031D2B2E">
      <w:pPr>
        <w:spacing w:line="360" w:lineRule="auto"/>
        <w:ind w:firstLine="482" w:firstLineChars="200"/>
        <w:rPr>
          <w:rFonts w:ascii="仿宋" w:hAnsi="仿宋" w:eastAsia="仿宋" w:cs="仿宋"/>
          <w:sz w:val="24"/>
          <w:szCs w:val="22"/>
        </w:rPr>
      </w:pPr>
      <w:r>
        <w:rPr>
          <w:rFonts w:hint="eastAsia" w:ascii="仿宋" w:hAnsi="仿宋" w:eastAsia="仿宋" w:cs="仿宋"/>
          <w:b/>
          <w:sz w:val="24"/>
          <w:szCs w:val="22"/>
        </w:rPr>
        <w:t>1、（</w:t>
      </w:r>
      <w:r>
        <w:rPr>
          <w:rFonts w:hint="eastAsia" w:ascii="仿宋" w:hAnsi="仿宋" w:eastAsia="仿宋" w:cs="仿宋"/>
          <w:b/>
          <w:sz w:val="24"/>
          <w:szCs w:val="24"/>
        </w:rPr>
        <w:t>有就地管养用房的）</w:t>
      </w:r>
      <w:r>
        <w:rPr>
          <w:rFonts w:hint="eastAsia" w:ascii="仿宋" w:hAnsi="仿宋" w:eastAsia="仿宋" w:cs="仿宋"/>
          <w:b/>
          <w:sz w:val="24"/>
          <w:szCs w:val="22"/>
        </w:rPr>
        <w:t>水闸</w:t>
      </w:r>
      <w:r>
        <w:rPr>
          <w:rFonts w:hint="eastAsia" w:ascii="仿宋" w:hAnsi="仿宋" w:eastAsia="仿宋" w:cs="仿宋"/>
          <w:b/>
          <w:sz w:val="24"/>
          <w:szCs w:val="24"/>
        </w:rPr>
        <w:t>维护费用，</w:t>
      </w:r>
      <w:r>
        <w:rPr>
          <w:rFonts w:hint="eastAsia" w:ascii="仿宋" w:hAnsi="仿宋" w:eastAsia="仿宋" w:cs="仿宋"/>
          <w:sz w:val="24"/>
          <w:szCs w:val="24"/>
        </w:rPr>
        <w:t>由基本维护费用、维护配件费用2项组成</w:t>
      </w:r>
      <w:r>
        <w:rPr>
          <w:rFonts w:hint="eastAsia" w:ascii="仿宋" w:hAnsi="仿宋" w:eastAsia="仿宋" w:cs="仿宋"/>
          <w:sz w:val="24"/>
          <w:szCs w:val="22"/>
        </w:rPr>
        <w:t>。</w:t>
      </w:r>
    </w:p>
    <w:p w14:paraId="324E15B3">
      <w:pPr>
        <w:spacing w:line="360" w:lineRule="auto"/>
        <w:jc w:val="center"/>
        <w:rPr>
          <w:rFonts w:ascii="仿宋" w:hAnsi="仿宋" w:eastAsia="仿宋" w:cs="仿宋"/>
          <w:b/>
          <w:sz w:val="24"/>
          <w:szCs w:val="22"/>
        </w:rPr>
      </w:pPr>
      <w:r>
        <w:rPr>
          <w:rFonts w:hint="eastAsia" w:ascii="仿宋" w:hAnsi="仿宋" w:eastAsia="仿宋" w:cs="仿宋"/>
          <w:b/>
          <w:sz w:val="24"/>
          <w:szCs w:val="22"/>
        </w:rPr>
        <w:t>（</w:t>
      </w:r>
      <w:r>
        <w:rPr>
          <w:rFonts w:hint="eastAsia" w:ascii="仿宋" w:hAnsi="仿宋" w:eastAsia="仿宋" w:cs="仿宋"/>
          <w:b/>
          <w:sz w:val="24"/>
          <w:szCs w:val="24"/>
        </w:rPr>
        <w:t>有就地管养用房的）</w:t>
      </w:r>
      <w:r>
        <w:rPr>
          <w:rFonts w:hint="eastAsia" w:ascii="仿宋" w:hAnsi="仿宋" w:eastAsia="仿宋" w:cs="仿宋"/>
          <w:b/>
          <w:sz w:val="24"/>
          <w:szCs w:val="22"/>
        </w:rPr>
        <w:t>水闸，基本维护费用表（元/座·年）</w:t>
      </w:r>
    </w:p>
    <w:tbl>
      <w:tblPr>
        <w:tblStyle w:val="45"/>
        <w:tblW w:w="5000" w:type="pct"/>
        <w:tblInd w:w="0" w:type="dxa"/>
        <w:tblLayout w:type="autofit"/>
        <w:tblCellMar>
          <w:top w:w="0" w:type="dxa"/>
          <w:left w:w="108" w:type="dxa"/>
          <w:bottom w:w="0" w:type="dxa"/>
          <w:right w:w="108" w:type="dxa"/>
        </w:tblCellMar>
      </w:tblPr>
      <w:tblGrid>
        <w:gridCol w:w="936"/>
        <w:gridCol w:w="3330"/>
        <w:gridCol w:w="1148"/>
        <w:gridCol w:w="1148"/>
        <w:gridCol w:w="1148"/>
        <w:gridCol w:w="1146"/>
      </w:tblGrid>
      <w:tr w14:paraId="039E40C2">
        <w:tblPrEx>
          <w:tblCellMar>
            <w:top w:w="0" w:type="dxa"/>
            <w:left w:w="108" w:type="dxa"/>
            <w:bottom w:w="0" w:type="dxa"/>
            <w:right w:w="108" w:type="dxa"/>
          </w:tblCellMar>
        </w:tblPrEx>
        <w:trPr>
          <w:trHeight w:val="285" w:hRule="atLeast"/>
        </w:trPr>
        <w:tc>
          <w:tcPr>
            <w:tcW w:w="529" w:type="pct"/>
            <w:vMerge w:val="restart"/>
            <w:tcBorders>
              <w:top w:val="single" w:color="auto" w:sz="4" w:space="0"/>
              <w:left w:val="single" w:color="auto" w:sz="4" w:space="0"/>
              <w:bottom w:val="nil"/>
              <w:right w:val="single" w:color="auto" w:sz="4" w:space="0"/>
            </w:tcBorders>
            <w:noWrap/>
            <w:vAlign w:val="center"/>
          </w:tcPr>
          <w:p w14:paraId="5538C1C2">
            <w:pPr>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编号</w:t>
            </w:r>
            <w:r>
              <w:rPr>
                <w:rFonts w:hint="eastAsia" w:ascii="仿宋" w:hAnsi="仿宋" w:eastAsia="仿宋" w:cs="仿宋"/>
                <w:kern w:val="0"/>
                <w:sz w:val="18"/>
                <w:szCs w:val="18"/>
              </w:rPr>
              <w:t>　</w:t>
            </w:r>
          </w:p>
        </w:tc>
        <w:tc>
          <w:tcPr>
            <w:tcW w:w="1880" w:type="pct"/>
            <w:tcBorders>
              <w:top w:val="single" w:color="auto" w:sz="4" w:space="0"/>
              <w:left w:val="single" w:color="auto" w:sz="4" w:space="0"/>
              <w:bottom w:val="single" w:color="auto" w:sz="4" w:space="0"/>
              <w:right w:val="single" w:color="auto" w:sz="4" w:space="0"/>
            </w:tcBorders>
            <w:noWrap/>
            <w:vAlign w:val="center"/>
          </w:tcPr>
          <w:p w14:paraId="533702A3">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维修养护项目</w:t>
            </w:r>
          </w:p>
        </w:tc>
        <w:tc>
          <w:tcPr>
            <w:tcW w:w="648" w:type="pct"/>
            <w:tcBorders>
              <w:top w:val="single" w:color="auto" w:sz="4" w:space="0"/>
              <w:left w:val="single" w:color="auto" w:sz="4" w:space="0"/>
              <w:bottom w:val="single" w:color="auto" w:sz="4" w:space="0"/>
              <w:right w:val="nil"/>
            </w:tcBorders>
            <w:noWrap/>
            <w:vAlign w:val="center"/>
          </w:tcPr>
          <w:p w14:paraId="19B1895A">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一</w:t>
            </w:r>
          </w:p>
        </w:tc>
        <w:tc>
          <w:tcPr>
            <w:tcW w:w="648" w:type="pct"/>
            <w:tcBorders>
              <w:top w:val="single" w:color="auto" w:sz="4" w:space="0"/>
              <w:left w:val="single" w:color="auto" w:sz="4" w:space="0"/>
              <w:bottom w:val="single" w:color="auto" w:sz="4" w:space="0"/>
              <w:right w:val="nil"/>
            </w:tcBorders>
            <w:vAlign w:val="center"/>
          </w:tcPr>
          <w:p w14:paraId="27D275EF">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二</w:t>
            </w:r>
          </w:p>
        </w:tc>
        <w:tc>
          <w:tcPr>
            <w:tcW w:w="648" w:type="pct"/>
            <w:tcBorders>
              <w:top w:val="single" w:color="auto" w:sz="4" w:space="0"/>
              <w:left w:val="single" w:color="auto" w:sz="4" w:space="0"/>
              <w:bottom w:val="single" w:color="auto" w:sz="4" w:space="0"/>
              <w:right w:val="nil"/>
            </w:tcBorders>
            <w:vAlign w:val="center"/>
          </w:tcPr>
          <w:p w14:paraId="24D2C26F">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三</w:t>
            </w:r>
          </w:p>
        </w:tc>
        <w:tc>
          <w:tcPr>
            <w:tcW w:w="648" w:type="pct"/>
            <w:tcBorders>
              <w:top w:val="single" w:color="auto" w:sz="4" w:space="0"/>
              <w:left w:val="single" w:color="auto" w:sz="4" w:space="0"/>
              <w:bottom w:val="single" w:color="auto" w:sz="4" w:space="0"/>
              <w:right w:val="single" w:color="auto" w:sz="4" w:space="0"/>
            </w:tcBorders>
            <w:vAlign w:val="center"/>
          </w:tcPr>
          <w:p w14:paraId="4175FE6F">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四</w:t>
            </w:r>
          </w:p>
        </w:tc>
      </w:tr>
      <w:tr w14:paraId="1FEE4514">
        <w:tblPrEx>
          <w:tblCellMar>
            <w:top w:w="0" w:type="dxa"/>
            <w:left w:w="108" w:type="dxa"/>
            <w:bottom w:w="0" w:type="dxa"/>
            <w:right w:w="108" w:type="dxa"/>
          </w:tblCellMar>
        </w:tblPrEx>
        <w:trPr>
          <w:trHeight w:val="300" w:hRule="atLeast"/>
        </w:trPr>
        <w:tc>
          <w:tcPr>
            <w:tcW w:w="529" w:type="pct"/>
            <w:vMerge w:val="continue"/>
            <w:tcBorders>
              <w:top w:val="nil"/>
              <w:left w:val="single" w:color="auto" w:sz="4" w:space="0"/>
              <w:bottom w:val="single" w:color="auto" w:sz="4" w:space="0"/>
              <w:right w:val="single" w:color="auto" w:sz="4" w:space="0"/>
            </w:tcBorders>
            <w:noWrap/>
            <w:vAlign w:val="center"/>
          </w:tcPr>
          <w:p w14:paraId="155070D8">
            <w:pPr>
              <w:widowControl/>
              <w:spacing w:line="240" w:lineRule="atLeast"/>
              <w:jc w:val="center"/>
              <w:rPr>
                <w:rFonts w:ascii="仿宋" w:hAnsi="仿宋" w:eastAsia="仿宋" w:cs="仿宋"/>
                <w:kern w:val="0"/>
                <w:sz w:val="18"/>
                <w:szCs w:val="18"/>
              </w:rPr>
            </w:pPr>
          </w:p>
        </w:tc>
        <w:tc>
          <w:tcPr>
            <w:tcW w:w="1880" w:type="pct"/>
            <w:tcBorders>
              <w:top w:val="nil"/>
              <w:left w:val="nil"/>
              <w:bottom w:val="single" w:color="auto" w:sz="4" w:space="0"/>
              <w:right w:val="single" w:color="auto" w:sz="4" w:space="0"/>
            </w:tcBorders>
            <w:noWrap/>
            <w:vAlign w:val="center"/>
          </w:tcPr>
          <w:p w14:paraId="13A3804D">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合计</w:t>
            </w:r>
          </w:p>
        </w:tc>
        <w:tc>
          <w:tcPr>
            <w:tcW w:w="648" w:type="pct"/>
            <w:tcBorders>
              <w:top w:val="nil"/>
              <w:left w:val="nil"/>
              <w:bottom w:val="single" w:color="auto" w:sz="4" w:space="0"/>
              <w:right w:val="single" w:color="auto" w:sz="4" w:space="0"/>
            </w:tcBorders>
            <w:noWrap/>
            <w:vAlign w:val="center"/>
          </w:tcPr>
          <w:p w14:paraId="7819C67C">
            <w:pPr>
              <w:spacing w:line="240" w:lineRule="atLeast"/>
              <w:jc w:val="center"/>
              <w:rPr>
                <w:rFonts w:ascii="仿宋" w:hAnsi="仿宋" w:eastAsia="仿宋" w:cs="仿宋"/>
                <w:b/>
                <w:sz w:val="18"/>
                <w:szCs w:val="24"/>
              </w:rPr>
            </w:pPr>
            <w:r>
              <w:rPr>
                <w:rFonts w:hint="eastAsia" w:ascii="仿宋" w:hAnsi="仿宋" w:eastAsia="仿宋" w:cs="仿宋"/>
                <w:b/>
                <w:sz w:val="18"/>
                <w:szCs w:val="24"/>
              </w:rPr>
              <w:t>39582</w:t>
            </w:r>
          </w:p>
        </w:tc>
        <w:tc>
          <w:tcPr>
            <w:tcW w:w="648" w:type="pct"/>
            <w:tcBorders>
              <w:top w:val="nil"/>
              <w:left w:val="nil"/>
              <w:bottom w:val="single" w:color="auto" w:sz="4" w:space="0"/>
              <w:right w:val="single" w:color="auto" w:sz="4" w:space="0"/>
            </w:tcBorders>
            <w:noWrap/>
            <w:vAlign w:val="center"/>
          </w:tcPr>
          <w:p w14:paraId="5981557E">
            <w:pPr>
              <w:spacing w:line="240" w:lineRule="atLeast"/>
              <w:jc w:val="center"/>
              <w:rPr>
                <w:rFonts w:ascii="仿宋" w:hAnsi="仿宋" w:eastAsia="仿宋" w:cs="仿宋"/>
                <w:b/>
                <w:sz w:val="18"/>
                <w:szCs w:val="24"/>
              </w:rPr>
            </w:pPr>
            <w:r>
              <w:rPr>
                <w:rFonts w:hint="eastAsia" w:ascii="仿宋" w:hAnsi="仿宋" w:eastAsia="仿宋" w:cs="仿宋"/>
                <w:b/>
                <w:sz w:val="18"/>
                <w:szCs w:val="24"/>
              </w:rPr>
              <w:t>27069</w:t>
            </w:r>
          </w:p>
        </w:tc>
        <w:tc>
          <w:tcPr>
            <w:tcW w:w="648" w:type="pct"/>
            <w:tcBorders>
              <w:top w:val="nil"/>
              <w:left w:val="nil"/>
              <w:bottom w:val="single" w:color="auto" w:sz="4" w:space="0"/>
              <w:right w:val="single" w:color="auto" w:sz="4" w:space="0"/>
            </w:tcBorders>
            <w:noWrap/>
            <w:vAlign w:val="center"/>
          </w:tcPr>
          <w:p w14:paraId="7FE1939B">
            <w:pPr>
              <w:spacing w:line="240" w:lineRule="atLeast"/>
              <w:jc w:val="center"/>
              <w:rPr>
                <w:rFonts w:ascii="仿宋" w:hAnsi="仿宋" w:eastAsia="仿宋" w:cs="仿宋"/>
                <w:b/>
                <w:sz w:val="18"/>
                <w:szCs w:val="24"/>
              </w:rPr>
            </w:pPr>
            <w:r>
              <w:rPr>
                <w:rFonts w:hint="eastAsia" w:ascii="仿宋" w:hAnsi="仿宋" w:eastAsia="仿宋" w:cs="仿宋"/>
                <w:b/>
                <w:sz w:val="18"/>
                <w:szCs w:val="24"/>
              </w:rPr>
              <w:t>11788</w:t>
            </w:r>
          </w:p>
        </w:tc>
        <w:tc>
          <w:tcPr>
            <w:tcW w:w="648" w:type="pct"/>
            <w:tcBorders>
              <w:top w:val="nil"/>
              <w:left w:val="nil"/>
              <w:bottom w:val="single" w:color="auto" w:sz="4" w:space="0"/>
              <w:right w:val="single" w:color="auto" w:sz="4" w:space="0"/>
            </w:tcBorders>
            <w:noWrap/>
            <w:vAlign w:val="center"/>
          </w:tcPr>
          <w:p w14:paraId="386313E0">
            <w:pPr>
              <w:spacing w:line="240" w:lineRule="atLeast"/>
              <w:jc w:val="center"/>
              <w:rPr>
                <w:rFonts w:ascii="仿宋" w:hAnsi="仿宋" w:eastAsia="仿宋" w:cs="仿宋"/>
                <w:b/>
                <w:sz w:val="18"/>
                <w:szCs w:val="24"/>
              </w:rPr>
            </w:pPr>
            <w:r>
              <w:rPr>
                <w:rFonts w:hint="eastAsia" w:ascii="仿宋" w:hAnsi="仿宋" w:eastAsia="仿宋" w:cs="仿宋"/>
                <w:b/>
                <w:sz w:val="18"/>
                <w:szCs w:val="24"/>
              </w:rPr>
              <w:t>7860</w:t>
            </w:r>
          </w:p>
        </w:tc>
      </w:tr>
      <w:tr w14:paraId="2A4E5404">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7EBCCE4D">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一</w:t>
            </w:r>
          </w:p>
        </w:tc>
        <w:tc>
          <w:tcPr>
            <w:tcW w:w="1880" w:type="pct"/>
            <w:tcBorders>
              <w:top w:val="nil"/>
              <w:left w:val="nil"/>
              <w:bottom w:val="single" w:color="auto" w:sz="4" w:space="0"/>
              <w:right w:val="single" w:color="auto" w:sz="4" w:space="0"/>
            </w:tcBorders>
            <w:noWrap/>
            <w:vAlign w:val="center"/>
          </w:tcPr>
          <w:p w14:paraId="2B07177A">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水工建筑物维修养护</w:t>
            </w:r>
          </w:p>
        </w:tc>
        <w:tc>
          <w:tcPr>
            <w:tcW w:w="648" w:type="pct"/>
            <w:tcBorders>
              <w:top w:val="nil"/>
              <w:left w:val="nil"/>
              <w:bottom w:val="single" w:color="auto" w:sz="4" w:space="0"/>
              <w:right w:val="single" w:color="auto" w:sz="4" w:space="0"/>
            </w:tcBorders>
            <w:noWrap/>
            <w:vAlign w:val="center"/>
          </w:tcPr>
          <w:p w14:paraId="75AAA2F1">
            <w:pPr>
              <w:spacing w:line="240" w:lineRule="atLeast"/>
              <w:jc w:val="center"/>
              <w:rPr>
                <w:rFonts w:ascii="仿宋" w:hAnsi="仿宋" w:eastAsia="仿宋" w:cs="仿宋"/>
                <w:b/>
                <w:sz w:val="18"/>
                <w:szCs w:val="24"/>
              </w:rPr>
            </w:pPr>
            <w:r>
              <w:rPr>
                <w:rFonts w:hint="eastAsia" w:ascii="仿宋" w:hAnsi="仿宋" w:eastAsia="仿宋" w:cs="仿宋"/>
                <w:b/>
                <w:sz w:val="18"/>
                <w:szCs w:val="24"/>
              </w:rPr>
              <w:t>7145</w:t>
            </w:r>
          </w:p>
        </w:tc>
        <w:tc>
          <w:tcPr>
            <w:tcW w:w="648" w:type="pct"/>
            <w:tcBorders>
              <w:top w:val="nil"/>
              <w:left w:val="nil"/>
              <w:bottom w:val="single" w:color="auto" w:sz="4" w:space="0"/>
              <w:right w:val="single" w:color="auto" w:sz="4" w:space="0"/>
            </w:tcBorders>
            <w:noWrap/>
            <w:vAlign w:val="center"/>
          </w:tcPr>
          <w:p w14:paraId="181E482A">
            <w:pPr>
              <w:spacing w:line="240" w:lineRule="atLeast"/>
              <w:jc w:val="center"/>
              <w:rPr>
                <w:rFonts w:ascii="仿宋" w:hAnsi="仿宋" w:eastAsia="仿宋" w:cs="仿宋"/>
                <w:b/>
                <w:sz w:val="18"/>
                <w:szCs w:val="24"/>
              </w:rPr>
            </w:pPr>
            <w:r>
              <w:rPr>
                <w:rFonts w:hint="eastAsia" w:ascii="仿宋" w:hAnsi="仿宋" w:eastAsia="仿宋" w:cs="仿宋"/>
                <w:b/>
                <w:sz w:val="18"/>
                <w:szCs w:val="24"/>
              </w:rPr>
              <w:t>6024</w:t>
            </w:r>
          </w:p>
        </w:tc>
        <w:tc>
          <w:tcPr>
            <w:tcW w:w="648" w:type="pct"/>
            <w:tcBorders>
              <w:top w:val="nil"/>
              <w:left w:val="nil"/>
              <w:bottom w:val="single" w:color="auto" w:sz="4" w:space="0"/>
              <w:right w:val="single" w:color="auto" w:sz="4" w:space="0"/>
            </w:tcBorders>
            <w:noWrap/>
            <w:vAlign w:val="center"/>
          </w:tcPr>
          <w:p w14:paraId="4C0A49BA">
            <w:pPr>
              <w:spacing w:line="240" w:lineRule="atLeast"/>
              <w:jc w:val="center"/>
              <w:rPr>
                <w:rFonts w:ascii="仿宋" w:hAnsi="仿宋" w:eastAsia="仿宋" w:cs="仿宋"/>
                <w:b/>
                <w:sz w:val="18"/>
                <w:szCs w:val="24"/>
              </w:rPr>
            </w:pPr>
            <w:r>
              <w:rPr>
                <w:rFonts w:hint="eastAsia" w:ascii="仿宋" w:hAnsi="仿宋" w:eastAsia="仿宋" w:cs="仿宋"/>
                <w:b/>
                <w:sz w:val="18"/>
                <w:szCs w:val="24"/>
              </w:rPr>
              <w:t>3426</w:t>
            </w:r>
          </w:p>
        </w:tc>
        <w:tc>
          <w:tcPr>
            <w:tcW w:w="648" w:type="pct"/>
            <w:tcBorders>
              <w:top w:val="nil"/>
              <w:left w:val="nil"/>
              <w:bottom w:val="single" w:color="auto" w:sz="4" w:space="0"/>
              <w:right w:val="single" w:color="auto" w:sz="4" w:space="0"/>
            </w:tcBorders>
            <w:noWrap/>
            <w:vAlign w:val="center"/>
          </w:tcPr>
          <w:p w14:paraId="2CD34F77">
            <w:pPr>
              <w:spacing w:line="240" w:lineRule="atLeast"/>
              <w:jc w:val="center"/>
              <w:rPr>
                <w:rFonts w:ascii="仿宋" w:hAnsi="仿宋" w:eastAsia="仿宋" w:cs="仿宋"/>
                <w:b/>
                <w:sz w:val="18"/>
                <w:szCs w:val="24"/>
              </w:rPr>
            </w:pPr>
            <w:r>
              <w:rPr>
                <w:rFonts w:hint="eastAsia" w:ascii="仿宋" w:hAnsi="仿宋" w:eastAsia="仿宋" w:cs="仿宋"/>
                <w:b/>
                <w:sz w:val="18"/>
                <w:szCs w:val="24"/>
              </w:rPr>
              <w:t>2284</w:t>
            </w:r>
          </w:p>
        </w:tc>
      </w:tr>
      <w:tr w14:paraId="7270BFAD">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3144D8B4">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1.1</w:t>
            </w:r>
          </w:p>
        </w:tc>
        <w:tc>
          <w:tcPr>
            <w:tcW w:w="1880" w:type="pct"/>
            <w:tcBorders>
              <w:top w:val="nil"/>
              <w:left w:val="nil"/>
              <w:bottom w:val="single" w:color="auto" w:sz="4" w:space="0"/>
              <w:right w:val="single" w:color="auto" w:sz="4" w:space="0"/>
            </w:tcBorders>
            <w:noWrap/>
            <w:vAlign w:val="center"/>
          </w:tcPr>
          <w:p w14:paraId="58730EAF">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土方养护</w:t>
            </w:r>
          </w:p>
        </w:tc>
        <w:tc>
          <w:tcPr>
            <w:tcW w:w="648" w:type="pct"/>
            <w:tcBorders>
              <w:top w:val="nil"/>
              <w:left w:val="nil"/>
              <w:bottom w:val="single" w:color="auto" w:sz="4" w:space="0"/>
              <w:right w:val="single" w:color="auto" w:sz="4" w:space="0"/>
            </w:tcBorders>
            <w:noWrap/>
            <w:vAlign w:val="center"/>
          </w:tcPr>
          <w:p w14:paraId="7CA00EC2">
            <w:pPr>
              <w:spacing w:line="240" w:lineRule="atLeast"/>
              <w:jc w:val="center"/>
              <w:rPr>
                <w:rFonts w:ascii="仿宋" w:hAnsi="仿宋" w:eastAsia="仿宋" w:cs="仿宋"/>
                <w:sz w:val="18"/>
                <w:szCs w:val="24"/>
              </w:rPr>
            </w:pPr>
            <w:r>
              <w:rPr>
                <w:rFonts w:hint="eastAsia" w:ascii="仿宋" w:hAnsi="仿宋" w:eastAsia="仿宋" w:cs="仿宋"/>
                <w:sz w:val="18"/>
                <w:szCs w:val="24"/>
              </w:rPr>
              <w:t>3187</w:t>
            </w:r>
          </w:p>
        </w:tc>
        <w:tc>
          <w:tcPr>
            <w:tcW w:w="648" w:type="pct"/>
            <w:tcBorders>
              <w:top w:val="nil"/>
              <w:left w:val="nil"/>
              <w:bottom w:val="single" w:color="auto" w:sz="4" w:space="0"/>
              <w:right w:val="single" w:color="auto" w:sz="4" w:space="0"/>
            </w:tcBorders>
            <w:noWrap/>
            <w:vAlign w:val="center"/>
          </w:tcPr>
          <w:p w14:paraId="15FF5969">
            <w:pPr>
              <w:spacing w:line="240" w:lineRule="atLeast"/>
              <w:jc w:val="center"/>
              <w:rPr>
                <w:rFonts w:ascii="仿宋" w:hAnsi="仿宋" w:eastAsia="仿宋" w:cs="仿宋"/>
                <w:sz w:val="18"/>
                <w:szCs w:val="24"/>
              </w:rPr>
            </w:pPr>
            <w:r>
              <w:rPr>
                <w:rFonts w:hint="eastAsia" w:ascii="仿宋" w:hAnsi="仿宋" w:eastAsia="仿宋" w:cs="仿宋"/>
                <w:sz w:val="18"/>
                <w:szCs w:val="24"/>
              </w:rPr>
              <w:t>2782</w:t>
            </w:r>
          </w:p>
        </w:tc>
        <w:tc>
          <w:tcPr>
            <w:tcW w:w="648" w:type="pct"/>
            <w:tcBorders>
              <w:top w:val="nil"/>
              <w:left w:val="nil"/>
              <w:bottom w:val="single" w:color="auto" w:sz="4" w:space="0"/>
              <w:right w:val="single" w:color="auto" w:sz="4" w:space="0"/>
            </w:tcBorders>
            <w:noWrap/>
            <w:vAlign w:val="center"/>
          </w:tcPr>
          <w:p w14:paraId="5738C962">
            <w:pPr>
              <w:spacing w:line="240" w:lineRule="atLeast"/>
              <w:jc w:val="center"/>
              <w:rPr>
                <w:rFonts w:ascii="仿宋" w:hAnsi="仿宋" w:eastAsia="仿宋" w:cs="仿宋"/>
                <w:sz w:val="18"/>
                <w:szCs w:val="24"/>
              </w:rPr>
            </w:pPr>
            <w:r>
              <w:rPr>
                <w:rFonts w:hint="eastAsia" w:ascii="仿宋" w:hAnsi="仿宋" w:eastAsia="仿宋" w:cs="仿宋"/>
                <w:sz w:val="18"/>
                <w:szCs w:val="24"/>
              </w:rPr>
              <w:t>2087</w:t>
            </w:r>
          </w:p>
        </w:tc>
        <w:tc>
          <w:tcPr>
            <w:tcW w:w="648" w:type="pct"/>
            <w:tcBorders>
              <w:top w:val="nil"/>
              <w:left w:val="nil"/>
              <w:bottom w:val="single" w:color="auto" w:sz="4" w:space="0"/>
              <w:right w:val="single" w:color="auto" w:sz="4" w:space="0"/>
            </w:tcBorders>
            <w:noWrap/>
            <w:vAlign w:val="center"/>
          </w:tcPr>
          <w:p w14:paraId="4B2C14B3">
            <w:pPr>
              <w:spacing w:line="240" w:lineRule="atLeast"/>
              <w:jc w:val="center"/>
              <w:rPr>
                <w:rFonts w:ascii="仿宋" w:hAnsi="仿宋" w:eastAsia="仿宋" w:cs="仿宋"/>
                <w:sz w:val="18"/>
                <w:szCs w:val="24"/>
              </w:rPr>
            </w:pPr>
            <w:r>
              <w:rPr>
                <w:rFonts w:hint="eastAsia" w:ascii="仿宋" w:hAnsi="仿宋" w:eastAsia="仿宋" w:cs="仿宋"/>
                <w:sz w:val="18"/>
                <w:szCs w:val="24"/>
              </w:rPr>
              <w:t>1391</w:t>
            </w:r>
          </w:p>
        </w:tc>
      </w:tr>
      <w:tr w14:paraId="6E380781">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3FDC82EE">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1.2</w:t>
            </w:r>
          </w:p>
        </w:tc>
        <w:tc>
          <w:tcPr>
            <w:tcW w:w="1880" w:type="pct"/>
            <w:tcBorders>
              <w:top w:val="nil"/>
              <w:left w:val="nil"/>
              <w:bottom w:val="single" w:color="auto" w:sz="4" w:space="0"/>
              <w:right w:val="single" w:color="auto" w:sz="4" w:space="0"/>
            </w:tcBorders>
            <w:noWrap/>
            <w:vAlign w:val="center"/>
          </w:tcPr>
          <w:p w14:paraId="54A96F1E">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护坡砌石勾缝修补</w:t>
            </w:r>
          </w:p>
        </w:tc>
        <w:tc>
          <w:tcPr>
            <w:tcW w:w="648" w:type="pct"/>
            <w:tcBorders>
              <w:top w:val="nil"/>
              <w:left w:val="nil"/>
              <w:bottom w:val="single" w:color="auto" w:sz="4" w:space="0"/>
              <w:right w:val="single" w:color="auto" w:sz="4" w:space="0"/>
            </w:tcBorders>
            <w:noWrap/>
            <w:vAlign w:val="center"/>
          </w:tcPr>
          <w:p w14:paraId="1C7D286C">
            <w:pPr>
              <w:spacing w:line="240" w:lineRule="atLeast"/>
              <w:jc w:val="center"/>
              <w:rPr>
                <w:rFonts w:ascii="仿宋" w:hAnsi="仿宋" w:eastAsia="仿宋" w:cs="仿宋"/>
                <w:sz w:val="18"/>
                <w:szCs w:val="24"/>
              </w:rPr>
            </w:pPr>
            <w:r>
              <w:rPr>
                <w:rFonts w:hint="eastAsia" w:ascii="仿宋" w:hAnsi="仿宋" w:eastAsia="仿宋" w:cs="仿宋"/>
                <w:sz w:val="18"/>
                <w:szCs w:val="24"/>
              </w:rPr>
              <w:t>473</w:t>
            </w:r>
          </w:p>
        </w:tc>
        <w:tc>
          <w:tcPr>
            <w:tcW w:w="648" w:type="pct"/>
            <w:tcBorders>
              <w:top w:val="nil"/>
              <w:left w:val="nil"/>
              <w:bottom w:val="single" w:color="auto" w:sz="4" w:space="0"/>
              <w:right w:val="single" w:color="auto" w:sz="4" w:space="0"/>
            </w:tcBorders>
            <w:noWrap/>
            <w:vAlign w:val="center"/>
          </w:tcPr>
          <w:p w14:paraId="0CEE4B2C">
            <w:pPr>
              <w:spacing w:line="240" w:lineRule="atLeast"/>
              <w:jc w:val="center"/>
              <w:rPr>
                <w:rFonts w:ascii="仿宋" w:hAnsi="仿宋" w:eastAsia="仿宋" w:cs="仿宋"/>
                <w:sz w:val="18"/>
                <w:szCs w:val="24"/>
              </w:rPr>
            </w:pPr>
            <w:r>
              <w:rPr>
                <w:rFonts w:hint="eastAsia" w:ascii="仿宋" w:hAnsi="仿宋" w:eastAsia="仿宋" w:cs="仿宋"/>
                <w:sz w:val="18"/>
                <w:szCs w:val="24"/>
              </w:rPr>
              <w:t>392</w:t>
            </w:r>
          </w:p>
        </w:tc>
        <w:tc>
          <w:tcPr>
            <w:tcW w:w="648" w:type="pct"/>
            <w:tcBorders>
              <w:top w:val="nil"/>
              <w:left w:val="nil"/>
              <w:bottom w:val="single" w:color="auto" w:sz="4" w:space="0"/>
              <w:right w:val="single" w:color="auto" w:sz="4" w:space="0"/>
            </w:tcBorders>
            <w:noWrap/>
            <w:vAlign w:val="center"/>
          </w:tcPr>
          <w:p w14:paraId="22E4798C">
            <w:pPr>
              <w:spacing w:line="240" w:lineRule="atLeast"/>
              <w:jc w:val="center"/>
              <w:rPr>
                <w:rFonts w:ascii="仿宋" w:hAnsi="仿宋" w:eastAsia="仿宋" w:cs="仿宋"/>
                <w:sz w:val="18"/>
                <w:szCs w:val="24"/>
              </w:rPr>
            </w:pPr>
            <w:r>
              <w:rPr>
                <w:rFonts w:hint="eastAsia" w:ascii="仿宋" w:hAnsi="仿宋" w:eastAsia="仿宋" w:cs="仿宋"/>
                <w:sz w:val="18"/>
                <w:szCs w:val="24"/>
              </w:rPr>
              <w:t>164</w:t>
            </w:r>
          </w:p>
        </w:tc>
        <w:tc>
          <w:tcPr>
            <w:tcW w:w="648" w:type="pct"/>
            <w:tcBorders>
              <w:top w:val="nil"/>
              <w:left w:val="nil"/>
              <w:bottom w:val="single" w:color="auto" w:sz="4" w:space="0"/>
              <w:right w:val="single" w:color="auto" w:sz="4" w:space="0"/>
            </w:tcBorders>
            <w:noWrap/>
            <w:vAlign w:val="center"/>
          </w:tcPr>
          <w:p w14:paraId="4823DCBC">
            <w:pPr>
              <w:spacing w:line="240" w:lineRule="atLeast"/>
              <w:jc w:val="center"/>
              <w:rPr>
                <w:rFonts w:ascii="仿宋" w:hAnsi="仿宋" w:eastAsia="仿宋" w:cs="仿宋"/>
                <w:sz w:val="18"/>
                <w:szCs w:val="24"/>
              </w:rPr>
            </w:pPr>
            <w:r>
              <w:rPr>
                <w:rFonts w:hint="eastAsia" w:ascii="仿宋" w:hAnsi="仿宋" w:eastAsia="仿宋" w:cs="仿宋"/>
                <w:sz w:val="18"/>
                <w:szCs w:val="24"/>
              </w:rPr>
              <w:t>109</w:t>
            </w:r>
          </w:p>
        </w:tc>
      </w:tr>
      <w:tr w14:paraId="361A706E">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05C3FB58">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1.3</w:t>
            </w:r>
          </w:p>
        </w:tc>
        <w:tc>
          <w:tcPr>
            <w:tcW w:w="1880" w:type="pct"/>
            <w:tcBorders>
              <w:top w:val="nil"/>
              <w:left w:val="nil"/>
              <w:bottom w:val="single" w:color="auto" w:sz="4" w:space="0"/>
              <w:right w:val="single" w:color="auto" w:sz="4" w:space="0"/>
            </w:tcBorders>
            <w:noWrap/>
            <w:vAlign w:val="center"/>
          </w:tcPr>
          <w:p w14:paraId="0CE85599">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护坡砌石翻修</w:t>
            </w:r>
          </w:p>
        </w:tc>
        <w:tc>
          <w:tcPr>
            <w:tcW w:w="648" w:type="pct"/>
            <w:tcBorders>
              <w:top w:val="nil"/>
              <w:left w:val="nil"/>
              <w:bottom w:val="single" w:color="auto" w:sz="4" w:space="0"/>
              <w:right w:val="single" w:color="auto" w:sz="4" w:space="0"/>
            </w:tcBorders>
            <w:noWrap/>
            <w:vAlign w:val="center"/>
          </w:tcPr>
          <w:p w14:paraId="20269665">
            <w:pPr>
              <w:spacing w:line="240" w:lineRule="atLeast"/>
              <w:jc w:val="center"/>
              <w:rPr>
                <w:rFonts w:ascii="仿宋" w:hAnsi="仿宋" w:eastAsia="仿宋" w:cs="仿宋"/>
                <w:sz w:val="18"/>
                <w:szCs w:val="24"/>
              </w:rPr>
            </w:pPr>
            <w:r>
              <w:rPr>
                <w:rFonts w:hint="eastAsia" w:ascii="仿宋" w:hAnsi="仿宋" w:eastAsia="仿宋" w:cs="仿宋"/>
                <w:sz w:val="18"/>
                <w:szCs w:val="24"/>
              </w:rPr>
              <w:t>1725</w:t>
            </w:r>
          </w:p>
        </w:tc>
        <w:tc>
          <w:tcPr>
            <w:tcW w:w="648" w:type="pct"/>
            <w:tcBorders>
              <w:top w:val="nil"/>
              <w:left w:val="nil"/>
              <w:bottom w:val="single" w:color="auto" w:sz="4" w:space="0"/>
              <w:right w:val="single" w:color="auto" w:sz="4" w:space="0"/>
            </w:tcBorders>
            <w:noWrap/>
            <w:vAlign w:val="center"/>
          </w:tcPr>
          <w:p w14:paraId="2170CB5A">
            <w:pPr>
              <w:spacing w:line="240" w:lineRule="atLeast"/>
              <w:jc w:val="center"/>
              <w:rPr>
                <w:rFonts w:ascii="仿宋" w:hAnsi="仿宋" w:eastAsia="仿宋" w:cs="仿宋"/>
                <w:sz w:val="18"/>
                <w:szCs w:val="24"/>
              </w:rPr>
            </w:pPr>
            <w:r>
              <w:rPr>
                <w:rFonts w:hint="eastAsia" w:ascii="仿宋" w:hAnsi="仿宋" w:eastAsia="仿宋" w:cs="仿宋"/>
                <w:sz w:val="18"/>
                <w:szCs w:val="24"/>
              </w:rPr>
              <w:t>1533</w:t>
            </w:r>
          </w:p>
        </w:tc>
        <w:tc>
          <w:tcPr>
            <w:tcW w:w="648" w:type="pct"/>
            <w:tcBorders>
              <w:top w:val="nil"/>
              <w:left w:val="nil"/>
              <w:bottom w:val="single" w:color="auto" w:sz="4" w:space="0"/>
              <w:right w:val="single" w:color="auto" w:sz="4" w:space="0"/>
            </w:tcBorders>
            <w:noWrap/>
            <w:vAlign w:val="center"/>
          </w:tcPr>
          <w:p w14:paraId="705B2513">
            <w:pPr>
              <w:spacing w:line="240" w:lineRule="atLeast"/>
              <w:jc w:val="center"/>
              <w:rPr>
                <w:rFonts w:ascii="仿宋" w:hAnsi="仿宋" w:eastAsia="仿宋" w:cs="仿宋"/>
                <w:sz w:val="18"/>
                <w:szCs w:val="24"/>
              </w:rPr>
            </w:pPr>
            <w:r>
              <w:rPr>
                <w:rFonts w:hint="eastAsia" w:ascii="仿宋" w:hAnsi="仿宋" w:eastAsia="仿宋" w:cs="仿宋"/>
                <w:sz w:val="18"/>
                <w:szCs w:val="24"/>
              </w:rPr>
              <w:t>657</w:t>
            </w:r>
          </w:p>
        </w:tc>
        <w:tc>
          <w:tcPr>
            <w:tcW w:w="648" w:type="pct"/>
            <w:tcBorders>
              <w:top w:val="nil"/>
              <w:left w:val="nil"/>
              <w:bottom w:val="single" w:color="auto" w:sz="4" w:space="0"/>
              <w:right w:val="single" w:color="auto" w:sz="4" w:space="0"/>
            </w:tcBorders>
            <w:noWrap/>
            <w:vAlign w:val="center"/>
          </w:tcPr>
          <w:p w14:paraId="16FE447B">
            <w:pPr>
              <w:spacing w:line="240" w:lineRule="atLeast"/>
              <w:jc w:val="center"/>
              <w:rPr>
                <w:rFonts w:ascii="仿宋" w:hAnsi="仿宋" w:eastAsia="仿宋" w:cs="仿宋"/>
                <w:sz w:val="18"/>
                <w:szCs w:val="24"/>
              </w:rPr>
            </w:pPr>
            <w:r>
              <w:rPr>
                <w:rFonts w:hint="eastAsia" w:ascii="仿宋" w:hAnsi="仿宋" w:eastAsia="仿宋" w:cs="仿宋"/>
                <w:sz w:val="18"/>
                <w:szCs w:val="24"/>
              </w:rPr>
              <w:t>438</w:t>
            </w:r>
          </w:p>
        </w:tc>
      </w:tr>
      <w:tr w14:paraId="3484A080">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6C93041E">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1.4</w:t>
            </w:r>
          </w:p>
        </w:tc>
        <w:tc>
          <w:tcPr>
            <w:tcW w:w="1880" w:type="pct"/>
            <w:tcBorders>
              <w:top w:val="nil"/>
              <w:left w:val="nil"/>
              <w:bottom w:val="single" w:color="auto" w:sz="4" w:space="0"/>
              <w:right w:val="single" w:color="auto" w:sz="4" w:space="0"/>
            </w:tcBorders>
            <w:noWrap/>
            <w:vAlign w:val="center"/>
          </w:tcPr>
          <w:p w14:paraId="20F43C8A">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防冲设施抛石处理</w:t>
            </w:r>
          </w:p>
        </w:tc>
        <w:tc>
          <w:tcPr>
            <w:tcW w:w="648" w:type="pct"/>
            <w:tcBorders>
              <w:top w:val="nil"/>
              <w:left w:val="nil"/>
              <w:bottom w:val="single" w:color="auto" w:sz="4" w:space="0"/>
              <w:right w:val="single" w:color="auto" w:sz="4" w:space="0"/>
            </w:tcBorders>
            <w:noWrap/>
            <w:vAlign w:val="center"/>
          </w:tcPr>
          <w:p w14:paraId="450D1D65">
            <w:pPr>
              <w:spacing w:line="240" w:lineRule="atLeast"/>
              <w:jc w:val="center"/>
              <w:rPr>
                <w:rFonts w:ascii="仿宋" w:hAnsi="仿宋" w:eastAsia="仿宋" w:cs="仿宋"/>
                <w:sz w:val="18"/>
                <w:szCs w:val="24"/>
              </w:rPr>
            </w:pPr>
            <w:r>
              <w:rPr>
                <w:rFonts w:hint="eastAsia" w:ascii="仿宋" w:hAnsi="仿宋" w:eastAsia="仿宋" w:cs="仿宋"/>
                <w:sz w:val="18"/>
                <w:szCs w:val="24"/>
              </w:rPr>
              <w:t>142</w:t>
            </w:r>
          </w:p>
        </w:tc>
        <w:tc>
          <w:tcPr>
            <w:tcW w:w="648" w:type="pct"/>
            <w:tcBorders>
              <w:top w:val="nil"/>
              <w:left w:val="nil"/>
              <w:bottom w:val="single" w:color="auto" w:sz="4" w:space="0"/>
              <w:right w:val="single" w:color="auto" w:sz="4" w:space="0"/>
            </w:tcBorders>
            <w:noWrap/>
            <w:vAlign w:val="center"/>
          </w:tcPr>
          <w:p w14:paraId="46A43178">
            <w:pPr>
              <w:spacing w:line="240" w:lineRule="atLeast"/>
              <w:jc w:val="center"/>
              <w:rPr>
                <w:rFonts w:ascii="仿宋" w:hAnsi="仿宋" w:eastAsia="仿宋" w:cs="仿宋"/>
                <w:sz w:val="18"/>
                <w:szCs w:val="24"/>
              </w:rPr>
            </w:pPr>
            <w:r>
              <w:rPr>
                <w:rFonts w:hint="eastAsia" w:ascii="仿宋" w:hAnsi="仿宋" w:eastAsia="仿宋" w:cs="仿宋"/>
                <w:sz w:val="18"/>
                <w:szCs w:val="24"/>
              </w:rPr>
              <w:t>129</w:t>
            </w:r>
          </w:p>
        </w:tc>
        <w:tc>
          <w:tcPr>
            <w:tcW w:w="648" w:type="pct"/>
            <w:tcBorders>
              <w:top w:val="nil"/>
              <w:left w:val="nil"/>
              <w:bottom w:val="single" w:color="auto" w:sz="4" w:space="0"/>
              <w:right w:val="single" w:color="auto" w:sz="4" w:space="0"/>
            </w:tcBorders>
            <w:noWrap/>
            <w:vAlign w:val="center"/>
          </w:tcPr>
          <w:p w14:paraId="190065ED">
            <w:pPr>
              <w:spacing w:line="240" w:lineRule="atLeast"/>
              <w:jc w:val="center"/>
              <w:rPr>
                <w:rFonts w:ascii="仿宋" w:hAnsi="仿宋" w:eastAsia="仿宋" w:cs="仿宋"/>
                <w:sz w:val="18"/>
                <w:szCs w:val="24"/>
              </w:rPr>
            </w:pPr>
            <w:r>
              <w:rPr>
                <w:rFonts w:hint="eastAsia" w:ascii="仿宋" w:hAnsi="仿宋" w:eastAsia="仿宋" w:cs="仿宋"/>
                <w:sz w:val="18"/>
                <w:szCs w:val="24"/>
              </w:rPr>
              <w:t>65</w:t>
            </w:r>
          </w:p>
        </w:tc>
        <w:tc>
          <w:tcPr>
            <w:tcW w:w="648" w:type="pct"/>
            <w:tcBorders>
              <w:top w:val="nil"/>
              <w:left w:val="nil"/>
              <w:bottom w:val="single" w:color="auto" w:sz="4" w:space="0"/>
              <w:right w:val="single" w:color="auto" w:sz="4" w:space="0"/>
            </w:tcBorders>
            <w:noWrap/>
            <w:vAlign w:val="center"/>
          </w:tcPr>
          <w:p w14:paraId="65D0188E">
            <w:pPr>
              <w:spacing w:line="240" w:lineRule="atLeast"/>
              <w:jc w:val="center"/>
              <w:rPr>
                <w:rFonts w:ascii="仿宋" w:hAnsi="仿宋" w:eastAsia="仿宋" w:cs="仿宋"/>
                <w:sz w:val="18"/>
                <w:szCs w:val="24"/>
              </w:rPr>
            </w:pPr>
            <w:r>
              <w:rPr>
                <w:rFonts w:hint="eastAsia" w:ascii="仿宋" w:hAnsi="仿宋" w:eastAsia="仿宋" w:cs="仿宋"/>
                <w:sz w:val="18"/>
                <w:szCs w:val="24"/>
              </w:rPr>
              <w:t>43</w:t>
            </w:r>
          </w:p>
        </w:tc>
      </w:tr>
      <w:tr w14:paraId="62CA8CEA">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31ACE62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1.5</w:t>
            </w:r>
          </w:p>
        </w:tc>
        <w:tc>
          <w:tcPr>
            <w:tcW w:w="1880" w:type="pct"/>
            <w:tcBorders>
              <w:top w:val="nil"/>
              <w:left w:val="nil"/>
              <w:bottom w:val="single" w:color="auto" w:sz="4" w:space="0"/>
              <w:right w:val="single" w:color="auto" w:sz="4" w:space="0"/>
            </w:tcBorders>
            <w:noWrap/>
            <w:vAlign w:val="center"/>
          </w:tcPr>
          <w:p w14:paraId="066B11ED">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反滤排水设施维修养护</w:t>
            </w:r>
          </w:p>
        </w:tc>
        <w:tc>
          <w:tcPr>
            <w:tcW w:w="648" w:type="pct"/>
            <w:tcBorders>
              <w:top w:val="nil"/>
              <w:left w:val="nil"/>
              <w:bottom w:val="single" w:color="auto" w:sz="4" w:space="0"/>
              <w:right w:val="single" w:color="auto" w:sz="4" w:space="0"/>
            </w:tcBorders>
            <w:noWrap/>
            <w:vAlign w:val="center"/>
          </w:tcPr>
          <w:p w14:paraId="3260E360">
            <w:pPr>
              <w:spacing w:line="240" w:lineRule="atLeast"/>
              <w:jc w:val="center"/>
              <w:rPr>
                <w:rFonts w:ascii="仿宋" w:hAnsi="仿宋" w:eastAsia="仿宋" w:cs="仿宋"/>
                <w:sz w:val="18"/>
                <w:szCs w:val="24"/>
              </w:rPr>
            </w:pPr>
            <w:r>
              <w:rPr>
                <w:rFonts w:hint="eastAsia" w:ascii="仿宋" w:hAnsi="仿宋" w:eastAsia="仿宋" w:cs="仿宋"/>
                <w:sz w:val="18"/>
                <w:szCs w:val="24"/>
              </w:rPr>
              <w:t>521</w:t>
            </w:r>
          </w:p>
        </w:tc>
        <w:tc>
          <w:tcPr>
            <w:tcW w:w="648" w:type="pct"/>
            <w:tcBorders>
              <w:top w:val="nil"/>
              <w:left w:val="nil"/>
              <w:bottom w:val="single" w:color="auto" w:sz="4" w:space="0"/>
              <w:right w:val="single" w:color="auto" w:sz="4" w:space="0"/>
            </w:tcBorders>
            <w:noWrap/>
            <w:vAlign w:val="center"/>
          </w:tcPr>
          <w:p w14:paraId="3A461E37">
            <w:pPr>
              <w:spacing w:line="240" w:lineRule="atLeast"/>
              <w:jc w:val="center"/>
              <w:rPr>
                <w:rFonts w:ascii="仿宋" w:hAnsi="仿宋" w:eastAsia="仿宋" w:cs="仿宋"/>
                <w:sz w:val="18"/>
                <w:szCs w:val="24"/>
              </w:rPr>
            </w:pPr>
            <w:r>
              <w:rPr>
                <w:rFonts w:hint="eastAsia" w:ascii="仿宋" w:hAnsi="仿宋" w:eastAsia="仿宋" w:cs="仿宋"/>
                <w:sz w:val="18"/>
                <w:szCs w:val="24"/>
              </w:rPr>
              <w:t>415</w:t>
            </w:r>
          </w:p>
        </w:tc>
        <w:tc>
          <w:tcPr>
            <w:tcW w:w="648" w:type="pct"/>
            <w:tcBorders>
              <w:top w:val="nil"/>
              <w:left w:val="nil"/>
              <w:bottom w:val="single" w:color="auto" w:sz="4" w:space="0"/>
              <w:right w:val="single" w:color="auto" w:sz="4" w:space="0"/>
            </w:tcBorders>
            <w:noWrap/>
            <w:vAlign w:val="center"/>
          </w:tcPr>
          <w:p w14:paraId="12BAAA05">
            <w:pPr>
              <w:spacing w:line="240" w:lineRule="atLeast"/>
              <w:jc w:val="center"/>
              <w:rPr>
                <w:rFonts w:ascii="仿宋" w:hAnsi="仿宋" w:eastAsia="仿宋" w:cs="仿宋"/>
                <w:sz w:val="18"/>
                <w:szCs w:val="24"/>
              </w:rPr>
            </w:pPr>
            <w:r>
              <w:rPr>
                <w:rFonts w:hint="eastAsia" w:ascii="仿宋" w:hAnsi="仿宋" w:eastAsia="仿宋" w:cs="仿宋"/>
                <w:sz w:val="18"/>
                <w:szCs w:val="24"/>
              </w:rPr>
              <w:t>195</w:t>
            </w:r>
          </w:p>
        </w:tc>
        <w:tc>
          <w:tcPr>
            <w:tcW w:w="648" w:type="pct"/>
            <w:tcBorders>
              <w:top w:val="nil"/>
              <w:left w:val="nil"/>
              <w:bottom w:val="single" w:color="auto" w:sz="4" w:space="0"/>
              <w:right w:val="single" w:color="auto" w:sz="4" w:space="0"/>
            </w:tcBorders>
            <w:noWrap/>
            <w:vAlign w:val="center"/>
          </w:tcPr>
          <w:p w14:paraId="01E3D61C">
            <w:pPr>
              <w:spacing w:line="240" w:lineRule="atLeast"/>
              <w:jc w:val="center"/>
              <w:rPr>
                <w:rFonts w:ascii="仿宋" w:hAnsi="仿宋" w:eastAsia="仿宋" w:cs="仿宋"/>
                <w:sz w:val="18"/>
                <w:szCs w:val="24"/>
              </w:rPr>
            </w:pPr>
            <w:r>
              <w:rPr>
                <w:rFonts w:hint="eastAsia" w:ascii="仿宋" w:hAnsi="仿宋" w:eastAsia="仿宋" w:cs="仿宋"/>
                <w:sz w:val="18"/>
                <w:szCs w:val="24"/>
              </w:rPr>
              <w:t>130</w:t>
            </w:r>
          </w:p>
        </w:tc>
      </w:tr>
      <w:tr w14:paraId="400CE89F">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5A4A84CB">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1.6</w:t>
            </w:r>
          </w:p>
        </w:tc>
        <w:tc>
          <w:tcPr>
            <w:tcW w:w="1880" w:type="pct"/>
            <w:tcBorders>
              <w:top w:val="nil"/>
              <w:left w:val="nil"/>
              <w:bottom w:val="single" w:color="auto" w:sz="4" w:space="0"/>
              <w:right w:val="single" w:color="auto" w:sz="4" w:space="0"/>
            </w:tcBorders>
            <w:noWrap/>
            <w:vAlign w:val="center"/>
          </w:tcPr>
          <w:p w14:paraId="6796E8A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出水段底部维修养护</w:t>
            </w:r>
          </w:p>
        </w:tc>
        <w:tc>
          <w:tcPr>
            <w:tcW w:w="648" w:type="pct"/>
            <w:tcBorders>
              <w:top w:val="nil"/>
              <w:left w:val="nil"/>
              <w:bottom w:val="single" w:color="auto" w:sz="4" w:space="0"/>
              <w:right w:val="single" w:color="auto" w:sz="4" w:space="0"/>
            </w:tcBorders>
            <w:noWrap/>
            <w:vAlign w:val="center"/>
          </w:tcPr>
          <w:p w14:paraId="237E29C3">
            <w:pPr>
              <w:spacing w:line="240" w:lineRule="atLeast"/>
              <w:jc w:val="center"/>
              <w:rPr>
                <w:rFonts w:ascii="仿宋" w:hAnsi="仿宋" w:eastAsia="仿宋" w:cs="仿宋"/>
                <w:sz w:val="18"/>
                <w:szCs w:val="24"/>
              </w:rPr>
            </w:pPr>
            <w:r>
              <w:rPr>
                <w:rFonts w:hint="eastAsia" w:ascii="仿宋" w:hAnsi="仿宋" w:eastAsia="仿宋" w:cs="仿宋"/>
                <w:sz w:val="18"/>
                <w:szCs w:val="24"/>
              </w:rPr>
              <w:t>343</w:t>
            </w:r>
          </w:p>
        </w:tc>
        <w:tc>
          <w:tcPr>
            <w:tcW w:w="648" w:type="pct"/>
            <w:tcBorders>
              <w:top w:val="nil"/>
              <w:left w:val="nil"/>
              <w:bottom w:val="single" w:color="auto" w:sz="4" w:space="0"/>
              <w:right w:val="single" w:color="auto" w:sz="4" w:space="0"/>
            </w:tcBorders>
            <w:noWrap/>
            <w:vAlign w:val="center"/>
          </w:tcPr>
          <w:p w14:paraId="05328FCE">
            <w:pPr>
              <w:spacing w:line="240" w:lineRule="atLeast"/>
              <w:jc w:val="center"/>
              <w:rPr>
                <w:rFonts w:ascii="仿宋" w:hAnsi="仿宋" w:eastAsia="仿宋" w:cs="仿宋"/>
                <w:sz w:val="18"/>
                <w:szCs w:val="24"/>
              </w:rPr>
            </w:pPr>
            <w:r>
              <w:rPr>
                <w:rFonts w:hint="eastAsia" w:ascii="仿宋" w:hAnsi="仿宋" w:eastAsia="仿宋" w:cs="仿宋"/>
                <w:sz w:val="18"/>
                <w:szCs w:val="24"/>
              </w:rPr>
              <w:t>320</w:t>
            </w:r>
          </w:p>
        </w:tc>
        <w:tc>
          <w:tcPr>
            <w:tcW w:w="648" w:type="pct"/>
            <w:tcBorders>
              <w:top w:val="nil"/>
              <w:left w:val="nil"/>
              <w:bottom w:val="single" w:color="auto" w:sz="4" w:space="0"/>
              <w:right w:val="single" w:color="auto" w:sz="4" w:space="0"/>
            </w:tcBorders>
            <w:noWrap/>
            <w:vAlign w:val="center"/>
          </w:tcPr>
          <w:p w14:paraId="07725C05">
            <w:pPr>
              <w:spacing w:line="240" w:lineRule="atLeast"/>
              <w:jc w:val="center"/>
              <w:rPr>
                <w:rFonts w:ascii="仿宋" w:hAnsi="仿宋" w:eastAsia="仿宋" w:cs="仿宋"/>
                <w:sz w:val="18"/>
                <w:szCs w:val="24"/>
              </w:rPr>
            </w:pPr>
            <w:r>
              <w:rPr>
                <w:rFonts w:hint="eastAsia" w:ascii="仿宋" w:hAnsi="仿宋" w:eastAsia="仿宋" w:cs="仿宋"/>
                <w:sz w:val="18"/>
                <w:szCs w:val="24"/>
              </w:rPr>
              <w:t>120</w:t>
            </w:r>
          </w:p>
        </w:tc>
        <w:tc>
          <w:tcPr>
            <w:tcW w:w="648" w:type="pct"/>
            <w:tcBorders>
              <w:top w:val="nil"/>
              <w:left w:val="nil"/>
              <w:bottom w:val="single" w:color="auto" w:sz="4" w:space="0"/>
              <w:right w:val="single" w:color="auto" w:sz="4" w:space="0"/>
            </w:tcBorders>
            <w:noWrap/>
            <w:vAlign w:val="center"/>
          </w:tcPr>
          <w:p w14:paraId="4E95C545">
            <w:pPr>
              <w:spacing w:line="240" w:lineRule="atLeast"/>
              <w:jc w:val="center"/>
              <w:rPr>
                <w:rFonts w:ascii="仿宋" w:hAnsi="仿宋" w:eastAsia="仿宋" w:cs="仿宋"/>
                <w:sz w:val="18"/>
                <w:szCs w:val="24"/>
              </w:rPr>
            </w:pPr>
            <w:r>
              <w:rPr>
                <w:rFonts w:hint="eastAsia" w:ascii="仿宋" w:hAnsi="仿宋" w:eastAsia="仿宋" w:cs="仿宋"/>
                <w:sz w:val="18"/>
                <w:szCs w:val="24"/>
              </w:rPr>
              <w:t>80</w:t>
            </w:r>
          </w:p>
        </w:tc>
      </w:tr>
      <w:tr w14:paraId="0C29CB12">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48C8846A">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1.7</w:t>
            </w:r>
          </w:p>
        </w:tc>
        <w:tc>
          <w:tcPr>
            <w:tcW w:w="1880" w:type="pct"/>
            <w:tcBorders>
              <w:top w:val="nil"/>
              <w:left w:val="nil"/>
              <w:bottom w:val="single" w:color="auto" w:sz="4" w:space="0"/>
              <w:right w:val="single" w:color="auto" w:sz="4" w:space="0"/>
            </w:tcBorders>
            <w:noWrap/>
            <w:vAlign w:val="center"/>
          </w:tcPr>
          <w:p w14:paraId="2D261DD2">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混凝土破损修补</w:t>
            </w:r>
          </w:p>
        </w:tc>
        <w:tc>
          <w:tcPr>
            <w:tcW w:w="648" w:type="pct"/>
            <w:tcBorders>
              <w:top w:val="nil"/>
              <w:left w:val="nil"/>
              <w:bottom w:val="single" w:color="auto" w:sz="4" w:space="0"/>
              <w:right w:val="single" w:color="auto" w:sz="4" w:space="0"/>
            </w:tcBorders>
            <w:noWrap/>
            <w:vAlign w:val="center"/>
          </w:tcPr>
          <w:p w14:paraId="306D4868">
            <w:pPr>
              <w:spacing w:line="240" w:lineRule="atLeast"/>
              <w:jc w:val="center"/>
              <w:rPr>
                <w:rFonts w:ascii="仿宋" w:hAnsi="仿宋" w:eastAsia="仿宋" w:cs="仿宋"/>
                <w:sz w:val="18"/>
                <w:szCs w:val="24"/>
              </w:rPr>
            </w:pPr>
            <w:r>
              <w:rPr>
                <w:rFonts w:hint="eastAsia" w:ascii="仿宋" w:hAnsi="仿宋" w:eastAsia="仿宋" w:cs="仿宋"/>
                <w:sz w:val="18"/>
                <w:szCs w:val="24"/>
              </w:rPr>
              <w:t>318</w:t>
            </w:r>
          </w:p>
        </w:tc>
        <w:tc>
          <w:tcPr>
            <w:tcW w:w="648" w:type="pct"/>
            <w:tcBorders>
              <w:top w:val="nil"/>
              <w:left w:val="nil"/>
              <w:bottom w:val="single" w:color="auto" w:sz="4" w:space="0"/>
              <w:right w:val="single" w:color="auto" w:sz="4" w:space="0"/>
            </w:tcBorders>
            <w:noWrap/>
            <w:vAlign w:val="center"/>
          </w:tcPr>
          <w:p w14:paraId="554E9C89">
            <w:pPr>
              <w:spacing w:line="240" w:lineRule="atLeast"/>
              <w:jc w:val="center"/>
              <w:rPr>
                <w:rFonts w:ascii="仿宋" w:hAnsi="仿宋" w:eastAsia="仿宋" w:cs="仿宋"/>
                <w:sz w:val="18"/>
                <w:szCs w:val="24"/>
              </w:rPr>
            </w:pPr>
            <w:r>
              <w:rPr>
                <w:rFonts w:hint="eastAsia" w:ascii="仿宋" w:hAnsi="仿宋" w:eastAsia="仿宋" w:cs="仿宋"/>
                <w:sz w:val="18"/>
                <w:szCs w:val="24"/>
              </w:rPr>
              <w:t>178</w:t>
            </w:r>
          </w:p>
        </w:tc>
        <w:tc>
          <w:tcPr>
            <w:tcW w:w="648" w:type="pct"/>
            <w:tcBorders>
              <w:top w:val="nil"/>
              <w:left w:val="nil"/>
              <w:bottom w:val="single" w:color="auto" w:sz="4" w:space="0"/>
              <w:right w:val="single" w:color="auto" w:sz="4" w:space="0"/>
            </w:tcBorders>
            <w:noWrap/>
            <w:vAlign w:val="center"/>
          </w:tcPr>
          <w:p w14:paraId="282D7168">
            <w:pPr>
              <w:spacing w:line="240" w:lineRule="atLeast"/>
              <w:jc w:val="center"/>
              <w:rPr>
                <w:rFonts w:ascii="仿宋" w:hAnsi="仿宋" w:eastAsia="仿宋" w:cs="仿宋"/>
                <w:sz w:val="18"/>
                <w:szCs w:val="24"/>
              </w:rPr>
            </w:pPr>
            <w:r>
              <w:rPr>
                <w:rFonts w:hint="eastAsia" w:ascii="仿宋" w:hAnsi="仿宋" w:eastAsia="仿宋" w:cs="仿宋"/>
                <w:sz w:val="18"/>
                <w:szCs w:val="24"/>
              </w:rPr>
              <w:t>44</w:t>
            </w:r>
          </w:p>
        </w:tc>
        <w:tc>
          <w:tcPr>
            <w:tcW w:w="648" w:type="pct"/>
            <w:tcBorders>
              <w:top w:val="nil"/>
              <w:left w:val="nil"/>
              <w:bottom w:val="single" w:color="auto" w:sz="4" w:space="0"/>
              <w:right w:val="single" w:color="auto" w:sz="4" w:space="0"/>
            </w:tcBorders>
            <w:noWrap/>
            <w:vAlign w:val="center"/>
          </w:tcPr>
          <w:p w14:paraId="01D7AD75">
            <w:pPr>
              <w:spacing w:line="240" w:lineRule="atLeast"/>
              <w:jc w:val="center"/>
              <w:rPr>
                <w:rFonts w:ascii="仿宋" w:hAnsi="仿宋" w:eastAsia="仿宋" w:cs="仿宋"/>
                <w:sz w:val="18"/>
                <w:szCs w:val="24"/>
              </w:rPr>
            </w:pPr>
            <w:r>
              <w:rPr>
                <w:rFonts w:hint="eastAsia" w:ascii="仿宋" w:hAnsi="仿宋" w:eastAsia="仿宋" w:cs="仿宋"/>
                <w:sz w:val="18"/>
                <w:szCs w:val="24"/>
              </w:rPr>
              <w:t>30</w:t>
            </w:r>
          </w:p>
        </w:tc>
      </w:tr>
      <w:tr w14:paraId="7F9EC838">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66BCA163">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1.8</w:t>
            </w:r>
          </w:p>
        </w:tc>
        <w:tc>
          <w:tcPr>
            <w:tcW w:w="1880" w:type="pct"/>
            <w:tcBorders>
              <w:top w:val="nil"/>
              <w:left w:val="nil"/>
              <w:bottom w:val="single" w:color="auto" w:sz="4" w:space="0"/>
              <w:right w:val="single" w:color="auto" w:sz="4" w:space="0"/>
            </w:tcBorders>
            <w:noWrap/>
            <w:vAlign w:val="center"/>
          </w:tcPr>
          <w:p w14:paraId="0BF4966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裂缝处理</w:t>
            </w:r>
          </w:p>
        </w:tc>
        <w:tc>
          <w:tcPr>
            <w:tcW w:w="648" w:type="pct"/>
            <w:tcBorders>
              <w:top w:val="nil"/>
              <w:left w:val="nil"/>
              <w:bottom w:val="single" w:color="auto" w:sz="4" w:space="0"/>
              <w:right w:val="single" w:color="auto" w:sz="4" w:space="0"/>
            </w:tcBorders>
            <w:noWrap/>
            <w:vAlign w:val="center"/>
          </w:tcPr>
          <w:p w14:paraId="79CDD8D7">
            <w:pPr>
              <w:spacing w:line="240" w:lineRule="atLeast"/>
              <w:jc w:val="center"/>
              <w:rPr>
                <w:rFonts w:ascii="仿宋" w:hAnsi="仿宋" w:eastAsia="仿宋" w:cs="仿宋"/>
                <w:sz w:val="18"/>
                <w:szCs w:val="24"/>
              </w:rPr>
            </w:pPr>
            <w:r>
              <w:rPr>
                <w:rFonts w:hint="eastAsia" w:ascii="仿宋" w:hAnsi="仿宋" w:eastAsia="仿宋" w:cs="仿宋"/>
                <w:sz w:val="18"/>
                <w:szCs w:val="24"/>
              </w:rPr>
              <w:t>163</w:t>
            </w:r>
          </w:p>
        </w:tc>
        <w:tc>
          <w:tcPr>
            <w:tcW w:w="648" w:type="pct"/>
            <w:tcBorders>
              <w:top w:val="nil"/>
              <w:left w:val="nil"/>
              <w:bottom w:val="single" w:color="auto" w:sz="4" w:space="0"/>
              <w:right w:val="single" w:color="auto" w:sz="4" w:space="0"/>
            </w:tcBorders>
            <w:noWrap/>
            <w:vAlign w:val="center"/>
          </w:tcPr>
          <w:p w14:paraId="469695E9">
            <w:pPr>
              <w:spacing w:line="240" w:lineRule="atLeast"/>
              <w:jc w:val="center"/>
              <w:rPr>
                <w:rFonts w:ascii="仿宋" w:hAnsi="仿宋" w:eastAsia="仿宋" w:cs="仿宋"/>
                <w:sz w:val="18"/>
                <w:szCs w:val="24"/>
              </w:rPr>
            </w:pPr>
            <w:r>
              <w:rPr>
                <w:rFonts w:hint="eastAsia" w:ascii="仿宋" w:hAnsi="仿宋" w:eastAsia="仿宋" w:cs="仿宋"/>
                <w:sz w:val="18"/>
                <w:szCs w:val="24"/>
              </w:rPr>
              <w:t>75</w:t>
            </w:r>
          </w:p>
        </w:tc>
        <w:tc>
          <w:tcPr>
            <w:tcW w:w="648" w:type="pct"/>
            <w:tcBorders>
              <w:top w:val="nil"/>
              <w:left w:val="nil"/>
              <w:bottom w:val="single" w:color="auto" w:sz="4" w:space="0"/>
              <w:right w:val="single" w:color="auto" w:sz="4" w:space="0"/>
            </w:tcBorders>
            <w:noWrap/>
            <w:vAlign w:val="center"/>
          </w:tcPr>
          <w:p w14:paraId="3CD01CE7">
            <w:pPr>
              <w:spacing w:line="240" w:lineRule="atLeast"/>
              <w:jc w:val="center"/>
              <w:rPr>
                <w:rFonts w:ascii="仿宋" w:hAnsi="仿宋" w:eastAsia="仿宋" w:cs="仿宋"/>
                <w:sz w:val="18"/>
                <w:szCs w:val="24"/>
              </w:rPr>
            </w:pPr>
            <w:r>
              <w:rPr>
                <w:rFonts w:hint="eastAsia" w:ascii="仿宋" w:hAnsi="仿宋" w:eastAsia="仿宋" w:cs="仿宋"/>
                <w:sz w:val="18"/>
                <w:szCs w:val="24"/>
              </w:rPr>
              <w:t>19</w:t>
            </w:r>
          </w:p>
        </w:tc>
        <w:tc>
          <w:tcPr>
            <w:tcW w:w="648" w:type="pct"/>
            <w:tcBorders>
              <w:top w:val="nil"/>
              <w:left w:val="nil"/>
              <w:bottom w:val="single" w:color="auto" w:sz="4" w:space="0"/>
              <w:right w:val="single" w:color="auto" w:sz="4" w:space="0"/>
            </w:tcBorders>
            <w:noWrap/>
            <w:vAlign w:val="center"/>
          </w:tcPr>
          <w:p w14:paraId="7DD625EF">
            <w:pPr>
              <w:spacing w:line="240" w:lineRule="atLeast"/>
              <w:jc w:val="center"/>
              <w:rPr>
                <w:rFonts w:ascii="仿宋" w:hAnsi="仿宋" w:eastAsia="仿宋" w:cs="仿宋"/>
                <w:sz w:val="18"/>
                <w:szCs w:val="24"/>
              </w:rPr>
            </w:pPr>
            <w:r>
              <w:rPr>
                <w:rFonts w:hint="eastAsia" w:ascii="仿宋" w:hAnsi="仿宋" w:eastAsia="仿宋" w:cs="仿宋"/>
                <w:sz w:val="18"/>
                <w:szCs w:val="24"/>
              </w:rPr>
              <w:t>13</w:t>
            </w:r>
          </w:p>
        </w:tc>
      </w:tr>
      <w:tr w14:paraId="212CB4DC">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7B410744">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1.9</w:t>
            </w:r>
          </w:p>
        </w:tc>
        <w:tc>
          <w:tcPr>
            <w:tcW w:w="1880" w:type="pct"/>
            <w:tcBorders>
              <w:top w:val="nil"/>
              <w:left w:val="nil"/>
              <w:bottom w:val="single" w:color="auto" w:sz="4" w:space="0"/>
              <w:right w:val="single" w:color="auto" w:sz="4" w:space="0"/>
            </w:tcBorders>
            <w:noWrap/>
            <w:vAlign w:val="center"/>
          </w:tcPr>
          <w:p w14:paraId="5ACA30C1">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伸缩缝填料补填</w:t>
            </w:r>
          </w:p>
        </w:tc>
        <w:tc>
          <w:tcPr>
            <w:tcW w:w="648" w:type="pct"/>
            <w:tcBorders>
              <w:top w:val="nil"/>
              <w:left w:val="nil"/>
              <w:bottom w:val="single" w:color="auto" w:sz="4" w:space="0"/>
              <w:right w:val="single" w:color="auto" w:sz="4" w:space="0"/>
            </w:tcBorders>
            <w:noWrap/>
            <w:vAlign w:val="center"/>
          </w:tcPr>
          <w:p w14:paraId="7B02191B">
            <w:pPr>
              <w:spacing w:line="240" w:lineRule="atLeast"/>
              <w:jc w:val="center"/>
              <w:rPr>
                <w:rFonts w:ascii="仿宋" w:hAnsi="仿宋" w:eastAsia="仿宋" w:cs="仿宋"/>
                <w:sz w:val="18"/>
                <w:szCs w:val="24"/>
              </w:rPr>
            </w:pPr>
            <w:r>
              <w:rPr>
                <w:rFonts w:hint="eastAsia" w:ascii="仿宋" w:hAnsi="仿宋" w:eastAsia="仿宋" w:cs="仿宋"/>
                <w:sz w:val="18"/>
                <w:szCs w:val="24"/>
              </w:rPr>
              <w:t>273</w:t>
            </w:r>
          </w:p>
        </w:tc>
        <w:tc>
          <w:tcPr>
            <w:tcW w:w="648" w:type="pct"/>
            <w:tcBorders>
              <w:top w:val="nil"/>
              <w:left w:val="nil"/>
              <w:bottom w:val="single" w:color="auto" w:sz="4" w:space="0"/>
              <w:right w:val="single" w:color="auto" w:sz="4" w:space="0"/>
            </w:tcBorders>
            <w:noWrap/>
            <w:vAlign w:val="center"/>
          </w:tcPr>
          <w:p w14:paraId="179D8177">
            <w:pPr>
              <w:spacing w:line="240" w:lineRule="atLeast"/>
              <w:jc w:val="center"/>
              <w:rPr>
                <w:rFonts w:ascii="仿宋" w:hAnsi="仿宋" w:eastAsia="仿宋" w:cs="仿宋"/>
                <w:sz w:val="18"/>
                <w:szCs w:val="24"/>
              </w:rPr>
            </w:pPr>
            <w:r>
              <w:rPr>
                <w:rFonts w:hint="eastAsia" w:ascii="仿宋" w:hAnsi="仿宋" w:eastAsia="仿宋" w:cs="仿宋"/>
                <w:sz w:val="18"/>
                <w:szCs w:val="24"/>
              </w:rPr>
              <w:t>200</w:t>
            </w:r>
          </w:p>
        </w:tc>
        <w:tc>
          <w:tcPr>
            <w:tcW w:w="648" w:type="pct"/>
            <w:tcBorders>
              <w:top w:val="nil"/>
              <w:left w:val="nil"/>
              <w:bottom w:val="single" w:color="auto" w:sz="4" w:space="0"/>
              <w:right w:val="single" w:color="auto" w:sz="4" w:space="0"/>
            </w:tcBorders>
            <w:noWrap/>
            <w:vAlign w:val="center"/>
          </w:tcPr>
          <w:p w14:paraId="1A49FDB1">
            <w:pPr>
              <w:spacing w:line="240" w:lineRule="atLeast"/>
              <w:jc w:val="center"/>
              <w:rPr>
                <w:rFonts w:ascii="仿宋" w:hAnsi="仿宋" w:eastAsia="仿宋" w:cs="仿宋"/>
                <w:sz w:val="18"/>
                <w:szCs w:val="24"/>
              </w:rPr>
            </w:pPr>
            <w:r>
              <w:rPr>
                <w:rFonts w:hint="eastAsia" w:ascii="仿宋" w:hAnsi="仿宋" w:eastAsia="仿宋" w:cs="仿宋"/>
                <w:sz w:val="18"/>
                <w:szCs w:val="24"/>
              </w:rPr>
              <w:t>75</w:t>
            </w:r>
          </w:p>
        </w:tc>
        <w:tc>
          <w:tcPr>
            <w:tcW w:w="648" w:type="pct"/>
            <w:tcBorders>
              <w:top w:val="nil"/>
              <w:left w:val="nil"/>
              <w:bottom w:val="single" w:color="auto" w:sz="4" w:space="0"/>
              <w:right w:val="single" w:color="auto" w:sz="4" w:space="0"/>
            </w:tcBorders>
            <w:noWrap/>
            <w:vAlign w:val="center"/>
          </w:tcPr>
          <w:p w14:paraId="454CA7F9">
            <w:pPr>
              <w:spacing w:line="240" w:lineRule="atLeast"/>
              <w:jc w:val="center"/>
              <w:rPr>
                <w:rFonts w:ascii="仿宋" w:hAnsi="仿宋" w:eastAsia="仿宋" w:cs="仿宋"/>
                <w:sz w:val="18"/>
                <w:szCs w:val="24"/>
              </w:rPr>
            </w:pPr>
            <w:r>
              <w:rPr>
                <w:rFonts w:hint="eastAsia" w:ascii="仿宋" w:hAnsi="仿宋" w:eastAsia="仿宋" w:cs="仿宋"/>
                <w:sz w:val="18"/>
                <w:szCs w:val="24"/>
              </w:rPr>
              <w:t>50</w:t>
            </w:r>
          </w:p>
        </w:tc>
      </w:tr>
      <w:tr w14:paraId="6C5F1B40">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47775B40">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二</w:t>
            </w:r>
          </w:p>
        </w:tc>
        <w:tc>
          <w:tcPr>
            <w:tcW w:w="1880" w:type="pct"/>
            <w:tcBorders>
              <w:top w:val="nil"/>
              <w:left w:val="nil"/>
              <w:bottom w:val="single" w:color="auto" w:sz="4" w:space="0"/>
              <w:right w:val="single" w:color="auto" w:sz="4" w:space="0"/>
            </w:tcBorders>
            <w:noWrap/>
            <w:vAlign w:val="center"/>
          </w:tcPr>
          <w:p w14:paraId="7BEEE220">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闸门维修养护</w:t>
            </w:r>
          </w:p>
        </w:tc>
        <w:tc>
          <w:tcPr>
            <w:tcW w:w="648" w:type="pct"/>
            <w:tcBorders>
              <w:top w:val="nil"/>
              <w:left w:val="nil"/>
              <w:bottom w:val="single" w:color="auto" w:sz="4" w:space="0"/>
              <w:right w:val="single" w:color="auto" w:sz="4" w:space="0"/>
            </w:tcBorders>
            <w:noWrap/>
            <w:vAlign w:val="center"/>
          </w:tcPr>
          <w:p w14:paraId="35134895">
            <w:pPr>
              <w:spacing w:line="240" w:lineRule="atLeast"/>
              <w:jc w:val="center"/>
              <w:rPr>
                <w:rFonts w:ascii="仿宋" w:hAnsi="仿宋" w:eastAsia="仿宋" w:cs="仿宋"/>
                <w:b/>
                <w:sz w:val="18"/>
                <w:szCs w:val="24"/>
              </w:rPr>
            </w:pPr>
            <w:r>
              <w:rPr>
                <w:rFonts w:hint="eastAsia" w:ascii="仿宋" w:hAnsi="仿宋" w:eastAsia="仿宋" w:cs="仿宋"/>
                <w:b/>
                <w:sz w:val="18"/>
                <w:szCs w:val="24"/>
              </w:rPr>
              <w:t>11225</w:t>
            </w:r>
          </w:p>
        </w:tc>
        <w:tc>
          <w:tcPr>
            <w:tcW w:w="648" w:type="pct"/>
            <w:tcBorders>
              <w:top w:val="nil"/>
              <w:left w:val="nil"/>
              <w:bottom w:val="single" w:color="auto" w:sz="4" w:space="0"/>
              <w:right w:val="single" w:color="auto" w:sz="4" w:space="0"/>
            </w:tcBorders>
            <w:noWrap/>
            <w:vAlign w:val="center"/>
          </w:tcPr>
          <w:p w14:paraId="3B097FBC">
            <w:pPr>
              <w:spacing w:line="240" w:lineRule="atLeast"/>
              <w:jc w:val="center"/>
              <w:rPr>
                <w:rFonts w:ascii="仿宋" w:hAnsi="仿宋" w:eastAsia="仿宋" w:cs="仿宋"/>
                <w:b/>
                <w:sz w:val="18"/>
                <w:szCs w:val="24"/>
              </w:rPr>
            </w:pPr>
            <w:r>
              <w:rPr>
                <w:rFonts w:hint="eastAsia" w:ascii="仿宋" w:hAnsi="仿宋" w:eastAsia="仿宋" w:cs="仿宋"/>
                <w:b/>
                <w:sz w:val="18"/>
                <w:szCs w:val="24"/>
              </w:rPr>
              <w:t>5970</w:t>
            </w:r>
          </w:p>
        </w:tc>
        <w:tc>
          <w:tcPr>
            <w:tcW w:w="648" w:type="pct"/>
            <w:tcBorders>
              <w:top w:val="nil"/>
              <w:left w:val="nil"/>
              <w:bottom w:val="single" w:color="auto" w:sz="4" w:space="0"/>
              <w:right w:val="single" w:color="auto" w:sz="4" w:space="0"/>
            </w:tcBorders>
            <w:noWrap/>
            <w:vAlign w:val="center"/>
          </w:tcPr>
          <w:p w14:paraId="11C5320C">
            <w:pPr>
              <w:spacing w:line="240" w:lineRule="atLeast"/>
              <w:jc w:val="center"/>
              <w:rPr>
                <w:rFonts w:ascii="仿宋" w:hAnsi="仿宋" w:eastAsia="仿宋" w:cs="仿宋"/>
                <w:b/>
                <w:sz w:val="18"/>
                <w:szCs w:val="24"/>
              </w:rPr>
            </w:pPr>
            <w:r>
              <w:rPr>
                <w:rFonts w:hint="eastAsia" w:ascii="仿宋" w:hAnsi="仿宋" w:eastAsia="仿宋" w:cs="仿宋"/>
                <w:b/>
                <w:sz w:val="18"/>
                <w:szCs w:val="24"/>
              </w:rPr>
              <w:t>2042</w:t>
            </w:r>
          </w:p>
        </w:tc>
        <w:tc>
          <w:tcPr>
            <w:tcW w:w="648" w:type="pct"/>
            <w:tcBorders>
              <w:top w:val="nil"/>
              <w:left w:val="nil"/>
              <w:bottom w:val="single" w:color="auto" w:sz="4" w:space="0"/>
              <w:right w:val="single" w:color="auto" w:sz="4" w:space="0"/>
            </w:tcBorders>
            <w:noWrap/>
            <w:vAlign w:val="center"/>
          </w:tcPr>
          <w:p w14:paraId="1D63D339">
            <w:pPr>
              <w:spacing w:line="240" w:lineRule="atLeast"/>
              <w:jc w:val="center"/>
              <w:rPr>
                <w:rFonts w:ascii="仿宋" w:hAnsi="仿宋" w:eastAsia="仿宋" w:cs="仿宋"/>
                <w:b/>
                <w:sz w:val="18"/>
                <w:szCs w:val="24"/>
              </w:rPr>
            </w:pPr>
            <w:r>
              <w:rPr>
                <w:rFonts w:hint="eastAsia" w:ascii="仿宋" w:hAnsi="仿宋" w:eastAsia="仿宋" w:cs="仿宋"/>
                <w:b/>
                <w:sz w:val="18"/>
                <w:szCs w:val="24"/>
              </w:rPr>
              <w:t>1362</w:t>
            </w:r>
          </w:p>
        </w:tc>
      </w:tr>
      <w:tr w14:paraId="03BDC023">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7EEA1822">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2.1</w:t>
            </w:r>
          </w:p>
        </w:tc>
        <w:tc>
          <w:tcPr>
            <w:tcW w:w="1880" w:type="pct"/>
            <w:tcBorders>
              <w:top w:val="nil"/>
              <w:left w:val="nil"/>
              <w:bottom w:val="single" w:color="auto" w:sz="4" w:space="0"/>
              <w:right w:val="single" w:color="auto" w:sz="4" w:space="0"/>
            </w:tcBorders>
            <w:noWrap/>
            <w:vAlign w:val="center"/>
          </w:tcPr>
          <w:p w14:paraId="439017F4">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止水更换</w:t>
            </w:r>
          </w:p>
        </w:tc>
        <w:tc>
          <w:tcPr>
            <w:tcW w:w="648" w:type="pct"/>
            <w:tcBorders>
              <w:top w:val="nil"/>
              <w:left w:val="nil"/>
              <w:bottom w:val="single" w:color="auto" w:sz="4" w:space="0"/>
              <w:right w:val="single" w:color="auto" w:sz="4" w:space="0"/>
            </w:tcBorders>
            <w:noWrap/>
            <w:vAlign w:val="center"/>
          </w:tcPr>
          <w:p w14:paraId="2CDC90FA">
            <w:pPr>
              <w:spacing w:line="240" w:lineRule="atLeast"/>
              <w:jc w:val="center"/>
              <w:rPr>
                <w:rFonts w:ascii="仿宋" w:hAnsi="仿宋" w:eastAsia="仿宋" w:cs="仿宋"/>
                <w:sz w:val="18"/>
                <w:szCs w:val="24"/>
              </w:rPr>
            </w:pPr>
            <w:r>
              <w:rPr>
                <w:rFonts w:hint="eastAsia" w:ascii="仿宋" w:hAnsi="仿宋" w:eastAsia="仿宋" w:cs="仿宋"/>
                <w:sz w:val="18"/>
                <w:szCs w:val="24"/>
              </w:rPr>
              <w:t>7817</w:t>
            </w:r>
          </w:p>
        </w:tc>
        <w:tc>
          <w:tcPr>
            <w:tcW w:w="648" w:type="pct"/>
            <w:tcBorders>
              <w:top w:val="nil"/>
              <w:left w:val="nil"/>
              <w:bottom w:val="single" w:color="auto" w:sz="4" w:space="0"/>
              <w:right w:val="single" w:color="auto" w:sz="4" w:space="0"/>
            </w:tcBorders>
            <w:noWrap/>
            <w:vAlign w:val="center"/>
          </w:tcPr>
          <w:p w14:paraId="0EDBCAB9">
            <w:pPr>
              <w:spacing w:line="240" w:lineRule="atLeast"/>
              <w:jc w:val="center"/>
              <w:rPr>
                <w:rFonts w:ascii="仿宋" w:hAnsi="仿宋" w:eastAsia="仿宋" w:cs="仿宋"/>
                <w:sz w:val="18"/>
                <w:szCs w:val="24"/>
              </w:rPr>
            </w:pPr>
            <w:r>
              <w:rPr>
                <w:rFonts w:hint="eastAsia" w:ascii="仿宋" w:hAnsi="仿宋" w:eastAsia="仿宋" w:cs="仿宋"/>
                <w:sz w:val="18"/>
                <w:szCs w:val="24"/>
              </w:rPr>
              <w:t>4397</w:t>
            </w:r>
          </w:p>
        </w:tc>
        <w:tc>
          <w:tcPr>
            <w:tcW w:w="648" w:type="pct"/>
            <w:tcBorders>
              <w:top w:val="nil"/>
              <w:left w:val="nil"/>
              <w:bottom w:val="single" w:color="auto" w:sz="4" w:space="0"/>
              <w:right w:val="single" w:color="auto" w:sz="4" w:space="0"/>
            </w:tcBorders>
            <w:noWrap/>
            <w:vAlign w:val="center"/>
          </w:tcPr>
          <w:p w14:paraId="7645FE24">
            <w:pPr>
              <w:spacing w:line="240" w:lineRule="atLeast"/>
              <w:jc w:val="center"/>
              <w:rPr>
                <w:rFonts w:ascii="仿宋" w:hAnsi="仿宋" w:eastAsia="仿宋" w:cs="仿宋"/>
                <w:sz w:val="18"/>
                <w:szCs w:val="24"/>
              </w:rPr>
            </w:pPr>
            <w:r>
              <w:rPr>
                <w:rFonts w:hint="eastAsia" w:ascii="仿宋" w:hAnsi="仿宋" w:eastAsia="仿宋" w:cs="仿宋"/>
                <w:sz w:val="18"/>
                <w:szCs w:val="24"/>
              </w:rPr>
              <w:t>1649</w:t>
            </w:r>
          </w:p>
        </w:tc>
        <w:tc>
          <w:tcPr>
            <w:tcW w:w="648" w:type="pct"/>
            <w:tcBorders>
              <w:top w:val="nil"/>
              <w:left w:val="nil"/>
              <w:bottom w:val="single" w:color="auto" w:sz="4" w:space="0"/>
              <w:right w:val="single" w:color="auto" w:sz="4" w:space="0"/>
            </w:tcBorders>
            <w:noWrap/>
            <w:vAlign w:val="center"/>
          </w:tcPr>
          <w:p w14:paraId="27231723">
            <w:pPr>
              <w:spacing w:line="240" w:lineRule="atLeast"/>
              <w:jc w:val="center"/>
              <w:rPr>
                <w:rFonts w:ascii="仿宋" w:hAnsi="仿宋" w:eastAsia="仿宋" w:cs="仿宋"/>
                <w:sz w:val="18"/>
                <w:szCs w:val="24"/>
              </w:rPr>
            </w:pPr>
            <w:r>
              <w:rPr>
                <w:rFonts w:hint="eastAsia" w:ascii="仿宋" w:hAnsi="仿宋" w:eastAsia="仿宋" w:cs="仿宋"/>
                <w:sz w:val="18"/>
                <w:szCs w:val="24"/>
              </w:rPr>
              <w:t>1100</w:t>
            </w:r>
          </w:p>
        </w:tc>
      </w:tr>
      <w:tr w14:paraId="2F993BFA">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0AEE9393">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2.2</w:t>
            </w:r>
          </w:p>
        </w:tc>
        <w:tc>
          <w:tcPr>
            <w:tcW w:w="1880" w:type="pct"/>
            <w:tcBorders>
              <w:top w:val="nil"/>
              <w:left w:val="nil"/>
              <w:bottom w:val="single" w:color="auto" w:sz="4" w:space="0"/>
              <w:right w:val="single" w:color="auto" w:sz="4" w:space="0"/>
            </w:tcBorders>
            <w:noWrap/>
            <w:vAlign w:val="center"/>
          </w:tcPr>
          <w:p w14:paraId="751C7032">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闸门防腐处理</w:t>
            </w:r>
          </w:p>
        </w:tc>
        <w:tc>
          <w:tcPr>
            <w:tcW w:w="648" w:type="pct"/>
            <w:tcBorders>
              <w:top w:val="nil"/>
              <w:left w:val="nil"/>
              <w:bottom w:val="single" w:color="auto" w:sz="4" w:space="0"/>
              <w:right w:val="single" w:color="auto" w:sz="4" w:space="0"/>
            </w:tcBorders>
            <w:noWrap/>
            <w:vAlign w:val="center"/>
          </w:tcPr>
          <w:p w14:paraId="6298CF0E">
            <w:pPr>
              <w:spacing w:line="240" w:lineRule="atLeast"/>
              <w:jc w:val="center"/>
              <w:rPr>
                <w:rFonts w:ascii="仿宋" w:hAnsi="仿宋" w:eastAsia="仿宋" w:cs="仿宋"/>
                <w:sz w:val="18"/>
                <w:szCs w:val="24"/>
              </w:rPr>
            </w:pPr>
            <w:r>
              <w:rPr>
                <w:rFonts w:hint="eastAsia" w:ascii="仿宋" w:hAnsi="仿宋" w:eastAsia="仿宋" w:cs="仿宋"/>
                <w:sz w:val="18"/>
                <w:szCs w:val="24"/>
              </w:rPr>
              <w:t>3408</w:t>
            </w:r>
          </w:p>
        </w:tc>
        <w:tc>
          <w:tcPr>
            <w:tcW w:w="648" w:type="pct"/>
            <w:tcBorders>
              <w:top w:val="nil"/>
              <w:left w:val="nil"/>
              <w:bottom w:val="single" w:color="auto" w:sz="4" w:space="0"/>
              <w:right w:val="single" w:color="auto" w:sz="4" w:space="0"/>
            </w:tcBorders>
            <w:noWrap/>
            <w:vAlign w:val="center"/>
          </w:tcPr>
          <w:p w14:paraId="326FE8B3">
            <w:pPr>
              <w:spacing w:line="240" w:lineRule="atLeast"/>
              <w:jc w:val="center"/>
              <w:rPr>
                <w:rFonts w:ascii="仿宋" w:hAnsi="仿宋" w:eastAsia="仿宋" w:cs="仿宋"/>
                <w:sz w:val="18"/>
                <w:szCs w:val="24"/>
              </w:rPr>
            </w:pPr>
            <w:r>
              <w:rPr>
                <w:rFonts w:hint="eastAsia" w:ascii="仿宋" w:hAnsi="仿宋" w:eastAsia="仿宋" w:cs="仿宋"/>
                <w:sz w:val="18"/>
                <w:szCs w:val="24"/>
              </w:rPr>
              <w:t>1573</w:t>
            </w:r>
          </w:p>
        </w:tc>
        <w:tc>
          <w:tcPr>
            <w:tcW w:w="648" w:type="pct"/>
            <w:tcBorders>
              <w:top w:val="nil"/>
              <w:left w:val="nil"/>
              <w:bottom w:val="single" w:color="auto" w:sz="4" w:space="0"/>
              <w:right w:val="single" w:color="auto" w:sz="4" w:space="0"/>
            </w:tcBorders>
            <w:noWrap/>
            <w:vAlign w:val="center"/>
          </w:tcPr>
          <w:p w14:paraId="451200CF">
            <w:pPr>
              <w:spacing w:line="240" w:lineRule="atLeast"/>
              <w:jc w:val="center"/>
              <w:rPr>
                <w:rFonts w:ascii="仿宋" w:hAnsi="仿宋" w:eastAsia="仿宋" w:cs="仿宋"/>
                <w:sz w:val="18"/>
                <w:szCs w:val="24"/>
              </w:rPr>
            </w:pPr>
            <w:r>
              <w:rPr>
                <w:rFonts w:hint="eastAsia" w:ascii="仿宋" w:hAnsi="仿宋" w:eastAsia="仿宋" w:cs="仿宋"/>
                <w:sz w:val="18"/>
                <w:szCs w:val="24"/>
              </w:rPr>
              <w:t>393</w:t>
            </w:r>
          </w:p>
        </w:tc>
        <w:tc>
          <w:tcPr>
            <w:tcW w:w="648" w:type="pct"/>
            <w:tcBorders>
              <w:top w:val="nil"/>
              <w:left w:val="nil"/>
              <w:bottom w:val="single" w:color="auto" w:sz="4" w:space="0"/>
              <w:right w:val="single" w:color="auto" w:sz="4" w:space="0"/>
            </w:tcBorders>
            <w:noWrap/>
            <w:vAlign w:val="center"/>
          </w:tcPr>
          <w:p w14:paraId="7C305DE2">
            <w:pPr>
              <w:spacing w:line="240" w:lineRule="atLeast"/>
              <w:jc w:val="center"/>
              <w:rPr>
                <w:rFonts w:ascii="仿宋" w:hAnsi="仿宋" w:eastAsia="仿宋" w:cs="仿宋"/>
                <w:sz w:val="18"/>
                <w:szCs w:val="24"/>
              </w:rPr>
            </w:pPr>
            <w:r>
              <w:rPr>
                <w:rFonts w:hint="eastAsia" w:ascii="仿宋" w:hAnsi="仿宋" w:eastAsia="仿宋" w:cs="仿宋"/>
                <w:sz w:val="18"/>
                <w:szCs w:val="24"/>
              </w:rPr>
              <w:t>262</w:t>
            </w:r>
          </w:p>
        </w:tc>
      </w:tr>
      <w:tr w14:paraId="462E9860">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34106AB4">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三</w:t>
            </w:r>
          </w:p>
        </w:tc>
        <w:tc>
          <w:tcPr>
            <w:tcW w:w="1880" w:type="pct"/>
            <w:tcBorders>
              <w:top w:val="nil"/>
              <w:left w:val="nil"/>
              <w:bottom w:val="single" w:color="auto" w:sz="4" w:space="0"/>
              <w:right w:val="single" w:color="auto" w:sz="4" w:space="0"/>
            </w:tcBorders>
            <w:noWrap/>
            <w:vAlign w:val="center"/>
          </w:tcPr>
          <w:p w14:paraId="407C8E48">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启闭机维修养护</w:t>
            </w:r>
          </w:p>
        </w:tc>
        <w:tc>
          <w:tcPr>
            <w:tcW w:w="648" w:type="pct"/>
            <w:tcBorders>
              <w:top w:val="nil"/>
              <w:left w:val="nil"/>
              <w:bottom w:val="single" w:color="auto" w:sz="4" w:space="0"/>
              <w:right w:val="single" w:color="auto" w:sz="4" w:space="0"/>
            </w:tcBorders>
            <w:noWrap/>
            <w:vAlign w:val="center"/>
          </w:tcPr>
          <w:p w14:paraId="750E4331">
            <w:pPr>
              <w:spacing w:line="240" w:lineRule="atLeast"/>
              <w:jc w:val="center"/>
              <w:rPr>
                <w:rFonts w:ascii="仿宋" w:hAnsi="仿宋" w:eastAsia="仿宋" w:cs="仿宋"/>
                <w:b/>
                <w:sz w:val="18"/>
                <w:szCs w:val="24"/>
              </w:rPr>
            </w:pPr>
            <w:r>
              <w:rPr>
                <w:rFonts w:hint="eastAsia" w:ascii="仿宋" w:hAnsi="仿宋" w:eastAsia="仿宋" w:cs="仿宋"/>
                <w:b/>
                <w:sz w:val="18"/>
                <w:szCs w:val="24"/>
              </w:rPr>
              <w:t>5451</w:t>
            </w:r>
          </w:p>
        </w:tc>
        <w:tc>
          <w:tcPr>
            <w:tcW w:w="648" w:type="pct"/>
            <w:tcBorders>
              <w:top w:val="nil"/>
              <w:left w:val="nil"/>
              <w:bottom w:val="single" w:color="auto" w:sz="4" w:space="0"/>
              <w:right w:val="single" w:color="auto" w:sz="4" w:space="0"/>
            </w:tcBorders>
            <w:noWrap/>
            <w:vAlign w:val="center"/>
          </w:tcPr>
          <w:p w14:paraId="4640366A">
            <w:pPr>
              <w:spacing w:line="240" w:lineRule="atLeast"/>
              <w:jc w:val="center"/>
              <w:rPr>
                <w:rFonts w:ascii="仿宋" w:hAnsi="仿宋" w:eastAsia="仿宋" w:cs="仿宋"/>
                <w:b/>
                <w:sz w:val="18"/>
                <w:szCs w:val="24"/>
              </w:rPr>
            </w:pPr>
            <w:r>
              <w:rPr>
                <w:rFonts w:hint="eastAsia" w:ascii="仿宋" w:hAnsi="仿宋" w:eastAsia="仿宋" w:cs="仿宋"/>
                <w:b/>
                <w:sz w:val="18"/>
                <w:szCs w:val="24"/>
              </w:rPr>
              <w:t>3592</w:t>
            </w:r>
          </w:p>
        </w:tc>
        <w:tc>
          <w:tcPr>
            <w:tcW w:w="648" w:type="pct"/>
            <w:tcBorders>
              <w:top w:val="nil"/>
              <w:left w:val="nil"/>
              <w:bottom w:val="single" w:color="auto" w:sz="4" w:space="0"/>
              <w:right w:val="single" w:color="auto" w:sz="4" w:space="0"/>
            </w:tcBorders>
            <w:noWrap/>
            <w:vAlign w:val="center"/>
          </w:tcPr>
          <w:p w14:paraId="341B249C">
            <w:pPr>
              <w:spacing w:line="240" w:lineRule="atLeast"/>
              <w:jc w:val="center"/>
              <w:rPr>
                <w:rFonts w:ascii="仿宋" w:hAnsi="仿宋" w:eastAsia="仿宋" w:cs="仿宋"/>
                <w:b/>
                <w:sz w:val="18"/>
                <w:szCs w:val="24"/>
              </w:rPr>
            </w:pPr>
            <w:r>
              <w:rPr>
                <w:rFonts w:hint="eastAsia" w:ascii="仿宋" w:hAnsi="仿宋" w:eastAsia="仿宋" w:cs="仿宋"/>
                <w:b/>
                <w:sz w:val="18"/>
                <w:szCs w:val="24"/>
              </w:rPr>
              <w:t>1292</w:t>
            </w:r>
          </w:p>
        </w:tc>
        <w:tc>
          <w:tcPr>
            <w:tcW w:w="648" w:type="pct"/>
            <w:tcBorders>
              <w:top w:val="nil"/>
              <w:left w:val="nil"/>
              <w:bottom w:val="single" w:color="auto" w:sz="4" w:space="0"/>
              <w:right w:val="single" w:color="auto" w:sz="4" w:space="0"/>
            </w:tcBorders>
            <w:noWrap/>
            <w:vAlign w:val="center"/>
          </w:tcPr>
          <w:p w14:paraId="0F0E4B75">
            <w:pPr>
              <w:spacing w:line="240" w:lineRule="atLeast"/>
              <w:jc w:val="center"/>
              <w:rPr>
                <w:rFonts w:ascii="仿宋" w:hAnsi="仿宋" w:eastAsia="仿宋" w:cs="仿宋"/>
                <w:b/>
                <w:sz w:val="18"/>
                <w:szCs w:val="24"/>
              </w:rPr>
            </w:pPr>
            <w:r>
              <w:rPr>
                <w:rFonts w:hint="eastAsia" w:ascii="仿宋" w:hAnsi="仿宋" w:eastAsia="仿宋" w:cs="仿宋"/>
                <w:b/>
                <w:sz w:val="18"/>
                <w:szCs w:val="24"/>
              </w:rPr>
              <w:t>862</w:t>
            </w:r>
          </w:p>
        </w:tc>
      </w:tr>
      <w:tr w14:paraId="6B412BFA">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5479D62C">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3.1</w:t>
            </w:r>
          </w:p>
        </w:tc>
        <w:tc>
          <w:tcPr>
            <w:tcW w:w="1880" w:type="pct"/>
            <w:tcBorders>
              <w:top w:val="nil"/>
              <w:left w:val="nil"/>
              <w:bottom w:val="single" w:color="auto" w:sz="4" w:space="0"/>
              <w:right w:val="single" w:color="auto" w:sz="4" w:space="0"/>
            </w:tcBorders>
            <w:noWrap/>
            <w:vAlign w:val="center"/>
          </w:tcPr>
          <w:p w14:paraId="58EE0584">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机体表面防腐处理</w:t>
            </w:r>
          </w:p>
        </w:tc>
        <w:tc>
          <w:tcPr>
            <w:tcW w:w="648" w:type="pct"/>
            <w:tcBorders>
              <w:top w:val="nil"/>
              <w:left w:val="nil"/>
              <w:bottom w:val="single" w:color="auto" w:sz="4" w:space="0"/>
              <w:right w:val="single" w:color="auto" w:sz="4" w:space="0"/>
            </w:tcBorders>
            <w:noWrap/>
            <w:vAlign w:val="center"/>
          </w:tcPr>
          <w:p w14:paraId="2EC21E96">
            <w:pPr>
              <w:spacing w:line="240" w:lineRule="atLeast"/>
              <w:jc w:val="center"/>
              <w:rPr>
                <w:rFonts w:ascii="仿宋" w:hAnsi="仿宋" w:eastAsia="仿宋" w:cs="仿宋"/>
                <w:sz w:val="18"/>
                <w:szCs w:val="24"/>
              </w:rPr>
            </w:pPr>
            <w:r>
              <w:rPr>
                <w:rFonts w:hint="eastAsia" w:ascii="仿宋" w:hAnsi="仿宋" w:eastAsia="仿宋" w:cs="仿宋"/>
                <w:sz w:val="18"/>
                <w:szCs w:val="24"/>
              </w:rPr>
              <w:t>1134</w:t>
            </w:r>
          </w:p>
        </w:tc>
        <w:tc>
          <w:tcPr>
            <w:tcW w:w="648" w:type="pct"/>
            <w:tcBorders>
              <w:top w:val="nil"/>
              <w:left w:val="nil"/>
              <w:bottom w:val="single" w:color="auto" w:sz="4" w:space="0"/>
              <w:right w:val="single" w:color="auto" w:sz="4" w:space="0"/>
            </w:tcBorders>
            <w:noWrap/>
            <w:vAlign w:val="center"/>
          </w:tcPr>
          <w:p w14:paraId="08E716C8">
            <w:pPr>
              <w:spacing w:line="240" w:lineRule="atLeast"/>
              <w:jc w:val="center"/>
              <w:rPr>
                <w:rFonts w:ascii="仿宋" w:hAnsi="仿宋" w:eastAsia="仿宋" w:cs="仿宋"/>
                <w:sz w:val="18"/>
                <w:szCs w:val="24"/>
              </w:rPr>
            </w:pPr>
            <w:r>
              <w:rPr>
                <w:rFonts w:hint="eastAsia" w:ascii="仿宋" w:hAnsi="仿宋" w:eastAsia="仿宋" w:cs="仿宋"/>
                <w:sz w:val="18"/>
                <w:szCs w:val="24"/>
              </w:rPr>
              <w:t>589</w:t>
            </w:r>
          </w:p>
        </w:tc>
        <w:tc>
          <w:tcPr>
            <w:tcW w:w="648" w:type="pct"/>
            <w:tcBorders>
              <w:top w:val="nil"/>
              <w:left w:val="nil"/>
              <w:bottom w:val="single" w:color="auto" w:sz="4" w:space="0"/>
              <w:right w:val="single" w:color="auto" w:sz="4" w:space="0"/>
            </w:tcBorders>
            <w:noWrap/>
            <w:vAlign w:val="center"/>
          </w:tcPr>
          <w:p w14:paraId="56FD266B">
            <w:pPr>
              <w:spacing w:line="240" w:lineRule="atLeast"/>
              <w:jc w:val="center"/>
              <w:rPr>
                <w:rFonts w:ascii="仿宋" w:hAnsi="仿宋" w:eastAsia="仿宋" w:cs="仿宋"/>
                <w:sz w:val="18"/>
                <w:szCs w:val="24"/>
              </w:rPr>
            </w:pPr>
            <w:r>
              <w:rPr>
                <w:rFonts w:hint="eastAsia" w:ascii="仿宋" w:hAnsi="仿宋" w:eastAsia="仿宋" w:cs="仿宋"/>
                <w:sz w:val="18"/>
                <w:szCs w:val="24"/>
              </w:rPr>
              <w:t>166</w:t>
            </w:r>
          </w:p>
        </w:tc>
        <w:tc>
          <w:tcPr>
            <w:tcW w:w="648" w:type="pct"/>
            <w:tcBorders>
              <w:top w:val="nil"/>
              <w:left w:val="nil"/>
              <w:bottom w:val="single" w:color="auto" w:sz="4" w:space="0"/>
              <w:right w:val="single" w:color="auto" w:sz="4" w:space="0"/>
            </w:tcBorders>
            <w:noWrap/>
            <w:vAlign w:val="center"/>
          </w:tcPr>
          <w:p w14:paraId="729C45F0">
            <w:pPr>
              <w:spacing w:line="240" w:lineRule="atLeast"/>
              <w:jc w:val="center"/>
              <w:rPr>
                <w:rFonts w:ascii="仿宋" w:hAnsi="仿宋" w:eastAsia="仿宋" w:cs="仿宋"/>
                <w:sz w:val="18"/>
                <w:szCs w:val="24"/>
              </w:rPr>
            </w:pPr>
            <w:r>
              <w:rPr>
                <w:rFonts w:hint="eastAsia" w:ascii="仿宋" w:hAnsi="仿宋" w:eastAsia="仿宋" w:cs="仿宋"/>
                <w:sz w:val="18"/>
                <w:szCs w:val="24"/>
              </w:rPr>
              <w:t>111</w:t>
            </w:r>
          </w:p>
        </w:tc>
      </w:tr>
      <w:tr w14:paraId="55636C11">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4A723E39">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3.2</w:t>
            </w:r>
          </w:p>
        </w:tc>
        <w:tc>
          <w:tcPr>
            <w:tcW w:w="1880" w:type="pct"/>
            <w:tcBorders>
              <w:top w:val="nil"/>
              <w:left w:val="nil"/>
              <w:bottom w:val="single" w:color="auto" w:sz="4" w:space="0"/>
              <w:right w:val="single" w:color="auto" w:sz="4" w:space="0"/>
            </w:tcBorders>
            <w:noWrap/>
            <w:vAlign w:val="center"/>
          </w:tcPr>
          <w:p w14:paraId="520A0074">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钢丝绳维修养护</w:t>
            </w:r>
          </w:p>
        </w:tc>
        <w:tc>
          <w:tcPr>
            <w:tcW w:w="648" w:type="pct"/>
            <w:tcBorders>
              <w:top w:val="nil"/>
              <w:left w:val="nil"/>
              <w:bottom w:val="single" w:color="auto" w:sz="4" w:space="0"/>
              <w:right w:val="single" w:color="auto" w:sz="4" w:space="0"/>
            </w:tcBorders>
            <w:noWrap/>
            <w:vAlign w:val="center"/>
          </w:tcPr>
          <w:p w14:paraId="51FD9240">
            <w:pPr>
              <w:spacing w:line="240" w:lineRule="atLeast"/>
              <w:jc w:val="center"/>
              <w:rPr>
                <w:rFonts w:ascii="仿宋" w:hAnsi="仿宋" w:eastAsia="仿宋" w:cs="仿宋"/>
                <w:sz w:val="18"/>
                <w:szCs w:val="24"/>
              </w:rPr>
            </w:pPr>
            <w:r>
              <w:rPr>
                <w:rFonts w:hint="eastAsia" w:ascii="仿宋" w:hAnsi="仿宋" w:eastAsia="仿宋" w:cs="仿宋"/>
                <w:sz w:val="18"/>
                <w:szCs w:val="24"/>
              </w:rPr>
              <w:t>2398</w:t>
            </w:r>
          </w:p>
        </w:tc>
        <w:tc>
          <w:tcPr>
            <w:tcW w:w="648" w:type="pct"/>
            <w:tcBorders>
              <w:top w:val="nil"/>
              <w:left w:val="nil"/>
              <w:bottom w:val="single" w:color="auto" w:sz="4" w:space="0"/>
              <w:right w:val="single" w:color="auto" w:sz="4" w:space="0"/>
            </w:tcBorders>
            <w:noWrap/>
            <w:vAlign w:val="center"/>
          </w:tcPr>
          <w:p w14:paraId="6FACE697">
            <w:pPr>
              <w:spacing w:line="240" w:lineRule="atLeast"/>
              <w:jc w:val="center"/>
              <w:rPr>
                <w:rFonts w:ascii="仿宋" w:hAnsi="仿宋" w:eastAsia="仿宋" w:cs="仿宋"/>
                <w:sz w:val="18"/>
                <w:szCs w:val="24"/>
              </w:rPr>
            </w:pPr>
            <w:r>
              <w:rPr>
                <w:rFonts w:hint="eastAsia" w:ascii="仿宋" w:hAnsi="仿宋" w:eastAsia="仿宋" w:cs="仿宋"/>
                <w:sz w:val="18"/>
                <w:szCs w:val="24"/>
              </w:rPr>
              <w:t>1668</w:t>
            </w:r>
          </w:p>
        </w:tc>
        <w:tc>
          <w:tcPr>
            <w:tcW w:w="648" w:type="pct"/>
            <w:tcBorders>
              <w:top w:val="nil"/>
              <w:left w:val="nil"/>
              <w:bottom w:val="single" w:color="auto" w:sz="4" w:space="0"/>
              <w:right w:val="single" w:color="auto" w:sz="4" w:space="0"/>
            </w:tcBorders>
            <w:noWrap/>
            <w:vAlign w:val="center"/>
          </w:tcPr>
          <w:p w14:paraId="456DDF5D">
            <w:pPr>
              <w:spacing w:line="240" w:lineRule="atLeast"/>
              <w:jc w:val="center"/>
              <w:rPr>
                <w:rFonts w:ascii="仿宋" w:hAnsi="仿宋" w:eastAsia="仿宋" w:cs="仿宋"/>
                <w:sz w:val="18"/>
                <w:szCs w:val="24"/>
              </w:rPr>
            </w:pPr>
            <w:r>
              <w:rPr>
                <w:rFonts w:hint="eastAsia" w:ascii="仿宋" w:hAnsi="仿宋" w:eastAsia="仿宋" w:cs="仿宋"/>
                <w:sz w:val="18"/>
                <w:szCs w:val="24"/>
              </w:rPr>
              <w:t>626</w:t>
            </w:r>
          </w:p>
        </w:tc>
        <w:tc>
          <w:tcPr>
            <w:tcW w:w="648" w:type="pct"/>
            <w:tcBorders>
              <w:top w:val="nil"/>
              <w:left w:val="nil"/>
              <w:bottom w:val="single" w:color="auto" w:sz="4" w:space="0"/>
              <w:right w:val="single" w:color="auto" w:sz="4" w:space="0"/>
            </w:tcBorders>
            <w:noWrap/>
            <w:vAlign w:val="center"/>
          </w:tcPr>
          <w:p w14:paraId="54F0444D">
            <w:pPr>
              <w:spacing w:line="240" w:lineRule="atLeast"/>
              <w:jc w:val="center"/>
              <w:rPr>
                <w:rFonts w:ascii="仿宋" w:hAnsi="仿宋" w:eastAsia="仿宋" w:cs="仿宋"/>
                <w:sz w:val="18"/>
                <w:szCs w:val="24"/>
              </w:rPr>
            </w:pPr>
            <w:r>
              <w:rPr>
                <w:rFonts w:hint="eastAsia" w:ascii="仿宋" w:hAnsi="仿宋" w:eastAsia="仿宋" w:cs="仿宋"/>
                <w:sz w:val="18"/>
                <w:szCs w:val="24"/>
              </w:rPr>
              <w:t>417</w:t>
            </w:r>
          </w:p>
        </w:tc>
      </w:tr>
      <w:tr w14:paraId="0DBFD8A6">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0CA955E1">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3.3</w:t>
            </w:r>
          </w:p>
        </w:tc>
        <w:tc>
          <w:tcPr>
            <w:tcW w:w="1880" w:type="pct"/>
            <w:tcBorders>
              <w:top w:val="nil"/>
              <w:left w:val="nil"/>
              <w:bottom w:val="single" w:color="auto" w:sz="4" w:space="0"/>
              <w:right w:val="single" w:color="auto" w:sz="4" w:space="0"/>
            </w:tcBorders>
            <w:noWrap/>
            <w:vAlign w:val="center"/>
          </w:tcPr>
          <w:p w14:paraId="253210F2">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传</w:t>
            </w:r>
            <w:r>
              <w:rPr>
                <w:rFonts w:hint="eastAsia" w:ascii="仿宋" w:hAnsi="仿宋" w:eastAsia="仿宋" w:cs="仿宋"/>
                <w:kern w:val="0"/>
                <w:sz w:val="18"/>
                <w:szCs w:val="24"/>
              </w:rPr>
              <w:t>(</w:t>
            </w:r>
            <w:r>
              <w:rPr>
                <w:rFonts w:hint="eastAsia" w:ascii="仿宋" w:hAnsi="仿宋" w:eastAsia="仿宋" w:cs="仿宋"/>
                <w:kern w:val="0"/>
                <w:sz w:val="18"/>
                <w:szCs w:val="18"/>
              </w:rPr>
              <w:t>制</w:t>
            </w:r>
            <w:r>
              <w:rPr>
                <w:rFonts w:hint="eastAsia" w:ascii="仿宋" w:hAnsi="仿宋" w:eastAsia="仿宋" w:cs="仿宋"/>
                <w:kern w:val="0"/>
                <w:sz w:val="18"/>
                <w:szCs w:val="24"/>
              </w:rPr>
              <w:t>)</w:t>
            </w:r>
            <w:r>
              <w:rPr>
                <w:rFonts w:hint="eastAsia" w:ascii="仿宋" w:hAnsi="仿宋" w:eastAsia="仿宋" w:cs="仿宋"/>
                <w:kern w:val="0"/>
                <w:sz w:val="18"/>
                <w:szCs w:val="18"/>
              </w:rPr>
              <w:t>动系统维修养护</w:t>
            </w:r>
          </w:p>
        </w:tc>
        <w:tc>
          <w:tcPr>
            <w:tcW w:w="648" w:type="pct"/>
            <w:tcBorders>
              <w:top w:val="nil"/>
              <w:left w:val="nil"/>
              <w:bottom w:val="single" w:color="auto" w:sz="4" w:space="0"/>
              <w:right w:val="single" w:color="auto" w:sz="4" w:space="0"/>
            </w:tcBorders>
            <w:noWrap/>
            <w:vAlign w:val="center"/>
          </w:tcPr>
          <w:p w14:paraId="5B215B12">
            <w:pPr>
              <w:spacing w:line="240" w:lineRule="atLeast"/>
              <w:jc w:val="center"/>
              <w:rPr>
                <w:rFonts w:ascii="仿宋" w:hAnsi="仿宋" w:eastAsia="仿宋" w:cs="仿宋"/>
                <w:sz w:val="18"/>
                <w:szCs w:val="24"/>
              </w:rPr>
            </w:pPr>
            <w:r>
              <w:rPr>
                <w:rFonts w:hint="eastAsia" w:ascii="仿宋" w:hAnsi="仿宋" w:eastAsia="仿宋" w:cs="仿宋"/>
                <w:sz w:val="18"/>
                <w:szCs w:val="24"/>
              </w:rPr>
              <w:t>1919</w:t>
            </w:r>
          </w:p>
        </w:tc>
        <w:tc>
          <w:tcPr>
            <w:tcW w:w="648" w:type="pct"/>
            <w:tcBorders>
              <w:top w:val="nil"/>
              <w:left w:val="nil"/>
              <w:bottom w:val="single" w:color="auto" w:sz="4" w:space="0"/>
              <w:right w:val="single" w:color="auto" w:sz="4" w:space="0"/>
            </w:tcBorders>
            <w:noWrap/>
            <w:vAlign w:val="center"/>
          </w:tcPr>
          <w:p w14:paraId="00ADCE63">
            <w:pPr>
              <w:spacing w:line="240" w:lineRule="atLeast"/>
              <w:jc w:val="center"/>
              <w:rPr>
                <w:rFonts w:ascii="仿宋" w:hAnsi="仿宋" w:eastAsia="仿宋" w:cs="仿宋"/>
                <w:sz w:val="18"/>
                <w:szCs w:val="24"/>
              </w:rPr>
            </w:pPr>
            <w:r>
              <w:rPr>
                <w:rFonts w:hint="eastAsia" w:ascii="仿宋" w:hAnsi="仿宋" w:eastAsia="仿宋" w:cs="仿宋"/>
                <w:sz w:val="18"/>
                <w:szCs w:val="24"/>
              </w:rPr>
              <w:t>1335</w:t>
            </w:r>
          </w:p>
        </w:tc>
        <w:tc>
          <w:tcPr>
            <w:tcW w:w="648" w:type="pct"/>
            <w:tcBorders>
              <w:top w:val="nil"/>
              <w:left w:val="nil"/>
              <w:bottom w:val="single" w:color="auto" w:sz="4" w:space="0"/>
              <w:right w:val="single" w:color="auto" w:sz="4" w:space="0"/>
            </w:tcBorders>
            <w:noWrap/>
            <w:vAlign w:val="center"/>
          </w:tcPr>
          <w:p w14:paraId="33C66FCB">
            <w:pPr>
              <w:spacing w:line="240" w:lineRule="atLeast"/>
              <w:jc w:val="center"/>
              <w:rPr>
                <w:rFonts w:ascii="仿宋" w:hAnsi="仿宋" w:eastAsia="仿宋" w:cs="仿宋"/>
                <w:sz w:val="18"/>
                <w:szCs w:val="24"/>
              </w:rPr>
            </w:pPr>
            <w:r>
              <w:rPr>
                <w:rFonts w:hint="eastAsia" w:ascii="仿宋" w:hAnsi="仿宋" w:eastAsia="仿宋" w:cs="仿宋"/>
                <w:sz w:val="18"/>
                <w:szCs w:val="24"/>
              </w:rPr>
              <w:t>500</w:t>
            </w:r>
          </w:p>
        </w:tc>
        <w:tc>
          <w:tcPr>
            <w:tcW w:w="648" w:type="pct"/>
            <w:tcBorders>
              <w:top w:val="nil"/>
              <w:left w:val="nil"/>
              <w:bottom w:val="single" w:color="auto" w:sz="4" w:space="0"/>
              <w:right w:val="single" w:color="auto" w:sz="4" w:space="0"/>
            </w:tcBorders>
            <w:noWrap/>
            <w:vAlign w:val="center"/>
          </w:tcPr>
          <w:p w14:paraId="41818E15">
            <w:pPr>
              <w:spacing w:line="240" w:lineRule="atLeast"/>
              <w:jc w:val="center"/>
              <w:rPr>
                <w:rFonts w:ascii="仿宋" w:hAnsi="仿宋" w:eastAsia="仿宋" w:cs="仿宋"/>
                <w:sz w:val="18"/>
                <w:szCs w:val="24"/>
              </w:rPr>
            </w:pPr>
            <w:r>
              <w:rPr>
                <w:rFonts w:hint="eastAsia" w:ascii="仿宋" w:hAnsi="仿宋" w:eastAsia="仿宋" w:cs="仿宋"/>
                <w:sz w:val="18"/>
                <w:szCs w:val="24"/>
              </w:rPr>
              <w:t>334</w:t>
            </w:r>
          </w:p>
        </w:tc>
      </w:tr>
      <w:tr w14:paraId="4455F222">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051B533C">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四</w:t>
            </w:r>
          </w:p>
        </w:tc>
        <w:tc>
          <w:tcPr>
            <w:tcW w:w="1880" w:type="pct"/>
            <w:tcBorders>
              <w:top w:val="nil"/>
              <w:left w:val="nil"/>
              <w:bottom w:val="single" w:color="auto" w:sz="4" w:space="0"/>
              <w:right w:val="single" w:color="auto" w:sz="4" w:space="0"/>
            </w:tcBorders>
            <w:noWrap/>
            <w:vAlign w:val="center"/>
          </w:tcPr>
          <w:p w14:paraId="09AD7153">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机电设备维修养护</w:t>
            </w:r>
          </w:p>
        </w:tc>
        <w:tc>
          <w:tcPr>
            <w:tcW w:w="648" w:type="pct"/>
            <w:tcBorders>
              <w:top w:val="nil"/>
              <w:left w:val="nil"/>
              <w:bottom w:val="single" w:color="auto" w:sz="4" w:space="0"/>
              <w:right w:val="single" w:color="auto" w:sz="4" w:space="0"/>
            </w:tcBorders>
            <w:noWrap/>
            <w:vAlign w:val="center"/>
          </w:tcPr>
          <w:p w14:paraId="402641A8">
            <w:pPr>
              <w:spacing w:line="240" w:lineRule="atLeast"/>
              <w:jc w:val="center"/>
              <w:rPr>
                <w:rFonts w:ascii="仿宋" w:hAnsi="仿宋" w:eastAsia="仿宋" w:cs="仿宋"/>
                <w:b/>
                <w:sz w:val="18"/>
                <w:szCs w:val="24"/>
              </w:rPr>
            </w:pPr>
            <w:r>
              <w:rPr>
                <w:rFonts w:hint="eastAsia" w:ascii="仿宋" w:hAnsi="仿宋" w:eastAsia="仿宋" w:cs="仿宋"/>
                <w:b/>
                <w:sz w:val="18"/>
                <w:szCs w:val="24"/>
              </w:rPr>
              <w:t>7800</w:t>
            </w:r>
          </w:p>
        </w:tc>
        <w:tc>
          <w:tcPr>
            <w:tcW w:w="648" w:type="pct"/>
            <w:tcBorders>
              <w:top w:val="nil"/>
              <w:left w:val="nil"/>
              <w:bottom w:val="single" w:color="auto" w:sz="4" w:space="0"/>
              <w:right w:val="single" w:color="auto" w:sz="4" w:space="0"/>
            </w:tcBorders>
            <w:noWrap/>
            <w:vAlign w:val="center"/>
          </w:tcPr>
          <w:p w14:paraId="6B259E09">
            <w:pPr>
              <w:spacing w:line="240" w:lineRule="atLeast"/>
              <w:jc w:val="center"/>
              <w:rPr>
                <w:rFonts w:ascii="仿宋" w:hAnsi="仿宋" w:eastAsia="仿宋" w:cs="仿宋"/>
                <w:b/>
                <w:sz w:val="18"/>
                <w:szCs w:val="24"/>
              </w:rPr>
            </w:pPr>
            <w:r>
              <w:rPr>
                <w:rFonts w:hint="eastAsia" w:ascii="仿宋" w:hAnsi="仿宋" w:eastAsia="仿宋" w:cs="仿宋"/>
                <w:b/>
                <w:sz w:val="18"/>
                <w:szCs w:val="24"/>
              </w:rPr>
              <w:t>5756</w:t>
            </w:r>
          </w:p>
        </w:tc>
        <w:tc>
          <w:tcPr>
            <w:tcW w:w="648" w:type="pct"/>
            <w:tcBorders>
              <w:top w:val="nil"/>
              <w:left w:val="nil"/>
              <w:bottom w:val="single" w:color="auto" w:sz="4" w:space="0"/>
              <w:right w:val="single" w:color="auto" w:sz="4" w:space="0"/>
            </w:tcBorders>
            <w:noWrap/>
            <w:vAlign w:val="center"/>
          </w:tcPr>
          <w:p w14:paraId="0F828E7A">
            <w:pPr>
              <w:spacing w:line="240" w:lineRule="atLeast"/>
              <w:jc w:val="center"/>
              <w:rPr>
                <w:rFonts w:ascii="仿宋" w:hAnsi="仿宋" w:eastAsia="仿宋" w:cs="仿宋"/>
                <w:b/>
                <w:sz w:val="18"/>
                <w:szCs w:val="24"/>
              </w:rPr>
            </w:pPr>
            <w:r>
              <w:rPr>
                <w:rFonts w:hint="eastAsia" w:ascii="仿宋" w:hAnsi="仿宋" w:eastAsia="仿宋" w:cs="仿宋"/>
                <w:b/>
                <w:sz w:val="18"/>
                <w:szCs w:val="24"/>
              </w:rPr>
              <w:t>2504</w:t>
            </w:r>
          </w:p>
        </w:tc>
        <w:tc>
          <w:tcPr>
            <w:tcW w:w="648" w:type="pct"/>
            <w:tcBorders>
              <w:top w:val="nil"/>
              <w:left w:val="nil"/>
              <w:bottom w:val="single" w:color="auto" w:sz="4" w:space="0"/>
              <w:right w:val="single" w:color="auto" w:sz="4" w:space="0"/>
            </w:tcBorders>
            <w:noWrap/>
            <w:vAlign w:val="center"/>
          </w:tcPr>
          <w:p w14:paraId="7413A380">
            <w:pPr>
              <w:spacing w:line="240" w:lineRule="atLeast"/>
              <w:jc w:val="center"/>
              <w:rPr>
                <w:rFonts w:ascii="仿宋" w:hAnsi="仿宋" w:eastAsia="仿宋" w:cs="仿宋"/>
                <w:b/>
                <w:sz w:val="18"/>
                <w:szCs w:val="24"/>
              </w:rPr>
            </w:pPr>
            <w:r>
              <w:rPr>
                <w:rFonts w:hint="eastAsia" w:ascii="仿宋" w:hAnsi="仿宋" w:eastAsia="仿宋" w:cs="仿宋"/>
                <w:b/>
                <w:sz w:val="18"/>
                <w:szCs w:val="24"/>
              </w:rPr>
              <w:t>1670</w:t>
            </w:r>
          </w:p>
        </w:tc>
      </w:tr>
      <w:tr w14:paraId="40B9CC77">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46832ED5">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4.1</w:t>
            </w:r>
          </w:p>
        </w:tc>
        <w:tc>
          <w:tcPr>
            <w:tcW w:w="1880" w:type="pct"/>
            <w:tcBorders>
              <w:top w:val="nil"/>
              <w:left w:val="nil"/>
              <w:bottom w:val="single" w:color="auto" w:sz="4" w:space="0"/>
              <w:right w:val="single" w:color="auto" w:sz="4" w:space="0"/>
            </w:tcBorders>
            <w:noWrap/>
            <w:vAlign w:val="center"/>
          </w:tcPr>
          <w:p w14:paraId="7FAD953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电动机维修养护</w:t>
            </w:r>
          </w:p>
        </w:tc>
        <w:tc>
          <w:tcPr>
            <w:tcW w:w="648" w:type="pct"/>
            <w:tcBorders>
              <w:top w:val="nil"/>
              <w:left w:val="nil"/>
              <w:bottom w:val="single" w:color="auto" w:sz="4" w:space="0"/>
              <w:right w:val="single" w:color="auto" w:sz="4" w:space="0"/>
            </w:tcBorders>
            <w:noWrap/>
            <w:vAlign w:val="center"/>
          </w:tcPr>
          <w:p w14:paraId="7FCCF68F">
            <w:pPr>
              <w:spacing w:line="240" w:lineRule="atLeast"/>
              <w:jc w:val="center"/>
              <w:rPr>
                <w:rFonts w:ascii="仿宋" w:hAnsi="仿宋" w:eastAsia="仿宋" w:cs="仿宋"/>
                <w:sz w:val="18"/>
                <w:szCs w:val="24"/>
              </w:rPr>
            </w:pPr>
            <w:r>
              <w:rPr>
                <w:rFonts w:hint="eastAsia" w:ascii="仿宋" w:hAnsi="仿宋" w:eastAsia="仿宋" w:cs="仿宋"/>
                <w:sz w:val="18"/>
                <w:szCs w:val="24"/>
              </w:rPr>
              <w:t>2159</w:t>
            </w:r>
          </w:p>
        </w:tc>
        <w:tc>
          <w:tcPr>
            <w:tcW w:w="648" w:type="pct"/>
            <w:tcBorders>
              <w:top w:val="nil"/>
              <w:left w:val="nil"/>
              <w:bottom w:val="single" w:color="auto" w:sz="4" w:space="0"/>
              <w:right w:val="single" w:color="auto" w:sz="4" w:space="0"/>
            </w:tcBorders>
            <w:noWrap/>
            <w:vAlign w:val="center"/>
          </w:tcPr>
          <w:p w14:paraId="5F7B3A53">
            <w:pPr>
              <w:spacing w:line="240" w:lineRule="atLeast"/>
              <w:jc w:val="center"/>
              <w:rPr>
                <w:rFonts w:ascii="仿宋" w:hAnsi="仿宋" w:eastAsia="仿宋" w:cs="仿宋"/>
                <w:sz w:val="18"/>
                <w:szCs w:val="24"/>
              </w:rPr>
            </w:pPr>
            <w:r>
              <w:rPr>
                <w:rFonts w:hint="eastAsia" w:ascii="仿宋" w:hAnsi="仿宋" w:eastAsia="仿宋" w:cs="仿宋"/>
                <w:sz w:val="18"/>
                <w:szCs w:val="24"/>
              </w:rPr>
              <w:t>1502</w:t>
            </w:r>
          </w:p>
        </w:tc>
        <w:tc>
          <w:tcPr>
            <w:tcW w:w="648" w:type="pct"/>
            <w:tcBorders>
              <w:top w:val="nil"/>
              <w:left w:val="nil"/>
              <w:bottom w:val="single" w:color="auto" w:sz="4" w:space="0"/>
              <w:right w:val="single" w:color="auto" w:sz="4" w:space="0"/>
            </w:tcBorders>
            <w:noWrap/>
            <w:vAlign w:val="center"/>
          </w:tcPr>
          <w:p w14:paraId="2FCF4D24">
            <w:pPr>
              <w:spacing w:line="240" w:lineRule="atLeast"/>
              <w:jc w:val="center"/>
              <w:rPr>
                <w:rFonts w:ascii="仿宋" w:hAnsi="仿宋" w:eastAsia="仿宋" w:cs="仿宋"/>
                <w:sz w:val="18"/>
                <w:szCs w:val="24"/>
              </w:rPr>
            </w:pPr>
            <w:r>
              <w:rPr>
                <w:rFonts w:hint="eastAsia" w:ascii="仿宋" w:hAnsi="仿宋" w:eastAsia="仿宋" w:cs="仿宋"/>
                <w:sz w:val="18"/>
                <w:szCs w:val="24"/>
              </w:rPr>
              <w:t>563</w:t>
            </w:r>
          </w:p>
        </w:tc>
        <w:tc>
          <w:tcPr>
            <w:tcW w:w="648" w:type="pct"/>
            <w:tcBorders>
              <w:top w:val="nil"/>
              <w:left w:val="nil"/>
              <w:bottom w:val="single" w:color="auto" w:sz="4" w:space="0"/>
              <w:right w:val="single" w:color="auto" w:sz="4" w:space="0"/>
            </w:tcBorders>
            <w:noWrap/>
            <w:vAlign w:val="center"/>
          </w:tcPr>
          <w:p w14:paraId="7C3FC7D0">
            <w:pPr>
              <w:spacing w:line="240" w:lineRule="atLeast"/>
              <w:jc w:val="center"/>
              <w:rPr>
                <w:rFonts w:ascii="仿宋" w:hAnsi="仿宋" w:eastAsia="仿宋" w:cs="仿宋"/>
                <w:sz w:val="18"/>
                <w:szCs w:val="24"/>
              </w:rPr>
            </w:pPr>
            <w:r>
              <w:rPr>
                <w:rFonts w:hint="eastAsia" w:ascii="仿宋" w:hAnsi="仿宋" w:eastAsia="仿宋" w:cs="仿宋"/>
                <w:sz w:val="18"/>
                <w:szCs w:val="24"/>
              </w:rPr>
              <w:t>376</w:t>
            </w:r>
          </w:p>
        </w:tc>
      </w:tr>
      <w:tr w14:paraId="42D4DA0A">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37844CBA">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4.2</w:t>
            </w:r>
          </w:p>
        </w:tc>
        <w:tc>
          <w:tcPr>
            <w:tcW w:w="1880" w:type="pct"/>
            <w:tcBorders>
              <w:top w:val="nil"/>
              <w:left w:val="nil"/>
              <w:bottom w:val="single" w:color="auto" w:sz="4" w:space="0"/>
              <w:right w:val="single" w:color="auto" w:sz="4" w:space="0"/>
            </w:tcBorders>
            <w:noWrap/>
            <w:vAlign w:val="center"/>
          </w:tcPr>
          <w:p w14:paraId="23FF4B80">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操作设备维修养护</w:t>
            </w:r>
          </w:p>
        </w:tc>
        <w:tc>
          <w:tcPr>
            <w:tcW w:w="648" w:type="pct"/>
            <w:tcBorders>
              <w:top w:val="nil"/>
              <w:left w:val="nil"/>
              <w:bottom w:val="single" w:color="auto" w:sz="4" w:space="0"/>
              <w:right w:val="single" w:color="auto" w:sz="4" w:space="0"/>
            </w:tcBorders>
            <w:noWrap/>
            <w:vAlign w:val="center"/>
          </w:tcPr>
          <w:p w14:paraId="24B25BBF">
            <w:pPr>
              <w:spacing w:line="240" w:lineRule="atLeast"/>
              <w:jc w:val="center"/>
              <w:rPr>
                <w:rFonts w:ascii="仿宋" w:hAnsi="仿宋" w:eastAsia="仿宋" w:cs="仿宋"/>
                <w:sz w:val="18"/>
                <w:szCs w:val="24"/>
              </w:rPr>
            </w:pPr>
            <w:r>
              <w:rPr>
                <w:rFonts w:hint="eastAsia" w:ascii="仿宋" w:hAnsi="仿宋" w:eastAsia="仿宋" w:cs="仿宋"/>
                <w:sz w:val="18"/>
                <w:szCs w:val="24"/>
              </w:rPr>
              <w:t>1439</w:t>
            </w:r>
          </w:p>
        </w:tc>
        <w:tc>
          <w:tcPr>
            <w:tcW w:w="648" w:type="pct"/>
            <w:tcBorders>
              <w:top w:val="nil"/>
              <w:left w:val="nil"/>
              <w:bottom w:val="single" w:color="auto" w:sz="4" w:space="0"/>
              <w:right w:val="single" w:color="auto" w:sz="4" w:space="0"/>
            </w:tcBorders>
            <w:noWrap/>
            <w:vAlign w:val="center"/>
          </w:tcPr>
          <w:p w14:paraId="736EFDF7">
            <w:pPr>
              <w:spacing w:line="240" w:lineRule="atLeast"/>
              <w:jc w:val="center"/>
              <w:rPr>
                <w:rFonts w:ascii="仿宋" w:hAnsi="仿宋" w:eastAsia="仿宋" w:cs="仿宋"/>
                <w:sz w:val="18"/>
                <w:szCs w:val="24"/>
              </w:rPr>
            </w:pPr>
            <w:r>
              <w:rPr>
                <w:rFonts w:hint="eastAsia" w:ascii="仿宋" w:hAnsi="仿宋" w:eastAsia="仿宋" w:cs="仿宋"/>
                <w:sz w:val="18"/>
                <w:szCs w:val="24"/>
              </w:rPr>
              <w:t>1001</w:t>
            </w:r>
          </w:p>
        </w:tc>
        <w:tc>
          <w:tcPr>
            <w:tcW w:w="648" w:type="pct"/>
            <w:tcBorders>
              <w:top w:val="nil"/>
              <w:left w:val="nil"/>
              <w:bottom w:val="single" w:color="auto" w:sz="4" w:space="0"/>
              <w:right w:val="single" w:color="auto" w:sz="4" w:space="0"/>
            </w:tcBorders>
            <w:noWrap/>
            <w:vAlign w:val="center"/>
          </w:tcPr>
          <w:p w14:paraId="025A753C">
            <w:pPr>
              <w:spacing w:line="240" w:lineRule="atLeast"/>
              <w:jc w:val="center"/>
              <w:rPr>
                <w:rFonts w:ascii="仿宋" w:hAnsi="仿宋" w:eastAsia="仿宋" w:cs="仿宋"/>
                <w:sz w:val="18"/>
                <w:szCs w:val="24"/>
              </w:rPr>
            </w:pPr>
            <w:r>
              <w:rPr>
                <w:rFonts w:hint="eastAsia" w:ascii="仿宋" w:hAnsi="仿宋" w:eastAsia="仿宋" w:cs="仿宋"/>
                <w:sz w:val="18"/>
                <w:szCs w:val="24"/>
              </w:rPr>
              <w:t>376</w:t>
            </w:r>
          </w:p>
        </w:tc>
        <w:tc>
          <w:tcPr>
            <w:tcW w:w="648" w:type="pct"/>
            <w:tcBorders>
              <w:top w:val="nil"/>
              <w:left w:val="nil"/>
              <w:bottom w:val="single" w:color="auto" w:sz="4" w:space="0"/>
              <w:right w:val="single" w:color="auto" w:sz="4" w:space="0"/>
            </w:tcBorders>
            <w:noWrap/>
            <w:vAlign w:val="center"/>
          </w:tcPr>
          <w:p w14:paraId="74BC1155">
            <w:pPr>
              <w:spacing w:line="240" w:lineRule="atLeast"/>
              <w:jc w:val="center"/>
              <w:rPr>
                <w:rFonts w:ascii="仿宋" w:hAnsi="仿宋" w:eastAsia="仿宋" w:cs="仿宋"/>
                <w:sz w:val="18"/>
                <w:szCs w:val="24"/>
              </w:rPr>
            </w:pPr>
            <w:r>
              <w:rPr>
                <w:rFonts w:hint="eastAsia" w:ascii="仿宋" w:hAnsi="仿宋" w:eastAsia="仿宋" w:cs="仿宋"/>
                <w:sz w:val="18"/>
                <w:szCs w:val="24"/>
              </w:rPr>
              <w:t>251</w:t>
            </w:r>
          </w:p>
        </w:tc>
      </w:tr>
      <w:tr w14:paraId="38B56ECB">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3AF5B70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4.3</w:t>
            </w:r>
          </w:p>
        </w:tc>
        <w:tc>
          <w:tcPr>
            <w:tcW w:w="1880" w:type="pct"/>
            <w:tcBorders>
              <w:top w:val="nil"/>
              <w:left w:val="nil"/>
              <w:bottom w:val="single" w:color="auto" w:sz="4" w:space="0"/>
              <w:right w:val="single" w:color="auto" w:sz="4" w:space="0"/>
            </w:tcBorders>
            <w:noWrap/>
            <w:vAlign w:val="center"/>
          </w:tcPr>
          <w:p w14:paraId="103A2277">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配电设施维修养护</w:t>
            </w:r>
          </w:p>
        </w:tc>
        <w:tc>
          <w:tcPr>
            <w:tcW w:w="648" w:type="pct"/>
            <w:tcBorders>
              <w:top w:val="nil"/>
              <w:left w:val="nil"/>
              <w:bottom w:val="single" w:color="auto" w:sz="4" w:space="0"/>
              <w:right w:val="single" w:color="auto" w:sz="4" w:space="0"/>
            </w:tcBorders>
            <w:noWrap/>
            <w:vAlign w:val="center"/>
          </w:tcPr>
          <w:p w14:paraId="6D5FC5C5">
            <w:pPr>
              <w:spacing w:line="240" w:lineRule="atLeast"/>
              <w:jc w:val="center"/>
              <w:rPr>
                <w:rFonts w:ascii="仿宋" w:hAnsi="仿宋" w:eastAsia="仿宋" w:cs="仿宋"/>
                <w:sz w:val="18"/>
                <w:szCs w:val="24"/>
              </w:rPr>
            </w:pPr>
            <w:r>
              <w:rPr>
                <w:rFonts w:hint="eastAsia" w:ascii="仿宋" w:hAnsi="仿宋" w:eastAsia="仿宋" w:cs="仿宋"/>
                <w:sz w:val="18"/>
                <w:szCs w:val="24"/>
              </w:rPr>
              <w:t>1481</w:t>
            </w:r>
          </w:p>
        </w:tc>
        <w:tc>
          <w:tcPr>
            <w:tcW w:w="648" w:type="pct"/>
            <w:tcBorders>
              <w:top w:val="nil"/>
              <w:left w:val="nil"/>
              <w:bottom w:val="single" w:color="auto" w:sz="4" w:space="0"/>
              <w:right w:val="single" w:color="auto" w:sz="4" w:space="0"/>
            </w:tcBorders>
            <w:noWrap/>
            <w:vAlign w:val="center"/>
          </w:tcPr>
          <w:p w14:paraId="3EFE9B26">
            <w:pPr>
              <w:spacing w:line="240" w:lineRule="atLeast"/>
              <w:jc w:val="center"/>
              <w:rPr>
                <w:rFonts w:ascii="仿宋" w:hAnsi="仿宋" w:eastAsia="仿宋" w:cs="仿宋"/>
                <w:sz w:val="18"/>
                <w:szCs w:val="24"/>
              </w:rPr>
            </w:pPr>
            <w:r>
              <w:rPr>
                <w:rFonts w:hint="eastAsia" w:ascii="仿宋" w:hAnsi="仿宋" w:eastAsia="仿宋" w:cs="仿宋"/>
                <w:sz w:val="18"/>
                <w:szCs w:val="24"/>
              </w:rPr>
              <w:t>1335</w:t>
            </w:r>
          </w:p>
        </w:tc>
        <w:tc>
          <w:tcPr>
            <w:tcW w:w="648" w:type="pct"/>
            <w:tcBorders>
              <w:top w:val="nil"/>
              <w:left w:val="nil"/>
              <w:bottom w:val="single" w:color="auto" w:sz="4" w:space="0"/>
              <w:right w:val="single" w:color="auto" w:sz="4" w:space="0"/>
            </w:tcBorders>
            <w:noWrap/>
            <w:vAlign w:val="center"/>
          </w:tcPr>
          <w:p w14:paraId="5AFC286D">
            <w:pPr>
              <w:spacing w:line="240" w:lineRule="atLeast"/>
              <w:jc w:val="center"/>
              <w:rPr>
                <w:rFonts w:ascii="仿宋" w:hAnsi="仿宋" w:eastAsia="仿宋" w:cs="仿宋"/>
                <w:sz w:val="18"/>
                <w:szCs w:val="24"/>
              </w:rPr>
            </w:pPr>
            <w:r>
              <w:rPr>
                <w:rFonts w:hint="eastAsia" w:ascii="仿宋" w:hAnsi="仿宋" w:eastAsia="仿宋" w:cs="仿宋"/>
                <w:sz w:val="18"/>
                <w:szCs w:val="24"/>
              </w:rPr>
              <w:t>751</w:t>
            </w:r>
          </w:p>
        </w:tc>
        <w:tc>
          <w:tcPr>
            <w:tcW w:w="648" w:type="pct"/>
            <w:tcBorders>
              <w:top w:val="nil"/>
              <w:left w:val="nil"/>
              <w:bottom w:val="single" w:color="auto" w:sz="4" w:space="0"/>
              <w:right w:val="single" w:color="auto" w:sz="4" w:space="0"/>
            </w:tcBorders>
            <w:noWrap/>
            <w:vAlign w:val="center"/>
          </w:tcPr>
          <w:p w14:paraId="2AEABF1F">
            <w:pPr>
              <w:spacing w:line="240" w:lineRule="atLeast"/>
              <w:jc w:val="center"/>
              <w:rPr>
                <w:rFonts w:ascii="仿宋" w:hAnsi="仿宋" w:eastAsia="仿宋" w:cs="仿宋"/>
                <w:sz w:val="18"/>
                <w:szCs w:val="24"/>
              </w:rPr>
            </w:pPr>
            <w:r>
              <w:rPr>
                <w:rFonts w:hint="eastAsia" w:ascii="仿宋" w:hAnsi="仿宋" w:eastAsia="仿宋" w:cs="仿宋"/>
                <w:sz w:val="18"/>
                <w:szCs w:val="24"/>
              </w:rPr>
              <w:t>501</w:t>
            </w:r>
          </w:p>
        </w:tc>
      </w:tr>
      <w:tr w14:paraId="0AF1E0FA">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31A9ACB8">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4.4</w:t>
            </w:r>
          </w:p>
        </w:tc>
        <w:tc>
          <w:tcPr>
            <w:tcW w:w="1880" w:type="pct"/>
            <w:tcBorders>
              <w:top w:val="nil"/>
              <w:left w:val="nil"/>
              <w:bottom w:val="single" w:color="auto" w:sz="4" w:space="0"/>
              <w:right w:val="single" w:color="auto" w:sz="4" w:space="0"/>
            </w:tcBorders>
            <w:noWrap/>
            <w:vAlign w:val="center"/>
          </w:tcPr>
          <w:p w14:paraId="6FF09267">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输变电系统维修养护</w:t>
            </w:r>
          </w:p>
        </w:tc>
        <w:tc>
          <w:tcPr>
            <w:tcW w:w="648" w:type="pct"/>
            <w:tcBorders>
              <w:top w:val="nil"/>
              <w:left w:val="nil"/>
              <w:bottom w:val="single" w:color="auto" w:sz="4" w:space="0"/>
              <w:right w:val="single" w:color="auto" w:sz="4" w:space="0"/>
            </w:tcBorders>
            <w:noWrap/>
            <w:vAlign w:val="center"/>
          </w:tcPr>
          <w:p w14:paraId="214104A3">
            <w:pPr>
              <w:spacing w:line="240" w:lineRule="atLeast"/>
              <w:jc w:val="center"/>
              <w:rPr>
                <w:rFonts w:ascii="仿宋" w:hAnsi="仿宋" w:eastAsia="仿宋" w:cs="仿宋"/>
                <w:sz w:val="18"/>
                <w:szCs w:val="24"/>
              </w:rPr>
            </w:pPr>
            <w:r>
              <w:rPr>
                <w:rFonts w:hint="eastAsia" w:ascii="仿宋" w:hAnsi="仿宋" w:eastAsia="仿宋" w:cs="仿宋"/>
                <w:sz w:val="18"/>
                <w:szCs w:val="24"/>
              </w:rPr>
              <w:t>2398</w:t>
            </w:r>
          </w:p>
        </w:tc>
        <w:tc>
          <w:tcPr>
            <w:tcW w:w="648" w:type="pct"/>
            <w:tcBorders>
              <w:top w:val="nil"/>
              <w:left w:val="nil"/>
              <w:bottom w:val="single" w:color="auto" w:sz="4" w:space="0"/>
              <w:right w:val="single" w:color="auto" w:sz="4" w:space="0"/>
            </w:tcBorders>
            <w:noWrap/>
            <w:vAlign w:val="center"/>
          </w:tcPr>
          <w:p w14:paraId="72242AE0">
            <w:pPr>
              <w:spacing w:line="240" w:lineRule="atLeast"/>
              <w:jc w:val="center"/>
              <w:rPr>
                <w:rFonts w:ascii="仿宋" w:hAnsi="仿宋" w:eastAsia="仿宋" w:cs="仿宋"/>
                <w:sz w:val="18"/>
                <w:szCs w:val="24"/>
              </w:rPr>
            </w:pPr>
            <w:r>
              <w:rPr>
                <w:rFonts w:hint="eastAsia" w:ascii="仿宋" w:hAnsi="仿宋" w:eastAsia="仿宋" w:cs="仿宋"/>
                <w:sz w:val="18"/>
                <w:szCs w:val="24"/>
              </w:rPr>
              <w:t>1668</w:t>
            </w:r>
          </w:p>
        </w:tc>
        <w:tc>
          <w:tcPr>
            <w:tcW w:w="648" w:type="pct"/>
            <w:tcBorders>
              <w:top w:val="nil"/>
              <w:left w:val="nil"/>
              <w:bottom w:val="single" w:color="auto" w:sz="4" w:space="0"/>
              <w:right w:val="single" w:color="auto" w:sz="4" w:space="0"/>
            </w:tcBorders>
            <w:noWrap/>
            <w:vAlign w:val="center"/>
          </w:tcPr>
          <w:p w14:paraId="4CE7A062">
            <w:pPr>
              <w:spacing w:line="240" w:lineRule="atLeast"/>
              <w:jc w:val="center"/>
              <w:rPr>
                <w:rFonts w:ascii="仿宋" w:hAnsi="仿宋" w:eastAsia="仿宋" w:cs="仿宋"/>
                <w:sz w:val="18"/>
                <w:szCs w:val="24"/>
              </w:rPr>
            </w:pPr>
            <w:r>
              <w:rPr>
                <w:rFonts w:hint="eastAsia" w:ascii="仿宋" w:hAnsi="仿宋" w:eastAsia="仿宋" w:cs="仿宋"/>
                <w:sz w:val="18"/>
                <w:szCs w:val="24"/>
              </w:rPr>
              <w:t>626</w:t>
            </w:r>
          </w:p>
        </w:tc>
        <w:tc>
          <w:tcPr>
            <w:tcW w:w="648" w:type="pct"/>
            <w:tcBorders>
              <w:top w:val="nil"/>
              <w:left w:val="nil"/>
              <w:bottom w:val="single" w:color="auto" w:sz="4" w:space="0"/>
              <w:right w:val="single" w:color="auto" w:sz="4" w:space="0"/>
            </w:tcBorders>
            <w:noWrap/>
            <w:vAlign w:val="center"/>
          </w:tcPr>
          <w:p w14:paraId="5135796C">
            <w:pPr>
              <w:spacing w:line="240" w:lineRule="atLeast"/>
              <w:jc w:val="center"/>
              <w:rPr>
                <w:rFonts w:ascii="仿宋" w:hAnsi="仿宋" w:eastAsia="仿宋" w:cs="仿宋"/>
                <w:sz w:val="18"/>
                <w:szCs w:val="24"/>
              </w:rPr>
            </w:pPr>
            <w:r>
              <w:rPr>
                <w:rFonts w:hint="eastAsia" w:ascii="仿宋" w:hAnsi="仿宋" w:eastAsia="仿宋" w:cs="仿宋"/>
                <w:sz w:val="18"/>
                <w:szCs w:val="24"/>
              </w:rPr>
              <w:t>417</w:t>
            </w:r>
          </w:p>
        </w:tc>
      </w:tr>
      <w:tr w14:paraId="5CFC24DF">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4BFB1A9E">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4.5</w:t>
            </w:r>
          </w:p>
        </w:tc>
        <w:tc>
          <w:tcPr>
            <w:tcW w:w="1880" w:type="pct"/>
            <w:tcBorders>
              <w:top w:val="nil"/>
              <w:left w:val="nil"/>
              <w:bottom w:val="single" w:color="auto" w:sz="4" w:space="0"/>
              <w:right w:val="single" w:color="auto" w:sz="4" w:space="0"/>
            </w:tcBorders>
            <w:noWrap/>
            <w:vAlign w:val="center"/>
          </w:tcPr>
          <w:p w14:paraId="0776A742">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避雷设施维修养护</w:t>
            </w:r>
          </w:p>
        </w:tc>
        <w:tc>
          <w:tcPr>
            <w:tcW w:w="648" w:type="pct"/>
            <w:tcBorders>
              <w:top w:val="nil"/>
              <w:left w:val="nil"/>
              <w:bottom w:val="single" w:color="auto" w:sz="4" w:space="0"/>
              <w:right w:val="single" w:color="auto" w:sz="4" w:space="0"/>
            </w:tcBorders>
            <w:noWrap/>
            <w:vAlign w:val="center"/>
          </w:tcPr>
          <w:p w14:paraId="0E0A0E77">
            <w:pPr>
              <w:spacing w:line="240" w:lineRule="atLeast"/>
              <w:jc w:val="center"/>
              <w:rPr>
                <w:rFonts w:ascii="仿宋" w:hAnsi="仿宋" w:eastAsia="仿宋" w:cs="仿宋"/>
                <w:sz w:val="18"/>
                <w:szCs w:val="24"/>
              </w:rPr>
            </w:pPr>
            <w:r>
              <w:rPr>
                <w:rFonts w:hint="eastAsia" w:ascii="仿宋" w:hAnsi="仿宋" w:eastAsia="仿宋" w:cs="仿宋"/>
                <w:sz w:val="18"/>
                <w:szCs w:val="24"/>
              </w:rPr>
              <w:t>323</w:t>
            </w:r>
          </w:p>
        </w:tc>
        <w:tc>
          <w:tcPr>
            <w:tcW w:w="648" w:type="pct"/>
            <w:tcBorders>
              <w:top w:val="nil"/>
              <w:left w:val="nil"/>
              <w:bottom w:val="single" w:color="auto" w:sz="4" w:space="0"/>
              <w:right w:val="single" w:color="auto" w:sz="4" w:space="0"/>
            </w:tcBorders>
            <w:noWrap/>
            <w:vAlign w:val="center"/>
          </w:tcPr>
          <w:p w14:paraId="649ED048">
            <w:pPr>
              <w:spacing w:line="240" w:lineRule="atLeast"/>
              <w:jc w:val="center"/>
              <w:rPr>
                <w:rFonts w:ascii="仿宋" w:hAnsi="仿宋" w:eastAsia="仿宋" w:cs="仿宋"/>
                <w:sz w:val="18"/>
                <w:szCs w:val="24"/>
              </w:rPr>
            </w:pPr>
            <w:r>
              <w:rPr>
                <w:rFonts w:hint="eastAsia" w:ascii="仿宋" w:hAnsi="仿宋" w:eastAsia="仿宋" w:cs="仿宋"/>
                <w:sz w:val="18"/>
                <w:szCs w:val="24"/>
              </w:rPr>
              <w:t>250</w:t>
            </w:r>
          </w:p>
        </w:tc>
        <w:tc>
          <w:tcPr>
            <w:tcW w:w="648" w:type="pct"/>
            <w:tcBorders>
              <w:top w:val="nil"/>
              <w:left w:val="nil"/>
              <w:bottom w:val="single" w:color="auto" w:sz="4" w:space="0"/>
              <w:right w:val="single" w:color="auto" w:sz="4" w:space="0"/>
            </w:tcBorders>
            <w:noWrap/>
            <w:vAlign w:val="center"/>
          </w:tcPr>
          <w:p w14:paraId="5063B055">
            <w:pPr>
              <w:spacing w:line="240" w:lineRule="atLeast"/>
              <w:jc w:val="center"/>
              <w:rPr>
                <w:rFonts w:ascii="仿宋" w:hAnsi="仿宋" w:eastAsia="仿宋" w:cs="仿宋"/>
                <w:sz w:val="18"/>
                <w:szCs w:val="24"/>
              </w:rPr>
            </w:pPr>
            <w:r>
              <w:rPr>
                <w:rFonts w:hint="eastAsia" w:ascii="仿宋" w:hAnsi="仿宋" w:eastAsia="仿宋" w:cs="仿宋"/>
                <w:sz w:val="18"/>
                <w:szCs w:val="24"/>
              </w:rPr>
              <w:t>188</w:t>
            </w:r>
          </w:p>
        </w:tc>
        <w:tc>
          <w:tcPr>
            <w:tcW w:w="648" w:type="pct"/>
            <w:tcBorders>
              <w:top w:val="nil"/>
              <w:left w:val="nil"/>
              <w:bottom w:val="single" w:color="auto" w:sz="4" w:space="0"/>
              <w:right w:val="single" w:color="auto" w:sz="4" w:space="0"/>
            </w:tcBorders>
            <w:noWrap/>
            <w:vAlign w:val="center"/>
          </w:tcPr>
          <w:p w14:paraId="6950638D">
            <w:pPr>
              <w:spacing w:line="240" w:lineRule="atLeast"/>
              <w:jc w:val="center"/>
              <w:rPr>
                <w:rFonts w:ascii="仿宋" w:hAnsi="仿宋" w:eastAsia="仿宋" w:cs="仿宋"/>
                <w:sz w:val="18"/>
                <w:szCs w:val="24"/>
              </w:rPr>
            </w:pPr>
            <w:r>
              <w:rPr>
                <w:rFonts w:hint="eastAsia" w:ascii="仿宋" w:hAnsi="仿宋" w:eastAsia="仿宋" w:cs="仿宋"/>
                <w:sz w:val="18"/>
                <w:szCs w:val="24"/>
              </w:rPr>
              <w:t>125</w:t>
            </w:r>
          </w:p>
        </w:tc>
      </w:tr>
      <w:tr w14:paraId="4CD027ED">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0B372FFA">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五</w:t>
            </w:r>
          </w:p>
        </w:tc>
        <w:tc>
          <w:tcPr>
            <w:tcW w:w="1880" w:type="pct"/>
            <w:tcBorders>
              <w:top w:val="nil"/>
              <w:left w:val="nil"/>
              <w:bottom w:val="single" w:color="auto" w:sz="4" w:space="0"/>
              <w:right w:val="single" w:color="auto" w:sz="4" w:space="0"/>
            </w:tcBorders>
            <w:noWrap/>
            <w:vAlign w:val="center"/>
          </w:tcPr>
          <w:p w14:paraId="432ACC00">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附属设施维修养护</w:t>
            </w:r>
          </w:p>
        </w:tc>
        <w:tc>
          <w:tcPr>
            <w:tcW w:w="648" w:type="pct"/>
            <w:tcBorders>
              <w:top w:val="nil"/>
              <w:left w:val="nil"/>
              <w:bottom w:val="single" w:color="auto" w:sz="4" w:space="0"/>
              <w:right w:val="single" w:color="auto" w:sz="4" w:space="0"/>
            </w:tcBorders>
            <w:noWrap/>
            <w:vAlign w:val="center"/>
          </w:tcPr>
          <w:p w14:paraId="2EF7EFA1">
            <w:pPr>
              <w:spacing w:line="240" w:lineRule="atLeast"/>
              <w:jc w:val="center"/>
              <w:rPr>
                <w:rFonts w:ascii="仿宋" w:hAnsi="仿宋" w:eastAsia="仿宋" w:cs="仿宋"/>
                <w:b/>
                <w:sz w:val="18"/>
                <w:szCs w:val="24"/>
              </w:rPr>
            </w:pPr>
            <w:r>
              <w:rPr>
                <w:rFonts w:hint="eastAsia" w:ascii="仿宋" w:hAnsi="仿宋" w:eastAsia="仿宋" w:cs="仿宋"/>
                <w:b/>
                <w:sz w:val="18"/>
                <w:szCs w:val="24"/>
              </w:rPr>
              <w:t>5829</w:t>
            </w:r>
          </w:p>
        </w:tc>
        <w:tc>
          <w:tcPr>
            <w:tcW w:w="648" w:type="pct"/>
            <w:tcBorders>
              <w:top w:val="nil"/>
              <w:left w:val="nil"/>
              <w:bottom w:val="single" w:color="auto" w:sz="4" w:space="0"/>
              <w:right w:val="single" w:color="auto" w:sz="4" w:space="0"/>
            </w:tcBorders>
            <w:noWrap/>
            <w:vAlign w:val="center"/>
          </w:tcPr>
          <w:p w14:paraId="27C49A5E">
            <w:pPr>
              <w:spacing w:line="240" w:lineRule="atLeast"/>
              <w:jc w:val="center"/>
              <w:rPr>
                <w:rFonts w:ascii="仿宋" w:hAnsi="仿宋" w:eastAsia="仿宋" w:cs="仿宋"/>
                <w:b/>
                <w:sz w:val="18"/>
                <w:szCs w:val="24"/>
              </w:rPr>
            </w:pPr>
            <w:r>
              <w:rPr>
                <w:rFonts w:hint="eastAsia" w:ascii="仿宋" w:hAnsi="仿宋" w:eastAsia="仿宋" w:cs="仿宋"/>
                <w:b/>
                <w:sz w:val="18"/>
                <w:szCs w:val="24"/>
              </w:rPr>
              <w:t>4163</w:t>
            </w:r>
          </w:p>
        </w:tc>
        <w:tc>
          <w:tcPr>
            <w:tcW w:w="648" w:type="pct"/>
            <w:tcBorders>
              <w:top w:val="nil"/>
              <w:left w:val="nil"/>
              <w:bottom w:val="single" w:color="auto" w:sz="4" w:space="0"/>
              <w:right w:val="single" w:color="auto" w:sz="4" w:space="0"/>
            </w:tcBorders>
            <w:noWrap/>
            <w:vAlign w:val="center"/>
          </w:tcPr>
          <w:p w14:paraId="7EE2743F">
            <w:pPr>
              <w:spacing w:line="240" w:lineRule="atLeast"/>
              <w:jc w:val="center"/>
              <w:rPr>
                <w:rFonts w:ascii="仿宋" w:hAnsi="仿宋" w:eastAsia="仿宋" w:cs="仿宋"/>
                <w:b/>
                <w:sz w:val="18"/>
                <w:szCs w:val="24"/>
              </w:rPr>
            </w:pPr>
            <w:r>
              <w:rPr>
                <w:rFonts w:hint="eastAsia" w:ascii="仿宋" w:hAnsi="仿宋" w:eastAsia="仿宋" w:cs="仿宋"/>
                <w:b/>
                <w:sz w:val="18"/>
                <w:szCs w:val="24"/>
              </w:rPr>
              <w:t>2044</w:t>
            </w:r>
          </w:p>
        </w:tc>
        <w:tc>
          <w:tcPr>
            <w:tcW w:w="648" w:type="pct"/>
            <w:tcBorders>
              <w:top w:val="nil"/>
              <w:left w:val="nil"/>
              <w:bottom w:val="single" w:color="auto" w:sz="4" w:space="0"/>
              <w:right w:val="single" w:color="auto" w:sz="4" w:space="0"/>
            </w:tcBorders>
            <w:noWrap/>
            <w:vAlign w:val="center"/>
          </w:tcPr>
          <w:p w14:paraId="12060E75">
            <w:pPr>
              <w:spacing w:line="240" w:lineRule="atLeast"/>
              <w:jc w:val="center"/>
              <w:rPr>
                <w:rFonts w:ascii="仿宋" w:hAnsi="仿宋" w:eastAsia="仿宋" w:cs="仿宋"/>
                <w:b/>
                <w:sz w:val="18"/>
                <w:szCs w:val="24"/>
              </w:rPr>
            </w:pPr>
            <w:r>
              <w:rPr>
                <w:rFonts w:hint="eastAsia" w:ascii="仿宋" w:hAnsi="仿宋" w:eastAsia="仿宋" w:cs="仿宋"/>
                <w:b/>
                <w:sz w:val="18"/>
                <w:szCs w:val="24"/>
              </w:rPr>
              <w:t>1363</w:t>
            </w:r>
          </w:p>
        </w:tc>
      </w:tr>
      <w:tr w14:paraId="35068FF8">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7D21C6CB">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5.1</w:t>
            </w:r>
          </w:p>
        </w:tc>
        <w:tc>
          <w:tcPr>
            <w:tcW w:w="1880" w:type="pct"/>
            <w:tcBorders>
              <w:top w:val="nil"/>
              <w:left w:val="nil"/>
              <w:bottom w:val="single" w:color="auto" w:sz="4" w:space="0"/>
              <w:right w:val="single" w:color="auto" w:sz="4" w:space="0"/>
            </w:tcBorders>
            <w:noWrap/>
            <w:vAlign w:val="center"/>
          </w:tcPr>
          <w:p w14:paraId="18CF0D56">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机房及管理房维修养护</w:t>
            </w:r>
          </w:p>
        </w:tc>
        <w:tc>
          <w:tcPr>
            <w:tcW w:w="648" w:type="pct"/>
            <w:tcBorders>
              <w:top w:val="nil"/>
              <w:left w:val="nil"/>
              <w:bottom w:val="single" w:color="auto" w:sz="4" w:space="0"/>
              <w:right w:val="single" w:color="auto" w:sz="4" w:space="0"/>
            </w:tcBorders>
            <w:noWrap/>
            <w:vAlign w:val="center"/>
          </w:tcPr>
          <w:p w14:paraId="391C7061">
            <w:pPr>
              <w:spacing w:line="240" w:lineRule="atLeast"/>
              <w:jc w:val="center"/>
              <w:rPr>
                <w:rFonts w:ascii="仿宋" w:hAnsi="仿宋" w:eastAsia="仿宋" w:cs="仿宋"/>
                <w:sz w:val="18"/>
                <w:szCs w:val="24"/>
              </w:rPr>
            </w:pPr>
            <w:r>
              <w:rPr>
                <w:rFonts w:hint="eastAsia" w:ascii="仿宋" w:hAnsi="仿宋" w:eastAsia="仿宋" w:cs="仿宋"/>
                <w:sz w:val="18"/>
                <w:szCs w:val="24"/>
              </w:rPr>
              <w:t>2044</w:t>
            </w:r>
          </w:p>
        </w:tc>
        <w:tc>
          <w:tcPr>
            <w:tcW w:w="648" w:type="pct"/>
            <w:tcBorders>
              <w:top w:val="nil"/>
              <w:left w:val="nil"/>
              <w:bottom w:val="single" w:color="auto" w:sz="4" w:space="0"/>
              <w:right w:val="single" w:color="auto" w:sz="4" w:space="0"/>
            </w:tcBorders>
            <w:noWrap/>
            <w:vAlign w:val="center"/>
          </w:tcPr>
          <w:p w14:paraId="53C466D5">
            <w:pPr>
              <w:spacing w:line="240" w:lineRule="atLeast"/>
              <w:jc w:val="center"/>
              <w:rPr>
                <w:rFonts w:ascii="仿宋" w:hAnsi="仿宋" w:eastAsia="仿宋" w:cs="仿宋"/>
                <w:sz w:val="18"/>
                <w:szCs w:val="24"/>
              </w:rPr>
            </w:pPr>
            <w:r>
              <w:rPr>
                <w:rFonts w:hint="eastAsia" w:ascii="仿宋" w:hAnsi="仿宋" w:eastAsia="仿宋" w:cs="仿宋"/>
                <w:sz w:val="18"/>
                <w:szCs w:val="24"/>
              </w:rPr>
              <w:t>1650</w:t>
            </w:r>
          </w:p>
        </w:tc>
        <w:tc>
          <w:tcPr>
            <w:tcW w:w="648" w:type="pct"/>
            <w:tcBorders>
              <w:top w:val="nil"/>
              <w:left w:val="nil"/>
              <w:bottom w:val="single" w:color="auto" w:sz="4" w:space="0"/>
              <w:right w:val="single" w:color="auto" w:sz="4" w:space="0"/>
            </w:tcBorders>
            <w:noWrap/>
            <w:vAlign w:val="center"/>
          </w:tcPr>
          <w:p w14:paraId="007CAE6A">
            <w:pPr>
              <w:spacing w:line="240" w:lineRule="atLeast"/>
              <w:jc w:val="center"/>
              <w:rPr>
                <w:rFonts w:ascii="仿宋" w:hAnsi="仿宋" w:eastAsia="仿宋" w:cs="仿宋"/>
                <w:sz w:val="18"/>
                <w:szCs w:val="24"/>
              </w:rPr>
            </w:pPr>
            <w:r>
              <w:rPr>
                <w:rFonts w:hint="eastAsia" w:ascii="仿宋" w:hAnsi="仿宋" w:eastAsia="仿宋" w:cs="仿宋"/>
                <w:sz w:val="18"/>
                <w:szCs w:val="24"/>
              </w:rPr>
              <w:t>788</w:t>
            </w:r>
          </w:p>
        </w:tc>
        <w:tc>
          <w:tcPr>
            <w:tcW w:w="648" w:type="pct"/>
            <w:tcBorders>
              <w:top w:val="nil"/>
              <w:left w:val="nil"/>
              <w:bottom w:val="single" w:color="auto" w:sz="4" w:space="0"/>
              <w:right w:val="single" w:color="auto" w:sz="4" w:space="0"/>
            </w:tcBorders>
            <w:noWrap/>
            <w:vAlign w:val="center"/>
          </w:tcPr>
          <w:p w14:paraId="5FE5B24B">
            <w:pPr>
              <w:spacing w:line="240" w:lineRule="atLeast"/>
              <w:jc w:val="center"/>
              <w:rPr>
                <w:rFonts w:ascii="仿宋" w:hAnsi="仿宋" w:eastAsia="仿宋" w:cs="仿宋"/>
                <w:sz w:val="18"/>
                <w:szCs w:val="24"/>
              </w:rPr>
            </w:pPr>
            <w:r>
              <w:rPr>
                <w:rFonts w:hint="eastAsia" w:ascii="仿宋" w:hAnsi="仿宋" w:eastAsia="仿宋" w:cs="仿宋"/>
                <w:sz w:val="18"/>
                <w:szCs w:val="24"/>
              </w:rPr>
              <w:t>525</w:t>
            </w:r>
          </w:p>
        </w:tc>
      </w:tr>
      <w:tr w14:paraId="0604DF4F">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36CC8C25">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5.2</w:t>
            </w:r>
          </w:p>
        </w:tc>
        <w:tc>
          <w:tcPr>
            <w:tcW w:w="1880" w:type="pct"/>
            <w:tcBorders>
              <w:top w:val="nil"/>
              <w:left w:val="nil"/>
              <w:bottom w:val="single" w:color="auto" w:sz="4" w:space="0"/>
              <w:right w:val="single" w:color="auto" w:sz="4" w:space="0"/>
            </w:tcBorders>
            <w:noWrap/>
            <w:vAlign w:val="center"/>
          </w:tcPr>
          <w:p w14:paraId="5777CA0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闸区绿化养护</w:t>
            </w:r>
          </w:p>
        </w:tc>
        <w:tc>
          <w:tcPr>
            <w:tcW w:w="648" w:type="pct"/>
            <w:tcBorders>
              <w:top w:val="nil"/>
              <w:left w:val="nil"/>
              <w:bottom w:val="single" w:color="auto" w:sz="4" w:space="0"/>
              <w:right w:val="single" w:color="auto" w:sz="4" w:space="0"/>
            </w:tcBorders>
            <w:noWrap/>
            <w:vAlign w:val="center"/>
          </w:tcPr>
          <w:p w14:paraId="391483B1">
            <w:pPr>
              <w:spacing w:line="240" w:lineRule="atLeast"/>
              <w:jc w:val="center"/>
              <w:rPr>
                <w:rFonts w:ascii="仿宋" w:hAnsi="仿宋" w:eastAsia="仿宋" w:cs="仿宋"/>
                <w:sz w:val="18"/>
                <w:szCs w:val="24"/>
              </w:rPr>
            </w:pPr>
            <w:r>
              <w:rPr>
                <w:rFonts w:hint="eastAsia" w:ascii="仿宋" w:hAnsi="仿宋" w:eastAsia="仿宋" w:cs="仿宋"/>
                <w:sz w:val="18"/>
                <w:szCs w:val="24"/>
              </w:rPr>
              <w:t>1702</w:t>
            </w:r>
          </w:p>
        </w:tc>
        <w:tc>
          <w:tcPr>
            <w:tcW w:w="648" w:type="pct"/>
            <w:tcBorders>
              <w:top w:val="nil"/>
              <w:left w:val="nil"/>
              <w:bottom w:val="single" w:color="auto" w:sz="4" w:space="0"/>
              <w:right w:val="single" w:color="auto" w:sz="4" w:space="0"/>
            </w:tcBorders>
            <w:noWrap/>
            <w:vAlign w:val="center"/>
          </w:tcPr>
          <w:p w14:paraId="72243976">
            <w:pPr>
              <w:spacing w:line="240" w:lineRule="atLeast"/>
              <w:jc w:val="center"/>
              <w:rPr>
                <w:rFonts w:ascii="仿宋" w:hAnsi="仿宋" w:eastAsia="仿宋" w:cs="仿宋"/>
                <w:sz w:val="18"/>
                <w:szCs w:val="24"/>
              </w:rPr>
            </w:pPr>
            <w:r>
              <w:rPr>
                <w:rFonts w:hint="eastAsia" w:ascii="仿宋" w:hAnsi="仿宋" w:eastAsia="仿宋" w:cs="仿宋"/>
                <w:sz w:val="18"/>
                <w:szCs w:val="24"/>
              </w:rPr>
              <w:t>1013</w:t>
            </w:r>
          </w:p>
        </w:tc>
        <w:tc>
          <w:tcPr>
            <w:tcW w:w="648" w:type="pct"/>
            <w:tcBorders>
              <w:top w:val="nil"/>
              <w:left w:val="nil"/>
              <w:bottom w:val="single" w:color="auto" w:sz="4" w:space="0"/>
              <w:right w:val="single" w:color="auto" w:sz="4" w:space="0"/>
            </w:tcBorders>
            <w:noWrap/>
            <w:vAlign w:val="center"/>
          </w:tcPr>
          <w:p w14:paraId="02F98868">
            <w:pPr>
              <w:spacing w:line="240" w:lineRule="atLeast"/>
              <w:jc w:val="center"/>
              <w:rPr>
                <w:rFonts w:ascii="仿宋" w:hAnsi="仿宋" w:eastAsia="仿宋" w:cs="仿宋"/>
                <w:sz w:val="18"/>
                <w:szCs w:val="24"/>
              </w:rPr>
            </w:pPr>
            <w:r>
              <w:rPr>
                <w:rFonts w:hint="eastAsia" w:ascii="仿宋" w:hAnsi="仿宋" w:eastAsia="仿宋" w:cs="仿宋"/>
                <w:sz w:val="18"/>
                <w:szCs w:val="24"/>
              </w:rPr>
              <w:t>506</w:t>
            </w:r>
          </w:p>
        </w:tc>
        <w:tc>
          <w:tcPr>
            <w:tcW w:w="648" w:type="pct"/>
            <w:tcBorders>
              <w:top w:val="nil"/>
              <w:left w:val="nil"/>
              <w:bottom w:val="single" w:color="auto" w:sz="4" w:space="0"/>
              <w:right w:val="single" w:color="auto" w:sz="4" w:space="0"/>
            </w:tcBorders>
            <w:noWrap/>
            <w:vAlign w:val="center"/>
          </w:tcPr>
          <w:p w14:paraId="73B904D9">
            <w:pPr>
              <w:spacing w:line="240" w:lineRule="atLeast"/>
              <w:jc w:val="center"/>
              <w:rPr>
                <w:rFonts w:ascii="仿宋" w:hAnsi="仿宋" w:eastAsia="仿宋" w:cs="仿宋"/>
                <w:sz w:val="18"/>
                <w:szCs w:val="24"/>
              </w:rPr>
            </w:pPr>
            <w:r>
              <w:rPr>
                <w:rFonts w:hint="eastAsia" w:ascii="仿宋" w:hAnsi="仿宋" w:eastAsia="仿宋" w:cs="仿宋"/>
                <w:sz w:val="18"/>
                <w:szCs w:val="24"/>
              </w:rPr>
              <w:t>338</w:t>
            </w:r>
          </w:p>
        </w:tc>
      </w:tr>
      <w:tr w14:paraId="5EF52332">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63834770">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5.3</w:t>
            </w:r>
          </w:p>
        </w:tc>
        <w:tc>
          <w:tcPr>
            <w:tcW w:w="1880" w:type="pct"/>
            <w:tcBorders>
              <w:top w:val="nil"/>
              <w:left w:val="nil"/>
              <w:bottom w:val="single" w:color="auto" w:sz="4" w:space="0"/>
              <w:right w:val="single" w:color="auto" w:sz="4" w:space="0"/>
            </w:tcBorders>
            <w:noWrap/>
            <w:vAlign w:val="center"/>
          </w:tcPr>
          <w:p w14:paraId="2B300A15">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围墙护拦维修养护</w:t>
            </w:r>
          </w:p>
        </w:tc>
        <w:tc>
          <w:tcPr>
            <w:tcW w:w="648" w:type="pct"/>
            <w:tcBorders>
              <w:top w:val="nil"/>
              <w:left w:val="nil"/>
              <w:bottom w:val="single" w:color="auto" w:sz="4" w:space="0"/>
              <w:right w:val="single" w:color="auto" w:sz="4" w:space="0"/>
            </w:tcBorders>
            <w:noWrap/>
            <w:vAlign w:val="center"/>
          </w:tcPr>
          <w:p w14:paraId="361C96C9">
            <w:pPr>
              <w:spacing w:line="240" w:lineRule="atLeast"/>
              <w:jc w:val="center"/>
              <w:rPr>
                <w:rFonts w:ascii="仿宋" w:hAnsi="仿宋" w:eastAsia="仿宋" w:cs="仿宋"/>
                <w:sz w:val="18"/>
                <w:szCs w:val="24"/>
              </w:rPr>
            </w:pPr>
            <w:r>
              <w:rPr>
                <w:rFonts w:hint="eastAsia" w:ascii="仿宋" w:hAnsi="仿宋" w:eastAsia="仿宋" w:cs="仿宋"/>
                <w:sz w:val="18"/>
                <w:szCs w:val="24"/>
              </w:rPr>
              <w:t>2083</w:t>
            </w:r>
          </w:p>
        </w:tc>
        <w:tc>
          <w:tcPr>
            <w:tcW w:w="648" w:type="pct"/>
            <w:tcBorders>
              <w:top w:val="nil"/>
              <w:left w:val="nil"/>
              <w:bottom w:val="single" w:color="auto" w:sz="4" w:space="0"/>
              <w:right w:val="single" w:color="auto" w:sz="4" w:space="0"/>
            </w:tcBorders>
            <w:noWrap/>
            <w:vAlign w:val="center"/>
          </w:tcPr>
          <w:p w14:paraId="1B46C4E2">
            <w:pPr>
              <w:spacing w:line="240" w:lineRule="atLeast"/>
              <w:jc w:val="center"/>
              <w:rPr>
                <w:rFonts w:ascii="仿宋" w:hAnsi="仿宋" w:eastAsia="仿宋" w:cs="仿宋"/>
                <w:sz w:val="18"/>
                <w:szCs w:val="24"/>
              </w:rPr>
            </w:pPr>
            <w:r>
              <w:rPr>
                <w:rFonts w:hint="eastAsia" w:ascii="仿宋" w:hAnsi="仿宋" w:eastAsia="仿宋" w:cs="仿宋"/>
                <w:sz w:val="18"/>
                <w:szCs w:val="24"/>
              </w:rPr>
              <w:t>1500</w:t>
            </w:r>
          </w:p>
        </w:tc>
        <w:tc>
          <w:tcPr>
            <w:tcW w:w="648" w:type="pct"/>
            <w:tcBorders>
              <w:top w:val="nil"/>
              <w:left w:val="nil"/>
              <w:bottom w:val="single" w:color="auto" w:sz="4" w:space="0"/>
              <w:right w:val="single" w:color="auto" w:sz="4" w:space="0"/>
            </w:tcBorders>
            <w:noWrap/>
            <w:vAlign w:val="center"/>
          </w:tcPr>
          <w:p w14:paraId="4F0552AB">
            <w:pPr>
              <w:spacing w:line="240" w:lineRule="atLeast"/>
              <w:jc w:val="center"/>
              <w:rPr>
                <w:rFonts w:ascii="仿宋" w:hAnsi="仿宋" w:eastAsia="仿宋" w:cs="仿宋"/>
                <w:sz w:val="18"/>
                <w:szCs w:val="24"/>
              </w:rPr>
            </w:pPr>
            <w:r>
              <w:rPr>
                <w:rFonts w:hint="eastAsia" w:ascii="仿宋" w:hAnsi="仿宋" w:eastAsia="仿宋" w:cs="仿宋"/>
                <w:sz w:val="18"/>
                <w:szCs w:val="24"/>
              </w:rPr>
              <w:t>750</w:t>
            </w:r>
          </w:p>
        </w:tc>
        <w:tc>
          <w:tcPr>
            <w:tcW w:w="648" w:type="pct"/>
            <w:tcBorders>
              <w:top w:val="nil"/>
              <w:left w:val="nil"/>
              <w:bottom w:val="single" w:color="auto" w:sz="4" w:space="0"/>
              <w:right w:val="single" w:color="auto" w:sz="4" w:space="0"/>
            </w:tcBorders>
            <w:noWrap/>
            <w:vAlign w:val="center"/>
          </w:tcPr>
          <w:p w14:paraId="6B9771F9">
            <w:pPr>
              <w:spacing w:line="240" w:lineRule="atLeast"/>
              <w:jc w:val="center"/>
              <w:rPr>
                <w:rFonts w:ascii="仿宋" w:hAnsi="仿宋" w:eastAsia="仿宋" w:cs="仿宋"/>
                <w:sz w:val="18"/>
                <w:szCs w:val="24"/>
              </w:rPr>
            </w:pPr>
            <w:r>
              <w:rPr>
                <w:rFonts w:hint="eastAsia" w:ascii="仿宋" w:hAnsi="仿宋" w:eastAsia="仿宋" w:cs="仿宋"/>
                <w:sz w:val="18"/>
                <w:szCs w:val="24"/>
              </w:rPr>
              <w:t>500</w:t>
            </w:r>
          </w:p>
        </w:tc>
      </w:tr>
      <w:tr w14:paraId="3C27B3C6">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4B6E2F8A">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六</w:t>
            </w:r>
          </w:p>
        </w:tc>
        <w:tc>
          <w:tcPr>
            <w:tcW w:w="1880" w:type="pct"/>
            <w:tcBorders>
              <w:top w:val="nil"/>
              <w:left w:val="nil"/>
              <w:bottom w:val="single" w:color="auto" w:sz="4" w:space="0"/>
              <w:right w:val="single" w:color="auto" w:sz="4" w:space="0"/>
            </w:tcBorders>
            <w:noWrap/>
            <w:vAlign w:val="center"/>
          </w:tcPr>
          <w:p w14:paraId="0188BD48">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物料动力消耗</w:t>
            </w:r>
          </w:p>
        </w:tc>
        <w:tc>
          <w:tcPr>
            <w:tcW w:w="648" w:type="pct"/>
            <w:tcBorders>
              <w:top w:val="nil"/>
              <w:left w:val="nil"/>
              <w:bottom w:val="single" w:color="auto" w:sz="4" w:space="0"/>
              <w:right w:val="single" w:color="auto" w:sz="4" w:space="0"/>
            </w:tcBorders>
            <w:noWrap/>
            <w:vAlign w:val="center"/>
          </w:tcPr>
          <w:p w14:paraId="2264741D">
            <w:pPr>
              <w:spacing w:line="240" w:lineRule="atLeast"/>
              <w:jc w:val="center"/>
              <w:rPr>
                <w:rFonts w:ascii="仿宋" w:hAnsi="仿宋" w:eastAsia="仿宋" w:cs="仿宋"/>
                <w:b/>
                <w:sz w:val="18"/>
                <w:szCs w:val="24"/>
              </w:rPr>
            </w:pPr>
            <w:r>
              <w:rPr>
                <w:rFonts w:hint="eastAsia" w:ascii="仿宋" w:hAnsi="仿宋" w:eastAsia="仿宋" w:cs="仿宋"/>
                <w:b/>
                <w:sz w:val="18"/>
                <w:szCs w:val="24"/>
              </w:rPr>
              <w:t>2132</w:t>
            </w:r>
          </w:p>
        </w:tc>
        <w:tc>
          <w:tcPr>
            <w:tcW w:w="648" w:type="pct"/>
            <w:tcBorders>
              <w:top w:val="nil"/>
              <w:left w:val="nil"/>
              <w:bottom w:val="single" w:color="auto" w:sz="4" w:space="0"/>
              <w:right w:val="single" w:color="auto" w:sz="4" w:space="0"/>
            </w:tcBorders>
            <w:noWrap/>
            <w:vAlign w:val="center"/>
          </w:tcPr>
          <w:p w14:paraId="6D732986">
            <w:pPr>
              <w:spacing w:line="240" w:lineRule="atLeast"/>
              <w:jc w:val="center"/>
              <w:rPr>
                <w:rFonts w:ascii="仿宋" w:hAnsi="仿宋" w:eastAsia="仿宋" w:cs="仿宋"/>
                <w:b/>
                <w:sz w:val="18"/>
                <w:szCs w:val="24"/>
              </w:rPr>
            </w:pPr>
            <w:r>
              <w:rPr>
                <w:rFonts w:hint="eastAsia" w:ascii="仿宋" w:hAnsi="仿宋" w:eastAsia="仿宋" w:cs="仿宋"/>
                <w:b/>
                <w:sz w:val="18"/>
                <w:szCs w:val="24"/>
              </w:rPr>
              <w:t>1564</w:t>
            </w:r>
          </w:p>
        </w:tc>
        <w:tc>
          <w:tcPr>
            <w:tcW w:w="648" w:type="pct"/>
            <w:tcBorders>
              <w:top w:val="nil"/>
              <w:left w:val="nil"/>
              <w:bottom w:val="single" w:color="auto" w:sz="4" w:space="0"/>
              <w:right w:val="single" w:color="auto" w:sz="4" w:space="0"/>
            </w:tcBorders>
            <w:noWrap/>
            <w:vAlign w:val="center"/>
          </w:tcPr>
          <w:p w14:paraId="0C80397B">
            <w:pPr>
              <w:spacing w:line="240" w:lineRule="atLeast"/>
              <w:jc w:val="center"/>
              <w:rPr>
                <w:rFonts w:ascii="仿宋" w:hAnsi="仿宋" w:eastAsia="仿宋" w:cs="仿宋"/>
                <w:b/>
                <w:sz w:val="18"/>
                <w:szCs w:val="24"/>
              </w:rPr>
            </w:pPr>
            <w:r>
              <w:rPr>
                <w:rFonts w:hint="eastAsia" w:ascii="仿宋" w:hAnsi="仿宋" w:eastAsia="仿宋" w:cs="仿宋"/>
                <w:b/>
                <w:sz w:val="18"/>
                <w:szCs w:val="24"/>
              </w:rPr>
              <w:t>480</w:t>
            </w:r>
          </w:p>
        </w:tc>
        <w:tc>
          <w:tcPr>
            <w:tcW w:w="648" w:type="pct"/>
            <w:tcBorders>
              <w:top w:val="nil"/>
              <w:left w:val="nil"/>
              <w:bottom w:val="single" w:color="auto" w:sz="4" w:space="0"/>
              <w:right w:val="single" w:color="auto" w:sz="4" w:space="0"/>
            </w:tcBorders>
            <w:noWrap/>
            <w:vAlign w:val="center"/>
          </w:tcPr>
          <w:p w14:paraId="7B3105C6">
            <w:pPr>
              <w:spacing w:line="240" w:lineRule="atLeast"/>
              <w:jc w:val="center"/>
              <w:rPr>
                <w:rFonts w:ascii="仿宋" w:hAnsi="仿宋" w:eastAsia="仿宋" w:cs="仿宋"/>
                <w:b/>
                <w:sz w:val="18"/>
                <w:szCs w:val="24"/>
              </w:rPr>
            </w:pPr>
            <w:r>
              <w:rPr>
                <w:rFonts w:hint="eastAsia" w:ascii="仿宋" w:hAnsi="仿宋" w:eastAsia="仿宋" w:cs="仿宋"/>
                <w:b/>
                <w:sz w:val="18"/>
                <w:szCs w:val="24"/>
              </w:rPr>
              <w:t>319</w:t>
            </w:r>
          </w:p>
        </w:tc>
      </w:tr>
      <w:tr w14:paraId="6D1B4EB6">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43B0D73C">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6.1</w:t>
            </w:r>
          </w:p>
        </w:tc>
        <w:tc>
          <w:tcPr>
            <w:tcW w:w="1880" w:type="pct"/>
            <w:tcBorders>
              <w:top w:val="nil"/>
              <w:left w:val="nil"/>
              <w:bottom w:val="single" w:color="auto" w:sz="4" w:space="0"/>
              <w:right w:val="single" w:color="auto" w:sz="4" w:space="0"/>
            </w:tcBorders>
            <w:noWrap/>
            <w:vAlign w:val="center"/>
          </w:tcPr>
          <w:p w14:paraId="65C8E33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电力</w:t>
            </w:r>
          </w:p>
        </w:tc>
        <w:tc>
          <w:tcPr>
            <w:tcW w:w="648" w:type="pct"/>
            <w:tcBorders>
              <w:top w:val="nil"/>
              <w:left w:val="nil"/>
              <w:bottom w:val="single" w:color="auto" w:sz="4" w:space="0"/>
              <w:right w:val="single" w:color="auto" w:sz="4" w:space="0"/>
            </w:tcBorders>
            <w:noWrap/>
            <w:vAlign w:val="center"/>
          </w:tcPr>
          <w:p w14:paraId="0A890696">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8" w:type="pct"/>
            <w:tcBorders>
              <w:top w:val="nil"/>
              <w:left w:val="nil"/>
              <w:bottom w:val="single" w:color="auto" w:sz="4" w:space="0"/>
              <w:right w:val="single" w:color="auto" w:sz="4" w:space="0"/>
            </w:tcBorders>
            <w:noWrap/>
            <w:vAlign w:val="center"/>
          </w:tcPr>
          <w:p w14:paraId="76020E95">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8" w:type="pct"/>
            <w:tcBorders>
              <w:top w:val="nil"/>
              <w:left w:val="nil"/>
              <w:bottom w:val="single" w:color="auto" w:sz="4" w:space="0"/>
              <w:right w:val="single" w:color="auto" w:sz="4" w:space="0"/>
            </w:tcBorders>
            <w:noWrap/>
            <w:vAlign w:val="center"/>
          </w:tcPr>
          <w:p w14:paraId="58563A9B">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48" w:type="pct"/>
            <w:tcBorders>
              <w:top w:val="nil"/>
              <w:left w:val="nil"/>
              <w:bottom w:val="single" w:color="auto" w:sz="4" w:space="0"/>
              <w:right w:val="single" w:color="auto" w:sz="4" w:space="0"/>
            </w:tcBorders>
            <w:noWrap/>
            <w:vAlign w:val="center"/>
          </w:tcPr>
          <w:p w14:paraId="6393ADBB">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06D7236E">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2701C05D">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6.2</w:t>
            </w:r>
          </w:p>
        </w:tc>
        <w:tc>
          <w:tcPr>
            <w:tcW w:w="1880" w:type="pct"/>
            <w:tcBorders>
              <w:top w:val="nil"/>
              <w:left w:val="nil"/>
              <w:bottom w:val="single" w:color="auto" w:sz="4" w:space="0"/>
              <w:right w:val="single" w:color="auto" w:sz="4" w:space="0"/>
            </w:tcBorders>
            <w:noWrap/>
            <w:vAlign w:val="center"/>
          </w:tcPr>
          <w:p w14:paraId="2369DB17">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柴油</w:t>
            </w:r>
          </w:p>
        </w:tc>
        <w:tc>
          <w:tcPr>
            <w:tcW w:w="648" w:type="pct"/>
            <w:tcBorders>
              <w:top w:val="nil"/>
              <w:left w:val="nil"/>
              <w:bottom w:val="single" w:color="auto" w:sz="4" w:space="0"/>
              <w:right w:val="single" w:color="auto" w:sz="4" w:space="0"/>
            </w:tcBorders>
            <w:noWrap/>
            <w:vAlign w:val="center"/>
          </w:tcPr>
          <w:p w14:paraId="0975795F">
            <w:pPr>
              <w:spacing w:line="240" w:lineRule="atLeast"/>
              <w:jc w:val="center"/>
              <w:rPr>
                <w:rFonts w:ascii="仿宋" w:hAnsi="仿宋" w:eastAsia="仿宋" w:cs="仿宋"/>
                <w:sz w:val="18"/>
                <w:szCs w:val="24"/>
              </w:rPr>
            </w:pPr>
            <w:r>
              <w:rPr>
                <w:rFonts w:hint="eastAsia" w:ascii="仿宋" w:hAnsi="仿宋" w:eastAsia="仿宋" w:cs="仿宋"/>
                <w:sz w:val="18"/>
                <w:szCs w:val="24"/>
              </w:rPr>
              <w:t>998</w:t>
            </w:r>
          </w:p>
        </w:tc>
        <w:tc>
          <w:tcPr>
            <w:tcW w:w="648" w:type="pct"/>
            <w:tcBorders>
              <w:top w:val="nil"/>
              <w:left w:val="nil"/>
              <w:bottom w:val="single" w:color="auto" w:sz="4" w:space="0"/>
              <w:right w:val="single" w:color="auto" w:sz="4" w:space="0"/>
            </w:tcBorders>
            <w:noWrap/>
            <w:vAlign w:val="center"/>
          </w:tcPr>
          <w:p w14:paraId="4CE11608">
            <w:pPr>
              <w:spacing w:line="240" w:lineRule="atLeast"/>
              <w:jc w:val="center"/>
              <w:rPr>
                <w:rFonts w:ascii="仿宋" w:hAnsi="仿宋" w:eastAsia="仿宋" w:cs="仿宋"/>
                <w:sz w:val="18"/>
                <w:szCs w:val="24"/>
              </w:rPr>
            </w:pPr>
            <w:r>
              <w:rPr>
                <w:rFonts w:hint="eastAsia" w:ascii="仿宋" w:hAnsi="仿宋" w:eastAsia="仿宋" w:cs="仿宋"/>
                <w:sz w:val="18"/>
                <w:szCs w:val="24"/>
              </w:rPr>
              <w:t>702</w:t>
            </w:r>
          </w:p>
        </w:tc>
        <w:tc>
          <w:tcPr>
            <w:tcW w:w="648" w:type="pct"/>
            <w:tcBorders>
              <w:top w:val="nil"/>
              <w:left w:val="nil"/>
              <w:bottom w:val="single" w:color="auto" w:sz="4" w:space="0"/>
              <w:right w:val="single" w:color="auto" w:sz="4" w:space="0"/>
            </w:tcBorders>
            <w:noWrap/>
            <w:vAlign w:val="center"/>
          </w:tcPr>
          <w:p w14:paraId="450D60AA">
            <w:pPr>
              <w:spacing w:line="240" w:lineRule="atLeast"/>
              <w:jc w:val="center"/>
              <w:rPr>
                <w:rFonts w:ascii="仿宋" w:hAnsi="仿宋" w:eastAsia="仿宋" w:cs="仿宋"/>
                <w:sz w:val="18"/>
                <w:szCs w:val="24"/>
              </w:rPr>
            </w:pPr>
            <w:r>
              <w:rPr>
                <w:rFonts w:hint="eastAsia" w:ascii="仿宋" w:hAnsi="仿宋" w:eastAsia="仿宋" w:cs="仿宋"/>
                <w:sz w:val="18"/>
                <w:szCs w:val="24"/>
              </w:rPr>
              <w:t>176</w:t>
            </w:r>
          </w:p>
        </w:tc>
        <w:tc>
          <w:tcPr>
            <w:tcW w:w="648" w:type="pct"/>
            <w:tcBorders>
              <w:top w:val="nil"/>
              <w:left w:val="nil"/>
              <w:bottom w:val="single" w:color="auto" w:sz="4" w:space="0"/>
              <w:right w:val="single" w:color="auto" w:sz="4" w:space="0"/>
            </w:tcBorders>
            <w:noWrap/>
            <w:vAlign w:val="center"/>
          </w:tcPr>
          <w:p w14:paraId="06CFB869">
            <w:pPr>
              <w:spacing w:line="240" w:lineRule="atLeast"/>
              <w:jc w:val="center"/>
              <w:rPr>
                <w:rFonts w:ascii="仿宋" w:hAnsi="仿宋" w:eastAsia="仿宋" w:cs="仿宋"/>
                <w:sz w:val="18"/>
                <w:szCs w:val="24"/>
              </w:rPr>
            </w:pPr>
            <w:r>
              <w:rPr>
                <w:rFonts w:hint="eastAsia" w:ascii="仿宋" w:hAnsi="仿宋" w:eastAsia="仿宋" w:cs="仿宋"/>
                <w:sz w:val="18"/>
                <w:szCs w:val="24"/>
              </w:rPr>
              <w:t>117</w:t>
            </w:r>
          </w:p>
        </w:tc>
      </w:tr>
      <w:tr w14:paraId="4D786D58">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34040FBC">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6.3</w:t>
            </w:r>
          </w:p>
        </w:tc>
        <w:tc>
          <w:tcPr>
            <w:tcW w:w="1880" w:type="pct"/>
            <w:tcBorders>
              <w:top w:val="nil"/>
              <w:left w:val="nil"/>
              <w:bottom w:val="single" w:color="auto" w:sz="4" w:space="0"/>
              <w:right w:val="single" w:color="auto" w:sz="4" w:space="0"/>
            </w:tcBorders>
            <w:noWrap/>
            <w:vAlign w:val="center"/>
          </w:tcPr>
          <w:p w14:paraId="00964B89">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机油</w:t>
            </w:r>
          </w:p>
        </w:tc>
        <w:tc>
          <w:tcPr>
            <w:tcW w:w="648" w:type="pct"/>
            <w:tcBorders>
              <w:top w:val="nil"/>
              <w:left w:val="nil"/>
              <w:bottom w:val="single" w:color="auto" w:sz="4" w:space="0"/>
              <w:right w:val="single" w:color="auto" w:sz="4" w:space="0"/>
            </w:tcBorders>
            <w:noWrap/>
            <w:vAlign w:val="center"/>
          </w:tcPr>
          <w:p w14:paraId="0BC84E97">
            <w:pPr>
              <w:spacing w:line="240" w:lineRule="atLeast"/>
              <w:jc w:val="center"/>
              <w:rPr>
                <w:rFonts w:ascii="仿宋" w:hAnsi="仿宋" w:eastAsia="仿宋" w:cs="仿宋"/>
                <w:sz w:val="18"/>
                <w:szCs w:val="24"/>
              </w:rPr>
            </w:pPr>
            <w:r>
              <w:rPr>
                <w:rFonts w:hint="eastAsia" w:ascii="仿宋" w:hAnsi="仿宋" w:eastAsia="仿宋" w:cs="仿宋"/>
                <w:sz w:val="18"/>
                <w:szCs w:val="24"/>
              </w:rPr>
              <w:t>230</w:t>
            </w:r>
          </w:p>
        </w:tc>
        <w:tc>
          <w:tcPr>
            <w:tcW w:w="648" w:type="pct"/>
            <w:tcBorders>
              <w:top w:val="nil"/>
              <w:left w:val="nil"/>
              <w:bottom w:val="single" w:color="auto" w:sz="4" w:space="0"/>
              <w:right w:val="single" w:color="auto" w:sz="4" w:space="0"/>
            </w:tcBorders>
            <w:noWrap/>
            <w:vAlign w:val="center"/>
          </w:tcPr>
          <w:p w14:paraId="34A72CB4">
            <w:pPr>
              <w:spacing w:line="240" w:lineRule="atLeast"/>
              <w:jc w:val="center"/>
              <w:rPr>
                <w:rFonts w:ascii="仿宋" w:hAnsi="仿宋" w:eastAsia="仿宋" w:cs="仿宋"/>
                <w:sz w:val="18"/>
                <w:szCs w:val="24"/>
              </w:rPr>
            </w:pPr>
            <w:r>
              <w:rPr>
                <w:rFonts w:hint="eastAsia" w:ascii="仿宋" w:hAnsi="仿宋" w:eastAsia="仿宋" w:cs="仿宋"/>
                <w:sz w:val="18"/>
                <w:szCs w:val="24"/>
              </w:rPr>
              <w:t>162</w:t>
            </w:r>
          </w:p>
        </w:tc>
        <w:tc>
          <w:tcPr>
            <w:tcW w:w="648" w:type="pct"/>
            <w:tcBorders>
              <w:top w:val="nil"/>
              <w:left w:val="nil"/>
              <w:bottom w:val="single" w:color="auto" w:sz="4" w:space="0"/>
              <w:right w:val="single" w:color="auto" w:sz="4" w:space="0"/>
            </w:tcBorders>
            <w:noWrap/>
            <w:vAlign w:val="center"/>
          </w:tcPr>
          <w:p w14:paraId="30AAB3E6">
            <w:pPr>
              <w:spacing w:line="240" w:lineRule="atLeast"/>
              <w:jc w:val="center"/>
              <w:rPr>
                <w:rFonts w:ascii="仿宋" w:hAnsi="仿宋" w:eastAsia="仿宋" w:cs="仿宋"/>
                <w:sz w:val="18"/>
                <w:szCs w:val="24"/>
              </w:rPr>
            </w:pPr>
            <w:r>
              <w:rPr>
                <w:rFonts w:hint="eastAsia" w:ascii="仿宋" w:hAnsi="仿宋" w:eastAsia="仿宋" w:cs="仿宋"/>
                <w:sz w:val="18"/>
                <w:szCs w:val="24"/>
              </w:rPr>
              <w:t>41</w:t>
            </w:r>
          </w:p>
        </w:tc>
        <w:tc>
          <w:tcPr>
            <w:tcW w:w="648" w:type="pct"/>
            <w:tcBorders>
              <w:top w:val="nil"/>
              <w:left w:val="nil"/>
              <w:bottom w:val="single" w:color="auto" w:sz="4" w:space="0"/>
              <w:right w:val="single" w:color="auto" w:sz="4" w:space="0"/>
            </w:tcBorders>
            <w:noWrap/>
            <w:vAlign w:val="center"/>
          </w:tcPr>
          <w:p w14:paraId="3C4B7DFF">
            <w:pPr>
              <w:spacing w:line="240" w:lineRule="atLeast"/>
              <w:jc w:val="center"/>
              <w:rPr>
                <w:rFonts w:ascii="仿宋" w:hAnsi="仿宋" w:eastAsia="仿宋" w:cs="仿宋"/>
                <w:sz w:val="18"/>
                <w:szCs w:val="24"/>
              </w:rPr>
            </w:pPr>
            <w:r>
              <w:rPr>
                <w:rFonts w:hint="eastAsia" w:ascii="仿宋" w:hAnsi="仿宋" w:eastAsia="仿宋" w:cs="仿宋"/>
                <w:sz w:val="18"/>
                <w:szCs w:val="24"/>
              </w:rPr>
              <w:t>27</w:t>
            </w:r>
          </w:p>
        </w:tc>
      </w:tr>
      <w:tr w14:paraId="36A22594">
        <w:tblPrEx>
          <w:tblCellMar>
            <w:top w:w="0" w:type="dxa"/>
            <w:left w:w="108" w:type="dxa"/>
            <w:bottom w:w="0" w:type="dxa"/>
            <w:right w:w="108" w:type="dxa"/>
          </w:tblCellMar>
        </w:tblPrEx>
        <w:trPr>
          <w:trHeight w:val="285" w:hRule="atLeast"/>
        </w:trPr>
        <w:tc>
          <w:tcPr>
            <w:tcW w:w="529" w:type="pct"/>
            <w:tcBorders>
              <w:top w:val="nil"/>
              <w:left w:val="single" w:color="auto" w:sz="4" w:space="0"/>
              <w:bottom w:val="single" w:color="auto" w:sz="4" w:space="0"/>
              <w:right w:val="single" w:color="auto" w:sz="4" w:space="0"/>
            </w:tcBorders>
            <w:noWrap/>
            <w:vAlign w:val="center"/>
          </w:tcPr>
          <w:p w14:paraId="1F94AB8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6.4</w:t>
            </w:r>
          </w:p>
        </w:tc>
        <w:tc>
          <w:tcPr>
            <w:tcW w:w="1880" w:type="pct"/>
            <w:tcBorders>
              <w:top w:val="nil"/>
              <w:left w:val="nil"/>
              <w:bottom w:val="single" w:color="auto" w:sz="4" w:space="0"/>
              <w:right w:val="single" w:color="auto" w:sz="4" w:space="0"/>
            </w:tcBorders>
            <w:noWrap/>
            <w:vAlign w:val="center"/>
          </w:tcPr>
          <w:p w14:paraId="34A8EA6D">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黄油</w:t>
            </w:r>
          </w:p>
        </w:tc>
        <w:tc>
          <w:tcPr>
            <w:tcW w:w="648" w:type="pct"/>
            <w:tcBorders>
              <w:top w:val="nil"/>
              <w:left w:val="nil"/>
              <w:bottom w:val="single" w:color="auto" w:sz="4" w:space="0"/>
              <w:right w:val="single" w:color="auto" w:sz="4" w:space="0"/>
            </w:tcBorders>
            <w:noWrap/>
            <w:vAlign w:val="center"/>
          </w:tcPr>
          <w:p w14:paraId="4B53A89F">
            <w:pPr>
              <w:spacing w:line="240" w:lineRule="atLeast"/>
              <w:jc w:val="center"/>
              <w:rPr>
                <w:rFonts w:ascii="仿宋" w:hAnsi="仿宋" w:eastAsia="仿宋" w:cs="仿宋"/>
                <w:sz w:val="18"/>
                <w:szCs w:val="24"/>
              </w:rPr>
            </w:pPr>
            <w:r>
              <w:rPr>
                <w:rFonts w:hint="eastAsia" w:ascii="仿宋" w:hAnsi="仿宋" w:eastAsia="仿宋" w:cs="仿宋"/>
                <w:sz w:val="18"/>
                <w:szCs w:val="24"/>
              </w:rPr>
              <w:t>904</w:t>
            </w:r>
          </w:p>
        </w:tc>
        <w:tc>
          <w:tcPr>
            <w:tcW w:w="648" w:type="pct"/>
            <w:tcBorders>
              <w:top w:val="nil"/>
              <w:left w:val="nil"/>
              <w:bottom w:val="single" w:color="auto" w:sz="4" w:space="0"/>
              <w:right w:val="single" w:color="auto" w:sz="4" w:space="0"/>
            </w:tcBorders>
            <w:noWrap/>
            <w:vAlign w:val="center"/>
          </w:tcPr>
          <w:p w14:paraId="5D651275">
            <w:pPr>
              <w:spacing w:line="240" w:lineRule="atLeast"/>
              <w:jc w:val="center"/>
              <w:rPr>
                <w:rFonts w:ascii="仿宋" w:hAnsi="仿宋" w:eastAsia="仿宋" w:cs="仿宋"/>
                <w:sz w:val="18"/>
                <w:szCs w:val="24"/>
              </w:rPr>
            </w:pPr>
            <w:r>
              <w:rPr>
                <w:rFonts w:hint="eastAsia" w:ascii="仿宋" w:hAnsi="仿宋" w:eastAsia="仿宋" w:cs="仿宋"/>
                <w:sz w:val="18"/>
                <w:szCs w:val="24"/>
              </w:rPr>
              <w:t>700</w:t>
            </w:r>
          </w:p>
        </w:tc>
        <w:tc>
          <w:tcPr>
            <w:tcW w:w="648" w:type="pct"/>
            <w:tcBorders>
              <w:top w:val="nil"/>
              <w:left w:val="nil"/>
              <w:bottom w:val="single" w:color="auto" w:sz="4" w:space="0"/>
              <w:right w:val="single" w:color="auto" w:sz="4" w:space="0"/>
            </w:tcBorders>
            <w:noWrap/>
            <w:vAlign w:val="center"/>
          </w:tcPr>
          <w:p w14:paraId="7F492562">
            <w:pPr>
              <w:spacing w:line="240" w:lineRule="atLeast"/>
              <w:jc w:val="center"/>
              <w:rPr>
                <w:rFonts w:ascii="仿宋" w:hAnsi="仿宋" w:eastAsia="仿宋" w:cs="仿宋"/>
                <w:sz w:val="18"/>
                <w:szCs w:val="24"/>
              </w:rPr>
            </w:pPr>
            <w:r>
              <w:rPr>
                <w:rFonts w:hint="eastAsia" w:ascii="仿宋" w:hAnsi="仿宋" w:eastAsia="仿宋" w:cs="仿宋"/>
                <w:sz w:val="18"/>
                <w:szCs w:val="24"/>
              </w:rPr>
              <w:t>263</w:t>
            </w:r>
          </w:p>
        </w:tc>
        <w:tc>
          <w:tcPr>
            <w:tcW w:w="648" w:type="pct"/>
            <w:tcBorders>
              <w:top w:val="nil"/>
              <w:left w:val="nil"/>
              <w:bottom w:val="single" w:color="auto" w:sz="4" w:space="0"/>
              <w:right w:val="single" w:color="auto" w:sz="4" w:space="0"/>
            </w:tcBorders>
            <w:noWrap/>
            <w:vAlign w:val="center"/>
          </w:tcPr>
          <w:p w14:paraId="3819262F">
            <w:pPr>
              <w:spacing w:line="240" w:lineRule="atLeast"/>
              <w:jc w:val="center"/>
              <w:rPr>
                <w:rFonts w:ascii="仿宋" w:hAnsi="仿宋" w:eastAsia="仿宋" w:cs="仿宋"/>
                <w:sz w:val="18"/>
                <w:szCs w:val="24"/>
              </w:rPr>
            </w:pPr>
            <w:r>
              <w:rPr>
                <w:rFonts w:hint="eastAsia" w:ascii="仿宋" w:hAnsi="仿宋" w:eastAsia="仿宋" w:cs="仿宋"/>
                <w:sz w:val="18"/>
                <w:szCs w:val="24"/>
              </w:rPr>
              <w:t>175</w:t>
            </w:r>
          </w:p>
        </w:tc>
      </w:tr>
    </w:tbl>
    <w:p w14:paraId="59533809">
      <w:pPr>
        <w:spacing w:line="360" w:lineRule="auto"/>
        <w:rPr>
          <w:rFonts w:ascii="仿宋" w:hAnsi="仿宋" w:eastAsia="仿宋" w:cs="仿宋"/>
          <w:b/>
          <w:sz w:val="24"/>
          <w:szCs w:val="22"/>
        </w:rPr>
      </w:pPr>
    </w:p>
    <w:p w14:paraId="59036885">
      <w:pPr>
        <w:spacing w:line="360" w:lineRule="auto"/>
        <w:jc w:val="center"/>
        <w:rPr>
          <w:rFonts w:ascii="仿宋" w:hAnsi="仿宋" w:eastAsia="仿宋" w:cs="仿宋"/>
          <w:sz w:val="24"/>
          <w:szCs w:val="22"/>
        </w:rPr>
      </w:pPr>
      <w:r>
        <w:rPr>
          <w:rFonts w:hint="eastAsia" w:ascii="仿宋" w:hAnsi="仿宋" w:eastAsia="仿宋" w:cs="仿宋"/>
          <w:b/>
          <w:sz w:val="24"/>
          <w:szCs w:val="22"/>
        </w:rPr>
        <w:t>（</w:t>
      </w:r>
      <w:r>
        <w:rPr>
          <w:rFonts w:hint="eastAsia" w:ascii="仿宋" w:hAnsi="仿宋" w:eastAsia="仿宋" w:cs="仿宋"/>
          <w:b/>
          <w:sz w:val="24"/>
          <w:szCs w:val="24"/>
        </w:rPr>
        <w:t>有就地管养用房的）</w:t>
      </w:r>
      <w:r>
        <w:rPr>
          <w:rFonts w:hint="eastAsia" w:ascii="仿宋" w:hAnsi="仿宋" w:eastAsia="仿宋" w:cs="仿宋"/>
          <w:b/>
          <w:kern w:val="0"/>
          <w:sz w:val="24"/>
          <w:szCs w:val="22"/>
        </w:rPr>
        <w:t>水闸，维护配件费用表</w:t>
      </w:r>
      <w:r>
        <w:rPr>
          <w:rFonts w:hint="eastAsia" w:ascii="仿宋" w:hAnsi="仿宋" w:eastAsia="仿宋" w:cs="仿宋"/>
          <w:b/>
          <w:sz w:val="24"/>
          <w:szCs w:val="22"/>
        </w:rPr>
        <w:t>（元/座·年）</w:t>
      </w:r>
    </w:p>
    <w:tbl>
      <w:tblPr>
        <w:tblStyle w:val="45"/>
        <w:tblW w:w="5000" w:type="pct"/>
        <w:tblInd w:w="0" w:type="dxa"/>
        <w:tblLayout w:type="autofit"/>
        <w:tblCellMar>
          <w:top w:w="0" w:type="dxa"/>
          <w:left w:w="108" w:type="dxa"/>
          <w:bottom w:w="0" w:type="dxa"/>
          <w:right w:w="108" w:type="dxa"/>
        </w:tblCellMar>
      </w:tblPr>
      <w:tblGrid>
        <w:gridCol w:w="2432"/>
        <w:gridCol w:w="918"/>
        <w:gridCol w:w="918"/>
        <w:gridCol w:w="918"/>
        <w:gridCol w:w="967"/>
        <w:gridCol w:w="2703"/>
      </w:tblGrid>
      <w:tr w14:paraId="4678A7C7">
        <w:tblPrEx>
          <w:tblCellMar>
            <w:top w:w="0" w:type="dxa"/>
            <w:left w:w="108" w:type="dxa"/>
            <w:bottom w:w="0" w:type="dxa"/>
            <w:right w:w="108" w:type="dxa"/>
          </w:tblCellMar>
        </w:tblPrEx>
        <w:trPr>
          <w:trHeight w:val="240" w:hRule="atLeast"/>
        </w:trPr>
        <w:tc>
          <w:tcPr>
            <w:tcW w:w="1373" w:type="pct"/>
            <w:tcBorders>
              <w:top w:val="single" w:color="auto" w:sz="4" w:space="0"/>
              <w:left w:val="single" w:color="auto" w:sz="4" w:space="0"/>
              <w:bottom w:val="single" w:color="auto" w:sz="4" w:space="0"/>
              <w:right w:val="single" w:color="auto" w:sz="4" w:space="0"/>
            </w:tcBorders>
            <w:vAlign w:val="center"/>
          </w:tcPr>
          <w:p w14:paraId="5A63B21B">
            <w:pPr>
              <w:widowControl/>
              <w:jc w:val="center"/>
              <w:rPr>
                <w:rFonts w:ascii="仿宋" w:hAnsi="仿宋" w:eastAsia="仿宋" w:cs="仿宋"/>
                <w:b/>
                <w:kern w:val="0"/>
                <w:sz w:val="18"/>
                <w:szCs w:val="18"/>
              </w:rPr>
            </w:pPr>
            <w:r>
              <w:rPr>
                <w:rFonts w:hint="eastAsia" w:ascii="仿宋" w:hAnsi="仿宋" w:eastAsia="仿宋" w:cs="仿宋"/>
                <w:b/>
                <w:kern w:val="0"/>
                <w:sz w:val="18"/>
                <w:szCs w:val="18"/>
              </w:rPr>
              <w:t>维护配件调整项目</w:t>
            </w:r>
          </w:p>
        </w:tc>
        <w:tc>
          <w:tcPr>
            <w:tcW w:w="518" w:type="pct"/>
            <w:tcBorders>
              <w:top w:val="single" w:color="auto" w:sz="4" w:space="0"/>
              <w:left w:val="nil"/>
              <w:bottom w:val="nil"/>
              <w:right w:val="single" w:color="auto" w:sz="4" w:space="0"/>
            </w:tcBorders>
            <w:noWrap/>
            <w:vAlign w:val="center"/>
          </w:tcPr>
          <w:p w14:paraId="79089B6E">
            <w:pPr>
              <w:jc w:val="center"/>
              <w:rPr>
                <w:rFonts w:ascii="仿宋" w:hAnsi="仿宋" w:eastAsia="仿宋" w:cs="仿宋"/>
                <w:b/>
                <w:kern w:val="0"/>
                <w:sz w:val="18"/>
                <w:szCs w:val="18"/>
              </w:rPr>
            </w:pPr>
            <w:r>
              <w:rPr>
                <w:rFonts w:hint="eastAsia" w:ascii="仿宋" w:hAnsi="仿宋" w:eastAsia="仿宋" w:cs="仿宋"/>
                <w:b/>
                <w:kern w:val="0"/>
                <w:sz w:val="18"/>
                <w:szCs w:val="18"/>
              </w:rPr>
              <w:t>一</w:t>
            </w:r>
          </w:p>
        </w:tc>
        <w:tc>
          <w:tcPr>
            <w:tcW w:w="518" w:type="pct"/>
            <w:tcBorders>
              <w:top w:val="single" w:color="auto" w:sz="4" w:space="0"/>
              <w:left w:val="single" w:color="auto" w:sz="4" w:space="0"/>
              <w:bottom w:val="nil"/>
              <w:right w:val="single" w:color="auto" w:sz="4" w:space="0"/>
            </w:tcBorders>
            <w:noWrap/>
            <w:vAlign w:val="center"/>
          </w:tcPr>
          <w:p w14:paraId="676702E0">
            <w:pPr>
              <w:jc w:val="center"/>
              <w:rPr>
                <w:rFonts w:ascii="仿宋" w:hAnsi="仿宋" w:eastAsia="仿宋" w:cs="仿宋"/>
                <w:b/>
                <w:kern w:val="0"/>
                <w:sz w:val="18"/>
                <w:szCs w:val="18"/>
              </w:rPr>
            </w:pPr>
            <w:r>
              <w:rPr>
                <w:rFonts w:hint="eastAsia" w:ascii="仿宋" w:hAnsi="仿宋" w:eastAsia="仿宋" w:cs="仿宋"/>
                <w:b/>
                <w:kern w:val="0"/>
                <w:sz w:val="18"/>
                <w:szCs w:val="18"/>
              </w:rPr>
              <w:t>二</w:t>
            </w:r>
          </w:p>
        </w:tc>
        <w:tc>
          <w:tcPr>
            <w:tcW w:w="518" w:type="pct"/>
            <w:tcBorders>
              <w:top w:val="single" w:color="auto" w:sz="4" w:space="0"/>
              <w:left w:val="single" w:color="auto" w:sz="4" w:space="0"/>
              <w:bottom w:val="nil"/>
              <w:right w:val="single" w:color="auto" w:sz="4" w:space="0"/>
            </w:tcBorders>
            <w:noWrap/>
            <w:vAlign w:val="center"/>
          </w:tcPr>
          <w:p w14:paraId="1456F8C6">
            <w:pPr>
              <w:jc w:val="center"/>
              <w:rPr>
                <w:rFonts w:ascii="仿宋" w:hAnsi="仿宋" w:eastAsia="仿宋" w:cs="仿宋"/>
                <w:b/>
                <w:kern w:val="0"/>
                <w:sz w:val="18"/>
                <w:szCs w:val="18"/>
              </w:rPr>
            </w:pPr>
            <w:r>
              <w:rPr>
                <w:rFonts w:hint="eastAsia" w:ascii="仿宋" w:hAnsi="仿宋" w:eastAsia="仿宋" w:cs="仿宋"/>
                <w:b/>
                <w:kern w:val="0"/>
                <w:sz w:val="18"/>
                <w:szCs w:val="18"/>
              </w:rPr>
              <w:t>三</w:t>
            </w:r>
          </w:p>
        </w:tc>
        <w:tc>
          <w:tcPr>
            <w:tcW w:w="546" w:type="pct"/>
            <w:tcBorders>
              <w:top w:val="single" w:color="auto" w:sz="4" w:space="0"/>
              <w:left w:val="single" w:color="auto" w:sz="4" w:space="0"/>
              <w:bottom w:val="nil"/>
              <w:right w:val="single" w:color="auto" w:sz="4" w:space="0"/>
            </w:tcBorders>
            <w:noWrap/>
            <w:vAlign w:val="center"/>
          </w:tcPr>
          <w:p w14:paraId="2B6FE0BC">
            <w:pPr>
              <w:jc w:val="center"/>
              <w:rPr>
                <w:rFonts w:ascii="仿宋" w:hAnsi="仿宋" w:eastAsia="仿宋" w:cs="仿宋"/>
                <w:b/>
                <w:kern w:val="0"/>
                <w:sz w:val="18"/>
                <w:szCs w:val="18"/>
              </w:rPr>
            </w:pPr>
            <w:r>
              <w:rPr>
                <w:rFonts w:hint="eastAsia" w:ascii="仿宋" w:hAnsi="仿宋" w:eastAsia="仿宋" w:cs="仿宋"/>
                <w:b/>
                <w:kern w:val="0"/>
                <w:sz w:val="18"/>
                <w:szCs w:val="18"/>
              </w:rPr>
              <w:t>四</w:t>
            </w:r>
          </w:p>
        </w:tc>
        <w:tc>
          <w:tcPr>
            <w:tcW w:w="1526" w:type="pct"/>
            <w:tcBorders>
              <w:top w:val="single" w:color="auto" w:sz="4" w:space="0"/>
              <w:left w:val="single" w:color="auto" w:sz="4" w:space="0"/>
              <w:bottom w:val="nil"/>
              <w:right w:val="single" w:color="auto" w:sz="4" w:space="0"/>
            </w:tcBorders>
            <w:noWrap/>
            <w:vAlign w:val="center"/>
          </w:tcPr>
          <w:p w14:paraId="0FB2BD36">
            <w:pPr>
              <w:widowControl/>
              <w:jc w:val="center"/>
              <w:rPr>
                <w:rFonts w:ascii="仿宋" w:hAnsi="仿宋" w:eastAsia="仿宋" w:cs="仿宋"/>
                <w:b/>
                <w:kern w:val="0"/>
                <w:sz w:val="18"/>
                <w:szCs w:val="18"/>
              </w:rPr>
            </w:pPr>
            <w:r>
              <w:rPr>
                <w:rFonts w:hint="eastAsia" w:ascii="仿宋" w:hAnsi="仿宋" w:eastAsia="仿宋" w:cs="仿宋"/>
                <w:b/>
                <w:kern w:val="0"/>
                <w:sz w:val="18"/>
                <w:szCs w:val="18"/>
              </w:rPr>
              <w:t>备注</w:t>
            </w:r>
          </w:p>
        </w:tc>
      </w:tr>
      <w:tr w14:paraId="1E68F975">
        <w:tblPrEx>
          <w:tblCellMar>
            <w:top w:w="0" w:type="dxa"/>
            <w:left w:w="108" w:type="dxa"/>
            <w:bottom w:w="0" w:type="dxa"/>
            <w:right w:w="108" w:type="dxa"/>
          </w:tblCellMar>
        </w:tblPrEx>
        <w:trPr>
          <w:trHeight w:val="284" w:hRule="atLeast"/>
        </w:trPr>
        <w:tc>
          <w:tcPr>
            <w:tcW w:w="1373" w:type="pct"/>
            <w:tcBorders>
              <w:top w:val="nil"/>
              <w:left w:val="single" w:color="auto" w:sz="4" w:space="0"/>
              <w:bottom w:val="single" w:color="auto" w:sz="4" w:space="0"/>
              <w:right w:val="single" w:color="auto" w:sz="4" w:space="0"/>
            </w:tcBorders>
            <w:vAlign w:val="center"/>
          </w:tcPr>
          <w:p w14:paraId="32654C03">
            <w:pPr>
              <w:widowControl/>
              <w:jc w:val="center"/>
              <w:rPr>
                <w:rFonts w:ascii="仿宋" w:hAnsi="仿宋" w:eastAsia="仿宋" w:cs="仿宋"/>
                <w:b/>
                <w:kern w:val="0"/>
                <w:sz w:val="18"/>
                <w:szCs w:val="18"/>
              </w:rPr>
            </w:pPr>
            <w:r>
              <w:rPr>
                <w:rFonts w:hint="eastAsia" w:ascii="仿宋" w:hAnsi="仿宋" w:eastAsia="仿宋" w:cs="仿宋"/>
                <w:b/>
                <w:kern w:val="0"/>
                <w:sz w:val="18"/>
                <w:szCs w:val="18"/>
              </w:rPr>
              <w:t>机电设备</w:t>
            </w:r>
          </w:p>
        </w:tc>
        <w:tc>
          <w:tcPr>
            <w:tcW w:w="518" w:type="pct"/>
            <w:tcBorders>
              <w:top w:val="single" w:color="auto" w:sz="4" w:space="0"/>
              <w:left w:val="nil"/>
              <w:bottom w:val="single" w:color="auto" w:sz="4" w:space="0"/>
              <w:right w:val="single" w:color="auto" w:sz="4" w:space="0"/>
            </w:tcBorders>
            <w:noWrap/>
            <w:vAlign w:val="center"/>
          </w:tcPr>
          <w:p w14:paraId="39B1B015">
            <w:pPr>
              <w:widowControl/>
              <w:jc w:val="center"/>
              <w:rPr>
                <w:rFonts w:ascii="仿宋" w:hAnsi="仿宋" w:eastAsia="仿宋" w:cs="仿宋"/>
                <w:kern w:val="0"/>
                <w:sz w:val="18"/>
                <w:szCs w:val="18"/>
              </w:rPr>
            </w:pPr>
            <w:r>
              <w:rPr>
                <w:rFonts w:hint="eastAsia" w:ascii="仿宋" w:hAnsi="仿宋" w:eastAsia="仿宋" w:cs="仿宋"/>
                <w:kern w:val="0"/>
                <w:sz w:val="18"/>
                <w:szCs w:val="18"/>
              </w:rPr>
              <w:t>3750</w:t>
            </w:r>
          </w:p>
        </w:tc>
        <w:tc>
          <w:tcPr>
            <w:tcW w:w="518" w:type="pct"/>
            <w:tcBorders>
              <w:top w:val="single" w:color="auto" w:sz="4" w:space="0"/>
              <w:left w:val="nil"/>
              <w:bottom w:val="single" w:color="auto" w:sz="4" w:space="0"/>
              <w:right w:val="single" w:color="auto" w:sz="4" w:space="0"/>
            </w:tcBorders>
            <w:noWrap/>
            <w:vAlign w:val="center"/>
          </w:tcPr>
          <w:p w14:paraId="026A1FBD">
            <w:pPr>
              <w:widowControl/>
              <w:jc w:val="center"/>
              <w:rPr>
                <w:rFonts w:ascii="仿宋" w:hAnsi="仿宋" w:eastAsia="仿宋" w:cs="仿宋"/>
                <w:kern w:val="0"/>
                <w:sz w:val="18"/>
                <w:szCs w:val="18"/>
              </w:rPr>
            </w:pPr>
            <w:r>
              <w:rPr>
                <w:rFonts w:hint="eastAsia" w:ascii="仿宋" w:hAnsi="仿宋" w:eastAsia="仿宋" w:cs="仿宋"/>
                <w:kern w:val="0"/>
                <w:sz w:val="18"/>
                <w:szCs w:val="18"/>
              </w:rPr>
              <w:t>3000</w:t>
            </w:r>
          </w:p>
        </w:tc>
        <w:tc>
          <w:tcPr>
            <w:tcW w:w="518" w:type="pct"/>
            <w:tcBorders>
              <w:top w:val="single" w:color="auto" w:sz="4" w:space="0"/>
              <w:left w:val="nil"/>
              <w:bottom w:val="single" w:color="auto" w:sz="4" w:space="0"/>
              <w:right w:val="single" w:color="auto" w:sz="4" w:space="0"/>
            </w:tcBorders>
            <w:noWrap/>
            <w:vAlign w:val="center"/>
          </w:tcPr>
          <w:p w14:paraId="406389DB">
            <w:pPr>
              <w:widowControl/>
              <w:jc w:val="center"/>
              <w:rPr>
                <w:rFonts w:ascii="仿宋" w:hAnsi="仿宋" w:eastAsia="仿宋" w:cs="仿宋"/>
                <w:kern w:val="0"/>
                <w:sz w:val="18"/>
                <w:szCs w:val="18"/>
              </w:rPr>
            </w:pPr>
            <w:r>
              <w:rPr>
                <w:rFonts w:hint="eastAsia" w:ascii="仿宋" w:hAnsi="仿宋" w:eastAsia="仿宋" w:cs="仿宋"/>
                <w:kern w:val="0"/>
                <w:sz w:val="18"/>
                <w:szCs w:val="18"/>
              </w:rPr>
              <w:t>2250</w:t>
            </w:r>
          </w:p>
        </w:tc>
        <w:tc>
          <w:tcPr>
            <w:tcW w:w="546" w:type="pct"/>
            <w:tcBorders>
              <w:top w:val="single" w:color="auto" w:sz="4" w:space="0"/>
              <w:left w:val="nil"/>
              <w:bottom w:val="single" w:color="auto" w:sz="4" w:space="0"/>
              <w:right w:val="single" w:color="auto" w:sz="4" w:space="0"/>
            </w:tcBorders>
            <w:noWrap/>
            <w:vAlign w:val="center"/>
          </w:tcPr>
          <w:p w14:paraId="386CE6BC">
            <w:pPr>
              <w:widowControl/>
              <w:jc w:val="center"/>
              <w:rPr>
                <w:rFonts w:ascii="仿宋" w:hAnsi="仿宋" w:eastAsia="仿宋" w:cs="仿宋"/>
                <w:kern w:val="0"/>
                <w:sz w:val="18"/>
                <w:szCs w:val="18"/>
              </w:rPr>
            </w:pPr>
            <w:r>
              <w:rPr>
                <w:rFonts w:hint="eastAsia" w:ascii="仿宋" w:hAnsi="仿宋" w:eastAsia="仿宋" w:cs="仿宋"/>
                <w:kern w:val="0"/>
                <w:sz w:val="18"/>
                <w:szCs w:val="18"/>
              </w:rPr>
              <w:t>1500</w:t>
            </w:r>
          </w:p>
        </w:tc>
        <w:tc>
          <w:tcPr>
            <w:tcW w:w="1526" w:type="pct"/>
            <w:tcBorders>
              <w:top w:val="single" w:color="auto" w:sz="4" w:space="0"/>
              <w:left w:val="nil"/>
              <w:bottom w:val="single" w:color="auto" w:sz="4" w:space="0"/>
              <w:right w:val="single" w:color="auto" w:sz="4" w:space="0"/>
            </w:tcBorders>
            <w:vAlign w:val="center"/>
          </w:tcPr>
          <w:p w14:paraId="58D7DF07">
            <w:pPr>
              <w:widowControl/>
              <w:jc w:val="left"/>
              <w:rPr>
                <w:rFonts w:ascii="仿宋" w:hAnsi="仿宋" w:eastAsia="仿宋" w:cs="仿宋"/>
                <w:kern w:val="0"/>
                <w:sz w:val="18"/>
                <w:szCs w:val="18"/>
              </w:rPr>
            </w:pPr>
            <w:r>
              <w:rPr>
                <w:rFonts w:hint="eastAsia" w:ascii="仿宋" w:hAnsi="仿宋" w:eastAsia="仿宋" w:cs="仿宋"/>
                <w:kern w:val="0"/>
                <w:sz w:val="18"/>
                <w:szCs w:val="18"/>
              </w:rPr>
              <w:t>含变压器、接线柜及控制柜、电线等</w:t>
            </w:r>
          </w:p>
        </w:tc>
      </w:tr>
      <w:tr w14:paraId="0571DA53">
        <w:tblPrEx>
          <w:tblCellMar>
            <w:top w:w="0" w:type="dxa"/>
            <w:left w:w="108" w:type="dxa"/>
            <w:bottom w:w="0" w:type="dxa"/>
            <w:right w:w="108" w:type="dxa"/>
          </w:tblCellMar>
        </w:tblPrEx>
        <w:trPr>
          <w:trHeight w:val="122" w:hRule="atLeast"/>
        </w:trPr>
        <w:tc>
          <w:tcPr>
            <w:tcW w:w="1373" w:type="pct"/>
            <w:tcBorders>
              <w:top w:val="nil"/>
              <w:left w:val="single" w:color="auto" w:sz="4" w:space="0"/>
              <w:bottom w:val="single" w:color="auto" w:sz="4" w:space="0"/>
              <w:right w:val="single" w:color="auto" w:sz="4" w:space="0"/>
            </w:tcBorders>
            <w:vAlign w:val="center"/>
          </w:tcPr>
          <w:p w14:paraId="46A9F585">
            <w:pPr>
              <w:widowControl/>
              <w:jc w:val="center"/>
              <w:rPr>
                <w:rFonts w:ascii="仿宋" w:hAnsi="仿宋" w:eastAsia="仿宋" w:cs="仿宋"/>
                <w:b/>
                <w:kern w:val="0"/>
                <w:sz w:val="18"/>
                <w:szCs w:val="18"/>
              </w:rPr>
            </w:pPr>
            <w:r>
              <w:rPr>
                <w:rFonts w:hint="eastAsia" w:ascii="仿宋" w:hAnsi="仿宋" w:eastAsia="仿宋" w:cs="仿宋"/>
                <w:b/>
                <w:kern w:val="0"/>
                <w:sz w:val="18"/>
                <w:szCs w:val="18"/>
              </w:rPr>
              <w:t>启闭设备</w:t>
            </w:r>
          </w:p>
        </w:tc>
        <w:tc>
          <w:tcPr>
            <w:tcW w:w="518" w:type="pct"/>
            <w:tcBorders>
              <w:top w:val="nil"/>
              <w:left w:val="nil"/>
              <w:bottom w:val="single" w:color="auto" w:sz="4" w:space="0"/>
              <w:right w:val="single" w:color="auto" w:sz="4" w:space="0"/>
            </w:tcBorders>
            <w:noWrap/>
            <w:vAlign w:val="center"/>
          </w:tcPr>
          <w:p w14:paraId="1C7C708C">
            <w:pPr>
              <w:widowControl/>
              <w:jc w:val="center"/>
              <w:rPr>
                <w:rFonts w:ascii="仿宋" w:hAnsi="仿宋" w:eastAsia="仿宋" w:cs="仿宋"/>
                <w:kern w:val="0"/>
                <w:sz w:val="18"/>
                <w:szCs w:val="18"/>
              </w:rPr>
            </w:pPr>
            <w:r>
              <w:rPr>
                <w:rFonts w:hint="eastAsia" w:ascii="仿宋" w:hAnsi="仿宋" w:eastAsia="仿宋" w:cs="仿宋"/>
                <w:kern w:val="0"/>
                <w:sz w:val="18"/>
                <w:szCs w:val="18"/>
              </w:rPr>
              <w:t>12000</w:t>
            </w:r>
          </w:p>
        </w:tc>
        <w:tc>
          <w:tcPr>
            <w:tcW w:w="518" w:type="pct"/>
            <w:tcBorders>
              <w:top w:val="nil"/>
              <w:left w:val="nil"/>
              <w:bottom w:val="single" w:color="auto" w:sz="4" w:space="0"/>
              <w:right w:val="single" w:color="auto" w:sz="4" w:space="0"/>
            </w:tcBorders>
            <w:noWrap/>
            <w:vAlign w:val="center"/>
          </w:tcPr>
          <w:p w14:paraId="39F284B2">
            <w:pPr>
              <w:widowControl/>
              <w:jc w:val="center"/>
              <w:rPr>
                <w:rFonts w:ascii="仿宋" w:hAnsi="仿宋" w:eastAsia="仿宋" w:cs="仿宋"/>
                <w:kern w:val="0"/>
                <w:sz w:val="18"/>
                <w:szCs w:val="18"/>
              </w:rPr>
            </w:pPr>
            <w:r>
              <w:rPr>
                <w:rFonts w:hint="eastAsia" w:ascii="仿宋" w:hAnsi="仿宋" w:eastAsia="仿宋" w:cs="仿宋"/>
                <w:kern w:val="0"/>
                <w:sz w:val="18"/>
                <w:szCs w:val="18"/>
              </w:rPr>
              <w:t>9000</w:t>
            </w:r>
          </w:p>
        </w:tc>
        <w:tc>
          <w:tcPr>
            <w:tcW w:w="518" w:type="pct"/>
            <w:tcBorders>
              <w:top w:val="nil"/>
              <w:left w:val="nil"/>
              <w:bottom w:val="single" w:color="auto" w:sz="4" w:space="0"/>
              <w:right w:val="single" w:color="auto" w:sz="4" w:space="0"/>
            </w:tcBorders>
            <w:noWrap/>
            <w:vAlign w:val="center"/>
          </w:tcPr>
          <w:p w14:paraId="6D3D2E7A">
            <w:pPr>
              <w:widowControl/>
              <w:jc w:val="center"/>
              <w:rPr>
                <w:rFonts w:ascii="仿宋" w:hAnsi="仿宋" w:eastAsia="仿宋" w:cs="仿宋"/>
                <w:kern w:val="0"/>
                <w:sz w:val="18"/>
                <w:szCs w:val="18"/>
              </w:rPr>
            </w:pPr>
            <w:r>
              <w:rPr>
                <w:rFonts w:hint="eastAsia" w:ascii="仿宋" w:hAnsi="仿宋" w:eastAsia="仿宋" w:cs="仿宋"/>
                <w:kern w:val="0"/>
                <w:sz w:val="18"/>
                <w:szCs w:val="18"/>
              </w:rPr>
              <w:t>6000</w:t>
            </w:r>
          </w:p>
        </w:tc>
        <w:tc>
          <w:tcPr>
            <w:tcW w:w="546" w:type="pct"/>
            <w:tcBorders>
              <w:top w:val="nil"/>
              <w:left w:val="nil"/>
              <w:bottom w:val="single" w:color="auto" w:sz="4" w:space="0"/>
              <w:right w:val="single" w:color="auto" w:sz="4" w:space="0"/>
            </w:tcBorders>
            <w:noWrap/>
            <w:vAlign w:val="center"/>
          </w:tcPr>
          <w:p w14:paraId="538A6874">
            <w:pPr>
              <w:widowControl/>
              <w:jc w:val="center"/>
              <w:rPr>
                <w:rFonts w:ascii="仿宋" w:hAnsi="仿宋" w:eastAsia="仿宋" w:cs="仿宋"/>
                <w:kern w:val="0"/>
                <w:sz w:val="18"/>
                <w:szCs w:val="18"/>
              </w:rPr>
            </w:pPr>
            <w:r>
              <w:rPr>
                <w:rFonts w:hint="eastAsia" w:ascii="仿宋" w:hAnsi="仿宋" w:eastAsia="仿宋" w:cs="仿宋"/>
                <w:kern w:val="0"/>
                <w:sz w:val="18"/>
                <w:szCs w:val="18"/>
              </w:rPr>
              <w:t>3000</w:t>
            </w:r>
          </w:p>
        </w:tc>
        <w:tc>
          <w:tcPr>
            <w:tcW w:w="1526" w:type="pct"/>
            <w:tcBorders>
              <w:top w:val="nil"/>
              <w:left w:val="nil"/>
              <w:bottom w:val="single" w:color="auto" w:sz="4" w:space="0"/>
              <w:right w:val="single" w:color="auto" w:sz="4" w:space="0"/>
            </w:tcBorders>
            <w:vAlign w:val="center"/>
          </w:tcPr>
          <w:p w14:paraId="5D8DE8B6">
            <w:pPr>
              <w:widowControl/>
              <w:jc w:val="left"/>
              <w:rPr>
                <w:rFonts w:ascii="仿宋" w:hAnsi="仿宋" w:eastAsia="仿宋" w:cs="仿宋"/>
                <w:kern w:val="0"/>
                <w:sz w:val="18"/>
                <w:szCs w:val="18"/>
              </w:rPr>
            </w:pPr>
            <w:r>
              <w:rPr>
                <w:rFonts w:hint="eastAsia" w:ascii="仿宋" w:hAnsi="仿宋" w:eastAsia="仿宋" w:cs="仿宋"/>
                <w:kern w:val="0"/>
                <w:sz w:val="18"/>
                <w:szCs w:val="18"/>
              </w:rPr>
              <w:t>含翻板闸及卷扬机，或插板闸及启闭机等</w:t>
            </w:r>
          </w:p>
        </w:tc>
      </w:tr>
      <w:tr w14:paraId="6EAF256D">
        <w:tblPrEx>
          <w:tblCellMar>
            <w:top w:w="0" w:type="dxa"/>
            <w:left w:w="108" w:type="dxa"/>
            <w:bottom w:w="0" w:type="dxa"/>
            <w:right w:w="108" w:type="dxa"/>
          </w:tblCellMar>
        </w:tblPrEx>
        <w:trPr>
          <w:trHeight w:val="116" w:hRule="atLeast"/>
        </w:trPr>
        <w:tc>
          <w:tcPr>
            <w:tcW w:w="1373" w:type="pct"/>
            <w:tcBorders>
              <w:top w:val="nil"/>
              <w:left w:val="single" w:color="auto" w:sz="4" w:space="0"/>
              <w:bottom w:val="single" w:color="auto" w:sz="4" w:space="0"/>
              <w:right w:val="single" w:color="auto" w:sz="4" w:space="0"/>
            </w:tcBorders>
            <w:vAlign w:val="center"/>
          </w:tcPr>
          <w:p w14:paraId="6E9E8A61">
            <w:pPr>
              <w:widowControl/>
              <w:jc w:val="center"/>
              <w:rPr>
                <w:rFonts w:ascii="仿宋" w:hAnsi="仿宋" w:eastAsia="仿宋" w:cs="仿宋"/>
                <w:b/>
                <w:kern w:val="0"/>
                <w:sz w:val="18"/>
                <w:szCs w:val="18"/>
              </w:rPr>
            </w:pPr>
            <w:r>
              <w:rPr>
                <w:rFonts w:hint="eastAsia" w:ascii="仿宋" w:hAnsi="仿宋" w:eastAsia="仿宋" w:cs="仿宋"/>
                <w:b/>
                <w:kern w:val="0"/>
                <w:sz w:val="18"/>
                <w:szCs w:val="18"/>
              </w:rPr>
              <w:t>（自动）监控设备</w:t>
            </w:r>
          </w:p>
        </w:tc>
        <w:tc>
          <w:tcPr>
            <w:tcW w:w="518" w:type="pct"/>
            <w:tcBorders>
              <w:top w:val="nil"/>
              <w:left w:val="nil"/>
              <w:bottom w:val="single" w:color="auto" w:sz="4" w:space="0"/>
              <w:right w:val="single" w:color="auto" w:sz="4" w:space="0"/>
            </w:tcBorders>
            <w:noWrap/>
            <w:vAlign w:val="center"/>
          </w:tcPr>
          <w:p w14:paraId="1AFE1EAF">
            <w:pPr>
              <w:widowControl/>
              <w:jc w:val="center"/>
              <w:rPr>
                <w:rFonts w:ascii="仿宋" w:hAnsi="仿宋" w:eastAsia="仿宋" w:cs="仿宋"/>
                <w:kern w:val="0"/>
                <w:sz w:val="18"/>
                <w:szCs w:val="18"/>
              </w:rPr>
            </w:pPr>
            <w:r>
              <w:rPr>
                <w:rFonts w:hint="eastAsia" w:ascii="仿宋" w:hAnsi="仿宋" w:eastAsia="仿宋" w:cs="仿宋"/>
                <w:kern w:val="0"/>
                <w:sz w:val="18"/>
                <w:szCs w:val="18"/>
              </w:rPr>
              <w:t>3500</w:t>
            </w:r>
          </w:p>
        </w:tc>
        <w:tc>
          <w:tcPr>
            <w:tcW w:w="518" w:type="pct"/>
            <w:tcBorders>
              <w:top w:val="nil"/>
              <w:left w:val="nil"/>
              <w:bottom w:val="single" w:color="auto" w:sz="4" w:space="0"/>
              <w:right w:val="single" w:color="auto" w:sz="4" w:space="0"/>
            </w:tcBorders>
            <w:noWrap/>
            <w:vAlign w:val="center"/>
          </w:tcPr>
          <w:p w14:paraId="3CBA226C">
            <w:pPr>
              <w:widowControl/>
              <w:jc w:val="center"/>
              <w:rPr>
                <w:rFonts w:ascii="仿宋" w:hAnsi="仿宋" w:eastAsia="仿宋" w:cs="仿宋"/>
                <w:kern w:val="0"/>
                <w:sz w:val="18"/>
                <w:szCs w:val="18"/>
              </w:rPr>
            </w:pPr>
            <w:r>
              <w:rPr>
                <w:rFonts w:hint="eastAsia" w:ascii="仿宋" w:hAnsi="仿宋" w:eastAsia="仿宋" w:cs="仿宋"/>
                <w:kern w:val="0"/>
                <w:sz w:val="18"/>
                <w:szCs w:val="18"/>
              </w:rPr>
              <w:t>2500</w:t>
            </w:r>
          </w:p>
        </w:tc>
        <w:tc>
          <w:tcPr>
            <w:tcW w:w="518" w:type="pct"/>
            <w:tcBorders>
              <w:top w:val="nil"/>
              <w:left w:val="nil"/>
              <w:bottom w:val="single" w:color="auto" w:sz="4" w:space="0"/>
              <w:right w:val="single" w:color="auto" w:sz="4" w:space="0"/>
            </w:tcBorders>
            <w:noWrap/>
            <w:vAlign w:val="center"/>
          </w:tcPr>
          <w:p w14:paraId="73FA8402">
            <w:pPr>
              <w:widowControl/>
              <w:jc w:val="center"/>
              <w:rPr>
                <w:rFonts w:ascii="仿宋" w:hAnsi="仿宋" w:eastAsia="仿宋" w:cs="仿宋"/>
                <w:kern w:val="0"/>
                <w:sz w:val="18"/>
                <w:szCs w:val="18"/>
              </w:rPr>
            </w:pPr>
            <w:r>
              <w:rPr>
                <w:rFonts w:hint="eastAsia" w:ascii="仿宋" w:hAnsi="仿宋" w:eastAsia="仿宋" w:cs="仿宋"/>
                <w:kern w:val="0"/>
                <w:sz w:val="18"/>
                <w:szCs w:val="18"/>
              </w:rPr>
              <w:t>1500</w:t>
            </w:r>
          </w:p>
        </w:tc>
        <w:tc>
          <w:tcPr>
            <w:tcW w:w="546" w:type="pct"/>
            <w:tcBorders>
              <w:top w:val="nil"/>
              <w:left w:val="nil"/>
              <w:bottom w:val="single" w:color="auto" w:sz="4" w:space="0"/>
              <w:right w:val="single" w:color="auto" w:sz="4" w:space="0"/>
            </w:tcBorders>
            <w:noWrap/>
            <w:vAlign w:val="center"/>
          </w:tcPr>
          <w:p w14:paraId="75C075DF">
            <w:pPr>
              <w:widowControl/>
              <w:jc w:val="center"/>
              <w:rPr>
                <w:rFonts w:ascii="仿宋" w:hAnsi="仿宋" w:eastAsia="仿宋" w:cs="仿宋"/>
                <w:kern w:val="0"/>
                <w:sz w:val="18"/>
                <w:szCs w:val="18"/>
              </w:rPr>
            </w:pPr>
            <w:r>
              <w:rPr>
                <w:rFonts w:hint="eastAsia" w:ascii="仿宋" w:hAnsi="仿宋" w:eastAsia="仿宋" w:cs="仿宋"/>
                <w:kern w:val="0"/>
                <w:sz w:val="18"/>
                <w:szCs w:val="18"/>
              </w:rPr>
              <w:t>500</w:t>
            </w:r>
          </w:p>
        </w:tc>
        <w:tc>
          <w:tcPr>
            <w:tcW w:w="1526" w:type="pct"/>
            <w:tcBorders>
              <w:top w:val="nil"/>
              <w:left w:val="nil"/>
              <w:bottom w:val="single" w:color="auto" w:sz="4" w:space="0"/>
              <w:right w:val="single" w:color="auto" w:sz="4" w:space="0"/>
            </w:tcBorders>
            <w:vAlign w:val="center"/>
          </w:tcPr>
          <w:p w14:paraId="58279698">
            <w:pPr>
              <w:widowControl/>
              <w:jc w:val="left"/>
              <w:rPr>
                <w:rFonts w:ascii="仿宋" w:hAnsi="仿宋" w:eastAsia="仿宋" w:cs="仿宋"/>
                <w:kern w:val="0"/>
                <w:sz w:val="18"/>
                <w:szCs w:val="18"/>
              </w:rPr>
            </w:pPr>
            <w:r>
              <w:rPr>
                <w:rFonts w:hint="eastAsia" w:ascii="仿宋" w:hAnsi="仿宋" w:eastAsia="仿宋" w:cs="仿宋"/>
                <w:kern w:val="0"/>
                <w:sz w:val="18"/>
                <w:szCs w:val="18"/>
              </w:rPr>
              <w:t>含电脑、视频、水位计等</w:t>
            </w:r>
          </w:p>
        </w:tc>
      </w:tr>
      <w:tr w14:paraId="37514EE7">
        <w:tblPrEx>
          <w:tblCellMar>
            <w:top w:w="0" w:type="dxa"/>
            <w:left w:w="108" w:type="dxa"/>
            <w:bottom w:w="0" w:type="dxa"/>
            <w:right w:w="108" w:type="dxa"/>
          </w:tblCellMar>
        </w:tblPrEx>
        <w:trPr>
          <w:trHeight w:val="116" w:hRule="atLeast"/>
        </w:trPr>
        <w:tc>
          <w:tcPr>
            <w:tcW w:w="1373" w:type="pct"/>
            <w:tcBorders>
              <w:top w:val="nil"/>
              <w:left w:val="single" w:color="auto" w:sz="4" w:space="0"/>
              <w:bottom w:val="single" w:color="auto" w:sz="4" w:space="0"/>
              <w:right w:val="single" w:color="auto" w:sz="4" w:space="0"/>
            </w:tcBorders>
            <w:vAlign w:val="center"/>
          </w:tcPr>
          <w:p w14:paraId="257C3893">
            <w:pPr>
              <w:widowControl/>
              <w:jc w:val="center"/>
              <w:rPr>
                <w:rFonts w:ascii="仿宋" w:hAnsi="仿宋" w:eastAsia="仿宋" w:cs="仿宋"/>
                <w:b/>
                <w:kern w:val="0"/>
                <w:sz w:val="18"/>
                <w:szCs w:val="18"/>
              </w:rPr>
            </w:pPr>
            <w:r>
              <w:rPr>
                <w:rFonts w:hint="eastAsia" w:ascii="仿宋" w:hAnsi="仿宋" w:eastAsia="仿宋" w:cs="仿宋"/>
                <w:b/>
                <w:kern w:val="0"/>
                <w:sz w:val="18"/>
                <w:szCs w:val="18"/>
              </w:rPr>
              <w:t>合计</w:t>
            </w:r>
          </w:p>
        </w:tc>
        <w:tc>
          <w:tcPr>
            <w:tcW w:w="518" w:type="pct"/>
            <w:tcBorders>
              <w:top w:val="nil"/>
              <w:left w:val="nil"/>
              <w:bottom w:val="single" w:color="auto" w:sz="4" w:space="0"/>
              <w:right w:val="single" w:color="auto" w:sz="4" w:space="0"/>
            </w:tcBorders>
            <w:noWrap/>
            <w:vAlign w:val="center"/>
          </w:tcPr>
          <w:p w14:paraId="2E3C1C09">
            <w:pPr>
              <w:jc w:val="center"/>
              <w:rPr>
                <w:rFonts w:ascii="仿宋" w:hAnsi="仿宋" w:eastAsia="仿宋" w:cs="仿宋"/>
                <w:b/>
                <w:sz w:val="18"/>
                <w:szCs w:val="18"/>
              </w:rPr>
            </w:pPr>
            <w:r>
              <w:rPr>
                <w:rFonts w:hint="eastAsia" w:ascii="仿宋" w:hAnsi="仿宋" w:eastAsia="仿宋" w:cs="仿宋"/>
                <w:b/>
                <w:sz w:val="18"/>
                <w:szCs w:val="24"/>
              </w:rPr>
              <w:t>19250</w:t>
            </w:r>
          </w:p>
        </w:tc>
        <w:tc>
          <w:tcPr>
            <w:tcW w:w="518" w:type="pct"/>
            <w:tcBorders>
              <w:top w:val="nil"/>
              <w:left w:val="nil"/>
              <w:bottom w:val="single" w:color="auto" w:sz="4" w:space="0"/>
              <w:right w:val="single" w:color="auto" w:sz="4" w:space="0"/>
            </w:tcBorders>
            <w:noWrap/>
            <w:vAlign w:val="center"/>
          </w:tcPr>
          <w:p w14:paraId="63258370">
            <w:pPr>
              <w:jc w:val="center"/>
              <w:rPr>
                <w:rFonts w:ascii="仿宋" w:hAnsi="仿宋" w:eastAsia="仿宋" w:cs="仿宋"/>
                <w:b/>
                <w:sz w:val="18"/>
                <w:szCs w:val="18"/>
              </w:rPr>
            </w:pPr>
            <w:r>
              <w:rPr>
                <w:rFonts w:hint="eastAsia" w:ascii="仿宋" w:hAnsi="仿宋" w:eastAsia="仿宋" w:cs="仿宋"/>
                <w:b/>
                <w:sz w:val="18"/>
                <w:szCs w:val="24"/>
              </w:rPr>
              <w:t>14500</w:t>
            </w:r>
          </w:p>
        </w:tc>
        <w:tc>
          <w:tcPr>
            <w:tcW w:w="518" w:type="pct"/>
            <w:tcBorders>
              <w:top w:val="nil"/>
              <w:left w:val="nil"/>
              <w:bottom w:val="single" w:color="auto" w:sz="4" w:space="0"/>
              <w:right w:val="single" w:color="auto" w:sz="4" w:space="0"/>
            </w:tcBorders>
            <w:noWrap/>
            <w:vAlign w:val="center"/>
          </w:tcPr>
          <w:p w14:paraId="431D9504">
            <w:pPr>
              <w:jc w:val="center"/>
              <w:rPr>
                <w:rFonts w:ascii="仿宋" w:hAnsi="仿宋" w:eastAsia="仿宋" w:cs="仿宋"/>
                <w:b/>
                <w:sz w:val="18"/>
                <w:szCs w:val="18"/>
              </w:rPr>
            </w:pPr>
            <w:r>
              <w:rPr>
                <w:rFonts w:hint="eastAsia" w:ascii="仿宋" w:hAnsi="仿宋" w:eastAsia="仿宋" w:cs="仿宋"/>
                <w:b/>
                <w:sz w:val="18"/>
                <w:szCs w:val="24"/>
              </w:rPr>
              <w:t>9750</w:t>
            </w:r>
          </w:p>
        </w:tc>
        <w:tc>
          <w:tcPr>
            <w:tcW w:w="546" w:type="pct"/>
            <w:tcBorders>
              <w:top w:val="nil"/>
              <w:left w:val="nil"/>
              <w:bottom w:val="single" w:color="auto" w:sz="4" w:space="0"/>
              <w:right w:val="single" w:color="auto" w:sz="4" w:space="0"/>
            </w:tcBorders>
            <w:noWrap/>
            <w:vAlign w:val="center"/>
          </w:tcPr>
          <w:p w14:paraId="3EA66940">
            <w:pPr>
              <w:jc w:val="center"/>
              <w:rPr>
                <w:rFonts w:ascii="仿宋" w:hAnsi="仿宋" w:eastAsia="仿宋" w:cs="仿宋"/>
                <w:b/>
                <w:sz w:val="18"/>
                <w:szCs w:val="18"/>
              </w:rPr>
            </w:pPr>
            <w:r>
              <w:rPr>
                <w:rFonts w:hint="eastAsia" w:ascii="仿宋" w:hAnsi="仿宋" w:eastAsia="仿宋" w:cs="仿宋"/>
                <w:b/>
                <w:sz w:val="18"/>
                <w:szCs w:val="24"/>
              </w:rPr>
              <w:t>5000</w:t>
            </w:r>
          </w:p>
        </w:tc>
        <w:tc>
          <w:tcPr>
            <w:tcW w:w="1526" w:type="pct"/>
            <w:tcBorders>
              <w:top w:val="nil"/>
              <w:left w:val="nil"/>
              <w:bottom w:val="single" w:color="auto" w:sz="4" w:space="0"/>
              <w:right w:val="single" w:color="auto" w:sz="4" w:space="0"/>
            </w:tcBorders>
            <w:vAlign w:val="center"/>
          </w:tcPr>
          <w:p w14:paraId="587778E6">
            <w:pPr>
              <w:widowControl/>
              <w:jc w:val="left"/>
              <w:rPr>
                <w:rFonts w:ascii="仿宋" w:hAnsi="仿宋" w:eastAsia="仿宋" w:cs="仿宋"/>
                <w:kern w:val="0"/>
                <w:sz w:val="18"/>
                <w:szCs w:val="18"/>
              </w:rPr>
            </w:pPr>
          </w:p>
        </w:tc>
      </w:tr>
    </w:tbl>
    <w:p w14:paraId="5F299457">
      <w:pPr>
        <w:spacing w:line="360" w:lineRule="auto"/>
        <w:rPr>
          <w:rFonts w:ascii="仿宋" w:hAnsi="仿宋" w:eastAsia="仿宋" w:cs="仿宋"/>
          <w:sz w:val="24"/>
          <w:szCs w:val="24"/>
        </w:rPr>
      </w:pPr>
    </w:p>
    <w:p w14:paraId="18A9A0A8">
      <w:pPr>
        <w:spacing w:line="360" w:lineRule="auto"/>
        <w:ind w:firstLine="482" w:firstLineChars="200"/>
        <w:rPr>
          <w:rFonts w:ascii="仿宋" w:hAnsi="仿宋" w:eastAsia="仿宋" w:cs="仿宋"/>
          <w:kern w:val="0"/>
          <w:sz w:val="24"/>
          <w:szCs w:val="22"/>
        </w:rPr>
      </w:pPr>
      <w:r>
        <w:rPr>
          <w:rFonts w:hint="eastAsia" w:ascii="仿宋" w:hAnsi="仿宋" w:eastAsia="仿宋" w:cs="仿宋"/>
          <w:b/>
          <w:sz w:val="24"/>
          <w:szCs w:val="24"/>
        </w:rPr>
        <w:t>2、</w:t>
      </w:r>
      <w:r>
        <w:rPr>
          <w:rFonts w:hint="eastAsia" w:ascii="仿宋" w:hAnsi="仿宋" w:eastAsia="仿宋" w:cs="仿宋"/>
          <w:b/>
          <w:sz w:val="24"/>
          <w:szCs w:val="22"/>
        </w:rPr>
        <w:t>（</w:t>
      </w:r>
      <w:r>
        <w:rPr>
          <w:rFonts w:hint="eastAsia" w:ascii="仿宋" w:hAnsi="仿宋" w:eastAsia="仿宋" w:cs="仿宋"/>
          <w:b/>
          <w:sz w:val="24"/>
          <w:szCs w:val="24"/>
        </w:rPr>
        <w:t>无就地管养用房的）</w:t>
      </w:r>
      <w:r>
        <w:rPr>
          <w:rFonts w:hint="eastAsia" w:ascii="仿宋" w:hAnsi="仿宋" w:eastAsia="仿宋" w:cs="仿宋"/>
          <w:b/>
          <w:sz w:val="24"/>
          <w:szCs w:val="22"/>
        </w:rPr>
        <w:t>水闸</w:t>
      </w:r>
      <w:r>
        <w:rPr>
          <w:rFonts w:hint="eastAsia" w:ascii="仿宋" w:hAnsi="仿宋" w:eastAsia="仿宋" w:cs="仿宋"/>
          <w:b/>
          <w:sz w:val="24"/>
          <w:szCs w:val="24"/>
        </w:rPr>
        <w:t>维护费用，</w:t>
      </w:r>
      <w:r>
        <w:rPr>
          <w:rFonts w:hint="eastAsia" w:ascii="仿宋" w:hAnsi="仿宋" w:eastAsia="仿宋" w:cs="仿宋"/>
          <w:sz w:val="24"/>
          <w:szCs w:val="24"/>
        </w:rPr>
        <w:t>由基本维护费用、维护配件费用2项组成</w:t>
      </w:r>
      <w:r>
        <w:rPr>
          <w:rFonts w:hint="eastAsia" w:ascii="仿宋" w:hAnsi="仿宋" w:eastAsia="仿宋" w:cs="仿宋"/>
          <w:sz w:val="24"/>
          <w:szCs w:val="22"/>
        </w:rPr>
        <w:t>。其中，</w:t>
      </w:r>
      <w:r>
        <w:rPr>
          <w:rFonts w:hint="eastAsia" w:ascii="仿宋" w:hAnsi="仿宋" w:eastAsia="仿宋" w:cs="仿宋"/>
          <w:sz w:val="24"/>
          <w:szCs w:val="24"/>
        </w:rPr>
        <w:t>部分设施设备尚无</w:t>
      </w:r>
      <w:r>
        <w:rPr>
          <w:rFonts w:hint="eastAsia" w:ascii="仿宋" w:hAnsi="仿宋" w:eastAsia="仿宋" w:cs="仿宋"/>
          <w:sz w:val="24"/>
          <w:szCs w:val="22"/>
        </w:rPr>
        <w:t>，删减计费。</w:t>
      </w:r>
    </w:p>
    <w:p w14:paraId="7C929B76">
      <w:pPr>
        <w:spacing w:line="360" w:lineRule="auto"/>
        <w:jc w:val="center"/>
        <w:rPr>
          <w:rFonts w:ascii="仿宋" w:hAnsi="仿宋" w:eastAsia="仿宋" w:cs="仿宋"/>
          <w:b/>
          <w:sz w:val="24"/>
          <w:szCs w:val="22"/>
        </w:rPr>
      </w:pPr>
      <w:r>
        <w:rPr>
          <w:rFonts w:hint="eastAsia" w:ascii="仿宋" w:hAnsi="仿宋" w:eastAsia="仿宋" w:cs="仿宋"/>
          <w:b/>
          <w:sz w:val="24"/>
          <w:szCs w:val="22"/>
        </w:rPr>
        <w:t>（</w:t>
      </w:r>
      <w:r>
        <w:rPr>
          <w:rFonts w:hint="eastAsia" w:ascii="仿宋" w:hAnsi="仿宋" w:eastAsia="仿宋" w:cs="仿宋"/>
          <w:b/>
          <w:sz w:val="24"/>
          <w:szCs w:val="24"/>
        </w:rPr>
        <w:t>无就地管养用房的）</w:t>
      </w:r>
      <w:r>
        <w:rPr>
          <w:rFonts w:hint="eastAsia" w:ascii="仿宋" w:hAnsi="仿宋" w:eastAsia="仿宋" w:cs="仿宋"/>
          <w:b/>
          <w:sz w:val="24"/>
          <w:szCs w:val="22"/>
        </w:rPr>
        <w:t>水闸，基本维护费用表（元/座·年）</w:t>
      </w:r>
    </w:p>
    <w:tbl>
      <w:tblPr>
        <w:tblStyle w:val="45"/>
        <w:tblW w:w="5000" w:type="pct"/>
        <w:tblInd w:w="0" w:type="dxa"/>
        <w:tblLayout w:type="autofit"/>
        <w:tblCellMar>
          <w:top w:w="0" w:type="dxa"/>
          <w:left w:w="108" w:type="dxa"/>
          <w:bottom w:w="0" w:type="dxa"/>
          <w:right w:w="108" w:type="dxa"/>
        </w:tblCellMar>
      </w:tblPr>
      <w:tblGrid>
        <w:gridCol w:w="950"/>
        <w:gridCol w:w="3257"/>
        <w:gridCol w:w="1162"/>
        <w:gridCol w:w="1162"/>
        <w:gridCol w:w="1162"/>
        <w:gridCol w:w="1163"/>
      </w:tblGrid>
      <w:tr w14:paraId="77848AF6">
        <w:tblPrEx>
          <w:tblCellMar>
            <w:top w:w="0" w:type="dxa"/>
            <w:left w:w="108" w:type="dxa"/>
            <w:bottom w:w="0" w:type="dxa"/>
            <w:right w:w="108" w:type="dxa"/>
          </w:tblCellMar>
        </w:tblPrEx>
        <w:trPr>
          <w:trHeight w:val="285" w:hRule="atLeast"/>
        </w:trPr>
        <w:tc>
          <w:tcPr>
            <w:tcW w:w="536" w:type="pct"/>
            <w:vMerge w:val="restart"/>
            <w:tcBorders>
              <w:top w:val="single" w:color="auto" w:sz="4" w:space="0"/>
              <w:left w:val="single" w:color="auto" w:sz="4" w:space="0"/>
              <w:bottom w:val="nil"/>
              <w:right w:val="single" w:color="auto" w:sz="4" w:space="0"/>
            </w:tcBorders>
            <w:noWrap/>
            <w:vAlign w:val="center"/>
          </w:tcPr>
          <w:p w14:paraId="4DE866A1">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编号</w:t>
            </w:r>
          </w:p>
        </w:tc>
        <w:tc>
          <w:tcPr>
            <w:tcW w:w="1838" w:type="pct"/>
            <w:tcBorders>
              <w:top w:val="single" w:color="auto" w:sz="4" w:space="0"/>
              <w:left w:val="single" w:color="auto" w:sz="4" w:space="0"/>
              <w:bottom w:val="single" w:color="auto" w:sz="4" w:space="0"/>
              <w:right w:val="single" w:color="auto" w:sz="4" w:space="0"/>
            </w:tcBorders>
            <w:noWrap/>
            <w:vAlign w:val="center"/>
          </w:tcPr>
          <w:p w14:paraId="182ABF66">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维修养护项目</w:t>
            </w:r>
          </w:p>
        </w:tc>
        <w:tc>
          <w:tcPr>
            <w:tcW w:w="656" w:type="pct"/>
            <w:tcBorders>
              <w:top w:val="single" w:color="auto" w:sz="4" w:space="0"/>
              <w:left w:val="single" w:color="auto" w:sz="4" w:space="0"/>
              <w:bottom w:val="single" w:color="auto" w:sz="4" w:space="0"/>
              <w:right w:val="nil"/>
            </w:tcBorders>
            <w:noWrap/>
            <w:vAlign w:val="center"/>
          </w:tcPr>
          <w:p w14:paraId="369BA7E4">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一</w:t>
            </w:r>
          </w:p>
        </w:tc>
        <w:tc>
          <w:tcPr>
            <w:tcW w:w="656" w:type="pct"/>
            <w:tcBorders>
              <w:top w:val="single" w:color="auto" w:sz="4" w:space="0"/>
              <w:left w:val="single" w:color="auto" w:sz="4" w:space="0"/>
              <w:bottom w:val="single" w:color="auto" w:sz="4" w:space="0"/>
              <w:right w:val="nil"/>
            </w:tcBorders>
            <w:vAlign w:val="center"/>
          </w:tcPr>
          <w:p w14:paraId="54E32376">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二</w:t>
            </w:r>
          </w:p>
        </w:tc>
        <w:tc>
          <w:tcPr>
            <w:tcW w:w="656" w:type="pct"/>
            <w:tcBorders>
              <w:top w:val="single" w:color="auto" w:sz="4" w:space="0"/>
              <w:left w:val="single" w:color="auto" w:sz="4" w:space="0"/>
              <w:bottom w:val="single" w:color="auto" w:sz="4" w:space="0"/>
              <w:right w:val="nil"/>
            </w:tcBorders>
            <w:vAlign w:val="center"/>
          </w:tcPr>
          <w:p w14:paraId="4D84DD07">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三</w:t>
            </w:r>
          </w:p>
        </w:tc>
        <w:tc>
          <w:tcPr>
            <w:tcW w:w="656" w:type="pct"/>
            <w:tcBorders>
              <w:top w:val="single" w:color="auto" w:sz="4" w:space="0"/>
              <w:left w:val="single" w:color="auto" w:sz="4" w:space="0"/>
              <w:bottom w:val="single" w:color="auto" w:sz="4" w:space="0"/>
              <w:right w:val="single" w:color="auto" w:sz="4" w:space="0"/>
            </w:tcBorders>
            <w:vAlign w:val="center"/>
          </w:tcPr>
          <w:p w14:paraId="466DEAF8">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四</w:t>
            </w:r>
          </w:p>
        </w:tc>
      </w:tr>
      <w:tr w14:paraId="2BF523EB">
        <w:tblPrEx>
          <w:tblCellMar>
            <w:top w:w="0" w:type="dxa"/>
            <w:left w:w="108" w:type="dxa"/>
            <w:bottom w:w="0" w:type="dxa"/>
            <w:right w:w="108" w:type="dxa"/>
          </w:tblCellMar>
        </w:tblPrEx>
        <w:trPr>
          <w:trHeight w:val="300" w:hRule="atLeast"/>
        </w:trPr>
        <w:tc>
          <w:tcPr>
            <w:tcW w:w="536" w:type="pct"/>
            <w:vMerge w:val="continue"/>
            <w:tcBorders>
              <w:top w:val="nil"/>
              <w:left w:val="single" w:color="auto" w:sz="4" w:space="0"/>
              <w:bottom w:val="single" w:color="auto" w:sz="4" w:space="0"/>
              <w:right w:val="single" w:color="auto" w:sz="4" w:space="0"/>
            </w:tcBorders>
            <w:noWrap/>
            <w:vAlign w:val="center"/>
          </w:tcPr>
          <w:p w14:paraId="4309A59B">
            <w:pPr>
              <w:widowControl/>
              <w:spacing w:line="240" w:lineRule="atLeast"/>
              <w:rPr>
                <w:rFonts w:ascii="仿宋" w:hAnsi="仿宋" w:eastAsia="仿宋" w:cs="仿宋"/>
                <w:kern w:val="0"/>
                <w:sz w:val="18"/>
                <w:szCs w:val="18"/>
              </w:rPr>
            </w:pPr>
          </w:p>
        </w:tc>
        <w:tc>
          <w:tcPr>
            <w:tcW w:w="1838" w:type="pct"/>
            <w:tcBorders>
              <w:top w:val="nil"/>
              <w:left w:val="nil"/>
              <w:bottom w:val="single" w:color="auto" w:sz="4" w:space="0"/>
              <w:right w:val="single" w:color="auto" w:sz="4" w:space="0"/>
            </w:tcBorders>
            <w:noWrap/>
            <w:vAlign w:val="center"/>
          </w:tcPr>
          <w:p w14:paraId="349E7C32">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合计</w:t>
            </w:r>
          </w:p>
        </w:tc>
        <w:tc>
          <w:tcPr>
            <w:tcW w:w="656" w:type="pct"/>
            <w:tcBorders>
              <w:top w:val="nil"/>
              <w:left w:val="nil"/>
              <w:bottom w:val="single" w:color="auto" w:sz="4" w:space="0"/>
              <w:right w:val="single" w:color="auto" w:sz="4" w:space="0"/>
            </w:tcBorders>
            <w:noWrap/>
            <w:vAlign w:val="center"/>
          </w:tcPr>
          <w:p w14:paraId="1CC75914">
            <w:pPr>
              <w:spacing w:line="240" w:lineRule="atLeast"/>
              <w:jc w:val="center"/>
              <w:rPr>
                <w:rFonts w:ascii="仿宋" w:hAnsi="仿宋" w:eastAsia="仿宋" w:cs="仿宋"/>
                <w:b/>
                <w:sz w:val="18"/>
                <w:szCs w:val="24"/>
              </w:rPr>
            </w:pPr>
            <w:r>
              <w:rPr>
                <w:rFonts w:hint="eastAsia" w:ascii="仿宋" w:hAnsi="仿宋" w:eastAsia="仿宋" w:cs="仿宋"/>
                <w:b/>
                <w:sz w:val="18"/>
                <w:szCs w:val="24"/>
              </w:rPr>
              <w:t>33753</w:t>
            </w:r>
          </w:p>
        </w:tc>
        <w:tc>
          <w:tcPr>
            <w:tcW w:w="656" w:type="pct"/>
            <w:tcBorders>
              <w:top w:val="nil"/>
              <w:left w:val="nil"/>
              <w:bottom w:val="single" w:color="auto" w:sz="4" w:space="0"/>
              <w:right w:val="single" w:color="auto" w:sz="4" w:space="0"/>
            </w:tcBorders>
            <w:noWrap/>
            <w:vAlign w:val="center"/>
          </w:tcPr>
          <w:p w14:paraId="7EFAFE92">
            <w:pPr>
              <w:spacing w:line="240" w:lineRule="atLeast"/>
              <w:jc w:val="center"/>
              <w:rPr>
                <w:rFonts w:ascii="仿宋" w:hAnsi="仿宋" w:eastAsia="仿宋" w:cs="仿宋"/>
                <w:b/>
                <w:sz w:val="18"/>
                <w:szCs w:val="24"/>
              </w:rPr>
            </w:pPr>
            <w:r>
              <w:rPr>
                <w:rFonts w:hint="eastAsia" w:ascii="仿宋" w:hAnsi="仿宋" w:eastAsia="仿宋" w:cs="仿宋"/>
                <w:b/>
                <w:sz w:val="18"/>
                <w:szCs w:val="24"/>
              </w:rPr>
              <w:t>22906</w:t>
            </w:r>
          </w:p>
        </w:tc>
        <w:tc>
          <w:tcPr>
            <w:tcW w:w="656" w:type="pct"/>
            <w:tcBorders>
              <w:top w:val="nil"/>
              <w:left w:val="nil"/>
              <w:bottom w:val="single" w:color="auto" w:sz="4" w:space="0"/>
              <w:right w:val="single" w:color="auto" w:sz="4" w:space="0"/>
            </w:tcBorders>
            <w:noWrap/>
            <w:vAlign w:val="center"/>
          </w:tcPr>
          <w:p w14:paraId="325C320B">
            <w:pPr>
              <w:spacing w:line="240" w:lineRule="atLeast"/>
              <w:jc w:val="center"/>
              <w:rPr>
                <w:rFonts w:ascii="仿宋" w:hAnsi="仿宋" w:eastAsia="仿宋" w:cs="仿宋"/>
                <w:b/>
                <w:sz w:val="18"/>
                <w:szCs w:val="24"/>
              </w:rPr>
            </w:pPr>
            <w:r>
              <w:rPr>
                <w:rFonts w:hint="eastAsia" w:ascii="仿宋" w:hAnsi="仿宋" w:eastAsia="仿宋" w:cs="仿宋"/>
                <w:b/>
                <w:sz w:val="18"/>
                <w:szCs w:val="24"/>
              </w:rPr>
              <w:t>9744</w:t>
            </w:r>
          </w:p>
        </w:tc>
        <w:tc>
          <w:tcPr>
            <w:tcW w:w="656" w:type="pct"/>
            <w:tcBorders>
              <w:top w:val="nil"/>
              <w:left w:val="nil"/>
              <w:bottom w:val="single" w:color="auto" w:sz="4" w:space="0"/>
              <w:right w:val="single" w:color="auto" w:sz="4" w:space="0"/>
            </w:tcBorders>
            <w:noWrap/>
            <w:vAlign w:val="center"/>
          </w:tcPr>
          <w:p w14:paraId="546BF92D">
            <w:pPr>
              <w:spacing w:line="240" w:lineRule="atLeast"/>
              <w:jc w:val="center"/>
              <w:rPr>
                <w:rFonts w:ascii="仿宋" w:hAnsi="仿宋" w:eastAsia="仿宋" w:cs="仿宋"/>
                <w:b/>
                <w:sz w:val="18"/>
                <w:szCs w:val="24"/>
              </w:rPr>
            </w:pPr>
            <w:r>
              <w:rPr>
                <w:rFonts w:hint="eastAsia" w:ascii="仿宋" w:hAnsi="仿宋" w:eastAsia="仿宋" w:cs="仿宋"/>
                <w:b/>
                <w:sz w:val="18"/>
                <w:szCs w:val="24"/>
              </w:rPr>
              <w:t>6497</w:t>
            </w:r>
          </w:p>
        </w:tc>
      </w:tr>
      <w:tr w14:paraId="0B504B95">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115602D0">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一</w:t>
            </w:r>
          </w:p>
        </w:tc>
        <w:tc>
          <w:tcPr>
            <w:tcW w:w="1838" w:type="pct"/>
            <w:tcBorders>
              <w:top w:val="nil"/>
              <w:left w:val="nil"/>
              <w:bottom w:val="single" w:color="auto" w:sz="4" w:space="0"/>
              <w:right w:val="single" w:color="auto" w:sz="4" w:space="0"/>
            </w:tcBorders>
            <w:noWrap/>
            <w:vAlign w:val="center"/>
          </w:tcPr>
          <w:p w14:paraId="2CD88378">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水工建筑物维修养护</w:t>
            </w:r>
          </w:p>
        </w:tc>
        <w:tc>
          <w:tcPr>
            <w:tcW w:w="656" w:type="pct"/>
            <w:tcBorders>
              <w:top w:val="nil"/>
              <w:left w:val="nil"/>
              <w:bottom w:val="single" w:color="auto" w:sz="4" w:space="0"/>
              <w:right w:val="single" w:color="auto" w:sz="4" w:space="0"/>
            </w:tcBorders>
            <w:noWrap/>
            <w:vAlign w:val="center"/>
          </w:tcPr>
          <w:p w14:paraId="7ACEF8D2">
            <w:pPr>
              <w:spacing w:line="240" w:lineRule="atLeast"/>
              <w:jc w:val="center"/>
              <w:rPr>
                <w:rFonts w:ascii="仿宋" w:hAnsi="仿宋" w:eastAsia="仿宋" w:cs="仿宋"/>
                <w:b/>
                <w:sz w:val="18"/>
                <w:szCs w:val="24"/>
              </w:rPr>
            </w:pPr>
            <w:r>
              <w:rPr>
                <w:rFonts w:hint="eastAsia" w:ascii="仿宋" w:hAnsi="仿宋" w:eastAsia="仿宋" w:cs="仿宋"/>
                <w:b/>
                <w:sz w:val="18"/>
                <w:szCs w:val="24"/>
              </w:rPr>
              <w:t>7145</w:t>
            </w:r>
          </w:p>
        </w:tc>
        <w:tc>
          <w:tcPr>
            <w:tcW w:w="656" w:type="pct"/>
            <w:tcBorders>
              <w:top w:val="nil"/>
              <w:left w:val="nil"/>
              <w:bottom w:val="single" w:color="auto" w:sz="4" w:space="0"/>
              <w:right w:val="single" w:color="auto" w:sz="4" w:space="0"/>
            </w:tcBorders>
            <w:noWrap/>
            <w:vAlign w:val="center"/>
          </w:tcPr>
          <w:p w14:paraId="50AA3976">
            <w:pPr>
              <w:spacing w:line="240" w:lineRule="atLeast"/>
              <w:jc w:val="center"/>
              <w:rPr>
                <w:rFonts w:ascii="仿宋" w:hAnsi="仿宋" w:eastAsia="仿宋" w:cs="仿宋"/>
                <w:b/>
                <w:sz w:val="18"/>
                <w:szCs w:val="24"/>
              </w:rPr>
            </w:pPr>
            <w:r>
              <w:rPr>
                <w:rFonts w:hint="eastAsia" w:ascii="仿宋" w:hAnsi="仿宋" w:eastAsia="仿宋" w:cs="仿宋"/>
                <w:b/>
                <w:sz w:val="18"/>
                <w:szCs w:val="24"/>
              </w:rPr>
              <w:t>6024</w:t>
            </w:r>
          </w:p>
        </w:tc>
        <w:tc>
          <w:tcPr>
            <w:tcW w:w="656" w:type="pct"/>
            <w:tcBorders>
              <w:top w:val="nil"/>
              <w:left w:val="nil"/>
              <w:bottom w:val="single" w:color="auto" w:sz="4" w:space="0"/>
              <w:right w:val="single" w:color="auto" w:sz="4" w:space="0"/>
            </w:tcBorders>
            <w:noWrap/>
            <w:vAlign w:val="center"/>
          </w:tcPr>
          <w:p w14:paraId="2D60CD54">
            <w:pPr>
              <w:spacing w:line="240" w:lineRule="atLeast"/>
              <w:jc w:val="center"/>
              <w:rPr>
                <w:rFonts w:ascii="仿宋" w:hAnsi="仿宋" w:eastAsia="仿宋" w:cs="仿宋"/>
                <w:b/>
                <w:sz w:val="18"/>
                <w:szCs w:val="24"/>
              </w:rPr>
            </w:pPr>
            <w:r>
              <w:rPr>
                <w:rFonts w:hint="eastAsia" w:ascii="仿宋" w:hAnsi="仿宋" w:eastAsia="仿宋" w:cs="仿宋"/>
                <w:b/>
                <w:sz w:val="18"/>
                <w:szCs w:val="24"/>
              </w:rPr>
              <w:t>3426</w:t>
            </w:r>
          </w:p>
        </w:tc>
        <w:tc>
          <w:tcPr>
            <w:tcW w:w="656" w:type="pct"/>
            <w:tcBorders>
              <w:top w:val="nil"/>
              <w:left w:val="nil"/>
              <w:bottom w:val="single" w:color="auto" w:sz="4" w:space="0"/>
              <w:right w:val="single" w:color="auto" w:sz="4" w:space="0"/>
            </w:tcBorders>
            <w:noWrap/>
            <w:vAlign w:val="center"/>
          </w:tcPr>
          <w:p w14:paraId="090BA48C">
            <w:pPr>
              <w:spacing w:line="240" w:lineRule="atLeast"/>
              <w:jc w:val="center"/>
              <w:rPr>
                <w:rFonts w:ascii="仿宋" w:hAnsi="仿宋" w:eastAsia="仿宋" w:cs="仿宋"/>
                <w:b/>
                <w:sz w:val="18"/>
                <w:szCs w:val="24"/>
              </w:rPr>
            </w:pPr>
            <w:r>
              <w:rPr>
                <w:rFonts w:hint="eastAsia" w:ascii="仿宋" w:hAnsi="仿宋" w:eastAsia="仿宋" w:cs="仿宋"/>
                <w:b/>
                <w:sz w:val="18"/>
                <w:szCs w:val="24"/>
              </w:rPr>
              <w:t>2284</w:t>
            </w:r>
          </w:p>
        </w:tc>
      </w:tr>
      <w:tr w14:paraId="0CC75635">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14576F2C">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1.1</w:t>
            </w:r>
          </w:p>
        </w:tc>
        <w:tc>
          <w:tcPr>
            <w:tcW w:w="1838" w:type="pct"/>
            <w:tcBorders>
              <w:top w:val="nil"/>
              <w:left w:val="nil"/>
              <w:bottom w:val="single" w:color="auto" w:sz="4" w:space="0"/>
              <w:right w:val="single" w:color="auto" w:sz="4" w:space="0"/>
            </w:tcBorders>
            <w:noWrap/>
            <w:vAlign w:val="center"/>
          </w:tcPr>
          <w:p w14:paraId="4828E04C">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土方养护</w:t>
            </w:r>
          </w:p>
        </w:tc>
        <w:tc>
          <w:tcPr>
            <w:tcW w:w="656" w:type="pct"/>
            <w:tcBorders>
              <w:top w:val="nil"/>
              <w:left w:val="nil"/>
              <w:bottom w:val="single" w:color="auto" w:sz="4" w:space="0"/>
              <w:right w:val="single" w:color="auto" w:sz="4" w:space="0"/>
            </w:tcBorders>
            <w:noWrap/>
            <w:vAlign w:val="center"/>
          </w:tcPr>
          <w:p w14:paraId="2D08724B">
            <w:pPr>
              <w:spacing w:line="240" w:lineRule="atLeast"/>
              <w:jc w:val="center"/>
              <w:rPr>
                <w:rFonts w:ascii="仿宋" w:hAnsi="仿宋" w:eastAsia="仿宋" w:cs="仿宋"/>
                <w:sz w:val="18"/>
                <w:szCs w:val="24"/>
              </w:rPr>
            </w:pPr>
            <w:r>
              <w:rPr>
                <w:rFonts w:hint="eastAsia" w:ascii="仿宋" w:hAnsi="仿宋" w:eastAsia="仿宋" w:cs="仿宋"/>
                <w:sz w:val="18"/>
                <w:szCs w:val="24"/>
              </w:rPr>
              <w:t>3187</w:t>
            </w:r>
          </w:p>
        </w:tc>
        <w:tc>
          <w:tcPr>
            <w:tcW w:w="656" w:type="pct"/>
            <w:tcBorders>
              <w:top w:val="nil"/>
              <w:left w:val="nil"/>
              <w:bottom w:val="single" w:color="auto" w:sz="4" w:space="0"/>
              <w:right w:val="single" w:color="auto" w:sz="4" w:space="0"/>
            </w:tcBorders>
            <w:noWrap/>
            <w:vAlign w:val="center"/>
          </w:tcPr>
          <w:p w14:paraId="712A2465">
            <w:pPr>
              <w:spacing w:line="240" w:lineRule="atLeast"/>
              <w:jc w:val="center"/>
              <w:rPr>
                <w:rFonts w:ascii="仿宋" w:hAnsi="仿宋" w:eastAsia="仿宋" w:cs="仿宋"/>
                <w:sz w:val="18"/>
                <w:szCs w:val="24"/>
              </w:rPr>
            </w:pPr>
            <w:r>
              <w:rPr>
                <w:rFonts w:hint="eastAsia" w:ascii="仿宋" w:hAnsi="仿宋" w:eastAsia="仿宋" w:cs="仿宋"/>
                <w:sz w:val="18"/>
                <w:szCs w:val="24"/>
              </w:rPr>
              <w:t>2782</w:t>
            </w:r>
          </w:p>
        </w:tc>
        <w:tc>
          <w:tcPr>
            <w:tcW w:w="656" w:type="pct"/>
            <w:tcBorders>
              <w:top w:val="nil"/>
              <w:left w:val="nil"/>
              <w:bottom w:val="single" w:color="auto" w:sz="4" w:space="0"/>
              <w:right w:val="single" w:color="auto" w:sz="4" w:space="0"/>
            </w:tcBorders>
            <w:noWrap/>
            <w:vAlign w:val="center"/>
          </w:tcPr>
          <w:p w14:paraId="745369AF">
            <w:pPr>
              <w:spacing w:line="240" w:lineRule="atLeast"/>
              <w:jc w:val="center"/>
              <w:rPr>
                <w:rFonts w:ascii="仿宋" w:hAnsi="仿宋" w:eastAsia="仿宋" w:cs="仿宋"/>
                <w:sz w:val="18"/>
                <w:szCs w:val="24"/>
              </w:rPr>
            </w:pPr>
            <w:r>
              <w:rPr>
                <w:rFonts w:hint="eastAsia" w:ascii="仿宋" w:hAnsi="仿宋" w:eastAsia="仿宋" w:cs="仿宋"/>
                <w:sz w:val="18"/>
                <w:szCs w:val="24"/>
              </w:rPr>
              <w:t>2087</w:t>
            </w:r>
          </w:p>
        </w:tc>
        <w:tc>
          <w:tcPr>
            <w:tcW w:w="656" w:type="pct"/>
            <w:tcBorders>
              <w:top w:val="nil"/>
              <w:left w:val="nil"/>
              <w:bottom w:val="single" w:color="auto" w:sz="4" w:space="0"/>
              <w:right w:val="single" w:color="auto" w:sz="4" w:space="0"/>
            </w:tcBorders>
            <w:noWrap/>
            <w:vAlign w:val="center"/>
          </w:tcPr>
          <w:p w14:paraId="735153FB">
            <w:pPr>
              <w:spacing w:line="240" w:lineRule="atLeast"/>
              <w:jc w:val="center"/>
              <w:rPr>
                <w:rFonts w:ascii="仿宋" w:hAnsi="仿宋" w:eastAsia="仿宋" w:cs="仿宋"/>
                <w:sz w:val="18"/>
                <w:szCs w:val="24"/>
              </w:rPr>
            </w:pPr>
            <w:r>
              <w:rPr>
                <w:rFonts w:hint="eastAsia" w:ascii="仿宋" w:hAnsi="仿宋" w:eastAsia="仿宋" w:cs="仿宋"/>
                <w:sz w:val="18"/>
                <w:szCs w:val="24"/>
              </w:rPr>
              <w:t>1391</w:t>
            </w:r>
          </w:p>
        </w:tc>
      </w:tr>
      <w:tr w14:paraId="6C6C4156">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30D19360">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1.2</w:t>
            </w:r>
          </w:p>
        </w:tc>
        <w:tc>
          <w:tcPr>
            <w:tcW w:w="1838" w:type="pct"/>
            <w:tcBorders>
              <w:top w:val="nil"/>
              <w:left w:val="nil"/>
              <w:bottom w:val="single" w:color="auto" w:sz="4" w:space="0"/>
              <w:right w:val="single" w:color="auto" w:sz="4" w:space="0"/>
            </w:tcBorders>
            <w:noWrap/>
            <w:vAlign w:val="center"/>
          </w:tcPr>
          <w:p w14:paraId="244BDDF0">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护坡砌石勾缝修补</w:t>
            </w:r>
          </w:p>
        </w:tc>
        <w:tc>
          <w:tcPr>
            <w:tcW w:w="656" w:type="pct"/>
            <w:tcBorders>
              <w:top w:val="nil"/>
              <w:left w:val="nil"/>
              <w:bottom w:val="single" w:color="auto" w:sz="4" w:space="0"/>
              <w:right w:val="single" w:color="auto" w:sz="4" w:space="0"/>
            </w:tcBorders>
            <w:noWrap/>
            <w:vAlign w:val="center"/>
          </w:tcPr>
          <w:p w14:paraId="5BD36621">
            <w:pPr>
              <w:spacing w:line="240" w:lineRule="atLeast"/>
              <w:jc w:val="center"/>
              <w:rPr>
                <w:rFonts w:ascii="仿宋" w:hAnsi="仿宋" w:eastAsia="仿宋" w:cs="仿宋"/>
                <w:sz w:val="18"/>
                <w:szCs w:val="24"/>
              </w:rPr>
            </w:pPr>
            <w:r>
              <w:rPr>
                <w:rFonts w:hint="eastAsia" w:ascii="仿宋" w:hAnsi="仿宋" w:eastAsia="仿宋" w:cs="仿宋"/>
                <w:sz w:val="18"/>
                <w:szCs w:val="24"/>
              </w:rPr>
              <w:t>473</w:t>
            </w:r>
          </w:p>
        </w:tc>
        <w:tc>
          <w:tcPr>
            <w:tcW w:w="656" w:type="pct"/>
            <w:tcBorders>
              <w:top w:val="nil"/>
              <w:left w:val="nil"/>
              <w:bottom w:val="single" w:color="auto" w:sz="4" w:space="0"/>
              <w:right w:val="single" w:color="auto" w:sz="4" w:space="0"/>
            </w:tcBorders>
            <w:noWrap/>
            <w:vAlign w:val="center"/>
          </w:tcPr>
          <w:p w14:paraId="247EA30A">
            <w:pPr>
              <w:spacing w:line="240" w:lineRule="atLeast"/>
              <w:jc w:val="center"/>
              <w:rPr>
                <w:rFonts w:ascii="仿宋" w:hAnsi="仿宋" w:eastAsia="仿宋" w:cs="仿宋"/>
                <w:sz w:val="18"/>
                <w:szCs w:val="24"/>
              </w:rPr>
            </w:pPr>
            <w:r>
              <w:rPr>
                <w:rFonts w:hint="eastAsia" w:ascii="仿宋" w:hAnsi="仿宋" w:eastAsia="仿宋" w:cs="仿宋"/>
                <w:sz w:val="18"/>
                <w:szCs w:val="24"/>
              </w:rPr>
              <w:t>392</w:t>
            </w:r>
          </w:p>
        </w:tc>
        <w:tc>
          <w:tcPr>
            <w:tcW w:w="656" w:type="pct"/>
            <w:tcBorders>
              <w:top w:val="nil"/>
              <w:left w:val="nil"/>
              <w:bottom w:val="single" w:color="auto" w:sz="4" w:space="0"/>
              <w:right w:val="single" w:color="auto" w:sz="4" w:space="0"/>
            </w:tcBorders>
            <w:noWrap/>
            <w:vAlign w:val="center"/>
          </w:tcPr>
          <w:p w14:paraId="5C4B7D3F">
            <w:pPr>
              <w:spacing w:line="240" w:lineRule="atLeast"/>
              <w:jc w:val="center"/>
              <w:rPr>
                <w:rFonts w:ascii="仿宋" w:hAnsi="仿宋" w:eastAsia="仿宋" w:cs="仿宋"/>
                <w:sz w:val="18"/>
                <w:szCs w:val="24"/>
              </w:rPr>
            </w:pPr>
            <w:r>
              <w:rPr>
                <w:rFonts w:hint="eastAsia" w:ascii="仿宋" w:hAnsi="仿宋" w:eastAsia="仿宋" w:cs="仿宋"/>
                <w:sz w:val="18"/>
                <w:szCs w:val="24"/>
              </w:rPr>
              <w:t>164</w:t>
            </w:r>
          </w:p>
        </w:tc>
        <w:tc>
          <w:tcPr>
            <w:tcW w:w="656" w:type="pct"/>
            <w:tcBorders>
              <w:top w:val="nil"/>
              <w:left w:val="nil"/>
              <w:bottom w:val="single" w:color="auto" w:sz="4" w:space="0"/>
              <w:right w:val="single" w:color="auto" w:sz="4" w:space="0"/>
            </w:tcBorders>
            <w:noWrap/>
            <w:vAlign w:val="center"/>
          </w:tcPr>
          <w:p w14:paraId="6E2450BF">
            <w:pPr>
              <w:spacing w:line="240" w:lineRule="atLeast"/>
              <w:jc w:val="center"/>
              <w:rPr>
                <w:rFonts w:ascii="仿宋" w:hAnsi="仿宋" w:eastAsia="仿宋" w:cs="仿宋"/>
                <w:sz w:val="18"/>
                <w:szCs w:val="24"/>
              </w:rPr>
            </w:pPr>
            <w:r>
              <w:rPr>
                <w:rFonts w:hint="eastAsia" w:ascii="仿宋" w:hAnsi="仿宋" w:eastAsia="仿宋" w:cs="仿宋"/>
                <w:sz w:val="18"/>
                <w:szCs w:val="24"/>
              </w:rPr>
              <w:t>109</w:t>
            </w:r>
          </w:p>
        </w:tc>
      </w:tr>
      <w:tr w14:paraId="6F10434A">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1FBA9F6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1.3</w:t>
            </w:r>
          </w:p>
        </w:tc>
        <w:tc>
          <w:tcPr>
            <w:tcW w:w="1838" w:type="pct"/>
            <w:tcBorders>
              <w:top w:val="nil"/>
              <w:left w:val="nil"/>
              <w:bottom w:val="single" w:color="auto" w:sz="4" w:space="0"/>
              <w:right w:val="single" w:color="auto" w:sz="4" w:space="0"/>
            </w:tcBorders>
            <w:noWrap/>
            <w:vAlign w:val="center"/>
          </w:tcPr>
          <w:p w14:paraId="7B4E94FF">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护坡砌石翻修</w:t>
            </w:r>
          </w:p>
        </w:tc>
        <w:tc>
          <w:tcPr>
            <w:tcW w:w="656" w:type="pct"/>
            <w:tcBorders>
              <w:top w:val="nil"/>
              <w:left w:val="nil"/>
              <w:bottom w:val="single" w:color="auto" w:sz="4" w:space="0"/>
              <w:right w:val="single" w:color="auto" w:sz="4" w:space="0"/>
            </w:tcBorders>
            <w:noWrap/>
            <w:vAlign w:val="center"/>
          </w:tcPr>
          <w:p w14:paraId="4C0AEA14">
            <w:pPr>
              <w:spacing w:line="240" w:lineRule="atLeast"/>
              <w:jc w:val="center"/>
              <w:rPr>
                <w:rFonts w:ascii="仿宋" w:hAnsi="仿宋" w:eastAsia="仿宋" w:cs="仿宋"/>
                <w:sz w:val="18"/>
                <w:szCs w:val="24"/>
              </w:rPr>
            </w:pPr>
            <w:r>
              <w:rPr>
                <w:rFonts w:hint="eastAsia" w:ascii="仿宋" w:hAnsi="仿宋" w:eastAsia="仿宋" w:cs="仿宋"/>
                <w:sz w:val="18"/>
                <w:szCs w:val="24"/>
              </w:rPr>
              <w:t>1725</w:t>
            </w:r>
          </w:p>
        </w:tc>
        <w:tc>
          <w:tcPr>
            <w:tcW w:w="656" w:type="pct"/>
            <w:tcBorders>
              <w:top w:val="nil"/>
              <w:left w:val="nil"/>
              <w:bottom w:val="single" w:color="auto" w:sz="4" w:space="0"/>
              <w:right w:val="single" w:color="auto" w:sz="4" w:space="0"/>
            </w:tcBorders>
            <w:noWrap/>
            <w:vAlign w:val="center"/>
          </w:tcPr>
          <w:p w14:paraId="15841FB6">
            <w:pPr>
              <w:spacing w:line="240" w:lineRule="atLeast"/>
              <w:jc w:val="center"/>
              <w:rPr>
                <w:rFonts w:ascii="仿宋" w:hAnsi="仿宋" w:eastAsia="仿宋" w:cs="仿宋"/>
                <w:sz w:val="18"/>
                <w:szCs w:val="24"/>
              </w:rPr>
            </w:pPr>
            <w:r>
              <w:rPr>
                <w:rFonts w:hint="eastAsia" w:ascii="仿宋" w:hAnsi="仿宋" w:eastAsia="仿宋" w:cs="仿宋"/>
                <w:sz w:val="18"/>
                <w:szCs w:val="24"/>
              </w:rPr>
              <w:t>1533</w:t>
            </w:r>
          </w:p>
        </w:tc>
        <w:tc>
          <w:tcPr>
            <w:tcW w:w="656" w:type="pct"/>
            <w:tcBorders>
              <w:top w:val="nil"/>
              <w:left w:val="nil"/>
              <w:bottom w:val="single" w:color="auto" w:sz="4" w:space="0"/>
              <w:right w:val="single" w:color="auto" w:sz="4" w:space="0"/>
            </w:tcBorders>
            <w:noWrap/>
            <w:vAlign w:val="center"/>
          </w:tcPr>
          <w:p w14:paraId="4B48D18D">
            <w:pPr>
              <w:spacing w:line="240" w:lineRule="atLeast"/>
              <w:jc w:val="center"/>
              <w:rPr>
                <w:rFonts w:ascii="仿宋" w:hAnsi="仿宋" w:eastAsia="仿宋" w:cs="仿宋"/>
                <w:sz w:val="18"/>
                <w:szCs w:val="24"/>
              </w:rPr>
            </w:pPr>
            <w:r>
              <w:rPr>
                <w:rFonts w:hint="eastAsia" w:ascii="仿宋" w:hAnsi="仿宋" w:eastAsia="仿宋" w:cs="仿宋"/>
                <w:sz w:val="18"/>
                <w:szCs w:val="24"/>
              </w:rPr>
              <w:t>657</w:t>
            </w:r>
          </w:p>
        </w:tc>
        <w:tc>
          <w:tcPr>
            <w:tcW w:w="656" w:type="pct"/>
            <w:tcBorders>
              <w:top w:val="nil"/>
              <w:left w:val="nil"/>
              <w:bottom w:val="single" w:color="auto" w:sz="4" w:space="0"/>
              <w:right w:val="single" w:color="auto" w:sz="4" w:space="0"/>
            </w:tcBorders>
            <w:noWrap/>
            <w:vAlign w:val="center"/>
          </w:tcPr>
          <w:p w14:paraId="1611B141">
            <w:pPr>
              <w:spacing w:line="240" w:lineRule="atLeast"/>
              <w:jc w:val="center"/>
              <w:rPr>
                <w:rFonts w:ascii="仿宋" w:hAnsi="仿宋" w:eastAsia="仿宋" w:cs="仿宋"/>
                <w:sz w:val="18"/>
                <w:szCs w:val="24"/>
              </w:rPr>
            </w:pPr>
            <w:r>
              <w:rPr>
                <w:rFonts w:hint="eastAsia" w:ascii="仿宋" w:hAnsi="仿宋" w:eastAsia="仿宋" w:cs="仿宋"/>
                <w:sz w:val="18"/>
                <w:szCs w:val="24"/>
              </w:rPr>
              <w:t>438</w:t>
            </w:r>
          </w:p>
        </w:tc>
      </w:tr>
      <w:tr w14:paraId="6A30C132">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00593F02">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1.4</w:t>
            </w:r>
          </w:p>
        </w:tc>
        <w:tc>
          <w:tcPr>
            <w:tcW w:w="1838" w:type="pct"/>
            <w:tcBorders>
              <w:top w:val="nil"/>
              <w:left w:val="nil"/>
              <w:bottom w:val="single" w:color="auto" w:sz="4" w:space="0"/>
              <w:right w:val="single" w:color="auto" w:sz="4" w:space="0"/>
            </w:tcBorders>
            <w:noWrap/>
            <w:vAlign w:val="center"/>
          </w:tcPr>
          <w:p w14:paraId="4E06594A">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防冲设施抛石处理</w:t>
            </w:r>
          </w:p>
        </w:tc>
        <w:tc>
          <w:tcPr>
            <w:tcW w:w="656" w:type="pct"/>
            <w:tcBorders>
              <w:top w:val="nil"/>
              <w:left w:val="nil"/>
              <w:bottom w:val="single" w:color="auto" w:sz="4" w:space="0"/>
              <w:right w:val="single" w:color="auto" w:sz="4" w:space="0"/>
            </w:tcBorders>
            <w:noWrap/>
            <w:vAlign w:val="center"/>
          </w:tcPr>
          <w:p w14:paraId="73C90CCC">
            <w:pPr>
              <w:spacing w:line="240" w:lineRule="atLeast"/>
              <w:jc w:val="center"/>
              <w:rPr>
                <w:rFonts w:ascii="仿宋" w:hAnsi="仿宋" w:eastAsia="仿宋" w:cs="仿宋"/>
                <w:sz w:val="18"/>
                <w:szCs w:val="24"/>
              </w:rPr>
            </w:pPr>
            <w:r>
              <w:rPr>
                <w:rFonts w:hint="eastAsia" w:ascii="仿宋" w:hAnsi="仿宋" w:eastAsia="仿宋" w:cs="仿宋"/>
                <w:sz w:val="18"/>
                <w:szCs w:val="24"/>
              </w:rPr>
              <w:t>142</w:t>
            </w:r>
          </w:p>
        </w:tc>
        <w:tc>
          <w:tcPr>
            <w:tcW w:w="656" w:type="pct"/>
            <w:tcBorders>
              <w:top w:val="nil"/>
              <w:left w:val="nil"/>
              <w:bottom w:val="single" w:color="auto" w:sz="4" w:space="0"/>
              <w:right w:val="single" w:color="auto" w:sz="4" w:space="0"/>
            </w:tcBorders>
            <w:noWrap/>
            <w:vAlign w:val="center"/>
          </w:tcPr>
          <w:p w14:paraId="69FC12D5">
            <w:pPr>
              <w:spacing w:line="240" w:lineRule="atLeast"/>
              <w:jc w:val="center"/>
              <w:rPr>
                <w:rFonts w:ascii="仿宋" w:hAnsi="仿宋" w:eastAsia="仿宋" w:cs="仿宋"/>
                <w:sz w:val="18"/>
                <w:szCs w:val="24"/>
              </w:rPr>
            </w:pPr>
            <w:r>
              <w:rPr>
                <w:rFonts w:hint="eastAsia" w:ascii="仿宋" w:hAnsi="仿宋" w:eastAsia="仿宋" w:cs="仿宋"/>
                <w:sz w:val="18"/>
                <w:szCs w:val="24"/>
              </w:rPr>
              <w:t>129</w:t>
            </w:r>
          </w:p>
        </w:tc>
        <w:tc>
          <w:tcPr>
            <w:tcW w:w="656" w:type="pct"/>
            <w:tcBorders>
              <w:top w:val="nil"/>
              <w:left w:val="nil"/>
              <w:bottom w:val="single" w:color="auto" w:sz="4" w:space="0"/>
              <w:right w:val="single" w:color="auto" w:sz="4" w:space="0"/>
            </w:tcBorders>
            <w:noWrap/>
            <w:vAlign w:val="center"/>
          </w:tcPr>
          <w:p w14:paraId="1C19B187">
            <w:pPr>
              <w:spacing w:line="240" w:lineRule="atLeast"/>
              <w:jc w:val="center"/>
              <w:rPr>
                <w:rFonts w:ascii="仿宋" w:hAnsi="仿宋" w:eastAsia="仿宋" w:cs="仿宋"/>
                <w:sz w:val="18"/>
                <w:szCs w:val="24"/>
              </w:rPr>
            </w:pPr>
            <w:r>
              <w:rPr>
                <w:rFonts w:hint="eastAsia" w:ascii="仿宋" w:hAnsi="仿宋" w:eastAsia="仿宋" w:cs="仿宋"/>
                <w:sz w:val="18"/>
                <w:szCs w:val="24"/>
              </w:rPr>
              <w:t>65</w:t>
            </w:r>
          </w:p>
        </w:tc>
        <w:tc>
          <w:tcPr>
            <w:tcW w:w="656" w:type="pct"/>
            <w:tcBorders>
              <w:top w:val="nil"/>
              <w:left w:val="nil"/>
              <w:bottom w:val="single" w:color="auto" w:sz="4" w:space="0"/>
              <w:right w:val="single" w:color="auto" w:sz="4" w:space="0"/>
            </w:tcBorders>
            <w:noWrap/>
            <w:vAlign w:val="center"/>
          </w:tcPr>
          <w:p w14:paraId="07D7DD43">
            <w:pPr>
              <w:spacing w:line="240" w:lineRule="atLeast"/>
              <w:jc w:val="center"/>
              <w:rPr>
                <w:rFonts w:ascii="仿宋" w:hAnsi="仿宋" w:eastAsia="仿宋" w:cs="仿宋"/>
                <w:sz w:val="18"/>
                <w:szCs w:val="24"/>
              </w:rPr>
            </w:pPr>
            <w:r>
              <w:rPr>
                <w:rFonts w:hint="eastAsia" w:ascii="仿宋" w:hAnsi="仿宋" w:eastAsia="仿宋" w:cs="仿宋"/>
                <w:sz w:val="18"/>
                <w:szCs w:val="24"/>
              </w:rPr>
              <w:t>43</w:t>
            </w:r>
          </w:p>
        </w:tc>
      </w:tr>
      <w:tr w14:paraId="38652BA1">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55BC0ED8">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1.5</w:t>
            </w:r>
          </w:p>
        </w:tc>
        <w:tc>
          <w:tcPr>
            <w:tcW w:w="1838" w:type="pct"/>
            <w:tcBorders>
              <w:top w:val="nil"/>
              <w:left w:val="nil"/>
              <w:bottom w:val="single" w:color="auto" w:sz="4" w:space="0"/>
              <w:right w:val="single" w:color="auto" w:sz="4" w:space="0"/>
            </w:tcBorders>
            <w:noWrap/>
            <w:vAlign w:val="center"/>
          </w:tcPr>
          <w:p w14:paraId="61EE516C">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反滤排水设施维修养护</w:t>
            </w:r>
          </w:p>
        </w:tc>
        <w:tc>
          <w:tcPr>
            <w:tcW w:w="656" w:type="pct"/>
            <w:tcBorders>
              <w:top w:val="nil"/>
              <w:left w:val="nil"/>
              <w:bottom w:val="single" w:color="auto" w:sz="4" w:space="0"/>
              <w:right w:val="single" w:color="auto" w:sz="4" w:space="0"/>
            </w:tcBorders>
            <w:noWrap/>
            <w:vAlign w:val="center"/>
          </w:tcPr>
          <w:p w14:paraId="445CC8C7">
            <w:pPr>
              <w:spacing w:line="240" w:lineRule="atLeast"/>
              <w:jc w:val="center"/>
              <w:rPr>
                <w:rFonts w:ascii="仿宋" w:hAnsi="仿宋" w:eastAsia="仿宋" w:cs="仿宋"/>
                <w:sz w:val="18"/>
                <w:szCs w:val="24"/>
              </w:rPr>
            </w:pPr>
            <w:r>
              <w:rPr>
                <w:rFonts w:hint="eastAsia" w:ascii="仿宋" w:hAnsi="仿宋" w:eastAsia="仿宋" w:cs="仿宋"/>
                <w:sz w:val="18"/>
                <w:szCs w:val="24"/>
              </w:rPr>
              <w:t>521</w:t>
            </w:r>
          </w:p>
        </w:tc>
        <w:tc>
          <w:tcPr>
            <w:tcW w:w="656" w:type="pct"/>
            <w:tcBorders>
              <w:top w:val="nil"/>
              <w:left w:val="nil"/>
              <w:bottom w:val="single" w:color="auto" w:sz="4" w:space="0"/>
              <w:right w:val="single" w:color="auto" w:sz="4" w:space="0"/>
            </w:tcBorders>
            <w:noWrap/>
            <w:vAlign w:val="center"/>
          </w:tcPr>
          <w:p w14:paraId="18768094">
            <w:pPr>
              <w:spacing w:line="240" w:lineRule="atLeast"/>
              <w:jc w:val="center"/>
              <w:rPr>
                <w:rFonts w:ascii="仿宋" w:hAnsi="仿宋" w:eastAsia="仿宋" w:cs="仿宋"/>
                <w:sz w:val="18"/>
                <w:szCs w:val="24"/>
              </w:rPr>
            </w:pPr>
            <w:r>
              <w:rPr>
                <w:rFonts w:hint="eastAsia" w:ascii="仿宋" w:hAnsi="仿宋" w:eastAsia="仿宋" w:cs="仿宋"/>
                <w:sz w:val="18"/>
                <w:szCs w:val="24"/>
              </w:rPr>
              <w:t>415</w:t>
            </w:r>
          </w:p>
        </w:tc>
        <w:tc>
          <w:tcPr>
            <w:tcW w:w="656" w:type="pct"/>
            <w:tcBorders>
              <w:top w:val="nil"/>
              <w:left w:val="nil"/>
              <w:bottom w:val="single" w:color="auto" w:sz="4" w:space="0"/>
              <w:right w:val="single" w:color="auto" w:sz="4" w:space="0"/>
            </w:tcBorders>
            <w:noWrap/>
            <w:vAlign w:val="center"/>
          </w:tcPr>
          <w:p w14:paraId="104A4586">
            <w:pPr>
              <w:spacing w:line="240" w:lineRule="atLeast"/>
              <w:jc w:val="center"/>
              <w:rPr>
                <w:rFonts w:ascii="仿宋" w:hAnsi="仿宋" w:eastAsia="仿宋" w:cs="仿宋"/>
                <w:sz w:val="18"/>
                <w:szCs w:val="24"/>
              </w:rPr>
            </w:pPr>
            <w:r>
              <w:rPr>
                <w:rFonts w:hint="eastAsia" w:ascii="仿宋" w:hAnsi="仿宋" w:eastAsia="仿宋" w:cs="仿宋"/>
                <w:sz w:val="18"/>
                <w:szCs w:val="24"/>
              </w:rPr>
              <w:t>195</w:t>
            </w:r>
          </w:p>
        </w:tc>
        <w:tc>
          <w:tcPr>
            <w:tcW w:w="656" w:type="pct"/>
            <w:tcBorders>
              <w:top w:val="nil"/>
              <w:left w:val="nil"/>
              <w:bottom w:val="single" w:color="auto" w:sz="4" w:space="0"/>
              <w:right w:val="single" w:color="auto" w:sz="4" w:space="0"/>
            </w:tcBorders>
            <w:noWrap/>
            <w:vAlign w:val="center"/>
          </w:tcPr>
          <w:p w14:paraId="78E2F231">
            <w:pPr>
              <w:spacing w:line="240" w:lineRule="atLeast"/>
              <w:jc w:val="center"/>
              <w:rPr>
                <w:rFonts w:ascii="仿宋" w:hAnsi="仿宋" w:eastAsia="仿宋" w:cs="仿宋"/>
                <w:sz w:val="18"/>
                <w:szCs w:val="24"/>
              </w:rPr>
            </w:pPr>
            <w:r>
              <w:rPr>
                <w:rFonts w:hint="eastAsia" w:ascii="仿宋" w:hAnsi="仿宋" w:eastAsia="仿宋" w:cs="仿宋"/>
                <w:sz w:val="18"/>
                <w:szCs w:val="24"/>
              </w:rPr>
              <w:t>130</w:t>
            </w:r>
          </w:p>
        </w:tc>
      </w:tr>
      <w:tr w14:paraId="35C6FD27">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38EA9324">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1.6</w:t>
            </w:r>
          </w:p>
        </w:tc>
        <w:tc>
          <w:tcPr>
            <w:tcW w:w="1838" w:type="pct"/>
            <w:tcBorders>
              <w:top w:val="nil"/>
              <w:left w:val="nil"/>
              <w:bottom w:val="single" w:color="auto" w:sz="4" w:space="0"/>
              <w:right w:val="single" w:color="auto" w:sz="4" w:space="0"/>
            </w:tcBorders>
            <w:noWrap/>
            <w:vAlign w:val="center"/>
          </w:tcPr>
          <w:p w14:paraId="30373503">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出水段底部维修养护</w:t>
            </w:r>
          </w:p>
        </w:tc>
        <w:tc>
          <w:tcPr>
            <w:tcW w:w="656" w:type="pct"/>
            <w:tcBorders>
              <w:top w:val="nil"/>
              <w:left w:val="nil"/>
              <w:bottom w:val="single" w:color="auto" w:sz="4" w:space="0"/>
              <w:right w:val="single" w:color="auto" w:sz="4" w:space="0"/>
            </w:tcBorders>
            <w:noWrap/>
            <w:vAlign w:val="center"/>
          </w:tcPr>
          <w:p w14:paraId="55E7F13B">
            <w:pPr>
              <w:spacing w:line="240" w:lineRule="atLeast"/>
              <w:jc w:val="center"/>
              <w:rPr>
                <w:rFonts w:ascii="仿宋" w:hAnsi="仿宋" w:eastAsia="仿宋" w:cs="仿宋"/>
                <w:sz w:val="18"/>
                <w:szCs w:val="24"/>
              </w:rPr>
            </w:pPr>
            <w:r>
              <w:rPr>
                <w:rFonts w:hint="eastAsia" w:ascii="仿宋" w:hAnsi="仿宋" w:eastAsia="仿宋" w:cs="仿宋"/>
                <w:sz w:val="18"/>
                <w:szCs w:val="24"/>
              </w:rPr>
              <w:t>343</w:t>
            </w:r>
          </w:p>
        </w:tc>
        <w:tc>
          <w:tcPr>
            <w:tcW w:w="656" w:type="pct"/>
            <w:tcBorders>
              <w:top w:val="nil"/>
              <w:left w:val="nil"/>
              <w:bottom w:val="single" w:color="auto" w:sz="4" w:space="0"/>
              <w:right w:val="single" w:color="auto" w:sz="4" w:space="0"/>
            </w:tcBorders>
            <w:noWrap/>
            <w:vAlign w:val="center"/>
          </w:tcPr>
          <w:p w14:paraId="770D2F94">
            <w:pPr>
              <w:spacing w:line="240" w:lineRule="atLeast"/>
              <w:jc w:val="center"/>
              <w:rPr>
                <w:rFonts w:ascii="仿宋" w:hAnsi="仿宋" w:eastAsia="仿宋" w:cs="仿宋"/>
                <w:sz w:val="18"/>
                <w:szCs w:val="24"/>
              </w:rPr>
            </w:pPr>
            <w:r>
              <w:rPr>
                <w:rFonts w:hint="eastAsia" w:ascii="仿宋" w:hAnsi="仿宋" w:eastAsia="仿宋" w:cs="仿宋"/>
                <w:sz w:val="18"/>
                <w:szCs w:val="24"/>
              </w:rPr>
              <w:t>320</w:t>
            </w:r>
          </w:p>
        </w:tc>
        <w:tc>
          <w:tcPr>
            <w:tcW w:w="656" w:type="pct"/>
            <w:tcBorders>
              <w:top w:val="nil"/>
              <w:left w:val="nil"/>
              <w:bottom w:val="single" w:color="auto" w:sz="4" w:space="0"/>
              <w:right w:val="single" w:color="auto" w:sz="4" w:space="0"/>
            </w:tcBorders>
            <w:noWrap/>
            <w:vAlign w:val="center"/>
          </w:tcPr>
          <w:p w14:paraId="6D1E4082">
            <w:pPr>
              <w:spacing w:line="240" w:lineRule="atLeast"/>
              <w:jc w:val="center"/>
              <w:rPr>
                <w:rFonts w:ascii="仿宋" w:hAnsi="仿宋" w:eastAsia="仿宋" w:cs="仿宋"/>
                <w:sz w:val="18"/>
                <w:szCs w:val="24"/>
              </w:rPr>
            </w:pPr>
            <w:r>
              <w:rPr>
                <w:rFonts w:hint="eastAsia" w:ascii="仿宋" w:hAnsi="仿宋" w:eastAsia="仿宋" w:cs="仿宋"/>
                <w:sz w:val="18"/>
                <w:szCs w:val="24"/>
              </w:rPr>
              <w:t>120</w:t>
            </w:r>
          </w:p>
        </w:tc>
        <w:tc>
          <w:tcPr>
            <w:tcW w:w="656" w:type="pct"/>
            <w:tcBorders>
              <w:top w:val="nil"/>
              <w:left w:val="nil"/>
              <w:bottom w:val="single" w:color="auto" w:sz="4" w:space="0"/>
              <w:right w:val="single" w:color="auto" w:sz="4" w:space="0"/>
            </w:tcBorders>
            <w:noWrap/>
            <w:vAlign w:val="center"/>
          </w:tcPr>
          <w:p w14:paraId="5661CABA">
            <w:pPr>
              <w:spacing w:line="240" w:lineRule="atLeast"/>
              <w:jc w:val="center"/>
              <w:rPr>
                <w:rFonts w:ascii="仿宋" w:hAnsi="仿宋" w:eastAsia="仿宋" w:cs="仿宋"/>
                <w:sz w:val="18"/>
                <w:szCs w:val="24"/>
              </w:rPr>
            </w:pPr>
            <w:r>
              <w:rPr>
                <w:rFonts w:hint="eastAsia" w:ascii="仿宋" w:hAnsi="仿宋" w:eastAsia="仿宋" w:cs="仿宋"/>
                <w:sz w:val="18"/>
                <w:szCs w:val="24"/>
              </w:rPr>
              <w:t>80</w:t>
            </w:r>
          </w:p>
        </w:tc>
      </w:tr>
      <w:tr w14:paraId="10A00950">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003C19F3">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1.7</w:t>
            </w:r>
          </w:p>
        </w:tc>
        <w:tc>
          <w:tcPr>
            <w:tcW w:w="1838" w:type="pct"/>
            <w:tcBorders>
              <w:top w:val="nil"/>
              <w:left w:val="nil"/>
              <w:bottom w:val="single" w:color="auto" w:sz="4" w:space="0"/>
              <w:right w:val="single" w:color="auto" w:sz="4" w:space="0"/>
            </w:tcBorders>
            <w:noWrap/>
            <w:vAlign w:val="center"/>
          </w:tcPr>
          <w:p w14:paraId="691BB74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混凝土破损修补</w:t>
            </w:r>
          </w:p>
        </w:tc>
        <w:tc>
          <w:tcPr>
            <w:tcW w:w="656" w:type="pct"/>
            <w:tcBorders>
              <w:top w:val="nil"/>
              <w:left w:val="nil"/>
              <w:bottom w:val="single" w:color="auto" w:sz="4" w:space="0"/>
              <w:right w:val="single" w:color="auto" w:sz="4" w:space="0"/>
            </w:tcBorders>
            <w:noWrap/>
            <w:vAlign w:val="center"/>
          </w:tcPr>
          <w:p w14:paraId="3EA8CEA6">
            <w:pPr>
              <w:spacing w:line="240" w:lineRule="atLeast"/>
              <w:jc w:val="center"/>
              <w:rPr>
                <w:rFonts w:ascii="仿宋" w:hAnsi="仿宋" w:eastAsia="仿宋" w:cs="仿宋"/>
                <w:sz w:val="18"/>
                <w:szCs w:val="24"/>
              </w:rPr>
            </w:pPr>
            <w:r>
              <w:rPr>
                <w:rFonts w:hint="eastAsia" w:ascii="仿宋" w:hAnsi="仿宋" w:eastAsia="仿宋" w:cs="仿宋"/>
                <w:sz w:val="18"/>
                <w:szCs w:val="24"/>
              </w:rPr>
              <w:t>318</w:t>
            </w:r>
          </w:p>
        </w:tc>
        <w:tc>
          <w:tcPr>
            <w:tcW w:w="656" w:type="pct"/>
            <w:tcBorders>
              <w:top w:val="nil"/>
              <w:left w:val="nil"/>
              <w:bottom w:val="single" w:color="auto" w:sz="4" w:space="0"/>
              <w:right w:val="single" w:color="auto" w:sz="4" w:space="0"/>
            </w:tcBorders>
            <w:noWrap/>
            <w:vAlign w:val="center"/>
          </w:tcPr>
          <w:p w14:paraId="19A1D7EC">
            <w:pPr>
              <w:spacing w:line="240" w:lineRule="atLeast"/>
              <w:jc w:val="center"/>
              <w:rPr>
                <w:rFonts w:ascii="仿宋" w:hAnsi="仿宋" w:eastAsia="仿宋" w:cs="仿宋"/>
                <w:sz w:val="18"/>
                <w:szCs w:val="24"/>
              </w:rPr>
            </w:pPr>
            <w:r>
              <w:rPr>
                <w:rFonts w:hint="eastAsia" w:ascii="仿宋" w:hAnsi="仿宋" w:eastAsia="仿宋" w:cs="仿宋"/>
                <w:sz w:val="18"/>
                <w:szCs w:val="24"/>
              </w:rPr>
              <w:t>178</w:t>
            </w:r>
          </w:p>
        </w:tc>
        <w:tc>
          <w:tcPr>
            <w:tcW w:w="656" w:type="pct"/>
            <w:tcBorders>
              <w:top w:val="nil"/>
              <w:left w:val="nil"/>
              <w:bottom w:val="single" w:color="auto" w:sz="4" w:space="0"/>
              <w:right w:val="single" w:color="auto" w:sz="4" w:space="0"/>
            </w:tcBorders>
            <w:noWrap/>
            <w:vAlign w:val="center"/>
          </w:tcPr>
          <w:p w14:paraId="0C3A2834">
            <w:pPr>
              <w:spacing w:line="240" w:lineRule="atLeast"/>
              <w:jc w:val="center"/>
              <w:rPr>
                <w:rFonts w:ascii="仿宋" w:hAnsi="仿宋" w:eastAsia="仿宋" w:cs="仿宋"/>
                <w:sz w:val="18"/>
                <w:szCs w:val="24"/>
              </w:rPr>
            </w:pPr>
            <w:r>
              <w:rPr>
                <w:rFonts w:hint="eastAsia" w:ascii="仿宋" w:hAnsi="仿宋" w:eastAsia="仿宋" w:cs="仿宋"/>
                <w:sz w:val="18"/>
                <w:szCs w:val="24"/>
              </w:rPr>
              <w:t>44</w:t>
            </w:r>
          </w:p>
        </w:tc>
        <w:tc>
          <w:tcPr>
            <w:tcW w:w="656" w:type="pct"/>
            <w:tcBorders>
              <w:top w:val="nil"/>
              <w:left w:val="nil"/>
              <w:bottom w:val="single" w:color="auto" w:sz="4" w:space="0"/>
              <w:right w:val="single" w:color="auto" w:sz="4" w:space="0"/>
            </w:tcBorders>
            <w:noWrap/>
            <w:vAlign w:val="center"/>
          </w:tcPr>
          <w:p w14:paraId="2664A608">
            <w:pPr>
              <w:spacing w:line="240" w:lineRule="atLeast"/>
              <w:jc w:val="center"/>
              <w:rPr>
                <w:rFonts w:ascii="仿宋" w:hAnsi="仿宋" w:eastAsia="仿宋" w:cs="仿宋"/>
                <w:sz w:val="18"/>
                <w:szCs w:val="24"/>
              </w:rPr>
            </w:pPr>
            <w:r>
              <w:rPr>
                <w:rFonts w:hint="eastAsia" w:ascii="仿宋" w:hAnsi="仿宋" w:eastAsia="仿宋" w:cs="仿宋"/>
                <w:sz w:val="18"/>
                <w:szCs w:val="24"/>
              </w:rPr>
              <w:t>30</w:t>
            </w:r>
          </w:p>
        </w:tc>
      </w:tr>
      <w:tr w14:paraId="230941DD">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085A3CA3">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1.8</w:t>
            </w:r>
          </w:p>
        </w:tc>
        <w:tc>
          <w:tcPr>
            <w:tcW w:w="1838" w:type="pct"/>
            <w:tcBorders>
              <w:top w:val="nil"/>
              <w:left w:val="nil"/>
              <w:bottom w:val="single" w:color="auto" w:sz="4" w:space="0"/>
              <w:right w:val="single" w:color="auto" w:sz="4" w:space="0"/>
            </w:tcBorders>
            <w:noWrap/>
            <w:vAlign w:val="center"/>
          </w:tcPr>
          <w:p w14:paraId="3D74CAB7">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裂缝处理</w:t>
            </w:r>
          </w:p>
        </w:tc>
        <w:tc>
          <w:tcPr>
            <w:tcW w:w="656" w:type="pct"/>
            <w:tcBorders>
              <w:top w:val="nil"/>
              <w:left w:val="nil"/>
              <w:bottom w:val="single" w:color="auto" w:sz="4" w:space="0"/>
              <w:right w:val="single" w:color="auto" w:sz="4" w:space="0"/>
            </w:tcBorders>
            <w:noWrap/>
            <w:vAlign w:val="center"/>
          </w:tcPr>
          <w:p w14:paraId="01D66B39">
            <w:pPr>
              <w:spacing w:line="240" w:lineRule="atLeast"/>
              <w:jc w:val="center"/>
              <w:rPr>
                <w:rFonts w:ascii="仿宋" w:hAnsi="仿宋" w:eastAsia="仿宋" w:cs="仿宋"/>
                <w:sz w:val="18"/>
                <w:szCs w:val="24"/>
              </w:rPr>
            </w:pPr>
            <w:r>
              <w:rPr>
                <w:rFonts w:hint="eastAsia" w:ascii="仿宋" w:hAnsi="仿宋" w:eastAsia="仿宋" w:cs="仿宋"/>
                <w:sz w:val="18"/>
                <w:szCs w:val="24"/>
              </w:rPr>
              <w:t>163</w:t>
            </w:r>
          </w:p>
        </w:tc>
        <w:tc>
          <w:tcPr>
            <w:tcW w:w="656" w:type="pct"/>
            <w:tcBorders>
              <w:top w:val="nil"/>
              <w:left w:val="nil"/>
              <w:bottom w:val="single" w:color="auto" w:sz="4" w:space="0"/>
              <w:right w:val="single" w:color="auto" w:sz="4" w:space="0"/>
            </w:tcBorders>
            <w:noWrap/>
            <w:vAlign w:val="center"/>
          </w:tcPr>
          <w:p w14:paraId="57F1017B">
            <w:pPr>
              <w:spacing w:line="240" w:lineRule="atLeast"/>
              <w:jc w:val="center"/>
              <w:rPr>
                <w:rFonts w:ascii="仿宋" w:hAnsi="仿宋" w:eastAsia="仿宋" w:cs="仿宋"/>
                <w:sz w:val="18"/>
                <w:szCs w:val="24"/>
              </w:rPr>
            </w:pPr>
            <w:r>
              <w:rPr>
                <w:rFonts w:hint="eastAsia" w:ascii="仿宋" w:hAnsi="仿宋" w:eastAsia="仿宋" w:cs="仿宋"/>
                <w:sz w:val="18"/>
                <w:szCs w:val="24"/>
              </w:rPr>
              <w:t>75</w:t>
            </w:r>
          </w:p>
        </w:tc>
        <w:tc>
          <w:tcPr>
            <w:tcW w:w="656" w:type="pct"/>
            <w:tcBorders>
              <w:top w:val="nil"/>
              <w:left w:val="nil"/>
              <w:bottom w:val="single" w:color="auto" w:sz="4" w:space="0"/>
              <w:right w:val="single" w:color="auto" w:sz="4" w:space="0"/>
            </w:tcBorders>
            <w:noWrap/>
            <w:vAlign w:val="center"/>
          </w:tcPr>
          <w:p w14:paraId="4E2C65CA">
            <w:pPr>
              <w:spacing w:line="240" w:lineRule="atLeast"/>
              <w:jc w:val="center"/>
              <w:rPr>
                <w:rFonts w:ascii="仿宋" w:hAnsi="仿宋" w:eastAsia="仿宋" w:cs="仿宋"/>
                <w:sz w:val="18"/>
                <w:szCs w:val="24"/>
              </w:rPr>
            </w:pPr>
            <w:r>
              <w:rPr>
                <w:rFonts w:hint="eastAsia" w:ascii="仿宋" w:hAnsi="仿宋" w:eastAsia="仿宋" w:cs="仿宋"/>
                <w:sz w:val="18"/>
                <w:szCs w:val="24"/>
              </w:rPr>
              <w:t>19</w:t>
            </w:r>
          </w:p>
        </w:tc>
        <w:tc>
          <w:tcPr>
            <w:tcW w:w="656" w:type="pct"/>
            <w:tcBorders>
              <w:top w:val="nil"/>
              <w:left w:val="nil"/>
              <w:bottom w:val="single" w:color="auto" w:sz="4" w:space="0"/>
              <w:right w:val="single" w:color="auto" w:sz="4" w:space="0"/>
            </w:tcBorders>
            <w:noWrap/>
            <w:vAlign w:val="center"/>
          </w:tcPr>
          <w:p w14:paraId="168579B7">
            <w:pPr>
              <w:spacing w:line="240" w:lineRule="atLeast"/>
              <w:jc w:val="center"/>
              <w:rPr>
                <w:rFonts w:ascii="仿宋" w:hAnsi="仿宋" w:eastAsia="仿宋" w:cs="仿宋"/>
                <w:sz w:val="18"/>
                <w:szCs w:val="24"/>
              </w:rPr>
            </w:pPr>
            <w:r>
              <w:rPr>
                <w:rFonts w:hint="eastAsia" w:ascii="仿宋" w:hAnsi="仿宋" w:eastAsia="仿宋" w:cs="仿宋"/>
                <w:sz w:val="18"/>
                <w:szCs w:val="24"/>
              </w:rPr>
              <w:t>13</w:t>
            </w:r>
          </w:p>
        </w:tc>
      </w:tr>
      <w:tr w14:paraId="4BBA635C">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2D9A9D4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1.9</w:t>
            </w:r>
          </w:p>
        </w:tc>
        <w:tc>
          <w:tcPr>
            <w:tcW w:w="1838" w:type="pct"/>
            <w:tcBorders>
              <w:top w:val="nil"/>
              <w:left w:val="nil"/>
              <w:bottom w:val="single" w:color="auto" w:sz="4" w:space="0"/>
              <w:right w:val="single" w:color="auto" w:sz="4" w:space="0"/>
            </w:tcBorders>
            <w:noWrap/>
            <w:vAlign w:val="center"/>
          </w:tcPr>
          <w:p w14:paraId="74AC6157">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伸缩缝填料补填</w:t>
            </w:r>
          </w:p>
        </w:tc>
        <w:tc>
          <w:tcPr>
            <w:tcW w:w="656" w:type="pct"/>
            <w:tcBorders>
              <w:top w:val="nil"/>
              <w:left w:val="nil"/>
              <w:bottom w:val="single" w:color="auto" w:sz="4" w:space="0"/>
              <w:right w:val="single" w:color="auto" w:sz="4" w:space="0"/>
            </w:tcBorders>
            <w:noWrap/>
            <w:vAlign w:val="center"/>
          </w:tcPr>
          <w:p w14:paraId="592134F1">
            <w:pPr>
              <w:spacing w:line="240" w:lineRule="atLeast"/>
              <w:jc w:val="center"/>
              <w:rPr>
                <w:rFonts w:ascii="仿宋" w:hAnsi="仿宋" w:eastAsia="仿宋" w:cs="仿宋"/>
                <w:sz w:val="18"/>
                <w:szCs w:val="24"/>
              </w:rPr>
            </w:pPr>
            <w:r>
              <w:rPr>
                <w:rFonts w:hint="eastAsia" w:ascii="仿宋" w:hAnsi="仿宋" w:eastAsia="仿宋" w:cs="仿宋"/>
                <w:sz w:val="18"/>
                <w:szCs w:val="24"/>
              </w:rPr>
              <w:t>273</w:t>
            </w:r>
          </w:p>
        </w:tc>
        <w:tc>
          <w:tcPr>
            <w:tcW w:w="656" w:type="pct"/>
            <w:tcBorders>
              <w:top w:val="nil"/>
              <w:left w:val="nil"/>
              <w:bottom w:val="single" w:color="auto" w:sz="4" w:space="0"/>
              <w:right w:val="single" w:color="auto" w:sz="4" w:space="0"/>
            </w:tcBorders>
            <w:noWrap/>
            <w:vAlign w:val="center"/>
          </w:tcPr>
          <w:p w14:paraId="68270FFD">
            <w:pPr>
              <w:spacing w:line="240" w:lineRule="atLeast"/>
              <w:jc w:val="center"/>
              <w:rPr>
                <w:rFonts w:ascii="仿宋" w:hAnsi="仿宋" w:eastAsia="仿宋" w:cs="仿宋"/>
                <w:sz w:val="18"/>
                <w:szCs w:val="24"/>
              </w:rPr>
            </w:pPr>
            <w:r>
              <w:rPr>
                <w:rFonts w:hint="eastAsia" w:ascii="仿宋" w:hAnsi="仿宋" w:eastAsia="仿宋" w:cs="仿宋"/>
                <w:sz w:val="18"/>
                <w:szCs w:val="24"/>
              </w:rPr>
              <w:t>200</w:t>
            </w:r>
          </w:p>
        </w:tc>
        <w:tc>
          <w:tcPr>
            <w:tcW w:w="656" w:type="pct"/>
            <w:tcBorders>
              <w:top w:val="nil"/>
              <w:left w:val="nil"/>
              <w:bottom w:val="single" w:color="auto" w:sz="4" w:space="0"/>
              <w:right w:val="single" w:color="auto" w:sz="4" w:space="0"/>
            </w:tcBorders>
            <w:noWrap/>
            <w:vAlign w:val="center"/>
          </w:tcPr>
          <w:p w14:paraId="6B8BD992">
            <w:pPr>
              <w:spacing w:line="240" w:lineRule="atLeast"/>
              <w:jc w:val="center"/>
              <w:rPr>
                <w:rFonts w:ascii="仿宋" w:hAnsi="仿宋" w:eastAsia="仿宋" w:cs="仿宋"/>
                <w:sz w:val="18"/>
                <w:szCs w:val="24"/>
              </w:rPr>
            </w:pPr>
            <w:r>
              <w:rPr>
                <w:rFonts w:hint="eastAsia" w:ascii="仿宋" w:hAnsi="仿宋" w:eastAsia="仿宋" w:cs="仿宋"/>
                <w:sz w:val="18"/>
                <w:szCs w:val="24"/>
              </w:rPr>
              <w:t>75</w:t>
            </w:r>
          </w:p>
        </w:tc>
        <w:tc>
          <w:tcPr>
            <w:tcW w:w="656" w:type="pct"/>
            <w:tcBorders>
              <w:top w:val="nil"/>
              <w:left w:val="nil"/>
              <w:bottom w:val="single" w:color="auto" w:sz="4" w:space="0"/>
              <w:right w:val="single" w:color="auto" w:sz="4" w:space="0"/>
            </w:tcBorders>
            <w:noWrap/>
            <w:vAlign w:val="center"/>
          </w:tcPr>
          <w:p w14:paraId="2F3E60DD">
            <w:pPr>
              <w:spacing w:line="240" w:lineRule="atLeast"/>
              <w:jc w:val="center"/>
              <w:rPr>
                <w:rFonts w:ascii="仿宋" w:hAnsi="仿宋" w:eastAsia="仿宋" w:cs="仿宋"/>
                <w:sz w:val="18"/>
                <w:szCs w:val="24"/>
              </w:rPr>
            </w:pPr>
            <w:r>
              <w:rPr>
                <w:rFonts w:hint="eastAsia" w:ascii="仿宋" w:hAnsi="仿宋" w:eastAsia="仿宋" w:cs="仿宋"/>
                <w:sz w:val="18"/>
                <w:szCs w:val="24"/>
              </w:rPr>
              <w:t>50</w:t>
            </w:r>
          </w:p>
        </w:tc>
      </w:tr>
      <w:tr w14:paraId="69AEE2AC">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25C267BF">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二</w:t>
            </w:r>
          </w:p>
        </w:tc>
        <w:tc>
          <w:tcPr>
            <w:tcW w:w="1838" w:type="pct"/>
            <w:tcBorders>
              <w:top w:val="nil"/>
              <w:left w:val="nil"/>
              <w:bottom w:val="single" w:color="auto" w:sz="4" w:space="0"/>
              <w:right w:val="single" w:color="auto" w:sz="4" w:space="0"/>
            </w:tcBorders>
            <w:noWrap/>
            <w:vAlign w:val="center"/>
          </w:tcPr>
          <w:p w14:paraId="7E3A9141">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闸门维修养护</w:t>
            </w:r>
          </w:p>
        </w:tc>
        <w:tc>
          <w:tcPr>
            <w:tcW w:w="656" w:type="pct"/>
            <w:tcBorders>
              <w:top w:val="nil"/>
              <w:left w:val="nil"/>
              <w:bottom w:val="single" w:color="auto" w:sz="4" w:space="0"/>
              <w:right w:val="single" w:color="auto" w:sz="4" w:space="0"/>
            </w:tcBorders>
            <w:noWrap/>
            <w:vAlign w:val="center"/>
          </w:tcPr>
          <w:p w14:paraId="5658BA82">
            <w:pPr>
              <w:spacing w:line="240" w:lineRule="atLeast"/>
              <w:jc w:val="center"/>
              <w:rPr>
                <w:rFonts w:ascii="仿宋" w:hAnsi="仿宋" w:eastAsia="仿宋" w:cs="仿宋"/>
                <w:b/>
                <w:sz w:val="18"/>
                <w:szCs w:val="24"/>
              </w:rPr>
            </w:pPr>
            <w:r>
              <w:rPr>
                <w:rFonts w:hint="eastAsia" w:ascii="仿宋" w:hAnsi="仿宋" w:eastAsia="仿宋" w:cs="仿宋"/>
                <w:b/>
                <w:sz w:val="18"/>
                <w:szCs w:val="24"/>
              </w:rPr>
              <w:t>11225</w:t>
            </w:r>
          </w:p>
        </w:tc>
        <w:tc>
          <w:tcPr>
            <w:tcW w:w="656" w:type="pct"/>
            <w:tcBorders>
              <w:top w:val="nil"/>
              <w:left w:val="nil"/>
              <w:bottom w:val="single" w:color="auto" w:sz="4" w:space="0"/>
              <w:right w:val="single" w:color="auto" w:sz="4" w:space="0"/>
            </w:tcBorders>
            <w:noWrap/>
            <w:vAlign w:val="center"/>
          </w:tcPr>
          <w:p w14:paraId="0520FC0E">
            <w:pPr>
              <w:spacing w:line="240" w:lineRule="atLeast"/>
              <w:jc w:val="center"/>
              <w:rPr>
                <w:rFonts w:ascii="仿宋" w:hAnsi="仿宋" w:eastAsia="仿宋" w:cs="仿宋"/>
                <w:b/>
                <w:sz w:val="18"/>
                <w:szCs w:val="24"/>
              </w:rPr>
            </w:pPr>
            <w:r>
              <w:rPr>
                <w:rFonts w:hint="eastAsia" w:ascii="仿宋" w:hAnsi="仿宋" w:eastAsia="仿宋" w:cs="仿宋"/>
                <w:b/>
                <w:sz w:val="18"/>
                <w:szCs w:val="24"/>
              </w:rPr>
              <w:t>5970</w:t>
            </w:r>
          </w:p>
        </w:tc>
        <w:tc>
          <w:tcPr>
            <w:tcW w:w="656" w:type="pct"/>
            <w:tcBorders>
              <w:top w:val="nil"/>
              <w:left w:val="nil"/>
              <w:bottom w:val="single" w:color="auto" w:sz="4" w:space="0"/>
              <w:right w:val="single" w:color="auto" w:sz="4" w:space="0"/>
            </w:tcBorders>
            <w:noWrap/>
            <w:vAlign w:val="center"/>
          </w:tcPr>
          <w:p w14:paraId="490B64B6">
            <w:pPr>
              <w:spacing w:line="240" w:lineRule="atLeast"/>
              <w:jc w:val="center"/>
              <w:rPr>
                <w:rFonts w:ascii="仿宋" w:hAnsi="仿宋" w:eastAsia="仿宋" w:cs="仿宋"/>
                <w:b/>
                <w:sz w:val="18"/>
                <w:szCs w:val="24"/>
              </w:rPr>
            </w:pPr>
            <w:r>
              <w:rPr>
                <w:rFonts w:hint="eastAsia" w:ascii="仿宋" w:hAnsi="仿宋" w:eastAsia="仿宋" w:cs="仿宋"/>
                <w:b/>
                <w:sz w:val="18"/>
                <w:szCs w:val="24"/>
              </w:rPr>
              <w:t>2042</w:t>
            </w:r>
          </w:p>
        </w:tc>
        <w:tc>
          <w:tcPr>
            <w:tcW w:w="656" w:type="pct"/>
            <w:tcBorders>
              <w:top w:val="nil"/>
              <w:left w:val="nil"/>
              <w:bottom w:val="single" w:color="auto" w:sz="4" w:space="0"/>
              <w:right w:val="single" w:color="auto" w:sz="4" w:space="0"/>
            </w:tcBorders>
            <w:noWrap/>
            <w:vAlign w:val="center"/>
          </w:tcPr>
          <w:p w14:paraId="6FA5D864">
            <w:pPr>
              <w:spacing w:line="240" w:lineRule="atLeast"/>
              <w:jc w:val="center"/>
              <w:rPr>
                <w:rFonts w:ascii="仿宋" w:hAnsi="仿宋" w:eastAsia="仿宋" w:cs="仿宋"/>
                <w:b/>
                <w:sz w:val="18"/>
                <w:szCs w:val="24"/>
              </w:rPr>
            </w:pPr>
            <w:r>
              <w:rPr>
                <w:rFonts w:hint="eastAsia" w:ascii="仿宋" w:hAnsi="仿宋" w:eastAsia="仿宋" w:cs="仿宋"/>
                <w:b/>
                <w:sz w:val="18"/>
                <w:szCs w:val="24"/>
              </w:rPr>
              <w:t>1362</w:t>
            </w:r>
          </w:p>
        </w:tc>
      </w:tr>
      <w:tr w14:paraId="5B50BEB3">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7E54307E">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2.1</w:t>
            </w:r>
          </w:p>
        </w:tc>
        <w:tc>
          <w:tcPr>
            <w:tcW w:w="1838" w:type="pct"/>
            <w:tcBorders>
              <w:top w:val="nil"/>
              <w:left w:val="nil"/>
              <w:bottom w:val="single" w:color="auto" w:sz="4" w:space="0"/>
              <w:right w:val="single" w:color="auto" w:sz="4" w:space="0"/>
            </w:tcBorders>
            <w:noWrap/>
            <w:vAlign w:val="center"/>
          </w:tcPr>
          <w:p w14:paraId="2CB98EFD">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止水更换</w:t>
            </w:r>
          </w:p>
        </w:tc>
        <w:tc>
          <w:tcPr>
            <w:tcW w:w="656" w:type="pct"/>
            <w:tcBorders>
              <w:top w:val="nil"/>
              <w:left w:val="nil"/>
              <w:bottom w:val="single" w:color="auto" w:sz="4" w:space="0"/>
              <w:right w:val="single" w:color="auto" w:sz="4" w:space="0"/>
            </w:tcBorders>
            <w:noWrap/>
            <w:vAlign w:val="center"/>
          </w:tcPr>
          <w:p w14:paraId="5BBD5B8E">
            <w:pPr>
              <w:spacing w:line="240" w:lineRule="atLeast"/>
              <w:jc w:val="center"/>
              <w:rPr>
                <w:rFonts w:ascii="仿宋" w:hAnsi="仿宋" w:eastAsia="仿宋" w:cs="仿宋"/>
                <w:sz w:val="18"/>
                <w:szCs w:val="24"/>
              </w:rPr>
            </w:pPr>
            <w:r>
              <w:rPr>
                <w:rFonts w:hint="eastAsia" w:ascii="仿宋" w:hAnsi="仿宋" w:eastAsia="仿宋" w:cs="仿宋"/>
                <w:sz w:val="18"/>
                <w:szCs w:val="24"/>
              </w:rPr>
              <w:t>7817</w:t>
            </w:r>
          </w:p>
        </w:tc>
        <w:tc>
          <w:tcPr>
            <w:tcW w:w="656" w:type="pct"/>
            <w:tcBorders>
              <w:top w:val="nil"/>
              <w:left w:val="nil"/>
              <w:bottom w:val="single" w:color="auto" w:sz="4" w:space="0"/>
              <w:right w:val="single" w:color="auto" w:sz="4" w:space="0"/>
            </w:tcBorders>
            <w:noWrap/>
            <w:vAlign w:val="center"/>
          </w:tcPr>
          <w:p w14:paraId="67842AF9">
            <w:pPr>
              <w:spacing w:line="240" w:lineRule="atLeast"/>
              <w:jc w:val="center"/>
              <w:rPr>
                <w:rFonts w:ascii="仿宋" w:hAnsi="仿宋" w:eastAsia="仿宋" w:cs="仿宋"/>
                <w:sz w:val="18"/>
                <w:szCs w:val="24"/>
              </w:rPr>
            </w:pPr>
            <w:r>
              <w:rPr>
                <w:rFonts w:hint="eastAsia" w:ascii="仿宋" w:hAnsi="仿宋" w:eastAsia="仿宋" w:cs="仿宋"/>
                <w:sz w:val="18"/>
                <w:szCs w:val="24"/>
              </w:rPr>
              <w:t>4397</w:t>
            </w:r>
          </w:p>
        </w:tc>
        <w:tc>
          <w:tcPr>
            <w:tcW w:w="656" w:type="pct"/>
            <w:tcBorders>
              <w:top w:val="nil"/>
              <w:left w:val="nil"/>
              <w:bottom w:val="single" w:color="auto" w:sz="4" w:space="0"/>
              <w:right w:val="single" w:color="auto" w:sz="4" w:space="0"/>
            </w:tcBorders>
            <w:noWrap/>
            <w:vAlign w:val="center"/>
          </w:tcPr>
          <w:p w14:paraId="586DC20D">
            <w:pPr>
              <w:spacing w:line="240" w:lineRule="atLeast"/>
              <w:jc w:val="center"/>
              <w:rPr>
                <w:rFonts w:ascii="仿宋" w:hAnsi="仿宋" w:eastAsia="仿宋" w:cs="仿宋"/>
                <w:sz w:val="18"/>
                <w:szCs w:val="24"/>
              </w:rPr>
            </w:pPr>
            <w:r>
              <w:rPr>
                <w:rFonts w:hint="eastAsia" w:ascii="仿宋" w:hAnsi="仿宋" w:eastAsia="仿宋" w:cs="仿宋"/>
                <w:sz w:val="18"/>
                <w:szCs w:val="24"/>
              </w:rPr>
              <w:t>1649</w:t>
            </w:r>
          </w:p>
        </w:tc>
        <w:tc>
          <w:tcPr>
            <w:tcW w:w="656" w:type="pct"/>
            <w:tcBorders>
              <w:top w:val="nil"/>
              <w:left w:val="nil"/>
              <w:bottom w:val="single" w:color="auto" w:sz="4" w:space="0"/>
              <w:right w:val="single" w:color="auto" w:sz="4" w:space="0"/>
            </w:tcBorders>
            <w:noWrap/>
            <w:vAlign w:val="center"/>
          </w:tcPr>
          <w:p w14:paraId="3F96A295">
            <w:pPr>
              <w:spacing w:line="240" w:lineRule="atLeast"/>
              <w:jc w:val="center"/>
              <w:rPr>
                <w:rFonts w:ascii="仿宋" w:hAnsi="仿宋" w:eastAsia="仿宋" w:cs="仿宋"/>
                <w:sz w:val="18"/>
                <w:szCs w:val="24"/>
              </w:rPr>
            </w:pPr>
            <w:r>
              <w:rPr>
                <w:rFonts w:hint="eastAsia" w:ascii="仿宋" w:hAnsi="仿宋" w:eastAsia="仿宋" w:cs="仿宋"/>
                <w:sz w:val="18"/>
                <w:szCs w:val="24"/>
              </w:rPr>
              <w:t>1100</w:t>
            </w:r>
          </w:p>
        </w:tc>
      </w:tr>
      <w:tr w14:paraId="1690BC83">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656AA067">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2.2</w:t>
            </w:r>
          </w:p>
        </w:tc>
        <w:tc>
          <w:tcPr>
            <w:tcW w:w="1838" w:type="pct"/>
            <w:tcBorders>
              <w:top w:val="nil"/>
              <w:left w:val="nil"/>
              <w:bottom w:val="single" w:color="auto" w:sz="4" w:space="0"/>
              <w:right w:val="single" w:color="auto" w:sz="4" w:space="0"/>
            </w:tcBorders>
            <w:noWrap/>
            <w:vAlign w:val="center"/>
          </w:tcPr>
          <w:p w14:paraId="26397FB1">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闸门防腐处理</w:t>
            </w:r>
          </w:p>
        </w:tc>
        <w:tc>
          <w:tcPr>
            <w:tcW w:w="656" w:type="pct"/>
            <w:tcBorders>
              <w:top w:val="nil"/>
              <w:left w:val="nil"/>
              <w:bottom w:val="single" w:color="auto" w:sz="4" w:space="0"/>
              <w:right w:val="single" w:color="auto" w:sz="4" w:space="0"/>
            </w:tcBorders>
            <w:noWrap/>
            <w:vAlign w:val="center"/>
          </w:tcPr>
          <w:p w14:paraId="3FB06E10">
            <w:pPr>
              <w:spacing w:line="240" w:lineRule="atLeast"/>
              <w:jc w:val="center"/>
              <w:rPr>
                <w:rFonts w:ascii="仿宋" w:hAnsi="仿宋" w:eastAsia="仿宋" w:cs="仿宋"/>
                <w:sz w:val="18"/>
                <w:szCs w:val="24"/>
              </w:rPr>
            </w:pPr>
            <w:r>
              <w:rPr>
                <w:rFonts w:hint="eastAsia" w:ascii="仿宋" w:hAnsi="仿宋" w:eastAsia="仿宋" w:cs="仿宋"/>
                <w:sz w:val="18"/>
                <w:szCs w:val="24"/>
              </w:rPr>
              <w:t>3408</w:t>
            </w:r>
          </w:p>
        </w:tc>
        <w:tc>
          <w:tcPr>
            <w:tcW w:w="656" w:type="pct"/>
            <w:tcBorders>
              <w:top w:val="nil"/>
              <w:left w:val="nil"/>
              <w:bottom w:val="single" w:color="auto" w:sz="4" w:space="0"/>
              <w:right w:val="single" w:color="auto" w:sz="4" w:space="0"/>
            </w:tcBorders>
            <w:noWrap/>
            <w:vAlign w:val="center"/>
          </w:tcPr>
          <w:p w14:paraId="6EFC9FFB">
            <w:pPr>
              <w:spacing w:line="240" w:lineRule="atLeast"/>
              <w:jc w:val="center"/>
              <w:rPr>
                <w:rFonts w:ascii="仿宋" w:hAnsi="仿宋" w:eastAsia="仿宋" w:cs="仿宋"/>
                <w:sz w:val="18"/>
                <w:szCs w:val="24"/>
              </w:rPr>
            </w:pPr>
            <w:r>
              <w:rPr>
                <w:rFonts w:hint="eastAsia" w:ascii="仿宋" w:hAnsi="仿宋" w:eastAsia="仿宋" w:cs="仿宋"/>
                <w:sz w:val="18"/>
                <w:szCs w:val="24"/>
              </w:rPr>
              <w:t>1573</w:t>
            </w:r>
          </w:p>
        </w:tc>
        <w:tc>
          <w:tcPr>
            <w:tcW w:w="656" w:type="pct"/>
            <w:tcBorders>
              <w:top w:val="nil"/>
              <w:left w:val="nil"/>
              <w:bottom w:val="single" w:color="auto" w:sz="4" w:space="0"/>
              <w:right w:val="single" w:color="auto" w:sz="4" w:space="0"/>
            </w:tcBorders>
            <w:noWrap/>
            <w:vAlign w:val="center"/>
          </w:tcPr>
          <w:p w14:paraId="2A86B2BE">
            <w:pPr>
              <w:spacing w:line="240" w:lineRule="atLeast"/>
              <w:jc w:val="center"/>
              <w:rPr>
                <w:rFonts w:ascii="仿宋" w:hAnsi="仿宋" w:eastAsia="仿宋" w:cs="仿宋"/>
                <w:sz w:val="18"/>
                <w:szCs w:val="24"/>
              </w:rPr>
            </w:pPr>
            <w:r>
              <w:rPr>
                <w:rFonts w:hint="eastAsia" w:ascii="仿宋" w:hAnsi="仿宋" w:eastAsia="仿宋" w:cs="仿宋"/>
                <w:sz w:val="18"/>
                <w:szCs w:val="24"/>
              </w:rPr>
              <w:t>393</w:t>
            </w:r>
          </w:p>
        </w:tc>
        <w:tc>
          <w:tcPr>
            <w:tcW w:w="656" w:type="pct"/>
            <w:tcBorders>
              <w:top w:val="nil"/>
              <w:left w:val="nil"/>
              <w:bottom w:val="single" w:color="auto" w:sz="4" w:space="0"/>
              <w:right w:val="single" w:color="auto" w:sz="4" w:space="0"/>
            </w:tcBorders>
            <w:noWrap/>
            <w:vAlign w:val="center"/>
          </w:tcPr>
          <w:p w14:paraId="42314358">
            <w:pPr>
              <w:spacing w:line="240" w:lineRule="atLeast"/>
              <w:jc w:val="center"/>
              <w:rPr>
                <w:rFonts w:ascii="仿宋" w:hAnsi="仿宋" w:eastAsia="仿宋" w:cs="仿宋"/>
                <w:sz w:val="18"/>
                <w:szCs w:val="24"/>
              </w:rPr>
            </w:pPr>
            <w:r>
              <w:rPr>
                <w:rFonts w:hint="eastAsia" w:ascii="仿宋" w:hAnsi="仿宋" w:eastAsia="仿宋" w:cs="仿宋"/>
                <w:sz w:val="18"/>
                <w:szCs w:val="24"/>
              </w:rPr>
              <w:t>262</w:t>
            </w:r>
          </w:p>
        </w:tc>
      </w:tr>
      <w:tr w14:paraId="35749555">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40F70D21">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三</w:t>
            </w:r>
          </w:p>
        </w:tc>
        <w:tc>
          <w:tcPr>
            <w:tcW w:w="1838" w:type="pct"/>
            <w:tcBorders>
              <w:top w:val="nil"/>
              <w:left w:val="nil"/>
              <w:bottom w:val="single" w:color="auto" w:sz="4" w:space="0"/>
              <w:right w:val="single" w:color="auto" w:sz="4" w:space="0"/>
            </w:tcBorders>
            <w:noWrap/>
            <w:vAlign w:val="center"/>
          </w:tcPr>
          <w:p w14:paraId="4DB3E438">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启闭机维修养护</w:t>
            </w:r>
          </w:p>
        </w:tc>
        <w:tc>
          <w:tcPr>
            <w:tcW w:w="656" w:type="pct"/>
            <w:tcBorders>
              <w:top w:val="nil"/>
              <w:left w:val="nil"/>
              <w:bottom w:val="single" w:color="auto" w:sz="4" w:space="0"/>
              <w:right w:val="single" w:color="auto" w:sz="4" w:space="0"/>
            </w:tcBorders>
            <w:noWrap/>
            <w:vAlign w:val="center"/>
          </w:tcPr>
          <w:p w14:paraId="0D1CECF3">
            <w:pPr>
              <w:spacing w:line="240" w:lineRule="atLeast"/>
              <w:jc w:val="center"/>
              <w:rPr>
                <w:rFonts w:ascii="仿宋" w:hAnsi="仿宋" w:eastAsia="仿宋" w:cs="仿宋"/>
                <w:b/>
                <w:sz w:val="18"/>
                <w:szCs w:val="24"/>
              </w:rPr>
            </w:pPr>
            <w:r>
              <w:rPr>
                <w:rFonts w:hint="eastAsia" w:ascii="仿宋" w:hAnsi="仿宋" w:eastAsia="仿宋" w:cs="仿宋"/>
                <w:b/>
                <w:sz w:val="18"/>
                <w:szCs w:val="24"/>
              </w:rPr>
              <w:t>5451</w:t>
            </w:r>
          </w:p>
        </w:tc>
        <w:tc>
          <w:tcPr>
            <w:tcW w:w="656" w:type="pct"/>
            <w:tcBorders>
              <w:top w:val="nil"/>
              <w:left w:val="nil"/>
              <w:bottom w:val="single" w:color="auto" w:sz="4" w:space="0"/>
              <w:right w:val="single" w:color="auto" w:sz="4" w:space="0"/>
            </w:tcBorders>
            <w:noWrap/>
            <w:vAlign w:val="center"/>
          </w:tcPr>
          <w:p w14:paraId="03319D59">
            <w:pPr>
              <w:spacing w:line="240" w:lineRule="atLeast"/>
              <w:jc w:val="center"/>
              <w:rPr>
                <w:rFonts w:ascii="仿宋" w:hAnsi="仿宋" w:eastAsia="仿宋" w:cs="仿宋"/>
                <w:b/>
                <w:sz w:val="18"/>
                <w:szCs w:val="24"/>
              </w:rPr>
            </w:pPr>
            <w:r>
              <w:rPr>
                <w:rFonts w:hint="eastAsia" w:ascii="仿宋" w:hAnsi="仿宋" w:eastAsia="仿宋" w:cs="仿宋"/>
                <w:b/>
                <w:sz w:val="18"/>
                <w:szCs w:val="24"/>
              </w:rPr>
              <w:t>3592</w:t>
            </w:r>
          </w:p>
        </w:tc>
        <w:tc>
          <w:tcPr>
            <w:tcW w:w="656" w:type="pct"/>
            <w:tcBorders>
              <w:top w:val="nil"/>
              <w:left w:val="nil"/>
              <w:bottom w:val="single" w:color="auto" w:sz="4" w:space="0"/>
              <w:right w:val="single" w:color="auto" w:sz="4" w:space="0"/>
            </w:tcBorders>
            <w:noWrap/>
            <w:vAlign w:val="center"/>
          </w:tcPr>
          <w:p w14:paraId="5FDBAA8B">
            <w:pPr>
              <w:spacing w:line="240" w:lineRule="atLeast"/>
              <w:jc w:val="center"/>
              <w:rPr>
                <w:rFonts w:ascii="仿宋" w:hAnsi="仿宋" w:eastAsia="仿宋" w:cs="仿宋"/>
                <w:b/>
                <w:sz w:val="18"/>
                <w:szCs w:val="24"/>
              </w:rPr>
            </w:pPr>
            <w:r>
              <w:rPr>
                <w:rFonts w:hint="eastAsia" w:ascii="仿宋" w:hAnsi="仿宋" w:eastAsia="仿宋" w:cs="仿宋"/>
                <w:b/>
                <w:sz w:val="18"/>
                <w:szCs w:val="24"/>
              </w:rPr>
              <w:t>1292</w:t>
            </w:r>
          </w:p>
        </w:tc>
        <w:tc>
          <w:tcPr>
            <w:tcW w:w="656" w:type="pct"/>
            <w:tcBorders>
              <w:top w:val="nil"/>
              <w:left w:val="nil"/>
              <w:bottom w:val="single" w:color="auto" w:sz="4" w:space="0"/>
              <w:right w:val="single" w:color="auto" w:sz="4" w:space="0"/>
            </w:tcBorders>
            <w:noWrap/>
            <w:vAlign w:val="center"/>
          </w:tcPr>
          <w:p w14:paraId="78EB66C3">
            <w:pPr>
              <w:spacing w:line="240" w:lineRule="atLeast"/>
              <w:jc w:val="center"/>
              <w:rPr>
                <w:rFonts w:ascii="仿宋" w:hAnsi="仿宋" w:eastAsia="仿宋" w:cs="仿宋"/>
                <w:b/>
                <w:sz w:val="18"/>
                <w:szCs w:val="24"/>
              </w:rPr>
            </w:pPr>
            <w:r>
              <w:rPr>
                <w:rFonts w:hint="eastAsia" w:ascii="仿宋" w:hAnsi="仿宋" w:eastAsia="仿宋" w:cs="仿宋"/>
                <w:b/>
                <w:sz w:val="18"/>
                <w:szCs w:val="24"/>
              </w:rPr>
              <w:t>862</w:t>
            </w:r>
          </w:p>
        </w:tc>
      </w:tr>
      <w:tr w14:paraId="63567E68">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374E8AA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3.1</w:t>
            </w:r>
          </w:p>
        </w:tc>
        <w:tc>
          <w:tcPr>
            <w:tcW w:w="1838" w:type="pct"/>
            <w:tcBorders>
              <w:top w:val="nil"/>
              <w:left w:val="nil"/>
              <w:bottom w:val="single" w:color="auto" w:sz="4" w:space="0"/>
              <w:right w:val="single" w:color="auto" w:sz="4" w:space="0"/>
            </w:tcBorders>
            <w:noWrap/>
            <w:vAlign w:val="center"/>
          </w:tcPr>
          <w:p w14:paraId="7C841493">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机体表面防腐处理</w:t>
            </w:r>
          </w:p>
        </w:tc>
        <w:tc>
          <w:tcPr>
            <w:tcW w:w="656" w:type="pct"/>
            <w:tcBorders>
              <w:top w:val="nil"/>
              <w:left w:val="nil"/>
              <w:bottom w:val="single" w:color="auto" w:sz="4" w:space="0"/>
              <w:right w:val="single" w:color="auto" w:sz="4" w:space="0"/>
            </w:tcBorders>
            <w:noWrap/>
            <w:vAlign w:val="center"/>
          </w:tcPr>
          <w:p w14:paraId="73727336">
            <w:pPr>
              <w:spacing w:line="240" w:lineRule="atLeast"/>
              <w:jc w:val="center"/>
              <w:rPr>
                <w:rFonts w:ascii="仿宋" w:hAnsi="仿宋" w:eastAsia="仿宋" w:cs="仿宋"/>
                <w:sz w:val="18"/>
                <w:szCs w:val="24"/>
              </w:rPr>
            </w:pPr>
            <w:r>
              <w:rPr>
                <w:rFonts w:hint="eastAsia" w:ascii="仿宋" w:hAnsi="仿宋" w:eastAsia="仿宋" w:cs="仿宋"/>
                <w:sz w:val="18"/>
                <w:szCs w:val="24"/>
              </w:rPr>
              <w:t>1134</w:t>
            </w:r>
          </w:p>
        </w:tc>
        <w:tc>
          <w:tcPr>
            <w:tcW w:w="656" w:type="pct"/>
            <w:tcBorders>
              <w:top w:val="nil"/>
              <w:left w:val="nil"/>
              <w:bottom w:val="single" w:color="auto" w:sz="4" w:space="0"/>
              <w:right w:val="single" w:color="auto" w:sz="4" w:space="0"/>
            </w:tcBorders>
            <w:noWrap/>
            <w:vAlign w:val="center"/>
          </w:tcPr>
          <w:p w14:paraId="122AB086">
            <w:pPr>
              <w:spacing w:line="240" w:lineRule="atLeast"/>
              <w:jc w:val="center"/>
              <w:rPr>
                <w:rFonts w:ascii="仿宋" w:hAnsi="仿宋" w:eastAsia="仿宋" w:cs="仿宋"/>
                <w:sz w:val="18"/>
                <w:szCs w:val="24"/>
              </w:rPr>
            </w:pPr>
            <w:r>
              <w:rPr>
                <w:rFonts w:hint="eastAsia" w:ascii="仿宋" w:hAnsi="仿宋" w:eastAsia="仿宋" w:cs="仿宋"/>
                <w:sz w:val="18"/>
                <w:szCs w:val="24"/>
              </w:rPr>
              <w:t>589</w:t>
            </w:r>
          </w:p>
        </w:tc>
        <w:tc>
          <w:tcPr>
            <w:tcW w:w="656" w:type="pct"/>
            <w:tcBorders>
              <w:top w:val="nil"/>
              <w:left w:val="nil"/>
              <w:bottom w:val="single" w:color="auto" w:sz="4" w:space="0"/>
              <w:right w:val="single" w:color="auto" w:sz="4" w:space="0"/>
            </w:tcBorders>
            <w:noWrap/>
            <w:vAlign w:val="center"/>
          </w:tcPr>
          <w:p w14:paraId="04C411AF">
            <w:pPr>
              <w:spacing w:line="240" w:lineRule="atLeast"/>
              <w:jc w:val="center"/>
              <w:rPr>
                <w:rFonts w:ascii="仿宋" w:hAnsi="仿宋" w:eastAsia="仿宋" w:cs="仿宋"/>
                <w:sz w:val="18"/>
                <w:szCs w:val="24"/>
              </w:rPr>
            </w:pPr>
            <w:r>
              <w:rPr>
                <w:rFonts w:hint="eastAsia" w:ascii="仿宋" w:hAnsi="仿宋" w:eastAsia="仿宋" w:cs="仿宋"/>
                <w:sz w:val="18"/>
                <w:szCs w:val="24"/>
              </w:rPr>
              <w:t>166</w:t>
            </w:r>
          </w:p>
        </w:tc>
        <w:tc>
          <w:tcPr>
            <w:tcW w:w="656" w:type="pct"/>
            <w:tcBorders>
              <w:top w:val="nil"/>
              <w:left w:val="nil"/>
              <w:bottom w:val="single" w:color="auto" w:sz="4" w:space="0"/>
              <w:right w:val="single" w:color="auto" w:sz="4" w:space="0"/>
            </w:tcBorders>
            <w:noWrap/>
            <w:vAlign w:val="center"/>
          </w:tcPr>
          <w:p w14:paraId="704C080D">
            <w:pPr>
              <w:spacing w:line="240" w:lineRule="atLeast"/>
              <w:jc w:val="center"/>
              <w:rPr>
                <w:rFonts w:ascii="仿宋" w:hAnsi="仿宋" w:eastAsia="仿宋" w:cs="仿宋"/>
                <w:sz w:val="18"/>
                <w:szCs w:val="24"/>
              </w:rPr>
            </w:pPr>
            <w:r>
              <w:rPr>
                <w:rFonts w:hint="eastAsia" w:ascii="仿宋" w:hAnsi="仿宋" w:eastAsia="仿宋" w:cs="仿宋"/>
                <w:sz w:val="18"/>
                <w:szCs w:val="24"/>
              </w:rPr>
              <w:t>111</w:t>
            </w:r>
          </w:p>
        </w:tc>
      </w:tr>
      <w:tr w14:paraId="52BA5F35">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7D8C06BE">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3.2</w:t>
            </w:r>
          </w:p>
        </w:tc>
        <w:tc>
          <w:tcPr>
            <w:tcW w:w="1838" w:type="pct"/>
            <w:tcBorders>
              <w:top w:val="nil"/>
              <w:left w:val="nil"/>
              <w:bottom w:val="single" w:color="auto" w:sz="4" w:space="0"/>
              <w:right w:val="single" w:color="auto" w:sz="4" w:space="0"/>
            </w:tcBorders>
            <w:noWrap/>
            <w:vAlign w:val="center"/>
          </w:tcPr>
          <w:p w14:paraId="68FD929E">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钢丝绳维修养护</w:t>
            </w:r>
          </w:p>
        </w:tc>
        <w:tc>
          <w:tcPr>
            <w:tcW w:w="656" w:type="pct"/>
            <w:tcBorders>
              <w:top w:val="nil"/>
              <w:left w:val="nil"/>
              <w:bottom w:val="single" w:color="auto" w:sz="4" w:space="0"/>
              <w:right w:val="single" w:color="auto" w:sz="4" w:space="0"/>
            </w:tcBorders>
            <w:noWrap/>
            <w:vAlign w:val="center"/>
          </w:tcPr>
          <w:p w14:paraId="4140B18C">
            <w:pPr>
              <w:spacing w:line="240" w:lineRule="atLeast"/>
              <w:jc w:val="center"/>
              <w:rPr>
                <w:rFonts w:ascii="仿宋" w:hAnsi="仿宋" w:eastAsia="仿宋" w:cs="仿宋"/>
                <w:sz w:val="18"/>
                <w:szCs w:val="24"/>
              </w:rPr>
            </w:pPr>
            <w:r>
              <w:rPr>
                <w:rFonts w:hint="eastAsia" w:ascii="仿宋" w:hAnsi="仿宋" w:eastAsia="仿宋" w:cs="仿宋"/>
                <w:sz w:val="18"/>
                <w:szCs w:val="24"/>
              </w:rPr>
              <w:t>2398</w:t>
            </w:r>
          </w:p>
        </w:tc>
        <w:tc>
          <w:tcPr>
            <w:tcW w:w="656" w:type="pct"/>
            <w:tcBorders>
              <w:top w:val="nil"/>
              <w:left w:val="nil"/>
              <w:bottom w:val="single" w:color="auto" w:sz="4" w:space="0"/>
              <w:right w:val="single" w:color="auto" w:sz="4" w:space="0"/>
            </w:tcBorders>
            <w:noWrap/>
            <w:vAlign w:val="center"/>
          </w:tcPr>
          <w:p w14:paraId="377BE612">
            <w:pPr>
              <w:spacing w:line="240" w:lineRule="atLeast"/>
              <w:jc w:val="center"/>
              <w:rPr>
                <w:rFonts w:ascii="仿宋" w:hAnsi="仿宋" w:eastAsia="仿宋" w:cs="仿宋"/>
                <w:sz w:val="18"/>
                <w:szCs w:val="24"/>
              </w:rPr>
            </w:pPr>
            <w:r>
              <w:rPr>
                <w:rFonts w:hint="eastAsia" w:ascii="仿宋" w:hAnsi="仿宋" w:eastAsia="仿宋" w:cs="仿宋"/>
                <w:sz w:val="18"/>
                <w:szCs w:val="24"/>
              </w:rPr>
              <w:t>1668</w:t>
            </w:r>
          </w:p>
        </w:tc>
        <w:tc>
          <w:tcPr>
            <w:tcW w:w="656" w:type="pct"/>
            <w:tcBorders>
              <w:top w:val="nil"/>
              <w:left w:val="nil"/>
              <w:bottom w:val="single" w:color="auto" w:sz="4" w:space="0"/>
              <w:right w:val="single" w:color="auto" w:sz="4" w:space="0"/>
            </w:tcBorders>
            <w:noWrap/>
            <w:vAlign w:val="center"/>
          </w:tcPr>
          <w:p w14:paraId="268AD1D4">
            <w:pPr>
              <w:spacing w:line="240" w:lineRule="atLeast"/>
              <w:jc w:val="center"/>
              <w:rPr>
                <w:rFonts w:ascii="仿宋" w:hAnsi="仿宋" w:eastAsia="仿宋" w:cs="仿宋"/>
                <w:sz w:val="18"/>
                <w:szCs w:val="24"/>
              </w:rPr>
            </w:pPr>
            <w:r>
              <w:rPr>
                <w:rFonts w:hint="eastAsia" w:ascii="仿宋" w:hAnsi="仿宋" w:eastAsia="仿宋" w:cs="仿宋"/>
                <w:sz w:val="18"/>
                <w:szCs w:val="24"/>
              </w:rPr>
              <w:t>626</w:t>
            </w:r>
          </w:p>
        </w:tc>
        <w:tc>
          <w:tcPr>
            <w:tcW w:w="656" w:type="pct"/>
            <w:tcBorders>
              <w:top w:val="nil"/>
              <w:left w:val="nil"/>
              <w:bottom w:val="single" w:color="auto" w:sz="4" w:space="0"/>
              <w:right w:val="single" w:color="auto" w:sz="4" w:space="0"/>
            </w:tcBorders>
            <w:noWrap/>
            <w:vAlign w:val="center"/>
          </w:tcPr>
          <w:p w14:paraId="4AE4C66A">
            <w:pPr>
              <w:spacing w:line="240" w:lineRule="atLeast"/>
              <w:jc w:val="center"/>
              <w:rPr>
                <w:rFonts w:ascii="仿宋" w:hAnsi="仿宋" w:eastAsia="仿宋" w:cs="仿宋"/>
                <w:sz w:val="18"/>
                <w:szCs w:val="24"/>
              </w:rPr>
            </w:pPr>
            <w:r>
              <w:rPr>
                <w:rFonts w:hint="eastAsia" w:ascii="仿宋" w:hAnsi="仿宋" w:eastAsia="仿宋" w:cs="仿宋"/>
                <w:sz w:val="18"/>
                <w:szCs w:val="24"/>
              </w:rPr>
              <w:t>417</w:t>
            </w:r>
          </w:p>
        </w:tc>
      </w:tr>
      <w:tr w14:paraId="3107CEE2">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5EE21CE9">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3.3</w:t>
            </w:r>
          </w:p>
        </w:tc>
        <w:tc>
          <w:tcPr>
            <w:tcW w:w="1838" w:type="pct"/>
            <w:tcBorders>
              <w:top w:val="nil"/>
              <w:left w:val="nil"/>
              <w:bottom w:val="single" w:color="auto" w:sz="4" w:space="0"/>
              <w:right w:val="single" w:color="auto" w:sz="4" w:space="0"/>
            </w:tcBorders>
            <w:noWrap/>
            <w:vAlign w:val="center"/>
          </w:tcPr>
          <w:p w14:paraId="0C30B3B9">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传</w:t>
            </w:r>
            <w:r>
              <w:rPr>
                <w:rFonts w:hint="eastAsia" w:ascii="仿宋" w:hAnsi="仿宋" w:eastAsia="仿宋" w:cs="仿宋"/>
                <w:kern w:val="0"/>
                <w:sz w:val="18"/>
                <w:szCs w:val="24"/>
              </w:rPr>
              <w:t>(</w:t>
            </w:r>
            <w:r>
              <w:rPr>
                <w:rFonts w:hint="eastAsia" w:ascii="仿宋" w:hAnsi="仿宋" w:eastAsia="仿宋" w:cs="仿宋"/>
                <w:kern w:val="0"/>
                <w:sz w:val="18"/>
                <w:szCs w:val="18"/>
              </w:rPr>
              <w:t>制</w:t>
            </w:r>
            <w:r>
              <w:rPr>
                <w:rFonts w:hint="eastAsia" w:ascii="仿宋" w:hAnsi="仿宋" w:eastAsia="仿宋" w:cs="仿宋"/>
                <w:kern w:val="0"/>
                <w:sz w:val="18"/>
                <w:szCs w:val="24"/>
              </w:rPr>
              <w:t>)</w:t>
            </w:r>
            <w:r>
              <w:rPr>
                <w:rFonts w:hint="eastAsia" w:ascii="仿宋" w:hAnsi="仿宋" w:eastAsia="仿宋" w:cs="仿宋"/>
                <w:kern w:val="0"/>
                <w:sz w:val="18"/>
                <w:szCs w:val="18"/>
              </w:rPr>
              <w:t>动系统维修养护</w:t>
            </w:r>
          </w:p>
        </w:tc>
        <w:tc>
          <w:tcPr>
            <w:tcW w:w="656" w:type="pct"/>
            <w:tcBorders>
              <w:top w:val="nil"/>
              <w:left w:val="nil"/>
              <w:bottom w:val="single" w:color="auto" w:sz="4" w:space="0"/>
              <w:right w:val="single" w:color="auto" w:sz="4" w:space="0"/>
            </w:tcBorders>
            <w:noWrap/>
            <w:vAlign w:val="center"/>
          </w:tcPr>
          <w:p w14:paraId="445E5D94">
            <w:pPr>
              <w:spacing w:line="240" w:lineRule="atLeast"/>
              <w:jc w:val="center"/>
              <w:rPr>
                <w:rFonts w:ascii="仿宋" w:hAnsi="仿宋" w:eastAsia="仿宋" w:cs="仿宋"/>
                <w:sz w:val="18"/>
                <w:szCs w:val="24"/>
              </w:rPr>
            </w:pPr>
            <w:r>
              <w:rPr>
                <w:rFonts w:hint="eastAsia" w:ascii="仿宋" w:hAnsi="仿宋" w:eastAsia="仿宋" w:cs="仿宋"/>
                <w:sz w:val="18"/>
                <w:szCs w:val="24"/>
              </w:rPr>
              <w:t>1919</w:t>
            </w:r>
          </w:p>
        </w:tc>
        <w:tc>
          <w:tcPr>
            <w:tcW w:w="656" w:type="pct"/>
            <w:tcBorders>
              <w:top w:val="nil"/>
              <w:left w:val="nil"/>
              <w:bottom w:val="single" w:color="auto" w:sz="4" w:space="0"/>
              <w:right w:val="single" w:color="auto" w:sz="4" w:space="0"/>
            </w:tcBorders>
            <w:noWrap/>
            <w:vAlign w:val="center"/>
          </w:tcPr>
          <w:p w14:paraId="125383B8">
            <w:pPr>
              <w:spacing w:line="240" w:lineRule="atLeast"/>
              <w:jc w:val="center"/>
              <w:rPr>
                <w:rFonts w:ascii="仿宋" w:hAnsi="仿宋" w:eastAsia="仿宋" w:cs="仿宋"/>
                <w:sz w:val="18"/>
                <w:szCs w:val="24"/>
              </w:rPr>
            </w:pPr>
            <w:r>
              <w:rPr>
                <w:rFonts w:hint="eastAsia" w:ascii="仿宋" w:hAnsi="仿宋" w:eastAsia="仿宋" w:cs="仿宋"/>
                <w:sz w:val="18"/>
                <w:szCs w:val="24"/>
              </w:rPr>
              <w:t>1335</w:t>
            </w:r>
          </w:p>
        </w:tc>
        <w:tc>
          <w:tcPr>
            <w:tcW w:w="656" w:type="pct"/>
            <w:tcBorders>
              <w:top w:val="nil"/>
              <w:left w:val="nil"/>
              <w:bottom w:val="single" w:color="auto" w:sz="4" w:space="0"/>
              <w:right w:val="single" w:color="auto" w:sz="4" w:space="0"/>
            </w:tcBorders>
            <w:noWrap/>
            <w:vAlign w:val="center"/>
          </w:tcPr>
          <w:p w14:paraId="297699FC">
            <w:pPr>
              <w:spacing w:line="240" w:lineRule="atLeast"/>
              <w:jc w:val="center"/>
              <w:rPr>
                <w:rFonts w:ascii="仿宋" w:hAnsi="仿宋" w:eastAsia="仿宋" w:cs="仿宋"/>
                <w:sz w:val="18"/>
                <w:szCs w:val="24"/>
              </w:rPr>
            </w:pPr>
            <w:r>
              <w:rPr>
                <w:rFonts w:hint="eastAsia" w:ascii="仿宋" w:hAnsi="仿宋" w:eastAsia="仿宋" w:cs="仿宋"/>
                <w:sz w:val="18"/>
                <w:szCs w:val="24"/>
              </w:rPr>
              <w:t>500</w:t>
            </w:r>
          </w:p>
        </w:tc>
        <w:tc>
          <w:tcPr>
            <w:tcW w:w="656" w:type="pct"/>
            <w:tcBorders>
              <w:top w:val="nil"/>
              <w:left w:val="nil"/>
              <w:bottom w:val="single" w:color="auto" w:sz="4" w:space="0"/>
              <w:right w:val="single" w:color="auto" w:sz="4" w:space="0"/>
            </w:tcBorders>
            <w:noWrap/>
            <w:vAlign w:val="center"/>
          </w:tcPr>
          <w:p w14:paraId="69665D03">
            <w:pPr>
              <w:spacing w:line="240" w:lineRule="atLeast"/>
              <w:jc w:val="center"/>
              <w:rPr>
                <w:rFonts w:ascii="仿宋" w:hAnsi="仿宋" w:eastAsia="仿宋" w:cs="仿宋"/>
                <w:sz w:val="18"/>
                <w:szCs w:val="24"/>
              </w:rPr>
            </w:pPr>
            <w:r>
              <w:rPr>
                <w:rFonts w:hint="eastAsia" w:ascii="仿宋" w:hAnsi="仿宋" w:eastAsia="仿宋" w:cs="仿宋"/>
                <w:sz w:val="18"/>
                <w:szCs w:val="24"/>
              </w:rPr>
              <w:t>334</w:t>
            </w:r>
          </w:p>
        </w:tc>
      </w:tr>
      <w:tr w14:paraId="4EAF29C5">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31049E01">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四</w:t>
            </w:r>
          </w:p>
        </w:tc>
        <w:tc>
          <w:tcPr>
            <w:tcW w:w="1838" w:type="pct"/>
            <w:tcBorders>
              <w:top w:val="nil"/>
              <w:left w:val="nil"/>
              <w:bottom w:val="single" w:color="auto" w:sz="4" w:space="0"/>
              <w:right w:val="single" w:color="auto" w:sz="4" w:space="0"/>
            </w:tcBorders>
            <w:noWrap/>
            <w:vAlign w:val="center"/>
          </w:tcPr>
          <w:p w14:paraId="469775DD">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机电设备维修养护</w:t>
            </w:r>
          </w:p>
        </w:tc>
        <w:tc>
          <w:tcPr>
            <w:tcW w:w="656" w:type="pct"/>
            <w:tcBorders>
              <w:top w:val="nil"/>
              <w:left w:val="nil"/>
              <w:bottom w:val="single" w:color="auto" w:sz="4" w:space="0"/>
              <w:right w:val="single" w:color="auto" w:sz="4" w:space="0"/>
            </w:tcBorders>
            <w:noWrap/>
            <w:vAlign w:val="center"/>
          </w:tcPr>
          <w:p w14:paraId="37E1D912">
            <w:pPr>
              <w:spacing w:line="240" w:lineRule="atLeast"/>
              <w:jc w:val="center"/>
              <w:rPr>
                <w:rFonts w:ascii="仿宋" w:hAnsi="仿宋" w:eastAsia="仿宋" w:cs="仿宋"/>
                <w:b/>
                <w:sz w:val="18"/>
                <w:szCs w:val="24"/>
              </w:rPr>
            </w:pPr>
            <w:r>
              <w:rPr>
                <w:rFonts w:hint="eastAsia" w:ascii="仿宋" w:hAnsi="仿宋" w:eastAsia="仿宋" w:cs="仿宋"/>
                <w:b/>
                <w:sz w:val="18"/>
                <w:szCs w:val="24"/>
              </w:rPr>
              <w:t>7800</w:t>
            </w:r>
          </w:p>
        </w:tc>
        <w:tc>
          <w:tcPr>
            <w:tcW w:w="656" w:type="pct"/>
            <w:tcBorders>
              <w:top w:val="nil"/>
              <w:left w:val="nil"/>
              <w:bottom w:val="single" w:color="auto" w:sz="4" w:space="0"/>
              <w:right w:val="single" w:color="auto" w:sz="4" w:space="0"/>
            </w:tcBorders>
            <w:noWrap/>
            <w:vAlign w:val="center"/>
          </w:tcPr>
          <w:p w14:paraId="5D353037">
            <w:pPr>
              <w:spacing w:line="240" w:lineRule="atLeast"/>
              <w:jc w:val="center"/>
              <w:rPr>
                <w:rFonts w:ascii="仿宋" w:hAnsi="仿宋" w:eastAsia="仿宋" w:cs="仿宋"/>
                <w:b/>
                <w:sz w:val="18"/>
                <w:szCs w:val="24"/>
              </w:rPr>
            </w:pPr>
            <w:r>
              <w:rPr>
                <w:rFonts w:hint="eastAsia" w:ascii="仿宋" w:hAnsi="仿宋" w:eastAsia="仿宋" w:cs="仿宋"/>
                <w:b/>
                <w:sz w:val="18"/>
                <w:szCs w:val="24"/>
              </w:rPr>
              <w:t>5756</w:t>
            </w:r>
          </w:p>
        </w:tc>
        <w:tc>
          <w:tcPr>
            <w:tcW w:w="656" w:type="pct"/>
            <w:tcBorders>
              <w:top w:val="nil"/>
              <w:left w:val="nil"/>
              <w:bottom w:val="single" w:color="auto" w:sz="4" w:space="0"/>
              <w:right w:val="single" w:color="auto" w:sz="4" w:space="0"/>
            </w:tcBorders>
            <w:noWrap/>
            <w:vAlign w:val="center"/>
          </w:tcPr>
          <w:p w14:paraId="39420F52">
            <w:pPr>
              <w:spacing w:line="240" w:lineRule="atLeast"/>
              <w:jc w:val="center"/>
              <w:rPr>
                <w:rFonts w:ascii="仿宋" w:hAnsi="仿宋" w:eastAsia="仿宋" w:cs="仿宋"/>
                <w:b/>
                <w:sz w:val="18"/>
                <w:szCs w:val="24"/>
              </w:rPr>
            </w:pPr>
            <w:r>
              <w:rPr>
                <w:rFonts w:hint="eastAsia" w:ascii="仿宋" w:hAnsi="仿宋" w:eastAsia="仿宋" w:cs="仿宋"/>
                <w:b/>
                <w:sz w:val="18"/>
                <w:szCs w:val="24"/>
              </w:rPr>
              <w:t>2504</w:t>
            </w:r>
          </w:p>
        </w:tc>
        <w:tc>
          <w:tcPr>
            <w:tcW w:w="656" w:type="pct"/>
            <w:tcBorders>
              <w:top w:val="nil"/>
              <w:left w:val="nil"/>
              <w:bottom w:val="single" w:color="auto" w:sz="4" w:space="0"/>
              <w:right w:val="single" w:color="auto" w:sz="4" w:space="0"/>
            </w:tcBorders>
            <w:noWrap/>
            <w:vAlign w:val="center"/>
          </w:tcPr>
          <w:p w14:paraId="3BE83D84">
            <w:pPr>
              <w:spacing w:line="240" w:lineRule="atLeast"/>
              <w:jc w:val="center"/>
              <w:rPr>
                <w:rFonts w:ascii="仿宋" w:hAnsi="仿宋" w:eastAsia="仿宋" w:cs="仿宋"/>
                <w:b/>
                <w:sz w:val="18"/>
                <w:szCs w:val="24"/>
              </w:rPr>
            </w:pPr>
            <w:r>
              <w:rPr>
                <w:rFonts w:hint="eastAsia" w:ascii="仿宋" w:hAnsi="仿宋" w:eastAsia="仿宋" w:cs="仿宋"/>
                <w:b/>
                <w:sz w:val="18"/>
                <w:szCs w:val="24"/>
              </w:rPr>
              <w:t>1670</w:t>
            </w:r>
          </w:p>
        </w:tc>
      </w:tr>
      <w:tr w14:paraId="265FA278">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60DC4E1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4.1</w:t>
            </w:r>
          </w:p>
        </w:tc>
        <w:tc>
          <w:tcPr>
            <w:tcW w:w="1838" w:type="pct"/>
            <w:tcBorders>
              <w:top w:val="nil"/>
              <w:left w:val="nil"/>
              <w:bottom w:val="single" w:color="auto" w:sz="4" w:space="0"/>
              <w:right w:val="single" w:color="auto" w:sz="4" w:space="0"/>
            </w:tcBorders>
            <w:noWrap/>
            <w:vAlign w:val="center"/>
          </w:tcPr>
          <w:p w14:paraId="3B8E18E0">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电动机维修养护</w:t>
            </w:r>
          </w:p>
        </w:tc>
        <w:tc>
          <w:tcPr>
            <w:tcW w:w="656" w:type="pct"/>
            <w:tcBorders>
              <w:top w:val="nil"/>
              <w:left w:val="nil"/>
              <w:bottom w:val="single" w:color="auto" w:sz="4" w:space="0"/>
              <w:right w:val="single" w:color="auto" w:sz="4" w:space="0"/>
            </w:tcBorders>
            <w:noWrap/>
            <w:vAlign w:val="center"/>
          </w:tcPr>
          <w:p w14:paraId="693A4B7B">
            <w:pPr>
              <w:spacing w:line="240" w:lineRule="atLeast"/>
              <w:jc w:val="center"/>
              <w:rPr>
                <w:rFonts w:ascii="仿宋" w:hAnsi="仿宋" w:eastAsia="仿宋" w:cs="仿宋"/>
                <w:sz w:val="18"/>
                <w:szCs w:val="24"/>
              </w:rPr>
            </w:pPr>
            <w:r>
              <w:rPr>
                <w:rFonts w:hint="eastAsia" w:ascii="仿宋" w:hAnsi="仿宋" w:eastAsia="仿宋" w:cs="仿宋"/>
                <w:sz w:val="18"/>
                <w:szCs w:val="24"/>
              </w:rPr>
              <w:t>2159</w:t>
            </w:r>
          </w:p>
        </w:tc>
        <w:tc>
          <w:tcPr>
            <w:tcW w:w="656" w:type="pct"/>
            <w:tcBorders>
              <w:top w:val="nil"/>
              <w:left w:val="nil"/>
              <w:bottom w:val="single" w:color="auto" w:sz="4" w:space="0"/>
              <w:right w:val="single" w:color="auto" w:sz="4" w:space="0"/>
            </w:tcBorders>
            <w:noWrap/>
            <w:vAlign w:val="center"/>
          </w:tcPr>
          <w:p w14:paraId="2951356E">
            <w:pPr>
              <w:spacing w:line="240" w:lineRule="atLeast"/>
              <w:jc w:val="center"/>
              <w:rPr>
                <w:rFonts w:ascii="仿宋" w:hAnsi="仿宋" w:eastAsia="仿宋" w:cs="仿宋"/>
                <w:sz w:val="18"/>
                <w:szCs w:val="24"/>
              </w:rPr>
            </w:pPr>
            <w:r>
              <w:rPr>
                <w:rFonts w:hint="eastAsia" w:ascii="仿宋" w:hAnsi="仿宋" w:eastAsia="仿宋" w:cs="仿宋"/>
                <w:sz w:val="18"/>
                <w:szCs w:val="24"/>
              </w:rPr>
              <w:t>1502</w:t>
            </w:r>
          </w:p>
        </w:tc>
        <w:tc>
          <w:tcPr>
            <w:tcW w:w="656" w:type="pct"/>
            <w:tcBorders>
              <w:top w:val="nil"/>
              <w:left w:val="nil"/>
              <w:bottom w:val="single" w:color="auto" w:sz="4" w:space="0"/>
              <w:right w:val="single" w:color="auto" w:sz="4" w:space="0"/>
            </w:tcBorders>
            <w:noWrap/>
            <w:vAlign w:val="center"/>
          </w:tcPr>
          <w:p w14:paraId="3B055569">
            <w:pPr>
              <w:spacing w:line="240" w:lineRule="atLeast"/>
              <w:jc w:val="center"/>
              <w:rPr>
                <w:rFonts w:ascii="仿宋" w:hAnsi="仿宋" w:eastAsia="仿宋" w:cs="仿宋"/>
                <w:sz w:val="18"/>
                <w:szCs w:val="24"/>
              </w:rPr>
            </w:pPr>
            <w:r>
              <w:rPr>
                <w:rFonts w:hint="eastAsia" w:ascii="仿宋" w:hAnsi="仿宋" w:eastAsia="仿宋" w:cs="仿宋"/>
                <w:sz w:val="18"/>
                <w:szCs w:val="24"/>
              </w:rPr>
              <w:t>563</w:t>
            </w:r>
          </w:p>
        </w:tc>
        <w:tc>
          <w:tcPr>
            <w:tcW w:w="656" w:type="pct"/>
            <w:tcBorders>
              <w:top w:val="nil"/>
              <w:left w:val="nil"/>
              <w:bottom w:val="single" w:color="auto" w:sz="4" w:space="0"/>
              <w:right w:val="single" w:color="auto" w:sz="4" w:space="0"/>
            </w:tcBorders>
            <w:noWrap/>
            <w:vAlign w:val="center"/>
          </w:tcPr>
          <w:p w14:paraId="4643C5BC">
            <w:pPr>
              <w:spacing w:line="240" w:lineRule="atLeast"/>
              <w:jc w:val="center"/>
              <w:rPr>
                <w:rFonts w:ascii="仿宋" w:hAnsi="仿宋" w:eastAsia="仿宋" w:cs="仿宋"/>
                <w:sz w:val="18"/>
                <w:szCs w:val="24"/>
              </w:rPr>
            </w:pPr>
            <w:r>
              <w:rPr>
                <w:rFonts w:hint="eastAsia" w:ascii="仿宋" w:hAnsi="仿宋" w:eastAsia="仿宋" w:cs="仿宋"/>
                <w:sz w:val="18"/>
                <w:szCs w:val="24"/>
              </w:rPr>
              <w:t>376</w:t>
            </w:r>
          </w:p>
        </w:tc>
      </w:tr>
      <w:tr w14:paraId="27FF4F11">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7EDBEEF3">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4.2</w:t>
            </w:r>
          </w:p>
        </w:tc>
        <w:tc>
          <w:tcPr>
            <w:tcW w:w="1838" w:type="pct"/>
            <w:tcBorders>
              <w:top w:val="nil"/>
              <w:left w:val="nil"/>
              <w:bottom w:val="single" w:color="auto" w:sz="4" w:space="0"/>
              <w:right w:val="single" w:color="auto" w:sz="4" w:space="0"/>
            </w:tcBorders>
            <w:noWrap/>
            <w:vAlign w:val="center"/>
          </w:tcPr>
          <w:p w14:paraId="146A4F78">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操作设备维修养护</w:t>
            </w:r>
          </w:p>
        </w:tc>
        <w:tc>
          <w:tcPr>
            <w:tcW w:w="656" w:type="pct"/>
            <w:tcBorders>
              <w:top w:val="nil"/>
              <w:left w:val="nil"/>
              <w:bottom w:val="single" w:color="auto" w:sz="4" w:space="0"/>
              <w:right w:val="single" w:color="auto" w:sz="4" w:space="0"/>
            </w:tcBorders>
            <w:noWrap/>
            <w:vAlign w:val="center"/>
          </w:tcPr>
          <w:p w14:paraId="7E99B615">
            <w:pPr>
              <w:spacing w:line="240" w:lineRule="atLeast"/>
              <w:jc w:val="center"/>
              <w:rPr>
                <w:rFonts w:ascii="仿宋" w:hAnsi="仿宋" w:eastAsia="仿宋" w:cs="仿宋"/>
                <w:sz w:val="18"/>
                <w:szCs w:val="24"/>
              </w:rPr>
            </w:pPr>
            <w:r>
              <w:rPr>
                <w:rFonts w:hint="eastAsia" w:ascii="仿宋" w:hAnsi="仿宋" w:eastAsia="仿宋" w:cs="仿宋"/>
                <w:sz w:val="18"/>
                <w:szCs w:val="24"/>
              </w:rPr>
              <w:t>1439</w:t>
            </w:r>
          </w:p>
        </w:tc>
        <w:tc>
          <w:tcPr>
            <w:tcW w:w="656" w:type="pct"/>
            <w:tcBorders>
              <w:top w:val="nil"/>
              <w:left w:val="nil"/>
              <w:bottom w:val="single" w:color="auto" w:sz="4" w:space="0"/>
              <w:right w:val="single" w:color="auto" w:sz="4" w:space="0"/>
            </w:tcBorders>
            <w:noWrap/>
            <w:vAlign w:val="center"/>
          </w:tcPr>
          <w:p w14:paraId="1F71FEEB">
            <w:pPr>
              <w:spacing w:line="240" w:lineRule="atLeast"/>
              <w:jc w:val="center"/>
              <w:rPr>
                <w:rFonts w:ascii="仿宋" w:hAnsi="仿宋" w:eastAsia="仿宋" w:cs="仿宋"/>
                <w:sz w:val="18"/>
                <w:szCs w:val="24"/>
              </w:rPr>
            </w:pPr>
            <w:r>
              <w:rPr>
                <w:rFonts w:hint="eastAsia" w:ascii="仿宋" w:hAnsi="仿宋" w:eastAsia="仿宋" w:cs="仿宋"/>
                <w:sz w:val="18"/>
                <w:szCs w:val="24"/>
              </w:rPr>
              <w:t>1001</w:t>
            </w:r>
          </w:p>
        </w:tc>
        <w:tc>
          <w:tcPr>
            <w:tcW w:w="656" w:type="pct"/>
            <w:tcBorders>
              <w:top w:val="nil"/>
              <w:left w:val="nil"/>
              <w:bottom w:val="single" w:color="auto" w:sz="4" w:space="0"/>
              <w:right w:val="single" w:color="auto" w:sz="4" w:space="0"/>
            </w:tcBorders>
            <w:noWrap/>
            <w:vAlign w:val="center"/>
          </w:tcPr>
          <w:p w14:paraId="086AF69B">
            <w:pPr>
              <w:spacing w:line="240" w:lineRule="atLeast"/>
              <w:jc w:val="center"/>
              <w:rPr>
                <w:rFonts w:ascii="仿宋" w:hAnsi="仿宋" w:eastAsia="仿宋" w:cs="仿宋"/>
                <w:sz w:val="18"/>
                <w:szCs w:val="24"/>
              </w:rPr>
            </w:pPr>
            <w:r>
              <w:rPr>
                <w:rFonts w:hint="eastAsia" w:ascii="仿宋" w:hAnsi="仿宋" w:eastAsia="仿宋" w:cs="仿宋"/>
                <w:sz w:val="18"/>
                <w:szCs w:val="24"/>
              </w:rPr>
              <w:t>376</w:t>
            </w:r>
          </w:p>
        </w:tc>
        <w:tc>
          <w:tcPr>
            <w:tcW w:w="656" w:type="pct"/>
            <w:tcBorders>
              <w:top w:val="nil"/>
              <w:left w:val="nil"/>
              <w:bottom w:val="single" w:color="auto" w:sz="4" w:space="0"/>
              <w:right w:val="single" w:color="auto" w:sz="4" w:space="0"/>
            </w:tcBorders>
            <w:noWrap/>
            <w:vAlign w:val="center"/>
          </w:tcPr>
          <w:p w14:paraId="79205877">
            <w:pPr>
              <w:spacing w:line="240" w:lineRule="atLeast"/>
              <w:jc w:val="center"/>
              <w:rPr>
                <w:rFonts w:ascii="仿宋" w:hAnsi="仿宋" w:eastAsia="仿宋" w:cs="仿宋"/>
                <w:sz w:val="18"/>
                <w:szCs w:val="24"/>
              </w:rPr>
            </w:pPr>
            <w:r>
              <w:rPr>
                <w:rFonts w:hint="eastAsia" w:ascii="仿宋" w:hAnsi="仿宋" w:eastAsia="仿宋" w:cs="仿宋"/>
                <w:sz w:val="18"/>
                <w:szCs w:val="24"/>
              </w:rPr>
              <w:t>251</w:t>
            </w:r>
          </w:p>
        </w:tc>
      </w:tr>
      <w:tr w14:paraId="6F406867">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1072A32C">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4.3</w:t>
            </w:r>
          </w:p>
        </w:tc>
        <w:tc>
          <w:tcPr>
            <w:tcW w:w="1838" w:type="pct"/>
            <w:tcBorders>
              <w:top w:val="nil"/>
              <w:left w:val="nil"/>
              <w:bottom w:val="single" w:color="auto" w:sz="4" w:space="0"/>
              <w:right w:val="single" w:color="auto" w:sz="4" w:space="0"/>
            </w:tcBorders>
            <w:noWrap/>
            <w:vAlign w:val="center"/>
          </w:tcPr>
          <w:p w14:paraId="78D9E869">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配电设施维修养护</w:t>
            </w:r>
          </w:p>
        </w:tc>
        <w:tc>
          <w:tcPr>
            <w:tcW w:w="656" w:type="pct"/>
            <w:tcBorders>
              <w:top w:val="nil"/>
              <w:left w:val="nil"/>
              <w:bottom w:val="single" w:color="auto" w:sz="4" w:space="0"/>
              <w:right w:val="single" w:color="auto" w:sz="4" w:space="0"/>
            </w:tcBorders>
            <w:noWrap/>
            <w:vAlign w:val="center"/>
          </w:tcPr>
          <w:p w14:paraId="060FBC5C">
            <w:pPr>
              <w:spacing w:line="240" w:lineRule="atLeast"/>
              <w:jc w:val="center"/>
              <w:rPr>
                <w:rFonts w:ascii="仿宋" w:hAnsi="仿宋" w:eastAsia="仿宋" w:cs="仿宋"/>
                <w:sz w:val="18"/>
                <w:szCs w:val="24"/>
              </w:rPr>
            </w:pPr>
            <w:r>
              <w:rPr>
                <w:rFonts w:hint="eastAsia" w:ascii="仿宋" w:hAnsi="仿宋" w:eastAsia="仿宋" w:cs="仿宋"/>
                <w:sz w:val="18"/>
                <w:szCs w:val="24"/>
              </w:rPr>
              <w:t>1481</w:t>
            </w:r>
          </w:p>
        </w:tc>
        <w:tc>
          <w:tcPr>
            <w:tcW w:w="656" w:type="pct"/>
            <w:tcBorders>
              <w:top w:val="nil"/>
              <w:left w:val="nil"/>
              <w:bottom w:val="single" w:color="auto" w:sz="4" w:space="0"/>
              <w:right w:val="single" w:color="auto" w:sz="4" w:space="0"/>
            </w:tcBorders>
            <w:noWrap/>
            <w:vAlign w:val="center"/>
          </w:tcPr>
          <w:p w14:paraId="0FD275C5">
            <w:pPr>
              <w:spacing w:line="240" w:lineRule="atLeast"/>
              <w:jc w:val="center"/>
              <w:rPr>
                <w:rFonts w:ascii="仿宋" w:hAnsi="仿宋" w:eastAsia="仿宋" w:cs="仿宋"/>
                <w:sz w:val="18"/>
                <w:szCs w:val="24"/>
              </w:rPr>
            </w:pPr>
            <w:r>
              <w:rPr>
                <w:rFonts w:hint="eastAsia" w:ascii="仿宋" w:hAnsi="仿宋" w:eastAsia="仿宋" w:cs="仿宋"/>
                <w:sz w:val="18"/>
                <w:szCs w:val="24"/>
              </w:rPr>
              <w:t>1335</w:t>
            </w:r>
          </w:p>
        </w:tc>
        <w:tc>
          <w:tcPr>
            <w:tcW w:w="656" w:type="pct"/>
            <w:tcBorders>
              <w:top w:val="nil"/>
              <w:left w:val="nil"/>
              <w:bottom w:val="single" w:color="auto" w:sz="4" w:space="0"/>
              <w:right w:val="single" w:color="auto" w:sz="4" w:space="0"/>
            </w:tcBorders>
            <w:noWrap/>
            <w:vAlign w:val="center"/>
          </w:tcPr>
          <w:p w14:paraId="0EF12122">
            <w:pPr>
              <w:spacing w:line="240" w:lineRule="atLeast"/>
              <w:jc w:val="center"/>
              <w:rPr>
                <w:rFonts w:ascii="仿宋" w:hAnsi="仿宋" w:eastAsia="仿宋" w:cs="仿宋"/>
                <w:sz w:val="18"/>
                <w:szCs w:val="24"/>
              </w:rPr>
            </w:pPr>
            <w:r>
              <w:rPr>
                <w:rFonts w:hint="eastAsia" w:ascii="仿宋" w:hAnsi="仿宋" w:eastAsia="仿宋" w:cs="仿宋"/>
                <w:sz w:val="18"/>
                <w:szCs w:val="24"/>
              </w:rPr>
              <w:t>751</w:t>
            </w:r>
          </w:p>
        </w:tc>
        <w:tc>
          <w:tcPr>
            <w:tcW w:w="656" w:type="pct"/>
            <w:tcBorders>
              <w:top w:val="nil"/>
              <w:left w:val="nil"/>
              <w:bottom w:val="single" w:color="auto" w:sz="4" w:space="0"/>
              <w:right w:val="single" w:color="auto" w:sz="4" w:space="0"/>
            </w:tcBorders>
            <w:noWrap/>
            <w:vAlign w:val="center"/>
          </w:tcPr>
          <w:p w14:paraId="3835C028">
            <w:pPr>
              <w:spacing w:line="240" w:lineRule="atLeast"/>
              <w:jc w:val="center"/>
              <w:rPr>
                <w:rFonts w:ascii="仿宋" w:hAnsi="仿宋" w:eastAsia="仿宋" w:cs="仿宋"/>
                <w:sz w:val="18"/>
                <w:szCs w:val="24"/>
              </w:rPr>
            </w:pPr>
            <w:r>
              <w:rPr>
                <w:rFonts w:hint="eastAsia" w:ascii="仿宋" w:hAnsi="仿宋" w:eastAsia="仿宋" w:cs="仿宋"/>
                <w:sz w:val="18"/>
                <w:szCs w:val="24"/>
              </w:rPr>
              <w:t>501</w:t>
            </w:r>
          </w:p>
        </w:tc>
      </w:tr>
      <w:tr w14:paraId="2CBC653D">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51C3BC8C">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4.4</w:t>
            </w:r>
          </w:p>
        </w:tc>
        <w:tc>
          <w:tcPr>
            <w:tcW w:w="1838" w:type="pct"/>
            <w:tcBorders>
              <w:top w:val="nil"/>
              <w:left w:val="nil"/>
              <w:bottom w:val="single" w:color="auto" w:sz="4" w:space="0"/>
              <w:right w:val="single" w:color="auto" w:sz="4" w:space="0"/>
            </w:tcBorders>
            <w:noWrap/>
            <w:vAlign w:val="center"/>
          </w:tcPr>
          <w:p w14:paraId="011F9F6A">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输变电系统维修养护</w:t>
            </w:r>
          </w:p>
        </w:tc>
        <w:tc>
          <w:tcPr>
            <w:tcW w:w="656" w:type="pct"/>
            <w:tcBorders>
              <w:top w:val="nil"/>
              <w:left w:val="nil"/>
              <w:bottom w:val="single" w:color="auto" w:sz="4" w:space="0"/>
              <w:right w:val="single" w:color="auto" w:sz="4" w:space="0"/>
            </w:tcBorders>
            <w:noWrap/>
            <w:vAlign w:val="center"/>
          </w:tcPr>
          <w:p w14:paraId="3A1C2ABD">
            <w:pPr>
              <w:spacing w:line="240" w:lineRule="atLeast"/>
              <w:jc w:val="center"/>
              <w:rPr>
                <w:rFonts w:ascii="仿宋" w:hAnsi="仿宋" w:eastAsia="仿宋" w:cs="仿宋"/>
                <w:sz w:val="18"/>
                <w:szCs w:val="24"/>
              </w:rPr>
            </w:pPr>
            <w:r>
              <w:rPr>
                <w:rFonts w:hint="eastAsia" w:ascii="仿宋" w:hAnsi="仿宋" w:eastAsia="仿宋" w:cs="仿宋"/>
                <w:sz w:val="18"/>
                <w:szCs w:val="24"/>
              </w:rPr>
              <w:t>2398</w:t>
            </w:r>
          </w:p>
        </w:tc>
        <w:tc>
          <w:tcPr>
            <w:tcW w:w="656" w:type="pct"/>
            <w:tcBorders>
              <w:top w:val="nil"/>
              <w:left w:val="nil"/>
              <w:bottom w:val="single" w:color="auto" w:sz="4" w:space="0"/>
              <w:right w:val="single" w:color="auto" w:sz="4" w:space="0"/>
            </w:tcBorders>
            <w:noWrap/>
            <w:vAlign w:val="center"/>
          </w:tcPr>
          <w:p w14:paraId="25F7F233">
            <w:pPr>
              <w:spacing w:line="240" w:lineRule="atLeast"/>
              <w:jc w:val="center"/>
              <w:rPr>
                <w:rFonts w:ascii="仿宋" w:hAnsi="仿宋" w:eastAsia="仿宋" w:cs="仿宋"/>
                <w:sz w:val="18"/>
                <w:szCs w:val="24"/>
              </w:rPr>
            </w:pPr>
            <w:r>
              <w:rPr>
                <w:rFonts w:hint="eastAsia" w:ascii="仿宋" w:hAnsi="仿宋" w:eastAsia="仿宋" w:cs="仿宋"/>
                <w:sz w:val="18"/>
                <w:szCs w:val="24"/>
              </w:rPr>
              <w:t>1668</w:t>
            </w:r>
          </w:p>
        </w:tc>
        <w:tc>
          <w:tcPr>
            <w:tcW w:w="656" w:type="pct"/>
            <w:tcBorders>
              <w:top w:val="nil"/>
              <w:left w:val="nil"/>
              <w:bottom w:val="single" w:color="auto" w:sz="4" w:space="0"/>
              <w:right w:val="single" w:color="auto" w:sz="4" w:space="0"/>
            </w:tcBorders>
            <w:noWrap/>
            <w:vAlign w:val="center"/>
          </w:tcPr>
          <w:p w14:paraId="3E6BE42F">
            <w:pPr>
              <w:spacing w:line="240" w:lineRule="atLeast"/>
              <w:jc w:val="center"/>
              <w:rPr>
                <w:rFonts w:ascii="仿宋" w:hAnsi="仿宋" w:eastAsia="仿宋" w:cs="仿宋"/>
                <w:sz w:val="18"/>
                <w:szCs w:val="24"/>
              </w:rPr>
            </w:pPr>
            <w:r>
              <w:rPr>
                <w:rFonts w:hint="eastAsia" w:ascii="仿宋" w:hAnsi="仿宋" w:eastAsia="仿宋" w:cs="仿宋"/>
                <w:sz w:val="18"/>
                <w:szCs w:val="24"/>
              </w:rPr>
              <w:t>626</w:t>
            </w:r>
          </w:p>
        </w:tc>
        <w:tc>
          <w:tcPr>
            <w:tcW w:w="656" w:type="pct"/>
            <w:tcBorders>
              <w:top w:val="nil"/>
              <w:left w:val="nil"/>
              <w:bottom w:val="single" w:color="auto" w:sz="4" w:space="0"/>
              <w:right w:val="single" w:color="auto" w:sz="4" w:space="0"/>
            </w:tcBorders>
            <w:noWrap/>
            <w:vAlign w:val="center"/>
          </w:tcPr>
          <w:p w14:paraId="78162BF2">
            <w:pPr>
              <w:spacing w:line="240" w:lineRule="atLeast"/>
              <w:jc w:val="center"/>
              <w:rPr>
                <w:rFonts w:ascii="仿宋" w:hAnsi="仿宋" w:eastAsia="仿宋" w:cs="仿宋"/>
                <w:sz w:val="18"/>
                <w:szCs w:val="24"/>
              </w:rPr>
            </w:pPr>
            <w:r>
              <w:rPr>
                <w:rFonts w:hint="eastAsia" w:ascii="仿宋" w:hAnsi="仿宋" w:eastAsia="仿宋" w:cs="仿宋"/>
                <w:sz w:val="18"/>
                <w:szCs w:val="24"/>
              </w:rPr>
              <w:t>417</w:t>
            </w:r>
          </w:p>
        </w:tc>
      </w:tr>
      <w:tr w14:paraId="13036503">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1554B9AD">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4.5</w:t>
            </w:r>
          </w:p>
        </w:tc>
        <w:tc>
          <w:tcPr>
            <w:tcW w:w="1838" w:type="pct"/>
            <w:tcBorders>
              <w:top w:val="nil"/>
              <w:left w:val="nil"/>
              <w:bottom w:val="single" w:color="auto" w:sz="4" w:space="0"/>
              <w:right w:val="single" w:color="auto" w:sz="4" w:space="0"/>
            </w:tcBorders>
            <w:noWrap/>
            <w:vAlign w:val="center"/>
          </w:tcPr>
          <w:p w14:paraId="4597A7A6">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避雷设施维修养护</w:t>
            </w:r>
          </w:p>
        </w:tc>
        <w:tc>
          <w:tcPr>
            <w:tcW w:w="656" w:type="pct"/>
            <w:tcBorders>
              <w:top w:val="nil"/>
              <w:left w:val="nil"/>
              <w:bottom w:val="single" w:color="auto" w:sz="4" w:space="0"/>
              <w:right w:val="single" w:color="auto" w:sz="4" w:space="0"/>
            </w:tcBorders>
            <w:noWrap/>
            <w:vAlign w:val="center"/>
          </w:tcPr>
          <w:p w14:paraId="4235CCFB">
            <w:pPr>
              <w:spacing w:line="240" w:lineRule="atLeast"/>
              <w:jc w:val="center"/>
              <w:rPr>
                <w:rFonts w:ascii="仿宋" w:hAnsi="仿宋" w:eastAsia="仿宋" w:cs="仿宋"/>
                <w:sz w:val="18"/>
                <w:szCs w:val="24"/>
              </w:rPr>
            </w:pPr>
            <w:r>
              <w:rPr>
                <w:rFonts w:hint="eastAsia" w:ascii="仿宋" w:hAnsi="仿宋" w:eastAsia="仿宋" w:cs="仿宋"/>
                <w:sz w:val="18"/>
                <w:szCs w:val="24"/>
              </w:rPr>
              <w:t>323</w:t>
            </w:r>
          </w:p>
        </w:tc>
        <w:tc>
          <w:tcPr>
            <w:tcW w:w="656" w:type="pct"/>
            <w:tcBorders>
              <w:top w:val="nil"/>
              <w:left w:val="nil"/>
              <w:bottom w:val="single" w:color="auto" w:sz="4" w:space="0"/>
              <w:right w:val="single" w:color="auto" w:sz="4" w:space="0"/>
            </w:tcBorders>
            <w:noWrap/>
            <w:vAlign w:val="center"/>
          </w:tcPr>
          <w:p w14:paraId="6AE3CBD1">
            <w:pPr>
              <w:spacing w:line="240" w:lineRule="atLeast"/>
              <w:jc w:val="center"/>
              <w:rPr>
                <w:rFonts w:ascii="仿宋" w:hAnsi="仿宋" w:eastAsia="仿宋" w:cs="仿宋"/>
                <w:sz w:val="18"/>
                <w:szCs w:val="24"/>
              </w:rPr>
            </w:pPr>
            <w:r>
              <w:rPr>
                <w:rFonts w:hint="eastAsia" w:ascii="仿宋" w:hAnsi="仿宋" w:eastAsia="仿宋" w:cs="仿宋"/>
                <w:sz w:val="18"/>
                <w:szCs w:val="24"/>
              </w:rPr>
              <w:t>250</w:t>
            </w:r>
          </w:p>
        </w:tc>
        <w:tc>
          <w:tcPr>
            <w:tcW w:w="656" w:type="pct"/>
            <w:tcBorders>
              <w:top w:val="nil"/>
              <w:left w:val="nil"/>
              <w:bottom w:val="single" w:color="auto" w:sz="4" w:space="0"/>
              <w:right w:val="single" w:color="auto" w:sz="4" w:space="0"/>
            </w:tcBorders>
            <w:noWrap/>
            <w:vAlign w:val="center"/>
          </w:tcPr>
          <w:p w14:paraId="4849AB81">
            <w:pPr>
              <w:spacing w:line="240" w:lineRule="atLeast"/>
              <w:jc w:val="center"/>
              <w:rPr>
                <w:rFonts w:ascii="仿宋" w:hAnsi="仿宋" w:eastAsia="仿宋" w:cs="仿宋"/>
                <w:sz w:val="18"/>
                <w:szCs w:val="24"/>
              </w:rPr>
            </w:pPr>
            <w:r>
              <w:rPr>
                <w:rFonts w:hint="eastAsia" w:ascii="仿宋" w:hAnsi="仿宋" w:eastAsia="仿宋" w:cs="仿宋"/>
                <w:sz w:val="18"/>
                <w:szCs w:val="24"/>
              </w:rPr>
              <w:t>188</w:t>
            </w:r>
          </w:p>
        </w:tc>
        <w:tc>
          <w:tcPr>
            <w:tcW w:w="656" w:type="pct"/>
            <w:tcBorders>
              <w:top w:val="nil"/>
              <w:left w:val="nil"/>
              <w:bottom w:val="single" w:color="auto" w:sz="4" w:space="0"/>
              <w:right w:val="single" w:color="auto" w:sz="4" w:space="0"/>
            </w:tcBorders>
            <w:noWrap/>
            <w:vAlign w:val="center"/>
          </w:tcPr>
          <w:p w14:paraId="7E706807">
            <w:pPr>
              <w:spacing w:line="240" w:lineRule="atLeast"/>
              <w:jc w:val="center"/>
              <w:rPr>
                <w:rFonts w:ascii="仿宋" w:hAnsi="仿宋" w:eastAsia="仿宋" w:cs="仿宋"/>
                <w:sz w:val="18"/>
                <w:szCs w:val="24"/>
              </w:rPr>
            </w:pPr>
            <w:r>
              <w:rPr>
                <w:rFonts w:hint="eastAsia" w:ascii="仿宋" w:hAnsi="仿宋" w:eastAsia="仿宋" w:cs="仿宋"/>
                <w:sz w:val="18"/>
                <w:szCs w:val="24"/>
              </w:rPr>
              <w:t>125</w:t>
            </w:r>
          </w:p>
        </w:tc>
      </w:tr>
      <w:tr w14:paraId="739C050C">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1CFFBB20">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五</w:t>
            </w:r>
          </w:p>
        </w:tc>
        <w:tc>
          <w:tcPr>
            <w:tcW w:w="1838" w:type="pct"/>
            <w:tcBorders>
              <w:top w:val="nil"/>
              <w:left w:val="nil"/>
              <w:bottom w:val="single" w:color="auto" w:sz="4" w:space="0"/>
              <w:right w:val="single" w:color="auto" w:sz="4" w:space="0"/>
            </w:tcBorders>
            <w:noWrap/>
            <w:vAlign w:val="center"/>
          </w:tcPr>
          <w:p w14:paraId="6A48B7CB">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附属设施维修养护</w:t>
            </w:r>
          </w:p>
        </w:tc>
        <w:tc>
          <w:tcPr>
            <w:tcW w:w="656" w:type="pct"/>
            <w:tcBorders>
              <w:top w:val="nil"/>
              <w:left w:val="nil"/>
              <w:bottom w:val="single" w:color="auto" w:sz="4" w:space="0"/>
              <w:right w:val="single" w:color="auto" w:sz="4" w:space="0"/>
            </w:tcBorders>
            <w:noWrap/>
            <w:vAlign w:val="center"/>
          </w:tcPr>
          <w:p w14:paraId="2CBC69E9">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c>
          <w:tcPr>
            <w:tcW w:w="656" w:type="pct"/>
            <w:tcBorders>
              <w:top w:val="nil"/>
              <w:left w:val="nil"/>
              <w:bottom w:val="single" w:color="auto" w:sz="4" w:space="0"/>
              <w:right w:val="single" w:color="auto" w:sz="4" w:space="0"/>
            </w:tcBorders>
            <w:noWrap/>
            <w:vAlign w:val="center"/>
          </w:tcPr>
          <w:p w14:paraId="1558BD7C">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c>
          <w:tcPr>
            <w:tcW w:w="656" w:type="pct"/>
            <w:tcBorders>
              <w:top w:val="nil"/>
              <w:left w:val="nil"/>
              <w:bottom w:val="single" w:color="auto" w:sz="4" w:space="0"/>
              <w:right w:val="single" w:color="auto" w:sz="4" w:space="0"/>
            </w:tcBorders>
            <w:noWrap/>
            <w:vAlign w:val="center"/>
          </w:tcPr>
          <w:p w14:paraId="38B02218">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c>
          <w:tcPr>
            <w:tcW w:w="656" w:type="pct"/>
            <w:tcBorders>
              <w:top w:val="nil"/>
              <w:left w:val="nil"/>
              <w:bottom w:val="single" w:color="auto" w:sz="4" w:space="0"/>
              <w:right w:val="single" w:color="auto" w:sz="4" w:space="0"/>
            </w:tcBorders>
            <w:noWrap/>
            <w:vAlign w:val="center"/>
          </w:tcPr>
          <w:p w14:paraId="3D2E72B8">
            <w:pPr>
              <w:spacing w:line="240" w:lineRule="atLeast"/>
              <w:jc w:val="center"/>
              <w:rPr>
                <w:rFonts w:ascii="仿宋" w:hAnsi="仿宋" w:eastAsia="仿宋" w:cs="仿宋"/>
                <w:b/>
                <w:sz w:val="18"/>
                <w:szCs w:val="24"/>
              </w:rPr>
            </w:pPr>
            <w:r>
              <w:rPr>
                <w:rFonts w:hint="eastAsia" w:ascii="仿宋" w:hAnsi="仿宋" w:eastAsia="仿宋" w:cs="仿宋"/>
                <w:b/>
                <w:sz w:val="18"/>
                <w:szCs w:val="24"/>
              </w:rPr>
              <w:t>0</w:t>
            </w:r>
          </w:p>
        </w:tc>
      </w:tr>
      <w:tr w14:paraId="4AA95A38">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2FDD8F76">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5.1</w:t>
            </w:r>
          </w:p>
        </w:tc>
        <w:tc>
          <w:tcPr>
            <w:tcW w:w="1838" w:type="pct"/>
            <w:tcBorders>
              <w:top w:val="nil"/>
              <w:left w:val="nil"/>
              <w:bottom w:val="single" w:color="auto" w:sz="4" w:space="0"/>
              <w:right w:val="single" w:color="auto" w:sz="4" w:space="0"/>
            </w:tcBorders>
            <w:noWrap/>
            <w:vAlign w:val="center"/>
          </w:tcPr>
          <w:p w14:paraId="139F1051">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机房及管理房维修养护</w:t>
            </w:r>
          </w:p>
        </w:tc>
        <w:tc>
          <w:tcPr>
            <w:tcW w:w="656" w:type="pct"/>
            <w:tcBorders>
              <w:top w:val="nil"/>
              <w:left w:val="nil"/>
              <w:bottom w:val="single" w:color="auto" w:sz="4" w:space="0"/>
              <w:right w:val="single" w:color="auto" w:sz="4" w:space="0"/>
            </w:tcBorders>
            <w:noWrap/>
            <w:vAlign w:val="center"/>
          </w:tcPr>
          <w:p w14:paraId="3C3C1EF9">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633AF9C9">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6C7872BA">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2CFB6CDB">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5C727D7B">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5A4586B1">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5.2</w:t>
            </w:r>
          </w:p>
        </w:tc>
        <w:tc>
          <w:tcPr>
            <w:tcW w:w="1838" w:type="pct"/>
            <w:tcBorders>
              <w:top w:val="nil"/>
              <w:left w:val="nil"/>
              <w:bottom w:val="single" w:color="auto" w:sz="4" w:space="0"/>
              <w:right w:val="single" w:color="auto" w:sz="4" w:space="0"/>
            </w:tcBorders>
            <w:noWrap/>
            <w:vAlign w:val="center"/>
          </w:tcPr>
          <w:p w14:paraId="531D537E">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闸区绿化养护</w:t>
            </w:r>
          </w:p>
        </w:tc>
        <w:tc>
          <w:tcPr>
            <w:tcW w:w="656" w:type="pct"/>
            <w:tcBorders>
              <w:top w:val="nil"/>
              <w:left w:val="nil"/>
              <w:bottom w:val="single" w:color="auto" w:sz="4" w:space="0"/>
              <w:right w:val="single" w:color="auto" w:sz="4" w:space="0"/>
            </w:tcBorders>
            <w:noWrap/>
            <w:vAlign w:val="center"/>
          </w:tcPr>
          <w:p w14:paraId="34869EFD">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596ACF5A">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576C49C4">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7138490A">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282735CF">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389C7D68">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5.3</w:t>
            </w:r>
          </w:p>
        </w:tc>
        <w:tc>
          <w:tcPr>
            <w:tcW w:w="1838" w:type="pct"/>
            <w:tcBorders>
              <w:top w:val="nil"/>
              <w:left w:val="nil"/>
              <w:bottom w:val="single" w:color="auto" w:sz="4" w:space="0"/>
              <w:right w:val="single" w:color="auto" w:sz="4" w:space="0"/>
            </w:tcBorders>
            <w:noWrap/>
            <w:vAlign w:val="center"/>
          </w:tcPr>
          <w:p w14:paraId="1A1F3261">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围墙护拦维修养护</w:t>
            </w:r>
          </w:p>
        </w:tc>
        <w:tc>
          <w:tcPr>
            <w:tcW w:w="656" w:type="pct"/>
            <w:tcBorders>
              <w:top w:val="nil"/>
              <w:left w:val="nil"/>
              <w:bottom w:val="single" w:color="auto" w:sz="4" w:space="0"/>
              <w:right w:val="single" w:color="auto" w:sz="4" w:space="0"/>
            </w:tcBorders>
            <w:noWrap/>
            <w:vAlign w:val="center"/>
          </w:tcPr>
          <w:p w14:paraId="4AD812D7">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5580034B">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30FCE182">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35FF53F0">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08855D29">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071301D2">
            <w:pPr>
              <w:widowControl/>
              <w:spacing w:line="240" w:lineRule="atLeast"/>
              <w:jc w:val="center"/>
              <w:rPr>
                <w:rFonts w:ascii="仿宋" w:hAnsi="仿宋" w:eastAsia="仿宋" w:cs="仿宋"/>
                <w:b/>
                <w:kern w:val="0"/>
                <w:sz w:val="18"/>
                <w:szCs w:val="18"/>
              </w:rPr>
            </w:pPr>
            <w:r>
              <w:rPr>
                <w:rFonts w:hint="eastAsia" w:ascii="仿宋" w:hAnsi="仿宋" w:eastAsia="仿宋" w:cs="仿宋"/>
                <w:b/>
                <w:kern w:val="0"/>
                <w:sz w:val="18"/>
                <w:szCs w:val="18"/>
              </w:rPr>
              <w:t>六</w:t>
            </w:r>
          </w:p>
        </w:tc>
        <w:tc>
          <w:tcPr>
            <w:tcW w:w="1838" w:type="pct"/>
            <w:tcBorders>
              <w:top w:val="nil"/>
              <w:left w:val="nil"/>
              <w:bottom w:val="single" w:color="auto" w:sz="4" w:space="0"/>
              <w:right w:val="single" w:color="auto" w:sz="4" w:space="0"/>
            </w:tcBorders>
            <w:noWrap/>
            <w:vAlign w:val="center"/>
          </w:tcPr>
          <w:p w14:paraId="0BEEC76A">
            <w:pPr>
              <w:widowControl/>
              <w:spacing w:line="240" w:lineRule="atLeast"/>
              <w:rPr>
                <w:rFonts w:ascii="仿宋" w:hAnsi="仿宋" w:eastAsia="仿宋" w:cs="仿宋"/>
                <w:b/>
                <w:kern w:val="0"/>
                <w:sz w:val="18"/>
                <w:szCs w:val="18"/>
              </w:rPr>
            </w:pPr>
            <w:r>
              <w:rPr>
                <w:rFonts w:hint="eastAsia" w:ascii="仿宋" w:hAnsi="仿宋" w:eastAsia="仿宋" w:cs="仿宋"/>
                <w:b/>
                <w:kern w:val="0"/>
                <w:sz w:val="18"/>
                <w:szCs w:val="18"/>
              </w:rPr>
              <w:t>物料动力消耗</w:t>
            </w:r>
          </w:p>
        </w:tc>
        <w:tc>
          <w:tcPr>
            <w:tcW w:w="656" w:type="pct"/>
            <w:tcBorders>
              <w:top w:val="nil"/>
              <w:left w:val="nil"/>
              <w:bottom w:val="single" w:color="auto" w:sz="4" w:space="0"/>
              <w:right w:val="single" w:color="auto" w:sz="4" w:space="0"/>
            </w:tcBorders>
            <w:noWrap/>
            <w:vAlign w:val="center"/>
          </w:tcPr>
          <w:p w14:paraId="27B415BC">
            <w:pPr>
              <w:spacing w:line="240" w:lineRule="atLeast"/>
              <w:jc w:val="center"/>
              <w:rPr>
                <w:rFonts w:ascii="仿宋" w:hAnsi="仿宋" w:eastAsia="仿宋" w:cs="仿宋"/>
                <w:b/>
                <w:sz w:val="18"/>
                <w:szCs w:val="24"/>
              </w:rPr>
            </w:pPr>
            <w:r>
              <w:rPr>
                <w:rFonts w:hint="eastAsia" w:ascii="仿宋" w:hAnsi="仿宋" w:eastAsia="仿宋" w:cs="仿宋"/>
                <w:b/>
                <w:sz w:val="18"/>
                <w:szCs w:val="24"/>
              </w:rPr>
              <w:t>2132</w:t>
            </w:r>
          </w:p>
        </w:tc>
        <w:tc>
          <w:tcPr>
            <w:tcW w:w="656" w:type="pct"/>
            <w:tcBorders>
              <w:top w:val="nil"/>
              <w:left w:val="nil"/>
              <w:bottom w:val="single" w:color="auto" w:sz="4" w:space="0"/>
              <w:right w:val="single" w:color="auto" w:sz="4" w:space="0"/>
            </w:tcBorders>
            <w:noWrap/>
            <w:vAlign w:val="center"/>
          </w:tcPr>
          <w:p w14:paraId="42CA3EE4">
            <w:pPr>
              <w:spacing w:line="240" w:lineRule="atLeast"/>
              <w:jc w:val="center"/>
              <w:rPr>
                <w:rFonts w:ascii="仿宋" w:hAnsi="仿宋" w:eastAsia="仿宋" w:cs="仿宋"/>
                <w:b/>
                <w:sz w:val="18"/>
                <w:szCs w:val="24"/>
              </w:rPr>
            </w:pPr>
            <w:r>
              <w:rPr>
                <w:rFonts w:hint="eastAsia" w:ascii="仿宋" w:hAnsi="仿宋" w:eastAsia="仿宋" w:cs="仿宋"/>
                <w:b/>
                <w:sz w:val="18"/>
                <w:szCs w:val="24"/>
              </w:rPr>
              <w:t>1564</w:t>
            </w:r>
          </w:p>
        </w:tc>
        <w:tc>
          <w:tcPr>
            <w:tcW w:w="656" w:type="pct"/>
            <w:tcBorders>
              <w:top w:val="nil"/>
              <w:left w:val="nil"/>
              <w:bottom w:val="single" w:color="auto" w:sz="4" w:space="0"/>
              <w:right w:val="single" w:color="auto" w:sz="4" w:space="0"/>
            </w:tcBorders>
            <w:noWrap/>
            <w:vAlign w:val="center"/>
          </w:tcPr>
          <w:p w14:paraId="5E13F384">
            <w:pPr>
              <w:spacing w:line="240" w:lineRule="atLeast"/>
              <w:jc w:val="center"/>
              <w:rPr>
                <w:rFonts w:ascii="仿宋" w:hAnsi="仿宋" w:eastAsia="仿宋" w:cs="仿宋"/>
                <w:b/>
                <w:sz w:val="18"/>
                <w:szCs w:val="24"/>
              </w:rPr>
            </w:pPr>
            <w:r>
              <w:rPr>
                <w:rFonts w:hint="eastAsia" w:ascii="仿宋" w:hAnsi="仿宋" w:eastAsia="仿宋" w:cs="仿宋"/>
                <w:b/>
                <w:sz w:val="18"/>
                <w:szCs w:val="24"/>
              </w:rPr>
              <w:t>480</w:t>
            </w:r>
          </w:p>
        </w:tc>
        <w:tc>
          <w:tcPr>
            <w:tcW w:w="656" w:type="pct"/>
            <w:tcBorders>
              <w:top w:val="nil"/>
              <w:left w:val="nil"/>
              <w:bottom w:val="single" w:color="auto" w:sz="4" w:space="0"/>
              <w:right w:val="single" w:color="auto" w:sz="4" w:space="0"/>
            </w:tcBorders>
            <w:noWrap/>
            <w:vAlign w:val="center"/>
          </w:tcPr>
          <w:p w14:paraId="565E7A67">
            <w:pPr>
              <w:spacing w:line="240" w:lineRule="atLeast"/>
              <w:jc w:val="center"/>
              <w:rPr>
                <w:rFonts w:ascii="仿宋" w:hAnsi="仿宋" w:eastAsia="仿宋" w:cs="仿宋"/>
                <w:b/>
                <w:sz w:val="18"/>
                <w:szCs w:val="24"/>
              </w:rPr>
            </w:pPr>
            <w:r>
              <w:rPr>
                <w:rFonts w:hint="eastAsia" w:ascii="仿宋" w:hAnsi="仿宋" w:eastAsia="仿宋" w:cs="仿宋"/>
                <w:b/>
                <w:sz w:val="18"/>
                <w:szCs w:val="24"/>
              </w:rPr>
              <w:t>319</w:t>
            </w:r>
          </w:p>
        </w:tc>
      </w:tr>
      <w:tr w14:paraId="66B7D6EE">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36B106BE">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6.1</w:t>
            </w:r>
          </w:p>
        </w:tc>
        <w:tc>
          <w:tcPr>
            <w:tcW w:w="1838" w:type="pct"/>
            <w:tcBorders>
              <w:top w:val="nil"/>
              <w:left w:val="nil"/>
              <w:bottom w:val="single" w:color="auto" w:sz="4" w:space="0"/>
              <w:right w:val="single" w:color="auto" w:sz="4" w:space="0"/>
            </w:tcBorders>
            <w:noWrap/>
            <w:vAlign w:val="center"/>
          </w:tcPr>
          <w:p w14:paraId="047FFEB1">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电力</w:t>
            </w:r>
          </w:p>
        </w:tc>
        <w:tc>
          <w:tcPr>
            <w:tcW w:w="656" w:type="pct"/>
            <w:tcBorders>
              <w:top w:val="nil"/>
              <w:left w:val="nil"/>
              <w:bottom w:val="single" w:color="auto" w:sz="4" w:space="0"/>
              <w:right w:val="single" w:color="auto" w:sz="4" w:space="0"/>
            </w:tcBorders>
            <w:noWrap/>
            <w:vAlign w:val="center"/>
          </w:tcPr>
          <w:p w14:paraId="5EEA511D">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18806ABB">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6B9637C0">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c>
          <w:tcPr>
            <w:tcW w:w="656" w:type="pct"/>
            <w:tcBorders>
              <w:top w:val="nil"/>
              <w:left w:val="nil"/>
              <w:bottom w:val="single" w:color="auto" w:sz="4" w:space="0"/>
              <w:right w:val="single" w:color="auto" w:sz="4" w:space="0"/>
            </w:tcBorders>
            <w:noWrap/>
            <w:vAlign w:val="center"/>
          </w:tcPr>
          <w:p w14:paraId="08967235">
            <w:pPr>
              <w:spacing w:line="240" w:lineRule="atLeast"/>
              <w:jc w:val="center"/>
              <w:rPr>
                <w:rFonts w:ascii="仿宋" w:hAnsi="仿宋" w:eastAsia="仿宋" w:cs="仿宋"/>
                <w:sz w:val="18"/>
                <w:szCs w:val="24"/>
              </w:rPr>
            </w:pPr>
            <w:r>
              <w:rPr>
                <w:rFonts w:hint="eastAsia" w:ascii="仿宋" w:hAnsi="仿宋" w:eastAsia="仿宋" w:cs="仿宋"/>
                <w:sz w:val="18"/>
                <w:szCs w:val="24"/>
              </w:rPr>
              <w:t>0</w:t>
            </w:r>
          </w:p>
        </w:tc>
      </w:tr>
      <w:tr w14:paraId="2A43A32A">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0F0AC23F">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6.2</w:t>
            </w:r>
          </w:p>
        </w:tc>
        <w:tc>
          <w:tcPr>
            <w:tcW w:w="1838" w:type="pct"/>
            <w:tcBorders>
              <w:top w:val="nil"/>
              <w:left w:val="nil"/>
              <w:bottom w:val="single" w:color="auto" w:sz="4" w:space="0"/>
              <w:right w:val="single" w:color="auto" w:sz="4" w:space="0"/>
            </w:tcBorders>
            <w:noWrap/>
            <w:vAlign w:val="center"/>
          </w:tcPr>
          <w:p w14:paraId="585D1F0E">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柴油</w:t>
            </w:r>
          </w:p>
        </w:tc>
        <w:tc>
          <w:tcPr>
            <w:tcW w:w="656" w:type="pct"/>
            <w:tcBorders>
              <w:top w:val="nil"/>
              <w:left w:val="nil"/>
              <w:bottom w:val="single" w:color="auto" w:sz="4" w:space="0"/>
              <w:right w:val="single" w:color="auto" w:sz="4" w:space="0"/>
            </w:tcBorders>
            <w:noWrap/>
            <w:vAlign w:val="center"/>
          </w:tcPr>
          <w:p w14:paraId="19743C96">
            <w:pPr>
              <w:spacing w:line="240" w:lineRule="atLeast"/>
              <w:jc w:val="center"/>
              <w:rPr>
                <w:rFonts w:ascii="仿宋" w:hAnsi="仿宋" w:eastAsia="仿宋" w:cs="仿宋"/>
                <w:sz w:val="18"/>
                <w:szCs w:val="24"/>
              </w:rPr>
            </w:pPr>
            <w:r>
              <w:rPr>
                <w:rFonts w:hint="eastAsia" w:ascii="仿宋" w:hAnsi="仿宋" w:eastAsia="仿宋" w:cs="仿宋"/>
                <w:sz w:val="18"/>
                <w:szCs w:val="24"/>
              </w:rPr>
              <w:t>998</w:t>
            </w:r>
          </w:p>
        </w:tc>
        <w:tc>
          <w:tcPr>
            <w:tcW w:w="656" w:type="pct"/>
            <w:tcBorders>
              <w:top w:val="nil"/>
              <w:left w:val="nil"/>
              <w:bottom w:val="single" w:color="auto" w:sz="4" w:space="0"/>
              <w:right w:val="single" w:color="auto" w:sz="4" w:space="0"/>
            </w:tcBorders>
            <w:noWrap/>
            <w:vAlign w:val="center"/>
          </w:tcPr>
          <w:p w14:paraId="0D6F607A">
            <w:pPr>
              <w:spacing w:line="240" w:lineRule="atLeast"/>
              <w:jc w:val="center"/>
              <w:rPr>
                <w:rFonts w:ascii="仿宋" w:hAnsi="仿宋" w:eastAsia="仿宋" w:cs="仿宋"/>
                <w:sz w:val="18"/>
                <w:szCs w:val="24"/>
              </w:rPr>
            </w:pPr>
            <w:r>
              <w:rPr>
                <w:rFonts w:hint="eastAsia" w:ascii="仿宋" w:hAnsi="仿宋" w:eastAsia="仿宋" w:cs="仿宋"/>
                <w:sz w:val="18"/>
                <w:szCs w:val="24"/>
              </w:rPr>
              <w:t>702</w:t>
            </w:r>
          </w:p>
        </w:tc>
        <w:tc>
          <w:tcPr>
            <w:tcW w:w="656" w:type="pct"/>
            <w:tcBorders>
              <w:top w:val="nil"/>
              <w:left w:val="nil"/>
              <w:bottom w:val="single" w:color="auto" w:sz="4" w:space="0"/>
              <w:right w:val="single" w:color="auto" w:sz="4" w:space="0"/>
            </w:tcBorders>
            <w:noWrap/>
            <w:vAlign w:val="center"/>
          </w:tcPr>
          <w:p w14:paraId="43732CF4">
            <w:pPr>
              <w:spacing w:line="240" w:lineRule="atLeast"/>
              <w:jc w:val="center"/>
              <w:rPr>
                <w:rFonts w:ascii="仿宋" w:hAnsi="仿宋" w:eastAsia="仿宋" w:cs="仿宋"/>
                <w:sz w:val="18"/>
                <w:szCs w:val="24"/>
              </w:rPr>
            </w:pPr>
            <w:r>
              <w:rPr>
                <w:rFonts w:hint="eastAsia" w:ascii="仿宋" w:hAnsi="仿宋" w:eastAsia="仿宋" w:cs="仿宋"/>
                <w:sz w:val="18"/>
                <w:szCs w:val="24"/>
              </w:rPr>
              <w:t>176</w:t>
            </w:r>
          </w:p>
        </w:tc>
        <w:tc>
          <w:tcPr>
            <w:tcW w:w="656" w:type="pct"/>
            <w:tcBorders>
              <w:top w:val="nil"/>
              <w:left w:val="nil"/>
              <w:bottom w:val="single" w:color="auto" w:sz="4" w:space="0"/>
              <w:right w:val="single" w:color="auto" w:sz="4" w:space="0"/>
            </w:tcBorders>
            <w:noWrap/>
            <w:vAlign w:val="center"/>
          </w:tcPr>
          <w:p w14:paraId="63219179">
            <w:pPr>
              <w:spacing w:line="240" w:lineRule="atLeast"/>
              <w:jc w:val="center"/>
              <w:rPr>
                <w:rFonts w:ascii="仿宋" w:hAnsi="仿宋" w:eastAsia="仿宋" w:cs="仿宋"/>
                <w:sz w:val="18"/>
                <w:szCs w:val="24"/>
              </w:rPr>
            </w:pPr>
            <w:r>
              <w:rPr>
                <w:rFonts w:hint="eastAsia" w:ascii="仿宋" w:hAnsi="仿宋" w:eastAsia="仿宋" w:cs="仿宋"/>
                <w:sz w:val="18"/>
                <w:szCs w:val="24"/>
              </w:rPr>
              <w:t>117</w:t>
            </w:r>
          </w:p>
        </w:tc>
      </w:tr>
      <w:tr w14:paraId="29E7D6B9">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1E14FCDF">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6.3</w:t>
            </w:r>
          </w:p>
        </w:tc>
        <w:tc>
          <w:tcPr>
            <w:tcW w:w="1838" w:type="pct"/>
            <w:tcBorders>
              <w:top w:val="nil"/>
              <w:left w:val="nil"/>
              <w:bottom w:val="single" w:color="auto" w:sz="4" w:space="0"/>
              <w:right w:val="single" w:color="auto" w:sz="4" w:space="0"/>
            </w:tcBorders>
            <w:noWrap/>
            <w:vAlign w:val="center"/>
          </w:tcPr>
          <w:p w14:paraId="206D5409">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机油</w:t>
            </w:r>
          </w:p>
        </w:tc>
        <w:tc>
          <w:tcPr>
            <w:tcW w:w="656" w:type="pct"/>
            <w:tcBorders>
              <w:top w:val="nil"/>
              <w:left w:val="nil"/>
              <w:bottom w:val="single" w:color="auto" w:sz="4" w:space="0"/>
              <w:right w:val="single" w:color="auto" w:sz="4" w:space="0"/>
            </w:tcBorders>
            <w:noWrap/>
            <w:vAlign w:val="center"/>
          </w:tcPr>
          <w:p w14:paraId="07F2F390">
            <w:pPr>
              <w:spacing w:line="240" w:lineRule="atLeast"/>
              <w:jc w:val="center"/>
              <w:rPr>
                <w:rFonts w:ascii="仿宋" w:hAnsi="仿宋" w:eastAsia="仿宋" w:cs="仿宋"/>
                <w:sz w:val="18"/>
                <w:szCs w:val="24"/>
              </w:rPr>
            </w:pPr>
            <w:r>
              <w:rPr>
                <w:rFonts w:hint="eastAsia" w:ascii="仿宋" w:hAnsi="仿宋" w:eastAsia="仿宋" w:cs="仿宋"/>
                <w:sz w:val="18"/>
                <w:szCs w:val="24"/>
              </w:rPr>
              <w:t>230</w:t>
            </w:r>
          </w:p>
        </w:tc>
        <w:tc>
          <w:tcPr>
            <w:tcW w:w="656" w:type="pct"/>
            <w:tcBorders>
              <w:top w:val="nil"/>
              <w:left w:val="nil"/>
              <w:bottom w:val="single" w:color="auto" w:sz="4" w:space="0"/>
              <w:right w:val="single" w:color="auto" w:sz="4" w:space="0"/>
            </w:tcBorders>
            <w:noWrap/>
            <w:vAlign w:val="center"/>
          </w:tcPr>
          <w:p w14:paraId="4A4E0CF1">
            <w:pPr>
              <w:spacing w:line="240" w:lineRule="atLeast"/>
              <w:jc w:val="center"/>
              <w:rPr>
                <w:rFonts w:ascii="仿宋" w:hAnsi="仿宋" w:eastAsia="仿宋" w:cs="仿宋"/>
                <w:sz w:val="18"/>
                <w:szCs w:val="24"/>
              </w:rPr>
            </w:pPr>
            <w:r>
              <w:rPr>
                <w:rFonts w:hint="eastAsia" w:ascii="仿宋" w:hAnsi="仿宋" w:eastAsia="仿宋" w:cs="仿宋"/>
                <w:sz w:val="18"/>
                <w:szCs w:val="24"/>
              </w:rPr>
              <w:t>162</w:t>
            </w:r>
          </w:p>
        </w:tc>
        <w:tc>
          <w:tcPr>
            <w:tcW w:w="656" w:type="pct"/>
            <w:tcBorders>
              <w:top w:val="nil"/>
              <w:left w:val="nil"/>
              <w:bottom w:val="single" w:color="auto" w:sz="4" w:space="0"/>
              <w:right w:val="single" w:color="auto" w:sz="4" w:space="0"/>
            </w:tcBorders>
            <w:noWrap/>
            <w:vAlign w:val="center"/>
          </w:tcPr>
          <w:p w14:paraId="720D3776">
            <w:pPr>
              <w:spacing w:line="240" w:lineRule="atLeast"/>
              <w:jc w:val="center"/>
              <w:rPr>
                <w:rFonts w:ascii="仿宋" w:hAnsi="仿宋" w:eastAsia="仿宋" w:cs="仿宋"/>
                <w:sz w:val="18"/>
                <w:szCs w:val="24"/>
              </w:rPr>
            </w:pPr>
            <w:r>
              <w:rPr>
                <w:rFonts w:hint="eastAsia" w:ascii="仿宋" w:hAnsi="仿宋" w:eastAsia="仿宋" w:cs="仿宋"/>
                <w:sz w:val="18"/>
                <w:szCs w:val="24"/>
              </w:rPr>
              <w:t>41</w:t>
            </w:r>
          </w:p>
        </w:tc>
        <w:tc>
          <w:tcPr>
            <w:tcW w:w="656" w:type="pct"/>
            <w:tcBorders>
              <w:top w:val="nil"/>
              <w:left w:val="nil"/>
              <w:bottom w:val="single" w:color="auto" w:sz="4" w:space="0"/>
              <w:right w:val="single" w:color="auto" w:sz="4" w:space="0"/>
            </w:tcBorders>
            <w:noWrap/>
            <w:vAlign w:val="center"/>
          </w:tcPr>
          <w:p w14:paraId="718F5340">
            <w:pPr>
              <w:spacing w:line="240" w:lineRule="atLeast"/>
              <w:jc w:val="center"/>
              <w:rPr>
                <w:rFonts w:ascii="仿宋" w:hAnsi="仿宋" w:eastAsia="仿宋" w:cs="仿宋"/>
                <w:sz w:val="18"/>
                <w:szCs w:val="24"/>
              </w:rPr>
            </w:pPr>
            <w:r>
              <w:rPr>
                <w:rFonts w:hint="eastAsia" w:ascii="仿宋" w:hAnsi="仿宋" w:eastAsia="仿宋" w:cs="仿宋"/>
                <w:sz w:val="18"/>
                <w:szCs w:val="24"/>
              </w:rPr>
              <w:t>27</w:t>
            </w:r>
          </w:p>
        </w:tc>
      </w:tr>
      <w:tr w14:paraId="5C345586">
        <w:tblPrEx>
          <w:tblCellMar>
            <w:top w:w="0" w:type="dxa"/>
            <w:left w:w="108" w:type="dxa"/>
            <w:bottom w:w="0" w:type="dxa"/>
            <w:right w:w="108" w:type="dxa"/>
          </w:tblCellMar>
        </w:tblPrEx>
        <w:trPr>
          <w:trHeight w:val="285" w:hRule="atLeast"/>
        </w:trPr>
        <w:tc>
          <w:tcPr>
            <w:tcW w:w="536" w:type="pct"/>
            <w:tcBorders>
              <w:top w:val="nil"/>
              <w:left w:val="single" w:color="auto" w:sz="4" w:space="0"/>
              <w:bottom w:val="single" w:color="auto" w:sz="4" w:space="0"/>
              <w:right w:val="single" w:color="auto" w:sz="4" w:space="0"/>
            </w:tcBorders>
            <w:noWrap/>
            <w:vAlign w:val="center"/>
          </w:tcPr>
          <w:p w14:paraId="2A516EC5">
            <w:pPr>
              <w:widowControl/>
              <w:spacing w:line="240" w:lineRule="atLeast"/>
              <w:jc w:val="center"/>
              <w:rPr>
                <w:rFonts w:ascii="仿宋" w:hAnsi="仿宋" w:eastAsia="仿宋" w:cs="仿宋"/>
                <w:kern w:val="0"/>
                <w:sz w:val="18"/>
                <w:szCs w:val="24"/>
              </w:rPr>
            </w:pPr>
            <w:r>
              <w:rPr>
                <w:rFonts w:hint="eastAsia" w:ascii="仿宋" w:hAnsi="仿宋" w:eastAsia="仿宋" w:cs="仿宋"/>
                <w:kern w:val="0"/>
                <w:sz w:val="18"/>
                <w:szCs w:val="24"/>
              </w:rPr>
              <w:t>6.4</w:t>
            </w:r>
          </w:p>
        </w:tc>
        <w:tc>
          <w:tcPr>
            <w:tcW w:w="1838" w:type="pct"/>
            <w:tcBorders>
              <w:top w:val="nil"/>
              <w:left w:val="nil"/>
              <w:bottom w:val="single" w:color="auto" w:sz="4" w:space="0"/>
              <w:right w:val="single" w:color="auto" w:sz="4" w:space="0"/>
            </w:tcBorders>
            <w:noWrap/>
            <w:vAlign w:val="center"/>
          </w:tcPr>
          <w:p w14:paraId="4BD15083">
            <w:pPr>
              <w:widowControl/>
              <w:spacing w:line="240" w:lineRule="atLeast"/>
              <w:rPr>
                <w:rFonts w:ascii="仿宋" w:hAnsi="仿宋" w:eastAsia="仿宋" w:cs="仿宋"/>
                <w:kern w:val="0"/>
                <w:sz w:val="18"/>
                <w:szCs w:val="18"/>
              </w:rPr>
            </w:pPr>
            <w:r>
              <w:rPr>
                <w:rFonts w:hint="eastAsia" w:ascii="仿宋" w:hAnsi="仿宋" w:eastAsia="仿宋" w:cs="仿宋"/>
                <w:kern w:val="0"/>
                <w:sz w:val="18"/>
                <w:szCs w:val="18"/>
              </w:rPr>
              <w:t>黄油</w:t>
            </w:r>
          </w:p>
        </w:tc>
        <w:tc>
          <w:tcPr>
            <w:tcW w:w="656" w:type="pct"/>
            <w:tcBorders>
              <w:top w:val="nil"/>
              <w:left w:val="nil"/>
              <w:bottom w:val="single" w:color="auto" w:sz="4" w:space="0"/>
              <w:right w:val="single" w:color="auto" w:sz="4" w:space="0"/>
            </w:tcBorders>
            <w:noWrap/>
            <w:vAlign w:val="center"/>
          </w:tcPr>
          <w:p w14:paraId="2ACD82BA">
            <w:pPr>
              <w:spacing w:line="240" w:lineRule="atLeast"/>
              <w:jc w:val="center"/>
              <w:rPr>
                <w:rFonts w:ascii="仿宋" w:hAnsi="仿宋" w:eastAsia="仿宋" w:cs="仿宋"/>
                <w:sz w:val="18"/>
                <w:szCs w:val="24"/>
              </w:rPr>
            </w:pPr>
            <w:r>
              <w:rPr>
                <w:rFonts w:hint="eastAsia" w:ascii="仿宋" w:hAnsi="仿宋" w:eastAsia="仿宋" w:cs="仿宋"/>
                <w:sz w:val="18"/>
                <w:szCs w:val="24"/>
              </w:rPr>
              <w:t>904</w:t>
            </w:r>
          </w:p>
        </w:tc>
        <w:tc>
          <w:tcPr>
            <w:tcW w:w="656" w:type="pct"/>
            <w:tcBorders>
              <w:top w:val="nil"/>
              <w:left w:val="nil"/>
              <w:bottom w:val="single" w:color="auto" w:sz="4" w:space="0"/>
              <w:right w:val="single" w:color="auto" w:sz="4" w:space="0"/>
            </w:tcBorders>
            <w:noWrap/>
            <w:vAlign w:val="center"/>
          </w:tcPr>
          <w:p w14:paraId="489FCEF8">
            <w:pPr>
              <w:spacing w:line="240" w:lineRule="atLeast"/>
              <w:jc w:val="center"/>
              <w:rPr>
                <w:rFonts w:ascii="仿宋" w:hAnsi="仿宋" w:eastAsia="仿宋" w:cs="仿宋"/>
                <w:sz w:val="18"/>
                <w:szCs w:val="24"/>
              </w:rPr>
            </w:pPr>
            <w:r>
              <w:rPr>
                <w:rFonts w:hint="eastAsia" w:ascii="仿宋" w:hAnsi="仿宋" w:eastAsia="仿宋" w:cs="仿宋"/>
                <w:sz w:val="18"/>
                <w:szCs w:val="24"/>
              </w:rPr>
              <w:t>700</w:t>
            </w:r>
          </w:p>
        </w:tc>
        <w:tc>
          <w:tcPr>
            <w:tcW w:w="656" w:type="pct"/>
            <w:tcBorders>
              <w:top w:val="nil"/>
              <w:left w:val="nil"/>
              <w:bottom w:val="single" w:color="auto" w:sz="4" w:space="0"/>
              <w:right w:val="single" w:color="auto" w:sz="4" w:space="0"/>
            </w:tcBorders>
            <w:noWrap/>
            <w:vAlign w:val="center"/>
          </w:tcPr>
          <w:p w14:paraId="005CB588">
            <w:pPr>
              <w:spacing w:line="240" w:lineRule="atLeast"/>
              <w:jc w:val="center"/>
              <w:rPr>
                <w:rFonts w:ascii="仿宋" w:hAnsi="仿宋" w:eastAsia="仿宋" w:cs="仿宋"/>
                <w:sz w:val="18"/>
                <w:szCs w:val="24"/>
              </w:rPr>
            </w:pPr>
            <w:r>
              <w:rPr>
                <w:rFonts w:hint="eastAsia" w:ascii="仿宋" w:hAnsi="仿宋" w:eastAsia="仿宋" w:cs="仿宋"/>
                <w:sz w:val="18"/>
                <w:szCs w:val="24"/>
              </w:rPr>
              <w:t>263</w:t>
            </w:r>
          </w:p>
        </w:tc>
        <w:tc>
          <w:tcPr>
            <w:tcW w:w="656" w:type="pct"/>
            <w:tcBorders>
              <w:top w:val="nil"/>
              <w:left w:val="nil"/>
              <w:bottom w:val="single" w:color="auto" w:sz="4" w:space="0"/>
              <w:right w:val="single" w:color="auto" w:sz="4" w:space="0"/>
            </w:tcBorders>
            <w:noWrap/>
            <w:vAlign w:val="center"/>
          </w:tcPr>
          <w:p w14:paraId="67924E7A">
            <w:pPr>
              <w:spacing w:line="240" w:lineRule="atLeast"/>
              <w:jc w:val="center"/>
              <w:rPr>
                <w:rFonts w:ascii="仿宋" w:hAnsi="仿宋" w:eastAsia="仿宋" w:cs="仿宋"/>
                <w:sz w:val="18"/>
                <w:szCs w:val="24"/>
              </w:rPr>
            </w:pPr>
            <w:r>
              <w:rPr>
                <w:rFonts w:hint="eastAsia" w:ascii="仿宋" w:hAnsi="仿宋" w:eastAsia="仿宋" w:cs="仿宋"/>
                <w:sz w:val="18"/>
                <w:szCs w:val="24"/>
              </w:rPr>
              <w:t>175</w:t>
            </w:r>
          </w:p>
        </w:tc>
      </w:tr>
    </w:tbl>
    <w:p w14:paraId="7DB542C7">
      <w:pPr>
        <w:spacing w:line="360" w:lineRule="auto"/>
        <w:rPr>
          <w:rFonts w:ascii="仿宋" w:hAnsi="仿宋" w:eastAsia="仿宋" w:cs="仿宋"/>
          <w:b/>
          <w:sz w:val="24"/>
          <w:szCs w:val="22"/>
        </w:rPr>
      </w:pPr>
    </w:p>
    <w:p w14:paraId="77BDFB3F">
      <w:pPr>
        <w:spacing w:line="360" w:lineRule="auto"/>
        <w:jc w:val="center"/>
        <w:rPr>
          <w:rFonts w:ascii="仿宋" w:hAnsi="仿宋" w:eastAsia="仿宋" w:cs="仿宋"/>
          <w:sz w:val="24"/>
          <w:szCs w:val="22"/>
        </w:rPr>
      </w:pPr>
      <w:r>
        <w:rPr>
          <w:rFonts w:hint="eastAsia" w:ascii="仿宋" w:hAnsi="仿宋" w:eastAsia="仿宋" w:cs="仿宋"/>
          <w:b/>
          <w:sz w:val="24"/>
          <w:szCs w:val="22"/>
        </w:rPr>
        <w:t>（</w:t>
      </w:r>
      <w:r>
        <w:rPr>
          <w:rFonts w:hint="eastAsia" w:ascii="仿宋" w:hAnsi="仿宋" w:eastAsia="仿宋" w:cs="仿宋"/>
          <w:b/>
          <w:sz w:val="24"/>
          <w:szCs w:val="24"/>
        </w:rPr>
        <w:t>无就地管养用房的）</w:t>
      </w:r>
      <w:r>
        <w:rPr>
          <w:rFonts w:hint="eastAsia" w:ascii="仿宋" w:hAnsi="仿宋" w:eastAsia="仿宋" w:cs="仿宋"/>
          <w:b/>
          <w:kern w:val="0"/>
          <w:sz w:val="24"/>
          <w:szCs w:val="22"/>
        </w:rPr>
        <w:t>水闸，维护配件费用表</w:t>
      </w:r>
      <w:r>
        <w:rPr>
          <w:rFonts w:hint="eastAsia" w:ascii="仿宋" w:hAnsi="仿宋" w:eastAsia="仿宋" w:cs="仿宋"/>
          <w:b/>
          <w:sz w:val="24"/>
          <w:szCs w:val="22"/>
        </w:rPr>
        <w:t>（元/座·年）</w:t>
      </w:r>
    </w:p>
    <w:tbl>
      <w:tblPr>
        <w:tblStyle w:val="45"/>
        <w:tblW w:w="5000" w:type="pct"/>
        <w:tblInd w:w="0" w:type="dxa"/>
        <w:tblLayout w:type="autofit"/>
        <w:tblCellMar>
          <w:top w:w="0" w:type="dxa"/>
          <w:left w:w="108" w:type="dxa"/>
          <w:bottom w:w="0" w:type="dxa"/>
          <w:right w:w="108" w:type="dxa"/>
        </w:tblCellMar>
      </w:tblPr>
      <w:tblGrid>
        <w:gridCol w:w="2432"/>
        <w:gridCol w:w="918"/>
        <w:gridCol w:w="918"/>
        <w:gridCol w:w="967"/>
        <w:gridCol w:w="967"/>
        <w:gridCol w:w="2654"/>
      </w:tblGrid>
      <w:tr w14:paraId="387B1EFF">
        <w:tblPrEx>
          <w:tblCellMar>
            <w:top w:w="0" w:type="dxa"/>
            <w:left w:w="108" w:type="dxa"/>
            <w:bottom w:w="0" w:type="dxa"/>
            <w:right w:w="108" w:type="dxa"/>
          </w:tblCellMar>
        </w:tblPrEx>
        <w:trPr>
          <w:trHeight w:val="240" w:hRule="atLeast"/>
        </w:trPr>
        <w:tc>
          <w:tcPr>
            <w:tcW w:w="1373" w:type="pct"/>
            <w:tcBorders>
              <w:top w:val="single" w:color="auto" w:sz="4" w:space="0"/>
              <w:left w:val="single" w:color="auto" w:sz="4" w:space="0"/>
              <w:bottom w:val="single" w:color="auto" w:sz="4" w:space="0"/>
              <w:right w:val="single" w:color="auto" w:sz="4" w:space="0"/>
            </w:tcBorders>
            <w:vAlign w:val="center"/>
          </w:tcPr>
          <w:p w14:paraId="49B59205">
            <w:pPr>
              <w:widowControl/>
              <w:jc w:val="center"/>
              <w:rPr>
                <w:rFonts w:ascii="仿宋" w:hAnsi="仿宋" w:eastAsia="仿宋" w:cs="仿宋"/>
                <w:b/>
                <w:kern w:val="0"/>
                <w:sz w:val="18"/>
                <w:szCs w:val="18"/>
              </w:rPr>
            </w:pPr>
            <w:r>
              <w:rPr>
                <w:rFonts w:hint="eastAsia" w:ascii="仿宋" w:hAnsi="仿宋" w:eastAsia="仿宋" w:cs="仿宋"/>
                <w:b/>
                <w:kern w:val="0"/>
                <w:sz w:val="18"/>
                <w:szCs w:val="18"/>
              </w:rPr>
              <w:t>维护配件调整项目</w:t>
            </w:r>
          </w:p>
        </w:tc>
        <w:tc>
          <w:tcPr>
            <w:tcW w:w="518" w:type="pct"/>
            <w:tcBorders>
              <w:top w:val="single" w:color="auto" w:sz="4" w:space="0"/>
              <w:left w:val="nil"/>
              <w:bottom w:val="nil"/>
              <w:right w:val="single" w:color="auto" w:sz="4" w:space="0"/>
            </w:tcBorders>
            <w:noWrap/>
            <w:vAlign w:val="center"/>
          </w:tcPr>
          <w:p w14:paraId="3023386E">
            <w:pPr>
              <w:jc w:val="center"/>
              <w:rPr>
                <w:rFonts w:ascii="仿宋" w:hAnsi="仿宋" w:eastAsia="仿宋" w:cs="仿宋"/>
                <w:b/>
                <w:kern w:val="0"/>
                <w:sz w:val="18"/>
                <w:szCs w:val="18"/>
              </w:rPr>
            </w:pPr>
            <w:r>
              <w:rPr>
                <w:rFonts w:hint="eastAsia" w:ascii="仿宋" w:hAnsi="仿宋" w:eastAsia="仿宋" w:cs="仿宋"/>
                <w:b/>
                <w:kern w:val="0"/>
                <w:sz w:val="18"/>
                <w:szCs w:val="18"/>
              </w:rPr>
              <w:t>一</w:t>
            </w:r>
          </w:p>
        </w:tc>
        <w:tc>
          <w:tcPr>
            <w:tcW w:w="518" w:type="pct"/>
            <w:tcBorders>
              <w:top w:val="single" w:color="auto" w:sz="4" w:space="0"/>
              <w:left w:val="single" w:color="auto" w:sz="4" w:space="0"/>
              <w:bottom w:val="nil"/>
              <w:right w:val="single" w:color="auto" w:sz="4" w:space="0"/>
            </w:tcBorders>
            <w:noWrap/>
            <w:vAlign w:val="center"/>
          </w:tcPr>
          <w:p w14:paraId="3CEA8CA3">
            <w:pPr>
              <w:jc w:val="center"/>
              <w:rPr>
                <w:rFonts w:ascii="仿宋" w:hAnsi="仿宋" w:eastAsia="仿宋" w:cs="仿宋"/>
                <w:b/>
                <w:kern w:val="0"/>
                <w:sz w:val="18"/>
                <w:szCs w:val="18"/>
              </w:rPr>
            </w:pPr>
            <w:r>
              <w:rPr>
                <w:rFonts w:hint="eastAsia" w:ascii="仿宋" w:hAnsi="仿宋" w:eastAsia="仿宋" w:cs="仿宋"/>
                <w:b/>
                <w:kern w:val="0"/>
                <w:sz w:val="18"/>
                <w:szCs w:val="18"/>
              </w:rPr>
              <w:t>二</w:t>
            </w:r>
          </w:p>
        </w:tc>
        <w:tc>
          <w:tcPr>
            <w:tcW w:w="546" w:type="pct"/>
            <w:tcBorders>
              <w:top w:val="single" w:color="auto" w:sz="4" w:space="0"/>
              <w:left w:val="single" w:color="auto" w:sz="4" w:space="0"/>
              <w:bottom w:val="nil"/>
              <w:right w:val="single" w:color="auto" w:sz="4" w:space="0"/>
            </w:tcBorders>
            <w:noWrap/>
            <w:vAlign w:val="center"/>
          </w:tcPr>
          <w:p w14:paraId="204300B9">
            <w:pPr>
              <w:jc w:val="center"/>
              <w:rPr>
                <w:rFonts w:ascii="仿宋" w:hAnsi="仿宋" w:eastAsia="仿宋" w:cs="仿宋"/>
                <w:b/>
                <w:kern w:val="0"/>
                <w:sz w:val="18"/>
                <w:szCs w:val="18"/>
              </w:rPr>
            </w:pPr>
            <w:r>
              <w:rPr>
                <w:rFonts w:hint="eastAsia" w:ascii="仿宋" w:hAnsi="仿宋" w:eastAsia="仿宋" w:cs="仿宋"/>
                <w:b/>
                <w:kern w:val="0"/>
                <w:sz w:val="18"/>
                <w:szCs w:val="18"/>
              </w:rPr>
              <w:t>三</w:t>
            </w:r>
          </w:p>
        </w:tc>
        <w:tc>
          <w:tcPr>
            <w:tcW w:w="546" w:type="pct"/>
            <w:tcBorders>
              <w:top w:val="single" w:color="auto" w:sz="4" w:space="0"/>
              <w:left w:val="single" w:color="auto" w:sz="4" w:space="0"/>
              <w:bottom w:val="nil"/>
              <w:right w:val="single" w:color="auto" w:sz="4" w:space="0"/>
            </w:tcBorders>
            <w:noWrap/>
            <w:vAlign w:val="center"/>
          </w:tcPr>
          <w:p w14:paraId="7206E6FB">
            <w:pPr>
              <w:jc w:val="center"/>
              <w:rPr>
                <w:rFonts w:ascii="仿宋" w:hAnsi="仿宋" w:eastAsia="仿宋" w:cs="仿宋"/>
                <w:b/>
                <w:kern w:val="0"/>
                <w:sz w:val="18"/>
                <w:szCs w:val="18"/>
              </w:rPr>
            </w:pPr>
            <w:r>
              <w:rPr>
                <w:rFonts w:hint="eastAsia" w:ascii="仿宋" w:hAnsi="仿宋" w:eastAsia="仿宋" w:cs="仿宋"/>
                <w:b/>
                <w:kern w:val="0"/>
                <w:sz w:val="18"/>
                <w:szCs w:val="18"/>
              </w:rPr>
              <w:t>四</w:t>
            </w:r>
          </w:p>
        </w:tc>
        <w:tc>
          <w:tcPr>
            <w:tcW w:w="1498" w:type="pct"/>
            <w:tcBorders>
              <w:top w:val="single" w:color="auto" w:sz="4" w:space="0"/>
              <w:left w:val="single" w:color="auto" w:sz="4" w:space="0"/>
              <w:bottom w:val="nil"/>
              <w:right w:val="single" w:color="auto" w:sz="4" w:space="0"/>
            </w:tcBorders>
            <w:noWrap/>
            <w:vAlign w:val="center"/>
          </w:tcPr>
          <w:p w14:paraId="2C2F25F0">
            <w:pPr>
              <w:widowControl/>
              <w:jc w:val="center"/>
              <w:rPr>
                <w:rFonts w:ascii="仿宋" w:hAnsi="仿宋" w:eastAsia="仿宋" w:cs="仿宋"/>
                <w:b/>
                <w:kern w:val="0"/>
                <w:sz w:val="18"/>
                <w:szCs w:val="18"/>
              </w:rPr>
            </w:pPr>
            <w:r>
              <w:rPr>
                <w:rFonts w:hint="eastAsia" w:ascii="仿宋" w:hAnsi="仿宋" w:eastAsia="仿宋" w:cs="仿宋"/>
                <w:b/>
                <w:kern w:val="0"/>
                <w:sz w:val="18"/>
                <w:szCs w:val="18"/>
              </w:rPr>
              <w:t>备注</w:t>
            </w:r>
          </w:p>
        </w:tc>
      </w:tr>
      <w:tr w14:paraId="7A6B7E78">
        <w:tblPrEx>
          <w:tblCellMar>
            <w:top w:w="0" w:type="dxa"/>
            <w:left w:w="108" w:type="dxa"/>
            <w:bottom w:w="0" w:type="dxa"/>
            <w:right w:w="108" w:type="dxa"/>
          </w:tblCellMar>
        </w:tblPrEx>
        <w:trPr>
          <w:trHeight w:val="284" w:hRule="atLeast"/>
        </w:trPr>
        <w:tc>
          <w:tcPr>
            <w:tcW w:w="1373" w:type="pct"/>
            <w:tcBorders>
              <w:top w:val="nil"/>
              <w:left w:val="single" w:color="auto" w:sz="4" w:space="0"/>
              <w:bottom w:val="single" w:color="auto" w:sz="4" w:space="0"/>
              <w:right w:val="single" w:color="auto" w:sz="4" w:space="0"/>
            </w:tcBorders>
            <w:vAlign w:val="center"/>
          </w:tcPr>
          <w:p w14:paraId="2092155D">
            <w:pPr>
              <w:widowControl/>
              <w:jc w:val="center"/>
              <w:rPr>
                <w:rFonts w:ascii="仿宋" w:hAnsi="仿宋" w:eastAsia="仿宋" w:cs="仿宋"/>
                <w:b/>
                <w:kern w:val="0"/>
                <w:sz w:val="18"/>
                <w:szCs w:val="18"/>
              </w:rPr>
            </w:pPr>
            <w:r>
              <w:rPr>
                <w:rFonts w:hint="eastAsia" w:ascii="仿宋" w:hAnsi="仿宋" w:eastAsia="仿宋" w:cs="仿宋"/>
                <w:b/>
                <w:kern w:val="0"/>
                <w:sz w:val="18"/>
                <w:szCs w:val="18"/>
              </w:rPr>
              <w:t>机电设备</w:t>
            </w:r>
          </w:p>
        </w:tc>
        <w:tc>
          <w:tcPr>
            <w:tcW w:w="518" w:type="pct"/>
            <w:tcBorders>
              <w:top w:val="single" w:color="auto" w:sz="4" w:space="0"/>
              <w:left w:val="nil"/>
              <w:bottom w:val="single" w:color="auto" w:sz="4" w:space="0"/>
              <w:right w:val="single" w:color="auto" w:sz="4" w:space="0"/>
            </w:tcBorders>
            <w:noWrap/>
            <w:vAlign w:val="center"/>
          </w:tcPr>
          <w:p w14:paraId="5A543DE2">
            <w:pPr>
              <w:widowControl/>
              <w:jc w:val="center"/>
              <w:rPr>
                <w:rFonts w:ascii="仿宋" w:hAnsi="仿宋" w:eastAsia="仿宋" w:cs="仿宋"/>
                <w:kern w:val="0"/>
                <w:sz w:val="18"/>
                <w:szCs w:val="18"/>
              </w:rPr>
            </w:pPr>
            <w:r>
              <w:rPr>
                <w:rFonts w:hint="eastAsia" w:ascii="仿宋" w:hAnsi="仿宋" w:eastAsia="仿宋" w:cs="仿宋"/>
                <w:kern w:val="0"/>
                <w:sz w:val="18"/>
                <w:szCs w:val="18"/>
              </w:rPr>
              <w:t>3750</w:t>
            </w:r>
          </w:p>
        </w:tc>
        <w:tc>
          <w:tcPr>
            <w:tcW w:w="518" w:type="pct"/>
            <w:tcBorders>
              <w:top w:val="single" w:color="auto" w:sz="4" w:space="0"/>
              <w:left w:val="nil"/>
              <w:bottom w:val="single" w:color="auto" w:sz="4" w:space="0"/>
              <w:right w:val="single" w:color="auto" w:sz="4" w:space="0"/>
            </w:tcBorders>
            <w:noWrap/>
            <w:vAlign w:val="center"/>
          </w:tcPr>
          <w:p w14:paraId="118A0FCC">
            <w:pPr>
              <w:widowControl/>
              <w:jc w:val="center"/>
              <w:rPr>
                <w:rFonts w:ascii="仿宋" w:hAnsi="仿宋" w:eastAsia="仿宋" w:cs="仿宋"/>
                <w:kern w:val="0"/>
                <w:sz w:val="18"/>
                <w:szCs w:val="18"/>
              </w:rPr>
            </w:pPr>
            <w:r>
              <w:rPr>
                <w:rFonts w:hint="eastAsia" w:ascii="仿宋" w:hAnsi="仿宋" w:eastAsia="仿宋" w:cs="仿宋"/>
                <w:kern w:val="0"/>
                <w:sz w:val="18"/>
                <w:szCs w:val="18"/>
              </w:rPr>
              <w:t>3000</w:t>
            </w:r>
          </w:p>
        </w:tc>
        <w:tc>
          <w:tcPr>
            <w:tcW w:w="546" w:type="pct"/>
            <w:tcBorders>
              <w:top w:val="single" w:color="auto" w:sz="4" w:space="0"/>
              <w:left w:val="nil"/>
              <w:bottom w:val="single" w:color="auto" w:sz="4" w:space="0"/>
              <w:right w:val="single" w:color="auto" w:sz="4" w:space="0"/>
            </w:tcBorders>
            <w:noWrap/>
            <w:vAlign w:val="center"/>
          </w:tcPr>
          <w:p w14:paraId="52E3E29F">
            <w:pPr>
              <w:widowControl/>
              <w:jc w:val="center"/>
              <w:rPr>
                <w:rFonts w:ascii="仿宋" w:hAnsi="仿宋" w:eastAsia="仿宋" w:cs="仿宋"/>
                <w:kern w:val="0"/>
                <w:sz w:val="18"/>
                <w:szCs w:val="18"/>
              </w:rPr>
            </w:pPr>
            <w:r>
              <w:rPr>
                <w:rFonts w:hint="eastAsia" w:ascii="仿宋" w:hAnsi="仿宋" w:eastAsia="仿宋" w:cs="仿宋"/>
                <w:kern w:val="0"/>
                <w:sz w:val="18"/>
                <w:szCs w:val="18"/>
              </w:rPr>
              <w:t>2250</w:t>
            </w:r>
          </w:p>
        </w:tc>
        <w:tc>
          <w:tcPr>
            <w:tcW w:w="546" w:type="pct"/>
            <w:tcBorders>
              <w:top w:val="single" w:color="auto" w:sz="4" w:space="0"/>
              <w:left w:val="nil"/>
              <w:bottom w:val="single" w:color="auto" w:sz="4" w:space="0"/>
              <w:right w:val="single" w:color="auto" w:sz="4" w:space="0"/>
            </w:tcBorders>
            <w:noWrap/>
            <w:vAlign w:val="center"/>
          </w:tcPr>
          <w:p w14:paraId="1AD2977E">
            <w:pPr>
              <w:widowControl/>
              <w:jc w:val="center"/>
              <w:rPr>
                <w:rFonts w:ascii="仿宋" w:hAnsi="仿宋" w:eastAsia="仿宋" w:cs="仿宋"/>
                <w:kern w:val="0"/>
                <w:sz w:val="18"/>
                <w:szCs w:val="18"/>
              </w:rPr>
            </w:pPr>
            <w:r>
              <w:rPr>
                <w:rFonts w:hint="eastAsia" w:ascii="仿宋" w:hAnsi="仿宋" w:eastAsia="仿宋" w:cs="仿宋"/>
                <w:kern w:val="0"/>
                <w:sz w:val="18"/>
                <w:szCs w:val="18"/>
              </w:rPr>
              <w:t>1500</w:t>
            </w:r>
          </w:p>
        </w:tc>
        <w:tc>
          <w:tcPr>
            <w:tcW w:w="1498" w:type="pct"/>
            <w:tcBorders>
              <w:top w:val="single" w:color="auto" w:sz="4" w:space="0"/>
              <w:left w:val="nil"/>
              <w:bottom w:val="single" w:color="auto" w:sz="4" w:space="0"/>
              <w:right w:val="single" w:color="auto" w:sz="4" w:space="0"/>
            </w:tcBorders>
            <w:vAlign w:val="center"/>
          </w:tcPr>
          <w:p w14:paraId="7760326A">
            <w:pPr>
              <w:widowControl/>
              <w:jc w:val="left"/>
              <w:rPr>
                <w:rFonts w:ascii="仿宋" w:hAnsi="仿宋" w:eastAsia="仿宋" w:cs="仿宋"/>
                <w:kern w:val="0"/>
                <w:sz w:val="18"/>
                <w:szCs w:val="18"/>
              </w:rPr>
            </w:pPr>
            <w:r>
              <w:rPr>
                <w:rFonts w:hint="eastAsia" w:ascii="仿宋" w:hAnsi="仿宋" w:eastAsia="仿宋" w:cs="仿宋"/>
                <w:kern w:val="0"/>
                <w:sz w:val="18"/>
                <w:szCs w:val="18"/>
              </w:rPr>
              <w:t>含变压器、接线柜及控制柜、电线等</w:t>
            </w:r>
          </w:p>
        </w:tc>
      </w:tr>
      <w:tr w14:paraId="14F579D4">
        <w:tblPrEx>
          <w:tblCellMar>
            <w:top w:w="0" w:type="dxa"/>
            <w:left w:w="108" w:type="dxa"/>
            <w:bottom w:w="0" w:type="dxa"/>
            <w:right w:w="108" w:type="dxa"/>
          </w:tblCellMar>
        </w:tblPrEx>
        <w:trPr>
          <w:trHeight w:val="122" w:hRule="atLeast"/>
        </w:trPr>
        <w:tc>
          <w:tcPr>
            <w:tcW w:w="1373" w:type="pct"/>
            <w:tcBorders>
              <w:top w:val="nil"/>
              <w:left w:val="single" w:color="auto" w:sz="4" w:space="0"/>
              <w:bottom w:val="single" w:color="auto" w:sz="4" w:space="0"/>
              <w:right w:val="single" w:color="auto" w:sz="4" w:space="0"/>
            </w:tcBorders>
            <w:vAlign w:val="center"/>
          </w:tcPr>
          <w:p w14:paraId="15B96689">
            <w:pPr>
              <w:widowControl/>
              <w:jc w:val="center"/>
              <w:rPr>
                <w:rFonts w:ascii="仿宋" w:hAnsi="仿宋" w:eastAsia="仿宋" w:cs="仿宋"/>
                <w:b/>
                <w:kern w:val="0"/>
                <w:sz w:val="18"/>
                <w:szCs w:val="18"/>
              </w:rPr>
            </w:pPr>
            <w:r>
              <w:rPr>
                <w:rFonts w:hint="eastAsia" w:ascii="仿宋" w:hAnsi="仿宋" w:eastAsia="仿宋" w:cs="仿宋"/>
                <w:b/>
                <w:kern w:val="0"/>
                <w:sz w:val="18"/>
                <w:szCs w:val="18"/>
              </w:rPr>
              <w:t>启闭设备</w:t>
            </w:r>
          </w:p>
        </w:tc>
        <w:tc>
          <w:tcPr>
            <w:tcW w:w="518" w:type="pct"/>
            <w:tcBorders>
              <w:top w:val="nil"/>
              <w:left w:val="nil"/>
              <w:bottom w:val="single" w:color="auto" w:sz="4" w:space="0"/>
              <w:right w:val="single" w:color="auto" w:sz="4" w:space="0"/>
            </w:tcBorders>
            <w:noWrap/>
            <w:vAlign w:val="center"/>
          </w:tcPr>
          <w:p w14:paraId="4AC43E93">
            <w:pPr>
              <w:widowControl/>
              <w:jc w:val="center"/>
              <w:rPr>
                <w:rFonts w:ascii="仿宋" w:hAnsi="仿宋" w:eastAsia="仿宋" w:cs="仿宋"/>
                <w:kern w:val="0"/>
                <w:sz w:val="18"/>
                <w:szCs w:val="18"/>
              </w:rPr>
            </w:pPr>
            <w:r>
              <w:rPr>
                <w:rFonts w:hint="eastAsia" w:ascii="仿宋" w:hAnsi="仿宋" w:eastAsia="仿宋" w:cs="仿宋"/>
                <w:kern w:val="0"/>
                <w:sz w:val="18"/>
                <w:szCs w:val="18"/>
              </w:rPr>
              <w:t>12000</w:t>
            </w:r>
          </w:p>
        </w:tc>
        <w:tc>
          <w:tcPr>
            <w:tcW w:w="518" w:type="pct"/>
            <w:tcBorders>
              <w:top w:val="nil"/>
              <w:left w:val="nil"/>
              <w:bottom w:val="single" w:color="auto" w:sz="4" w:space="0"/>
              <w:right w:val="single" w:color="auto" w:sz="4" w:space="0"/>
            </w:tcBorders>
            <w:noWrap/>
            <w:vAlign w:val="center"/>
          </w:tcPr>
          <w:p w14:paraId="6B98906D">
            <w:pPr>
              <w:widowControl/>
              <w:jc w:val="center"/>
              <w:rPr>
                <w:rFonts w:ascii="仿宋" w:hAnsi="仿宋" w:eastAsia="仿宋" w:cs="仿宋"/>
                <w:kern w:val="0"/>
                <w:sz w:val="18"/>
                <w:szCs w:val="18"/>
              </w:rPr>
            </w:pPr>
            <w:r>
              <w:rPr>
                <w:rFonts w:hint="eastAsia" w:ascii="仿宋" w:hAnsi="仿宋" w:eastAsia="仿宋" w:cs="仿宋"/>
                <w:kern w:val="0"/>
                <w:sz w:val="18"/>
                <w:szCs w:val="18"/>
              </w:rPr>
              <w:t>9000</w:t>
            </w:r>
          </w:p>
        </w:tc>
        <w:tc>
          <w:tcPr>
            <w:tcW w:w="546" w:type="pct"/>
            <w:tcBorders>
              <w:top w:val="nil"/>
              <w:left w:val="nil"/>
              <w:bottom w:val="single" w:color="auto" w:sz="4" w:space="0"/>
              <w:right w:val="single" w:color="auto" w:sz="4" w:space="0"/>
            </w:tcBorders>
            <w:noWrap/>
            <w:vAlign w:val="center"/>
          </w:tcPr>
          <w:p w14:paraId="70F63641">
            <w:pPr>
              <w:widowControl/>
              <w:jc w:val="center"/>
              <w:rPr>
                <w:rFonts w:ascii="仿宋" w:hAnsi="仿宋" w:eastAsia="仿宋" w:cs="仿宋"/>
                <w:kern w:val="0"/>
                <w:sz w:val="18"/>
                <w:szCs w:val="18"/>
              </w:rPr>
            </w:pPr>
            <w:r>
              <w:rPr>
                <w:rFonts w:hint="eastAsia" w:ascii="仿宋" w:hAnsi="仿宋" w:eastAsia="仿宋" w:cs="仿宋"/>
                <w:kern w:val="0"/>
                <w:sz w:val="18"/>
                <w:szCs w:val="18"/>
              </w:rPr>
              <w:t>6000</w:t>
            </w:r>
          </w:p>
        </w:tc>
        <w:tc>
          <w:tcPr>
            <w:tcW w:w="546" w:type="pct"/>
            <w:tcBorders>
              <w:top w:val="nil"/>
              <w:left w:val="nil"/>
              <w:bottom w:val="single" w:color="auto" w:sz="4" w:space="0"/>
              <w:right w:val="single" w:color="auto" w:sz="4" w:space="0"/>
            </w:tcBorders>
            <w:noWrap/>
            <w:vAlign w:val="center"/>
          </w:tcPr>
          <w:p w14:paraId="7DC2C177">
            <w:pPr>
              <w:widowControl/>
              <w:jc w:val="center"/>
              <w:rPr>
                <w:rFonts w:ascii="仿宋" w:hAnsi="仿宋" w:eastAsia="仿宋" w:cs="仿宋"/>
                <w:kern w:val="0"/>
                <w:sz w:val="18"/>
                <w:szCs w:val="18"/>
              </w:rPr>
            </w:pPr>
            <w:r>
              <w:rPr>
                <w:rFonts w:hint="eastAsia" w:ascii="仿宋" w:hAnsi="仿宋" w:eastAsia="仿宋" w:cs="仿宋"/>
                <w:kern w:val="0"/>
                <w:sz w:val="18"/>
                <w:szCs w:val="18"/>
              </w:rPr>
              <w:t>3000</w:t>
            </w:r>
          </w:p>
        </w:tc>
        <w:tc>
          <w:tcPr>
            <w:tcW w:w="1498" w:type="pct"/>
            <w:tcBorders>
              <w:top w:val="nil"/>
              <w:left w:val="nil"/>
              <w:bottom w:val="single" w:color="auto" w:sz="4" w:space="0"/>
              <w:right w:val="single" w:color="auto" w:sz="4" w:space="0"/>
            </w:tcBorders>
            <w:vAlign w:val="center"/>
          </w:tcPr>
          <w:p w14:paraId="08EB8CA0">
            <w:pPr>
              <w:widowControl/>
              <w:jc w:val="left"/>
              <w:rPr>
                <w:rFonts w:ascii="仿宋" w:hAnsi="仿宋" w:eastAsia="仿宋" w:cs="仿宋"/>
                <w:kern w:val="0"/>
                <w:sz w:val="18"/>
                <w:szCs w:val="18"/>
              </w:rPr>
            </w:pPr>
            <w:r>
              <w:rPr>
                <w:rFonts w:hint="eastAsia" w:ascii="仿宋" w:hAnsi="仿宋" w:eastAsia="仿宋" w:cs="仿宋"/>
                <w:kern w:val="0"/>
                <w:sz w:val="18"/>
                <w:szCs w:val="18"/>
              </w:rPr>
              <w:t>含翻板闸及卷扬机，或插板闸及启闭机等</w:t>
            </w:r>
          </w:p>
        </w:tc>
      </w:tr>
      <w:tr w14:paraId="02F55430">
        <w:tblPrEx>
          <w:tblCellMar>
            <w:top w:w="0" w:type="dxa"/>
            <w:left w:w="108" w:type="dxa"/>
            <w:bottom w:w="0" w:type="dxa"/>
            <w:right w:w="108" w:type="dxa"/>
          </w:tblCellMar>
        </w:tblPrEx>
        <w:trPr>
          <w:trHeight w:val="116" w:hRule="atLeast"/>
        </w:trPr>
        <w:tc>
          <w:tcPr>
            <w:tcW w:w="1373" w:type="pct"/>
            <w:tcBorders>
              <w:top w:val="nil"/>
              <w:left w:val="single" w:color="auto" w:sz="4" w:space="0"/>
              <w:bottom w:val="single" w:color="auto" w:sz="4" w:space="0"/>
              <w:right w:val="single" w:color="auto" w:sz="4" w:space="0"/>
            </w:tcBorders>
            <w:vAlign w:val="center"/>
          </w:tcPr>
          <w:p w14:paraId="4C799BD5">
            <w:pPr>
              <w:widowControl/>
              <w:jc w:val="center"/>
              <w:rPr>
                <w:rFonts w:ascii="仿宋" w:hAnsi="仿宋" w:eastAsia="仿宋" w:cs="仿宋"/>
                <w:b/>
                <w:kern w:val="0"/>
                <w:sz w:val="18"/>
                <w:szCs w:val="18"/>
              </w:rPr>
            </w:pPr>
            <w:r>
              <w:rPr>
                <w:rFonts w:hint="eastAsia" w:ascii="仿宋" w:hAnsi="仿宋" w:eastAsia="仿宋" w:cs="仿宋"/>
                <w:b/>
                <w:kern w:val="0"/>
                <w:sz w:val="18"/>
                <w:szCs w:val="18"/>
              </w:rPr>
              <w:t>（自动）监控设备</w:t>
            </w:r>
          </w:p>
        </w:tc>
        <w:tc>
          <w:tcPr>
            <w:tcW w:w="518" w:type="pct"/>
            <w:tcBorders>
              <w:top w:val="nil"/>
              <w:left w:val="nil"/>
              <w:bottom w:val="single" w:color="auto" w:sz="4" w:space="0"/>
              <w:right w:val="single" w:color="auto" w:sz="4" w:space="0"/>
            </w:tcBorders>
            <w:noWrap/>
            <w:vAlign w:val="center"/>
          </w:tcPr>
          <w:p w14:paraId="7A4059D2">
            <w:pPr>
              <w:widowControl/>
              <w:jc w:val="center"/>
              <w:rPr>
                <w:rFonts w:ascii="仿宋" w:hAnsi="仿宋" w:eastAsia="仿宋" w:cs="仿宋"/>
                <w:kern w:val="0"/>
                <w:sz w:val="18"/>
                <w:szCs w:val="18"/>
              </w:rPr>
            </w:pPr>
            <w:r>
              <w:rPr>
                <w:rFonts w:hint="eastAsia" w:ascii="仿宋" w:hAnsi="仿宋" w:eastAsia="仿宋" w:cs="仿宋"/>
                <w:kern w:val="0"/>
                <w:sz w:val="18"/>
                <w:szCs w:val="18"/>
              </w:rPr>
              <w:t>3500</w:t>
            </w:r>
          </w:p>
        </w:tc>
        <w:tc>
          <w:tcPr>
            <w:tcW w:w="518" w:type="pct"/>
            <w:tcBorders>
              <w:top w:val="nil"/>
              <w:left w:val="nil"/>
              <w:bottom w:val="single" w:color="auto" w:sz="4" w:space="0"/>
              <w:right w:val="single" w:color="auto" w:sz="4" w:space="0"/>
            </w:tcBorders>
            <w:noWrap/>
            <w:vAlign w:val="center"/>
          </w:tcPr>
          <w:p w14:paraId="385D82B8">
            <w:pPr>
              <w:widowControl/>
              <w:jc w:val="center"/>
              <w:rPr>
                <w:rFonts w:ascii="仿宋" w:hAnsi="仿宋" w:eastAsia="仿宋" w:cs="仿宋"/>
                <w:kern w:val="0"/>
                <w:sz w:val="18"/>
                <w:szCs w:val="18"/>
              </w:rPr>
            </w:pPr>
            <w:r>
              <w:rPr>
                <w:rFonts w:hint="eastAsia" w:ascii="仿宋" w:hAnsi="仿宋" w:eastAsia="仿宋" w:cs="仿宋"/>
                <w:kern w:val="0"/>
                <w:sz w:val="18"/>
                <w:szCs w:val="18"/>
              </w:rPr>
              <w:t>2500</w:t>
            </w:r>
          </w:p>
        </w:tc>
        <w:tc>
          <w:tcPr>
            <w:tcW w:w="546" w:type="pct"/>
            <w:tcBorders>
              <w:top w:val="nil"/>
              <w:left w:val="nil"/>
              <w:bottom w:val="single" w:color="auto" w:sz="4" w:space="0"/>
              <w:right w:val="single" w:color="auto" w:sz="4" w:space="0"/>
            </w:tcBorders>
            <w:noWrap/>
            <w:vAlign w:val="center"/>
          </w:tcPr>
          <w:p w14:paraId="15468F88">
            <w:pPr>
              <w:widowControl/>
              <w:jc w:val="center"/>
              <w:rPr>
                <w:rFonts w:ascii="仿宋" w:hAnsi="仿宋" w:eastAsia="仿宋" w:cs="仿宋"/>
                <w:kern w:val="0"/>
                <w:sz w:val="18"/>
                <w:szCs w:val="18"/>
              </w:rPr>
            </w:pPr>
            <w:r>
              <w:rPr>
                <w:rFonts w:hint="eastAsia" w:ascii="仿宋" w:hAnsi="仿宋" w:eastAsia="仿宋" w:cs="仿宋"/>
                <w:kern w:val="0"/>
                <w:sz w:val="18"/>
                <w:szCs w:val="18"/>
              </w:rPr>
              <w:t>1500</w:t>
            </w:r>
          </w:p>
        </w:tc>
        <w:tc>
          <w:tcPr>
            <w:tcW w:w="546" w:type="pct"/>
            <w:tcBorders>
              <w:top w:val="nil"/>
              <w:left w:val="nil"/>
              <w:bottom w:val="single" w:color="auto" w:sz="4" w:space="0"/>
              <w:right w:val="single" w:color="auto" w:sz="4" w:space="0"/>
            </w:tcBorders>
            <w:noWrap/>
            <w:vAlign w:val="center"/>
          </w:tcPr>
          <w:p w14:paraId="55548E9D">
            <w:pPr>
              <w:widowControl/>
              <w:jc w:val="center"/>
              <w:rPr>
                <w:rFonts w:ascii="仿宋" w:hAnsi="仿宋" w:eastAsia="仿宋" w:cs="仿宋"/>
                <w:kern w:val="0"/>
                <w:sz w:val="18"/>
                <w:szCs w:val="18"/>
              </w:rPr>
            </w:pPr>
            <w:r>
              <w:rPr>
                <w:rFonts w:hint="eastAsia" w:ascii="仿宋" w:hAnsi="仿宋" w:eastAsia="仿宋" w:cs="仿宋"/>
                <w:kern w:val="0"/>
                <w:sz w:val="18"/>
                <w:szCs w:val="18"/>
              </w:rPr>
              <w:t>500</w:t>
            </w:r>
          </w:p>
        </w:tc>
        <w:tc>
          <w:tcPr>
            <w:tcW w:w="1498" w:type="pct"/>
            <w:tcBorders>
              <w:top w:val="nil"/>
              <w:left w:val="nil"/>
              <w:bottom w:val="single" w:color="auto" w:sz="4" w:space="0"/>
              <w:right w:val="single" w:color="auto" w:sz="4" w:space="0"/>
            </w:tcBorders>
            <w:vAlign w:val="center"/>
          </w:tcPr>
          <w:p w14:paraId="49EDAFE8">
            <w:pPr>
              <w:widowControl/>
              <w:jc w:val="left"/>
              <w:rPr>
                <w:rFonts w:ascii="仿宋" w:hAnsi="仿宋" w:eastAsia="仿宋" w:cs="仿宋"/>
                <w:kern w:val="0"/>
                <w:sz w:val="18"/>
                <w:szCs w:val="18"/>
              </w:rPr>
            </w:pPr>
            <w:r>
              <w:rPr>
                <w:rFonts w:hint="eastAsia" w:ascii="仿宋" w:hAnsi="仿宋" w:eastAsia="仿宋" w:cs="仿宋"/>
                <w:kern w:val="0"/>
                <w:sz w:val="18"/>
                <w:szCs w:val="18"/>
              </w:rPr>
              <w:t>含电脑、视频、水位计等</w:t>
            </w:r>
          </w:p>
        </w:tc>
      </w:tr>
      <w:tr w14:paraId="5B1D84CD">
        <w:tblPrEx>
          <w:tblCellMar>
            <w:top w:w="0" w:type="dxa"/>
            <w:left w:w="108" w:type="dxa"/>
            <w:bottom w:w="0" w:type="dxa"/>
            <w:right w:w="108" w:type="dxa"/>
          </w:tblCellMar>
        </w:tblPrEx>
        <w:trPr>
          <w:trHeight w:val="116" w:hRule="atLeast"/>
        </w:trPr>
        <w:tc>
          <w:tcPr>
            <w:tcW w:w="1373" w:type="pct"/>
            <w:tcBorders>
              <w:top w:val="nil"/>
              <w:left w:val="single" w:color="auto" w:sz="4" w:space="0"/>
              <w:bottom w:val="single" w:color="auto" w:sz="4" w:space="0"/>
              <w:right w:val="single" w:color="auto" w:sz="4" w:space="0"/>
            </w:tcBorders>
            <w:vAlign w:val="center"/>
          </w:tcPr>
          <w:p w14:paraId="1245CA6B">
            <w:pPr>
              <w:widowControl/>
              <w:jc w:val="center"/>
              <w:rPr>
                <w:rFonts w:ascii="仿宋" w:hAnsi="仿宋" w:eastAsia="仿宋" w:cs="仿宋"/>
                <w:b/>
                <w:kern w:val="0"/>
                <w:sz w:val="18"/>
                <w:szCs w:val="18"/>
              </w:rPr>
            </w:pPr>
            <w:r>
              <w:rPr>
                <w:rFonts w:hint="eastAsia" w:ascii="仿宋" w:hAnsi="仿宋" w:eastAsia="仿宋" w:cs="仿宋"/>
                <w:b/>
                <w:kern w:val="0"/>
                <w:sz w:val="18"/>
                <w:szCs w:val="18"/>
              </w:rPr>
              <w:t>合计</w:t>
            </w:r>
          </w:p>
        </w:tc>
        <w:tc>
          <w:tcPr>
            <w:tcW w:w="518" w:type="pct"/>
            <w:tcBorders>
              <w:top w:val="nil"/>
              <w:left w:val="nil"/>
              <w:bottom w:val="single" w:color="auto" w:sz="4" w:space="0"/>
              <w:right w:val="single" w:color="auto" w:sz="4" w:space="0"/>
            </w:tcBorders>
            <w:noWrap/>
            <w:vAlign w:val="center"/>
          </w:tcPr>
          <w:p w14:paraId="375DBCD5">
            <w:pPr>
              <w:jc w:val="center"/>
              <w:rPr>
                <w:rFonts w:ascii="仿宋" w:hAnsi="仿宋" w:eastAsia="仿宋" w:cs="仿宋"/>
                <w:b/>
                <w:sz w:val="18"/>
                <w:szCs w:val="18"/>
              </w:rPr>
            </w:pPr>
            <w:r>
              <w:rPr>
                <w:rFonts w:hint="eastAsia" w:ascii="仿宋" w:hAnsi="仿宋" w:eastAsia="仿宋" w:cs="仿宋"/>
                <w:b/>
                <w:sz w:val="18"/>
                <w:szCs w:val="24"/>
              </w:rPr>
              <w:t>19250</w:t>
            </w:r>
          </w:p>
        </w:tc>
        <w:tc>
          <w:tcPr>
            <w:tcW w:w="518" w:type="pct"/>
            <w:tcBorders>
              <w:top w:val="nil"/>
              <w:left w:val="nil"/>
              <w:bottom w:val="single" w:color="auto" w:sz="4" w:space="0"/>
              <w:right w:val="single" w:color="auto" w:sz="4" w:space="0"/>
            </w:tcBorders>
            <w:noWrap/>
            <w:vAlign w:val="center"/>
          </w:tcPr>
          <w:p w14:paraId="2A25E8EC">
            <w:pPr>
              <w:jc w:val="center"/>
              <w:rPr>
                <w:rFonts w:ascii="仿宋" w:hAnsi="仿宋" w:eastAsia="仿宋" w:cs="仿宋"/>
                <w:b/>
                <w:sz w:val="18"/>
                <w:szCs w:val="18"/>
              </w:rPr>
            </w:pPr>
            <w:r>
              <w:rPr>
                <w:rFonts w:hint="eastAsia" w:ascii="仿宋" w:hAnsi="仿宋" w:eastAsia="仿宋" w:cs="仿宋"/>
                <w:b/>
                <w:sz w:val="18"/>
                <w:szCs w:val="24"/>
              </w:rPr>
              <w:t>14500</w:t>
            </w:r>
          </w:p>
        </w:tc>
        <w:tc>
          <w:tcPr>
            <w:tcW w:w="546" w:type="pct"/>
            <w:tcBorders>
              <w:top w:val="nil"/>
              <w:left w:val="nil"/>
              <w:bottom w:val="single" w:color="auto" w:sz="4" w:space="0"/>
              <w:right w:val="single" w:color="auto" w:sz="4" w:space="0"/>
            </w:tcBorders>
            <w:noWrap/>
            <w:vAlign w:val="center"/>
          </w:tcPr>
          <w:p w14:paraId="3FD1A1B1">
            <w:pPr>
              <w:jc w:val="center"/>
              <w:rPr>
                <w:rFonts w:ascii="仿宋" w:hAnsi="仿宋" w:eastAsia="仿宋" w:cs="仿宋"/>
                <w:b/>
                <w:sz w:val="18"/>
                <w:szCs w:val="18"/>
              </w:rPr>
            </w:pPr>
            <w:r>
              <w:rPr>
                <w:rFonts w:hint="eastAsia" w:ascii="仿宋" w:hAnsi="仿宋" w:eastAsia="仿宋" w:cs="仿宋"/>
                <w:b/>
                <w:sz w:val="18"/>
                <w:szCs w:val="24"/>
              </w:rPr>
              <w:t>9750</w:t>
            </w:r>
          </w:p>
        </w:tc>
        <w:tc>
          <w:tcPr>
            <w:tcW w:w="546" w:type="pct"/>
            <w:tcBorders>
              <w:top w:val="nil"/>
              <w:left w:val="nil"/>
              <w:bottom w:val="single" w:color="auto" w:sz="4" w:space="0"/>
              <w:right w:val="single" w:color="auto" w:sz="4" w:space="0"/>
            </w:tcBorders>
            <w:noWrap/>
            <w:vAlign w:val="center"/>
          </w:tcPr>
          <w:p w14:paraId="1A7EAA3B">
            <w:pPr>
              <w:jc w:val="center"/>
              <w:rPr>
                <w:rFonts w:ascii="仿宋" w:hAnsi="仿宋" w:eastAsia="仿宋" w:cs="仿宋"/>
                <w:b/>
                <w:sz w:val="18"/>
                <w:szCs w:val="18"/>
              </w:rPr>
            </w:pPr>
            <w:r>
              <w:rPr>
                <w:rFonts w:hint="eastAsia" w:ascii="仿宋" w:hAnsi="仿宋" w:eastAsia="仿宋" w:cs="仿宋"/>
                <w:b/>
                <w:sz w:val="18"/>
                <w:szCs w:val="24"/>
              </w:rPr>
              <w:t>5000</w:t>
            </w:r>
          </w:p>
        </w:tc>
        <w:tc>
          <w:tcPr>
            <w:tcW w:w="1498" w:type="pct"/>
            <w:tcBorders>
              <w:top w:val="nil"/>
              <w:left w:val="nil"/>
              <w:bottom w:val="single" w:color="auto" w:sz="4" w:space="0"/>
              <w:right w:val="single" w:color="auto" w:sz="4" w:space="0"/>
            </w:tcBorders>
            <w:vAlign w:val="center"/>
          </w:tcPr>
          <w:p w14:paraId="2B885D0E">
            <w:pPr>
              <w:widowControl/>
              <w:jc w:val="left"/>
              <w:rPr>
                <w:rFonts w:ascii="仿宋" w:hAnsi="仿宋" w:eastAsia="仿宋" w:cs="仿宋"/>
                <w:kern w:val="0"/>
                <w:sz w:val="18"/>
                <w:szCs w:val="18"/>
              </w:rPr>
            </w:pPr>
          </w:p>
        </w:tc>
      </w:tr>
    </w:tbl>
    <w:p w14:paraId="4410B227">
      <w:pPr>
        <w:spacing w:line="360" w:lineRule="auto"/>
        <w:rPr>
          <w:rFonts w:ascii="仿宋" w:hAnsi="仿宋" w:eastAsia="仿宋" w:cs="仿宋"/>
          <w:b/>
          <w:sz w:val="24"/>
          <w:szCs w:val="24"/>
        </w:rPr>
      </w:pPr>
    </w:p>
    <w:p w14:paraId="2239DEBE">
      <w:pPr>
        <w:rPr>
          <w:rFonts w:ascii="仿宋" w:hAnsi="仿宋" w:eastAsia="仿宋" w:cs="仿宋"/>
          <w:sz w:val="24"/>
          <w:szCs w:val="24"/>
        </w:rPr>
      </w:pPr>
    </w:p>
    <w:p w14:paraId="0786F287">
      <w:pPr>
        <w:spacing w:line="360" w:lineRule="auto"/>
        <w:ind w:firstLine="472" w:firstLineChars="196"/>
        <w:rPr>
          <w:rFonts w:ascii="仿宋" w:hAnsi="仿宋" w:eastAsia="仿宋" w:cs="仿宋"/>
          <w:b/>
          <w:sz w:val="24"/>
          <w:szCs w:val="24"/>
        </w:rPr>
      </w:pPr>
      <w:r>
        <w:rPr>
          <w:rFonts w:hint="eastAsia" w:ascii="仿宋" w:hAnsi="仿宋" w:eastAsia="仿宋" w:cs="仿宋"/>
          <w:b/>
          <w:sz w:val="24"/>
          <w:szCs w:val="24"/>
        </w:rPr>
        <w:t>三、个案费用</w:t>
      </w:r>
    </w:p>
    <w:p w14:paraId="26446D36">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鉴于目前杭州市市区河道综保工程，基本采取开放式闸站（原传统围墙式闸站内绿化保维费用，已计费）建设。为便于闸站范围一体化管养，在传统闸站基础上，部分闸站以上下游“八”字形导流墙为界，增加将两侧河岸的绿化、慢行道等设施一同划归闸站管养。</w:t>
      </w:r>
    </w:p>
    <w:p w14:paraId="6AD6041A">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另外，根据港航管理要求，钱塘江沿线闸站的引水管、排水管头部，需设置航标灯警示。</w:t>
      </w:r>
    </w:p>
    <w:p w14:paraId="22DBB850">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因此，根据实际，单一计费。</w:t>
      </w:r>
    </w:p>
    <w:p w14:paraId="77030F34">
      <w:pPr>
        <w:spacing w:line="360" w:lineRule="auto"/>
        <w:ind w:firstLine="482" w:firstLineChars="200"/>
        <w:rPr>
          <w:rFonts w:ascii="仿宋" w:hAnsi="仿宋" w:eastAsia="仿宋" w:cs="仿宋"/>
          <w:sz w:val="24"/>
          <w:szCs w:val="22"/>
        </w:rPr>
      </w:pPr>
      <w:r>
        <w:rPr>
          <w:rFonts w:hint="eastAsia" w:ascii="仿宋" w:hAnsi="仿宋" w:eastAsia="仿宋" w:cs="仿宋"/>
          <w:b/>
          <w:sz w:val="24"/>
          <w:szCs w:val="24"/>
        </w:rPr>
        <w:t>1、站区开放式（无围墙）周边绿化绿地保洁维护费用，</w:t>
      </w:r>
      <w:r>
        <w:rPr>
          <w:rFonts w:hint="eastAsia" w:ascii="仿宋" w:hAnsi="仿宋" w:eastAsia="仿宋" w:cs="仿宋"/>
          <w:sz w:val="24"/>
          <w:szCs w:val="24"/>
        </w:rPr>
        <w:t>按照二级绿地10.0306元/平方米</w:t>
      </w:r>
      <w:r>
        <w:rPr>
          <w:rFonts w:hint="eastAsia" w:ascii="仿宋" w:hAnsi="仿宋" w:eastAsia="仿宋" w:cs="仿宋"/>
          <w:sz w:val="24"/>
          <w:szCs w:val="22"/>
        </w:rPr>
        <w:t>·年×面积计费。</w:t>
      </w:r>
    </w:p>
    <w:p w14:paraId="14F54C86">
      <w:pPr>
        <w:spacing w:line="360" w:lineRule="auto"/>
        <w:ind w:firstLine="555"/>
        <w:rPr>
          <w:rFonts w:ascii="仿宋" w:hAnsi="仿宋" w:eastAsia="仿宋" w:cs="仿宋"/>
          <w:sz w:val="24"/>
          <w:szCs w:val="24"/>
        </w:rPr>
      </w:pPr>
      <w:r>
        <w:rPr>
          <w:rFonts w:hint="eastAsia" w:ascii="仿宋" w:hAnsi="仿宋" w:eastAsia="仿宋" w:cs="仿宋"/>
          <w:b/>
          <w:sz w:val="24"/>
          <w:szCs w:val="22"/>
        </w:rPr>
        <w:t>2、</w:t>
      </w:r>
      <w:r>
        <w:rPr>
          <w:rFonts w:hint="eastAsia" w:ascii="仿宋" w:hAnsi="仿宋" w:eastAsia="仿宋" w:cs="仿宋"/>
          <w:b/>
          <w:sz w:val="24"/>
          <w:szCs w:val="24"/>
        </w:rPr>
        <w:t>站区开放式（无围墙）周边慢行系统保洁维护费用，</w:t>
      </w:r>
      <w:r>
        <w:rPr>
          <w:rFonts w:hint="eastAsia" w:ascii="仿宋" w:hAnsi="仿宋" w:eastAsia="仿宋" w:cs="仿宋"/>
          <w:sz w:val="24"/>
          <w:szCs w:val="24"/>
        </w:rPr>
        <w:t>按照硬化设施4.1元/平方米</w:t>
      </w:r>
      <w:r>
        <w:rPr>
          <w:rFonts w:hint="eastAsia" w:ascii="仿宋" w:hAnsi="仿宋" w:eastAsia="仿宋" w:cs="仿宋"/>
          <w:sz w:val="24"/>
          <w:szCs w:val="22"/>
        </w:rPr>
        <w:t>·年×面积计费。</w:t>
      </w:r>
    </w:p>
    <w:p w14:paraId="595E3A5C">
      <w:pPr>
        <w:spacing w:line="360" w:lineRule="auto"/>
        <w:ind w:firstLine="555"/>
        <w:rPr>
          <w:rFonts w:ascii="仿宋" w:hAnsi="仿宋" w:eastAsia="仿宋" w:cs="仿宋"/>
          <w:sz w:val="24"/>
          <w:szCs w:val="24"/>
        </w:rPr>
      </w:pPr>
      <w:r>
        <w:rPr>
          <w:rFonts w:hint="eastAsia" w:ascii="仿宋" w:hAnsi="仿宋" w:eastAsia="仿宋" w:cs="仿宋"/>
          <w:b/>
          <w:sz w:val="24"/>
          <w:szCs w:val="24"/>
        </w:rPr>
        <w:t>3、泵站在钱塘江上的航标灯维护费用，</w:t>
      </w:r>
      <w:r>
        <w:rPr>
          <w:rFonts w:hint="eastAsia" w:ascii="仿宋" w:hAnsi="仿宋" w:eastAsia="仿宋" w:cs="仿宋"/>
          <w:sz w:val="24"/>
          <w:szCs w:val="24"/>
        </w:rPr>
        <w:t>按照200元/个</w:t>
      </w:r>
      <w:r>
        <w:rPr>
          <w:rFonts w:hint="eastAsia" w:ascii="仿宋" w:hAnsi="仿宋" w:eastAsia="仿宋" w:cs="仿宋"/>
          <w:sz w:val="24"/>
          <w:szCs w:val="22"/>
        </w:rPr>
        <w:t>·年×个数计费。目前仅限</w:t>
      </w:r>
      <w:r>
        <w:rPr>
          <w:rFonts w:hint="eastAsia" w:ascii="仿宋" w:hAnsi="仿宋" w:eastAsia="仿宋" w:cs="仿宋"/>
          <w:sz w:val="24"/>
          <w:szCs w:val="24"/>
        </w:rPr>
        <w:t>新塘河引水处理泵站、新塘河排灌泵站各有</w:t>
      </w:r>
      <w:r>
        <w:rPr>
          <w:rFonts w:hint="eastAsia" w:ascii="仿宋" w:hAnsi="仿宋" w:eastAsia="仿宋" w:cs="仿宋"/>
          <w:sz w:val="24"/>
          <w:szCs w:val="22"/>
        </w:rPr>
        <w:t>2个</w:t>
      </w:r>
      <w:r>
        <w:rPr>
          <w:rFonts w:hint="eastAsia" w:ascii="仿宋" w:hAnsi="仿宋" w:eastAsia="仿宋" w:cs="仿宋"/>
          <w:sz w:val="24"/>
          <w:szCs w:val="24"/>
        </w:rPr>
        <w:t>。</w:t>
      </w:r>
    </w:p>
    <w:p w14:paraId="3DED78ED">
      <w:pPr>
        <w:spacing w:line="360" w:lineRule="auto"/>
        <w:ind w:firstLine="555"/>
        <w:rPr>
          <w:rFonts w:ascii="仿宋" w:hAnsi="仿宋" w:eastAsia="仿宋" w:cs="仿宋"/>
          <w:b/>
          <w:sz w:val="24"/>
          <w:szCs w:val="22"/>
        </w:rPr>
      </w:pPr>
      <w:r>
        <w:rPr>
          <w:rFonts w:hint="eastAsia" w:ascii="仿宋" w:hAnsi="仿宋" w:eastAsia="仿宋" w:cs="仿宋"/>
          <w:b/>
          <w:sz w:val="24"/>
          <w:szCs w:val="24"/>
        </w:rPr>
        <w:t>四、</w:t>
      </w:r>
      <w:r>
        <w:rPr>
          <w:rFonts w:hint="eastAsia" w:ascii="仿宋" w:hAnsi="仿宋" w:eastAsia="仿宋" w:cs="仿宋"/>
          <w:b/>
          <w:sz w:val="24"/>
          <w:szCs w:val="22"/>
        </w:rPr>
        <w:t>运行能耗费用</w:t>
      </w:r>
    </w:p>
    <w:p w14:paraId="4C32A314">
      <w:pPr>
        <w:spacing w:line="360" w:lineRule="auto"/>
        <w:ind w:firstLine="555"/>
        <w:rPr>
          <w:rFonts w:ascii="仿宋" w:hAnsi="仿宋" w:eastAsia="仿宋" w:cs="仿宋"/>
          <w:sz w:val="24"/>
          <w:szCs w:val="24"/>
        </w:rPr>
      </w:pPr>
      <w:r>
        <w:rPr>
          <w:rFonts w:hint="eastAsia" w:ascii="仿宋" w:hAnsi="仿宋" w:eastAsia="仿宋" w:cs="仿宋"/>
          <w:sz w:val="24"/>
          <w:szCs w:val="22"/>
        </w:rPr>
        <w:t>年初预估，年底实结算。</w:t>
      </w:r>
    </w:p>
    <w:p w14:paraId="4F277C27">
      <w:pPr>
        <w:spacing w:line="360" w:lineRule="auto"/>
        <w:ind w:firstLine="482" w:firstLineChars="200"/>
        <w:rPr>
          <w:rFonts w:ascii="仿宋" w:hAnsi="仿宋" w:eastAsia="仿宋" w:cs="仿宋"/>
          <w:sz w:val="24"/>
          <w:szCs w:val="22"/>
        </w:rPr>
      </w:pPr>
      <w:r>
        <w:rPr>
          <w:rFonts w:hint="eastAsia" w:ascii="仿宋" w:hAnsi="仿宋" w:eastAsia="仿宋" w:cs="仿宋"/>
          <w:b/>
          <w:sz w:val="24"/>
          <w:szCs w:val="24"/>
        </w:rPr>
        <w:t>1、引配水泵站运行能耗费用，</w:t>
      </w:r>
      <w:r>
        <w:rPr>
          <w:rFonts w:hint="eastAsia" w:ascii="仿宋" w:hAnsi="仿宋" w:eastAsia="仿宋" w:cs="仿宋"/>
          <w:sz w:val="24"/>
          <w:szCs w:val="24"/>
        </w:rPr>
        <w:t>根据上年度电费、水量比折算单价（暂定0.02元/吨），按照本年度引配水量计划任务指标进行暂估，年底按实结算（需提供发票复印件及列表）。</w:t>
      </w:r>
    </w:p>
    <w:p w14:paraId="1F6D5CB3">
      <w:pPr>
        <w:spacing w:line="360" w:lineRule="auto"/>
        <w:ind w:firstLine="482" w:firstLineChars="200"/>
        <w:rPr>
          <w:rFonts w:ascii="仿宋" w:hAnsi="仿宋" w:eastAsia="仿宋" w:cs="仿宋"/>
          <w:sz w:val="24"/>
          <w:szCs w:val="22"/>
        </w:rPr>
      </w:pPr>
      <w:r>
        <w:rPr>
          <w:rFonts w:hint="eastAsia" w:ascii="仿宋" w:hAnsi="仿宋" w:eastAsia="仿宋" w:cs="仿宋"/>
          <w:b/>
          <w:sz w:val="24"/>
          <w:szCs w:val="24"/>
        </w:rPr>
        <w:t>2、</w:t>
      </w:r>
      <w:r>
        <w:rPr>
          <w:rFonts w:hint="eastAsia" w:ascii="仿宋" w:hAnsi="仿宋" w:eastAsia="仿宋" w:cs="仿宋"/>
          <w:b/>
          <w:sz w:val="24"/>
          <w:szCs w:val="22"/>
        </w:rPr>
        <w:t>仅单一排涝功能泵站</w:t>
      </w:r>
      <w:r>
        <w:rPr>
          <w:rFonts w:hint="eastAsia" w:ascii="仿宋" w:hAnsi="仿宋" w:eastAsia="仿宋" w:cs="仿宋"/>
          <w:b/>
          <w:sz w:val="24"/>
          <w:szCs w:val="24"/>
        </w:rPr>
        <w:t>运行能耗费用</w:t>
      </w:r>
      <w:r>
        <w:rPr>
          <w:rFonts w:hint="eastAsia" w:ascii="仿宋" w:hAnsi="仿宋" w:eastAsia="仿宋" w:cs="仿宋"/>
          <w:b/>
          <w:sz w:val="24"/>
          <w:szCs w:val="22"/>
        </w:rPr>
        <w:t>，</w:t>
      </w:r>
      <w:r>
        <w:rPr>
          <w:rFonts w:hint="eastAsia" w:ascii="仿宋" w:hAnsi="仿宋" w:eastAsia="仿宋" w:cs="仿宋"/>
          <w:sz w:val="24"/>
          <w:szCs w:val="24"/>
        </w:rPr>
        <w:t>按照上年度电费、水量进行暂估，年底按实结算（需提供发票复印件及列表）。</w:t>
      </w:r>
    </w:p>
    <w:p w14:paraId="48003904">
      <w:pPr>
        <w:spacing w:line="360" w:lineRule="auto"/>
        <w:ind w:firstLine="482" w:firstLineChars="200"/>
        <w:rPr>
          <w:rFonts w:ascii="仿宋" w:hAnsi="仿宋" w:eastAsia="仿宋" w:cs="仿宋"/>
          <w:sz w:val="24"/>
          <w:szCs w:val="24"/>
        </w:rPr>
      </w:pPr>
      <w:r>
        <w:rPr>
          <w:rFonts w:hint="eastAsia" w:ascii="仿宋" w:hAnsi="仿宋" w:eastAsia="仿宋" w:cs="仿宋"/>
          <w:b/>
          <w:sz w:val="24"/>
          <w:szCs w:val="22"/>
        </w:rPr>
        <w:t>3、船闸运行</w:t>
      </w:r>
      <w:r>
        <w:rPr>
          <w:rFonts w:hint="eastAsia" w:ascii="仿宋" w:hAnsi="仿宋" w:eastAsia="仿宋" w:cs="仿宋"/>
          <w:b/>
          <w:sz w:val="24"/>
          <w:szCs w:val="24"/>
        </w:rPr>
        <w:t>能耗费用</w:t>
      </w:r>
      <w:r>
        <w:rPr>
          <w:rFonts w:hint="eastAsia" w:ascii="仿宋" w:hAnsi="仿宋" w:eastAsia="仿宋" w:cs="仿宋"/>
          <w:b/>
          <w:sz w:val="24"/>
          <w:szCs w:val="22"/>
        </w:rPr>
        <w:t>，</w:t>
      </w:r>
      <w:r>
        <w:rPr>
          <w:rFonts w:hint="eastAsia" w:ascii="仿宋" w:hAnsi="仿宋" w:eastAsia="仿宋" w:cs="仿宋"/>
          <w:sz w:val="24"/>
          <w:szCs w:val="24"/>
        </w:rPr>
        <w:t>按照上年度电费进行暂估，年底按实结算（需提供发票复印件及列表）。</w:t>
      </w:r>
    </w:p>
    <w:p w14:paraId="37DE2A92">
      <w:pPr>
        <w:spacing w:line="360" w:lineRule="auto"/>
        <w:ind w:firstLine="482" w:firstLineChars="200"/>
        <w:rPr>
          <w:rFonts w:ascii="仿宋" w:hAnsi="仿宋" w:eastAsia="仿宋" w:cs="仿宋"/>
          <w:sz w:val="24"/>
          <w:szCs w:val="24"/>
        </w:rPr>
      </w:pPr>
      <w:r>
        <w:rPr>
          <w:rFonts w:hint="eastAsia" w:ascii="仿宋" w:hAnsi="仿宋" w:eastAsia="仿宋" w:cs="仿宋"/>
          <w:b/>
          <w:sz w:val="24"/>
          <w:szCs w:val="22"/>
        </w:rPr>
        <w:t>4、水闸</w:t>
      </w:r>
      <w:r>
        <w:rPr>
          <w:rFonts w:hint="eastAsia" w:ascii="仿宋" w:hAnsi="仿宋" w:eastAsia="仿宋" w:cs="仿宋"/>
          <w:b/>
          <w:sz w:val="24"/>
          <w:szCs w:val="24"/>
        </w:rPr>
        <w:t>运行能耗费用</w:t>
      </w:r>
      <w:r>
        <w:rPr>
          <w:rFonts w:hint="eastAsia" w:ascii="仿宋" w:hAnsi="仿宋" w:eastAsia="仿宋" w:cs="仿宋"/>
          <w:b/>
          <w:sz w:val="24"/>
          <w:szCs w:val="22"/>
        </w:rPr>
        <w:t>，</w:t>
      </w:r>
      <w:r>
        <w:rPr>
          <w:rFonts w:hint="eastAsia" w:ascii="仿宋" w:hAnsi="仿宋" w:eastAsia="仿宋" w:cs="仿宋"/>
          <w:sz w:val="24"/>
          <w:szCs w:val="24"/>
        </w:rPr>
        <w:t>按照上年度电费进行暂估，年底按实结算（需提供发票复印件及列表）。</w:t>
      </w:r>
    </w:p>
    <w:p w14:paraId="6EE21E3D">
      <w:pPr>
        <w:spacing w:line="360" w:lineRule="auto"/>
        <w:ind w:firstLine="482" w:firstLineChars="200"/>
        <w:rPr>
          <w:rFonts w:ascii="仿宋" w:hAnsi="仿宋" w:eastAsia="仿宋" w:cs="仿宋"/>
          <w:b/>
          <w:sz w:val="24"/>
          <w:szCs w:val="24"/>
        </w:rPr>
      </w:pPr>
      <w:r>
        <w:rPr>
          <w:rFonts w:hint="eastAsia" w:ascii="仿宋" w:hAnsi="仿宋" w:eastAsia="仿宋" w:cs="仿宋"/>
          <w:b/>
          <w:sz w:val="24"/>
          <w:szCs w:val="24"/>
        </w:rPr>
        <w:t>五、高配检测费用</w:t>
      </w:r>
    </w:p>
    <w:p w14:paraId="4585CD2E">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按照每三年检测1次，分别计费。</w:t>
      </w:r>
      <w:r>
        <w:rPr>
          <w:rFonts w:hint="eastAsia" w:ascii="仿宋" w:hAnsi="仿宋" w:eastAsia="仿宋" w:cs="仿宋"/>
          <w:sz w:val="24"/>
          <w:szCs w:val="22"/>
        </w:rPr>
        <w:t>3</w:t>
      </w:r>
      <w:r>
        <w:rPr>
          <w:rFonts w:hint="eastAsia" w:ascii="仿宋" w:hAnsi="仿宋" w:eastAsia="仿宋" w:cs="仿宋"/>
          <w:sz w:val="24"/>
          <w:szCs w:val="24"/>
        </w:rPr>
        <w:t>年内结算</w:t>
      </w:r>
      <w:r>
        <w:rPr>
          <w:rFonts w:hint="eastAsia" w:ascii="仿宋" w:hAnsi="仿宋" w:eastAsia="仿宋" w:cs="仿宋"/>
          <w:sz w:val="24"/>
          <w:szCs w:val="22"/>
        </w:rPr>
        <w:t>（需提供专业检测报告</w:t>
      </w:r>
      <w:r>
        <w:rPr>
          <w:rFonts w:hint="eastAsia" w:ascii="仿宋" w:hAnsi="仿宋" w:eastAsia="仿宋" w:cs="仿宋"/>
          <w:sz w:val="24"/>
          <w:szCs w:val="24"/>
        </w:rPr>
        <w:t>及发票）。</w:t>
      </w:r>
    </w:p>
    <w:tbl>
      <w:tblPr>
        <w:tblStyle w:val="4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1"/>
        <w:gridCol w:w="1835"/>
        <w:gridCol w:w="1148"/>
        <w:gridCol w:w="1148"/>
        <w:gridCol w:w="964"/>
        <w:gridCol w:w="1330"/>
      </w:tblGrid>
      <w:tr w14:paraId="1C679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73" w:type="pct"/>
            <w:tcBorders>
              <w:top w:val="single" w:color="auto" w:sz="4" w:space="0"/>
              <w:left w:val="single" w:color="auto" w:sz="4" w:space="0"/>
              <w:bottom w:val="single" w:color="auto" w:sz="4" w:space="0"/>
              <w:right w:val="single" w:color="auto" w:sz="4" w:space="0"/>
            </w:tcBorders>
            <w:vAlign w:val="center"/>
          </w:tcPr>
          <w:p w14:paraId="423E3077">
            <w:pPr>
              <w:jc w:val="center"/>
              <w:rPr>
                <w:rFonts w:ascii="仿宋" w:hAnsi="仿宋" w:eastAsia="仿宋" w:cs="仿宋"/>
                <w:b/>
                <w:sz w:val="18"/>
                <w:szCs w:val="24"/>
              </w:rPr>
            </w:pPr>
            <w:r>
              <w:rPr>
                <w:rFonts w:hint="eastAsia" w:ascii="仿宋" w:hAnsi="仿宋" w:eastAsia="仿宋" w:cs="仿宋"/>
                <w:b/>
                <w:sz w:val="18"/>
                <w:szCs w:val="24"/>
              </w:rPr>
              <w:t>内容</w:t>
            </w:r>
          </w:p>
        </w:tc>
        <w:tc>
          <w:tcPr>
            <w:tcW w:w="1036" w:type="pct"/>
            <w:tcBorders>
              <w:top w:val="single" w:color="auto" w:sz="4" w:space="0"/>
              <w:left w:val="single" w:color="auto" w:sz="4" w:space="0"/>
              <w:bottom w:val="single" w:color="auto" w:sz="4" w:space="0"/>
              <w:right w:val="single" w:color="auto" w:sz="4" w:space="0"/>
            </w:tcBorders>
            <w:vAlign w:val="center"/>
          </w:tcPr>
          <w:p w14:paraId="7464CF1B">
            <w:pPr>
              <w:jc w:val="center"/>
              <w:rPr>
                <w:rFonts w:ascii="仿宋" w:hAnsi="仿宋" w:eastAsia="仿宋" w:cs="仿宋"/>
                <w:b/>
                <w:sz w:val="18"/>
                <w:szCs w:val="24"/>
              </w:rPr>
            </w:pPr>
            <w:r>
              <w:rPr>
                <w:rFonts w:hint="eastAsia" w:ascii="仿宋" w:hAnsi="仿宋" w:eastAsia="仿宋" w:cs="仿宋"/>
                <w:b/>
                <w:sz w:val="18"/>
                <w:szCs w:val="24"/>
              </w:rPr>
              <w:t>类型</w:t>
            </w:r>
          </w:p>
        </w:tc>
        <w:tc>
          <w:tcPr>
            <w:tcW w:w="648" w:type="pct"/>
            <w:tcBorders>
              <w:top w:val="single" w:color="auto" w:sz="4" w:space="0"/>
              <w:left w:val="single" w:color="auto" w:sz="4" w:space="0"/>
              <w:bottom w:val="single" w:color="auto" w:sz="4" w:space="0"/>
              <w:right w:val="single" w:color="auto" w:sz="4" w:space="0"/>
            </w:tcBorders>
            <w:vAlign w:val="center"/>
          </w:tcPr>
          <w:p w14:paraId="17086B46">
            <w:pPr>
              <w:jc w:val="center"/>
              <w:rPr>
                <w:rFonts w:ascii="仿宋" w:hAnsi="仿宋" w:eastAsia="仿宋" w:cs="仿宋"/>
                <w:b/>
                <w:sz w:val="18"/>
                <w:szCs w:val="18"/>
              </w:rPr>
            </w:pPr>
            <w:r>
              <w:rPr>
                <w:rFonts w:hint="eastAsia" w:ascii="仿宋" w:hAnsi="仿宋" w:eastAsia="仿宋" w:cs="仿宋"/>
                <w:b/>
                <w:sz w:val="18"/>
                <w:szCs w:val="18"/>
              </w:rPr>
              <w:t>一</w:t>
            </w:r>
          </w:p>
        </w:tc>
        <w:tc>
          <w:tcPr>
            <w:tcW w:w="648" w:type="pct"/>
            <w:tcBorders>
              <w:top w:val="single" w:color="auto" w:sz="4" w:space="0"/>
              <w:left w:val="single" w:color="auto" w:sz="4" w:space="0"/>
              <w:bottom w:val="single" w:color="auto" w:sz="4" w:space="0"/>
              <w:right w:val="single" w:color="auto" w:sz="4" w:space="0"/>
            </w:tcBorders>
            <w:vAlign w:val="center"/>
          </w:tcPr>
          <w:p w14:paraId="60368600">
            <w:pPr>
              <w:jc w:val="center"/>
              <w:rPr>
                <w:rFonts w:ascii="仿宋" w:hAnsi="仿宋" w:eastAsia="仿宋" w:cs="仿宋"/>
                <w:b/>
                <w:sz w:val="18"/>
                <w:szCs w:val="18"/>
              </w:rPr>
            </w:pPr>
            <w:r>
              <w:rPr>
                <w:rFonts w:hint="eastAsia" w:ascii="仿宋" w:hAnsi="仿宋" w:eastAsia="仿宋" w:cs="仿宋"/>
                <w:b/>
                <w:sz w:val="18"/>
                <w:szCs w:val="18"/>
              </w:rPr>
              <w:t>二</w:t>
            </w:r>
          </w:p>
        </w:tc>
        <w:tc>
          <w:tcPr>
            <w:tcW w:w="544" w:type="pct"/>
            <w:tcBorders>
              <w:top w:val="single" w:color="auto" w:sz="4" w:space="0"/>
              <w:left w:val="single" w:color="auto" w:sz="4" w:space="0"/>
              <w:bottom w:val="single" w:color="auto" w:sz="4" w:space="0"/>
              <w:right w:val="single" w:color="auto" w:sz="4" w:space="0"/>
            </w:tcBorders>
            <w:vAlign w:val="center"/>
          </w:tcPr>
          <w:p w14:paraId="266C7204">
            <w:pPr>
              <w:jc w:val="center"/>
              <w:rPr>
                <w:rFonts w:ascii="仿宋" w:hAnsi="仿宋" w:eastAsia="仿宋" w:cs="仿宋"/>
                <w:b/>
                <w:sz w:val="18"/>
                <w:szCs w:val="18"/>
              </w:rPr>
            </w:pPr>
            <w:r>
              <w:rPr>
                <w:rFonts w:hint="eastAsia" w:ascii="仿宋" w:hAnsi="仿宋" w:eastAsia="仿宋" w:cs="仿宋"/>
                <w:b/>
                <w:sz w:val="18"/>
                <w:szCs w:val="18"/>
              </w:rPr>
              <w:t>三</w:t>
            </w:r>
          </w:p>
        </w:tc>
        <w:tc>
          <w:tcPr>
            <w:tcW w:w="751" w:type="pct"/>
            <w:tcBorders>
              <w:top w:val="single" w:color="auto" w:sz="4" w:space="0"/>
              <w:left w:val="single" w:color="auto" w:sz="4" w:space="0"/>
              <w:bottom w:val="single" w:color="auto" w:sz="4" w:space="0"/>
              <w:right w:val="single" w:color="auto" w:sz="4" w:space="0"/>
            </w:tcBorders>
            <w:vAlign w:val="center"/>
          </w:tcPr>
          <w:p w14:paraId="492E7A0E">
            <w:pPr>
              <w:jc w:val="center"/>
              <w:rPr>
                <w:rFonts w:ascii="仿宋" w:hAnsi="仿宋" w:eastAsia="仿宋" w:cs="仿宋"/>
                <w:b/>
                <w:sz w:val="18"/>
                <w:szCs w:val="18"/>
              </w:rPr>
            </w:pPr>
            <w:r>
              <w:rPr>
                <w:rFonts w:hint="eastAsia" w:ascii="仿宋" w:hAnsi="仿宋" w:eastAsia="仿宋" w:cs="仿宋"/>
                <w:b/>
                <w:sz w:val="18"/>
                <w:szCs w:val="18"/>
              </w:rPr>
              <w:t>四</w:t>
            </w:r>
          </w:p>
        </w:tc>
      </w:tr>
      <w:tr w14:paraId="237A2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73" w:type="pct"/>
            <w:vMerge w:val="restart"/>
            <w:tcBorders>
              <w:top w:val="single" w:color="auto" w:sz="4" w:space="0"/>
              <w:left w:val="single" w:color="auto" w:sz="4" w:space="0"/>
              <w:bottom w:val="single" w:color="auto" w:sz="4" w:space="0"/>
              <w:right w:val="single" w:color="auto" w:sz="4" w:space="0"/>
            </w:tcBorders>
            <w:vAlign w:val="center"/>
          </w:tcPr>
          <w:p w14:paraId="5461E253">
            <w:pPr>
              <w:jc w:val="center"/>
              <w:rPr>
                <w:rFonts w:ascii="仿宋" w:hAnsi="仿宋" w:eastAsia="仿宋" w:cs="仿宋"/>
                <w:b/>
                <w:sz w:val="18"/>
                <w:szCs w:val="24"/>
              </w:rPr>
            </w:pPr>
            <w:r>
              <w:rPr>
                <w:rFonts w:hint="eastAsia" w:ascii="仿宋" w:hAnsi="仿宋" w:eastAsia="仿宋" w:cs="仿宋"/>
                <w:b/>
                <w:sz w:val="18"/>
                <w:szCs w:val="24"/>
              </w:rPr>
              <w:t>高配专业检测费用</w:t>
            </w:r>
          </w:p>
          <w:p w14:paraId="5413DB2E">
            <w:pPr>
              <w:jc w:val="center"/>
              <w:rPr>
                <w:rFonts w:ascii="仿宋" w:hAnsi="仿宋" w:eastAsia="仿宋" w:cs="仿宋"/>
                <w:b/>
                <w:sz w:val="18"/>
                <w:szCs w:val="18"/>
              </w:rPr>
            </w:pPr>
            <w:r>
              <w:rPr>
                <w:rFonts w:hint="eastAsia" w:ascii="仿宋" w:hAnsi="仿宋" w:eastAsia="仿宋" w:cs="仿宋"/>
                <w:b/>
                <w:sz w:val="18"/>
                <w:szCs w:val="18"/>
              </w:rPr>
              <w:t>（元/座·年）</w:t>
            </w:r>
          </w:p>
        </w:tc>
        <w:tc>
          <w:tcPr>
            <w:tcW w:w="1036" w:type="pct"/>
            <w:tcBorders>
              <w:top w:val="single" w:color="auto" w:sz="4" w:space="0"/>
              <w:left w:val="single" w:color="auto" w:sz="4" w:space="0"/>
              <w:bottom w:val="single" w:color="auto" w:sz="4" w:space="0"/>
              <w:right w:val="single" w:color="auto" w:sz="4" w:space="0"/>
            </w:tcBorders>
            <w:vAlign w:val="center"/>
          </w:tcPr>
          <w:p w14:paraId="3DC8B5CC">
            <w:pPr>
              <w:jc w:val="center"/>
              <w:rPr>
                <w:rFonts w:ascii="仿宋" w:hAnsi="仿宋" w:eastAsia="仿宋" w:cs="仿宋"/>
                <w:b/>
                <w:sz w:val="18"/>
                <w:szCs w:val="18"/>
              </w:rPr>
            </w:pPr>
            <w:r>
              <w:rPr>
                <w:rFonts w:hint="eastAsia" w:ascii="仿宋" w:hAnsi="仿宋" w:eastAsia="仿宋" w:cs="仿宋"/>
                <w:b/>
                <w:sz w:val="18"/>
                <w:szCs w:val="24"/>
              </w:rPr>
              <w:t>泵站</w:t>
            </w:r>
          </w:p>
        </w:tc>
        <w:tc>
          <w:tcPr>
            <w:tcW w:w="648" w:type="pct"/>
            <w:tcBorders>
              <w:top w:val="single" w:color="auto" w:sz="4" w:space="0"/>
              <w:left w:val="single" w:color="auto" w:sz="4" w:space="0"/>
              <w:bottom w:val="single" w:color="auto" w:sz="4" w:space="0"/>
              <w:right w:val="single" w:color="auto" w:sz="4" w:space="0"/>
            </w:tcBorders>
            <w:vAlign w:val="center"/>
          </w:tcPr>
          <w:p w14:paraId="07E7B281">
            <w:pPr>
              <w:jc w:val="center"/>
              <w:rPr>
                <w:rFonts w:ascii="仿宋" w:hAnsi="仿宋" w:eastAsia="仿宋" w:cs="仿宋"/>
                <w:sz w:val="18"/>
                <w:szCs w:val="18"/>
              </w:rPr>
            </w:pPr>
            <w:r>
              <w:rPr>
                <w:rFonts w:hint="eastAsia" w:ascii="仿宋" w:hAnsi="仿宋" w:eastAsia="仿宋" w:cs="仿宋"/>
                <w:sz w:val="18"/>
                <w:szCs w:val="18"/>
              </w:rPr>
              <w:t>3300</w:t>
            </w:r>
          </w:p>
        </w:tc>
        <w:tc>
          <w:tcPr>
            <w:tcW w:w="648" w:type="pct"/>
            <w:tcBorders>
              <w:top w:val="single" w:color="auto" w:sz="4" w:space="0"/>
              <w:left w:val="single" w:color="auto" w:sz="4" w:space="0"/>
              <w:bottom w:val="single" w:color="auto" w:sz="4" w:space="0"/>
              <w:right w:val="single" w:color="auto" w:sz="4" w:space="0"/>
            </w:tcBorders>
            <w:vAlign w:val="center"/>
          </w:tcPr>
          <w:p w14:paraId="4512A23A">
            <w:pPr>
              <w:jc w:val="center"/>
              <w:rPr>
                <w:rFonts w:ascii="仿宋" w:hAnsi="仿宋" w:eastAsia="仿宋" w:cs="仿宋"/>
                <w:sz w:val="18"/>
                <w:szCs w:val="18"/>
              </w:rPr>
            </w:pPr>
            <w:r>
              <w:rPr>
                <w:rFonts w:hint="eastAsia" w:ascii="仿宋" w:hAnsi="仿宋" w:eastAsia="仿宋" w:cs="仿宋"/>
                <w:sz w:val="18"/>
                <w:szCs w:val="18"/>
              </w:rPr>
              <w:t>2600</w:t>
            </w:r>
          </w:p>
        </w:tc>
        <w:tc>
          <w:tcPr>
            <w:tcW w:w="544" w:type="pct"/>
            <w:tcBorders>
              <w:top w:val="single" w:color="auto" w:sz="4" w:space="0"/>
              <w:left w:val="single" w:color="auto" w:sz="4" w:space="0"/>
              <w:bottom w:val="single" w:color="auto" w:sz="4" w:space="0"/>
              <w:right w:val="single" w:color="auto" w:sz="4" w:space="0"/>
            </w:tcBorders>
            <w:vAlign w:val="center"/>
          </w:tcPr>
          <w:p w14:paraId="173DB3CC">
            <w:pPr>
              <w:jc w:val="center"/>
              <w:rPr>
                <w:rFonts w:ascii="仿宋" w:hAnsi="仿宋" w:eastAsia="仿宋" w:cs="仿宋"/>
                <w:sz w:val="18"/>
                <w:szCs w:val="18"/>
              </w:rPr>
            </w:pPr>
            <w:r>
              <w:rPr>
                <w:rFonts w:hint="eastAsia" w:ascii="仿宋" w:hAnsi="仿宋" w:eastAsia="仿宋" w:cs="仿宋"/>
                <w:sz w:val="18"/>
                <w:szCs w:val="18"/>
              </w:rPr>
              <w:t>2000</w:t>
            </w:r>
          </w:p>
        </w:tc>
        <w:tc>
          <w:tcPr>
            <w:tcW w:w="751" w:type="pct"/>
            <w:tcBorders>
              <w:top w:val="single" w:color="auto" w:sz="4" w:space="0"/>
              <w:left w:val="single" w:color="auto" w:sz="4" w:space="0"/>
              <w:bottom w:val="single" w:color="auto" w:sz="4" w:space="0"/>
              <w:right w:val="single" w:color="auto" w:sz="4" w:space="0"/>
            </w:tcBorders>
            <w:vAlign w:val="center"/>
          </w:tcPr>
          <w:p w14:paraId="1BB138C3">
            <w:pPr>
              <w:jc w:val="center"/>
              <w:rPr>
                <w:rFonts w:ascii="仿宋" w:hAnsi="仿宋" w:eastAsia="仿宋" w:cs="仿宋"/>
                <w:sz w:val="18"/>
                <w:szCs w:val="18"/>
              </w:rPr>
            </w:pPr>
            <w:r>
              <w:rPr>
                <w:rFonts w:hint="eastAsia" w:ascii="仿宋" w:hAnsi="仿宋" w:eastAsia="仿宋" w:cs="仿宋"/>
                <w:sz w:val="18"/>
                <w:szCs w:val="18"/>
              </w:rPr>
              <w:t>1300</w:t>
            </w:r>
          </w:p>
        </w:tc>
      </w:tr>
      <w:tr w14:paraId="7A626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73" w:type="pct"/>
            <w:vMerge w:val="continue"/>
            <w:tcBorders>
              <w:top w:val="single" w:color="auto" w:sz="4" w:space="0"/>
              <w:left w:val="single" w:color="auto" w:sz="4" w:space="0"/>
              <w:bottom w:val="single" w:color="auto" w:sz="4" w:space="0"/>
              <w:right w:val="single" w:color="auto" w:sz="4" w:space="0"/>
            </w:tcBorders>
            <w:vAlign w:val="center"/>
          </w:tcPr>
          <w:p w14:paraId="37DE4C9A">
            <w:pPr>
              <w:jc w:val="center"/>
              <w:rPr>
                <w:rFonts w:ascii="仿宋" w:hAnsi="仿宋" w:eastAsia="仿宋" w:cs="仿宋"/>
                <w:b/>
                <w:sz w:val="18"/>
                <w:szCs w:val="24"/>
              </w:rPr>
            </w:pPr>
          </w:p>
        </w:tc>
        <w:tc>
          <w:tcPr>
            <w:tcW w:w="1036" w:type="pct"/>
            <w:tcBorders>
              <w:top w:val="single" w:color="auto" w:sz="4" w:space="0"/>
              <w:left w:val="single" w:color="auto" w:sz="4" w:space="0"/>
              <w:bottom w:val="single" w:color="auto" w:sz="4" w:space="0"/>
              <w:right w:val="single" w:color="auto" w:sz="4" w:space="0"/>
            </w:tcBorders>
            <w:vAlign w:val="center"/>
          </w:tcPr>
          <w:p w14:paraId="113C49EA">
            <w:pPr>
              <w:jc w:val="center"/>
              <w:rPr>
                <w:rFonts w:ascii="仿宋" w:hAnsi="仿宋" w:eastAsia="仿宋" w:cs="仿宋"/>
                <w:b/>
                <w:sz w:val="18"/>
                <w:szCs w:val="18"/>
              </w:rPr>
            </w:pPr>
            <w:r>
              <w:rPr>
                <w:rFonts w:hint="eastAsia" w:ascii="仿宋" w:hAnsi="仿宋" w:eastAsia="仿宋" w:cs="仿宋"/>
                <w:b/>
                <w:sz w:val="18"/>
                <w:szCs w:val="18"/>
              </w:rPr>
              <w:t>船闸</w:t>
            </w:r>
          </w:p>
        </w:tc>
        <w:tc>
          <w:tcPr>
            <w:tcW w:w="648" w:type="pct"/>
            <w:tcBorders>
              <w:top w:val="single" w:color="auto" w:sz="4" w:space="0"/>
              <w:left w:val="single" w:color="auto" w:sz="4" w:space="0"/>
              <w:bottom w:val="single" w:color="auto" w:sz="4" w:space="0"/>
              <w:right w:val="single" w:color="auto" w:sz="4" w:space="0"/>
            </w:tcBorders>
            <w:vAlign w:val="center"/>
          </w:tcPr>
          <w:p w14:paraId="300BD49E">
            <w:pPr>
              <w:jc w:val="center"/>
              <w:rPr>
                <w:rFonts w:ascii="仿宋" w:hAnsi="仿宋" w:eastAsia="仿宋" w:cs="仿宋"/>
                <w:sz w:val="18"/>
                <w:szCs w:val="18"/>
              </w:rPr>
            </w:pPr>
            <w:r>
              <w:rPr>
                <w:rFonts w:hint="eastAsia" w:ascii="仿宋" w:hAnsi="仿宋" w:eastAsia="仿宋" w:cs="仿宋"/>
                <w:sz w:val="18"/>
                <w:szCs w:val="18"/>
              </w:rPr>
              <w:t>2600</w:t>
            </w:r>
          </w:p>
        </w:tc>
        <w:tc>
          <w:tcPr>
            <w:tcW w:w="648" w:type="pct"/>
            <w:tcBorders>
              <w:top w:val="single" w:color="auto" w:sz="4" w:space="0"/>
              <w:left w:val="single" w:color="auto" w:sz="4" w:space="0"/>
              <w:bottom w:val="single" w:color="auto" w:sz="4" w:space="0"/>
              <w:right w:val="single" w:color="auto" w:sz="4" w:space="0"/>
            </w:tcBorders>
            <w:vAlign w:val="center"/>
          </w:tcPr>
          <w:p w14:paraId="19787536">
            <w:pPr>
              <w:jc w:val="center"/>
              <w:rPr>
                <w:rFonts w:ascii="仿宋" w:hAnsi="仿宋" w:eastAsia="仿宋" w:cs="仿宋"/>
                <w:sz w:val="18"/>
                <w:szCs w:val="18"/>
              </w:rPr>
            </w:pPr>
            <w:r>
              <w:rPr>
                <w:rFonts w:hint="eastAsia" w:ascii="仿宋" w:hAnsi="仿宋" w:eastAsia="仿宋" w:cs="仿宋"/>
                <w:sz w:val="18"/>
                <w:szCs w:val="18"/>
              </w:rPr>
              <w:t>2000</w:t>
            </w:r>
          </w:p>
        </w:tc>
        <w:tc>
          <w:tcPr>
            <w:tcW w:w="544" w:type="pct"/>
            <w:tcBorders>
              <w:top w:val="single" w:color="auto" w:sz="4" w:space="0"/>
              <w:left w:val="single" w:color="auto" w:sz="4" w:space="0"/>
              <w:bottom w:val="single" w:color="auto" w:sz="4" w:space="0"/>
              <w:right w:val="single" w:color="auto" w:sz="4" w:space="0"/>
            </w:tcBorders>
            <w:vAlign w:val="center"/>
          </w:tcPr>
          <w:p w14:paraId="03CAA1D7">
            <w:pPr>
              <w:jc w:val="center"/>
              <w:rPr>
                <w:rFonts w:ascii="仿宋" w:hAnsi="仿宋" w:eastAsia="仿宋" w:cs="仿宋"/>
                <w:sz w:val="18"/>
                <w:szCs w:val="18"/>
              </w:rPr>
            </w:pPr>
            <w:r>
              <w:rPr>
                <w:rFonts w:hint="eastAsia" w:ascii="仿宋" w:hAnsi="仿宋" w:eastAsia="仿宋" w:cs="仿宋"/>
                <w:sz w:val="18"/>
                <w:szCs w:val="18"/>
              </w:rPr>
              <w:t>1300</w:t>
            </w:r>
          </w:p>
        </w:tc>
        <w:tc>
          <w:tcPr>
            <w:tcW w:w="751" w:type="pct"/>
            <w:tcBorders>
              <w:top w:val="single" w:color="auto" w:sz="4" w:space="0"/>
              <w:left w:val="single" w:color="auto" w:sz="4" w:space="0"/>
              <w:bottom w:val="single" w:color="auto" w:sz="4" w:space="0"/>
              <w:right w:val="single" w:color="auto" w:sz="4" w:space="0"/>
            </w:tcBorders>
            <w:vAlign w:val="center"/>
          </w:tcPr>
          <w:p w14:paraId="72428ADA">
            <w:pPr>
              <w:jc w:val="center"/>
              <w:rPr>
                <w:rFonts w:ascii="仿宋" w:hAnsi="仿宋" w:eastAsia="仿宋" w:cs="仿宋"/>
                <w:sz w:val="18"/>
                <w:szCs w:val="18"/>
              </w:rPr>
            </w:pPr>
            <w:r>
              <w:rPr>
                <w:rFonts w:hint="eastAsia" w:ascii="仿宋" w:hAnsi="仿宋" w:eastAsia="仿宋" w:cs="仿宋"/>
                <w:sz w:val="18"/>
                <w:szCs w:val="18"/>
              </w:rPr>
              <w:t>650</w:t>
            </w:r>
          </w:p>
        </w:tc>
      </w:tr>
      <w:tr w14:paraId="19EE5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73" w:type="pct"/>
            <w:vMerge w:val="continue"/>
            <w:tcBorders>
              <w:top w:val="single" w:color="auto" w:sz="4" w:space="0"/>
              <w:left w:val="single" w:color="auto" w:sz="4" w:space="0"/>
              <w:bottom w:val="single" w:color="auto" w:sz="4" w:space="0"/>
              <w:right w:val="single" w:color="auto" w:sz="4" w:space="0"/>
            </w:tcBorders>
            <w:vAlign w:val="center"/>
          </w:tcPr>
          <w:p w14:paraId="1276BDBC">
            <w:pPr>
              <w:jc w:val="center"/>
              <w:rPr>
                <w:rFonts w:ascii="仿宋" w:hAnsi="仿宋" w:eastAsia="仿宋" w:cs="仿宋"/>
                <w:b/>
                <w:sz w:val="18"/>
                <w:szCs w:val="24"/>
              </w:rPr>
            </w:pPr>
          </w:p>
        </w:tc>
        <w:tc>
          <w:tcPr>
            <w:tcW w:w="1036" w:type="pct"/>
            <w:tcBorders>
              <w:top w:val="single" w:color="auto" w:sz="4" w:space="0"/>
              <w:left w:val="single" w:color="auto" w:sz="4" w:space="0"/>
              <w:bottom w:val="single" w:color="auto" w:sz="4" w:space="0"/>
              <w:right w:val="single" w:color="auto" w:sz="4" w:space="0"/>
            </w:tcBorders>
            <w:vAlign w:val="center"/>
          </w:tcPr>
          <w:p w14:paraId="4CBC0BB5">
            <w:pPr>
              <w:jc w:val="center"/>
              <w:rPr>
                <w:rFonts w:ascii="仿宋" w:hAnsi="仿宋" w:eastAsia="仿宋" w:cs="仿宋"/>
                <w:b/>
                <w:sz w:val="18"/>
                <w:szCs w:val="18"/>
              </w:rPr>
            </w:pPr>
            <w:r>
              <w:rPr>
                <w:rFonts w:hint="eastAsia" w:ascii="仿宋" w:hAnsi="仿宋" w:eastAsia="仿宋" w:cs="仿宋"/>
                <w:b/>
                <w:sz w:val="18"/>
                <w:szCs w:val="18"/>
              </w:rPr>
              <w:t>水闸</w:t>
            </w:r>
          </w:p>
        </w:tc>
        <w:tc>
          <w:tcPr>
            <w:tcW w:w="648" w:type="pct"/>
            <w:tcBorders>
              <w:top w:val="single" w:color="auto" w:sz="4" w:space="0"/>
              <w:left w:val="single" w:color="auto" w:sz="4" w:space="0"/>
              <w:bottom w:val="single" w:color="auto" w:sz="4" w:space="0"/>
              <w:right w:val="single" w:color="auto" w:sz="4" w:space="0"/>
            </w:tcBorders>
            <w:vAlign w:val="center"/>
          </w:tcPr>
          <w:p w14:paraId="7C267476">
            <w:pPr>
              <w:jc w:val="center"/>
              <w:rPr>
                <w:rFonts w:ascii="仿宋" w:hAnsi="仿宋" w:eastAsia="仿宋" w:cs="仿宋"/>
                <w:sz w:val="18"/>
                <w:szCs w:val="18"/>
              </w:rPr>
            </w:pPr>
            <w:r>
              <w:rPr>
                <w:rFonts w:hint="eastAsia" w:ascii="仿宋" w:hAnsi="仿宋" w:eastAsia="仿宋" w:cs="仿宋"/>
                <w:sz w:val="18"/>
                <w:szCs w:val="18"/>
              </w:rPr>
              <w:t>2000</w:t>
            </w:r>
          </w:p>
        </w:tc>
        <w:tc>
          <w:tcPr>
            <w:tcW w:w="648" w:type="pct"/>
            <w:tcBorders>
              <w:top w:val="single" w:color="auto" w:sz="4" w:space="0"/>
              <w:left w:val="single" w:color="auto" w:sz="4" w:space="0"/>
              <w:bottom w:val="single" w:color="auto" w:sz="4" w:space="0"/>
              <w:right w:val="single" w:color="auto" w:sz="4" w:space="0"/>
            </w:tcBorders>
            <w:vAlign w:val="center"/>
          </w:tcPr>
          <w:p w14:paraId="019E6A56">
            <w:pPr>
              <w:jc w:val="center"/>
              <w:rPr>
                <w:rFonts w:ascii="仿宋" w:hAnsi="仿宋" w:eastAsia="仿宋" w:cs="仿宋"/>
                <w:sz w:val="18"/>
                <w:szCs w:val="18"/>
              </w:rPr>
            </w:pPr>
            <w:r>
              <w:rPr>
                <w:rFonts w:hint="eastAsia" w:ascii="仿宋" w:hAnsi="仿宋" w:eastAsia="仿宋" w:cs="仿宋"/>
                <w:sz w:val="18"/>
                <w:szCs w:val="18"/>
              </w:rPr>
              <w:t>1300</w:t>
            </w:r>
          </w:p>
        </w:tc>
        <w:tc>
          <w:tcPr>
            <w:tcW w:w="544" w:type="pct"/>
            <w:tcBorders>
              <w:top w:val="single" w:color="auto" w:sz="4" w:space="0"/>
              <w:left w:val="single" w:color="auto" w:sz="4" w:space="0"/>
              <w:bottom w:val="single" w:color="auto" w:sz="4" w:space="0"/>
              <w:right w:val="single" w:color="auto" w:sz="4" w:space="0"/>
            </w:tcBorders>
            <w:vAlign w:val="center"/>
          </w:tcPr>
          <w:p w14:paraId="3492FA8D">
            <w:pPr>
              <w:jc w:val="center"/>
              <w:rPr>
                <w:rFonts w:ascii="仿宋" w:hAnsi="仿宋" w:eastAsia="仿宋" w:cs="仿宋"/>
                <w:sz w:val="18"/>
                <w:szCs w:val="18"/>
              </w:rPr>
            </w:pPr>
            <w:r>
              <w:rPr>
                <w:rFonts w:hint="eastAsia" w:ascii="仿宋" w:hAnsi="仿宋" w:eastAsia="仿宋" w:cs="仿宋"/>
                <w:sz w:val="18"/>
                <w:szCs w:val="18"/>
              </w:rPr>
              <w:t>650</w:t>
            </w:r>
          </w:p>
        </w:tc>
        <w:tc>
          <w:tcPr>
            <w:tcW w:w="751" w:type="pct"/>
            <w:tcBorders>
              <w:top w:val="single" w:color="auto" w:sz="4" w:space="0"/>
              <w:left w:val="single" w:color="auto" w:sz="4" w:space="0"/>
              <w:bottom w:val="single" w:color="auto" w:sz="4" w:space="0"/>
              <w:right w:val="single" w:color="auto" w:sz="4" w:space="0"/>
            </w:tcBorders>
            <w:vAlign w:val="center"/>
          </w:tcPr>
          <w:p w14:paraId="65C8D4FA">
            <w:pPr>
              <w:jc w:val="center"/>
              <w:rPr>
                <w:rFonts w:ascii="仿宋" w:hAnsi="仿宋" w:eastAsia="仿宋" w:cs="仿宋"/>
                <w:sz w:val="18"/>
                <w:szCs w:val="18"/>
              </w:rPr>
            </w:pPr>
            <w:r>
              <w:rPr>
                <w:rFonts w:hint="eastAsia" w:ascii="仿宋" w:hAnsi="仿宋" w:eastAsia="仿宋" w:cs="仿宋"/>
                <w:sz w:val="18"/>
                <w:szCs w:val="18"/>
              </w:rPr>
              <w:t>350</w:t>
            </w:r>
          </w:p>
        </w:tc>
      </w:tr>
    </w:tbl>
    <w:p w14:paraId="31F891AD">
      <w:pPr>
        <w:spacing w:line="360" w:lineRule="auto"/>
        <w:rPr>
          <w:rFonts w:ascii="仿宋" w:hAnsi="仿宋" w:eastAsia="仿宋" w:cs="仿宋"/>
          <w:b/>
          <w:sz w:val="24"/>
          <w:szCs w:val="24"/>
        </w:rPr>
      </w:pPr>
    </w:p>
    <w:p w14:paraId="72047F6F">
      <w:pPr>
        <w:spacing w:line="360" w:lineRule="auto"/>
        <w:ind w:firstLine="482" w:firstLineChars="200"/>
        <w:rPr>
          <w:rFonts w:ascii="仿宋" w:hAnsi="仿宋" w:eastAsia="仿宋" w:cs="仿宋"/>
          <w:b/>
          <w:sz w:val="24"/>
          <w:szCs w:val="24"/>
        </w:rPr>
      </w:pPr>
      <w:r>
        <w:rPr>
          <w:rFonts w:hint="eastAsia" w:ascii="仿宋" w:hAnsi="仿宋" w:eastAsia="仿宋" w:cs="仿宋"/>
          <w:b/>
          <w:sz w:val="24"/>
          <w:szCs w:val="24"/>
        </w:rPr>
        <w:t>六、网络租赁费用（10M/VPN）</w:t>
      </w:r>
    </w:p>
    <w:p w14:paraId="43F5FD0A">
      <w:pPr>
        <w:rPr>
          <w:rFonts w:ascii="仿宋" w:hAnsi="仿宋" w:eastAsia="仿宋" w:cs="仿宋"/>
          <w:sz w:val="24"/>
          <w:szCs w:val="24"/>
        </w:rPr>
      </w:pPr>
      <w:r>
        <w:rPr>
          <w:rFonts w:hint="eastAsia" w:ascii="仿宋" w:hAnsi="仿宋" w:eastAsia="仿宋" w:cs="仿宋"/>
          <w:sz w:val="24"/>
          <w:szCs w:val="24"/>
        </w:rPr>
        <w:t>泵站、船闸、水闸，按照6000</w:t>
      </w:r>
      <w:r>
        <w:rPr>
          <w:rFonts w:hint="eastAsia" w:ascii="仿宋" w:hAnsi="仿宋" w:eastAsia="仿宋" w:cs="仿宋"/>
          <w:sz w:val="24"/>
          <w:szCs w:val="22"/>
        </w:rPr>
        <w:t>元/座·年进行暂估，</w:t>
      </w:r>
      <w:r>
        <w:rPr>
          <w:rFonts w:hint="eastAsia" w:ascii="仿宋" w:hAnsi="仿宋" w:eastAsia="仿宋" w:cs="仿宋"/>
          <w:sz w:val="24"/>
          <w:szCs w:val="24"/>
        </w:rPr>
        <w:t>年底结算（需提供租赁合同及发票）。</w:t>
      </w:r>
    </w:p>
    <w:p w14:paraId="0FF1C7CE">
      <w:pPr>
        <w:rPr>
          <w:rFonts w:ascii="仿宋" w:hAnsi="仿宋" w:eastAsia="仿宋" w:cs="仿宋"/>
          <w:b/>
          <w:sz w:val="24"/>
          <w:szCs w:val="22"/>
        </w:rPr>
      </w:pPr>
    </w:p>
    <w:p w14:paraId="40E1A480">
      <w:pPr>
        <w:rPr>
          <w:rFonts w:ascii="仿宋" w:hAnsi="仿宋" w:eastAsia="仿宋" w:cs="仿宋"/>
          <w:b/>
          <w:sz w:val="24"/>
          <w:szCs w:val="22"/>
        </w:rPr>
      </w:pPr>
    </w:p>
    <w:p w14:paraId="132245FA">
      <w:pPr>
        <w:rPr>
          <w:rFonts w:ascii="仿宋" w:hAnsi="仿宋" w:eastAsia="仿宋" w:cs="仿宋"/>
          <w:sz w:val="24"/>
          <w:szCs w:val="24"/>
        </w:rPr>
      </w:pPr>
    </w:p>
    <w:p w14:paraId="447C41B6">
      <w:pPr>
        <w:pStyle w:val="4"/>
        <w:jc w:val="left"/>
        <w:outlineLvl w:val="9"/>
        <w:rPr>
          <w:rFonts w:ascii="仿宋" w:hAnsi="仿宋" w:eastAsia="仿宋" w:cs="仿宋"/>
          <w:sz w:val="24"/>
          <w:szCs w:val="24"/>
        </w:rPr>
      </w:pPr>
    </w:p>
    <w:p w14:paraId="352C6F8F">
      <w:pPr>
        <w:tabs>
          <w:tab w:val="left" w:pos="1496"/>
        </w:tabs>
        <w:jc w:val="left"/>
      </w:pPr>
      <w:r>
        <w:rPr>
          <w:rFonts w:hint="eastAsia"/>
        </w:rPr>
        <w:tab/>
      </w:r>
    </w:p>
    <w:p w14:paraId="614DC308">
      <w:pPr>
        <w:tabs>
          <w:tab w:val="left" w:pos="1496"/>
        </w:tabs>
        <w:jc w:val="left"/>
        <w:rPr>
          <w:rFonts w:ascii="仿宋" w:hAnsi="仿宋" w:eastAsia="仿宋" w:cs="仿宋"/>
        </w:rPr>
      </w:pPr>
    </w:p>
    <w:sectPr>
      <w:pgSz w:w="12240" w:h="15840"/>
      <w:pgMar w:top="1440" w:right="1800" w:bottom="1440" w:left="1800" w:header="720" w:footer="720" w:gutter="0"/>
      <w:cols w:space="720" w:num="1"/>
      <w:docGrid w:type="lines" w:linePitch="313"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Arial Narrow">
    <w:panose1 w:val="020B0606020202030204"/>
    <w:charset w:val="00"/>
    <w:family w:val="swiss"/>
    <w:pitch w:val="default"/>
    <w:sig w:usb0="00000287" w:usb1="00000800" w:usb2="00000000" w:usb3="00000000" w:csb0="2000009F" w:csb1="DFD70000"/>
  </w:font>
  <w:font w:name="微软繁隶书">
    <w:altName w:val="隶书"/>
    <w:panose1 w:val="00000000000000000000"/>
    <w:charset w:val="86"/>
    <w:family w:val="auto"/>
    <w:pitch w:val="default"/>
    <w:sig w:usb0="00000000" w:usb1="00000000" w:usb2="00000010" w:usb3="00000000" w:csb0="00040000" w:csb1="00000000"/>
  </w:font>
  <w:font w:name="隶书">
    <w:panose1 w:val="02010509060101010101"/>
    <w:charset w:val="86"/>
    <w:family w:val="auto"/>
    <w:pitch w:val="default"/>
    <w:sig w:usb0="00000001" w:usb1="080E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_x000B__x000C_">
    <w:altName w:val="方正公文小标宋"/>
    <w:panose1 w:val="00000000000000000000"/>
    <w:charset w:val="00"/>
    <w:family w:val="roman"/>
    <w:pitch w:val="default"/>
    <w:sig w:usb0="00000000" w:usb1="00000000" w:usb2="00000000" w:usb3="00000000" w:csb0="00040001" w:csb1="00000000"/>
  </w:font>
  <w:font w:name="方正公文小标宋">
    <w:panose1 w:val="02000500000000000000"/>
    <w:charset w:val="86"/>
    <w:family w:val="auto"/>
    <w:pitch w:val="default"/>
    <w:sig w:usb0="A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Segoe UI">
    <w:panose1 w:val="020B0502040204020203"/>
    <w:charset w:val="00"/>
    <w:family w:val="swiss"/>
    <w:pitch w:val="default"/>
    <w:sig w:usb0="E10022FF" w:usb1="C000E47F" w:usb2="00000029" w:usb3="00000000" w:csb0="200001DF" w:csb1="2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Latha">
    <w:panose1 w:val="020B0604020202020204"/>
    <w:charset w:val="00"/>
    <w:family w:val="swiss"/>
    <w:pitch w:val="default"/>
    <w:sig w:usb0="00100003" w:usb1="00000000" w:usb2="00000000" w:usb3="00000000" w:csb0="00000001" w:csb1="00000000"/>
  </w:font>
  <w:font w:name="??">
    <w:altName w:val="Segoe Print"/>
    <w:panose1 w:val="00000000000000000000"/>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2FF" w:usb1="400004FF" w:usb2="00000000" w:usb3="00000000" w:csb0="2000019F" w:csb1="00000000"/>
  </w:font>
  <w:font w:name="ヒラギノ角ゴ Pro W3">
    <w:altName w:val="方正公文小标宋"/>
    <w:panose1 w:val="00000000000000000000"/>
    <w:charset w:val="00"/>
    <w:family w:val="roman"/>
    <w:pitch w:val="default"/>
    <w:sig w:usb0="00000000" w:usb1="00000000" w:usb2="00000000" w:usb3="00000000" w:csb0="00040001" w:csb1="00000000"/>
  </w:font>
  <w:font w:name="MS UI Gothic">
    <w:panose1 w:val="020B0600070205080204"/>
    <w:charset w:val="80"/>
    <w:family w:val="swiss"/>
    <w:pitch w:val="default"/>
    <w:sig w:usb0="E00002FF" w:usb1="6AC7FDFB" w:usb2="00000012" w:usb3="00000000" w:csb0="4002009F" w:csb1="DFD70000"/>
  </w:font>
  <w:font w:name="方正小标宋简体">
    <w:panose1 w:val="02000000000000000000"/>
    <w:charset w:val="86"/>
    <w:family w:val="auto"/>
    <w:pitch w:val="default"/>
    <w:sig w:usb0="00000001" w:usb1="08000000" w:usb2="00000000" w:usb3="00000000" w:csb0="00040000" w:csb1="00000000"/>
  </w:font>
  <w:font w:name="方正仿宋_GB2312">
    <w:panose1 w:val="02000000000000000000"/>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96ED02">
    <w:pPr>
      <w:pStyle w:val="29"/>
      <w:tabs>
        <w:tab w:val="center" w:pos="4688"/>
        <w:tab w:val="clear" w:pos="4153"/>
      </w:tabs>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41F239">
    <w:pPr>
      <w:pStyle w:val="29"/>
      <w:ind w:firstLine="360"/>
      <w:jc w:val="center"/>
      <w:rPr>
        <w:rFonts w:ascii="宋体" w:hAnsi="宋体"/>
        <w:sz w:val="24"/>
      </w:rPr>
    </w:pPr>
    <w:r>
      <w:rPr>
        <w:sz w:val="24"/>
      </w:rPr>
      <w:pict>
        <v:shape id="文本框 1076" o:spid="_x0000_s6145"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weight="1.25pt" joinstyle="miter"/>
          <v:imagedata o:title=""/>
          <o:lock v:ext="edit"/>
          <v:textbox inset="0mm,0mm,0mm,0mm" style="mso-fit-shape-to-text:t;">
            <w:txbxContent>
              <w:p w14:paraId="53A09245">
                <w:pPr>
                  <w:pStyle w:val="29"/>
                  <w:ind w:firstLine="360"/>
                  <w:jc w:val="center"/>
                </w:pPr>
                <w:r>
                  <w:fldChar w:fldCharType="begin"/>
                </w:r>
                <w:r>
                  <w:instrText xml:space="preserve"> PAGE  \* MERGEFORMAT </w:instrText>
                </w:r>
                <w:r>
                  <w:fldChar w:fldCharType="separate"/>
                </w:r>
                <w:r>
                  <w:t>91</w:t>
                </w:r>
                <w: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58841C">
    <w:pPr>
      <w:pStyle w:val="30"/>
      <w:pBdr>
        <w:bottom w:val="none" w:color="auto" w:sz="0" w:space="1"/>
      </w:pBdr>
      <w:ind w:firstLine="4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DC11EF">
    <w:pPr>
      <w:pStyle w:val="30"/>
      <w:pBdr>
        <w:top w:val="none" w:color="auto" w:sz="0" w:space="1"/>
        <w:left w:val="none" w:color="auto" w:sz="0" w:space="4"/>
        <w:bottom w:val="none" w:color="auto" w:sz="0" w:space="1"/>
        <w:right w:val="none" w:color="auto" w:sz="0" w:space="4"/>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9"/>
    <w:multiLevelType w:val="multilevel"/>
    <w:tmpl w:val="00000009"/>
    <w:lvl w:ilvl="0" w:tentative="0">
      <w:start w:val="1"/>
      <w:numFmt w:val="chineseCounting"/>
      <w:suff w:val="nothing"/>
      <w:lvlText w:val="（%1）"/>
      <w:lvlJc w:val="left"/>
      <w:rPr>
        <w:rFonts w:hint="default"/>
        <w:u w:val="none"/>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1">
    <w:nsid w:val="0000000B"/>
    <w:multiLevelType w:val="multilevel"/>
    <w:tmpl w:val="0000000B"/>
    <w:lvl w:ilvl="0" w:tentative="0">
      <w:start w:val="1"/>
      <w:numFmt w:val="decimal"/>
      <w:pStyle w:val="207"/>
      <w:suff w:val="nothing"/>
      <w:lvlText w:val="表%1　"/>
      <w:lvlJc w:val="left"/>
      <w:pPr>
        <w:ind w:left="3240" w:firstLine="0"/>
      </w:pPr>
      <w:rPr>
        <w:rFonts w:hint="eastAsia" w:ascii="黑体" w:hAnsi="Times New Roman" w:eastAsia="黑体"/>
        <w:b w:val="0"/>
        <w:i w:val="0"/>
        <w:sz w:val="21"/>
        <w:lang w:val="en-US"/>
      </w:rPr>
    </w:lvl>
    <w:lvl w:ilvl="1" w:tentative="0">
      <w:start w:val="1"/>
      <w:numFmt w:val="decimal"/>
      <w:lvlText w:val="%1.%2"/>
      <w:lvlJc w:val="left"/>
      <w:pPr>
        <w:tabs>
          <w:tab w:val="left" w:pos="872"/>
        </w:tabs>
        <w:ind w:left="872" w:hanging="567"/>
      </w:pPr>
      <w:rPr>
        <w:rFonts w:hint="eastAsia"/>
      </w:rPr>
    </w:lvl>
    <w:lvl w:ilvl="2" w:tentative="0">
      <w:start w:val="1"/>
      <w:numFmt w:val="decimal"/>
      <w:lvlText w:val="%1.%2.%3"/>
      <w:lvlJc w:val="left"/>
      <w:pPr>
        <w:tabs>
          <w:tab w:val="left" w:pos="1298"/>
        </w:tabs>
        <w:ind w:left="1298" w:hanging="567"/>
      </w:pPr>
      <w:rPr>
        <w:rFonts w:hint="eastAsia"/>
      </w:rPr>
    </w:lvl>
    <w:lvl w:ilvl="3" w:tentative="0">
      <w:start w:val="1"/>
      <w:numFmt w:val="decimal"/>
      <w:lvlText w:val="%1.%2.%3.%4"/>
      <w:lvlJc w:val="left"/>
      <w:pPr>
        <w:tabs>
          <w:tab w:val="left" w:pos="1864"/>
        </w:tabs>
        <w:ind w:left="1864" w:hanging="708"/>
      </w:pPr>
      <w:rPr>
        <w:rFonts w:hint="eastAsia"/>
      </w:rPr>
    </w:lvl>
    <w:lvl w:ilvl="4" w:tentative="0">
      <w:start w:val="1"/>
      <w:numFmt w:val="decimal"/>
      <w:lvlText w:val="%1.%2.%3.%4.%5"/>
      <w:lvlJc w:val="left"/>
      <w:pPr>
        <w:tabs>
          <w:tab w:val="left" w:pos="2431"/>
        </w:tabs>
        <w:ind w:left="2431" w:hanging="850"/>
      </w:pPr>
      <w:rPr>
        <w:rFonts w:hint="eastAsia"/>
      </w:rPr>
    </w:lvl>
    <w:lvl w:ilvl="5" w:tentative="0">
      <w:start w:val="1"/>
      <w:numFmt w:val="decimal"/>
      <w:lvlText w:val="%1.%2.%3.%4.%5.%6"/>
      <w:lvlJc w:val="left"/>
      <w:pPr>
        <w:tabs>
          <w:tab w:val="left" w:pos="3140"/>
        </w:tabs>
        <w:ind w:left="3140" w:hanging="1134"/>
      </w:pPr>
      <w:rPr>
        <w:rFonts w:hint="eastAsia"/>
      </w:rPr>
    </w:lvl>
    <w:lvl w:ilvl="6" w:tentative="0">
      <w:start w:val="1"/>
      <w:numFmt w:val="decimal"/>
      <w:lvlText w:val="%1.%2.%3.%4.%5.%6.%7"/>
      <w:lvlJc w:val="left"/>
      <w:pPr>
        <w:tabs>
          <w:tab w:val="left" w:pos="3707"/>
        </w:tabs>
        <w:ind w:left="3707" w:hanging="1276"/>
      </w:pPr>
      <w:rPr>
        <w:rFonts w:hint="eastAsia"/>
      </w:rPr>
    </w:lvl>
    <w:lvl w:ilvl="7" w:tentative="0">
      <w:start w:val="1"/>
      <w:numFmt w:val="decimal"/>
      <w:lvlText w:val="%1.%2.%3.%4.%5.%6.%7.%8"/>
      <w:lvlJc w:val="left"/>
      <w:pPr>
        <w:tabs>
          <w:tab w:val="left" w:pos="4274"/>
        </w:tabs>
        <w:ind w:left="4274" w:hanging="1418"/>
      </w:pPr>
      <w:rPr>
        <w:rFonts w:hint="eastAsia"/>
      </w:rPr>
    </w:lvl>
    <w:lvl w:ilvl="8" w:tentative="0">
      <w:start w:val="1"/>
      <w:numFmt w:val="decimal"/>
      <w:lvlText w:val="%1.%2.%3.%4.%5.%6.%7.%8.%9"/>
      <w:lvlJc w:val="left"/>
      <w:pPr>
        <w:tabs>
          <w:tab w:val="left" w:pos="4982"/>
        </w:tabs>
        <w:ind w:left="4982" w:hanging="1700"/>
      </w:pPr>
      <w:rPr>
        <w:rFonts w:hint="eastAsia"/>
      </w:rPr>
    </w:lvl>
  </w:abstractNum>
  <w:abstractNum w:abstractNumId="2">
    <w:nsid w:val="0000000C"/>
    <w:multiLevelType w:val="singleLevel"/>
    <w:tmpl w:val="0000000C"/>
    <w:lvl w:ilvl="0" w:tentative="0">
      <w:start w:val="3"/>
      <w:numFmt w:val="chineseCounting"/>
      <w:pStyle w:val="230"/>
      <w:suff w:val="nothing"/>
      <w:lvlText w:val="%1、"/>
      <w:lvlJc w:val="left"/>
    </w:lvl>
  </w:abstractNum>
  <w:abstractNum w:abstractNumId="3">
    <w:nsid w:val="0000000D"/>
    <w:multiLevelType w:val="multilevel"/>
    <w:tmpl w:val="0000000D"/>
    <w:lvl w:ilvl="0" w:tentative="0">
      <w:start w:val="1"/>
      <w:numFmt w:val="bullet"/>
      <w:pStyle w:val="34"/>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4">
    <w:nsid w:val="0000000E"/>
    <w:multiLevelType w:val="singleLevel"/>
    <w:tmpl w:val="0000000E"/>
    <w:lvl w:ilvl="0" w:tentative="0">
      <w:start w:val="1"/>
      <w:numFmt w:val="bullet"/>
      <w:pStyle w:val="22"/>
      <w:lvlText w:val=""/>
      <w:lvlJc w:val="left"/>
      <w:pPr>
        <w:tabs>
          <w:tab w:val="left" w:pos="2260"/>
        </w:tabs>
        <w:ind w:left="2260" w:hanging="340"/>
      </w:pPr>
      <w:rPr>
        <w:rFonts w:hint="default" w:ascii="Wingdings" w:hAnsi="Wingdings" w:eastAsia="宋体"/>
      </w:rPr>
    </w:lvl>
  </w:abstractNum>
  <w:abstractNum w:abstractNumId="5">
    <w:nsid w:val="0000000F"/>
    <w:multiLevelType w:val="multilevel"/>
    <w:tmpl w:val="0000000F"/>
    <w:lvl w:ilvl="0" w:tentative="0">
      <w:start w:val="1"/>
      <w:numFmt w:val="decimal"/>
      <w:pStyle w:val="169"/>
      <w:lvlText w:val="%1."/>
      <w:lvlJc w:val="left"/>
      <w:pPr>
        <w:tabs>
          <w:tab w:val="left" w:pos="900"/>
        </w:tabs>
        <w:ind w:left="900" w:hanging="420"/>
      </w:pPr>
    </w:lvl>
    <w:lvl w:ilvl="1" w:tentative="0">
      <w:start w:val="1"/>
      <w:numFmt w:val="decimal"/>
      <w:lvlText w:val="%2、"/>
      <w:lvlJc w:val="left"/>
      <w:pPr>
        <w:tabs>
          <w:tab w:val="left" w:pos="1260"/>
        </w:tabs>
        <w:ind w:left="1260" w:hanging="360"/>
      </w:pPr>
      <w:rPr>
        <w:rFonts w:hint="eastAsia"/>
      </w:rPr>
    </w:lvl>
    <w:lvl w:ilvl="2" w:tentative="0">
      <w:start w:val="1"/>
      <w:numFmt w:val="upperLetter"/>
      <w:lvlText w:val="%3、"/>
      <w:lvlJc w:val="left"/>
      <w:pPr>
        <w:tabs>
          <w:tab w:val="left" w:pos="1680"/>
        </w:tabs>
        <w:ind w:left="1680" w:hanging="360"/>
      </w:pPr>
      <w:rPr>
        <w:rFonts w:hint="eastAsia"/>
      </w:r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6">
    <w:nsid w:val="00000010"/>
    <w:multiLevelType w:val="multilevel"/>
    <w:tmpl w:val="00000010"/>
    <w:lvl w:ilvl="0" w:tentative="0">
      <w:start w:val="1"/>
      <w:numFmt w:val="decimal"/>
      <w:lvlText w:val="%1"/>
      <w:lvlJc w:val="left"/>
      <w:pPr>
        <w:tabs>
          <w:tab w:val="left" w:pos="432"/>
        </w:tabs>
        <w:ind w:left="432" w:hanging="432"/>
      </w:pPr>
    </w:lvl>
    <w:lvl w:ilvl="1" w:tentative="0">
      <w:start w:val="1"/>
      <w:numFmt w:val="decimal"/>
      <w:lvlText w:val="%1.%2"/>
      <w:lvlJc w:val="left"/>
      <w:pPr>
        <w:tabs>
          <w:tab w:val="left" w:pos="576"/>
        </w:tabs>
        <w:ind w:left="576" w:hanging="576"/>
      </w:pPr>
    </w:lvl>
    <w:lvl w:ilvl="2" w:tentative="0">
      <w:start w:val="1"/>
      <w:numFmt w:val="decimal"/>
      <w:pStyle w:val="6"/>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7">
    <w:nsid w:val="00000011"/>
    <w:multiLevelType w:val="multilevel"/>
    <w:tmpl w:val="00000011"/>
    <w:lvl w:ilvl="0" w:tentative="0">
      <w:start w:val="1"/>
      <w:numFmt w:val="none"/>
      <w:pStyle w:val="194"/>
      <w:suff w:val="nothing"/>
      <w:lvlText w:val="%1"/>
      <w:lvlJc w:val="left"/>
      <w:pPr>
        <w:ind w:left="0" w:firstLine="0"/>
      </w:pPr>
      <w:rPr>
        <w:rFonts w:hint="default" w:ascii="Times New Roman" w:hAnsi="Times New Roman"/>
        <w:b/>
        <w:i w:val="0"/>
        <w:sz w:val="21"/>
      </w:rPr>
    </w:lvl>
    <w:lvl w:ilvl="1" w:tentative="0">
      <w:start w:val="1"/>
      <w:numFmt w:val="decimal"/>
      <w:pStyle w:val="132"/>
      <w:suff w:val="nothing"/>
      <w:lvlText w:val="%1%2　"/>
      <w:lvlJc w:val="left"/>
      <w:pPr>
        <w:ind w:left="0" w:firstLine="0"/>
      </w:pPr>
      <w:rPr>
        <w:rFonts w:hint="eastAsia" w:ascii="黑体" w:hAnsi="Times New Roman" w:eastAsia="黑体"/>
        <w:b w:val="0"/>
        <w:i w:val="0"/>
        <w:sz w:val="21"/>
      </w:rPr>
    </w:lvl>
    <w:lvl w:ilvl="2" w:tentative="0">
      <w:start w:val="1"/>
      <w:numFmt w:val="decimal"/>
      <w:pStyle w:val="156"/>
      <w:suff w:val="nothing"/>
      <w:lvlText w:val="%1%2.%3　"/>
      <w:lvlJc w:val="left"/>
      <w:pPr>
        <w:ind w:left="525" w:firstLine="0"/>
      </w:pPr>
      <w:rPr>
        <w:rFonts w:hint="eastAsia" w:ascii="黑体" w:hAnsi="Times New Roman" w:eastAsia="黑体"/>
        <w:b w:val="0"/>
        <w:i w:val="0"/>
        <w:sz w:val="21"/>
      </w:rPr>
    </w:lvl>
    <w:lvl w:ilvl="3" w:tentative="0">
      <w:start w:val="1"/>
      <w:numFmt w:val="decimal"/>
      <w:pStyle w:val="155"/>
      <w:suff w:val="nothing"/>
      <w:lvlText w:val="%1%2.%3.%4　"/>
      <w:lvlJc w:val="left"/>
      <w:pPr>
        <w:ind w:left="180" w:firstLine="0"/>
      </w:pPr>
      <w:rPr>
        <w:rFonts w:hint="eastAsia" w:ascii="黑体" w:hAnsi="Times New Roman" w:eastAsia="黑体"/>
        <w:b w:val="0"/>
        <w:i w:val="0"/>
        <w:sz w:val="21"/>
      </w:rPr>
    </w:lvl>
    <w:lvl w:ilvl="4" w:tentative="0">
      <w:start w:val="1"/>
      <w:numFmt w:val="decimal"/>
      <w:pStyle w:val="187"/>
      <w:suff w:val="nothing"/>
      <w:lvlText w:val="%1%2.%3.%4.%5　"/>
      <w:lvlJc w:val="left"/>
      <w:pPr>
        <w:ind w:left="0" w:firstLine="0"/>
      </w:pPr>
      <w:rPr>
        <w:rFonts w:hint="eastAsia" w:ascii="黑体" w:hAnsi="Times New Roman" w:eastAsia="黑体"/>
        <w:b w:val="0"/>
        <w:i w:val="0"/>
        <w:sz w:val="21"/>
      </w:rPr>
    </w:lvl>
    <w:lvl w:ilvl="5" w:tentative="0">
      <w:start w:val="1"/>
      <w:numFmt w:val="decimal"/>
      <w:pStyle w:val="186"/>
      <w:suff w:val="nothing"/>
      <w:lvlText w:val="%1%2.%3.%4.%5.%6　"/>
      <w:lvlJc w:val="left"/>
      <w:pPr>
        <w:ind w:left="0" w:firstLine="0"/>
      </w:pPr>
      <w:rPr>
        <w:rFonts w:hint="eastAsia" w:ascii="黑体" w:hAnsi="Times New Roman" w:eastAsia="黑体"/>
        <w:b w:val="0"/>
        <w:i w:val="0"/>
        <w:sz w:val="21"/>
      </w:rPr>
    </w:lvl>
    <w:lvl w:ilvl="6" w:tentative="0">
      <w:start w:val="1"/>
      <w:numFmt w:val="decimal"/>
      <w:pStyle w:val="191"/>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8">
    <w:nsid w:val="00000013"/>
    <w:multiLevelType w:val="multilevel"/>
    <w:tmpl w:val="00000013"/>
    <w:lvl w:ilvl="0" w:tentative="0">
      <w:start w:val="1"/>
      <w:numFmt w:val="decimal"/>
      <w:pStyle w:val="199"/>
      <w:lvlText w:val="%1."/>
      <w:lvlJc w:val="left"/>
      <w:pPr>
        <w:tabs>
          <w:tab w:val="left" w:pos="425"/>
        </w:tabs>
        <w:ind w:left="425" w:hanging="425"/>
      </w:pPr>
    </w:lvl>
    <w:lvl w:ilvl="1" w:tentative="0">
      <w:start w:val="1"/>
      <w:numFmt w:val="decimal"/>
      <w:pStyle w:val="227"/>
      <w:lvlText w:val="%1.%2."/>
      <w:lvlJc w:val="left"/>
      <w:pPr>
        <w:tabs>
          <w:tab w:val="left" w:pos="567"/>
        </w:tabs>
        <w:ind w:left="567" w:hanging="567"/>
      </w:pPr>
    </w:lvl>
    <w:lvl w:ilvl="2" w:tentative="0">
      <w:start w:val="1"/>
      <w:numFmt w:val="decimal"/>
      <w:pStyle w:val="167"/>
      <w:lvlText w:val="%1.%2.%3."/>
      <w:lvlJc w:val="left"/>
      <w:pPr>
        <w:tabs>
          <w:tab w:val="left" w:pos="709"/>
        </w:tabs>
        <w:ind w:left="709" w:hanging="709"/>
      </w:pPr>
    </w:lvl>
    <w:lvl w:ilvl="3" w:tentative="0">
      <w:start w:val="1"/>
      <w:numFmt w:val="decimal"/>
      <w:pStyle w:val="239"/>
      <w:lvlText w:val="%1.%2.%3.%4."/>
      <w:lvlJc w:val="left"/>
      <w:pPr>
        <w:tabs>
          <w:tab w:val="left" w:pos="851"/>
        </w:tabs>
        <w:ind w:left="851" w:hanging="851"/>
      </w:pPr>
    </w:lvl>
    <w:lvl w:ilvl="4" w:tentative="0">
      <w:start w:val="1"/>
      <w:numFmt w:val="decimal"/>
      <w:pStyle w:val="221"/>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9">
    <w:nsid w:val="00000014"/>
    <w:multiLevelType w:val="multilevel"/>
    <w:tmpl w:val="00000014"/>
    <w:lvl w:ilvl="0" w:tentative="0">
      <w:start w:val="1"/>
      <w:numFmt w:val="decimal"/>
      <w:pStyle w:val="151"/>
      <w:lvlText w:val="%1"/>
      <w:lvlJc w:val="left"/>
      <w:pPr>
        <w:tabs>
          <w:tab w:val="left" w:pos="432"/>
        </w:tabs>
        <w:ind w:left="432" w:hanging="432"/>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num w:numId="1">
    <w:abstractNumId w:val="6"/>
  </w:num>
  <w:num w:numId="2">
    <w:abstractNumId w:val="4"/>
  </w:num>
  <w:num w:numId="3">
    <w:abstractNumId w:val="3"/>
  </w:num>
  <w:num w:numId="4">
    <w:abstractNumId w:val="7"/>
  </w:num>
  <w:num w:numId="5">
    <w:abstractNumId w:val="9"/>
  </w:num>
  <w:num w:numId="6">
    <w:abstractNumId w:val="8"/>
  </w:num>
  <w:num w:numId="7">
    <w:abstractNumId w:val="5"/>
  </w:num>
  <w:num w:numId="8">
    <w:abstractNumId w:val="1"/>
  </w:num>
  <w:num w:numId="9">
    <w:abstractNumId w:val="2"/>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HorizontalSpacing w:val="105"/>
  <w:drawingGridVerticalSpacing w:val="313"/>
  <w:displayHorizontalDrawingGridEvery w:val="0"/>
  <w:displayVerticalDrawingGridEvery w:val="2"/>
  <w:characterSpacingControl w:val="compressPunctuation"/>
  <w:doNotValidateAgainstSchema/>
  <w:doNotDemarcateInvalidXml/>
  <w:hdrShapeDefaults>
    <o:shapelayout v:ext="edit">
      <o:idmap v:ext="edit" data="6"/>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doNotUseIndentAsNumberingTabStop/>
    <w:compatSetting w:name="compatibilityMode" w:uri="http://schemas.microsoft.com/office/word" w:val="12"/>
  </w:compat>
  <w:docVars>
    <w:docVar w:name="commondata" w:val="eyJoZGlkIjoiNzIxMGUzYTBmMGRjMGU3YjFmZTI5YjA2NTVhMWZiZmQifQ=="/>
  </w:docVars>
  <w:rsids>
    <w:rsidRoot w:val="00172A27"/>
    <w:rsid w:val="00000263"/>
    <w:rsid w:val="000022A2"/>
    <w:rsid w:val="000025A8"/>
    <w:rsid w:val="00004522"/>
    <w:rsid w:val="00011DBC"/>
    <w:rsid w:val="0001298B"/>
    <w:rsid w:val="000165A1"/>
    <w:rsid w:val="00021538"/>
    <w:rsid w:val="00025876"/>
    <w:rsid w:val="00034008"/>
    <w:rsid w:val="00041C6F"/>
    <w:rsid w:val="00042847"/>
    <w:rsid w:val="000512B6"/>
    <w:rsid w:val="000521D4"/>
    <w:rsid w:val="00057252"/>
    <w:rsid w:val="0007362A"/>
    <w:rsid w:val="00075690"/>
    <w:rsid w:val="00085D4C"/>
    <w:rsid w:val="00087876"/>
    <w:rsid w:val="000975D1"/>
    <w:rsid w:val="00097EE9"/>
    <w:rsid w:val="000A00AF"/>
    <w:rsid w:val="000B0A8B"/>
    <w:rsid w:val="000B1292"/>
    <w:rsid w:val="000C047B"/>
    <w:rsid w:val="000C0511"/>
    <w:rsid w:val="000C5601"/>
    <w:rsid w:val="000D4796"/>
    <w:rsid w:val="000D65DA"/>
    <w:rsid w:val="000E13DE"/>
    <w:rsid w:val="000E5A15"/>
    <w:rsid w:val="000F2A50"/>
    <w:rsid w:val="000F449C"/>
    <w:rsid w:val="0011429D"/>
    <w:rsid w:val="00115763"/>
    <w:rsid w:val="00125F96"/>
    <w:rsid w:val="00133BD5"/>
    <w:rsid w:val="0013400F"/>
    <w:rsid w:val="00134506"/>
    <w:rsid w:val="00142EA9"/>
    <w:rsid w:val="00142FD9"/>
    <w:rsid w:val="00145513"/>
    <w:rsid w:val="001642DE"/>
    <w:rsid w:val="00172A27"/>
    <w:rsid w:val="001747C5"/>
    <w:rsid w:val="001767ED"/>
    <w:rsid w:val="0018116A"/>
    <w:rsid w:val="00182624"/>
    <w:rsid w:val="0018698E"/>
    <w:rsid w:val="001966A0"/>
    <w:rsid w:val="001A01DE"/>
    <w:rsid w:val="001A7EFA"/>
    <w:rsid w:val="001B398E"/>
    <w:rsid w:val="001C4C65"/>
    <w:rsid w:val="001C6013"/>
    <w:rsid w:val="001D1DF7"/>
    <w:rsid w:val="001D27CB"/>
    <w:rsid w:val="001D2C04"/>
    <w:rsid w:val="001D7AF4"/>
    <w:rsid w:val="001D7E9A"/>
    <w:rsid w:val="001E0C02"/>
    <w:rsid w:val="001E2F44"/>
    <w:rsid w:val="001E4AFB"/>
    <w:rsid w:val="001F248A"/>
    <w:rsid w:val="001F395F"/>
    <w:rsid w:val="001F5CA6"/>
    <w:rsid w:val="002007E9"/>
    <w:rsid w:val="00204274"/>
    <w:rsid w:val="00206BEC"/>
    <w:rsid w:val="00216E42"/>
    <w:rsid w:val="002175BE"/>
    <w:rsid w:val="00220394"/>
    <w:rsid w:val="00223D63"/>
    <w:rsid w:val="00232A56"/>
    <w:rsid w:val="002340E1"/>
    <w:rsid w:val="00235827"/>
    <w:rsid w:val="00235841"/>
    <w:rsid w:val="002359C7"/>
    <w:rsid w:val="00240215"/>
    <w:rsid w:val="00243954"/>
    <w:rsid w:val="00244F09"/>
    <w:rsid w:val="00246C05"/>
    <w:rsid w:val="00250DC6"/>
    <w:rsid w:val="002530FF"/>
    <w:rsid w:val="00257303"/>
    <w:rsid w:val="00257638"/>
    <w:rsid w:val="002622F8"/>
    <w:rsid w:val="00263570"/>
    <w:rsid w:val="002649D5"/>
    <w:rsid w:val="0027197A"/>
    <w:rsid w:val="002739DB"/>
    <w:rsid w:val="0027644A"/>
    <w:rsid w:val="0027736B"/>
    <w:rsid w:val="00283631"/>
    <w:rsid w:val="002A20B3"/>
    <w:rsid w:val="002A55E7"/>
    <w:rsid w:val="002B0A7F"/>
    <w:rsid w:val="002B1996"/>
    <w:rsid w:val="002B2690"/>
    <w:rsid w:val="002B4AEE"/>
    <w:rsid w:val="002C46E1"/>
    <w:rsid w:val="002D1ACD"/>
    <w:rsid w:val="002D6339"/>
    <w:rsid w:val="002F7EE8"/>
    <w:rsid w:val="00301DE0"/>
    <w:rsid w:val="0031322C"/>
    <w:rsid w:val="0031628B"/>
    <w:rsid w:val="00320B03"/>
    <w:rsid w:val="00324972"/>
    <w:rsid w:val="00324FA7"/>
    <w:rsid w:val="003263FF"/>
    <w:rsid w:val="003323B8"/>
    <w:rsid w:val="00332A16"/>
    <w:rsid w:val="00333744"/>
    <w:rsid w:val="0033765F"/>
    <w:rsid w:val="00337C15"/>
    <w:rsid w:val="0034333A"/>
    <w:rsid w:val="00351023"/>
    <w:rsid w:val="00352388"/>
    <w:rsid w:val="00354D17"/>
    <w:rsid w:val="00355193"/>
    <w:rsid w:val="00355756"/>
    <w:rsid w:val="00355FC5"/>
    <w:rsid w:val="00356343"/>
    <w:rsid w:val="00360F39"/>
    <w:rsid w:val="00362C52"/>
    <w:rsid w:val="00362D1E"/>
    <w:rsid w:val="0036345C"/>
    <w:rsid w:val="00372C2F"/>
    <w:rsid w:val="00376411"/>
    <w:rsid w:val="00381AB5"/>
    <w:rsid w:val="0038282D"/>
    <w:rsid w:val="00382DA1"/>
    <w:rsid w:val="00382DC6"/>
    <w:rsid w:val="003843A1"/>
    <w:rsid w:val="00385DF3"/>
    <w:rsid w:val="00393693"/>
    <w:rsid w:val="00394A46"/>
    <w:rsid w:val="003A0A74"/>
    <w:rsid w:val="003A3058"/>
    <w:rsid w:val="003C3750"/>
    <w:rsid w:val="003C5222"/>
    <w:rsid w:val="003C5AE5"/>
    <w:rsid w:val="003C63F6"/>
    <w:rsid w:val="003D3353"/>
    <w:rsid w:val="003E1584"/>
    <w:rsid w:val="003E5BE3"/>
    <w:rsid w:val="003F5B6C"/>
    <w:rsid w:val="004024F6"/>
    <w:rsid w:val="00402F13"/>
    <w:rsid w:val="0040415F"/>
    <w:rsid w:val="0040440C"/>
    <w:rsid w:val="00410BCA"/>
    <w:rsid w:val="00426458"/>
    <w:rsid w:val="00434DE1"/>
    <w:rsid w:val="00437138"/>
    <w:rsid w:val="004376FD"/>
    <w:rsid w:val="00454514"/>
    <w:rsid w:val="00463A57"/>
    <w:rsid w:val="004646E3"/>
    <w:rsid w:val="00465D3B"/>
    <w:rsid w:val="00474D5B"/>
    <w:rsid w:val="00475793"/>
    <w:rsid w:val="0048189D"/>
    <w:rsid w:val="00487829"/>
    <w:rsid w:val="004922A1"/>
    <w:rsid w:val="004951F0"/>
    <w:rsid w:val="004A0439"/>
    <w:rsid w:val="004B174D"/>
    <w:rsid w:val="004B2C7E"/>
    <w:rsid w:val="004B3E66"/>
    <w:rsid w:val="004B6645"/>
    <w:rsid w:val="004C0C47"/>
    <w:rsid w:val="004C2E2D"/>
    <w:rsid w:val="004D0784"/>
    <w:rsid w:val="004D0B12"/>
    <w:rsid w:val="004E022A"/>
    <w:rsid w:val="004E2765"/>
    <w:rsid w:val="004E4734"/>
    <w:rsid w:val="004E65BE"/>
    <w:rsid w:val="004F12E2"/>
    <w:rsid w:val="004F4911"/>
    <w:rsid w:val="004F5AF0"/>
    <w:rsid w:val="00500843"/>
    <w:rsid w:val="0050706E"/>
    <w:rsid w:val="005075F7"/>
    <w:rsid w:val="00514669"/>
    <w:rsid w:val="00516EF2"/>
    <w:rsid w:val="00520E45"/>
    <w:rsid w:val="00520F5D"/>
    <w:rsid w:val="0055501A"/>
    <w:rsid w:val="0056695A"/>
    <w:rsid w:val="00566CD1"/>
    <w:rsid w:val="0058376D"/>
    <w:rsid w:val="00591223"/>
    <w:rsid w:val="00594E98"/>
    <w:rsid w:val="00595A78"/>
    <w:rsid w:val="00596E63"/>
    <w:rsid w:val="00596EDC"/>
    <w:rsid w:val="005B49DE"/>
    <w:rsid w:val="005B7E59"/>
    <w:rsid w:val="005C18D5"/>
    <w:rsid w:val="005C2C89"/>
    <w:rsid w:val="005C5667"/>
    <w:rsid w:val="005C7C54"/>
    <w:rsid w:val="005D3171"/>
    <w:rsid w:val="005D4F69"/>
    <w:rsid w:val="005D654C"/>
    <w:rsid w:val="005D68D4"/>
    <w:rsid w:val="005E3C3A"/>
    <w:rsid w:val="005E655E"/>
    <w:rsid w:val="005F7ABB"/>
    <w:rsid w:val="006108D1"/>
    <w:rsid w:val="006115A4"/>
    <w:rsid w:val="00611AB5"/>
    <w:rsid w:val="00623719"/>
    <w:rsid w:val="00634778"/>
    <w:rsid w:val="00637D61"/>
    <w:rsid w:val="0064058C"/>
    <w:rsid w:val="00651AF6"/>
    <w:rsid w:val="00651B0C"/>
    <w:rsid w:val="006535C5"/>
    <w:rsid w:val="00654F78"/>
    <w:rsid w:val="00666B8B"/>
    <w:rsid w:val="00666DD0"/>
    <w:rsid w:val="006674A6"/>
    <w:rsid w:val="006705CB"/>
    <w:rsid w:val="0067145D"/>
    <w:rsid w:val="00676654"/>
    <w:rsid w:val="00677970"/>
    <w:rsid w:val="00677A2E"/>
    <w:rsid w:val="00677F57"/>
    <w:rsid w:val="00687087"/>
    <w:rsid w:val="00695D4E"/>
    <w:rsid w:val="006977E6"/>
    <w:rsid w:val="006A187E"/>
    <w:rsid w:val="006A3AC3"/>
    <w:rsid w:val="006B3171"/>
    <w:rsid w:val="006B4AB3"/>
    <w:rsid w:val="006B6FBE"/>
    <w:rsid w:val="006C4E2B"/>
    <w:rsid w:val="006D0DF1"/>
    <w:rsid w:val="006D5638"/>
    <w:rsid w:val="006D7651"/>
    <w:rsid w:val="006E1F0F"/>
    <w:rsid w:val="006F41BB"/>
    <w:rsid w:val="00716B85"/>
    <w:rsid w:val="00727BDA"/>
    <w:rsid w:val="00734851"/>
    <w:rsid w:val="00742B20"/>
    <w:rsid w:val="007440C3"/>
    <w:rsid w:val="00744F58"/>
    <w:rsid w:val="00745CAC"/>
    <w:rsid w:val="00750BC6"/>
    <w:rsid w:val="00756EAF"/>
    <w:rsid w:val="00761F85"/>
    <w:rsid w:val="00762077"/>
    <w:rsid w:val="00762367"/>
    <w:rsid w:val="00762B97"/>
    <w:rsid w:val="00771D2A"/>
    <w:rsid w:val="007808B4"/>
    <w:rsid w:val="00785A9E"/>
    <w:rsid w:val="00786F50"/>
    <w:rsid w:val="00787CCF"/>
    <w:rsid w:val="00790697"/>
    <w:rsid w:val="0079409E"/>
    <w:rsid w:val="007A0AB5"/>
    <w:rsid w:val="007A5505"/>
    <w:rsid w:val="007B4179"/>
    <w:rsid w:val="007C49F8"/>
    <w:rsid w:val="007C520F"/>
    <w:rsid w:val="007C5391"/>
    <w:rsid w:val="007C7BAA"/>
    <w:rsid w:val="007D5204"/>
    <w:rsid w:val="007E331D"/>
    <w:rsid w:val="007E4DFC"/>
    <w:rsid w:val="007E71DC"/>
    <w:rsid w:val="007F3E05"/>
    <w:rsid w:val="007F5CA2"/>
    <w:rsid w:val="00803D46"/>
    <w:rsid w:val="00806B01"/>
    <w:rsid w:val="008074CE"/>
    <w:rsid w:val="00811127"/>
    <w:rsid w:val="00812BBC"/>
    <w:rsid w:val="00820519"/>
    <w:rsid w:val="00820B6D"/>
    <w:rsid w:val="00821D2E"/>
    <w:rsid w:val="00825B7E"/>
    <w:rsid w:val="008320B8"/>
    <w:rsid w:val="00834556"/>
    <w:rsid w:val="008353FD"/>
    <w:rsid w:val="0084164F"/>
    <w:rsid w:val="00846209"/>
    <w:rsid w:val="0085067A"/>
    <w:rsid w:val="008547C4"/>
    <w:rsid w:val="00855C4D"/>
    <w:rsid w:val="00855CCD"/>
    <w:rsid w:val="00864ECE"/>
    <w:rsid w:val="00865558"/>
    <w:rsid w:val="00870B61"/>
    <w:rsid w:val="00871AE1"/>
    <w:rsid w:val="008725BA"/>
    <w:rsid w:val="00873747"/>
    <w:rsid w:val="00875409"/>
    <w:rsid w:val="00875A8C"/>
    <w:rsid w:val="0088478F"/>
    <w:rsid w:val="008A07C7"/>
    <w:rsid w:val="008A6798"/>
    <w:rsid w:val="008A6CD7"/>
    <w:rsid w:val="008B7BBE"/>
    <w:rsid w:val="008C519F"/>
    <w:rsid w:val="008D3B9D"/>
    <w:rsid w:val="008F0616"/>
    <w:rsid w:val="008F0CC1"/>
    <w:rsid w:val="00901C55"/>
    <w:rsid w:val="009066AC"/>
    <w:rsid w:val="009102DB"/>
    <w:rsid w:val="00911751"/>
    <w:rsid w:val="00911EC5"/>
    <w:rsid w:val="00914206"/>
    <w:rsid w:val="0092060C"/>
    <w:rsid w:val="00923FA2"/>
    <w:rsid w:val="009241FF"/>
    <w:rsid w:val="009421F6"/>
    <w:rsid w:val="00942D61"/>
    <w:rsid w:val="0094617E"/>
    <w:rsid w:val="00952719"/>
    <w:rsid w:val="00972CF3"/>
    <w:rsid w:val="0097796F"/>
    <w:rsid w:val="00982CE3"/>
    <w:rsid w:val="009975FB"/>
    <w:rsid w:val="00997E36"/>
    <w:rsid w:val="009A6C58"/>
    <w:rsid w:val="009A7D40"/>
    <w:rsid w:val="009B38E7"/>
    <w:rsid w:val="009C215B"/>
    <w:rsid w:val="009C30AF"/>
    <w:rsid w:val="009C4968"/>
    <w:rsid w:val="009C70A3"/>
    <w:rsid w:val="009D25BF"/>
    <w:rsid w:val="009E3977"/>
    <w:rsid w:val="009F14C2"/>
    <w:rsid w:val="009F1DFA"/>
    <w:rsid w:val="009F2E2C"/>
    <w:rsid w:val="00A05452"/>
    <w:rsid w:val="00A06393"/>
    <w:rsid w:val="00A079C9"/>
    <w:rsid w:val="00A07FC6"/>
    <w:rsid w:val="00A1113C"/>
    <w:rsid w:val="00A11489"/>
    <w:rsid w:val="00A24CCC"/>
    <w:rsid w:val="00A26C30"/>
    <w:rsid w:val="00A35AFB"/>
    <w:rsid w:val="00A431A9"/>
    <w:rsid w:val="00A43949"/>
    <w:rsid w:val="00A4654A"/>
    <w:rsid w:val="00A4757B"/>
    <w:rsid w:val="00A51BA5"/>
    <w:rsid w:val="00A57D7D"/>
    <w:rsid w:val="00A62727"/>
    <w:rsid w:val="00A730C8"/>
    <w:rsid w:val="00A77337"/>
    <w:rsid w:val="00A860EF"/>
    <w:rsid w:val="00A8637A"/>
    <w:rsid w:val="00A87422"/>
    <w:rsid w:val="00A97B9E"/>
    <w:rsid w:val="00AA1106"/>
    <w:rsid w:val="00AA1712"/>
    <w:rsid w:val="00AA2EF1"/>
    <w:rsid w:val="00AA69A2"/>
    <w:rsid w:val="00AB3292"/>
    <w:rsid w:val="00AB3A4F"/>
    <w:rsid w:val="00AB52C2"/>
    <w:rsid w:val="00AB6F28"/>
    <w:rsid w:val="00AC1A40"/>
    <w:rsid w:val="00AC62AF"/>
    <w:rsid w:val="00AD2CE0"/>
    <w:rsid w:val="00AE71A8"/>
    <w:rsid w:val="00AF11B9"/>
    <w:rsid w:val="00AF12D1"/>
    <w:rsid w:val="00AF543C"/>
    <w:rsid w:val="00B0695E"/>
    <w:rsid w:val="00B06C64"/>
    <w:rsid w:val="00B127BF"/>
    <w:rsid w:val="00B143CA"/>
    <w:rsid w:val="00B17532"/>
    <w:rsid w:val="00B2075C"/>
    <w:rsid w:val="00B23FE0"/>
    <w:rsid w:val="00B27C83"/>
    <w:rsid w:val="00B3495E"/>
    <w:rsid w:val="00B35B38"/>
    <w:rsid w:val="00B36DC5"/>
    <w:rsid w:val="00B4789E"/>
    <w:rsid w:val="00B51898"/>
    <w:rsid w:val="00B72661"/>
    <w:rsid w:val="00B73B52"/>
    <w:rsid w:val="00B87759"/>
    <w:rsid w:val="00B93EF1"/>
    <w:rsid w:val="00BA36C1"/>
    <w:rsid w:val="00BA36FA"/>
    <w:rsid w:val="00BA65DB"/>
    <w:rsid w:val="00BB30EC"/>
    <w:rsid w:val="00BB3338"/>
    <w:rsid w:val="00BB6C5C"/>
    <w:rsid w:val="00BC264F"/>
    <w:rsid w:val="00BC41B0"/>
    <w:rsid w:val="00BD0D48"/>
    <w:rsid w:val="00BE0736"/>
    <w:rsid w:val="00BE0989"/>
    <w:rsid w:val="00BE2F73"/>
    <w:rsid w:val="00BE5031"/>
    <w:rsid w:val="00BF01FB"/>
    <w:rsid w:val="00BF22DA"/>
    <w:rsid w:val="00BF3C18"/>
    <w:rsid w:val="00BF41ED"/>
    <w:rsid w:val="00BF5189"/>
    <w:rsid w:val="00C03D0F"/>
    <w:rsid w:val="00C062A1"/>
    <w:rsid w:val="00C1596A"/>
    <w:rsid w:val="00C16CAD"/>
    <w:rsid w:val="00C17D4D"/>
    <w:rsid w:val="00C22B5B"/>
    <w:rsid w:val="00C26AC6"/>
    <w:rsid w:val="00C3143A"/>
    <w:rsid w:val="00C407A1"/>
    <w:rsid w:val="00C5119F"/>
    <w:rsid w:val="00C517BD"/>
    <w:rsid w:val="00C545F0"/>
    <w:rsid w:val="00C57B08"/>
    <w:rsid w:val="00C6579C"/>
    <w:rsid w:val="00C70B7C"/>
    <w:rsid w:val="00C76DFA"/>
    <w:rsid w:val="00C87BAD"/>
    <w:rsid w:val="00C975C2"/>
    <w:rsid w:val="00CA0DF2"/>
    <w:rsid w:val="00CA1D1E"/>
    <w:rsid w:val="00CA371B"/>
    <w:rsid w:val="00CA4C40"/>
    <w:rsid w:val="00CA73ED"/>
    <w:rsid w:val="00CB0D51"/>
    <w:rsid w:val="00CC5EE4"/>
    <w:rsid w:val="00CC6C8D"/>
    <w:rsid w:val="00CC73FD"/>
    <w:rsid w:val="00CC7E7D"/>
    <w:rsid w:val="00CE1BCC"/>
    <w:rsid w:val="00CF18D3"/>
    <w:rsid w:val="00CF5D64"/>
    <w:rsid w:val="00CF6F5D"/>
    <w:rsid w:val="00D01045"/>
    <w:rsid w:val="00D03C57"/>
    <w:rsid w:val="00D06900"/>
    <w:rsid w:val="00D153B9"/>
    <w:rsid w:val="00D15843"/>
    <w:rsid w:val="00D16850"/>
    <w:rsid w:val="00D21FE9"/>
    <w:rsid w:val="00D3171B"/>
    <w:rsid w:val="00D32609"/>
    <w:rsid w:val="00D40F33"/>
    <w:rsid w:val="00D51DA7"/>
    <w:rsid w:val="00D529E4"/>
    <w:rsid w:val="00D61EAE"/>
    <w:rsid w:val="00D64C1F"/>
    <w:rsid w:val="00D66A3E"/>
    <w:rsid w:val="00D750C5"/>
    <w:rsid w:val="00D817BA"/>
    <w:rsid w:val="00D92C72"/>
    <w:rsid w:val="00DA03B2"/>
    <w:rsid w:val="00DB0CBD"/>
    <w:rsid w:val="00DC30E1"/>
    <w:rsid w:val="00DC4B84"/>
    <w:rsid w:val="00DC54A8"/>
    <w:rsid w:val="00DC7E05"/>
    <w:rsid w:val="00DD12E3"/>
    <w:rsid w:val="00DE16E6"/>
    <w:rsid w:val="00DE38A7"/>
    <w:rsid w:val="00DE3A6D"/>
    <w:rsid w:val="00DE535B"/>
    <w:rsid w:val="00DE5B97"/>
    <w:rsid w:val="00DF0C2D"/>
    <w:rsid w:val="00DF0D07"/>
    <w:rsid w:val="00DF6164"/>
    <w:rsid w:val="00E00B1A"/>
    <w:rsid w:val="00E01BF6"/>
    <w:rsid w:val="00E0519D"/>
    <w:rsid w:val="00E06D9A"/>
    <w:rsid w:val="00E11FAE"/>
    <w:rsid w:val="00E125A7"/>
    <w:rsid w:val="00E15754"/>
    <w:rsid w:val="00E15C1E"/>
    <w:rsid w:val="00E15D01"/>
    <w:rsid w:val="00E1643B"/>
    <w:rsid w:val="00E1685D"/>
    <w:rsid w:val="00E1718E"/>
    <w:rsid w:val="00E25F18"/>
    <w:rsid w:val="00E27917"/>
    <w:rsid w:val="00E47146"/>
    <w:rsid w:val="00E47E7D"/>
    <w:rsid w:val="00E511B1"/>
    <w:rsid w:val="00E5467D"/>
    <w:rsid w:val="00E705F6"/>
    <w:rsid w:val="00E707B9"/>
    <w:rsid w:val="00E70BE5"/>
    <w:rsid w:val="00E72DAD"/>
    <w:rsid w:val="00E80A49"/>
    <w:rsid w:val="00E8176C"/>
    <w:rsid w:val="00E84C54"/>
    <w:rsid w:val="00E917B7"/>
    <w:rsid w:val="00E92677"/>
    <w:rsid w:val="00E93275"/>
    <w:rsid w:val="00E966C8"/>
    <w:rsid w:val="00EA114C"/>
    <w:rsid w:val="00EA2767"/>
    <w:rsid w:val="00EA42D3"/>
    <w:rsid w:val="00EA7E0C"/>
    <w:rsid w:val="00EB50FA"/>
    <w:rsid w:val="00EC3997"/>
    <w:rsid w:val="00EC5A77"/>
    <w:rsid w:val="00EC78A1"/>
    <w:rsid w:val="00ED5587"/>
    <w:rsid w:val="00EE1015"/>
    <w:rsid w:val="00EE50CF"/>
    <w:rsid w:val="00EE5F5A"/>
    <w:rsid w:val="00EE7233"/>
    <w:rsid w:val="00F06865"/>
    <w:rsid w:val="00F07A17"/>
    <w:rsid w:val="00F114CE"/>
    <w:rsid w:val="00F11F52"/>
    <w:rsid w:val="00F1396C"/>
    <w:rsid w:val="00F27722"/>
    <w:rsid w:val="00F314B6"/>
    <w:rsid w:val="00F36F91"/>
    <w:rsid w:val="00F412BE"/>
    <w:rsid w:val="00F51927"/>
    <w:rsid w:val="00F52BB6"/>
    <w:rsid w:val="00F71DB6"/>
    <w:rsid w:val="00F90154"/>
    <w:rsid w:val="00F9582A"/>
    <w:rsid w:val="00F96551"/>
    <w:rsid w:val="00FA7D3D"/>
    <w:rsid w:val="00FB0582"/>
    <w:rsid w:val="00FB2A7C"/>
    <w:rsid w:val="00FC474A"/>
    <w:rsid w:val="00FD0223"/>
    <w:rsid w:val="00FD75CE"/>
    <w:rsid w:val="00FE6917"/>
    <w:rsid w:val="00FF00A4"/>
    <w:rsid w:val="00FF3CDB"/>
    <w:rsid w:val="00FF4C83"/>
    <w:rsid w:val="00FF60C8"/>
    <w:rsid w:val="00FF63B9"/>
    <w:rsid w:val="01104E87"/>
    <w:rsid w:val="014E1BA4"/>
    <w:rsid w:val="01505804"/>
    <w:rsid w:val="01570583"/>
    <w:rsid w:val="017D394B"/>
    <w:rsid w:val="01845CD0"/>
    <w:rsid w:val="01A52705"/>
    <w:rsid w:val="01AF041D"/>
    <w:rsid w:val="01B44D0D"/>
    <w:rsid w:val="01B56D9D"/>
    <w:rsid w:val="01BE222C"/>
    <w:rsid w:val="01C00752"/>
    <w:rsid w:val="01C613BA"/>
    <w:rsid w:val="01D95030"/>
    <w:rsid w:val="020F7734"/>
    <w:rsid w:val="02206868"/>
    <w:rsid w:val="022E7413"/>
    <w:rsid w:val="023E7019"/>
    <w:rsid w:val="025B7145"/>
    <w:rsid w:val="02634C2D"/>
    <w:rsid w:val="02655ECC"/>
    <w:rsid w:val="02760D11"/>
    <w:rsid w:val="02830935"/>
    <w:rsid w:val="02887766"/>
    <w:rsid w:val="02A031D3"/>
    <w:rsid w:val="02C72B7A"/>
    <w:rsid w:val="02C94C87"/>
    <w:rsid w:val="02E10975"/>
    <w:rsid w:val="02E22A56"/>
    <w:rsid w:val="030D25D8"/>
    <w:rsid w:val="032E5413"/>
    <w:rsid w:val="0333594B"/>
    <w:rsid w:val="036623C2"/>
    <w:rsid w:val="03986975"/>
    <w:rsid w:val="03B12148"/>
    <w:rsid w:val="03CF1F28"/>
    <w:rsid w:val="03E511B6"/>
    <w:rsid w:val="03E53762"/>
    <w:rsid w:val="03E62827"/>
    <w:rsid w:val="03E962E8"/>
    <w:rsid w:val="03EA403F"/>
    <w:rsid w:val="03EB6521"/>
    <w:rsid w:val="040873A7"/>
    <w:rsid w:val="041154FA"/>
    <w:rsid w:val="04151999"/>
    <w:rsid w:val="041A26D4"/>
    <w:rsid w:val="041B03E3"/>
    <w:rsid w:val="041D53DF"/>
    <w:rsid w:val="042B23E6"/>
    <w:rsid w:val="044D7984"/>
    <w:rsid w:val="045C747D"/>
    <w:rsid w:val="046738A6"/>
    <w:rsid w:val="046F0627"/>
    <w:rsid w:val="047B6F0E"/>
    <w:rsid w:val="04813E6D"/>
    <w:rsid w:val="04914B5B"/>
    <w:rsid w:val="04AD2838"/>
    <w:rsid w:val="05031D8F"/>
    <w:rsid w:val="053707F7"/>
    <w:rsid w:val="053D4CD8"/>
    <w:rsid w:val="05445B6B"/>
    <w:rsid w:val="05616EC5"/>
    <w:rsid w:val="05786719"/>
    <w:rsid w:val="058C4325"/>
    <w:rsid w:val="05981094"/>
    <w:rsid w:val="05A461F7"/>
    <w:rsid w:val="05B73076"/>
    <w:rsid w:val="05DF1491"/>
    <w:rsid w:val="05FB7DA3"/>
    <w:rsid w:val="06010068"/>
    <w:rsid w:val="061135A8"/>
    <w:rsid w:val="061206AB"/>
    <w:rsid w:val="06211BBF"/>
    <w:rsid w:val="064033D0"/>
    <w:rsid w:val="06406678"/>
    <w:rsid w:val="06472A4D"/>
    <w:rsid w:val="065F6C7F"/>
    <w:rsid w:val="068564BB"/>
    <w:rsid w:val="0688658C"/>
    <w:rsid w:val="0699712D"/>
    <w:rsid w:val="06A5595D"/>
    <w:rsid w:val="06C123A6"/>
    <w:rsid w:val="06C91770"/>
    <w:rsid w:val="06E5071C"/>
    <w:rsid w:val="06F14190"/>
    <w:rsid w:val="0709166C"/>
    <w:rsid w:val="07221C62"/>
    <w:rsid w:val="073E614F"/>
    <w:rsid w:val="074A0EFC"/>
    <w:rsid w:val="07737C00"/>
    <w:rsid w:val="0783016C"/>
    <w:rsid w:val="07837B9B"/>
    <w:rsid w:val="079E3E7E"/>
    <w:rsid w:val="07AF4D79"/>
    <w:rsid w:val="07B722D0"/>
    <w:rsid w:val="07D26A02"/>
    <w:rsid w:val="07DF617F"/>
    <w:rsid w:val="07E14575"/>
    <w:rsid w:val="08026569"/>
    <w:rsid w:val="083414C2"/>
    <w:rsid w:val="084472A0"/>
    <w:rsid w:val="08500BB1"/>
    <w:rsid w:val="087F09B2"/>
    <w:rsid w:val="08962522"/>
    <w:rsid w:val="08A92D52"/>
    <w:rsid w:val="08D07D52"/>
    <w:rsid w:val="08EA7763"/>
    <w:rsid w:val="09167FF8"/>
    <w:rsid w:val="091B5FF3"/>
    <w:rsid w:val="093D6A80"/>
    <w:rsid w:val="094035BA"/>
    <w:rsid w:val="09477EAC"/>
    <w:rsid w:val="09510E37"/>
    <w:rsid w:val="09586ADC"/>
    <w:rsid w:val="095B0028"/>
    <w:rsid w:val="096D0F87"/>
    <w:rsid w:val="096E7CEC"/>
    <w:rsid w:val="09875639"/>
    <w:rsid w:val="099A56DB"/>
    <w:rsid w:val="09BB4952"/>
    <w:rsid w:val="09BC2965"/>
    <w:rsid w:val="09D31B8B"/>
    <w:rsid w:val="09D60D17"/>
    <w:rsid w:val="09E50570"/>
    <w:rsid w:val="09FF1111"/>
    <w:rsid w:val="0A026267"/>
    <w:rsid w:val="0A19443B"/>
    <w:rsid w:val="0A2A310A"/>
    <w:rsid w:val="0A3758B3"/>
    <w:rsid w:val="0A47450A"/>
    <w:rsid w:val="0A5B7334"/>
    <w:rsid w:val="0A677DFE"/>
    <w:rsid w:val="0A85247C"/>
    <w:rsid w:val="0AC579F9"/>
    <w:rsid w:val="0B165557"/>
    <w:rsid w:val="0B205252"/>
    <w:rsid w:val="0B2A49CE"/>
    <w:rsid w:val="0B2E1EE3"/>
    <w:rsid w:val="0B2F7DD0"/>
    <w:rsid w:val="0B3D2024"/>
    <w:rsid w:val="0B4E2678"/>
    <w:rsid w:val="0B541ECB"/>
    <w:rsid w:val="0B844E71"/>
    <w:rsid w:val="0B904312"/>
    <w:rsid w:val="0BE54DA4"/>
    <w:rsid w:val="0C0B6BA0"/>
    <w:rsid w:val="0C2A19D4"/>
    <w:rsid w:val="0C3764CF"/>
    <w:rsid w:val="0C506B43"/>
    <w:rsid w:val="0C6D712A"/>
    <w:rsid w:val="0C764610"/>
    <w:rsid w:val="0C8E0F61"/>
    <w:rsid w:val="0C921571"/>
    <w:rsid w:val="0C93714E"/>
    <w:rsid w:val="0CAE0E04"/>
    <w:rsid w:val="0CD30126"/>
    <w:rsid w:val="0CD3092E"/>
    <w:rsid w:val="0CD52D04"/>
    <w:rsid w:val="0CD61458"/>
    <w:rsid w:val="0CE401B8"/>
    <w:rsid w:val="0CFA7739"/>
    <w:rsid w:val="0D280DA5"/>
    <w:rsid w:val="0D3161DC"/>
    <w:rsid w:val="0D3F0FAA"/>
    <w:rsid w:val="0D5C4D91"/>
    <w:rsid w:val="0D712175"/>
    <w:rsid w:val="0D7E57A9"/>
    <w:rsid w:val="0D885AC6"/>
    <w:rsid w:val="0D957CE4"/>
    <w:rsid w:val="0DB36AF0"/>
    <w:rsid w:val="0DB47AA2"/>
    <w:rsid w:val="0DBA6391"/>
    <w:rsid w:val="0DC179B2"/>
    <w:rsid w:val="0DCD6A12"/>
    <w:rsid w:val="0DD714AC"/>
    <w:rsid w:val="0DDA3F46"/>
    <w:rsid w:val="0DE471FA"/>
    <w:rsid w:val="0DED6358"/>
    <w:rsid w:val="0DF10E15"/>
    <w:rsid w:val="0E416C7B"/>
    <w:rsid w:val="0E69355F"/>
    <w:rsid w:val="0E7B66FD"/>
    <w:rsid w:val="0E8C5F7E"/>
    <w:rsid w:val="0E9262CC"/>
    <w:rsid w:val="0E9776EC"/>
    <w:rsid w:val="0EBC6BE5"/>
    <w:rsid w:val="0ECA18FB"/>
    <w:rsid w:val="0ED7602F"/>
    <w:rsid w:val="0EE60894"/>
    <w:rsid w:val="0EE74652"/>
    <w:rsid w:val="0EEC1F60"/>
    <w:rsid w:val="0EEC778C"/>
    <w:rsid w:val="0EF64ED0"/>
    <w:rsid w:val="0F0224C3"/>
    <w:rsid w:val="0F165F80"/>
    <w:rsid w:val="0F1B2B01"/>
    <w:rsid w:val="0F361A20"/>
    <w:rsid w:val="0F4B0A24"/>
    <w:rsid w:val="0F5B4716"/>
    <w:rsid w:val="0F7C23B6"/>
    <w:rsid w:val="0F893D62"/>
    <w:rsid w:val="0F8B559D"/>
    <w:rsid w:val="0FB53ADD"/>
    <w:rsid w:val="0FBE6B97"/>
    <w:rsid w:val="0FC14A26"/>
    <w:rsid w:val="0FCB6B28"/>
    <w:rsid w:val="0FE23EC7"/>
    <w:rsid w:val="0FE57E29"/>
    <w:rsid w:val="0FE936A4"/>
    <w:rsid w:val="0FEF232E"/>
    <w:rsid w:val="100D1C34"/>
    <w:rsid w:val="103A6A6F"/>
    <w:rsid w:val="10452936"/>
    <w:rsid w:val="1062735B"/>
    <w:rsid w:val="10730046"/>
    <w:rsid w:val="108170E0"/>
    <w:rsid w:val="1088281B"/>
    <w:rsid w:val="108D2847"/>
    <w:rsid w:val="10957DC9"/>
    <w:rsid w:val="10A015AD"/>
    <w:rsid w:val="10A30B12"/>
    <w:rsid w:val="10E1455A"/>
    <w:rsid w:val="1103799D"/>
    <w:rsid w:val="114561C0"/>
    <w:rsid w:val="114607C2"/>
    <w:rsid w:val="114D7A3A"/>
    <w:rsid w:val="11666B9B"/>
    <w:rsid w:val="116E63C9"/>
    <w:rsid w:val="118151C6"/>
    <w:rsid w:val="11854451"/>
    <w:rsid w:val="119641F7"/>
    <w:rsid w:val="119D1273"/>
    <w:rsid w:val="11BF0C39"/>
    <w:rsid w:val="11DB1710"/>
    <w:rsid w:val="11EE42C0"/>
    <w:rsid w:val="11FB26D4"/>
    <w:rsid w:val="11FD45C2"/>
    <w:rsid w:val="120C6542"/>
    <w:rsid w:val="12120F0C"/>
    <w:rsid w:val="122056E6"/>
    <w:rsid w:val="1232486B"/>
    <w:rsid w:val="123D3395"/>
    <w:rsid w:val="126359E3"/>
    <w:rsid w:val="12793FA3"/>
    <w:rsid w:val="12AD7690"/>
    <w:rsid w:val="12B37612"/>
    <w:rsid w:val="12BB4123"/>
    <w:rsid w:val="12D44AB2"/>
    <w:rsid w:val="12E105FF"/>
    <w:rsid w:val="12E228E6"/>
    <w:rsid w:val="12EC3000"/>
    <w:rsid w:val="12FA4A78"/>
    <w:rsid w:val="130023A8"/>
    <w:rsid w:val="130E3DE0"/>
    <w:rsid w:val="133F33A7"/>
    <w:rsid w:val="134646BB"/>
    <w:rsid w:val="136347FA"/>
    <w:rsid w:val="13693FD2"/>
    <w:rsid w:val="13A45545"/>
    <w:rsid w:val="13A96E45"/>
    <w:rsid w:val="13BC0792"/>
    <w:rsid w:val="13C56DFA"/>
    <w:rsid w:val="13CB557A"/>
    <w:rsid w:val="13CE5D05"/>
    <w:rsid w:val="13EA6E19"/>
    <w:rsid w:val="13F14F43"/>
    <w:rsid w:val="13F71F16"/>
    <w:rsid w:val="1406029F"/>
    <w:rsid w:val="140F4DBB"/>
    <w:rsid w:val="14121714"/>
    <w:rsid w:val="14364B75"/>
    <w:rsid w:val="14421101"/>
    <w:rsid w:val="1448726B"/>
    <w:rsid w:val="1458505C"/>
    <w:rsid w:val="145E3519"/>
    <w:rsid w:val="14664E93"/>
    <w:rsid w:val="14681C76"/>
    <w:rsid w:val="14874F19"/>
    <w:rsid w:val="14935A68"/>
    <w:rsid w:val="14BD3ED1"/>
    <w:rsid w:val="14C663CB"/>
    <w:rsid w:val="14CB35E2"/>
    <w:rsid w:val="14DE5051"/>
    <w:rsid w:val="14EF0840"/>
    <w:rsid w:val="150E0918"/>
    <w:rsid w:val="15245747"/>
    <w:rsid w:val="15255C44"/>
    <w:rsid w:val="152C2E55"/>
    <w:rsid w:val="15324A6B"/>
    <w:rsid w:val="154B0A80"/>
    <w:rsid w:val="155E60F3"/>
    <w:rsid w:val="157F21D3"/>
    <w:rsid w:val="158C48EE"/>
    <w:rsid w:val="15922C57"/>
    <w:rsid w:val="15A4097B"/>
    <w:rsid w:val="15A636EF"/>
    <w:rsid w:val="15F778B3"/>
    <w:rsid w:val="160E35B4"/>
    <w:rsid w:val="16212E57"/>
    <w:rsid w:val="163D6438"/>
    <w:rsid w:val="165E770E"/>
    <w:rsid w:val="166645BC"/>
    <w:rsid w:val="16795B16"/>
    <w:rsid w:val="167A3480"/>
    <w:rsid w:val="168C0EB6"/>
    <w:rsid w:val="169709B3"/>
    <w:rsid w:val="16A72452"/>
    <w:rsid w:val="16AE5B87"/>
    <w:rsid w:val="16B86E66"/>
    <w:rsid w:val="16E30D97"/>
    <w:rsid w:val="16EC3C7E"/>
    <w:rsid w:val="17054C8D"/>
    <w:rsid w:val="17070533"/>
    <w:rsid w:val="171577E1"/>
    <w:rsid w:val="17285093"/>
    <w:rsid w:val="172C20BA"/>
    <w:rsid w:val="172D7C04"/>
    <w:rsid w:val="174161C8"/>
    <w:rsid w:val="1746324B"/>
    <w:rsid w:val="175619EF"/>
    <w:rsid w:val="176C768F"/>
    <w:rsid w:val="177D37DD"/>
    <w:rsid w:val="17A37CBB"/>
    <w:rsid w:val="17CE7365"/>
    <w:rsid w:val="18212B52"/>
    <w:rsid w:val="18436EF7"/>
    <w:rsid w:val="18584E7F"/>
    <w:rsid w:val="1861263D"/>
    <w:rsid w:val="186379D2"/>
    <w:rsid w:val="186C563F"/>
    <w:rsid w:val="18764C0D"/>
    <w:rsid w:val="18793FCA"/>
    <w:rsid w:val="187D4AB6"/>
    <w:rsid w:val="18A03F7E"/>
    <w:rsid w:val="18B53BEE"/>
    <w:rsid w:val="18B676F6"/>
    <w:rsid w:val="18C60ADD"/>
    <w:rsid w:val="18C90966"/>
    <w:rsid w:val="190072E4"/>
    <w:rsid w:val="190253A8"/>
    <w:rsid w:val="19033682"/>
    <w:rsid w:val="1912448B"/>
    <w:rsid w:val="19174441"/>
    <w:rsid w:val="19195C2A"/>
    <w:rsid w:val="191A23E8"/>
    <w:rsid w:val="191F615A"/>
    <w:rsid w:val="19207392"/>
    <w:rsid w:val="193E0ACD"/>
    <w:rsid w:val="19440C26"/>
    <w:rsid w:val="1953381A"/>
    <w:rsid w:val="19757A16"/>
    <w:rsid w:val="19812505"/>
    <w:rsid w:val="19997183"/>
    <w:rsid w:val="19A14DD6"/>
    <w:rsid w:val="19CC27E2"/>
    <w:rsid w:val="19D17725"/>
    <w:rsid w:val="19DC3D04"/>
    <w:rsid w:val="19ED1D79"/>
    <w:rsid w:val="19F42268"/>
    <w:rsid w:val="1A0245F4"/>
    <w:rsid w:val="1A0E759E"/>
    <w:rsid w:val="1A1A2EF2"/>
    <w:rsid w:val="1A2B4C66"/>
    <w:rsid w:val="1A3E181D"/>
    <w:rsid w:val="1A443BD3"/>
    <w:rsid w:val="1A4649D1"/>
    <w:rsid w:val="1A5F79F7"/>
    <w:rsid w:val="1A613A36"/>
    <w:rsid w:val="1A677082"/>
    <w:rsid w:val="1A6C15A2"/>
    <w:rsid w:val="1A701E2E"/>
    <w:rsid w:val="1A7A3D99"/>
    <w:rsid w:val="1A8365F5"/>
    <w:rsid w:val="1AA437C5"/>
    <w:rsid w:val="1AA82EFC"/>
    <w:rsid w:val="1AC0150E"/>
    <w:rsid w:val="1ACB0904"/>
    <w:rsid w:val="1AD7674F"/>
    <w:rsid w:val="1B343777"/>
    <w:rsid w:val="1B3B71EF"/>
    <w:rsid w:val="1B455A3E"/>
    <w:rsid w:val="1B4974A0"/>
    <w:rsid w:val="1B6F1CC2"/>
    <w:rsid w:val="1B7C0300"/>
    <w:rsid w:val="1B9F52B8"/>
    <w:rsid w:val="1BD53502"/>
    <w:rsid w:val="1BD9317D"/>
    <w:rsid w:val="1BDF06A3"/>
    <w:rsid w:val="1BE34A3D"/>
    <w:rsid w:val="1BE364C7"/>
    <w:rsid w:val="1C050F39"/>
    <w:rsid w:val="1C091CA0"/>
    <w:rsid w:val="1C0E3A19"/>
    <w:rsid w:val="1C247A52"/>
    <w:rsid w:val="1C26532E"/>
    <w:rsid w:val="1C2A1652"/>
    <w:rsid w:val="1C2A41FE"/>
    <w:rsid w:val="1C404465"/>
    <w:rsid w:val="1C4214F6"/>
    <w:rsid w:val="1C663E35"/>
    <w:rsid w:val="1C6900CC"/>
    <w:rsid w:val="1C6A5D64"/>
    <w:rsid w:val="1C870732"/>
    <w:rsid w:val="1C8B63A6"/>
    <w:rsid w:val="1C9017A5"/>
    <w:rsid w:val="1C9837B2"/>
    <w:rsid w:val="1CAC1C1F"/>
    <w:rsid w:val="1CB81AC8"/>
    <w:rsid w:val="1CBB358C"/>
    <w:rsid w:val="1CD945B3"/>
    <w:rsid w:val="1CEB3DA4"/>
    <w:rsid w:val="1D0C3282"/>
    <w:rsid w:val="1D13588B"/>
    <w:rsid w:val="1D16482E"/>
    <w:rsid w:val="1D232409"/>
    <w:rsid w:val="1D442503"/>
    <w:rsid w:val="1D453D13"/>
    <w:rsid w:val="1D510FFC"/>
    <w:rsid w:val="1D58208D"/>
    <w:rsid w:val="1D6B08E0"/>
    <w:rsid w:val="1D733C72"/>
    <w:rsid w:val="1D7B573B"/>
    <w:rsid w:val="1D8B2644"/>
    <w:rsid w:val="1D8D1C7E"/>
    <w:rsid w:val="1D98122E"/>
    <w:rsid w:val="1D9C5DE1"/>
    <w:rsid w:val="1DAB2849"/>
    <w:rsid w:val="1DAE2A57"/>
    <w:rsid w:val="1DAE66FA"/>
    <w:rsid w:val="1DE415BE"/>
    <w:rsid w:val="1E197C9A"/>
    <w:rsid w:val="1E256E7B"/>
    <w:rsid w:val="1E360E36"/>
    <w:rsid w:val="1E36109D"/>
    <w:rsid w:val="1E3F1DAF"/>
    <w:rsid w:val="1E672AF0"/>
    <w:rsid w:val="1E7266B6"/>
    <w:rsid w:val="1E8C42AA"/>
    <w:rsid w:val="1E95273B"/>
    <w:rsid w:val="1E954EAE"/>
    <w:rsid w:val="1E966084"/>
    <w:rsid w:val="1EA12378"/>
    <w:rsid w:val="1EA206FD"/>
    <w:rsid w:val="1EAA66A0"/>
    <w:rsid w:val="1EBE17B7"/>
    <w:rsid w:val="1EC4354C"/>
    <w:rsid w:val="1EC46F87"/>
    <w:rsid w:val="1ECB6741"/>
    <w:rsid w:val="1ECE6429"/>
    <w:rsid w:val="1ED55B5D"/>
    <w:rsid w:val="1EDD27BE"/>
    <w:rsid w:val="1EE7215E"/>
    <w:rsid w:val="1EF24E7B"/>
    <w:rsid w:val="1F0C55D9"/>
    <w:rsid w:val="1F1915E9"/>
    <w:rsid w:val="1F193C8E"/>
    <w:rsid w:val="1F1C7088"/>
    <w:rsid w:val="1F2E333C"/>
    <w:rsid w:val="1F302488"/>
    <w:rsid w:val="1F3E0C6C"/>
    <w:rsid w:val="1F612FA5"/>
    <w:rsid w:val="1F9B079E"/>
    <w:rsid w:val="1F9F271D"/>
    <w:rsid w:val="1FEA19E8"/>
    <w:rsid w:val="1FF50578"/>
    <w:rsid w:val="200B49FB"/>
    <w:rsid w:val="20170FC3"/>
    <w:rsid w:val="201E6262"/>
    <w:rsid w:val="203159A0"/>
    <w:rsid w:val="20325A68"/>
    <w:rsid w:val="20394010"/>
    <w:rsid w:val="20404975"/>
    <w:rsid w:val="20655165"/>
    <w:rsid w:val="206B6ABE"/>
    <w:rsid w:val="207E456C"/>
    <w:rsid w:val="20866462"/>
    <w:rsid w:val="2093661C"/>
    <w:rsid w:val="20990000"/>
    <w:rsid w:val="209E0750"/>
    <w:rsid w:val="20AB534D"/>
    <w:rsid w:val="20AF05AC"/>
    <w:rsid w:val="20B907EA"/>
    <w:rsid w:val="20DD0077"/>
    <w:rsid w:val="20E37A02"/>
    <w:rsid w:val="21342575"/>
    <w:rsid w:val="213455D8"/>
    <w:rsid w:val="214178FD"/>
    <w:rsid w:val="21604EA5"/>
    <w:rsid w:val="216D55B7"/>
    <w:rsid w:val="21795BC1"/>
    <w:rsid w:val="218674A3"/>
    <w:rsid w:val="21952613"/>
    <w:rsid w:val="219D2588"/>
    <w:rsid w:val="21A021FE"/>
    <w:rsid w:val="21A7104E"/>
    <w:rsid w:val="21C62998"/>
    <w:rsid w:val="21D435D4"/>
    <w:rsid w:val="21D66A3D"/>
    <w:rsid w:val="21EF2977"/>
    <w:rsid w:val="21F05D8F"/>
    <w:rsid w:val="220637B9"/>
    <w:rsid w:val="220937E1"/>
    <w:rsid w:val="220E670F"/>
    <w:rsid w:val="22331554"/>
    <w:rsid w:val="22685A94"/>
    <w:rsid w:val="227A4F78"/>
    <w:rsid w:val="22811A2C"/>
    <w:rsid w:val="228139F3"/>
    <w:rsid w:val="22885AA8"/>
    <w:rsid w:val="22957E88"/>
    <w:rsid w:val="22AF16D9"/>
    <w:rsid w:val="22B01B0B"/>
    <w:rsid w:val="22B60EC8"/>
    <w:rsid w:val="22BF662D"/>
    <w:rsid w:val="22D64456"/>
    <w:rsid w:val="22DC6C93"/>
    <w:rsid w:val="22ED1AB9"/>
    <w:rsid w:val="230A1F86"/>
    <w:rsid w:val="231515F6"/>
    <w:rsid w:val="232A27B4"/>
    <w:rsid w:val="23440A1A"/>
    <w:rsid w:val="23457547"/>
    <w:rsid w:val="23474C6D"/>
    <w:rsid w:val="23594652"/>
    <w:rsid w:val="23890291"/>
    <w:rsid w:val="23904E9B"/>
    <w:rsid w:val="23915CC3"/>
    <w:rsid w:val="23916A6E"/>
    <w:rsid w:val="23987D8C"/>
    <w:rsid w:val="23DA3826"/>
    <w:rsid w:val="23E62A2E"/>
    <w:rsid w:val="23F53C5B"/>
    <w:rsid w:val="23F87A79"/>
    <w:rsid w:val="2428132C"/>
    <w:rsid w:val="24380424"/>
    <w:rsid w:val="243D57BC"/>
    <w:rsid w:val="24474810"/>
    <w:rsid w:val="24501B91"/>
    <w:rsid w:val="248F6789"/>
    <w:rsid w:val="24A75B0B"/>
    <w:rsid w:val="24D571CF"/>
    <w:rsid w:val="24DB2EC5"/>
    <w:rsid w:val="24E12659"/>
    <w:rsid w:val="24E31CFE"/>
    <w:rsid w:val="24E70832"/>
    <w:rsid w:val="24F90F73"/>
    <w:rsid w:val="24FA1838"/>
    <w:rsid w:val="24FB4BA8"/>
    <w:rsid w:val="24FD2682"/>
    <w:rsid w:val="25146B09"/>
    <w:rsid w:val="25185CDB"/>
    <w:rsid w:val="25267EE0"/>
    <w:rsid w:val="252E47AE"/>
    <w:rsid w:val="253249E0"/>
    <w:rsid w:val="255100F2"/>
    <w:rsid w:val="25745F18"/>
    <w:rsid w:val="25811BE5"/>
    <w:rsid w:val="258B6A69"/>
    <w:rsid w:val="25910A80"/>
    <w:rsid w:val="25A247CD"/>
    <w:rsid w:val="25AF354B"/>
    <w:rsid w:val="25BD776E"/>
    <w:rsid w:val="25DA46EF"/>
    <w:rsid w:val="25F0299C"/>
    <w:rsid w:val="25F75108"/>
    <w:rsid w:val="260359CF"/>
    <w:rsid w:val="26043539"/>
    <w:rsid w:val="261D7F56"/>
    <w:rsid w:val="262031AB"/>
    <w:rsid w:val="262C11AD"/>
    <w:rsid w:val="26645257"/>
    <w:rsid w:val="266C2F99"/>
    <w:rsid w:val="26793D90"/>
    <w:rsid w:val="26901453"/>
    <w:rsid w:val="26AA1A7C"/>
    <w:rsid w:val="26BA7694"/>
    <w:rsid w:val="26E20AF9"/>
    <w:rsid w:val="26EC7115"/>
    <w:rsid w:val="270930C7"/>
    <w:rsid w:val="27141A7F"/>
    <w:rsid w:val="2746018D"/>
    <w:rsid w:val="274E117E"/>
    <w:rsid w:val="276A6636"/>
    <w:rsid w:val="277457A1"/>
    <w:rsid w:val="27895F8D"/>
    <w:rsid w:val="27927614"/>
    <w:rsid w:val="279C38F6"/>
    <w:rsid w:val="27CD4E7C"/>
    <w:rsid w:val="27CE2E31"/>
    <w:rsid w:val="27D0260B"/>
    <w:rsid w:val="27DA5203"/>
    <w:rsid w:val="27DF4E80"/>
    <w:rsid w:val="280602B5"/>
    <w:rsid w:val="281727A9"/>
    <w:rsid w:val="28180F7D"/>
    <w:rsid w:val="281876C0"/>
    <w:rsid w:val="28207C1A"/>
    <w:rsid w:val="28293BD6"/>
    <w:rsid w:val="283F3007"/>
    <w:rsid w:val="28457986"/>
    <w:rsid w:val="284F397D"/>
    <w:rsid w:val="28616096"/>
    <w:rsid w:val="286E3501"/>
    <w:rsid w:val="2872130D"/>
    <w:rsid w:val="287D0171"/>
    <w:rsid w:val="287D4C02"/>
    <w:rsid w:val="28977296"/>
    <w:rsid w:val="289C41FE"/>
    <w:rsid w:val="28A06E5E"/>
    <w:rsid w:val="28A31E2F"/>
    <w:rsid w:val="28BE0D61"/>
    <w:rsid w:val="28C2311C"/>
    <w:rsid w:val="28CB65FE"/>
    <w:rsid w:val="28D716EA"/>
    <w:rsid w:val="28DD5A62"/>
    <w:rsid w:val="28F24012"/>
    <w:rsid w:val="28F276DC"/>
    <w:rsid w:val="28F73F4B"/>
    <w:rsid w:val="28FD58F4"/>
    <w:rsid w:val="29001A99"/>
    <w:rsid w:val="291D4DCC"/>
    <w:rsid w:val="29397EC0"/>
    <w:rsid w:val="293A46B3"/>
    <w:rsid w:val="297A2290"/>
    <w:rsid w:val="29851DA1"/>
    <w:rsid w:val="29960ED1"/>
    <w:rsid w:val="29AF1959"/>
    <w:rsid w:val="29C363B4"/>
    <w:rsid w:val="29E865DA"/>
    <w:rsid w:val="2A077E8B"/>
    <w:rsid w:val="2A203832"/>
    <w:rsid w:val="2A3D476B"/>
    <w:rsid w:val="2A4245CD"/>
    <w:rsid w:val="2A574C76"/>
    <w:rsid w:val="2A6B2A3B"/>
    <w:rsid w:val="2A7A6862"/>
    <w:rsid w:val="2A82092B"/>
    <w:rsid w:val="2A8C7901"/>
    <w:rsid w:val="2A8E561C"/>
    <w:rsid w:val="2A91307B"/>
    <w:rsid w:val="2AA17EE0"/>
    <w:rsid w:val="2AA9450A"/>
    <w:rsid w:val="2AD945A2"/>
    <w:rsid w:val="2B2F6020"/>
    <w:rsid w:val="2B7251C3"/>
    <w:rsid w:val="2B80649D"/>
    <w:rsid w:val="2BBC565C"/>
    <w:rsid w:val="2BD04BD8"/>
    <w:rsid w:val="2BDA3CA2"/>
    <w:rsid w:val="2BF70BA1"/>
    <w:rsid w:val="2BF70F46"/>
    <w:rsid w:val="2C06064F"/>
    <w:rsid w:val="2C15050B"/>
    <w:rsid w:val="2C7F39DC"/>
    <w:rsid w:val="2C863E1B"/>
    <w:rsid w:val="2C8B7086"/>
    <w:rsid w:val="2C8D5B64"/>
    <w:rsid w:val="2C982F5B"/>
    <w:rsid w:val="2C9C5D45"/>
    <w:rsid w:val="2CB47D03"/>
    <w:rsid w:val="2CBE3497"/>
    <w:rsid w:val="2CCC7F08"/>
    <w:rsid w:val="2CCD641D"/>
    <w:rsid w:val="2CD15194"/>
    <w:rsid w:val="2CE15E0C"/>
    <w:rsid w:val="2CE77C8D"/>
    <w:rsid w:val="2D1A1A9A"/>
    <w:rsid w:val="2D2D22B6"/>
    <w:rsid w:val="2D3B756A"/>
    <w:rsid w:val="2D65079A"/>
    <w:rsid w:val="2D7A2093"/>
    <w:rsid w:val="2D8A40D1"/>
    <w:rsid w:val="2DA51372"/>
    <w:rsid w:val="2DCA1B0A"/>
    <w:rsid w:val="2DCA56B0"/>
    <w:rsid w:val="2DDB2207"/>
    <w:rsid w:val="2E0137CD"/>
    <w:rsid w:val="2E283B28"/>
    <w:rsid w:val="2E2958EA"/>
    <w:rsid w:val="2E3C05C2"/>
    <w:rsid w:val="2E3C2ECE"/>
    <w:rsid w:val="2E3C4980"/>
    <w:rsid w:val="2E5B61E5"/>
    <w:rsid w:val="2E5C2DAA"/>
    <w:rsid w:val="2E632AD3"/>
    <w:rsid w:val="2E99666E"/>
    <w:rsid w:val="2EC952CF"/>
    <w:rsid w:val="2EDB0700"/>
    <w:rsid w:val="2EE92CF4"/>
    <w:rsid w:val="2EE94578"/>
    <w:rsid w:val="2EEB1FF8"/>
    <w:rsid w:val="2EEF2F90"/>
    <w:rsid w:val="2EFA2907"/>
    <w:rsid w:val="2F131D15"/>
    <w:rsid w:val="2F340AA1"/>
    <w:rsid w:val="2F3D2FEF"/>
    <w:rsid w:val="2F631C4A"/>
    <w:rsid w:val="2F8548F8"/>
    <w:rsid w:val="2F9E49A3"/>
    <w:rsid w:val="2FE40B92"/>
    <w:rsid w:val="2FF77CEA"/>
    <w:rsid w:val="303D2E0C"/>
    <w:rsid w:val="30457C08"/>
    <w:rsid w:val="304A73ED"/>
    <w:rsid w:val="305142B0"/>
    <w:rsid w:val="30A054E6"/>
    <w:rsid w:val="30B6370A"/>
    <w:rsid w:val="30B85EBD"/>
    <w:rsid w:val="30E57FDA"/>
    <w:rsid w:val="31024D99"/>
    <w:rsid w:val="311A651D"/>
    <w:rsid w:val="31224DB4"/>
    <w:rsid w:val="3138305E"/>
    <w:rsid w:val="31411FB7"/>
    <w:rsid w:val="314D1669"/>
    <w:rsid w:val="314F613D"/>
    <w:rsid w:val="31587767"/>
    <w:rsid w:val="318E7C5E"/>
    <w:rsid w:val="31960346"/>
    <w:rsid w:val="319F3E83"/>
    <w:rsid w:val="31A4469C"/>
    <w:rsid w:val="31AF2495"/>
    <w:rsid w:val="31B2694E"/>
    <w:rsid w:val="31C06A09"/>
    <w:rsid w:val="31CB6BC1"/>
    <w:rsid w:val="31FA5AB7"/>
    <w:rsid w:val="31FB44C4"/>
    <w:rsid w:val="322333B1"/>
    <w:rsid w:val="322B7A48"/>
    <w:rsid w:val="324A67CF"/>
    <w:rsid w:val="324B362E"/>
    <w:rsid w:val="325C209F"/>
    <w:rsid w:val="32662483"/>
    <w:rsid w:val="326635C0"/>
    <w:rsid w:val="326844C0"/>
    <w:rsid w:val="32704F4B"/>
    <w:rsid w:val="3272179B"/>
    <w:rsid w:val="327556F5"/>
    <w:rsid w:val="32766934"/>
    <w:rsid w:val="3278255C"/>
    <w:rsid w:val="32797FDE"/>
    <w:rsid w:val="32803DBD"/>
    <w:rsid w:val="328A255A"/>
    <w:rsid w:val="328B377B"/>
    <w:rsid w:val="32980E92"/>
    <w:rsid w:val="32A2479A"/>
    <w:rsid w:val="32AA5562"/>
    <w:rsid w:val="32BD0EC8"/>
    <w:rsid w:val="32CE1367"/>
    <w:rsid w:val="32DD50FE"/>
    <w:rsid w:val="32EB08C5"/>
    <w:rsid w:val="330D7C6A"/>
    <w:rsid w:val="331E01F8"/>
    <w:rsid w:val="332C31B2"/>
    <w:rsid w:val="333056B3"/>
    <w:rsid w:val="33473FAC"/>
    <w:rsid w:val="337C5283"/>
    <w:rsid w:val="33B04436"/>
    <w:rsid w:val="33C07F10"/>
    <w:rsid w:val="343B1913"/>
    <w:rsid w:val="34431B15"/>
    <w:rsid w:val="345C7651"/>
    <w:rsid w:val="34752394"/>
    <w:rsid w:val="349E5C95"/>
    <w:rsid w:val="34A23CCA"/>
    <w:rsid w:val="34B06028"/>
    <w:rsid w:val="34C05005"/>
    <w:rsid w:val="34E44177"/>
    <w:rsid w:val="34EA5E6B"/>
    <w:rsid w:val="34F715C8"/>
    <w:rsid w:val="35274144"/>
    <w:rsid w:val="352B75EC"/>
    <w:rsid w:val="353E7033"/>
    <w:rsid w:val="35491EA8"/>
    <w:rsid w:val="355C0508"/>
    <w:rsid w:val="3566192B"/>
    <w:rsid w:val="35757855"/>
    <w:rsid w:val="35826BD2"/>
    <w:rsid w:val="358503DB"/>
    <w:rsid w:val="35AE74DD"/>
    <w:rsid w:val="35B236A1"/>
    <w:rsid w:val="35BF7E64"/>
    <w:rsid w:val="35C95A4C"/>
    <w:rsid w:val="35CB3E52"/>
    <w:rsid w:val="35DF0806"/>
    <w:rsid w:val="35F24CDC"/>
    <w:rsid w:val="35FB060D"/>
    <w:rsid w:val="36003313"/>
    <w:rsid w:val="360714B4"/>
    <w:rsid w:val="3609493C"/>
    <w:rsid w:val="36097BB2"/>
    <w:rsid w:val="3617237A"/>
    <w:rsid w:val="36214DAE"/>
    <w:rsid w:val="362E44F5"/>
    <w:rsid w:val="36346293"/>
    <w:rsid w:val="36467506"/>
    <w:rsid w:val="3683629C"/>
    <w:rsid w:val="36AF7259"/>
    <w:rsid w:val="36BC7BF5"/>
    <w:rsid w:val="36E872A4"/>
    <w:rsid w:val="36EA3522"/>
    <w:rsid w:val="36F8266A"/>
    <w:rsid w:val="37143FB4"/>
    <w:rsid w:val="37367A7E"/>
    <w:rsid w:val="374819F4"/>
    <w:rsid w:val="375B3B61"/>
    <w:rsid w:val="375C7E43"/>
    <w:rsid w:val="376776B9"/>
    <w:rsid w:val="376E6EC5"/>
    <w:rsid w:val="37816E61"/>
    <w:rsid w:val="378828AA"/>
    <w:rsid w:val="378A4BB6"/>
    <w:rsid w:val="37A342D9"/>
    <w:rsid w:val="37D201CB"/>
    <w:rsid w:val="37E151A6"/>
    <w:rsid w:val="37E302F5"/>
    <w:rsid w:val="37F57310"/>
    <w:rsid w:val="37FA2A85"/>
    <w:rsid w:val="37FC26BC"/>
    <w:rsid w:val="380A51E7"/>
    <w:rsid w:val="3827126B"/>
    <w:rsid w:val="383478A5"/>
    <w:rsid w:val="3837026E"/>
    <w:rsid w:val="38496804"/>
    <w:rsid w:val="38533A1E"/>
    <w:rsid w:val="385A7BFF"/>
    <w:rsid w:val="385E5F1D"/>
    <w:rsid w:val="3864338A"/>
    <w:rsid w:val="389D6735"/>
    <w:rsid w:val="38AB175B"/>
    <w:rsid w:val="38C134CE"/>
    <w:rsid w:val="38C36149"/>
    <w:rsid w:val="38D37B19"/>
    <w:rsid w:val="390B7133"/>
    <w:rsid w:val="391F5446"/>
    <w:rsid w:val="39575AB7"/>
    <w:rsid w:val="39696283"/>
    <w:rsid w:val="396D3706"/>
    <w:rsid w:val="397A34AC"/>
    <w:rsid w:val="398B337B"/>
    <w:rsid w:val="39903E52"/>
    <w:rsid w:val="39C12E9E"/>
    <w:rsid w:val="39CC0690"/>
    <w:rsid w:val="39D1589E"/>
    <w:rsid w:val="39D46379"/>
    <w:rsid w:val="3A020139"/>
    <w:rsid w:val="3A2549CA"/>
    <w:rsid w:val="3A39072A"/>
    <w:rsid w:val="3A533396"/>
    <w:rsid w:val="3A6D00C7"/>
    <w:rsid w:val="3A771634"/>
    <w:rsid w:val="3A817EBE"/>
    <w:rsid w:val="3A8E109E"/>
    <w:rsid w:val="3A8F5FD1"/>
    <w:rsid w:val="3AA505D4"/>
    <w:rsid w:val="3ABA5AC2"/>
    <w:rsid w:val="3AC1097B"/>
    <w:rsid w:val="3ACE3401"/>
    <w:rsid w:val="3AE55F49"/>
    <w:rsid w:val="3B203573"/>
    <w:rsid w:val="3B562100"/>
    <w:rsid w:val="3B5C7FAA"/>
    <w:rsid w:val="3B740255"/>
    <w:rsid w:val="3B920F3E"/>
    <w:rsid w:val="3B944F5E"/>
    <w:rsid w:val="3B9E7C8A"/>
    <w:rsid w:val="3BA506CA"/>
    <w:rsid w:val="3BAB2075"/>
    <w:rsid w:val="3BBD3500"/>
    <w:rsid w:val="3BE24F9B"/>
    <w:rsid w:val="3BF615B0"/>
    <w:rsid w:val="3C1612DC"/>
    <w:rsid w:val="3C1B22DB"/>
    <w:rsid w:val="3C363E67"/>
    <w:rsid w:val="3C7429F1"/>
    <w:rsid w:val="3C7F0C75"/>
    <w:rsid w:val="3C8950D3"/>
    <w:rsid w:val="3CA00CB8"/>
    <w:rsid w:val="3CA20800"/>
    <w:rsid w:val="3CA21825"/>
    <w:rsid w:val="3CA9101B"/>
    <w:rsid w:val="3CCB46CA"/>
    <w:rsid w:val="3CD45530"/>
    <w:rsid w:val="3CE739D1"/>
    <w:rsid w:val="3CE80BC9"/>
    <w:rsid w:val="3CF27686"/>
    <w:rsid w:val="3CF41A62"/>
    <w:rsid w:val="3D144054"/>
    <w:rsid w:val="3D157BA1"/>
    <w:rsid w:val="3D23199E"/>
    <w:rsid w:val="3D2D1238"/>
    <w:rsid w:val="3D387CF0"/>
    <w:rsid w:val="3D516391"/>
    <w:rsid w:val="3D58042C"/>
    <w:rsid w:val="3D625A7F"/>
    <w:rsid w:val="3D737BDC"/>
    <w:rsid w:val="3D7643CD"/>
    <w:rsid w:val="3D810678"/>
    <w:rsid w:val="3D8F302C"/>
    <w:rsid w:val="3D8F6910"/>
    <w:rsid w:val="3D947997"/>
    <w:rsid w:val="3DA33551"/>
    <w:rsid w:val="3DD5103B"/>
    <w:rsid w:val="3DD84B66"/>
    <w:rsid w:val="3DDD3602"/>
    <w:rsid w:val="3DEB1C7A"/>
    <w:rsid w:val="3E297D3C"/>
    <w:rsid w:val="3E3E398E"/>
    <w:rsid w:val="3E3F202E"/>
    <w:rsid w:val="3E5233D7"/>
    <w:rsid w:val="3E6134E6"/>
    <w:rsid w:val="3E8030AD"/>
    <w:rsid w:val="3EAD2662"/>
    <w:rsid w:val="3EB827AC"/>
    <w:rsid w:val="3ED84095"/>
    <w:rsid w:val="3EE52BE6"/>
    <w:rsid w:val="3EEB3A7E"/>
    <w:rsid w:val="3F1229A6"/>
    <w:rsid w:val="3F146478"/>
    <w:rsid w:val="3F2B4182"/>
    <w:rsid w:val="3F2E636C"/>
    <w:rsid w:val="3F316AA6"/>
    <w:rsid w:val="3F3B063B"/>
    <w:rsid w:val="3F5A1B59"/>
    <w:rsid w:val="3F663809"/>
    <w:rsid w:val="3F823C7F"/>
    <w:rsid w:val="3F8320AD"/>
    <w:rsid w:val="3F8C08FB"/>
    <w:rsid w:val="3F8C2589"/>
    <w:rsid w:val="3FB62F73"/>
    <w:rsid w:val="3FC7528F"/>
    <w:rsid w:val="3FD41E50"/>
    <w:rsid w:val="3FD57533"/>
    <w:rsid w:val="3FDA5CB2"/>
    <w:rsid w:val="3FEE02C6"/>
    <w:rsid w:val="3FEE167A"/>
    <w:rsid w:val="403970CA"/>
    <w:rsid w:val="40564385"/>
    <w:rsid w:val="40772A9A"/>
    <w:rsid w:val="408A727B"/>
    <w:rsid w:val="40A32ABF"/>
    <w:rsid w:val="40AA1436"/>
    <w:rsid w:val="40B47A72"/>
    <w:rsid w:val="40C5148D"/>
    <w:rsid w:val="40C73DED"/>
    <w:rsid w:val="40C77F9C"/>
    <w:rsid w:val="40F95AF8"/>
    <w:rsid w:val="40FB061B"/>
    <w:rsid w:val="412269D3"/>
    <w:rsid w:val="412A3AB2"/>
    <w:rsid w:val="412D6A98"/>
    <w:rsid w:val="41521E42"/>
    <w:rsid w:val="415A0F57"/>
    <w:rsid w:val="41731DA1"/>
    <w:rsid w:val="417C382D"/>
    <w:rsid w:val="418F0E1E"/>
    <w:rsid w:val="41994927"/>
    <w:rsid w:val="41B04B5F"/>
    <w:rsid w:val="41CD6DA2"/>
    <w:rsid w:val="41DB08B9"/>
    <w:rsid w:val="41E71427"/>
    <w:rsid w:val="41EF28F5"/>
    <w:rsid w:val="41F17477"/>
    <w:rsid w:val="41FA5084"/>
    <w:rsid w:val="420E0BCD"/>
    <w:rsid w:val="422048F6"/>
    <w:rsid w:val="422122E7"/>
    <w:rsid w:val="422A0845"/>
    <w:rsid w:val="425B0C4A"/>
    <w:rsid w:val="427E5997"/>
    <w:rsid w:val="42943C2F"/>
    <w:rsid w:val="42A32982"/>
    <w:rsid w:val="42A618CE"/>
    <w:rsid w:val="42AC4682"/>
    <w:rsid w:val="42C14C94"/>
    <w:rsid w:val="42CB790A"/>
    <w:rsid w:val="42DB1C1D"/>
    <w:rsid w:val="42F759C9"/>
    <w:rsid w:val="42F82099"/>
    <w:rsid w:val="42F9196C"/>
    <w:rsid w:val="42FD78ED"/>
    <w:rsid w:val="430D793F"/>
    <w:rsid w:val="431411E2"/>
    <w:rsid w:val="43153F88"/>
    <w:rsid w:val="431A6778"/>
    <w:rsid w:val="43455525"/>
    <w:rsid w:val="434F237B"/>
    <w:rsid w:val="43D72C05"/>
    <w:rsid w:val="43DF41E8"/>
    <w:rsid w:val="43E42E03"/>
    <w:rsid w:val="43EF1C9E"/>
    <w:rsid w:val="441C53C6"/>
    <w:rsid w:val="441E507B"/>
    <w:rsid w:val="44202A53"/>
    <w:rsid w:val="442614BF"/>
    <w:rsid w:val="442B58DB"/>
    <w:rsid w:val="442E1DFE"/>
    <w:rsid w:val="443C51B9"/>
    <w:rsid w:val="4440036C"/>
    <w:rsid w:val="4449207E"/>
    <w:rsid w:val="44691624"/>
    <w:rsid w:val="44784553"/>
    <w:rsid w:val="44893D6E"/>
    <w:rsid w:val="449611CD"/>
    <w:rsid w:val="44A80341"/>
    <w:rsid w:val="44B1665C"/>
    <w:rsid w:val="44B339DF"/>
    <w:rsid w:val="44BC0279"/>
    <w:rsid w:val="44BD34A6"/>
    <w:rsid w:val="44E313DE"/>
    <w:rsid w:val="44F26C80"/>
    <w:rsid w:val="44FB7756"/>
    <w:rsid w:val="44FC0F6B"/>
    <w:rsid w:val="45116BF7"/>
    <w:rsid w:val="451B3792"/>
    <w:rsid w:val="45266C3F"/>
    <w:rsid w:val="4540111B"/>
    <w:rsid w:val="45487B48"/>
    <w:rsid w:val="454D315A"/>
    <w:rsid w:val="45525CD4"/>
    <w:rsid w:val="456518AB"/>
    <w:rsid w:val="45667D41"/>
    <w:rsid w:val="456F0386"/>
    <w:rsid w:val="457A1A0B"/>
    <w:rsid w:val="45972603"/>
    <w:rsid w:val="459B0D38"/>
    <w:rsid w:val="459B291E"/>
    <w:rsid w:val="45A422BB"/>
    <w:rsid w:val="45A97B3F"/>
    <w:rsid w:val="45B014CE"/>
    <w:rsid w:val="45B8165C"/>
    <w:rsid w:val="45CB6DEB"/>
    <w:rsid w:val="45E54A70"/>
    <w:rsid w:val="461D4A97"/>
    <w:rsid w:val="4665425C"/>
    <w:rsid w:val="467439E8"/>
    <w:rsid w:val="467F5A35"/>
    <w:rsid w:val="46870810"/>
    <w:rsid w:val="46A11469"/>
    <w:rsid w:val="46B62F32"/>
    <w:rsid w:val="46BA56C0"/>
    <w:rsid w:val="47351BB2"/>
    <w:rsid w:val="4776109A"/>
    <w:rsid w:val="479D3228"/>
    <w:rsid w:val="47B0360A"/>
    <w:rsid w:val="47C8384A"/>
    <w:rsid w:val="47CA68EC"/>
    <w:rsid w:val="47DA259C"/>
    <w:rsid w:val="47DC604E"/>
    <w:rsid w:val="47E0246E"/>
    <w:rsid w:val="47E3539C"/>
    <w:rsid w:val="47E42020"/>
    <w:rsid w:val="47E91FB7"/>
    <w:rsid w:val="47EA28A6"/>
    <w:rsid w:val="47EB7CF1"/>
    <w:rsid w:val="47ED51AA"/>
    <w:rsid w:val="4837697D"/>
    <w:rsid w:val="484D285E"/>
    <w:rsid w:val="484F04B1"/>
    <w:rsid w:val="485D1835"/>
    <w:rsid w:val="48726D26"/>
    <w:rsid w:val="48792415"/>
    <w:rsid w:val="487E57FA"/>
    <w:rsid w:val="488810A8"/>
    <w:rsid w:val="488955FF"/>
    <w:rsid w:val="48966E03"/>
    <w:rsid w:val="48A87D08"/>
    <w:rsid w:val="48AB2B47"/>
    <w:rsid w:val="48AD71E2"/>
    <w:rsid w:val="48FE25A5"/>
    <w:rsid w:val="490557CC"/>
    <w:rsid w:val="491872E6"/>
    <w:rsid w:val="49223883"/>
    <w:rsid w:val="493255FD"/>
    <w:rsid w:val="494D224A"/>
    <w:rsid w:val="49983C92"/>
    <w:rsid w:val="499B5D38"/>
    <w:rsid w:val="49B82F43"/>
    <w:rsid w:val="49CD445B"/>
    <w:rsid w:val="49D96D8F"/>
    <w:rsid w:val="4A08641D"/>
    <w:rsid w:val="4A1A0004"/>
    <w:rsid w:val="4A1B302F"/>
    <w:rsid w:val="4A234F32"/>
    <w:rsid w:val="4A3B4F8A"/>
    <w:rsid w:val="4A3E2C97"/>
    <w:rsid w:val="4A53257B"/>
    <w:rsid w:val="4A6044DC"/>
    <w:rsid w:val="4A757FC7"/>
    <w:rsid w:val="4A7F6964"/>
    <w:rsid w:val="4A90369D"/>
    <w:rsid w:val="4A9334A7"/>
    <w:rsid w:val="4A934EB3"/>
    <w:rsid w:val="4A9B6554"/>
    <w:rsid w:val="4AA52CBE"/>
    <w:rsid w:val="4ABA6C17"/>
    <w:rsid w:val="4ADF5F4B"/>
    <w:rsid w:val="4AF05342"/>
    <w:rsid w:val="4AFA5871"/>
    <w:rsid w:val="4B1E0594"/>
    <w:rsid w:val="4B531821"/>
    <w:rsid w:val="4B5936AA"/>
    <w:rsid w:val="4B5A60AB"/>
    <w:rsid w:val="4B683E42"/>
    <w:rsid w:val="4B6C7862"/>
    <w:rsid w:val="4B7060AE"/>
    <w:rsid w:val="4B782ADE"/>
    <w:rsid w:val="4B801BD1"/>
    <w:rsid w:val="4B852178"/>
    <w:rsid w:val="4B8A2A09"/>
    <w:rsid w:val="4B903B50"/>
    <w:rsid w:val="4BA15123"/>
    <w:rsid w:val="4BB06884"/>
    <w:rsid w:val="4BB15ECA"/>
    <w:rsid w:val="4BC41599"/>
    <w:rsid w:val="4BD303F2"/>
    <w:rsid w:val="4BE1614F"/>
    <w:rsid w:val="4BE51DF6"/>
    <w:rsid w:val="4BE8622A"/>
    <w:rsid w:val="4C1A3E2B"/>
    <w:rsid w:val="4C2A5842"/>
    <w:rsid w:val="4C351B97"/>
    <w:rsid w:val="4C413178"/>
    <w:rsid w:val="4C5903A8"/>
    <w:rsid w:val="4C777C2A"/>
    <w:rsid w:val="4C8376D3"/>
    <w:rsid w:val="4C847271"/>
    <w:rsid w:val="4C8A68DD"/>
    <w:rsid w:val="4C9F1B5D"/>
    <w:rsid w:val="4CAD1289"/>
    <w:rsid w:val="4CC53585"/>
    <w:rsid w:val="4CC952C9"/>
    <w:rsid w:val="4CCE4DCE"/>
    <w:rsid w:val="4CDC63E7"/>
    <w:rsid w:val="4CE372B3"/>
    <w:rsid w:val="4CF4765D"/>
    <w:rsid w:val="4CFD7C6E"/>
    <w:rsid w:val="4D0E7E42"/>
    <w:rsid w:val="4D0F52FA"/>
    <w:rsid w:val="4D362F04"/>
    <w:rsid w:val="4D4D5A42"/>
    <w:rsid w:val="4D4D75B7"/>
    <w:rsid w:val="4D5015E7"/>
    <w:rsid w:val="4D624CF0"/>
    <w:rsid w:val="4D6E7203"/>
    <w:rsid w:val="4D941C7E"/>
    <w:rsid w:val="4D977E82"/>
    <w:rsid w:val="4DA64739"/>
    <w:rsid w:val="4DBD19AF"/>
    <w:rsid w:val="4DC06216"/>
    <w:rsid w:val="4DC91082"/>
    <w:rsid w:val="4DE01E68"/>
    <w:rsid w:val="4DEF660C"/>
    <w:rsid w:val="4E175B2C"/>
    <w:rsid w:val="4E1862DA"/>
    <w:rsid w:val="4E295880"/>
    <w:rsid w:val="4E2E289F"/>
    <w:rsid w:val="4E35607F"/>
    <w:rsid w:val="4E437F39"/>
    <w:rsid w:val="4E4A7974"/>
    <w:rsid w:val="4E4F1F66"/>
    <w:rsid w:val="4E9426DB"/>
    <w:rsid w:val="4EAD6E06"/>
    <w:rsid w:val="4EC367E7"/>
    <w:rsid w:val="4ED52C5C"/>
    <w:rsid w:val="4EE44174"/>
    <w:rsid w:val="4EE44D6A"/>
    <w:rsid w:val="4F0B0E4B"/>
    <w:rsid w:val="4F1774DB"/>
    <w:rsid w:val="4F1C4C2D"/>
    <w:rsid w:val="4F2664C8"/>
    <w:rsid w:val="4F2A27B4"/>
    <w:rsid w:val="4F350F21"/>
    <w:rsid w:val="4F485F60"/>
    <w:rsid w:val="4F54631C"/>
    <w:rsid w:val="4F7E3E42"/>
    <w:rsid w:val="4FA73F45"/>
    <w:rsid w:val="4FE33B1E"/>
    <w:rsid w:val="4FFE17EB"/>
    <w:rsid w:val="4FFE340C"/>
    <w:rsid w:val="50281C6B"/>
    <w:rsid w:val="502C2567"/>
    <w:rsid w:val="502C2B12"/>
    <w:rsid w:val="5033083A"/>
    <w:rsid w:val="503C1BF8"/>
    <w:rsid w:val="50512E0A"/>
    <w:rsid w:val="50855005"/>
    <w:rsid w:val="5091713A"/>
    <w:rsid w:val="50935066"/>
    <w:rsid w:val="50954BFA"/>
    <w:rsid w:val="50B72371"/>
    <w:rsid w:val="50C64FD5"/>
    <w:rsid w:val="50E03E6D"/>
    <w:rsid w:val="50E07504"/>
    <w:rsid w:val="511D4BC0"/>
    <w:rsid w:val="512342EF"/>
    <w:rsid w:val="514711E7"/>
    <w:rsid w:val="5151426B"/>
    <w:rsid w:val="51555D1C"/>
    <w:rsid w:val="515F1300"/>
    <w:rsid w:val="5174509D"/>
    <w:rsid w:val="517725BD"/>
    <w:rsid w:val="517A5D9F"/>
    <w:rsid w:val="517E440F"/>
    <w:rsid w:val="518521FE"/>
    <w:rsid w:val="51877A52"/>
    <w:rsid w:val="51CB2403"/>
    <w:rsid w:val="51D035C7"/>
    <w:rsid w:val="51D06460"/>
    <w:rsid w:val="51D32105"/>
    <w:rsid w:val="51DF7AC5"/>
    <w:rsid w:val="51E350B0"/>
    <w:rsid w:val="51F85240"/>
    <w:rsid w:val="52033C13"/>
    <w:rsid w:val="520D4AFD"/>
    <w:rsid w:val="5214493F"/>
    <w:rsid w:val="5236178E"/>
    <w:rsid w:val="523A3487"/>
    <w:rsid w:val="524D349C"/>
    <w:rsid w:val="52547925"/>
    <w:rsid w:val="5260057E"/>
    <w:rsid w:val="52782602"/>
    <w:rsid w:val="52852F48"/>
    <w:rsid w:val="5287137A"/>
    <w:rsid w:val="52D732A0"/>
    <w:rsid w:val="53037551"/>
    <w:rsid w:val="53065CAD"/>
    <w:rsid w:val="53160A64"/>
    <w:rsid w:val="532F7494"/>
    <w:rsid w:val="53301E8F"/>
    <w:rsid w:val="534F0099"/>
    <w:rsid w:val="535310AB"/>
    <w:rsid w:val="535A0305"/>
    <w:rsid w:val="535B2E50"/>
    <w:rsid w:val="53626B1C"/>
    <w:rsid w:val="536551B9"/>
    <w:rsid w:val="53714FF4"/>
    <w:rsid w:val="537223B1"/>
    <w:rsid w:val="537517FC"/>
    <w:rsid w:val="53791F51"/>
    <w:rsid w:val="538D10A1"/>
    <w:rsid w:val="538E78B2"/>
    <w:rsid w:val="53A16A22"/>
    <w:rsid w:val="53C05225"/>
    <w:rsid w:val="53C40550"/>
    <w:rsid w:val="53FB2800"/>
    <w:rsid w:val="541D5429"/>
    <w:rsid w:val="543740A2"/>
    <w:rsid w:val="54464699"/>
    <w:rsid w:val="545615C5"/>
    <w:rsid w:val="545A7C29"/>
    <w:rsid w:val="54656277"/>
    <w:rsid w:val="54715D0B"/>
    <w:rsid w:val="54772ED0"/>
    <w:rsid w:val="54787332"/>
    <w:rsid w:val="54A33CD7"/>
    <w:rsid w:val="54B6269C"/>
    <w:rsid w:val="55071E7D"/>
    <w:rsid w:val="550C70F6"/>
    <w:rsid w:val="55111979"/>
    <w:rsid w:val="55145701"/>
    <w:rsid w:val="55150B26"/>
    <w:rsid w:val="55216340"/>
    <w:rsid w:val="55246691"/>
    <w:rsid w:val="5524764B"/>
    <w:rsid w:val="552873E3"/>
    <w:rsid w:val="553B6E86"/>
    <w:rsid w:val="55403F67"/>
    <w:rsid w:val="55487CC6"/>
    <w:rsid w:val="555A06CF"/>
    <w:rsid w:val="555C5FAE"/>
    <w:rsid w:val="55703150"/>
    <w:rsid w:val="55743B60"/>
    <w:rsid w:val="55756F00"/>
    <w:rsid w:val="558D0768"/>
    <w:rsid w:val="55A442DB"/>
    <w:rsid w:val="55BF1D5A"/>
    <w:rsid w:val="55C777ED"/>
    <w:rsid w:val="55E03392"/>
    <w:rsid w:val="55EF7E74"/>
    <w:rsid w:val="560902C8"/>
    <w:rsid w:val="560D6DE9"/>
    <w:rsid w:val="561A2985"/>
    <w:rsid w:val="562950B0"/>
    <w:rsid w:val="563A6788"/>
    <w:rsid w:val="563D3ED5"/>
    <w:rsid w:val="563E7639"/>
    <w:rsid w:val="564568FC"/>
    <w:rsid w:val="56457C00"/>
    <w:rsid w:val="564A31E9"/>
    <w:rsid w:val="56632B61"/>
    <w:rsid w:val="568669DC"/>
    <w:rsid w:val="56B219ED"/>
    <w:rsid w:val="56BA4172"/>
    <w:rsid w:val="56BD1DC6"/>
    <w:rsid w:val="56CC0F05"/>
    <w:rsid w:val="56CC234F"/>
    <w:rsid w:val="56FB43BC"/>
    <w:rsid w:val="57103437"/>
    <w:rsid w:val="57471A76"/>
    <w:rsid w:val="574A170E"/>
    <w:rsid w:val="57535A93"/>
    <w:rsid w:val="576A216D"/>
    <w:rsid w:val="57AD2177"/>
    <w:rsid w:val="57E647B2"/>
    <w:rsid w:val="57F325DA"/>
    <w:rsid w:val="57FE6445"/>
    <w:rsid w:val="58024A52"/>
    <w:rsid w:val="5811226A"/>
    <w:rsid w:val="58253377"/>
    <w:rsid w:val="582B240A"/>
    <w:rsid w:val="58324F6F"/>
    <w:rsid w:val="58340AC7"/>
    <w:rsid w:val="583971C3"/>
    <w:rsid w:val="583C24CF"/>
    <w:rsid w:val="5851729A"/>
    <w:rsid w:val="58540E19"/>
    <w:rsid w:val="58687CB9"/>
    <w:rsid w:val="58747481"/>
    <w:rsid w:val="588B2974"/>
    <w:rsid w:val="589B2A67"/>
    <w:rsid w:val="589C4A0A"/>
    <w:rsid w:val="589D0B68"/>
    <w:rsid w:val="58A25CA2"/>
    <w:rsid w:val="58BE50F5"/>
    <w:rsid w:val="58E13B9E"/>
    <w:rsid w:val="58E26D1F"/>
    <w:rsid w:val="58F96F83"/>
    <w:rsid w:val="59050F84"/>
    <w:rsid w:val="592002A9"/>
    <w:rsid w:val="595974EA"/>
    <w:rsid w:val="595E0E2F"/>
    <w:rsid w:val="595E2F9E"/>
    <w:rsid w:val="595E46E2"/>
    <w:rsid w:val="59666C16"/>
    <w:rsid w:val="597517C6"/>
    <w:rsid w:val="597A6409"/>
    <w:rsid w:val="59876166"/>
    <w:rsid w:val="598B5B16"/>
    <w:rsid w:val="599E2EC0"/>
    <w:rsid w:val="59C11D78"/>
    <w:rsid w:val="59D63676"/>
    <w:rsid w:val="59D9329F"/>
    <w:rsid w:val="5A017161"/>
    <w:rsid w:val="5A0B369A"/>
    <w:rsid w:val="5A0E0A81"/>
    <w:rsid w:val="5A174BB5"/>
    <w:rsid w:val="5A2C336C"/>
    <w:rsid w:val="5A2D1A9A"/>
    <w:rsid w:val="5A345A6E"/>
    <w:rsid w:val="5A4C1765"/>
    <w:rsid w:val="5A4D2357"/>
    <w:rsid w:val="5A5677A6"/>
    <w:rsid w:val="5A5E6CE9"/>
    <w:rsid w:val="5A5F2481"/>
    <w:rsid w:val="5A8012F4"/>
    <w:rsid w:val="5A893518"/>
    <w:rsid w:val="5A8F716D"/>
    <w:rsid w:val="5A9A3E98"/>
    <w:rsid w:val="5AA3280D"/>
    <w:rsid w:val="5ABC7C90"/>
    <w:rsid w:val="5ADB78EE"/>
    <w:rsid w:val="5AE22A90"/>
    <w:rsid w:val="5AE625AD"/>
    <w:rsid w:val="5AE8306E"/>
    <w:rsid w:val="5B1F0038"/>
    <w:rsid w:val="5B8B5628"/>
    <w:rsid w:val="5BBF1C57"/>
    <w:rsid w:val="5BEF1FFD"/>
    <w:rsid w:val="5C023A27"/>
    <w:rsid w:val="5C0D6D0F"/>
    <w:rsid w:val="5C144EFB"/>
    <w:rsid w:val="5C2F3E51"/>
    <w:rsid w:val="5C4646D6"/>
    <w:rsid w:val="5C485896"/>
    <w:rsid w:val="5C5A758A"/>
    <w:rsid w:val="5C7A3649"/>
    <w:rsid w:val="5C7E4458"/>
    <w:rsid w:val="5C8967DD"/>
    <w:rsid w:val="5CA356AA"/>
    <w:rsid w:val="5CB02886"/>
    <w:rsid w:val="5CB429E3"/>
    <w:rsid w:val="5CC34430"/>
    <w:rsid w:val="5CCF0765"/>
    <w:rsid w:val="5CCF44B0"/>
    <w:rsid w:val="5CD34356"/>
    <w:rsid w:val="5CFA229B"/>
    <w:rsid w:val="5CFF779D"/>
    <w:rsid w:val="5D003E92"/>
    <w:rsid w:val="5D263CA1"/>
    <w:rsid w:val="5D271D75"/>
    <w:rsid w:val="5D3014DA"/>
    <w:rsid w:val="5D336054"/>
    <w:rsid w:val="5D3E0ADF"/>
    <w:rsid w:val="5D410A55"/>
    <w:rsid w:val="5D41499C"/>
    <w:rsid w:val="5D45754F"/>
    <w:rsid w:val="5D4A736C"/>
    <w:rsid w:val="5D4C4124"/>
    <w:rsid w:val="5D69147B"/>
    <w:rsid w:val="5D6C3223"/>
    <w:rsid w:val="5D6F66D7"/>
    <w:rsid w:val="5D767BED"/>
    <w:rsid w:val="5D797E9B"/>
    <w:rsid w:val="5D7B3CEA"/>
    <w:rsid w:val="5D8A4273"/>
    <w:rsid w:val="5D926E94"/>
    <w:rsid w:val="5D9A4896"/>
    <w:rsid w:val="5DA767DC"/>
    <w:rsid w:val="5DB635ED"/>
    <w:rsid w:val="5DC23E96"/>
    <w:rsid w:val="5DCC6B70"/>
    <w:rsid w:val="5DFC6E62"/>
    <w:rsid w:val="5DFE6E31"/>
    <w:rsid w:val="5E05372F"/>
    <w:rsid w:val="5E08701A"/>
    <w:rsid w:val="5E321DC4"/>
    <w:rsid w:val="5E363D5C"/>
    <w:rsid w:val="5E464238"/>
    <w:rsid w:val="5E4E3BA8"/>
    <w:rsid w:val="5E5757D7"/>
    <w:rsid w:val="5E5F1CB8"/>
    <w:rsid w:val="5E6A5CC3"/>
    <w:rsid w:val="5E77126D"/>
    <w:rsid w:val="5E7C6459"/>
    <w:rsid w:val="5E966A38"/>
    <w:rsid w:val="5EA0603C"/>
    <w:rsid w:val="5EBD285B"/>
    <w:rsid w:val="5ED867CE"/>
    <w:rsid w:val="5EEB0441"/>
    <w:rsid w:val="5F021333"/>
    <w:rsid w:val="5F1B2DB8"/>
    <w:rsid w:val="5F1E56A0"/>
    <w:rsid w:val="5F2A0D90"/>
    <w:rsid w:val="5F47068E"/>
    <w:rsid w:val="5F5440D0"/>
    <w:rsid w:val="5F692D1B"/>
    <w:rsid w:val="5FA55150"/>
    <w:rsid w:val="5FD920C3"/>
    <w:rsid w:val="5FED6A0D"/>
    <w:rsid w:val="5FF47C51"/>
    <w:rsid w:val="5FFE4C1B"/>
    <w:rsid w:val="600D772E"/>
    <w:rsid w:val="60191BB5"/>
    <w:rsid w:val="601C1E36"/>
    <w:rsid w:val="601C2183"/>
    <w:rsid w:val="6055781B"/>
    <w:rsid w:val="605C55F9"/>
    <w:rsid w:val="606376EE"/>
    <w:rsid w:val="60702DF6"/>
    <w:rsid w:val="607E6066"/>
    <w:rsid w:val="60C14E47"/>
    <w:rsid w:val="60C67198"/>
    <w:rsid w:val="60C82794"/>
    <w:rsid w:val="60D01FB0"/>
    <w:rsid w:val="610E5D6B"/>
    <w:rsid w:val="6122751B"/>
    <w:rsid w:val="61276A83"/>
    <w:rsid w:val="612D4E8A"/>
    <w:rsid w:val="613770A1"/>
    <w:rsid w:val="61465797"/>
    <w:rsid w:val="614A75FC"/>
    <w:rsid w:val="614B5652"/>
    <w:rsid w:val="61591709"/>
    <w:rsid w:val="616D4DEB"/>
    <w:rsid w:val="616F63EC"/>
    <w:rsid w:val="619B5B54"/>
    <w:rsid w:val="61B763D4"/>
    <w:rsid w:val="61B95EB8"/>
    <w:rsid w:val="61BA5FF4"/>
    <w:rsid w:val="61C22671"/>
    <w:rsid w:val="61CF66C4"/>
    <w:rsid w:val="61DA48DF"/>
    <w:rsid w:val="61DD75C2"/>
    <w:rsid w:val="62097E38"/>
    <w:rsid w:val="620B0895"/>
    <w:rsid w:val="62383CC0"/>
    <w:rsid w:val="62396DE6"/>
    <w:rsid w:val="623F3652"/>
    <w:rsid w:val="625A6351"/>
    <w:rsid w:val="62644FF9"/>
    <w:rsid w:val="6267758A"/>
    <w:rsid w:val="62710AAC"/>
    <w:rsid w:val="6271742E"/>
    <w:rsid w:val="6274247A"/>
    <w:rsid w:val="627C353B"/>
    <w:rsid w:val="62831F0E"/>
    <w:rsid w:val="62A91B74"/>
    <w:rsid w:val="62BA4296"/>
    <w:rsid w:val="62C16452"/>
    <w:rsid w:val="62C73966"/>
    <w:rsid w:val="62C8537B"/>
    <w:rsid w:val="62C926BF"/>
    <w:rsid w:val="63125A33"/>
    <w:rsid w:val="63252E16"/>
    <w:rsid w:val="634D2DA6"/>
    <w:rsid w:val="637136FB"/>
    <w:rsid w:val="638D50B3"/>
    <w:rsid w:val="63972DD1"/>
    <w:rsid w:val="63A024BB"/>
    <w:rsid w:val="63A071CF"/>
    <w:rsid w:val="63AF1E35"/>
    <w:rsid w:val="63B52A8B"/>
    <w:rsid w:val="63B611F2"/>
    <w:rsid w:val="63B971EB"/>
    <w:rsid w:val="63C2712A"/>
    <w:rsid w:val="63CB74B0"/>
    <w:rsid w:val="63E73E74"/>
    <w:rsid w:val="63F20624"/>
    <w:rsid w:val="640B5415"/>
    <w:rsid w:val="643C077D"/>
    <w:rsid w:val="643F2004"/>
    <w:rsid w:val="64677374"/>
    <w:rsid w:val="649E30BE"/>
    <w:rsid w:val="64B114DE"/>
    <w:rsid w:val="64B402C4"/>
    <w:rsid w:val="64B815A9"/>
    <w:rsid w:val="64C25482"/>
    <w:rsid w:val="64C41D1D"/>
    <w:rsid w:val="64CA2811"/>
    <w:rsid w:val="64D70BA8"/>
    <w:rsid w:val="64E73A17"/>
    <w:rsid w:val="65253DD7"/>
    <w:rsid w:val="654F623E"/>
    <w:rsid w:val="65534ABC"/>
    <w:rsid w:val="65577C31"/>
    <w:rsid w:val="65583476"/>
    <w:rsid w:val="655C1BC8"/>
    <w:rsid w:val="65647F37"/>
    <w:rsid w:val="65720C3E"/>
    <w:rsid w:val="658E53C8"/>
    <w:rsid w:val="65982A87"/>
    <w:rsid w:val="65A4356E"/>
    <w:rsid w:val="65A71256"/>
    <w:rsid w:val="65A96333"/>
    <w:rsid w:val="65B80A70"/>
    <w:rsid w:val="65BC6984"/>
    <w:rsid w:val="65C011B5"/>
    <w:rsid w:val="65D62A39"/>
    <w:rsid w:val="65E4507B"/>
    <w:rsid w:val="65E75264"/>
    <w:rsid w:val="65F6301A"/>
    <w:rsid w:val="66162A1D"/>
    <w:rsid w:val="661C7DA9"/>
    <w:rsid w:val="662A2FCE"/>
    <w:rsid w:val="66342C6E"/>
    <w:rsid w:val="665263E5"/>
    <w:rsid w:val="665C2F5A"/>
    <w:rsid w:val="6670498B"/>
    <w:rsid w:val="66835BEF"/>
    <w:rsid w:val="66970060"/>
    <w:rsid w:val="66A302D7"/>
    <w:rsid w:val="66CD101C"/>
    <w:rsid w:val="66CD3C37"/>
    <w:rsid w:val="66CE77BE"/>
    <w:rsid w:val="66DA7D23"/>
    <w:rsid w:val="66DE022A"/>
    <w:rsid w:val="66F72CE5"/>
    <w:rsid w:val="66F925DB"/>
    <w:rsid w:val="66FB19CA"/>
    <w:rsid w:val="67150D46"/>
    <w:rsid w:val="67270091"/>
    <w:rsid w:val="672900D0"/>
    <w:rsid w:val="672957C4"/>
    <w:rsid w:val="672C2FB1"/>
    <w:rsid w:val="673A09E8"/>
    <w:rsid w:val="674006B5"/>
    <w:rsid w:val="67475D06"/>
    <w:rsid w:val="674E7301"/>
    <w:rsid w:val="6752164A"/>
    <w:rsid w:val="676659F6"/>
    <w:rsid w:val="677C7A3F"/>
    <w:rsid w:val="67983791"/>
    <w:rsid w:val="679D4C84"/>
    <w:rsid w:val="67A41FCA"/>
    <w:rsid w:val="67CB611F"/>
    <w:rsid w:val="67D43DB7"/>
    <w:rsid w:val="67ED3A75"/>
    <w:rsid w:val="67FD50AE"/>
    <w:rsid w:val="682311E2"/>
    <w:rsid w:val="68490005"/>
    <w:rsid w:val="685534C2"/>
    <w:rsid w:val="685B19A4"/>
    <w:rsid w:val="687C611A"/>
    <w:rsid w:val="688E7C6C"/>
    <w:rsid w:val="68972964"/>
    <w:rsid w:val="689D2F81"/>
    <w:rsid w:val="68B82D16"/>
    <w:rsid w:val="68BD38EB"/>
    <w:rsid w:val="68D81609"/>
    <w:rsid w:val="690D4166"/>
    <w:rsid w:val="692830E5"/>
    <w:rsid w:val="692863BC"/>
    <w:rsid w:val="693D2737"/>
    <w:rsid w:val="693E5E2A"/>
    <w:rsid w:val="694D5DD7"/>
    <w:rsid w:val="695D6644"/>
    <w:rsid w:val="696A4500"/>
    <w:rsid w:val="69807CDA"/>
    <w:rsid w:val="69A12F37"/>
    <w:rsid w:val="69A33441"/>
    <w:rsid w:val="69C36658"/>
    <w:rsid w:val="69CC24A4"/>
    <w:rsid w:val="69E343A7"/>
    <w:rsid w:val="69E60D52"/>
    <w:rsid w:val="69E669C8"/>
    <w:rsid w:val="69F0536D"/>
    <w:rsid w:val="69F963D1"/>
    <w:rsid w:val="6A0C0AE6"/>
    <w:rsid w:val="6A1F1E03"/>
    <w:rsid w:val="6A2B6B3C"/>
    <w:rsid w:val="6A35246C"/>
    <w:rsid w:val="6A445BF8"/>
    <w:rsid w:val="6A484D77"/>
    <w:rsid w:val="6A58521D"/>
    <w:rsid w:val="6A6C55FE"/>
    <w:rsid w:val="6A78764A"/>
    <w:rsid w:val="6A8D2112"/>
    <w:rsid w:val="6AA03DE2"/>
    <w:rsid w:val="6ABC0459"/>
    <w:rsid w:val="6AC26470"/>
    <w:rsid w:val="6AD726EE"/>
    <w:rsid w:val="6AD729B0"/>
    <w:rsid w:val="6AD83935"/>
    <w:rsid w:val="6AE84A9D"/>
    <w:rsid w:val="6AEA640D"/>
    <w:rsid w:val="6B5E5EDF"/>
    <w:rsid w:val="6B6C61E9"/>
    <w:rsid w:val="6B753AED"/>
    <w:rsid w:val="6B8425F1"/>
    <w:rsid w:val="6B84680B"/>
    <w:rsid w:val="6B8A49A4"/>
    <w:rsid w:val="6B9441C3"/>
    <w:rsid w:val="6BA613C7"/>
    <w:rsid w:val="6BC600E8"/>
    <w:rsid w:val="6BE271F3"/>
    <w:rsid w:val="6BEB5BBC"/>
    <w:rsid w:val="6BEC7692"/>
    <w:rsid w:val="6BED141B"/>
    <w:rsid w:val="6BFB2279"/>
    <w:rsid w:val="6C1D5384"/>
    <w:rsid w:val="6C40033A"/>
    <w:rsid w:val="6C4F4568"/>
    <w:rsid w:val="6C6C3293"/>
    <w:rsid w:val="6C817717"/>
    <w:rsid w:val="6C823873"/>
    <w:rsid w:val="6C8803CD"/>
    <w:rsid w:val="6C8A7952"/>
    <w:rsid w:val="6C8C7917"/>
    <w:rsid w:val="6CA46C3F"/>
    <w:rsid w:val="6CA77882"/>
    <w:rsid w:val="6CEE1C07"/>
    <w:rsid w:val="6CF33E2E"/>
    <w:rsid w:val="6D057069"/>
    <w:rsid w:val="6D1D6A2E"/>
    <w:rsid w:val="6D2A4150"/>
    <w:rsid w:val="6D345273"/>
    <w:rsid w:val="6D370C60"/>
    <w:rsid w:val="6D3E162A"/>
    <w:rsid w:val="6D565D6F"/>
    <w:rsid w:val="6D5C427A"/>
    <w:rsid w:val="6D5E040D"/>
    <w:rsid w:val="6D5F7145"/>
    <w:rsid w:val="6D7F02D4"/>
    <w:rsid w:val="6D810171"/>
    <w:rsid w:val="6D864C2D"/>
    <w:rsid w:val="6D932351"/>
    <w:rsid w:val="6D9E29A9"/>
    <w:rsid w:val="6DA10A88"/>
    <w:rsid w:val="6DAF1C81"/>
    <w:rsid w:val="6DCB67D8"/>
    <w:rsid w:val="6DCD174E"/>
    <w:rsid w:val="6DCF078D"/>
    <w:rsid w:val="6DDB5FC9"/>
    <w:rsid w:val="6DE02EF5"/>
    <w:rsid w:val="6DE601C3"/>
    <w:rsid w:val="6DEB15D0"/>
    <w:rsid w:val="6DFE4556"/>
    <w:rsid w:val="6E2C2F80"/>
    <w:rsid w:val="6E44239D"/>
    <w:rsid w:val="6E6510F1"/>
    <w:rsid w:val="6E6828C7"/>
    <w:rsid w:val="6E760893"/>
    <w:rsid w:val="6E96309D"/>
    <w:rsid w:val="6E9B3989"/>
    <w:rsid w:val="6EA3689D"/>
    <w:rsid w:val="6EAB737F"/>
    <w:rsid w:val="6EB07C7F"/>
    <w:rsid w:val="6EB14133"/>
    <w:rsid w:val="6EC14E76"/>
    <w:rsid w:val="6EE047A9"/>
    <w:rsid w:val="6EEC402A"/>
    <w:rsid w:val="6EF2654F"/>
    <w:rsid w:val="6EFC72FC"/>
    <w:rsid w:val="6F013B37"/>
    <w:rsid w:val="6F1D60F5"/>
    <w:rsid w:val="6F2326C5"/>
    <w:rsid w:val="6F3441D4"/>
    <w:rsid w:val="6F514FE8"/>
    <w:rsid w:val="6F567DE3"/>
    <w:rsid w:val="6F6116CB"/>
    <w:rsid w:val="6F627822"/>
    <w:rsid w:val="6F6D675F"/>
    <w:rsid w:val="6F707064"/>
    <w:rsid w:val="6F841711"/>
    <w:rsid w:val="6F8C008D"/>
    <w:rsid w:val="6FA212AE"/>
    <w:rsid w:val="6FB069C0"/>
    <w:rsid w:val="6FBF45E3"/>
    <w:rsid w:val="6FCD2080"/>
    <w:rsid w:val="6FD4492C"/>
    <w:rsid w:val="6FD70E7F"/>
    <w:rsid w:val="6FDA2BDC"/>
    <w:rsid w:val="6FE43A35"/>
    <w:rsid w:val="6FF50E62"/>
    <w:rsid w:val="6FFB6E76"/>
    <w:rsid w:val="6FFE4009"/>
    <w:rsid w:val="70233134"/>
    <w:rsid w:val="702476E2"/>
    <w:rsid w:val="702F1E12"/>
    <w:rsid w:val="704E51E3"/>
    <w:rsid w:val="70570EDA"/>
    <w:rsid w:val="705D6214"/>
    <w:rsid w:val="7074797A"/>
    <w:rsid w:val="70823863"/>
    <w:rsid w:val="708B5B37"/>
    <w:rsid w:val="708C73DE"/>
    <w:rsid w:val="70AD066C"/>
    <w:rsid w:val="70BB333C"/>
    <w:rsid w:val="70C86121"/>
    <w:rsid w:val="70D3078E"/>
    <w:rsid w:val="70F95EBD"/>
    <w:rsid w:val="70FE1EB3"/>
    <w:rsid w:val="710C0A50"/>
    <w:rsid w:val="711836D4"/>
    <w:rsid w:val="71185666"/>
    <w:rsid w:val="713E175D"/>
    <w:rsid w:val="714446C6"/>
    <w:rsid w:val="714F10BC"/>
    <w:rsid w:val="715C5478"/>
    <w:rsid w:val="71851188"/>
    <w:rsid w:val="718F125C"/>
    <w:rsid w:val="71900045"/>
    <w:rsid w:val="719B2E00"/>
    <w:rsid w:val="719D565C"/>
    <w:rsid w:val="71C6151B"/>
    <w:rsid w:val="71E52361"/>
    <w:rsid w:val="72003BE8"/>
    <w:rsid w:val="7207377D"/>
    <w:rsid w:val="7209128A"/>
    <w:rsid w:val="720B06B2"/>
    <w:rsid w:val="72286185"/>
    <w:rsid w:val="72335AD9"/>
    <w:rsid w:val="723B3D1D"/>
    <w:rsid w:val="724146E4"/>
    <w:rsid w:val="724948EB"/>
    <w:rsid w:val="726714F7"/>
    <w:rsid w:val="72811B89"/>
    <w:rsid w:val="72937B64"/>
    <w:rsid w:val="72A41D35"/>
    <w:rsid w:val="72CF3D86"/>
    <w:rsid w:val="72F62D70"/>
    <w:rsid w:val="730A5143"/>
    <w:rsid w:val="7330203F"/>
    <w:rsid w:val="734269EF"/>
    <w:rsid w:val="73473909"/>
    <w:rsid w:val="734819B7"/>
    <w:rsid w:val="7352089E"/>
    <w:rsid w:val="736A0E78"/>
    <w:rsid w:val="7370565C"/>
    <w:rsid w:val="737279A3"/>
    <w:rsid w:val="7380310D"/>
    <w:rsid w:val="73A34736"/>
    <w:rsid w:val="73A93ABC"/>
    <w:rsid w:val="73B867C2"/>
    <w:rsid w:val="73BB6E19"/>
    <w:rsid w:val="73BD0D41"/>
    <w:rsid w:val="73BD0FFD"/>
    <w:rsid w:val="73C27B0E"/>
    <w:rsid w:val="73E13587"/>
    <w:rsid w:val="743450A0"/>
    <w:rsid w:val="74445E11"/>
    <w:rsid w:val="74563089"/>
    <w:rsid w:val="746145CC"/>
    <w:rsid w:val="746C44B3"/>
    <w:rsid w:val="747C5A4D"/>
    <w:rsid w:val="74A51752"/>
    <w:rsid w:val="74B95807"/>
    <w:rsid w:val="74CC3E68"/>
    <w:rsid w:val="74D6713B"/>
    <w:rsid w:val="74ED517C"/>
    <w:rsid w:val="74F82002"/>
    <w:rsid w:val="75013AFA"/>
    <w:rsid w:val="750D5A74"/>
    <w:rsid w:val="75394937"/>
    <w:rsid w:val="75422C31"/>
    <w:rsid w:val="7548661C"/>
    <w:rsid w:val="75622F43"/>
    <w:rsid w:val="758C66DE"/>
    <w:rsid w:val="758F1DBA"/>
    <w:rsid w:val="75915556"/>
    <w:rsid w:val="75932D71"/>
    <w:rsid w:val="75B6192C"/>
    <w:rsid w:val="75B70AE1"/>
    <w:rsid w:val="75C5613C"/>
    <w:rsid w:val="75D665D3"/>
    <w:rsid w:val="75DC5EA7"/>
    <w:rsid w:val="75E56F88"/>
    <w:rsid w:val="75E774FD"/>
    <w:rsid w:val="75FB76A4"/>
    <w:rsid w:val="75FF7EA2"/>
    <w:rsid w:val="76040D10"/>
    <w:rsid w:val="760F4D33"/>
    <w:rsid w:val="7612583F"/>
    <w:rsid w:val="761323C6"/>
    <w:rsid w:val="76195523"/>
    <w:rsid w:val="762737C7"/>
    <w:rsid w:val="76447125"/>
    <w:rsid w:val="766C66E7"/>
    <w:rsid w:val="766C6ACA"/>
    <w:rsid w:val="766F6701"/>
    <w:rsid w:val="767857F9"/>
    <w:rsid w:val="768A3309"/>
    <w:rsid w:val="76B44DB4"/>
    <w:rsid w:val="76BE1117"/>
    <w:rsid w:val="76CA2B69"/>
    <w:rsid w:val="76E0537B"/>
    <w:rsid w:val="76E35264"/>
    <w:rsid w:val="76E51E13"/>
    <w:rsid w:val="76F214C0"/>
    <w:rsid w:val="77186EAD"/>
    <w:rsid w:val="7728386E"/>
    <w:rsid w:val="773C011D"/>
    <w:rsid w:val="774714B2"/>
    <w:rsid w:val="774731E0"/>
    <w:rsid w:val="775064AC"/>
    <w:rsid w:val="776010FD"/>
    <w:rsid w:val="776105DF"/>
    <w:rsid w:val="776E6E96"/>
    <w:rsid w:val="778C5322"/>
    <w:rsid w:val="778F0862"/>
    <w:rsid w:val="779C3051"/>
    <w:rsid w:val="77A07933"/>
    <w:rsid w:val="77CA329C"/>
    <w:rsid w:val="77E36111"/>
    <w:rsid w:val="77EF57AB"/>
    <w:rsid w:val="77F70691"/>
    <w:rsid w:val="77FF455C"/>
    <w:rsid w:val="78073D13"/>
    <w:rsid w:val="78097BDC"/>
    <w:rsid w:val="781902B5"/>
    <w:rsid w:val="78212EB8"/>
    <w:rsid w:val="78277AEB"/>
    <w:rsid w:val="783007CB"/>
    <w:rsid w:val="783A0EAA"/>
    <w:rsid w:val="78442E69"/>
    <w:rsid w:val="784B2903"/>
    <w:rsid w:val="78564584"/>
    <w:rsid w:val="785A777B"/>
    <w:rsid w:val="786D0964"/>
    <w:rsid w:val="787850B3"/>
    <w:rsid w:val="787873AF"/>
    <w:rsid w:val="787C552C"/>
    <w:rsid w:val="787D1118"/>
    <w:rsid w:val="78935317"/>
    <w:rsid w:val="789452AE"/>
    <w:rsid w:val="7895277D"/>
    <w:rsid w:val="789B2DCA"/>
    <w:rsid w:val="78D05E42"/>
    <w:rsid w:val="78E77199"/>
    <w:rsid w:val="78FD0B8F"/>
    <w:rsid w:val="78FE1E2C"/>
    <w:rsid w:val="791E0926"/>
    <w:rsid w:val="7920386B"/>
    <w:rsid w:val="79244B66"/>
    <w:rsid w:val="793F463B"/>
    <w:rsid w:val="797E5296"/>
    <w:rsid w:val="79837E43"/>
    <w:rsid w:val="798F7A7D"/>
    <w:rsid w:val="799B67DB"/>
    <w:rsid w:val="79A834C2"/>
    <w:rsid w:val="79B21A98"/>
    <w:rsid w:val="79C5795D"/>
    <w:rsid w:val="79E854B2"/>
    <w:rsid w:val="79FD17D7"/>
    <w:rsid w:val="7A1559EE"/>
    <w:rsid w:val="7A2E0D87"/>
    <w:rsid w:val="7A583560"/>
    <w:rsid w:val="7A614DFA"/>
    <w:rsid w:val="7A6971CC"/>
    <w:rsid w:val="7A8F1342"/>
    <w:rsid w:val="7A911575"/>
    <w:rsid w:val="7A94022A"/>
    <w:rsid w:val="7AA61879"/>
    <w:rsid w:val="7ABF2F91"/>
    <w:rsid w:val="7AC20AEA"/>
    <w:rsid w:val="7AC674C8"/>
    <w:rsid w:val="7AEE4539"/>
    <w:rsid w:val="7B1237DA"/>
    <w:rsid w:val="7B2C3B9E"/>
    <w:rsid w:val="7B2D21A5"/>
    <w:rsid w:val="7B767A1E"/>
    <w:rsid w:val="7B8B454F"/>
    <w:rsid w:val="7B8E7BC4"/>
    <w:rsid w:val="7B9B357A"/>
    <w:rsid w:val="7BBA5457"/>
    <w:rsid w:val="7BBF138F"/>
    <w:rsid w:val="7BC2406C"/>
    <w:rsid w:val="7BC501A5"/>
    <w:rsid w:val="7BC57D1D"/>
    <w:rsid w:val="7BE1712C"/>
    <w:rsid w:val="7BE27764"/>
    <w:rsid w:val="7BE93CFF"/>
    <w:rsid w:val="7BFC176A"/>
    <w:rsid w:val="7C002667"/>
    <w:rsid w:val="7C08457B"/>
    <w:rsid w:val="7C0B3428"/>
    <w:rsid w:val="7C23525B"/>
    <w:rsid w:val="7C2648BF"/>
    <w:rsid w:val="7C300B32"/>
    <w:rsid w:val="7C3A300B"/>
    <w:rsid w:val="7CAA06A6"/>
    <w:rsid w:val="7CBB1460"/>
    <w:rsid w:val="7CC16EA4"/>
    <w:rsid w:val="7CFF6AF1"/>
    <w:rsid w:val="7D020FC6"/>
    <w:rsid w:val="7D0D4B49"/>
    <w:rsid w:val="7D232322"/>
    <w:rsid w:val="7D2C51D9"/>
    <w:rsid w:val="7D3C4CE9"/>
    <w:rsid w:val="7D3F1CE0"/>
    <w:rsid w:val="7D522131"/>
    <w:rsid w:val="7D5675E3"/>
    <w:rsid w:val="7D572265"/>
    <w:rsid w:val="7D5F6334"/>
    <w:rsid w:val="7D610F78"/>
    <w:rsid w:val="7D630443"/>
    <w:rsid w:val="7D8B1C08"/>
    <w:rsid w:val="7D953955"/>
    <w:rsid w:val="7D9B2645"/>
    <w:rsid w:val="7D9E3FE1"/>
    <w:rsid w:val="7DA33104"/>
    <w:rsid w:val="7DB77D7C"/>
    <w:rsid w:val="7DBE0E54"/>
    <w:rsid w:val="7DCB129A"/>
    <w:rsid w:val="7DE07113"/>
    <w:rsid w:val="7DE859B3"/>
    <w:rsid w:val="7DF115AC"/>
    <w:rsid w:val="7DFC01F7"/>
    <w:rsid w:val="7E100C82"/>
    <w:rsid w:val="7E10736A"/>
    <w:rsid w:val="7E117C53"/>
    <w:rsid w:val="7E1204A4"/>
    <w:rsid w:val="7E146459"/>
    <w:rsid w:val="7E207EFD"/>
    <w:rsid w:val="7E287348"/>
    <w:rsid w:val="7E29056F"/>
    <w:rsid w:val="7E6B3C0D"/>
    <w:rsid w:val="7E871E14"/>
    <w:rsid w:val="7E8F5587"/>
    <w:rsid w:val="7E991F74"/>
    <w:rsid w:val="7EBA5150"/>
    <w:rsid w:val="7ECA229D"/>
    <w:rsid w:val="7ECC4F74"/>
    <w:rsid w:val="7EE36D19"/>
    <w:rsid w:val="7F137626"/>
    <w:rsid w:val="7F26469E"/>
    <w:rsid w:val="7F3C5348"/>
    <w:rsid w:val="7F3F3D65"/>
    <w:rsid w:val="7F4A129B"/>
    <w:rsid w:val="7F501170"/>
    <w:rsid w:val="7F642891"/>
    <w:rsid w:val="7F6429FE"/>
    <w:rsid w:val="7F74316E"/>
    <w:rsid w:val="7F766C72"/>
    <w:rsid w:val="7FA837BF"/>
    <w:rsid w:val="7FA8486C"/>
    <w:rsid w:val="7FC01971"/>
    <w:rsid w:val="7FD50DBB"/>
    <w:rsid w:val="7FEE3124"/>
    <w:rsid w:val="7FF50AFF"/>
    <w:rsid w:val="7FFD4A5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等线" w:hAnsi="等线" w:eastAsia="等线" w:cs="等线"/>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qFormat="1"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260" w:lineRule="atLeast"/>
      <w:jc w:val="both"/>
    </w:pPr>
    <w:rPr>
      <w:rFonts w:ascii="Times New Roman" w:hAnsi="Times New Roman" w:eastAsia="宋体" w:cs="Times New Roman"/>
      <w:kern w:val="2"/>
      <w:sz w:val="21"/>
      <w:lang w:val="en-US" w:eastAsia="zh-CN" w:bidi="ar-SA"/>
    </w:rPr>
  </w:style>
  <w:style w:type="paragraph" w:styleId="4">
    <w:name w:val="heading 1"/>
    <w:basedOn w:val="1"/>
    <w:next w:val="1"/>
    <w:link w:val="64"/>
    <w:qFormat/>
    <w:uiPriority w:val="0"/>
    <w:pPr>
      <w:keepNext/>
      <w:keepLines/>
      <w:tabs>
        <w:tab w:val="left" w:pos="432"/>
      </w:tabs>
      <w:spacing w:before="100" w:after="100" w:line="240" w:lineRule="auto"/>
      <w:ind w:left="431" w:hanging="431"/>
      <w:jc w:val="center"/>
      <w:outlineLvl w:val="0"/>
    </w:pPr>
    <w:rPr>
      <w:b/>
      <w:kern w:val="44"/>
      <w:sz w:val="44"/>
    </w:rPr>
  </w:style>
  <w:style w:type="paragraph" w:styleId="5">
    <w:name w:val="heading 2"/>
    <w:basedOn w:val="1"/>
    <w:next w:val="1"/>
    <w:link w:val="55"/>
    <w:qFormat/>
    <w:uiPriority w:val="0"/>
    <w:pPr>
      <w:keepNext/>
      <w:keepLines/>
      <w:spacing w:line="360" w:lineRule="auto"/>
      <w:jc w:val="left"/>
      <w:outlineLvl w:val="1"/>
    </w:pPr>
    <w:rPr>
      <w:rFonts w:ascii="仿宋_GB2312" w:hAnsi="仿宋_GB2312"/>
      <w:b/>
      <w:kern w:val="0"/>
      <w:sz w:val="36"/>
      <w:lang w:val="zh-CN"/>
    </w:rPr>
  </w:style>
  <w:style w:type="paragraph" w:styleId="6">
    <w:name w:val="heading 3"/>
    <w:basedOn w:val="1"/>
    <w:next w:val="1"/>
    <w:link w:val="56"/>
    <w:qFormat/>
    <w:uiPriority w:val="0"/>
    <w:pPr>
      <w:keepNext/>
      <w:keepLines/>
      <w:numPr>
        <w:ilvl w:val="2"/>
        <w:numId w:val="1"/>
      </w:numPr>
      <w:spacing w:before="260" w:after="260" w:line="413" w:lineRule="auto"/>
      <w:outlineLvl w:val="2"/>
    </w:pPr>
    <w:rPr>
      <w:b/>
      <w:sz w:val="32"/>
    </w:rPr>
  </w:style>
  <w:style w:type="paragraph" w:styleId="7">
    <w:name w:val="heading 4"/>
    <w:basedOn w:val="1"/>
    <w:next w:val="1"/>
    <w:link w:val="57"/>
    <w:qFormat/>
    <w:uiPriority w:val="0"/>
    <w:pPr>
      <w:keepNext/>
      <w:keepLines/>
      <w:tabs>
        <w:tab w:val="left" w:pos="864"/>
      </w:tabs>
      <w:spacing w:beforeLines="50" w:after="10" w:line="360" w:lineRule="auto"/>
      <w:ind w:left="862" w:hanging="862"/>
      <w:outlineLvl w:val="3"/>
    </w:pPr>
    <w:rPr>
      <w:rFonts w:ascii="Arial" w:hAnsi="Arial"/>
      <w:b/>
      <w:sz w:val="24"/>
      <w:lang w:val="zh-CN"/>
    </w:rPr>
  </w:style>
  <w:style w:type="paragraph" w:styleId="8">
    <w:name w:val="heading 5"/>
    <w:basedOn w:val="1"/>
    <w:next w:val="1"/>
    <w:qFormat/>
    <w:uiPriority w:val="0"/>
    <w:pPr>
      <w:keepNext/>
      <w:keepLines/>
      <w:tabs>
        <w:tab w:val="left" w:pos="1008"/>
      </w:tabs>
      <w:spacing w:before="280" w:after="290" w:line="372" w:lineRule="auto"/>
      <w:ind w:left="1008" w:hanging="1008"/>
      <w:outlineLvl w:val="4"/>
    </w:pPr>
    <w:rPr>
      <w:b/>
      <w:sz w:val="28"/>
    </w:rPr>
  </w:style>
  <w:style w:type="paragraph" w:styleId="9">
    <w:name w:val="heading 6"/>
    <w:basedOn w:val="1"/>
    <w:next w:val="1"/>
    <w:qFormat/>
    <w:uiPriority w:val="0"/>
    <w:pPr>
      <w:keepNext/>
      <w:keepLines/>
      <w:tabs>
        <w:tab w:val="left" w:pos="1152"/>
      </w:tabs>
      <w:spacing w:before="240" w:after="64" w:line="317" w:lineRule="auto"/>
      <w:ind w:left="1152" w:hanging="1152"/>
      <w:outlineLvl w:val="5"/>
    </w:pPr>
    <w:rPr>
      <w:rFonts w:ascii="Arial" w:hAnsi="Arial" w:eastAsia="黑体"/>
      <w:b/>
      <w:sz w:val="24"/>
    </w:rPr>
  </w:style>
  <w:style w:type="paragraph" w:styleId="10">
    <w:name w:val="heading 7"/>
    <w:basedOn w:val="1"/>
    <w:next w:val="1"/>
    <w:link w:val="58"/>
    <w:qFormat/>
    <w:uiPriority w:val="0"/>
    <w:pPr>
      <w:keepNext/>
      <w:keepLines/>
      <w:tabs>
        <w:tab w:val="left" w:pos="1296"/>
      </w:tabs>
      <w:spacing w:before="240" w:after="64" w:line="317" w:lineRule="auto"/>
      <w:ind w:left="1296" w:hanging="1296"/>
      <w:outlineLvl w:val="6"/>
    </w:pPr>
    <w:rPr>
      <w:b/>
      <w:sz w:val="24"/>
    </w:rPr>
  </w:style>
  <w:style w:type="paragraph" w:styleId="11">
    <w:name w:val="heading 8"/>
    <w:basedOn w:val="1"/>
    <w:next w:val="1"/>
    <w:qFormat/>
    <w:uiPriority w:val="0"/>
    <w:pPr>
      <w:keepNext/>
      <w:keepLines/>
      <w:tabs>
        <w:tab w:val="left" w:pos="1440"/>
      </w:tabs>
      <w:spacing w:before="240" w:after="64" w:line="317" w:lineRule="auto"/>
      <w:ind w:left="1440" w:hanging="1440"/>
      <w:outlineLvl w:val="7"/>
    </w:pPr>
    <w:rPr>
      <w:rFonts w:ascii="Arial" w:hAnsi="Arial" w:eastAsia="黑体"/>
      <w:sz w:val="24"/>
    </w:rPr>
  </w:style>
  <w:style w:type="paragraph" w:styleId="12">
    <w:name w:val="heading 9"/>
    <w:basedOn w:val="1"/>
    <w:next w:val="1"/>
    <w:qFormat/>
    <w:uiPriority w:val="0"/>
    <w:pPr>
      <w:keepNext/>
      <w:keepLines/>
      <w:tabs>
        <w:tab w:val="left" w:pos="1584"/>
      </w:tabs>
      <w:spacing w:before="240" w:after="64" w:line="317" w:lineRule="auto"/>
      <w:ind w:left="1584" w:hanging="1584"/>
      <w:outlineLvl w:val="8"/>
    </w:pPr>
    <w:rPr>
      <w:rFonts w:ascii="Arial" w:hAnsi="Arial" w:eastAsia="黑体"/>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2">
    <w:name w:val="Plain Text"/>
    <w:basedOn w:val="1"/>
    <w:next w:val="3"/>
    <w:link w:val="60"/>
    <w:qFormat/>
    <w:uiPriority w:val="0"/>
    <w:rPr>
      <w:rFonts w:ascii="宋体" w:hAnsi="Courier New"/>
    </w:rPr>
  </w:style>
  <w:style w:type="paragraph" w:styleId="3">
    <w:name w:val="Date"/>
    <w:basedOn w:val="1"/>
    <w:next w:val="1"/>
    <w:qFormat/>
    <w:uiPriority w:val="0"/>
    <w:pPr>
      <w:ind w:left="100" w:leftChars="2500"/>
    </w:pPr>
    <w:rPr>
      <w:rFonts w:ascii="宋体"/>
      <w:sz w:val="24"/>
      <w:lang w:val="zh-CN"/>
    </w:rPr>
  </w:style>
  <w:style w:type="paragraph" w:styleId="13">
    <w:name w:val="toc 7"/>
    <w:basedOn w:val="1"/>
    <w:next w:val="1"/>
    <w:qFormat/>
    <w:uiPriority w:val="0"/>
    <w:pPr>
      <w:ind w:left="2520" w:leftChars="1200"/>
    </w:pPr>
  </w:style>
  <w:style w:type="paragraph" w:styleId="14">
    <w:name w:val="Normal Indent"/>
    <w:basedOn w:val="1"/>
    <w:qFormat/>
    <w:uiPriority w:val="0"/>
    <w:pPr>
      <w:widowControl/>
      <w:adjustRightInd w:val="0"/>
      <w:snapToGrid w:val="0"/>
      <w:spacing w:line="480" w:lineRule="exact"/>
      <w:ind w:firstLine="567"/>
    </w:pPr>
    <w:rPr>
      <w:rFonts w:ascii="宋体" w:hAnsi="Courier New"/>
    </w:rPr>
  </w:style>
  <w:style w:type="paragraph" w:styleId="15">
    <w:name w:val="caption"/>
    <w:basedOn w:val="1"/>
    <w:next w:val="1"/>
    <w:qFormat/>
    <w:uiPriority w:val="0"/>
    <w:pPr>
      <w:shd w:val="clear" w:color="C0C0C0" w:fill="FFFFFF"/>
      <w:tabs>
        <w:tab w:val="left" w:pos="9000"/>
      </w:tabs>
      <w:ind w:firstLine="180" w:firstLineChars="75"/>
    </w:pPr>
    <w:rPr>
      <w:rFonts w:ascii="Arial Narrow" w:hAnsi="Arial Narrow" w:eastAsia="微软繁隶书"/>
      <w:b/>
      <w:color w:val="FF0000"/>
      <w:sz w:val="24"/>
      <w:szCs w:val="24"/>
    </w:rPr>
  </w:style>
  <w:style w:type="paragraph" w:styleId="16">
    <w:name w:val="Document Map"/>
    <w:basedOn w:val="1"/>
    <w:link w:val="62"/>
    <w:qFormat/>
    <w:uiPriority w:val="0"/>
    <w:pPr>
      <w:shd w:val="clear" w:color="auto" w:fill="000080"/>
    </w:pPr>
  </w:style>
  <w:style w:type="paragraph" w:styleId="17">
    <w:name w:val="annotation text"/>
    <w:basedOn w:val="1"/>
    <w:qFormat/>
    <w:uiPriority w:val="0"/>
    <w:pPr>
      <w:jc w:val="left"/>
    </w:pPr>
    <w:rPr>
      <w:rFonts w:ascii="宋体" w:hAnsi="Courier New"/>
    </w:rPr>
  </w:style>
  <w:style w:type="paragraph" w:styleId="18">
    <w:name w:val="Salutation"/>
    <w:basedOn w:val="1"/>
    <w:next w:val="1"/>
    <w:qFormat/>
    <w:uiPriority w:val="0"/>
    <w:pPr>
      <w:tabs>
        <w:tab w:val="left" w:pos="840"/>
      </w:tabs>
    </w:pPr>
    <w:rPr>
      <w:sz w:val="24"/>
      <w:szCs w:val="24"/>
    </w:rPr>
  </w:style>
  <w:style w:type="paragraph" w:styleId="19">
    <w:name w:val="Body Text 3"/>
    <w:basedOn w:val="1"/>
    <w:qFormat/>
    <w:uiPriority w:val="0"/>
    <w:pPr>
      <w:jc w:val="center"/>
    </w:pPr>
  </w:style>
  <w:style w:type="paragraph" w:styleId="20">
    <w:name w:val="Body Text"/>
    <w:basedOn w:val="1"/>
    <w:next w:val="1"/>
    <w:qFormat/>
    <w:uiPriority w:val="0"/>
    <w:pPr>
      <w:autoSpaceDE w:val="0"/>
      <w:autoSpaceDN w:val="0"/>
      <w:adjustRightInd w:val="0"/>
      <w:spacing w:line="360" w:lineRule="auto"/>
    </w:pPr>
    <w:rPr>
      <w:rFonts w:ascii="宋体"/>
      <w:sz w:val="24"/>
      <w:lang w:val="zh-CN"/>
    </w:rPr>
  </w:style>
  <w:style w:type="paragraph" w:styleId="21">
    <w:name w:val="Body Text Indent"/>
    <w:basedOn w:val="1"/>
    <w:next w:val="14"/>
    <w:qFormat/>
    <w:uiPriority w:val="0"/>
    <w:pPr>
      <w:spacing w:line="480" w:lineRule="exact"/>
      <w:ind w:firstLine="480" w:firstLineChars="200"/>
    </w:pPr>
    <w:rPr>
      <w:rFonts w:ascii="宋体" w:hAnsi="宋体"/>
      <w:sz w:val="24"/>
    </w:rPr>
  </w:style>
  <w:style w:type="paragraph" w:styleId="22">
    <w:name w:val="List Number 3"/>
    <w:basedOn w:val="1"/>
    <w:qFormat/>
    <w:uiPriority w:val="0"/>
    <w:pPr>
      <w:widowControl/>
      <w:numPr>
        <w:ilvl w:val="0"/>
        <w:numId w:val="2"/>
      </w:numPr>
      <w:spacing w:afterLines="50"/>
      <w:jc w:val="left"/>
    </w:pPr>
    <w:rPr>
      <w:kern w:val="0"/>
      <w:sz w:val="24"/>
    </w:rPr>
  </w:style>
  <w:style w:type="paragraph" w:styleId="23">
    <w:name w:val="Block Text"/>
    <w:basedOn w:val="1"/>
    <w:qFormat/>
    <w:uiPriority w:val="0"/>
    <w:pPr>
      <w:adjustRightInd w:val="0"/>
      <w:snapToGrid w:val="0"/>
      <w:spacing w:line="300" w:lineRule="auto"/>
      <w:ind w:left="958" w:right="-120" w:rightChars="-120"/>
      <w:jc w:val="left"/>
    </w:pPr>
    <w:rPr>
      <w:rFonts w:hint="eastAsia" w:ascii="宋体" w:hAnsi="宋体"/>
      <w:sz w:val="28"/>
    </w:rPr>
  </w:style>
  <w:style w:type="paragraph" w:styleId="24">
    <w:name w:val="toc 5"/>
    <w:basedOn w:val="1"/>
    <w:next w:val="1"/>
    <w:qFormat/>
    <w:uiPriority w:val="0"/>
    <w:pPr>
      <w:ind w:left="1680" w:leftChars="800"/>
    </w:pPr>
  </w:style>
  <w:style w:type="paragraph" w:styleId="25">
    <w:name w:val="toc 3"/>
    <w:basedOn w:val="1"/>
    <w:next w:val="1"/>
    <w:qFormat/>
    <w:uiPriority w:val="0"/>
    <w:pPr>
      <w:ind w:left="840" w:leftChars="400"/>
    </w:pPr>
  </w:style>
  <w:style w:type="paragraph" w:styleId="26">
    <w:name w:val="toc 8"/>
    <w:basedOn w:val="1"/>
    <w:next w:val="1"/>
    <w:qFormat/>
    <w:uiPriority w:val="0"/>
    <w:pPr>
      <w:ind w:left="2940" w:leftChars="1400"/>
    </w:pPr>
  </w:style>
  <w:style w:type="paragraph" w:styleId="27">
    <w:name w:val="Body Text Indent 2"/>
    <w:basedOn w:val="1"/>
    <w:qFormat/>
    <w:uiPriority w:val="0"/>
    <w:pPr>
      <w:adjustRightInd w:val="0"/>
      <w:spacing w:line="360" w:lineRule="auto"/>
      <w:ind w:firstLine="601"/>
      <w:textAlignment w:val="baseline"/>
    </w:pPr>
    <w:rPr>
      <w:rFonts w:ascii="宋体"/>
      <w:kern w:val="0"/>
      <w:sz w:val="28"/>
    </w:rPr>
  </w:style>
  <w:style w:type="paragraph" w:styleId="28">
    <w:name w:val="Balloon Text"/>
    <w:basedOn w:val="1"/>
    <w:qFormat/>
    <w:uiPriority w:val="0"/>
    <w:rPr>
      <w:sz w:val="18"/>
    </w:rPr>
  </w:style>
  <w:style w:type="paragraph" w:styleId="29">
    <w:name w:val="footer"/>
    <w:basedOn w:val="1"/>
    <w:qFormat/>
    <w:uiPriority w:val="0"/>
    <w:pPr>
      <w:tabs>
        <w:tab w:val="center" w:pos="4153"/>
        <w:tab w:val="right" w:pos="8306"/>
      </w:tabs>
      <w:snapToGrid w:val="0"/>
      <w:jc w:val="left"/>
    </w:pPr>
    <w:rPr>
      <w:sz w:val="18"/>
    </w:rPr>
  </w:style>
  <w:style w:type="paragraph" w:styleId="30">
    <w:name w:val="header"/>
    <w:basedOn w:val="1"/>
    <w:qFormat/>
    <w:uiPriority w:val="0"/>
    <w:pPr>
      <w:pBdr>
        <w:bottom w:val="single" w:color="auto" w:sz="6" w:space="1"/>
      </w:pBdr>
      <w:tabs>
        <w:tab w:val="center" w:pos="4153"/>
        <w:tab w:val="right" w:pos="8306"/>
      </w:tabs>
      <w:snapToGrid w:val="0"/>
      <w:jc w:val="center"/>
    </w:pPr>
    <w:rPr>
      <w:sz w:val="18"/>
    </w:rPr>
  </w:style>
  <w:style w:type="paragraph" w:styleId="31">
    <w:name w:val="Signature"/>
    <w:basedOn w:val="1"/>
    <w:qFormat/>
    <w:uiPriority w:val="0"/>
    <w:pPr>
      <w:adjustRightInd w:val="0"/>
      <w:spacing w:after="600" w:line="312" w:lineRule="atLeast"/>
      <w:jc w:val="center"/>
      <w:textAlignment w:val="baseline"/>
    </w:pPr>
    <w:rPr>
      <w:rFonts w:eastAsia="仿宋_GB2312"/>
      <w:kern w:val="0"/>
      <w:sz w:val="24"/>
    </w:rPr>
  </w:style>
  <w:style w:type="paragraph" w:styleId="32">
    <w:name w:val="toc 1"/>
    <w:basedOn w:val="1"/>
    <w:next w:val="1"/>
    <w:qFormat/>
    <w:uiPriority w:val="39"/>
  </w:style>
  <w:style w:type="paragraph" w:styleId="33">
    <w:name w:val="toc 4"/>
    <w:basedOn w:val="1"/>
    <w:next w:val="1"/>
    <w:qFormat/>
    <w:uiPriority w:val="0"/>
    <w:pPr>
      <w:ind w:left="1260" w:leftChars="600"/>
    </w:pPr>
  </w:style>
  <w:style w:type="paragraph" w:styleId="34">
    <w:name w:val="List Number 5"/>
    <w:basedOn w:val="1"/>
    <w:qFormat/>
    <w:uiPriority w:val="0"/>
    <w:pPr>
      <w:numPr>
        <w:ilvl w:val="0"/>
        <w:numId w:val="3"/>
      </w:numPr>
      <w:tabs>
        <w:tab w:val="left" w:pos="2040"/>
        <w:tab w:val="clear" w:pos="840"/>
      </w:tabs>
      <w:spacing w:line="400" w:lineRule="exact"/>
    </w:pPr>
    <w:rPr>
      <w:sz w:val="24"/>
    </w:rPr>
  </w:style>
  <w:style w:type="paragraph" w:styleId="35">
    <w:name w:val="toc 6"/>
    <w:basedOn w:val="1"/>
    <w:next w:val="1"/>
    <w:qFormat/>
    <w:uiPriority w:val="0"/>
    <w:pPr>
      <w:ind w:left="2100" w:leftChars="1000"/>
    </w:pPr>
  </w:style>
  <w:style w:type="paragraph" w:styleId="36">
    <w:name w:val="Body Text Indent 3"/>
    <w:basedOn w:val="1"/>
    <w:qFormat/>
    <w:uiPriority w:val="0"/>
    <w:pPr>
      <w:spacing w:line="360" w:lineRule="auto"/>
      <w:ind w:firstLine="420"/>
    </w:pPr>
    <w:rPr>
      <w:sz w:val="24"/>
    </w:rPr>
  </w:style>
  <w:style w:type="paragraph" w:styleId="37">
    <w:name w:val="toc 2"/>
    <w:basedOn w:val="1"/>
    <w:next w:val="1"/>
    <w:qFormat/>
    <w:uiPriority w:val="0"/>
    <w:pPr>
      <w:ind w:left="420" w:leftChars="200"/>
    </w:pPr>
  </w:style>
  <w:style w:type="paragraph" w:styleId="38">
    <w:name w:val="toc 9"/>
    <w:basedOn w:val="1"/>
    <w:next w:val="1"/>
    <w:qFormat/>
    <w:uiPriority w:val="0"/>
    <w:pPr>
      <w:ind w:left="3360" w:leftChars="1600"/>
    </w:pPr>
  </w:style>
  <w:style w:type="paragraph" w:styleId="39">
    <w:name w:val="Body Text 2"/>
    <w:basedOn w:val="1"/>
    <w:qFormat/>
    <w:uiPriority w:val="0"/>
    <w:pPr>
      <w:spacing w:after="120" w:line="480" w:lineRule="auto"/>
    </w:pPr>
  </w:style>
  <w:style w:type="paragraph" w:styleId="40">
    <w:name w:val="Normal (Web)"/>
    <w:basedOn w:val="1"/>
    <w:qFormat/>
    <w:uiPriority w:val="0"/>
    <w:pPr>
      <w:widowControl/>
      <w:spacing w:before="100" w:beforeAutospacing="1" w:after="100" w:afterAutospacing="1"/>
      <w:jc w:val="left"/>
    </w:pPr>
    <w:rPr>
      <w:rFonts w:ascii="宋体" w:hAnsi="宋体"/>
      <w:kern w:val="0"/>
      <w:sz w:val="24"/>
    </w:rPr>
  </w:style>
  <w:style w:type="paragraph" w:styleId="41">
    <w:name w:val="Title"/>
    <w:basedOn w:val="1"/>
    <w:qFormat/>
    <w:uiPriority w:val="0"/>
    <w:pPr>
      <w:widowControl/>
      <w:overflowPunct w:val="0"/>
      <w:autoSpaceDE w:val="0"/>
      <w:autoSpaceDN w:val="0"/>
      <w:adjustRightInd w:val="0"/>
      <w:jc w:val="center"/>
      <w:textAlignment w:val="baseline"/>
    </w:pPr>
    <w:rPr>
      <w:b/>
      <w:kern w:val="0"/>
      <w:sz w:val="24"/>
      <w:lang w:val="en-GB"/>
    </w:rPr>
  </w:style>
  <w:style w:type="paragraph" w:styleId="42">
    <w:name w:val="annotation subject"/>
    <w:basedOn w:val="17"/>
    <w:next w:val="17"/>
    <w:qFormat/>
    <w:uiPriority w:val="0"/>
    <w:rPr>
      <w:b/>
      <w:bCs/>
    </w:rPr>
  </w:style>
  <w:style w:type="paragraph" w:styleId="43">
    <w:name w:val="Body Text First Indent"/>
    <w:basedOn w:val="20"/>
    <w:qFormat/>
    <w:uiPriority w:val="0"/>
    <w:pPr>
      <w:ind w:firstLine="420"/>
    </w:pPr>
  </w:style>
  <w:style w:type="paragraph" w:styleId="44">
    <w:name w:val="Body Text First Indent 2"/>
    <w:basedOn w:val="21"/>
    <w:qFormat/>
    <w:uiPriority w:val="0"/>
    <w:pPr>
      <w:autoSpaceDE w:val="0"/>
      <w:autoSpaceDN w:val="0"/>
      <w:adjustRightInd w:val="0"/>
      <w:spacing w:after="120"/>
      <w:ind w:left="420" w:leftChars="200" w:firstLine="420"/>
      <w:jc w:val="left"/>
    </w:pPr>
  </w:style>
  <w:style w:type="table" w:styleId="46">
    <w:name w:val="Table Grid"/>
    <w:basedOn w:val="45"/>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8">
    <w:name w:val="Strong"/>
    <w:qFormat/>
    <w:uiPriority w:val="0"/>
    <w:rPr>
      <w:b/>
    </w:rPr>
  </w:style>
  <w:style w:type="character" w:styleId="49">
    <w:name w:val="page number"/>
    <w:qFormat/>
    <w:uiPriority w:val="0"/>
  </w:style>
  <w:style w:type="character" w:styleId="50">
    <w:name w:val="FollowedHyperlink"/>
    <w:qFormat/>
    <w:uiPriority w:val="0"/>
    <w:rPr>
      <w:rFonts w:hint="eastAsia" w:ascii="微软雅黑" w:hAnsi="微软雅黑" w:eastAsia="微软雅黑" w:cs="微软雅黑"/>
      <w:color w:val="02396F"/>
      <w:u w:val="single"/>
    </w:rPr>
  </w:style>
  <w:style w:type="character" w:styleId="51">
    <w:name w:val="Emphasis"/>
    <w:qFormat/>
    <w:uiPriority w:val="0"/>
    <w:rPr>
      <w:i/>
    </w:rPr>
  </w:style>
  <w:style w:type="character" w:styleId="52">
    <w:name w:val="Hyperlink"/>
    <w:qFormat/>
    <w:uiPriority w:val="99"/>
    <w:rPr>
      <w:rFonts w:hint="eastAsia" w:ascii="微软雅黑" w:hAnsi="微软雅黑" w:eastAsia="微软雅黑" w:cs="微软雅黑"/>
      <w:color w:val="02396F"/>
      <w:u w:val="single"/>
    </w:rPr>
  </w:style>
  <w:style w:type="character" w:styleId="53">
    <w:name w:val="annotation reference"/>
    <w:qFormat/>
    <w:uiPriority w:val="0"/>
    <w:rPr>
      <w:sz w:val="21"/>
    </w:rPr>
  </w:style>
  <w:style w:type="character" w:customStyle="1" w:styleId="54">
    <w:name w:val="标题 1 字符"/>
    <w:qFormat/>
    <w:uiPriority w:val="0"/>
    <w:rPr>
      <w:rFonts w:ascii="Calibri" w:hAnsi="Calibri" w:eastAsia="宋体"/>
      <w:b/>
      <w:bCs/>
      <w:kern w:val="2"/>
      <w:sz w:val="36"/>
      <w:szCs w:val="24"/>
      <w:lang w:val="en-US" w:eastAsia="zh-CN" w:bidi="ar-SA"/>
    </w:rPr>
  </w:style>
  <w:style w:type="character" w:customStyle="1" w:styleId="55">
    <w:name w:val="标题 2 字符"/>
    <w:link w:val="5"/>
    <w:qFormat/>
    <w:uiPriority w:val="0"/>
    <w:rPr>
      <w:rFonts w:ascii="仿宋_GB2312" w:hAnsi="仿宋_GB2312" w:eastAsia="宋体"/>
      <w:b/>
      <w:sz w:val="36"/>
      <w:lang w:val="zh-CN"/>
    </w:rPr>
  </w:style>
  <w:style w:type="character" w:customStyle="1" w:styleId="56">
    <w:name w:val="标题 3 字符"/>
    <w:link w:val="6"/>
    <w:qFormat/>
    <w:uiPriority w:val="0"/>
    <w:rPr>
      <w:b/>
      <w:kern w:val="2"/>
      <w:sz w:val="32"/>
    </w:rPr>
  </w:style>
  <w:style w:type="character" w:customStyle="1" w:styleId="57">
    <w:name w:val="标题 4 字符"/>
    <w:link w:val="7"/>
    <w:qFormat/>
    <w:uiPriority w:val="0"/>
    <w:rPr>
      <w:rFonts w:ascii="Arial" w:hAnsi="Arial" w:eastAsia="宋体"/>
      <w:b/>
      <w:sz w:val="24"/>
      <w:lang w:val="zh-CN"/>
    </w:rPr>
  </w:style>
  <w:style w:type="character" w:customStyle="1" w:styleId="58">
    <w:name w:val="标题 7 字符"/>
    <w:link w:val="10"/>
    <w:unhideWhenUsed/>
    <w:qFormat/>
    <w:uiPriority w:val="0"/>
    <w:rPr>
      <w:rFonts w:hint="default" w:ascii="Times New Roman" w:hAnsi="Times New Roman" w:eastAsia="宋体" w:cs="Times New Roman"/>
      <w:b/>
      <w:sz w:val="24"/>
      <w:szCs w:val="24"/>
    </w:rPr>
  </w:style>
  <w:style w:type="character" w:customStyle="1" w:styleId="59">
    <w:name w:val="文档结构图 字符1"/>
    <w:unhideWhenUsed/>
    <w:qFormat/>
    <w:uiPriority w:val="0"/>
    <w:rPr>
      <w:rFonts w:hint="default" w:ascii="Times New Roman" w:hAnsi="Times New Roman" w:eastAsia="宋体" w:cs="Times New Roman"/>
      <w:sz w:val="24"/>
      <w:szCs w:val="24"/>
      <w:shd w:val="clear" w:color="auto" w:fill="000080"/>
    </w:rPr>
  </w:style>
  <w:style w:type="character" w:customStyle="1" w:styleId="60">
    <w:name w:val="纯文本 字符"/>
    <w:link w:val="2"/>
    <w:qFormat/>
    <w:uiPriority w:val="0"/>
    <w:rPr>
      <w:rFonts w:ascii="宋体" w:hAnsi="Courier New" w:eastAsia="宋体"/>
      <w:kern w:val="2"/>
      <w:sz w:val="21"/>
      <w:lang w:val="en-US" w:eastAsia="zh-CN"/>
    </w:rPr>
  </w:style>
  <w:style w:type="character" w:customStyle="1" w:styleId="61">
    <w:name w:val="标题 1 字符3"/>
    <w:qFormat/>
    <w:uiPriority w:val="0"/>
    <w:rPr>
      <w:rFonts w:ascii="Times New Roman" w:hAnsi="Times New Roman" w:eastAsia="宋体"/>
      <w:b/>
      <w:kern w:val="44"/>
      <w:sz w:val="32"/>
    </w:rPr>
  </w:style>
  <w:style w:type="character" w:customStyle="1" w:styleId="62">
    <w:name w:val="文档结构图 字符"/>
    <w:link w:val="16"/>
    <w:unhideWhenUsed/>
    <w:qFormat/>
    <w:uiPriority w:val="0"/>
    <w:rPr>
      <w:rFonts w:hint="default" w:ascii="Times New Roman" w:hAnsi="Times New Roman" w:eastAsia="宋体" w:cs="Times New Roman"/>
      <w:sz w:val="24"/>
      <w:szCs w:val="24"/>
      <w:shd w:val="clear" w:color="auto" w:fill="000080"/>
    </w:rPr>
  </w:style>
  <w:style w:type="character" w:customStyle="1" w:styleId="63">
    <w:name w:val="标题 1 字符2"/>
    <w:qFormat/>
    <w:uiPriority w:val="0"/>
    <w:rPr>
      <w:rFonts w:ascii="Times New Roman" w:hAnsi="Times New Roman" w:eastAsia="宋体"/>
      <w:b/>
      <w:kern w:val="44"/>
      <w:sz w:val="44"/>
    </w:rPr>
  </w:style>
  <w:style w:type="character" w:customStyle="1" w:styleId="64">
    <w:name w:val="标题 1 字符1"/>
    <w:link w:val="4"/>
    <w:qFormat/>
    <w:uiPriority w:val="0"/>
    <w:rPr>
      <w:rFonts w:ascii="Times New Roman" w:hAnsi="Times New Roman" w:eastAsia="宋体"/>
      <w:b/>
      <w:kern w:val="44"/>
      <w:sz w:val="32"/>
    </w:rPr>
  </w:style>
  <w:style w:type="character" w:customStyle="1" w:styleId="65">
    <w:name w:val="第一部分 Char"/>
    <w:link w:val="66"/>
    <w:qFormat/>
    <w:uiPriority w:val="0"/>
    <w:rPr>
      <w:rFonts w:ascii="Times New Roman" w:hAnsi="Times New Roman" w:eastAsia="宋体"/>
      <w:b/>
      <w:sz w:val="36"/>
    </w:rPr>
  </w:style>
  <w:style w:type="paragraph" w:customStyle="1" w:styleId="66">
    <w:name w:val="第一部分"/>
    <w:basedOn w:val="1"/>
    <w:link w:val="65"/>
    <w:qFormat/>
    <w:uiPriority w:val="0"/>
    <w:pPr>
      <w:jc w:val="center"/>
    </w:pPr>
    <w:rPr>
      <w:b/>
      <w:sz w:val="36"/>
    </w:rPr>
  </w:style>
  <w:style w:type="character" w:customStyle="1" w:styleId="67">
    <w:name w:val="md"/>
    <w:qFormat/>
    <w:uiPriority w:val="0"/>
  </w:style>
  <w:style w:type="character" w:customStyle="1" w:styleId="68">
    <w:name w:val="style36"/>
    <w:qFormat/>
    <w:uiPriority w:val="0"/>
  </w:style>
  <w:style w:type="character" w:customStyle="1" w:styleId="69">
    <w:name w:val="unnamed11"/>
    <w:qFormat/>
    <w:uiPriority w:val="0"/>
    <w:rPr>
      <w:sz w:val="20"/>
      <w:szCs w:val="20"/>
    </w:rPr>
  </w:style>
  <w:style w:type="character" w:customStyle="1" w:styleId="70">
    <w:name w:val="普通文字 Char"/>
    <w:qFormat/>
    <w:uiPriority w:val="0"/>
    <w:rPr>
      <w:rFonts w:ascii="宋体" w:hAnsi="Courier New" w:eastAsia="宋体"/>
      <w:kern w:val="2"/>
      <w:sz w:val="21"/>
      <w:lang w:val="en-US" w:eastAsia="zh-CN"/>
    </w:rPr>
  </w:style>
  <w:style w:type="character" w:customStyle="1" w:styleId="71">
    <w:name w:val="font41"/>
    <w:qFormat/>
    <w:uiPriority w:val="0"/>
    <w:rPr>
      <w:rFonts w:hint="eastAsia" w:ascii="宋体" w:hAnsi="宋体" w:eastAsia="宋体" w:cs="宋体"/>
      <w:color w:val="000000"/>
      <w:sz w:val="21"/>
      <w:szCs w:val="21"/>
      <w:u w:val="none"/>
    </w:rPr>
  </w:style>
  <w:style w:type="character" w:customStyle="1" w:styleId="72">
    <w:name w:val="FA正文 Char Char"/>
    <w:link w:val="73"/>
    <w:qFormat/>
    <w:uiPriority w:val="0"/>
    <w:rPr>
      <w:rFonts w:hAnsi="宋体"/>
      <w:kern w:val="2"/>
      <w:sz w:val="24"/>
    </w:rPr>
  </w:style>
  <w:style w:type="paragraph" w:customStyle="1" w:styleId="73">
    <w:name w:val="FA正文"/>
    <w:basedOn w:val="1"/>
    <w:link w:val="72"/>
    <w:qFormat/>
    <w:uiPriority w:val="0"/>
    <w:pPr>
      <w:spacing w:line="360" w:lineRule="auto"/>
      <w:ind w:firstLine="480" w:firstLineChars="200"/>
    </w:pPr>
    <w:rPr>
      <w:rFonts w:hAnsi="宋体"/>
      <w:sz w:val="24"/>
    </w:rPr>
  </w:style>
  <w:style w:type="character" w:customStyle="1" w:styleId="74">
    <w:name w:val="gjfg"/>
    <w:qFormat/>
    <w:uiPriority w:val="0"/>
  </w:style>
  <w:style w:type="character" w:customStyle="1" w:styleId="75">
    <w:name w:val="普通文字 Char Char"/>
    <w:qFormat/>
    <w:uiPriority w:val="0"/>
    <w:rPr>
      <w:rFonts w:ascii="宋体" w:hAnsi="Courier New" w:eastAsia="宋体"/>
      <w:kern w:val="2"/>
      <w:sz w:val="21"/>
      <w:lang w:val="en-US" w:eastAsia="zh-CN"/>
    </w:rPr>
  </w:style>
  <w:style w:type="character" w:customStyle="1" w:styleId="76">
    <w:name w:val="pt141"/>
    <w:qFormat/>
    <w:uiPriority w:val="0"/>
    <w:rPr>
      <w:color w:val="330066"/>
      <w:sz w:val="22"/>
      <w:szCs w:val="22"/>
    </w:rPr>
  </w:style>
  <w:style w:type="character" w:customStyle="1" w:styleId="77">
    <w:name w:val="chs1"/>
    <w:qFormat/>
    <w:uiPriority w:val="0"/>
    <w:rPr>
      <w:rFonts w:hint="default" w:ascii="_x000B__x000C_" w:hAnsi="_x000B__x000C_"/>
      <w:sz w:val="18"/>
      <w:szCs w:val="18"/>
    </w:rPr>
  </w:style>
  <w:style w:type="character" w:customStyle="1" w:styleId="78">
    <w:name w:val="displayarti"/>
    <w:qFormat/>
    <w:uiPriority w:val="0"/>
    <w:rPr>
      <w:color w:val="FFFFFF"/>
      <w:shd w:val="clear" w:color="auto" w:fill="A00000"/>
    </w:rPr>
  </w:style>
  <w:style w:type="character" w:customStyle="1" w:styleId="79">
    <w:name w:val="gray6"/>
    <w:qFormat/>
    <w:uiPriority w:val="0"/>
  </w:style>
  <w:style w:type="character" w:customStyle="1" w:styleId="80">
    <w:name w:val="redfilefwwh"/>
    <w:qFormat/>
    <w:uiPriority w:val="0"/>
    <w:rPr>
      <w:color w:val="BA2636"/>
      <w:sz w:val="12"/>
      <w:szCs w:val="12"/>
    </w:rPr>
  </w:style>
  <w:style w:type="character" w:customStyle="1" w:styleId="81">
    <w:name w:val="qxdate"/>
    <w:qFormat/>
    <w:uiPriority w:val="0"/>
    <w:rPr>
      <w:color w:val="333333"/>
      <w:sz w:val="12"/>
      <w:szCs w:val="12"/>
    </w:rPr>
  </w:style>
  <w:style w:type="character" w:customStyle="1" w:styleId="82">
    <w:name w:val="blue1"/>
    <w:qFormat/>
    <w:uiPriority w:val="0"/>
  </w:style>
  <w:style w:type="character" w:customStyle="1" w:styleId="83">
    <w:name w:val="gf正文1 Char Char"/>
    <w:link w:val="84"/>
    <w:qFormat/>
    <w:uiPriority w:val="0"/>
    <w:rPr>
      <w:rFonts w:ascii="宋体" w:hAnsi="宋体" w:eastAsia="宋体" w:cs="宋体"/>
      <w:kern w:val="2"/>
      <w:sz w:val="24"/>
      <w:szCs w:val="24"/>
      <w:lang w:val="en-US" w:eastAsia="zh-CN" w:bidi="ar-SA"/>
    </w:rPr>
  </w:style>
  <w:style w:type="paragraph" w:customStyle="1" w:styleId="84">
    <w:name w:val="gf正文1"/>
    <w:basedOn w:val="1"/>
    <w:link w:val="83"/>
    <w:qFormat/>
    <w:uiPriority w:val="0"/>
    <w:pPr>
      <w:adjustRightInd w:val="0"/>
      <w:snapToGrid w:val="0"/>
      <w:spacing w:beforeLines="50" w:line="360" w:lineRule="auto"/>
      <w:ind w:firstLine="480" w:firstLineChars="200"/>
    </w:pPr>
    <w:rPr>
      <w:rFonts w:ascii="宋体" w:hAnsi="宋体" w:cs="宋体"/>
      <w:sz w:val="24"/>
      <w:szCs w:val="24"/>
    </w:rPr>
  </w:style>
  <w:style w:type="character" w:customStyle="1" w:styleId="85">
    <w:name w:val="redfilenumber"/>
    <w:qFormat/>
    <w:uiPriority w:val="0"/>
    <w:rPr>
      <w:color w:val="BA2636"/>
      <w:sz w:val="12"/>
      <w:szCs w:val="12"/>
    </w:rPr>
  </w:style>
  <w:style w:type="character" w:customStyle="1" w:styleId="86">
    <w:name w:val="纯文本 Char1"/>
    <w:qFormat/>
    <w:uiPriority w:val="0"/>
    <w:rPr>
      <w:rFonts w:ascii="宋体" w:hAnsi="Courier New" w:eastAsia="宋体" w:cs="Courier New"/>
      <w:kern w:val="2"/>
      <w:sz w:val="21"/>
      <w:szCs w:val="21"/>
      <w:lang w:val="en-US" w:eastAsia="zh-CN" w:bidi="ar-SA"/>
    </w:rPr>
  </w:style>
  <w:style w:type="character" w:customStyle="1" w:styleId="87">
    <w:name w:val="dectext1"/>
    <w:qFormat/>
    <w:uiPriority w:val="0"/>
    <w:rPr>
      <w:rFonts w:ascii="宋体" w:hAnsi="宋体" w:eastAsia="宋体"/>
      <w:color w:val="333333"/>
      <w:sz w:val="21"/>
      <w:szCs w:val="21"/>
      <w:u w:val="none"/>
    </w:rPr>
  </w:style>
  <w:style w:type="character" w:customStyle="1" w:styleId="88">
    <w:name w:val="公文正文 Char Char"/>
    <w:link w:val="89"/>
    <w:qFormat/>
    <w:uiPriority w:val="0"/>
    <w:rPr>
      <w:rFonts w:ascii="仿宋_GB2312" w:eastAsia="仿宋_GB2312"/>
      <w:kern w:val="2"/>
      <w:sz w:val="24"/>
      <w:szCs w:val="24"/>
      <w:lang w:val="en-US" w:eastAsia="zh-CN" w:bidi="ar-SA"/>
    </w:rPr>
  </w:style>
  <w:style w:type="paragraph" w:customStyle="1" w:styleId="89">
    <w:name w:val="公文正文"/>
    <w:basedOn w:val="1"/>
    <w:link w:val="88"/>
    <w:qFormat/>
    <w:uiPriority w:val="0"/>
    <w:pPr>
      <w:spacing w:before="156" w:line="360" w:lineRule="auto"/>
      <w:ind w:firstLine="360" w:firstLineChars="200"/>
    </w:pPr>
    <w:rPr>
      <w:rFonts w:ascii="仿宋_GB2312" w:eastAsia="仿宋_GB2312"/>
      <w:sz w:val="24"/>
      <w:szCs w:val="24"/>
    </w:rPr>
  </w:style>
  <w:style w:type="character" w:customStyle="1" w:styleId="90">
    <w:name w:val="cfdate"/>
    <w:qFormat/>
    <w:uiPriority w:val="0"/>
    <w:rPr>
      <w:color w:val="333333"/>
      <w:sz w:val="12"/>
      <w:szCs w:val="12"/>
    </w:rPr>
  </w:style>
  <w:style w:type="character" w:customStyle="1" w:styleId="91">
    <w:name w:val="正文2 Char Char"/>
    <w:link w:val="92"/>
    <w:qFormat/>
    <w:uiPriority w:val="0"/>
    <w:rPr>
      <w:rFonts w:eastAsia="宋体"/>
      <w:kern w:val="2"/>
      <w:sz w:val="24"/>
      <w:lang w:val="en-US" w:eastAsia="zh-CN" w:bidi="ar-SA"/>
    </w:rPr>
  </w:style>
  <w:style w:type="paragraph" w:customStyle="1" w:styleId="92">
    <w:name w:val="正文2"/>
    <w:basedOn w:val="1"/>
    <w:link w:val="91"/>
    <w:qFormat/>
    <w:uiPriority w:val="0"/>
    <w:pPr>
      <w:spacing w:before="156" w:line="360" w:lineRule="auto"/>
      <w:ind w:firstLine="510" w:firstLineChars="200"/>
    </w:pPr>
    <w:rPr>
      <w:sz w:val="24"/>
    </w:rPr>
  </w:style>
  <w:style w:type="character" w:customStyle="1" w:styleId="93">
    <w:name w:val="正文非缩进 Char"/>
    <w:qFormat/>
    <w:uiPriority w:val="0"/>
    <w:rPr>
      <w:rFonts w:ascii="宋体" w:eastAsia="宋体"/>
      <w:snapToGrid w:val="0"/>
      <w:color w:val="000000"/>
      <w:kern w:val="28"/>
      <w:sz w:val="28"/>
      <w:lang w:val="en-US" w:eastAsia="zh-CN" w:bidi="ar-SA"/>
    </w:rPr>
  </w:style>
  <w:style w:type="character" w:customStyle="1" w:styleId="94">
    <w:name w:val="正文文本 Char Char"/>
    <w:qFormat/>
    <w:uiPriority w:val="0"/>
    <w:rPr>
      <w:rFonts w:eastAsia="宋体"/>
      <w:kern w:val="2"/>
      <w:sz w:val="24"/>
      <w:szCs w:val="24"/>
      <w:lang w:val="en-US" w:eastAsia="zh-CN" w:bidi="ar-SA"/>
    </w:rPr>
  </w:style>
  <w:style w:type="character" w:customStyle="1" w:styleId="95">
    <w:name w:val="bookmark-item"/>
    <w:qFormat/>
    <w:uiPriority w:val="0"/>
  </w:style>
  <w:style w:type="character" w:customStyle="1" w:styleId="96">
    <w:name w:val="prev3"/>
    <w:qFormat/>
    <w:uiPriority w:val="0"/>
    <w:rPr>
      <w:rFonts w:ascii="微软雅黑" w:hAnsi="微软雅黑" w:eastAsia="微软雅黑" w:cs="微软雅黑"/>
      <w:sz w:val="14"/>
      <w:szCs w:val="14"/>
    </w:rPr>
  </w:style>
  <w:style w:type="character" w:customStyle="1" w:styleId="97">
    <w:name w:val="表正文 Char"/>
    <w:qFormat/>
    <w:uiPriority w:val="0"/>
    <w:rPr>
      <w:rFonts w:ascii="宋体" w:eastAsia="宋体"/>
      <w:snapToGrid w:val="0"/>
      <w:color w:val="000000"/>
      <w:kern w:val="28"/>
      <w:sz w:val="28"/>
      <w:lang w:val="en-US" w:eastAsia="zh-CN" w:bidi="ar-SA"/>
    </w:rPr>
  </w:style>
  <w:style w:type="character" w:customStyle="1" w:styleId="98">
    <w:name w:val="Char Char"/>
    <w:qFormat/>
    <w:uiPriority w:val="0"/>
    <w:rPr>
      <w:rFonts w:ascii="宋体" w:hAnsi="Courier New" w:eastAsia="宋体"/>
      <w:kern w:val="2"/>
      <w:sz w:val="21"/>
      <w:lang w:val="en-US" w:eastAsia="zh-CN"/>
    </w:rPr>
  </w:style>
  <w:style w:type="character" w:customStyle="1" w:styleId="99">
    <w:name w:val="普通文字 Char Char1"/>
    <w:qFormat/>
    <w:uiPriority w:val="0"/>
    <w:rPr>
      <w:rFonts w:ascii="宋体" w:hAnsi="Courier New"/>
      <w:kern w:val="2"/>
      <w:sz w:val="21"/>
    </w:rPr>
  </w:style>
  <w:style w:type="character" w:customStyle="1" w:styleId="100">
    <w:name w:val="font21"/>
    <w:qFormat/>
    <w:uiPriority w:val="0"/>
    <w:rPr>
      <w:rFonts w:hint="eastAsia" w:ascii="宋体" w:hAnsi="宋体" w:eastAsia="宋体"/>
      <w:kern w:val="2"/>
      <w:sz w:val="28"/>
      <w:szCs w:val="28"/>
      <w:lang w:val="en-US" w:eastAsia="zh-CN" w:bidi="ar-SA"/>
    </w:rPr>
  </w:style>
  <w:style w:type="character" w:customStyle="1" w:styleId="101">
    <w:name w:val="prev2"/>
    <w:qFormat/>
    <w:uiPriority w:val="0"/>
    <w:rPr>
      <w:color w:val="888888"/>
    </w:rPr>
  </w:style>
  <w:style w:type="character" w:customStyle="1" w:styleId="102">
    <w:name w:val="普通文字 Char1"/>
    <w:qFormat/>
    <w:uiPriority w:val="0"/>
    <w:rPr>
      <w:rFonts w:ascii="宋体" w:hAnsi="Courier New" w:eastAsia="宋体"/>
      <w:kern w:val="2"/>
      <w:sz w:val="21"/>
      <w:lang w:val="en-US" w:eastAsia="zh-CN"/>
    </w:rPr>
  </w:style>
  <w:style w:type="character" w:customStyle="1" w:styleId="103">
    <w:name w:val="h3 Char"/>
    <w:qFormat/>
    <w:uiPriority w:val="0"/>
    <w:rPr>
      <w:rFonts w:eastAsia="宋体"/>
      <w:b/>
      <w:kern w:val="2"/>
      <w:sz w:val="32"/>
      <w:lang w:val="en-US" w:eastAsia="zh-CN" w:bidi="ar-SA"/>
    </w:rPr>
  </w:style>
  <w:style w:type="character" w:customStyle="1" w:styleId="104">
    <w:name w:val="Char Char Char"/>
    <w:link w:val="105"/>
    <w:qFormat/>
    <w:uiPriority w:val="0"/>
    <w:rPr>
      <w:rFonts w:ascii="宋体" w:hAnsi="Courier New" w:eastAsia="宋体"/>
      <w:kern w:val="2"/>
      <w:sz w:val="21"/>
      <w:lang w:val="en-US" w:eastAsia="zh-CN"/>
    </w:rPr>
  </w:style>
  <w:style w:type="paragraph" w:customStyle="1" w:styleId="105">
    <w:name w:val="Char"/>
    <w:basedOn w:val="1"/>
    <w:link w:val="104"/>
    <w:qFormat/>
    <w:uiPriority w:val="0"/>
    <w:rPr>
      <w:rFonts w:ascii="宋体" w:hAnsi="Courier New"/>
    </w:rPr>
  </w:style>
  <w:style w:type="character" w:customStyle="1" w:styleId="106">
    <w:name w:val="shadow11"/>
    <w:qFormat/>
    <w:uiPriority w:val="0"/>
    <w:rPr>
      <w:color w:val="000000"/>
      <w:sz w:val="21"/>
    </w:rPr>
  </w:style>
  <w:style w:type="character" w:customStyle="1" w:styleId="107">
    <w:name w:val="next3"/>
    <w:qFormat/>
    <w:uiPriority w:val="0"/>
    <w:rPr>
      <w:rFonts w:hint="eastAsia" w:ascii="微软雅黑" w:hAnsi="微软雅黑" w:eastAsia="微软雅黑" w:cs="微软雅黑"/>
      <w:sz w:val="14"/>
      <w:szCs w:val="14"/>
    </w:rPr>
  </w:style>
  <w:style w:type="character" w:customStyle="1" w:styleId="108">
    <w:name w:val="dandyren_title1"/>
    <w:qFormat/>
    <w:uiPriority w:val="0"/>
    <w:rPr>
      <w:b/>
      <w:bCs/>
      <w:color w:val="FF6633"/>
      <w:sz w:val="18"/>
      <w:szCs w:val="18"/>
    </w:rPr>
  </w:style>
  <w:style w:type="character" w:customStyle="1" w:styleId="109">
    <w:name w:val="正文1 Char Char"/>
    <w:qFormat/>
    <w:uiPriority w:val="0"/>
    <w:rPr>
      <w:rFonts w:ascii="宋体" w:hAnsi="宋体" w:eastAsia="宋体" w:cs="宋体"/>
      <w:sz w:val="21"/>
      <w:lang w:val="en-US" w:eastAsia="zh-CN" w:bidi="ar-SA"/>
    </w:rPr>
  </w:style>
  <w:style w:type="character" w:customStyle="1" w:styleId="110">
    <w:name w:val="表格 Char Char"/>
    <w:qFormat/>
    <w:uiPriority w:val="0"/>
    <w:rPr>
      <w:rFonts w:ascii="宋体" w:hAnsi="宋体" w:eastAsia="宋体"/>
      <w:lang w:val="en-US" w:eastAsia="zh-CN" w:bidi="ar-SA"/>
    </w:rPr>
  </w:style>
  <w:style w:type="character" w:customStyle="1" w:styleId="111">
    <w:name w:val="next2"/>
    <w:qFormat/>
    <w:uiPriority w:val="0"/>
    <w:rPr>
      <w:color w:val="888888"/>
    </w:rPr>
  </w:style>
  <w:style w:type="character" w:customStyle="1" w:styleId="112">
    <w:name w:val="目录标题 Char"/>
    <w:link w:val="113"/>
    <w:qFormat/>
    <w:uiPriority w:val="0"/>
    <w:rPr>
      <w:rFonts w:ascii="Times New Roman" w:hAnsi="Times New Roman" w:eastAsia="宋体"/>
      <w:b/>
      <w:sz w:val="36"/>
    </w:rPr>
  </w:style>
  <w:style w:type="paragraph" w:customStyle="1" w:styleId="113">
    <w:name w:val="目录标题"/>
    <w:basedOn w:val="66"/>
    <w:next w:val="66"/>
    <w:link w:val="112"/>
    <w:qFormat/>
    <w:uiPriority w:val="0"/>
  </w:style>
  <w:style w:type="paragraph" w:customStyle="1" w:styleId="114">
    <w:name w:val="CM5"/>
    <w:basedOn w:val="115"/>
    <w:next w:val="115"/>
    <w:qFormat/>
    <w:uiPriority w:val="0"/>
    <w:pPr>
      <w:spacing w:line="400" w:lineRule="atLeast"/>
    </w:pPr>
    <w:rPr>
      <w:rFonts w:cs="Times New Roman"/>
      <w:color w:val="auto"/>
    </w:rPr>
  </w:style>
  <w:style w:type="paragraph" w:customStyle="1" w:styleId="115">
    <w:name w:val="Default"/>
    <w:qFormat/>
    <w:uiPriority w:val="0"/>
    <w:pPr>
      <w:widowControl w:val="0"/>
      <w:autoSpaceDE w:val="0"/>
      <w:autoSpaceDN w:val="0"/>
      <w:adjustRightInd w:val="0"/>
      <w:spacing w:line="260" w:lineRule="atLeast"/>
    </w:pPr>
    <w:rPr>
      <w:rFonts w:ascii="仿宋_GB2312" w:hAnsi="Times New Roman" w:eastAsia="仿宋_GB2312" w:cs="仿宋_GB2312"/>
      <w:color w:val="000000"/>
      <w:sz w:val="24"/>
      <w:szCs w:val="24"/>
      <w:lang w:val="en-US" w:eastAsia="zh-CN" w:bidi="ar-SA"/>
    </w:rPr>
  </w:style>
  <w:style w:type="paragraph" w:customStyle="1" w:styleId="116">
    <w:name w:val="CM3"/>
    <w:basedOn w:val="115"/>
    <w:next w:val="115"/>
    <w:qFormat/>
    <w:uiPriority w:val="0"/>
    <w:pPr>
      <w:spacing w:line="400" w:lineRule="atLeast"/>
    </w:pPr>
    <w:rPr>
      <w:rFonts w:cs="Times New Roman"/>
      <w:color w:val="auto"/>
    </w:rPr>
  </w:style>
  <w:style w:type="paragraph" w:customStyle="1" w:styleId="117">
    <w:name w:val="表格（小）"/>
    <w:basedOn w:val="1"/>
    <w:qFormat/>
    <w:uiPriority w:val="0"/>
    <w:pPr>
      <w:snapToGrid w:val="0"/>
      <w:spacing w:line="300" w:lineRule="auto"/>
    </w:pPr>
    <w:rPr>
      <w:rFonts w:eastAsia="仿宋"/>
      <w:szCs w:val="21"/>
    </w:rPr>
  </w:style>
  <w:style w:type="paragraph" w:customStyle="1" w:styleId="118">
    <w:name w:val="title11"/>
    <w:basedOn w:val="1"/>
    <w:qFormat/>
    <w:uiPriority w:val="0"/>
    <w:pPr>
      <w:spacing w:before="100"/>
      <w:jc w:val="left"/>
    </w:pPr>
    <w:rPr>
      <w:b/>
      <w:kern w:val="0"/>
    </w:rPr>
  </w:style>
  <w:style w:type="paragraph" w:customStyle="1" w:styleId="119">
    <w:name w:val="正文缩进HS-正文1"/>
    <w:basedOn w:val="1"/>
    <w:qFormat/>
    <w:uiPriority w:val="0"/>
    <w:pPr>
      <w:suppressAutoHyphens/>
      <w:spacing w:line="360" w:lineRule="auto"/>
      <w:ind w:firstLine="480"/>
    </w:pPr>
    <w:rPr>
      <w:rFonts w:ascii="宋体" w:hAnsi="宋体"/>
      <w:color w:val="000000"/>
      <w:kern w:val="1"/>
      <w:lang w:eastAsia="ar-SA"/>
    </w:rPr>
  </w:style>
  <w:style w:type="paragraph" w:customStyle="1" w:styleId="120">
    <w:name w:val="Char2 Char Char Char"/>
    <w:basedOn w:val="1"/>
    <w:qFormat/>
    <w:uiPriority w:val="0"/>
    <w:rPr>
      <w:rFonts w:ascii="仿宋_GB2312" w:eastAsia="仿宋_GB2312"/>
      <w:b/>
      <w:sz w:val="32"/>
      <w:szCs w:val="32"/>
    </w:rPr>
  </w:style>
  <w:style w:type="paragraph" w:customStyle="1" w:styleId="121">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122">
    <w:name w:val="正文 A"/>
    <w:qFormat/>
    <w:uiPriority w:val="0"/>
    <w:pPr>
      <w:widowControl w:val="0"/>
      <w:spacing w:line="260" w:lineRule="atLeast"/>
      <w:jc w:val="both"/>
    </w:pPr>
    <w:rPr>
      <w:rFonts w:ascii="Times New Roman" w:hAnsi="Times New Roman" w:eastAsia="Times New Roman" w:cs="Times New Roman"/>
      <w:color w:val="000000"/>
      <w:kern w:val="2"/>
      <w:sz w:val="21"/>
      <w:szCs w:val="21"/>
      <w:u w:color="000000"/>
      <w:lang w:val="en-US" w:eastAsia="zh-CN" w:bidi="ar-SA"/>
    </w:rPr>
  </w:style>
  <w:style w:type="paragraph" w:customStyle="1" w:styleId="123">
    <w:name w:val="CM4"/>
    <w:basedOn w:val="1"/>
    <w:next w:val="1"/>
    <w:qFormat/>
    <w:uiPriority w:val="0"/>
    <w:pPr>
      <w:autoSpaceDE w:val="0"/>
      <w:autoSpaceDN w:val="0"/>
      <w:adjustRightInd w:val="0"/>
      <w:spacing w:line="400" w:lineRule="atLeast"/>
      <w:jc w:val="left"/>
    </w:pPr>
    <w:rPr>
      <w:rFonts w:ascii="仿宋_GB2312" w:eastAsia="仿宋_GB2312"/>
      <w:kern w:val="0"/>
      <w:sz w:val="24"/>
      <w:szCs w:val="24"/>
    </w:rPr>
  </w:style>
  <w:style w:type="paragraph" w:customStyle="1" w:styleId="124">
    <w:name w:val="表头"/>
    <w:basedOn w:val="1"/>
    <w:qFormat/>
    <w:uiPriority w:val="99"/>
    <w:pPr>
      <w:adjustRightInd w:val="0"/>
      <w:spacing w:before="60" w:after="60" w:line="420" w:lineRule="atLeast"/>
      <w:jc w:val="left"/>
      <w:textAlignment w:val="baseline"/>
    </w:pPr>
    <w:rPr>
      <w:rFonts w:ascii="黑体" w:eastAsia="黑体" w:cs="黑体"/>
      <w:b/>
      <w:bCs/>
      <w:kern w:val="0"/>
      <w:szCs w:val="21"/>
    </w:rPr>
  </w:style>
  <w:style w:type="paragraph" w:customStyle="1" w:styleId="125">
    <w:name w:val="Char1"/>
    <w:basedOn w:val="1"/>
    <w:qFormat/>
    <w:uiPriority w:val="0"/>
    <w:rPr>
      <w:rFonts w:ascii="仿宋_GB2312" w:eastAsia="仿宋_GB2312"/>
      <w:b/>
      <w:sz w:val="32"/>
      <w:szCs w:val="32"/>
    </w:rPr>
  </w:style>
  <w:style w:type="paragraph" w:customStyle="1" w:styleId="126">
    <w:name w:val="Table Paragraph"/>
    <w:basedOn w:val="1"/>
    <w:qFormat/>
    <w:uiPriority w:val="1"/>
  </w:style>
  <w:style w:type="paragraph" w:customStyle="1" w:styleId="127">
    <w:name w:val="小标题"/>
    <w:basedOn w:val="1"/>
    <w:qFormat/>
    <w:uiPriority w:val="0"/>
    <w:pPr>
      <w:adjustRightInd w:val="0"/>
      <w:spacing w:before="120" w:line="360" w:lineRule="atLeast"/>
      <w:ind w:left="1134"/>
      <w:jc w:val="left"/>
      <w:textAlignment w:val="baseline"/>
    </w:pPr>
    <w:rPr>
      <w:rFonts w:eastAsia="黑体"/>
      <w:kern w:val="0"/>
    </w:rPr>
  </w:style>
  <w:style w:type="paragraph" w:customStyle="1" w:styleId="128">
    <w:name w:val="Char Char1"/>
    <w:basedOn w:val="1"/>
    <w:qFormat/>
    <w:uiPriority w:val="0"/>
    <w:pPr>
      <w:widowControl/>
      <w:spacing w:after="160" w:line="240" w:lineRule="exact"/>
      <w:jc w:val="left"/>
    </w:pPr>
    <w:rPr>
      <w:rFonts w:eastAsia="仿宋_GB2312"/>
      <w:sz w:val="28"/>
    </w:rPr>
  </w:style>
  <w:style w:type="paragraph" w:customStyle="1" w:styleId="129">
    <w:name w:val="CM8"/>
    <w:basedOn w:val="115"/>
    <w:next w:val="115"/>
    <w:qFormat/>
    <w:uiPriority w:val="0"/>
    <w:pPr>
      <w:spacing w:line="400" w:lineRule="atLeast"/>
    </w:pPr>
    <w:rPr>
      <w:rFonts w:cs="Times New Roman"/>
      <w:color w:val="auto"/>
    </w:rPr>
  </w:style>
  <w:style w:type="paragraph" w:customStyle="1" w:styleId="130">
    <w:name w:val="数字标题4"/>
    <w:basedOn w:val="7"/>
    <w:qFormat/>
    <w:uiPriority w:val="0"/>
    <w:pPr>
      <w:tabs>
        <w:tab w:val="clear" w:pos="864"/>
      </w:tabs>
      <w:spacing w:line="240" w:lineRule="auto"/>
      <w:ind w:left="0" w:firstLine="0"/>
    </w:pPr>
    <w:rPr>
      <w:rFonts w:ascii="仿宋_GB2312" w:hAnsi="Times New Roman" w:eastAsia="仿宋_GB2312"/>
      <w:lang w:val="en-US"/>
    </w:rPr>
  </w:style>
  <w:style w:type="paragraph" w:customStyle="1" w:styleId="131">
    <w:name w:val="CM6"/>
    <w:basedOn w:val="115"/>
    <w:next w:val="115"/>
    <w:qFormat/>
    <w:uiPriority w:val="0"/>
    <w:pPr>
      <w:spacing w:line="400" w:lineRule="atLeast"/>
    </w:pPr>
    <w:rPr>
      <w:rFonts w:cs="Times New Roman"/>
      <w:color w:val="auto"/>
    </w:rPr>
  </w:style>
  <w:style w:type="paragraph" w:customStyle="1" w:styleId="132">
    <w:name w:val="章标题"/>
    <w:next w:val="133"/>
    <w:qFormat/>
    <w:uiPriority w:val="0"/>
    <w:pPr>
      <w:numPr>
        <w:ilvl w:val="1"/>
        <w:numId w:val="4"/>
      </w:numPr>
      <w:spacing w:beforeLines="50" w:afterLines="50" w:line="260" w:lineRule="atLeast"/>
      <w:jc w:val="both"/>
      <w:outlineLvl w:val="1"/>
    </w:pPr>
    <w:rPr>
      <w:rFonts w:ascii="黑体" w:hAnsi="Times New Roman" w:eastAsia="黑体" w:cs="Times New Roman"/>
      <w:sz w:val="21"/>
      <w:lang w:val="en-US" w:eastAsia="zh-CN" w:bidi="ar-SA"/>
    </w:rPr>
  </w:style>
  <w:style w:type="paragraph" w:customStyle="1" w:styleId="133">
    <w:name w:val="段"/>
    <w:qFormat/>
    <w:uiPriority w:val="0"/>
    <w:pPr>
      <w:autoSpaceDE w:val="0"/>
      <w:autoSpaceDN w:val="0"/>
      <w:spacing w:line="260" w:lineRule="atLeast"/>
      <w:ind w:firstLine="200" w:firstLineChars="200"/>
      <w:jc w:val="both"/>
    </w:pPr>
    <w:rPr>
      <w:rFonts w:ascii="宋体" w:hAnsi="Times New Roman" w:eastAsia="宋体" w:cs="Times New Roman"/>
      <w:sz w:val="21"/>
      <w:lang w:val="en-US" w:eastAsia="zh-CN" w:bidi="ar-SA"/>
    </w:rPr>
  </w:style>
  <w:style w:type="paragraph" w:customStyle="1" w:styleId="134">
    <w:name w:val="2"/>
    <w:basedOn w:val="1"/>
    <w:qFormat/>
    <w:uiPriority w:val="0"/>
    <w:rPr>
      <w:rFonts w:ascii="Tahoma" w:hAnsi="Tahoma"/>
      <w:sz w:val="24"/>
    </w:rPr>
  </w:style>
  <w:style w:type="paragraph" w:customStyle="1" w:styleId="135">
    <w:name w:val="标准正文"/>
    <w:basedOn w:val="1"/>
    <w:qFormat/>
    <w:uiPriority w:val="0"/>
    <w:pPr>
      <w:spacing w:before="60" w:after="60" w:line="360" w:lineRule="auto"/>
      <w:ind w:firstLine="482" w:firstLineChars="200"/>
    </w:pPr>
    <w:rPr>
      <w:rFonts w:ascii="Arial" w:hAnsi="Arial"/>
      <w:b/>
      <w:sz w:val="24"/>
    </w:rPr>
  </w:style>
  <w:style w:type="paragraph" w:customStyle="1" w:styleId="136">
    <w:name w:val="文档正文"/>
    <w:basedOn w:val="1"/>
    <w:qFormat/>
    <w:uiPriority w:val="0"/>
    <w:pPr>
      <w:adjustRightInd w:val="0"/>
      <w:spacing w:line="440" w:lineRule="exact"/>
      <w:ind w:firstLine="567"/>
      <w:textAlignment w:val="baseline"/>
    </w:pPr>
    <w:rPr>
      <w:rFonts w:ascii="Arial Narrow" w:hAnsi="Arial Narrow"/>
      <w:kern w:val="0"/>
      <w:sz w:val="24"/>
      <w:szCs w:val="24"/>
    </w:rPr>
  </w:style>
  <w:style w:type="paragraph" w:customStyle="1" w:styleId="137">
    <w:name w:val="Char1 Char Char Char"/>
    <w:basedOn w:val="1"/>
    <w:qFormat/>
    <w:uiPriority w:val="0"/>
    <w:rPr>
      <w:rFonts w:ascii="Tahoma" w:hAnsi="Tahoma"/>
      <w:sz w:val="24"/>
    </w:rPr>
  </w:style>
  <w:style w:type="paragraph" w:customStyle="1" w:styleId="138">
    <w:name w:val="注释"/>
    <w:basedOn w:val="1"/>
    <w:qFormat/>
    <w:uiPriority w:val="0"/>
    <w:pPr>
      <w:spacing w:line="360" w:lineRule="auto"/>
      <w:ind w:firstLine="480"/>
    </w:pPr>
    <w:rPr>
      <w:sz w:val="24"/>
      <w:szCs w:val="24"/>
    </w:rPr>
  </w:style>
  <w:style w:type="paragraph" w:customStyle="1" w:styleId="139">
    <w:name w:val="彩色列表 - 强调文字颜色 11"/>
    <w:basedOn w:val="1"/>
    <w:qFormat/>
    <w:uiPriority w:val="34"/>
    <w:pPr>
      <w:ind w:firstLine="420" w:firstLineChars="200"/>
    </w:pPr>
    <w:rPr>
      <w:rFonts w:ascii="Calibri" w:hAnsi="Calibri" w:eastAsia="等线"/>
    </w:rPr>
  </w:style>
  <w:style w:type="paragraph" w:customStyle="1" w:styleId="140">
    <w:name w:val="p15"/>
    <w:basedOn w:val="1"/>
    <w:unhideWhenUsed/>
    <w:qFormat/>
    <w:uiPriority w:val="99"/>
    <w:pPr>
      <w:widowControl/>
    </w:pPr>
    <w:rPr>
      <w:rFonts w:hint="eastAsia" w:ascii="宋体" w:hAnsi="宋体"/>
      <w:b/>
    </w:rPr>
  </w:style>
  <w:style w:type="paragraph" w:customStyle="1" w:styleId="141">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customStyle="1" w:styleId="142">
    <w:name w:val="Char Char1 Char Char Char"/>
    <w:basedOn w:val="1"/>
    <w:qFormat/>
    <w:uiPriority w:val="0"/>
    <w:rPr>
      <w:rFonts w:ascii="仿宋_GB2312" w:eastAsia="仿宋_GB2312"/>
      <w:b/>
      <w:sz w:val="32"/>
    </w:rPr>
  </w:style>
  <w:style w:type="paragraph" w:customStyle="1" w:styleId="143">
    <w:name w:val="_Style 2"/>
    <w:basedOn w:val="1"/>
    <w:qFormat/>
    <w:uiPriority w:val="0"/>
    <w:pPr>
      <w:ind w:firstLine="200" w:firstLineChars="200"/>
    </w:pPr>
    <w:rPr>
      <w:rFonts w:ascii="Calibri" w:hAnsi="Calibri"/>
      <w:sz w:val="28"/>
      <w:szCs w:val="22"/>
    </w:rPr>
  </w:style>
  <w:style w:type="paragraph" w:customStyle="1" w:styleId="144">
    <w:name w:val="ÕýÎÄÊ×ÐÐËõ½ø"/>
    <w:basedOn w:val="1"/>
    <w:qFormat/>
    <w:uiPriority w:val="0"/>
    <w:pPr>
      <w:widowControl/>
      <w:overflowPunct w:val="0"/>
      <w:autoSpaceDE w:val="0"/>
      <w:autoSpaceDN w:val="0"/>
      <w:adjustRightInd w:val="0"/>
      <w:spacing w:line="360" w:lineRule="auto"/>
      <w:ind w:left="1134"/>
      <w:textAlignment w:val="baseline"/>
    </w:pPr>
    <w:rPr>
      <w:rFonts w:eastAsia="Times New Roman"/>
      <w:kern w:val="0"/>
    </w:rPr>
  </w:style>
  <w:style w:type="paragraph" w:customStyle="1" w:styleId="145">
    <w:name w:val="样式 标题 3标题 3 Char第二层条h33Bold Headbh章标题1小标题level_3PIM 3..."/>
    <w:basedOn w:val="6"/>
    <w:qFormat/>
    <w:uiPriority w:val="0"/>
    <w:pPr>
      <w:numPr>
        <w:numId w:val="0"/>
      </w:numPr>
      <w:adjustRightInd w:val="0"/>
      <w:snapToGrid w:val="0"/>
      <w:spacing w:before="0" w:after="0" w:line="360" w:lineRule="auto"/>
    </w:pPr>
    <w:rPr>
      <w:rFonts w:ascii="黑体" w:hAnsi="宋体" w:eastAsia="黑体" w:cs="宋体"/>
      <w:b w:val="0"/>
      <w:color w:val="000000"/>
      <w:kern w:val="0"/>
      <w:sz w:val="28"/>
    </w:rPr>
  </w:style>
  <w:style w:type="paragraph" w:customStyle="1" w:styleId="146">
    <w:name w:val="List Paragraph1"/>
    <w:basedOn w:val="1"/>
    <w:qFormat/>
    <w:uiPriority w:val="0"/>
    <w:pPr>
      <w:ind w:firstLine="420" w:firstLineChars="200"/>
    </w:pPr>
  </w:style>
  <w:style w:type="paragraph" w:customStyle="1" w:styleId="147">
    <w:name w:val="Test2"/>
    <w:basedOn w:val="5"/>
    <w:qFormat/>
    <w:uiPriority w:val="0"/>
    <w:pPr>
      <w:widowControl/>
      <w:adjustRightInd w:val="0"/>
      <w:snapToGrid w:val="0"/>
      <w:spacing w:before="360" w:after="360" w:line="240" w:lineRule="atLeast"/>
    </w:pPr>
    <w:rPr>
      <w:rFonts w:ascii="宋体" w:hAnsi="Arial"/>
      <w:snapToGrid w:val="0"/>
      <w:sz w:val="28"/>
      <w:lang w:val="en-US"/>
    </w:rPr>
  </w:style>
  <w:style w:type="paragraph" w:customStyle="1" w:styleId="148">
    <w:name w:val="CM7"/>
    <w:basedOn w:val="1"/>
    <w:next w:val="1"/>
    <w:qFormat/>
    <w:uiPriority w:val="0"/>
    <w:pPr>
      <w:autoSpaceDE w:val="0"/>
      <w:autoSpaceDN w:val="0"/>
      <w:adjustRightInd w:val="0"/>
      <w:spacing w:line="400" w:lineRule="atLeast"/>
      <w:jc w:val="left"/>
    </w:pPr>
    <w:rPr>
      <w:rFonts w:ascii="仿宋_GB2312" w:eastAsia="仿宋_GB2312"/>
      <w:kern w:val="0"/>
      <w:sz w:val="24"/>
      <w:szCs w:val="24"/>
    </w:rPr>
  </w:style>
  <w:style w:type="paragraph" w:customStyle="1" w:styleId="149">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150">
    <w:name w:val="样式"/>
    <w:basedOn w:val="1"/>
    <w:qFormat/>
    <w:uiPriority w:val="0"/>
    <w:pPr>
      <w:autoSpaceDE w:val="0"/>
      <w:autoSpaceDN w:val="0"/>
      <w:snapToGrid w:val="0"/>
      <w:spacing w:before="120" w:after="120" w:line="360" w:lineRule="auto"/>
    </w:pPr>
    <w:rPr>
      <w:rFonts w:ascii="宋体"/>
      <w:sz w:val="24"/>
    </w:rPr>
  </w:style>
  <w:style w:type="paragraph" w:customStyle="1" w:styleId="151">
    <w:name w:val="Char Char Char Char Char Char Char"/>
    <w:basedOn w:val="1"/>
    <w:qFormat/>
    <w:uiPriority w:val="0"/>
    <w:pPr>
      <w:numPr>
        <w:ilvl w:val="0"/>
        <w:numId w:val="5"/>
      </w:numPr>
      <w:spacing w:line="360" w:lineRule="auto"/>
    </w:pPr>
    <w:rPr>
      <w:rFonts w:ascii="仿宋_GB2312" w:eastAsia="仿宋_GB2312"/>
      <w:kern w:val="0"/>
      <w:sz w:val="24"/>
      <w:szCs w:val="24"/>
      <w:lang w:val="zh-CN"/>
    </w:rPr>
  </w:style>
  <w:style w:type="paragraph" w:customStyle="1" w:styleId="152">
    <w:name w:val="CM25"/>
    <w:basedOn w:val="115"/>
    <w:next w:val="115"/>
    <w:qFormat/>
    <w:uiPriority w:val="0"/>
    <w:pPr>
      <w:spacing w:line="400" w:lineRule="atLeast"/>
    </w:pPr>
    <w:rPr>
      <w:rFonts w:cs="Times New Roman"/>
      <w:color w:val="auto"/>
    </w:rPr>
  </w:style>
  <w:style w:type="paragraph" w:customStyle="1" w:styleId="153">
    <w:name w:val="xl2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hint="eastAsia" w:ascii="Arial Unicode MS" w:hAnsi="Arial Unicode MS" w:eastAsia="Arial Unicode MS"/>
      <w:kern w:val="0"/>
      <w:sz w:val="24"/>
    </w:rPr>
  </w:style>
  <w:style w:type="paragraph" w:customStyle="1" w:styleId="154">
    <w:name w:val="首行缩进"/>
    <w:basedOn w:val="1"/>
    <w:qFormat/>
    <w:uiPriority w:val="0"/>
    <w:pPr>
      <w:spacing w:line="360" w:lineRule="auto"/>
      <w:ind w:firstLine="480" w:firstLineChars="200"/>
    </w:pPr>
  </w:style>
  <w:style w:type="paragraph" w:customStyle="1" w:styleId="155">
    <w:name w:val="二级条标题"/>
    <w:basedOn w:val="156"/>
    <w:next w:val="133"/>
    <w:qFormat/>
    <w:uiPriority w:val="0"/>
    <w:pPr>
      <w:numPr>
        <w:ilvl w:val="3"/>
      </w:numPr>
      <w:ind w:left="0"/>
      <w:outlineLvl w:val="3"/>
    </w:pPr>
  </w:style>
  <w:style w:type="paragraph" w:customStyle="1" w:styleId="156">
    <w:name w:val="一级条标题"/>
    <w:basedOn w:val="132"/>
    <w:next w:val="133"/>
    <w:qFormat/>
    <w:uiPriority w:val="0"/>
    <w:pPr>
      <w:numPr>
        <w:ilvl w:val="2"/>
      </w:numPr>
      <w:spacing w:beforeLines="0" w:afterLines="0"/>
      <w:outlineLvl w:val="2"/>
    </w:pPr>
  </w:style>
  <w:style w:type="paragraph" w:customStyle="1" w:styleId="157">
    <w:name w:val="Char Char Char Char Char Char Char Char Char Char"/>
    <w:basedOn w:val="1"/>
    <w:qFormat/>
    <w:uiPriority w:val="0"/>
    <w:rPr>
      <w:rFonts w:ascii="仿宋_GB2312" w:eastAsia="仿宋_GB2312"/>
      <w:b/>
      <w:sz w:val="32"/>
      <w:szCs w:val="32"/>
    </w:rPr>
  </w:style>
  <w:style w:type="paragraph" w:customStyle="1" w:styleId="158">
    <w:name w:val="此正文"/>
    <w:basedOn w:val="1"/>
    <w:qFormat/>
    <w:uiPriority w:val="0"/>
    <w:pPr>
      <w:spacing w:line="360" w:lineRule="auto"/>
      <w:ind w:firstLine="200" w:firstLineChars="200"/>
    </w:pPr>
    <w:rPr>
      <w:sz w:val="24"/>
      <w:szCs w:val="24"/>
    </w:rPr>
  </w:style>
  <w:style w:type="paragraph" w:customStyle="1" w:styleId="159">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rPr>
  </w:style>
  <w:style w:type="paragraph" w:customStyle="1" w:styleId="160">
    <w:name w:val="正文－恩普"/>
    <w:basedOn w:val="14"/>
    <w:qFormat/>
    <w:uiPriority w:val="0"/>
    <w:pPr>
      <w:adjustRightInd/>
      <w:snapToGrid/>
      <w:spacing w:before="100" w:beforeAutospacing="1" w:afterLines="50" w:afterAutospacing="1" w:line="360" w:lineRule="auto"/>
      <w:ind w:firstLine="480" w:firstLineChars="200"/>
      <w:jc w:val="left"/>
    </w:pPr>
    <w:rPr>
      <w:rFonts w:ascii="Times New Roman"/>
      <w:kern w:val="0"/>
      <w:sz w:val="24"/>
    </w:rPr>
  </w:style>
  <w:style w:type="paragraph" w:customStyle="1" w:styleId="161">
    <w:name w:val="正文缩进1"/>
    <w:basedOn w:val="1"/>
    <w:next w:val="21"/>
    <w:qFormat/>
    <w:uiPriority w:val="0"/>
    <w:pPr>
      <w:autoSpaceDE w:val="0"/>
      <w:autoSpaceDN w:val="0"/>
      <w:adjustRightInd w:val="0"/>
      <w:snapToGrid w:val="0"/>
      <w:spacing w:after="120" w:line="360" w:lineRule="auto"/>
      <w:ind w:left="420" w:leftChars="200" w:firstLine="480" w:firstLineChars="200"/>
    </w:pPr>
    <w:rPr>
      <w:sz w:val="24"/>
    </w:rPr>
  </w:style>
  <w:style w:type="paragraph" w:customStyle="1" w:styleId="162">
    <w:name w:val="样式 正文文本缩进 2 + 仿宋_GB2312 黑色 行距: 1.5 倍行距"/>
    <w:basedOn w:val="1"/>
    <w:next w:val="9"/>
    <w:qFormat/>
    <w:uiPriority w:val="0"/>
    <w:pPr>
      <w:spacing w:line="360" w:lineRule="auto"/>
      <w:ind w:firstLine="560" w:firstLineChars="200"/>
    </w:pPr>
    <w:rPr>
      <w:rFonts w:ascii="宋体" w:hAnsi="宋体" w:cs="宋体"/>
      <w:color w:val="000000"/>
      <w:sz w:val="24"/>
    </w:rPr>
  </w:style>
  <w:style w:type="paragraph" w:customStyle="1" w:styleId="163">
    <w:name w:val="默认段落字体 Para Char Char Char1 Char"/>
    <w:basedOn w:val="1"/>
    <w:qFormat/>
    <w:uiPriority w:val="0"/>
    <w:pPr>
      <w:spacing w:line="240" w:lineRule="atLeast"/>
      <w:ind w:left="420" w:firstLine="420"/>
    </w:pPr>
    <w:rPr>
      <w:sz w:val="24"/>
      <w:szCs w:val="24"/>
    </w:rPr>
  </w:style>
  <w:style w:type="paragraph" w:customStyle="1" w:styleId="164">
    <w:name w:val="MM Empty"/>
    <w:basedOn w:val="1"/>
    <w:qFormat/>
    <w:uiPriority w:val="0"/>
    <w:rPr>
      <w:szCs w:val="24"/>
    </w:rPr>
  </w:style>
  <w:style w:type="paragraph" w:customStyle="1" w:styleId="165">
    <w:name w:val="正文3.8"/>
    <w:basedOn w:val="1"/>
    <w:qFormat/>
    <w:uiPriority w:val="0"/>
    <w:pPr>
      <w:spacing w:line="360" w:lineRule="auto"/>
      <w:ind w:firstLine="200" w:firstLineChars="200"/>
      <w:contextualSpacing/>
      <w:jc w:val="left"/>
    </w:pPr>
    <w:rPr>
      <w:rFonts w:ascii="仿宋" w:hAnsi="仿宋" w:eastAsia="仿宋" w:cs="仿宋"/>
      <w:kern w:val="0"/>
      <w:sz w:val="24"/>
      <w:lang w:bidi="en-US"/>
    </w:rPr>
  </w:style>
  <w:style w:type="paragraph" w:customStyle="1" w:styleId="166">
    <w:name w:val="Char3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67">
    <w:name w:val="MM Topic 3"/>
    <w:basedOn w:val="6"/>
    <w:qFormat/>
    <w:uiPriority w:val="0"/>
    <w:pPr>
      <w:numPr>
        <w:numId w:val="6"/>
      </w:numPr>
      <w:tabs>
        <w:tab w:val="left" w:pos="709"/>
      </w:tabs>
    </w:pPr>
    <w:rPr>
      <w:bCs/>
      <w:szCs w:val="32"/>
    </w:rPr>
  </w:style>
  <w:style w:type="paragraph" w:customStyle="1" w:styleId="168">
    <w:name w:val="Char Char Char Char Char Char Char Char Char Char Char1 Char"/>
    <w:basedOn w:val="1"/>
    <w:qFormat/>
    <w:uiPriority w:val="0"/>
    <w:rPr>
      <w:rFonts w:ascii="Tahoma" w:hAnsi="Tahoma"/>
      <w:sz w:val="24"/>
      <w:szCs w:val="24"/>
    </w:rPr>
  </w:style>
  <w:style w:type="paragraph" w:customStyle="1" w:styleId="169">
    <w:name w:val="规范正文"/>
    <w:basedOn w:val="1"/>
    <w:qFormat/>
    <w:uiPriority w:val="0"/>
    <w:pPr>
      <w:numPr>
        <w:ilvl w:val="0"/>
        <w:numId w:val="7"/>
      </w:numPr>
      <w:adjustRightInd w:val="0"/>
      <w:spacing w:beforeLines="50" w:line="360" w:lineRule="auto"/>
      <w:textAlignment w:val="baseline"/>
    </w:pPr>
  </w:style>
  <w:style w:type="paragraph" w:customStyle="1" w:styleId="170">
    <w:name w:val="No Spacing1"/>
    <w:next w:val="1"/>
    <w:qFormat/>
    <w:uiPriority w:val="0"/>
    <w:pPr>
      <w:widowControl w:val="0"/>
      <w:spacing w:line="360" w:lineRule="auto"/>
      <w:jc w:val="both"/>
    </w:pPr>
    <w:rPr>
      <w:rFonts w:ascii="Calibri" w:hAnsi="Calibri" w:eastAsia="宋体" w:cs="黑体"/>
      <w:kern w:val="2"/>
      <w:sz w:val="28"/>
      <w:szCs w:val="22"/>
      <w:lang w:val="en-US" w:eastAsia="zh-CN" w:bidi="ar-SA"/>
    </w:rPr>
  </w:style>
  <w:style w:type="paragraph" w:customStyle="1" w:styleId="171">
    <w:name w:val="规划正文"/>
    <w:basedOn w:val="1"/>
    <w:qFormat/>
    <w:uiPriority w:val="0"/>
    <w:pPr>
      <w:spacing w:beforeLines="100" w:line="360" w:lineRule="auto"/>
      <w:jc w:val="left"/>
    </w:pPr>
    <w:rPr>
      <w:rFonts w:ascii="Arial" w:hAnsi="Arial" w:eastAsia="仿宋_GB2312"/>
      <w:bCs/>
      <w:sz w:val="28"/>
      <w:szCs w:val="24"/>
    </w:rPr>
  </w:style>
  <w:style w:type="paragraph" w:customStyle="1" w:styleId="172">
    <w:name w:val="Char Char Char1"/>
    <w:basedOn w:val="1"/>
    <w:qFormat/>
    <w:uiPriority w:val="0"/>
    <w:pPr>
      <w:widowControl/>
      <w:spacing w:after="160" w:line="240" w:lineRule="exact"/>
      <w:jc w:val="left"/>
    </w:pPr>
    <w:rPr>
      <w:rFonts w:ascii="Verdana" w:hAnsi="Verdana"/>
      <w:kern w:val="0"/>
      <w:sz w:val="20"/>
      <w:lang w:eastAsia="en-US"/>
    </w:rPr>
  </w:style>
  <w:style w:type="paragraph" w:customStyle="1" w:styleId="173">
    <w:name w:val="正文1"/>
    <w:basedOn w:val="1"/>
    <w:next w:val="1"/>
    <w:qFormat/>
    <w:uiPriority w:val="0"/>
    <w:pPr>
      <w:spacing w:before="156" w:line="360" w:lineRule="auto"/>
      <w:ind w:left="426"/>
    </w:pPr>
    <w:rPr>
      <w:sz w:val="24"/>
    </w:rPr>
  </w:style>
  <w:style w:type="paragraph" w:customStyle="1" w:styleId="174">
    <w:name w:val="CM11"/>
    <w:basedOn w:val="1"/>
    <w:next w:val="1"/>
    <w:qFormat/>
    <w:uiPriority w:val="0"/>
    <w:pPr>
      <w:autoSpaceDE w:val="0"/>
      <w:autoSpaceDN w:val="0"/>
      <w:adjustRightInd w:val="0"/>
      <w:spacing w:line="400" w:lineRule="atLeast"/>
      <w:jc w:val="left"/>
    </w:pPr>
    <w:rPr>
      <w:rFonts w:ascii="仿宋_GB2312" w:eastAsia="仿宋_GB2312"/>
      <w:kern w:val="0"/>
      <w:sz w:val="24"/>
      <w:szCs w:val="24"/>
    </w:rPr>
  </w:style>
  <w:style w:type="paragraph" w:customStyle="1" w:styleId="175">
    <w:name w:val="自动更正"/>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76">
    <w:name w:val="CM2"/>
    <w:basedOn w:val="115"/>
    <w:next w:val="115"/>
    <w:qFormat/>
    <w:uiPriority w:val="0"/>
    <w:pPr>
      <w:spacing w:line="400" w:lineRule="atLeast"/>
    </w:pPr>
    <w:rPr>
      <w:rFonts w:cs="Times New Roman"/>
      <w:color w:val="auto"/>
    </w:rPr>
  </w:style>
  <w:style w:type="paragraph" w:customStyle="1" w:styleId="177">
    <w:name w:val="MM Title"/>
    <w:basedOn w:val="41"/>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178">
    <w:name w:val="默认段落字体 Para Char"/>
    <w:basedOn w:val="1"/>
    <w:qFormat/>
    <w:uiPriority w:val="0"/>
    <w:rPr>
      <w:rFonts w:ascii="Tahoma" w:hAnsi="Tahoma"/>
      <w:sz w:val="24"/>
    </w:rPr>
  </w:style>
  <w:style w:type="paragraph" w:customStyle="1" w:styleId="179">
    <w:name w:val="CM66"/>
    <w:basedOn w:val="115"/>
    <w:next w:val="115"/>
    <w:qFormat/>
    <w:uiPriority w:val="0"/>
    <w:rPr>
      <w:rFonts w:cs="Times New Roman"/>
      <w:color w:val="auto"/>
    </w:rPr>
  </w:style>
  <w:style w:type="paragraph" w:customStyle="1" w:styleId="180">
    <w:name w:val="[Normal]"/>
    <w:qFormat/>
    <w:uiPriority w:val="0"/>
    <w:rPr>
      <w:rFonts w:ascii="宋体" w:hAnsi="宋体" w:eastAsia="宋体" w:cs="Times New Roman"/>
      <w:sz w:val="24"/>
      <w:szCs w:val="22"/>
      <w:lang w:val="zh-CN" w:eastAsia="zh-CN" w:bidi="ar-SA"/>
    </w:rPr>
  </w:style>
  <w:style w:type="paragraph" w:customStyle="1" w:styleId="181">
    <w:name w:val="xl30"/>
    <w:basedOn w:val="1"/>
    <w:qFormat/>
    <w:uiPriority w:val="0"/>
    <w:pPr>
      <w:widowControl/>
      <w:pBdr>
        <w:left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182">
    <w:name w:val="Char Char Char Char"/>
    <w:basedOn w:val="1"/>
    <w:qFormat/>
    <w:uiPriority w:val="0"/>
    <w:rPr>
      <w:rFonts w:ascii="Tahoma" w:hAnsi="Tahoma"/>
      <w:sz w:val="24"/>
    </w:rPr>
  </w:style>
  <w:style w:type="paragraph" w:customStyle="1" w:styleId="183">
    <w:name w:val="正文样式 首行缩进:  0.74 厘米"/>
    <w:basedOn w:val="1"/>
    <w:qFormat/>
    <w:uiPriority w:val="0"/>
    <w:pPr>
      <w:spacing w:beforeLines="50" w:line="360" w:lineRule="auto"/>
      <w:ind w:firstLine="420"/>
    </w:pPr>
    <w:rPr>
      <w:rFonts w:cs="宋体"/>
      <w:sz w:val="24"/>
    </w:rPr>
  </w:style>
  <w:style w:type="paragraph" w:customStyle="1" w:styleId="184">
    <w:name w:val="Char Char1 Char Char Char Char Char Char"/>
    <w:basedOn w:val="1"/>
    <w:qFormat/>
    <w:uiPriority w:val="0"/>
    <w:pPr>
      <w:widowControl/>
      <w:adjustRightInd w:val="0"/>
      <w:snapToGrid w:val="0"/>
      <w:spacing w:beforeLines="25" w:afterLines="25" w:line="240" w:lineRule="exact"/>
      <w:ind w:firstLine="560" w:firstLineChars="192"/>
      <w:jc w:val="left"/>
    </w:pPr>
    <w:rPr>
      <w:rFonts w:ascii="宋体" w:hAnsi="宋体"/>
      <w:kern w:val="0"/>
      <w:sz w:val="28"/>
      <w:szCs w:val="28"/>
      <w:lang w:eastAsia="en-US"/>
    </w:rPr>
  </w:style>
  <w:style w:type="paragraph" w:customStyle="1" w:styleId="185">
    <w:name w:val="a1"/>
    <w:basedOn w:val="1"/>
    <w:qFormat/>
    <w:uiPriority w:val="0"/>
    <w:pPr>
      <w:widowControl/>
      <w:spacing w:line="300" w:lineRule="atLeast"/>
      <w:jc w:val="left"/>
    </w:pPr>
    <w:rPr>
      <w:rFonts w:ascii="宋体" w:hAnsi="宋体"/>
      <w:kern w:val="0"/>
      <w:sz w:val="18"/>
    </w:rPr>
  </w:style>
  <w:style w:type="paragraph" w:customStyle="1" w:styleId="186">
    <w:name w:val="四级条标题"/>
    <w:basedOn w:val="187"/>
    <w:next w:val="133"/>
    <w:qFormat/>
    <w:uiPriority w:val="0"/>
    <w:pPr>
      <w:numPr>
        <w:ilvl w:val="5"/>
      </w:numPr>
      <w:outlineLvl w:val="5"/>
    </w:pPr>
  </w:style>
  <w:style w:type="paragraph" w:customStyle="1" w:styleId="187">
    <w:name w:val="三级条标题"/>
    <w:basedOn w:val="155"/>
    <w:next w:val="133"/>
    <w:qFormat/>
    <w:uiPriority w:val="0"/>
    <w:pPr>
      <w:numPr>
        <w:ilvl w:val="4"/>
      </w:numPr>
      <w:outlineLvl w:val="4"/>
    </w:pPr>
  </w:style>
  <w:style w:type="paragraph" w:customStyle="1" w:styleId="188">
    <w:name w:val="正文首行缩进1"/>
    <w:basedOn w:val="20"/>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189">
    <w:name w:val="标准小四"/>
    <w:basedOn w:val="1"/>
    <w:qFormat/>
    <w:uiPriority w:val="0"/>
    <w:pPr>
      <w:spacing w:line="360" w:lineRule="auto"/>
      <w:ind w:firstLine="480" w:firstLineChars="200"/>
    </w:pPr>
    <w:rPr>
      <w:rFonts w:ascii="Arial" w:hAnsi="Arial"/>
      <w:sz w:val="24"/>
      <w:szCs w:val="21"/>
    </w:rPr>
  </w:style>
  <w:style w:type="paragraph" w:customStyle="1" w:styleId="190">
    <w:name w:val="0"/>
    <w:basedOn w:val="1"/>
    <w:qFormat/>
    <w:uiPriority w:val="0"/>
    <w:pPr>
      <w:widowControl/>
    </w:pPr>
    <w:rPr>
      <w:kern w:val="0"/>
      <w:sz w:val="24"/>
    </w:rPr>
  </w:style>
  <w:style w:type="paragraph" w:customStyle="1" w:styleId="191">
    <w:name w:val="五级条标题"/>
    <w:basedOn w:val="186"/>
    <w:next w:val="133"/>
    <w:qFormat/>
    <w:uiPriority w:val="0"/>
    <w:pPr>
      <w:numPr>
        <w:ilvl w:val="6"/>
      </w:numPr>
      <w:outlineLvl w:val="6"/>
    </w:pPr>
  </w:style>
  <w:style w:type="paragraph" w:customStyle="1" w:styleId="192">
    <w:name w:val="正文3"/>
    <w:basedOn w:val="1"/>
    <w:qFormat/>
    <w:uiPriority w:val="0"/>
    <w:pPr>
      <w:spacing w:beforeLines="50" w:afterLines="50" w:line="360" w:lineRule="auto"/>
      <w:outlineLvl w:val="8"/>
    </w:pPr>
    <w:rPr>
      <w:rFonts w:ascii="Segoe UI" w:hAnsi="宋体" w:eastAsia="楷体_GB2312" w:cs="Latha"/>
      <w:sz w:val="24"/>
      <w:szCs w:val="21"/>
    </w:rPr>
  </w:style>
  <w:style w:type="paragraph" w:customStyle="1" w:styleId="193">
    <w:name w:val="9"/>
    <w:qFormat/>
    <w:uiPriority w:val="0"/>
    <w:pPr>
      <w:widowControl w:val="0"/>
      <w:autoSpaceDE w:val="0"/>
      <w:autoSpaceDN w:val="0"/>
      <w:adjustRightInd w:val="0"/>
      <w:spacing w:line="260" w:lineRule="atLeast"/>
      <w:jc w:val="both"/>
    </w:pPr>
    <w:rPr>
      <w:rFonts w:ascii="宋体" w:hAnsi="Times New Roman" w:eastAsia="宋体" w:cs="Times New Roman"/>
      <w:b/>
      <w:bCs/>
      <w:color w:val="000000"/>
      <w:spacing w:val="15"/>
      <w:sz w:val="18"/>
      <w:szCs w:val="18"/>
      <w:lang w:val="en-US" w:eastAsia="zh-CN" w:bidi="ar-SA"/>
    </w:rPr>
  </w:style>
  <w:style w:type="paragraph" w:customStyle="1" w:styleId="194">
    <w:name w:val="前言、引言标题"/>
    <w:next w:val="1"/>
    <w:qFormat/>
    <w:uiPriority w:val="0"/>
    <w:pPr>
      <w:numPr>
        <w:ilvl w:val="0"/>
        <w:numId w:val="4"/>
      </w:numPr>
      <w:shd w:val="clear" w:color="FFFFFF" w:fill="FFFFFF"/>
      <w:spacing w:before="640" w:after="560" w:line="260" w:lineRule="atLeast"/>
      <w:jc w:val="center"/>
      <w:outlineLvl w:val="0"/>
    </w:pPr>
    <w:rPr>
      <w:rFonts w:ascii="黑体" w:hAnsi="Times New Roman" w:eastAsia="黑体" w:cs="Times New Roman"/>
      <w:sz w:val="32"/>
      <w:lang w:val="en-US" w:eastAsia="zh-CN" w:bidi="ar-SA"/>
    </w:rPr>
  </w:style>
  <w:style w:type="paragraph" w:customStyle="1" w:styleId="195">
    <w:name w:val="正文文字表格居中"/>
    <w:basedOn w:val="1"/>
    <w:next w:val="39"/>
    <w:qFormat/>
    <w:uiPriority w:val="0"/>
    <w:pPr>
      <w:snapToGrid w:val="0"/>
      <w:spacing w:line="360" w:lineRule="auto"/>
    </w:pPr>
    <w:rPr>
      <w:rFonts w:ascii="宋体"/>
      <w:b/>
      <w:sz w:val="24"/>
    </w:rPr>
  </w:style>
  <w:style w:type="paragraph" w:customStyle="1" w:styleId="196">
    <w:name w:val="_Style 23"/>
    <w:basedOn w:val="1"/>
    <w:next w:val="197"/>
    <w:qFormat/>
    <w:uiPriority w:val="34"/>
    <w:pPr>
      <w:widowControl/>
      <w:ind w:firstLine="200" w:firstLineChars="200"/>
      <w:jc w:val="left"/>
    </w:pPr>
    <w:rPr>
      <w:rFonts w:ascii="??" w:hAnsi="??" w:eastAsia="??" w:cs="??"/>
      <w:kern w:val="0"/>
      <w:sz w:val="24"/>
    </w:rPr>
  </w:style>
  <w:style w:type="paragraph" w:styleId="197">
    <w:name w:val="List Paragraph"/>
    <w:basedOn w:val="1"/>
    <w:qFormat/>
    <w:uiPriority w:val="99"/>
    <w:pPr>
      <w:spacing w:line="360" w:lineRule="auto"/>
      <w:ind w:firstLine="200" w:firstLineChars="200"/>
    </w:pPr>
    <w:rPr>
      <w:rFonts w:ascii="Cambria" w:hAnsi="Cambria" w:eastAsia="ヒラギノ角ゴ Pro W3"/>
      <w:color w:val="000000"/>
      <w:sz w:val="24"/>
    </w:rPr>
  </w:style>
  <w:style w:type="paragraph" w:customStyle="1" w:styleId="198">
    <w:name w:val="Char Char1 Char"/>
    <w:basedOn w:val="1"/>
    <w:qFormat/>
    <w:uiPriority w:val="0"/>
    <w:pPr>
      <w:widowControl/>
      <w:snapToGrid w:val="0"/>
      <w:spacing w:before="120" w:after="160" w:line="360" w:lineRule="auto"/>
      <w:ind w:right="-360"/>
      <w:jc w:val="left"/>
    </w:pPr>
    <w:rPr>
      <w:rFonts w:ascii="Arial" w:hAnsi="Arial"/>
      <w:kern w:val="0"/>
      <w:sz w:val="24"/>
      <w:szCs w:val="24"/>
      <w:lang w:eastAsia="en-US"/>
    </w:rPr>
  </w:style>
  <w:style w:type="paragraph" w:customStyle="1" w:styleId="199">
    <w:name w:val="MM Topic 1"/>
    <w:basedOn w:val="4"/>
    <w:qFormat/>
    <w:uiPriority w:val="0"/>
    <w:pPr>
      <w:numPr>
        <w:ilvl w:val="0"/>
        <w:numId w:val="6"/>
      </w:numPr>
      <w:tabs>
        <w:tab w:val="clear" w:pos="425"/>
      </w:tabs>
    </w:pPr>
    <w:rPr>
      <w:bCs/>
      <w:szCs w:val="44"/>
    </w:rPr>
  </w:style>
  <w:style w:type="paragraph" w:customStyle="1" w:styleId="200">
    <w:name w:val="CM19"/>
    <w:basedOn w:val="115"/>
    <w:next w:val="115"/>
    <w:qFormat/>
    <w:uiPriority w:val="0"/>
    <w:pPr>
      <w:spacing w:line="400" w:lineRule="atLeast"/>
    </w:pPr>
    <w:rPr>
      <w:rFonts w:cs="Times New Roman"/>
      <w:color w:val="auto"/>
    </w:rPr>
  </w:style>
  <w:style w:type="paragraph" w:customStyle="1" w:styleId="201">
    <w:name w:val="默认段落样式"/>
    <w:basedOn w:val="92"/>
    <w:qFormat/>
    <w:uiPriority w:val="0"/>
    <w:pPr>
      <w:spacing w:before="0"/>
      <w:ind w:firstLine="480"/>
      <w:outlineLvl w:val="2"/>
    </w:pPr>
    <w:rPr>
      <w:rFonts w:ascii="仿宋_GB2312" w:hAnsi="宋体" w:eastAsia="仿宋_GB2312"/>
      <w:color w:val="000000"/>
      <w:szCs w:val="24"/>
    </w:rPr>
  </w:style>
  <w:style w:type="paragraph" w:customStyle="1" w:styleId="202">
    <w:name w:val="Char Char1 Char Char Char1"/>
    <w:basedOn w:val="1"/>
    <w:qFormat/>
    <w:uiPriority w:val="0"/>
    <w:rPr>
      <w:rFonts w:ascii="仿宋_GB2312" w:eastAsia="仿宋_GB2312"/>
      <w:b/>
      <w:sz w:val="32"/>
    </w:rPr>
  </w:style>
  <w:style w:type="paragraph" w:customStyle="1" w:styleId="203">
    <w:name w:val="列表内容"/>
    <w:basedOn w:val="1"/>
    <w:next w:val="1"/>
    <w:qFormat/>
    <w:uiPriority w:val="0"/>
    <w:pPr>
      <w:widowControl/>
      <w:ind w:firstLine="200"/>
      <w:jc w:val="left"/>
    </w:pPr>
    <w:rPr>
      <w:kern w:val="0"/>
      <w:sz w:val="18"/>
      <w:szCs w:val="24"/>
    </w:rPr>
  </w:style>
  <w:style w:type="paragraph" w:customStyle="1" w:styleId="204">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205">
    <w:name w:val="标题五"/>
    <w:basedOn w:val="1"/>
    <w:qFormat/>
    <w:uiPriority w:val="0"/>
    <w:pPr>
      <w:tabs>
        <w:tab w:val="left" w:pos="1440"/>
      </w:tabs>
      <w:spacing w:beforeLines="50" w:line="360" w:lineRule="auto"/>
    </w:pPr>
    <w:rPr>
      <w:b/>
      <w:sz w:val="24"/>
      <w:szCs w:val="24"/>
    </w:rPr>
  </w:style>
  <w:style w:type="paragraph" w:customStyle="1" w:styleId="206">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207">
    <w:name w:val="正文表标题"/>
    <w:next w:val="133"/>
    <w:qFormat/>
    <w:uiPriority w:val="0"/>
    <w:pPr>
      <w:numPr>
        <w:ilvl w:val="0"/>
        <w:numId w:val="8"/>
      </w:numPr>
      <w:spacing w:line="260" w:lineRule="atLeast"/>
      <w:jc w:val="center"/>
    </w:pPr>
    <w:rPr>
      <w:rFonts w:ascii="黑体" w:hAnsi="Times New Roman" w:eastAsia="黑体" w:cs="Times New Roman"/>
      <w:sz w:val="21"/>
      <w:lang w:val="en-US" w:eastAsia="zh-CN" w:bidi="ar-SA"/>
    </w:rPr>
  </w:style>
  <w:style w:type="paragraph" w:customStyle="1" w:styleId="208">
    <w:name w:val="WPSOffice手动目录 1"/>
    <w:qFormat/>
    <w:uiPriority w:val="0"/>
    <w:rPr>
      <w:rFonts w:ascii="Times New Roman" w:hAnsi="Times New Roman" w:eastAsia="宋体" w:cs="Times New Roman"/>
      <w:lang w:val="en-US" w:eastAsia="zh-CN" w:bidi="ar-SA"/>
    </w:rPr>
  </w:style>
  <w:style w:type="paragraph" w:customStyle="1" w:styleId="209">
    <w:name w:val="p0"/>
    <w:basedOn w:val="1"/>
    <w:unhideWhenUsed/>
    <w:qFormat/>
    <w:uiPriority w:val="0"/>
    <w:pPr>
      <w:widowControl/>
    </w:pPr>
    <w:rPr>
      <w:rFonts w:hint="eastAsia"/>
    </w:rPr>
  </w:style>
  <w:style w:type="paragraph" w:customStyle="1" w:styleId="210">
    <w:name w:val="4"/>
    <w:basedOn w:val="1"/>
    <w:next w:val="27"/>
    <w:qFormat/>
    <w:uiPriority w:val="0"/>
    <w:pPr>
      <w:spacing w:after="120" w:line="480" w:lineRule="auto"/>
      <w:ind w:left="420" w:leftChars="200"/>
    </w:pPr>
    <w:rPr>
      <w:sz w:val="24"/>
    </w:rPr>
  </w:style>
  <w:style w:type="paragraph" w:customStyle="1" w:styleId="211">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212">
    <w:name w:val="Char3"/>
    <w:basedOn w:val="1"/>
    <w:qFormat/>
    <w:uiPriority w:val="0"/>
    <w:rPr>
      <w:rFonts w:ascii="Tahoma" w:hAnsi="Tahoma"/>
      <w:sz w:val="24"/>
    </w:rPr>
  </w:style>
  <w:style w:type="paragraph" w:customStyle="1" w:styleId="213">
    <w:name w:val="标准书眉_奇数页"/>
    <w:next w:val="1"/>
    <w:qFormat/>
    <w:uiPriority w:val="0"/>
    <w:pPr>
      <w:tabs>
        <w:tab w:val="center" w:pos="4154"/>
        <w:tab w:val="right" w:pos="8306"/>
      </w:tabs>
      <w:spacing w:after="120" w:line="260" w:lineRule="atLeast"/>
      <w:jc w:val="right"/>
    </w:pPr>
    <w:rPr>
      <w:rFonts w:ascii="Times New Roman" w:hAnsi="Times New Roman" w:eastAsia="宋体" w:cs="Times New Roman"/>
      <w:sz w:val="21"/>
      <w:lang w:val="en-US" w:eastAsia="zh-CN" w:bidi="ar-SA"/>
    </w:rPr>
  </w:style>
  <w:style w:type="paragraph" w:customStyle="1" w:styleId="214">
    <w:name w:val="样式 左侧:  0.85 厘米 首行缩进:  0.85 厘米"/>
    <w:basedOn w:val="1"/>
    <w:qFormat/>
    <w:uiPriority w:val="0"/>
    <w:pPr>
      <w:spacing w:line="360" w:lineRule="auto"/>
      <w:ind w:firstLine="482"/>
    </w:pPr>
    <w:rPr>
      <w:rFonts w:cs="宋体"/>
      <w:sz w:val="24"/>
    </w:rPr>
  </w:style>
  <w:style w:type="paragraph" w:customStyle="1" w:styleId="215">
    <w:name w:val="Char Char Char Char Char Char Char1"/>
    <w:basedOn w:val="1"/>
    <w:qFormat/>
    <w:uiPriority w:val="0"/>
    <w:rPr>
      <w:rFonts w:ascii="仿宋_GB2312" w:eastAsia="仿宋_GB2312"/>
      <w:b/>
      <w:sz w:val="32"/>
      <w:szCs w:val="32"/>
    </w:rPr>
  </w:style>
  <w:style w:type="paragraph" w:customStyle="1" w:styleId="216">
    <w:name w:val="List Paragraph2"/>
    <w:basedOn w:val="1"/>
    <w:qFormat/>
    <w:uiPriority w:val="0"/>
    <w:pPr>
      <w:ind w:left="720"/>
    </w:pPr>
    <w:rPr>
      <w:rFonts w:ascii="Cambria" w:hAnsi="Cambria" w:eastAsia="ヒラギノ角ゴ Pro W3"/>
      <w:color w:val="000000"/>
      <w:sz w:val="24"/>
    </w:rPr>
  </w:style>
  <w:style w:type="paragraph" w:customStyle="1" w:styleId="217">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218">
    <w:name w:val="Char Char Char Char Char Char Char Char Char Char1"/>
    <w:basedOn w:val="1"/>
    <w:qFormat/>
    <w:uiPriority w:val="0"/>
    <w:rPr>
      <w:rFonts w:ascii="仿宋_GB2312" w:eastAsia="仿宋_GB2312"/>
      <w:b/>
      <w:sz w:val="32"/>
      <w:szCs w:val="32"/>
    </w:rPr>
  </w:style>
  <w:style w:type="paragraph" w:customStyle="1" w:styleId="219">
    <w:name w:val="1"/>
    <w:basedOn w:val="1"/>
    <w:next w:val="36"/>
    <w:qFormat/>
    <w:uiPriority w:val="99"/>
    <w:pPr>
      <w:widowControl/>
      <w:snapToGrid w:val="0"/>
      <w:spacing w:line="440" w:lineRule="atLeast"/>
      <w:ind w:firstLine="480"/>
    </w:pPr>
    <w:rPr>
      <w:kern w:val="0"/>
      <w:sz w:val="24"/>
    </w:rPr>
  </w:style>
  <w:style w:type="paragraph" w:customStyle="1" w:styleId="220">
    <w:name w:val="默认段落字体 Para Char Char Char Char Char Char Char"/>
    <w:basedOn w:val="1"/>
    <w:qFormat/>
    <w:uiPriority w:val="0"/>
    <w:rPr>
      <w:rFonts w:eastAsia="仿宋_GB2312"/>
      <w:sz w:val="28"/>
    </w:rPr>
  </w:style>
  <w:style w:type="paragraph" w:customStyle="1" w:styleId="221">
    <w:name w:val="MM Topic 5"/>
    <w:basedOn w:val="8"/>
    <w:qFormat/>
    <w:uiPriority w:val="0"/>
    <w:pPr>
      <w:numPr>
        <w:ilvl w:val="4"/>
        <w:numId w:val="6"/>
      </w:numPr>
      <w:tabs>
        <w:tab w:val="clear" w:pos="992"/>
      </w:tabs>
    </w:pPr>
    <w:rPr>
      <w:bCs/>
      <w:szCs w:val="28"/>
    </w:rPr>
  </w:style>
  <w:style w:type="paragraph" w:customStyle="1" w:styleId="222">
    <w:name w:val="列表段落1"/>
    <w:basedOn w:val="1"/>
    <w:qFormat/>
    <w:uiPriority w:val="0"/>
    <w:pPr>
      <w:ind w:left="720"/>
    </w:pPr>
    <w:rPr>
      <w:rFonts w:ascii="Cambria" w:hAnsi="Cambria" w:eastAsia="ヒラギノ角ゴ Pro W3"/>
      <w:color w:val="000000"/>
      <w:sz w:val="24"/>
    </w:rPr>
  </w:style>
  <w:style w:type="paragraph" w:customStyle="1" w:styleId="223">
    <w:name w:val="Char11"/>
    <w:basedOn w:val="1"/>
    <w:qFormat/>
    <w:uiPriority w:val="0"/>
    <w:rPr>
      <w:rFonts w:ascii="仿宋_GB2312" w:eastAsia="仿宋_GB2312"/>
      <w:b/>
      <w:sz w:val="32"/>
    </w:rPr>
  </w:style>
  <w:style w:type="paragraph" w:customStyle="1" w:styleId="224">
    <w:name w:val="_Style 3"/>
    <w:basedOn w:val="1"/>
    <w:qFormat/>
    <w:uiPriority w:val="0"/>
    <w:pPr>
      <w:widowControl/>
      <w:jc w:val="left"/>
    </w:pPr>
    <w:rPr>
      <w:rFonts w:ascii="Calibri" w:hAnsi="Calibri" w:cs="宋体"/>
      <w:kern w:val="0"/>
      <w:sz w:val="22"/>
      <w:szCs w:val="22"/>
    </w:rPr>
  </w:style>
  <w:style w:type="paragraph" w:customStyle="1" w:styleId="225">
    <w:name w:val="正文文本 21"/>
    <w:basedOn w:val="1"/>
    <w:qFormat/>
    <w:uiPriority w:val="0"/>
    <w:pPr>
      <w:widowControl/>
      <w:overflowPunct w:val="0"/>
      <w:autoSpaceDE w:val="0"/>
      <w:autoSpaceDN w:val="0"/>
      <w:adjustRightInd w:val="0"/>
      <w:ind w:left="720" w:hanging="720"/>
      <w:textAlignment w:val="baseline"/>
    </w:pPr>
    <w:rPr>
      <w:kern w:val="0"/>
      <w:sz w:val="24"/>
      <w:lang w:val="en-GB"/>
    </w:rPr>
  </w:style>
  <w:style w:type="paragraph" w:customStyle="1" w:styleId="226">
    <w:name w:val="Char2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227">
    <w:name w:val="MM Topic 2"/>
    <w:basedOn w:val="5"/>
    <w:qFormat/>
    <w:uiPriority w:val="0"/>
    <w:pPr>
      <w:numPr>
        <w:ilvl w:val="1"/>
        <w:numId w:val="6"/>
      </w:numPr>
      <w:spacing w:before="260" w:after="260" w:line="413" w:lineRule="auto"/>
    </w:pPr>
    <w:rPr>
      <w:rFonts w:ascii="Arial" w:hAnsi="Arial" w:eastAsia="黑体"/>
      <w:bCs/>
      <w:sz w:val="32"/>
      <w:szCs w:val="32"/>
      <w:lang w:val="en-US"/>
    </w:rPr>
  </w:style>
  <w:style w:type="paragraph" w:customStyle="1" w:styleId="228">
    <w:name w:val="条文1"/>
    <w:basedOn w:val="1"/>
    <w:qFormat/>
    <w:uiPriority w:val="0"/>
    <w:pPr>
      <w:tabs>
        <w:tab w:val="left" w:pos="720"/>
      </w:tabs>
      <w:spacing w:line="360" w:lineRule="auto"/>
    </w:pPr>
    <w:rPr>
      <w:rFonts w:ascii="MS UI Gothic" w:hAnsi="MS UI Gothic"/>
      <w:kern w:val="44"/>
      <w:sz w:val="24"/>
    </w:rPr>
  </w:style>
  <w:style w:type="paragraph" w:customStyle="1" w:styleId="229">
    <w:name w:val="部分1"/>
    <w:basedOn w:val="1"/>
    <w:qFormat/>
    <w:uiPriority w:val="0"/>
    <w:pPr>
      <w:keepNext/>
      <w:pageBreakBefore/>
      <w:tabs>
        <w:tab w:val="left" w:pos="720"/>
      </w:tabs>
      <w:spacing w:line="360" w:lineRule="auto"/>
      <w:jc w:val="center"/>
      <w:outlineLvl w:val="0"/>
    </w:pPr>
    <w:rPr>
      <w:rFonts w:eastAsia="黑体"/>
      <w:b/>
      <w:kern w:val="44"/>
      <w:sz w:val="36"/>
    </w:rPr>
  </w:style>
  <w:style w:type="paragraph" w:customStyle="1" w:styleId="230">
    <w:name w:val="正文（首行缩进）"/>
    <w:basedOn w:val="21"/>
    <w:qFormat/>
    <w:uiPriority w:val="0"/>
    <w:pPr>
      <w:widowControl/>
      <w:numPr>
        <w:ilvl w:val="0"/>
        <w:numId w:val="9"/>
      </w:numPr>
      <w:overflowPunct w:val="0"/>
      <w:autoSpaceDE w:val="0"/>
      <w:autoSpaceDN w:val="0"/>
      <w:adjustRightInd w:val="0"/>
      <w:spacing w:beforeLines="50" w:after="120" w:line="400" w:lineRule="exact"/>
      <w:ind w:left="200" w:leftChars="200" w:firstLine="200"/>
      <w:jc w:val="left"/>
      <w:textAlignment w:val="baseline"/>
    </w:pPr>
    <w:rPr>
      <w:rFonts w:ascii="Times New Roman" w:hAnsi="Times New Roman"/>
      <w:spacing w:val="10"/>
      <w:kern w:val="0"/>
    </w:rPr>
  </w:style>
  <w:style w:type="paragraph" w:customStyle="1" w:styleId="231">
    <w:name w:val="Char2"/>
    <w:basedOn w:val="1"/>
    <w:qFormat/>
    <w:uiPriority w:val="0"/>
    <w:rPr>
      <w:rFonts w:ascii="仿宋_GB2312" w:eastAsia="仿宋_GB2312"/>
      <w:b/>
      <w:sz w:val="32"/>
      <w:szCs w:val="32"/>
    </w:rPr>
  </w:style>
  <w:style w:type="paragraph" w:customStyle="1" w:styleId="232">
    <w:name w:val="正文段"/>
    <w:basedOn w:val="1"/>
    <w:qFormat/>
    <w:uiPriority w:val="0"/>
    <w:pPr>
      <w:widowControl/>
      <w:snapToGrid w:val="0"/>
      <w:spacing w:afterLines="50"/>
      <w:ind w:firstLine="200" w:firstLineChars="200"/>
    </w:pPr>
    <w:rPr>
      <w:kern w:val="0"/>
      <w:sz w:val="24"/>
    </w:rPr>
  </w:style>
  <w:style w:type="paragraph" w:customStyle="1" w:styleId="233">
    <w:name w:val="表格"/>
    <w:basedOn w:val="1"/>
    <w:qFormat/>
    <w:uiPriority w:val="0"/>
    <w:pPr>
      <w:snapToGrid w:val="0"/>
      <w:ind w:firstLine="42" w:firstLineChars="21"/>
    </w:pPr>
    <w:rPr>
      <w:rFonts w:ascii="宋体" w:hAnsi="宋体"/>
      <w:kern w:val="0"/>
      <w:sz w:val="20"/>
    </w:rPr>
  </w:style>
  <w:style w:type="paragraph" w:customStyle="1" w:styleId="234">
    <w:name w:val="Char Char1 Char Char Char Char Char Char1"/>
    <w:basedOn w:val="1"/>
    <w:qFormat/>
    <w:uiPriority w:val="0"/>
    <w:rPr>
      <w:rFonts w:ascii="仿宋_GB2312" w:eastAsia="仿宋_GB2312"/>
      <w:b/>
      <w:sz w:val="32"/>
    </w:rPr>
  </w:style>
  <w:style w:type="paragraph" w:customStyle="1" w:styleId="235">
    <w:name w:val="CM10"/>
    <w:basedOn w:val="115"/>
    <w:next w:val="115"/>
    <w:qFormat/>
    <w:uiPriority w:val="0"/>
    <w:rPr>
      <w:rFonts w:cs="Times New Roman"/>
      <w:color w:val="auto"/>
    </w:rPr>
  </w:style>
  <w:style w:type="paragraph" w:styleId="236">
    <w:name w:val="No Spacing"/>
    <w:next w:val="1"/>
    <w:qFormat/>
    <w:uiPriority w:val="1"/>
    <w:pPr>
      <w:widowControl w:val="0"/>
      <w:adjustRightInd w:val="0"/>
      <w:snapToGrid w:val="0"/>
      <w:spacing w:line="300" w:lineRule="auto"/>
    </w:pPr>
    <w:rPr>
      <w:rFonts w:ascii="Times New Roman" w:hAnsi="Times New Roman" w:eastAsia="宋体" w:cs="Times New Roman"/>
      <w:kern w:val="2"/>
      <w:sz w:val="24"/>
      <w:lang w:val="en-US" w:eastAsia="zh-CN" w:bidi="ar-SA"/>
    </w:rPr>
  </w:style>
  <w:style w:type="paragraph" w:customStyle="1" w:styleId="237">
    <w:name w:val="aspnumfaautoadjustrightr"/>
    <w:qFormat/>
    <w:uiPriority w:val="0"/>
    <w:pPr>
      <w:widowControl w:val="0"/>
      <w:autoSpaceDE w:val="0"/>
      <w:autoSpaceDN w:val="0"/>
      <w:adjustRightInd w:val="0"/>
      <w:spacing w:line="260" w:lineRule="atLeast"/>
      <w:ind w:firstLine="720"/>
      <w:jc w:val="both"/>
    </w:pPr>
    <w:rPr>
      <w:rFonts w:ascii="Times New Roman" w:hAnsi="Times New Roman" w:eastAsia="宋体" w:cs="Times New Roman"/>
      <w:lang w:val="en-US" w:eastAsia="zh-CN" w:bidi="ar-SA"/>
    </w:rPr>
  </w:style>
  <w:style w:type="paragraph" w:customStyle="1" w:styleId="238">
    <w:name w:val="Char4"/>
    <w:basedOn w:val="1"/>
    <w:qFormat/>
    <w:uiPriority w:val="0"/>
    <w:rPr>
      <w:rFonts w:ascii="仿宋_GB2312" w:eastAsia="仿宋_GB2312"/>
      <w:b/>
      <w:sz w:val="32"/>
    </w:rPr>
  </w:style>
  <w:style w:type="paragraph" w:customStyle="1" w:styleId="239">
    <w:name w:val="MM Topic 4"/>
    <w:basedOn w:val="7"/>
    <w:qFormat/>
    <w:uiPriority w:val="0"/>
    <w:pPr>
      <w:numPr>
        <w:ilvl w:val="3"/>
        <w:numId w:val="6"/>
      </w:numPr>
      <w:tabs>
        <w:tab w:val="clear" w:pos="851"/>
      </w:tabs>
    </w:pPr>
    <w:rPr>
      <w:bCs/>
      <w:szCs w:val="28"/>
      <w:lang w:val="en-US"/>
    </w:rPr>
  </w:style>
  <w:style w:type="paragraph" w:customStyle="1" w:styleId="240">
    <w:name w:val="_Style 239"/>
    <w:unhideWhenUsed/>
    <w:qFormat/>
    <w:uiPriority w:val="99"/>
    <w:rPr>
      <w:rFonts w:ascii="Times New Roman" w:hAnsi="Times New Roman" w:eastAsia="宋体" w:cs="Times New Roman"/>
      <w:kern w:val="2"/>
      <w:sz w:val="21"/>
      <w:lang w:val="en-US" w:eastAsia="zh-CN" w:bidi="ar-SA"/>
    </w:rPr>
  </w:style>
  <w:style w:type="character" w:customStyle="1" w:styleId="241">
    <w:name w:val="_Style 240"/>
    <w:unhideWhenUsed/>
    <w:qFormat/>
    <w:uiPriority w:val="99"/>
    <w:rPr>
      <w:color w:val="605E5C"/>
      <w:shd w:val="clear" w:color="auto" w:fill="E1DFDD"/>
    </w:rPr>
  </w:style>
  <w:style w:type="paragraph" w:customStyle="1" w:styleId="242">
    <w:name w:val="大标题"/>
    <w:basedOn w:val="113"/>
    <w:link w:val="246"/>
    <w:qFormat/>
    <w:uiPriority w:val="0"/>
    <w:rPr>
      <w:rFonts w:eastAsia="仿宋"/>
      <w:szCs w:val="36"/>
    </w:rPr>
  </w:style>
  <w:style w:type="paragraph" w:customStyle="1" w:styleId="243">
    <w:name w:val="9.12一、"/>
    <w:basedOn w:val="1"/>
    <w:qFormat/>
    <w:uiPriority w:val="0"/>
    <w:pPr>
      <w:ind w:firstLine="482" w:firstLineChars="200"/>
    </w:pPr>
    <w:rPr>
      <w:rFonts w:ascii="仿宋" w:hAnsi="仿宋" w:eastAsia="仿宋"/>
      <w:b/>
      <w:bCs/>
      <w:sz w:val="24"/>
      <w:szCs w:val="24"/>
    </w:rPr>
  </w:style>
  <w:style w:type="paragraph" w:customStyle="1" w:styleId="244">
    <w:name w:val="正文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245">
    <w:name w:val="正文内容"/>
    <w:basedOn w:val="1"/>
    <w:qFormat/>
    <w:uiPriority w:val="0"/>
    <w:pPr>
      <w:spacing w:line="400" w:lineRule="exact"/>
      <w:ind w:firstLine="560" w:firstLineChars="200"/>
    </w:pPr>
    <w:rPr>
      <w:rFonts w:ascii="宋体" w:hAnsi="宋体" w:cs="黑体"/>
      <w:color w:val="000000"/>
      <w:sz w:val="28"/>
      <w:szCs w:val="28"/>
    </w:rPr>
  </w:style>
  <w:style w:type="character" w:customStyle="1" w:styleId="246">
    <w:name w:val="大标题 Char"/>
    <w:link w:val="242"/>
    <w:qFormat/>
    <w:uiPriority w:val="0"/>
    <w:rPr>
      <w:rFonts w:eastAsia="仿宋"/>
      <w:szCs w:val="36"/>
    </w:rPr>
  </w:style>
  <w:style w:type="character" w:customStyle="1" w:styleId="247">
    <w:name w:val="未处理的提及1"/>
    <w:basedOn w:val="47"/>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1.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endnotes" Target="endnotes.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footnotes" Target="footnotes.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614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HP Inc.</Company>
  <Pages>60</Pages>
  <Words>6838</Words>
  <Characters>7049</Characters>
  <Lines>779</Lines>
  <Paragraphs>219</Paragraphs>
  <TotalTime>8</TotalTime>
  <ScaleCrop>false</ScaleCrop>
  <LinksUpToDate>false</LinksUpToDate>
  <CharactersWithSpaces>7136</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2021-09-08T14:00:00Z</dcterms:created>
  <dc:creator>Administrator</dc:creator>
  <cp:lastModifiedBy>NTKO</cp:lastModifiedBy>
  <cp:lastPrinted>2021-12-03T15:31:00Z</cp:lastPrinted>
  <dcterms:modified xsi:type="dcterms:W3CDTF">2024-12-27T14:08:32Z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4F5D7A6D32CC41C48E94F78F56A8CDBD</vt:lpwstr>
  </property>
  <property fmtid="{D5CDD505-2E9C-101B-9397-08002B2CF9AE}" pid="4" name="KSOTemplateDocerSaveRecord">
    <vt:lpwstr>eyJoZGlkIjoiNzIxMGUzYTBmMGRjMGU3YjFmZTI5YjA2NTVhMWZiZmQiLCJ1c2VySWQiOiI0MzYzOTc2MDAifQ==</vt:lpwstr>
  </property>
</Properties>
</file>