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其余事项：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中标供应商如有融资需求，可使用以下银行的政采贷服务。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334"/>
        <w:gridCol w:w="168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银行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贷款年利率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中国工商银行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3.8%起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王霖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88588246  13857654562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中国农业银行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3.8%起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龚盛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15858682216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中国建设银行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3.8%起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梅晶晶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88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525339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13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736585303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中国银行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3.75%起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任茜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13857695378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浦发银行台州分行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4.05%起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王渊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13616676319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浦发银行椒江分行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4.05%起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孙瑞华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13857688081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交通银行台州分行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4.05%起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陈凌康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89021131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15167629088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招商银行台州分行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4.32%起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王海玲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13566413827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浙商银行台州分行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5.01%起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章涉漪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81880185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13606681262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中信银行台州分行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4.15%起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陈金园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13586052161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宁夏银行台州分行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邱明达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81871518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13736252233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泰隆银行开发区支行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5.6%起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梁宛莉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13306869100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民泰银行椒江支行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陈慧珠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13857699669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绍兴银行台州分行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5.1%起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郭庭斌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15958633119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温州银行台州分行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4.55%起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王晓波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15824005475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平安银行台州分行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6.53%起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李俊丽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15906861025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宁波银行台州分行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4.35%起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戴莉丽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13566627207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金华银行台州分行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4.05%起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金雪婷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81886670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15968661569</w:t>
            </w:r>
          </w:p>
        </w:tc>
      </w:tr>
    </w:tbl>
    <w:p>
      <w:pPr>
        <w:ind w:firstLine="640" w:firstLineChars="200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26798"/>
    <w:rsid w:val="23D96258"/>
    <w:rsid w:val="23DA65A9"/>
    <w:rsid w:val="2DF26798"/>
    <w:rsid w:val="58B0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2020-04-03T22:05:00Z</dcterms:created>
  <dc:creator>张诚</dc:creator>
  <cp:lastModifiedBy>陈江娇</cp:lastModifiedBy>
  <dcterms:modified xsi:type="dcterms:W3CDTF">2020-06-03T15:57:10Z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