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2FE80">
      <w:pPr>
        <w:pStyle w:val="7"/>
        <w:spacing w:beforeLines="0" w:afterLines="0" w:line="360" w:lineRule="auto"/>
        <w:jc w:val="center"/>
        <w:outlineLvl w:val="1"/>
        <w:rPr>
          <w:rFonts w:hAnsi="宋体" w:cs="宋体"/>
          <w:b/>
          <w:color w:val="000000"/>
          <w:sz w:val="36"/>
          <w:szCs w:val="36"/>
        </w:rPr>
      </w:pPr>
      <w:r>
        <w:rPr>
          <w:rFonts w:hAnsi="宋体" w:cs="宋体"/>
          <w:b/>
          <w:color w:val="000000"/>
          <w:sz w:val="36"/>
          <w:szCs w:val="36"/>
        </w:rPr>
        <w:t>成交供应商公告内容</w:t>
      </w:r>
    </w:p>
    <w:p w14:paraId="33616DF8">
      <w:pPr>
        <w:pStyle w:val="7"/>
        <w:spacing w:beforeLines="0" w:afterLines="0" w:line="360" w:lineRule="auto"/>
        <w:outlineLvl w:val="1"/>
        <w:rPr>
          <w:rFonts w:hint="eastAsia" w:hAnsi="宋体" w:eastAsia="宋体" w:cs="宋体"/>
          <w:b/>
          <w:color w:val="000000"/>
          <w:lang w:val="en-US" w:eastAsia="zh-CN"/>
        </w:rPr>
      </w:pPr>
      <w:r>
        <w:rPr>
          <w:rFonts w:hAnsi="宋体" w:cs="宋体"/>
          <w:b/>
          <w:color w:val="000000"/>
        </w:rPr>
        <w:t>项目名称：</w:t>
      </w:r>
      <w:r>
        <w:rPr>
          <w:rFonts w:hint="eastAsia" w:ascii="宋体" w:hAnsi="宋体" w:eastAsia="宋体" w:cs="宋体"/>
          <w:b/>
          <w:color w:val="000000"/>
          <w:lang w:eastAsia="zh-CN"/>
        </w:rPr>
        <w:t>仙居县埠头镇2025年度巡防等服务采购项目</w:t>
      </w:r>
      <w:r>
        <w:rPr>
          <w:rFonts w:hAnsi="宋体" w:cs="宋体"/>
          <w:b/>
          <w:color w:val="000000"/>
        </w:rPr>
        <w:t xml:space="preserve">                                                 标项：</w:t>
      </w:r>
      <w:r>
        <w:rPr>
          <w:rFonts w:hint="eastAsia" w:hAnsi="宋体" w:cs="宋体"/>
          <w:b/>
          <w:color w:val="000000"/>
          <w:lang w:val="en-US" w:eastAsia="zh-CN"/>
        </w:rPr>
        <w:t>一</w:t>
      </w:r>
    </w:p>
    <w:tbl>
      <w:tblPr>
        <w:tblStyle w:val="4"/>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861"/>
        <w:gridCol w:w="525"/>
        <w:gridCol w:w="1167"/>
        <w:gridCol w:w="618"/>
        <w:gridCol w:w="700"/>
        <w:gridCol w:w="1190"/>
      </w:tblGrid>
      <w:tr w14:paraId="01A6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84" w:type="dxa"/>
            <w:noWrap w:val="0"/>
            <w:vAlign w:val="center"/>
          </w:tcPr>
          <w:p w14:paraId="218AB949">
            <w:pPr>
              <w:pStyle w:val="7"/>
              <w:spacing w:beforeLines="0" w:afterLines="0" w:line="360" w:lineRule="auto"/>
              <w:jc w:val="center"/>
              <w:outlineLvl w:val="1"/>
              <w:rPr>
                <w:rFonts w:hAnsi="宋体" w:cs="宋体"/>
                <w:lang w:val="zh-CN"/>
              </w:rPr>
            </w:pPr>
            <w:r>
              <w:rPr>
                <w:rFonts w:hAnsi="宋体" w:cs="宋体"/>
                <w:lang w:val="zh-CN"/>
              </w:rPr>
              <w:t>成交供应商名称</w:t>
            </w:r>
          </w:p>
        </w:tc>
        <w:tc>
          <w:tcPr>
            <w:tcW w:w="2861" w:type="dxa"/>
            <w:noWrap w:val="0"/>
            <w:vAlign w:val="center"/>
          </w:tcPr>
          <w:p w14:paraId="1C444535">
            <w:pPr>
              <w:pStyle w:val="7"/>
              <w:spacing w:beforeLines="0" w:afterLines="0" w:line="360" w:lineRule="auto"/>
              <w:jc w:val="center"/>
              <w:outlineLvl w:val="1"/>
              <w:rPr>
                <w:rFonts w:hAnsi="宋体" w:cs="宋体"/>
                <w:lang w:val="zh-CN"/>
              </w:rPr>
            </w:pPr>
            <w:r>
              <w:rPr>
                <w:rFonts w:hint="eastAsia" w:hAnsi="宋体" w:cs="宋体"/>
                <w:lang w:val="zh-CN"/>
              </w:rPr>
              <w:t>浙江省仙居县保安服务有限公司</w:t>
            </w:r>
          </w:p>
        </w:tc>
        <w:tc>
          <w:tcPr>
            <w:tcW w:w="2310" w:type="dxa"/>
            <w:gridSpan w:val="3"/>
            <w:noWrap w:val="0"/>
            <w:vAlign w:val="center"/>
          </w:tcPr>
          <w:p w14:paraId="63853527">
            <w:pPr>
              <w:pStyle w:val="7"/>
              <w:spacing w:beforeLines="0" w:afterLines="0" w:line="360" w:lineRule="auto"/>
              <w:jc w:val="center"/>
              <w:outlineLvl w:val="1"/>
              <w:rPr>
                <w:rFonts w:hAnsi="宋体" w:cs="宋体"/>
                <w:lang w:val="zh-CN"/>
              </w:rPr>
            </w:pPr>
            <w:r>
              <w:rPr>
                <w:rFonts w:hAnsi="宋体" w:cs="宋体"/>
                <w:lang w:val="zh-CN"/>
              </w:rPr>
              <w:t>法定代表人（或营业执照中的负责人）</w:t>
            </w:r>
          </w:p>
        </w:tc>
        <w:tc>
          <w:tcPr>
            <w:tcW w:w="1890" w:type="dxa"/>
            <w:gridSpan w:val="2"/>
            <w:noWrap w:val="0"/>
            <w:vAlign w:val="center"/>
          </w:tcPr>
          <w:p w14:paraId="6067E64D">
            <w:pPr>
              <w:pStyle w:val="7"/>
              <w:spacing w:beforeLines="0" w:afterLines="0" w:line="360" w:lineRule="auto"/>
              <w:jc w:val="center"/>
              <w:outlineLvl w:val="1"/>
              <w:rPr>
                <w:rFonts w:hAnsi="宋体" w:cs="宋体"/>
                <w:lang w:val="zh-CN"/>
              </w:rPr>
            </w:pPr>
            <w:r>
              <w:rPr>
                <w:rFonts w:ascii="宋体" w:hAnsi="宋体" w:eastAsia="宋体" w:cs="宋体"/>
                <w:lang w:val="zh-CN"/>
              </w:rPr>
              <w:fldChar w:fldCharType="begin"/>
            </w:r>
            <w:r>
              <w:rPr>
                <w:rFonts w:ascii="宋体" w:hAnsi="宋体" w:eastAsia="宋体" w:cs="宋体"/>
                <w:lang w:val="zh-CN"/>
              </w:rPr>
              <w:instrText xml:space="preserve"> HYPERLINK "https://shuidi.cn/person/6ZmI5rC45b63_745e668e739b2c94a05c5c921279356b.html" \o "陈永德" </w:instrText>
            </w:r>
            <w:r>
              <w:rPr>
                <w:rFonts w:ascii="宋体" w:hAnsi="宋体" w:eastAsia="宋体" w:cs="宋体"/>
                <w:lang w:val="zh-CN"/>
              </w:rPr>
              <w:fldChar w:fldCharType="separate"/>
            </w:r>
            <w:r>
              <w:rPr>
                <w:rFonts w:hint="default" w:ascii="宋体" w:hAnsi="宋体" w:eastAsia="宋体" w:cs="宋体"/>
                <w:lang w:val="zh-CN"/>
              </w:rPr>
              <w:t>陈永德</w:t>
            </w:r>
            <w:r>
              <w:rPr>
                <w:rFonts w:hint="default" w:ascii="宋体" w:hAnsi="宋体" w:eastAsia="宋体" w:cs="宋体"/>
                <w:lang w:val="zh-CN"/>
              </w:rPr>
              <w:fldChar w:fldCharType="end"/>
            </w:r>
          </w:p>
        </w:tc>
      </w:tr>
      <w:tr w14:paraId="4BE9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284" w:type="dxa"/>
            <w:noWrap w:val="0"/>
            <w:vAlign w:val="center"/>
          </w:tcPr>
          <w:p w14:paraId="7E28EFDF">
            <w:pPr>
              <w:pStyle w:val="7"/>
              <w:spacing w:beforeLines="0" w:afterLines="0" w:line="360" w:lineRule="auto"/>
              <w:jc w:val="center"/>
              <w:outlineLvl w:val="1"/>
              <w:rPr>
                <w:rFonts w:hAnsi="宋体" w:cs="宋体"/>
                <w:lang w:val="zh-CN"/>
              </w:rPr>
            </w:pPr>
            <w:r>
              <w:rPr>
                <w:rFonts w:hAnsi="宋体" w:cs="宋体"/>
                <w:lang w:val="zh-CN"/>
              </w:rPr>
              <w:t>供应商地址</w:t>
            </w:r>
          </w:p>
        </w:tc>
        <w:tc>
          <w:tcPr>
            <w:tcW w:w="7061" w:type="dxa"/>
            <w:gridSpan w:val="6"/>
            <w:noWrap w:val="0"/>
            <w:vAlign w:val="center"/>
          </w:tcPr>
          <w:p w14:paraId="2829F85F">
            <w:pPr>
              <w:pStyle w:val="7"/>
              <w:spacing w:beforeLines="0" w:afterLines="0" w:line="360" w:lineRule="auto"/>
              <w:jc w:val="center"/>
              <w:outlineLvl w:val="1"/>
              <w:rPr>
                <w:rFonts w:hAnsi="宋体" w:cs="宋体"/>
                <w:lang w:val="zh-CN"/>
              </w:rPr>
            </w:pPr>
            <w:r>
              <w:rPr>
                <w:rFonts w:ascii="宋体" w:hAnsi="宋体" w:eastAsia="宋体" w:cs="宋体"/>
                <w:lang w:val="zh-CN"/>
              </w:rPr>
              <w:t>浙江省台州市仙居县南峰街道穿城中路105号</w:t>
            </w:r>
          </w:p>
        </w:tc>
      </w:tr>
      <w:tr w14:paraId="4C9E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45" w:type="dxa"/>
            <w:gridSpan w:val="7"/>
            <w:noWrap w:val="0"/>
            <w:vAlign w:val="center"/>
          </w:tcPr>
          <w:p w14:paraId="6CD042F7">
            <w:pPr>
              <w:pStyle w:val="7"/>
              <w:spacing w:beforeLines="0" w:afterLines="0" w:line="360" w:lineRule="auto"/>
              <w:jc w:val="center"/>
              <w:outlineLvl w:val="1"/>
              <w:rPr>
                <w:rFonts w:hAnsi="宋体" w:cs="宋体"/>
                <w:lang w:val="zh-CN"/>
              </w:rPr>
            </w:pPr>
            <w:r>
              <w:rPr>
                <w:rFonts w:hAnsi="宋体" w:cs="宋体"/>
                <w:lang w:val="zh-CN"/>
              </w:rPr>
              <w:t>中标标的</w:t>
            </w:r>
          </w:p>
        </w:tc>
      </w:tr>
      <w:tr w14:paraId="6CAC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4" w:type="dxa"/>
            <w:noWrap w:val="0"/>
            <w:vAlign w:val="center"/>
          </w:tcPr>
          <w:p w14:paraId="3A8FE975">
            <w:pPr>
              <w:pStyle w:val="7"/>
              <w:spacing w:beforeLines="0" w:afterLines="0" w:line="360" w:lineRule="auto"/>
              <w:jc w:val="center"/>
              <w:outlineLvl w:val="1"/>
              <w:rPr>
                <w:rFonts w:hAnsi="宋体" w:cs="宋体"/>
                <w:lang w:val="zh-CN"/>
              </w:rPr>
            </w:pPr>
            <w:r>
              <w:rPr>
                <w:rFonts w:hAnsi="宋体" w:cs="宋体"/>
                <w:lang w:val="zh-CN"/>
              </w:rPr>
              <w:t>产品名称</w:t>
            </w:r>
          </w:p>
        </w:tc>
        <w:tc>
          <w:tcPr>
            <w:tcW w:w="3386" w:type="dxa"/>
            <w:gridSpan w:val="2"/>
            <w:noWrap w:val="0"/>
            <w:vAlign w:val="center"/>
          </w:tcPr>
          <w:p w14:paraId="4D579E96">
            <w:pPr>
              <w:pStyle w:val="7"/>
              <w:spacing w:beforeLines="0" w:afterLines="0" w:line="360" w:lineRule="auto"/>
              <w:jc w:val="center"/>
              <w:outlineLvl w:val="1"/>
              <w:rPr>
                <w:rFonts w:hAnsi="宋体" w:cs="宋体"/>
                <w:lang w:val="zh-CN"/>
              </w:rPr>
            </w:pPr>
            <w:r>
              <w:rPr>
                <w:rFonts w:hAnsi="宋体" w:cs="宋体"/>
                <w:lang w:val="zh-CN"/>
              </w:rPr>
              <w:t>规格型号</w:t>
            </w:r>
          </w:p>
        </w:tc>
        <w:tc>
          <w:tcPr>
            <w:tcW w:w="1167" w:type="dxa"/>
            <w:noWrap w:val="0"/>
            <w:vAlign w:val="center"/>
          </w:tcPr>
          <w:p w14:paraId="181E2934">
            <w:pPr>
              <w:pStyle w:val="7"/>
              <w:spacing w:beforeLines="0" w:afterLines="0" w:line="360" w:lineRule="auto"/>
              <w:jc w:val="center"/>
              <w:outlineLvl w:val="1"/>
              <w:rPr>
                <w:rFonts w:hAnsi="宋体" w:cs="宋体"/>
                <w:lang w:val="zh-CN"/>
              </w:rPr>
            </w:pPr>
            <w:r>
              <w:rPr>
                <w:rFonts w:hAnsi="宋体" w:cs="宋体"/>
                <w:lang w:val="zh-CN"/>
              </w:rPr>
              <w:t>数量</w:t>
            </w:r>
          </w:p>
        </w:tc>
        <w:tc>
          <w:tcPr>
            <w:tcW w:w="1318" w:type="dxa"/>
            <w:gridSpan w:val="2"/>
            <w:noWrap w:val="0"/>
            <w:vAlign w:val="center"/>
          </w:tcPr>
          <w:p w14:paraId="04B8D371">
            <w:pPr>
              <w:pStyle w:val="7"/>
              <w:spacing w:beforeLines="0" w:afterLines="0" w:line="360" w:lineRule="auto"/>
              <w:jc w:val="center"/>
              <w:outlineLvl w:val="1"/>
              <w:rPr>
                <w:rFonts w:hAnsi="宋体" w:cs="宋体"/>
                <w:lang w:val="zh-CN"/>
              </w:rPr>
            </w:pPr>
            <w:r>
              <w:rPr>
                <w:rFonts w:hAnsi="宋体" w:cs="宋体"/>
                <w:lang w:val="zh-CN"/>
              </w:rPr>
              <w:t>单价</w:t>
            </w:r>
          </w:p>
        </w:tc>
        <w:tc>
          <w:tcPr>
            <w:tcW w:w="1190" w:type="dxa"/>
            <w:noWrap w:val="0"/>
            <w:vAlign w:val="center"/>
          </w:tcPr>
          <w:p w14:paraId="0BBD91BD">
            <w:pPr>
              <w:pStyle w:val="7"/>
              <w:spacing w:beforeLines="0" w:afterLines="0" w:line="360" w:lineRule="auto"/>
              <w:jc w:val="center"/>
              <w:outlineLvl w:val="1"/>
              <w:rPr>
                <w:rFonts w:hAnsi="宋体" w:cs="宋体"/>
                <w:lang w:val="zh-CN"/>
              </w:rPr>
            </w:pPr>
            <w:r>
              <w:rPr>
                <w:rFonts w:hAnsi="宋体" w:cs="宋体"/>
                <w:lang w:val="zh-CN"/>
              </w:rPr>
              <w:t>总价</w:t>
            </w:r>
          </w:p>
        </w:tc>
      </w:tr>
      <w:tr w14:paraId="0C64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84" w:type="dxa"/>
            <w:noWrap w:val="0"/>
            <w:vAlign w:val="center"/>
          </w:tcPr>
          <w:p w14:paraId="7E002844">
            <w:pPr>
              <w:pStyle w:val="7"/>
              <w:spacing w:beforeLines="0" w:afterLines="0" w:line="360" w:lineRule="auto"/>
              <w:jc w:val="center"/>
              <w:outlineLvl w:val="1"/>
              <w:rPr>
                <w:rFonts w:hAnsi="宋体" w:cs="宋体"/>
                <w:lang w:val="zh-CN"/>
              </w:rPr>
            </w:pPr>
            <w:r>
              <w:rPr>
                <w:rFonts w:hint="eastAsia" w:ascii="宋体" w:hAnsi="宋体" w:cs="宋体"/>
                <w:kern w:val="0"/>
                <w:lang w:eastAsia="zh-CN"/>
              </w:rPr>
              <w:t>仙居县埠头镇人民政府</w:t>
            </w:r>
            <w:r>
              <w:rPr>
                <w:rFonts w:hint="eastAsia" w:ascii="宋体" w:hAnsi="宋体" w:cs="宋体"/>
                <w:kern w:val="0"/>
                <w:lang w:val="en-US" w:eastAsia="zh-CN"/>
              </w:rPr>
              <w:t>2025年度</w:t>
            </w:r>
            <w:r>
              <w:rPr>
                <w:rFonts w:hint="eastAsia" w:ascii="宋体" w:hAnsi="宋体" w:cs="宋体"/>
                <w:kern w:val="0"/>
                <w:lang w:eastAsia="zh-CN"/>
              </w:rPr>
              <w:t>巡防消防服务采购</w:t>
            </w:r>
            <w:r>
              <w:rPr>
                <w:rFonts w:hint="eastAsia" w:ascii="宋体" w:hAnsi="宋体" w:cs="宋体"/>
                <w:kern w:val="0"/>
              </w:rPr>
              <w:t xml:space="preserve"> </w:t>
            </w:r>
          </w:p>
        </w:tc>
        <w:tc>
          <w:tcPr>
            <w:tcW w:w="3386" w:type="dxa"/>
            <w:gridSpan w:val="2"/>
            <w:noWrap w:val="0"/>
            <w:vAlign w:val="center"/>
          </w:tcPr>
          <w:p w14:paraId="40454743">
            <w:pPr>
              <w:pStyle w:val="7"/>
              <w:spacing w:beforeLines="0" w:afterLines="0" w:line="360" w:lineRule="auto"/>
              <w:jc w:val="center"/>
              <w:outlineLvl w:val="1"/>
              <w:rPr>
                <w:rFonts w:hint="eastAsia" w:hAnsi="宋体" w:eastAsia="宋体" w:cs="宋体"/>
                <w:lang w:val="en-US" w:eastAsia="zh-CN"/>
              </w:rPr>
            </w:pPr>
            <w:r>
              <w:rPr>
                <w:rFonts w:hint="eastAsia" w:hAnsi="宋体" w:cs="宋体"/>
                <w:lang w:val="en-US" w:eastAsia="zh-CN"/>
              </w:rPr>
              <w:t>/</w:t>
            </w:r>
          </w:p>
        </w:tc>
        <w:tc>
          <w:tcPr>
            <w:tcW w:w="1167" w:type="dxa"/>
            <w:noWrap w:val="0"/>
            <w:vAlign w:val="center"/>
          </w:tcPr>
          <w:p w14:paraId="74374DFB">
            <w:pPr>
              <w:pStyle w:val="7"/>
              <w:spacing w:beforeLines="0" w:afterLines="0" w:line="360" w:lineRule="auto"/>
              <w:jc w:val="center"/>
              <w:outlineLvl w:val="1"/>
              <w:rPr>
                <w:rFonts w:hint="eastAsia" w:hAnsi="宋体" w:eastAsia="宋体" w:cs="宋体"/>
                <w:lang w:val="en-US" w:eastAsia="zh-CN"/>
              </w:rPr>
            </w:pPr>
            <w:r>
              <w:rPr>
                <w:rFonts w:hint="eastAsia" w:hAnsi="宋体" w:cs="宋体"/>
                <w:lang w:val="en-US" w:eastAsia="zh-CN"/>
              </w:rPr>
              <w:t>1</w:t>
            </w:r>
          </w:p>
        </w:tc>
        <w:tc>
          <w:tcPr>
            <w:tcW w:w="1318" w:type="dxa"/>
            <w:gridSpan w:val="2"/>
            <w:noWrap w:val="0"/>
            <w:vAlign w:val="center"/>
          </w:tcPr>
          <w:p w14:paraId="0468B8E7">
            <w:pPr>
              <w:pStyle w:val="7"/>
              <w:spacing w:beforeLines="0" w:afterLines="0" w:line="360" w:lineRule="auto"/>
              <w:jc w:val="center"/>
              <w:outlineLvl w:val="1"/>
              <w:rPr>
                <w:rFonts w:hint="eastAsia" w:hAnsi="宋体" w:eastAsia="宋体" w:cs="宋体"/>
                <w:lang w:val="en-US" w:eastAsia="zh-CN"/>
              </w:rPr>
            </w:pPr>
            <w:r>
              <w:rPr>
                <w:rFonts w:hint="eastAsia" w:hAnsi="宋体" w:cs="宋体"/>
                <w:lang w:val="en-US" w:eastAsia="zh-CN"/>
              </w:rPr>
              <w:t>1498000元</w:t>
            </w:r>
          </w:p>
        </w:tc>
        <w:tc>
          <w:tcPr>
            <w:tcW w:w="1190" w:type="dxa"/>
            <w:noWrap w:val="0"/>
            <w:vAlign w:val="center"/>
          </w:tcPr>
          <w:p w14:paraId="340725A3">
            <w:pPr>
              <w:pStyle w:val="7"/>
              <w:spacing w:beforeLines="0" w:afterLines="0" w:line="360" w:lineRule="auto"/>
              <w:jc w:val="center"/>
              <w:outlineLvl w:val="1"/>
              <w:rPr>
                <w:rFonts w:hAnsi="宋体" w:cs="宋体"/>
                <w:lang w:val="zh-CN"/>
              </w:rPr>
            </w:pPr>
            <w:r>
              <w:rPr>
                <w:rFonts w:hint="eastAsia" w:ascii="宋体" w:hAnsi="宋体" w:eastAsia="宋体" w:cs="宋体"/>
                <w:lang w:val="en-US" w:eastAsia="zh-CN"/>
              </w:rPr>
              <w:t>1498000元</w:t>
            </w:r>
          </w:p>
        </w:tc>
      </w:tr>
      <w:tr w14:paraId="37B5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155" w:type="dxa"/>
            <w:gridSpan w:val="6"/>
            <w:noWrap w:val="0"/>
            <w:vAlign w:val="center"/>
          </w:tcPr>
          <w:p w14:paraId="4B9975E6">
            <w:pPr>
              <w:pStyle w:val="7"/>
              <w:spacing w:beforeLines="0" w:afterLines="0" w:line="360" w:lineRule="auto"/>
              <w:jc w:val="center"/>
              <w:outlineLvl w:val="1"/>
              <w:rPr>
                <w:rFonts w:hAnsi="宋体" w:cs="宋体"/>
                <w:lang w:val="zh-CN"/>
              </w:rPr>
            </w:pPr>
            <w:r>
              <w:rPr>
                <w:rFonts w:hAnsi="宋体" w:cs="宋体"/>
                <w:lang w:val="zh-CN"/>
              </w:rPr>
              <w:t>中标金额合计</w:t>
            </w:r>
          </w:p>
        </w:tc>
        <w:tc>
          <w:tcPr>
            <w:tcW w:w="1190" w:type="dxa"/>
            <w:noWrap w:val="0"/>
            <w:vAlign w:val="center"/>
          </w:tcPr>
          <w:p w14:paraId="22138B62">
            <w:pPr>
              <w:pStyle w:val="7"/>
              <w:spacing w:beforeLines="0" w:afterLines="0" w:line="360" w:lineRule="auto"/>
              <w:jc w:val="center"/>
              <w:outlineLvl w:val="1"/>
              <w:rPr>
                <w:rFonts w:hint="default" w:hAnsi="宋体" w:eastAsia="宋体" w:cs="宋体"/>
                <w:lang w:val="en-US" w:eastAsia="zh-CN"/>
              </w:rPr>
            </w:pPr>
            <w:r>
              <w:rPr>
                <w:rFonts w:hint="eastAsia" w:hAnsi="宋体" w:cs="宋体"/>
                <w:lang w:val="en-US" w:eastAsia="zh-CN"/>
              </w:rPr>
              <w:t>1498000元</w:t>
            </w:r>
          </w:p>
        </w:tc>
      </w:tr>
      <w:tr w14:paraId="2C7A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9345" w:type="dxa"/>
            <w:gridSpan w:val="7"/>
            <w:noWrap w:val="0"/>
            <w:vAlign w:val="top"/>
          </w:tcPr>
          <w:p w14:paraId="125AACA2">
            <w:pPr>
              <w:pStyle w:val="7"/>
              <w:spacing w:beforeLines="0" w:afterLines="0" w:line="360" w:lineRule="auto"/>
              <w:outlineLvl w:val="1"/>
              <w:rPr>
                <w:rFonts w:hint="default" w:hAnsi="宋体" w:eastAsia="宋体" w:cs="宋体"/>
                <w:lang w:val="en-US" w:eastAsia="zh-CN"/>
              </w:rPr>
            </w:pPr>
            <w:r>
              <w:rPr>
                <w:rFonts w:hAnsi="宋体" w:cs="宋体"/>
                <w:lang w:val="zh-CN"/>
              </w:rPr>
              <w:t>服务要求：</w:t>
            </w:r>
            <w:r>
              <w:rPr>
                <w:rFonts w:hint="eastAsia" w:hAnsi="宋体" w:cs="宋体"/>
                <w:lang w:val="en-US" w:eastAsia="zh-CN"/>
              </w:rPr>
              <w:t>详见招标文件及采购需求</w:t>
            </w:r>
            <w:bookmarkStart w:id="0" w:name="_GoBack"/>
            <w:bookmarkEnd w:id="0"/>
          </w:p>
        </w:tc>
      </w:tr>
    </w:tbl>
    <w:p w14:paraId="0383E0F8">
      <w:pPr>
        <w:pStyle w:val="7"/>
        <w:snapToGrid w:val="0"/>
        <w:spacing w:beforeLines="0" w:afterLines="0" w:line="240" w:lineRule="auto"/>
        <w:outlineLvl w:val="1"/>
        <w:rPr>
          <w:rFonts w:hAnsi="宋体" w:cs="宋体"/>
          <w:lang w:val="zh-CN"/>
        </w:rPr>
      </w:pPr>
      <w:r>
        <w:rPr>
          <w:rFonts w:hAnsi="宋体" w:cs="宋体"/>
          <w:lang w:val="zh-CN"/>
        </w:rPr>
        <w:t>注：1、供应商应根据其投标情况填写该表，并保证其与磋商响应文件内容的一致性、正确性和真实性；</w:t>
      </w:r>
    </w:p>
    <w:p w14:paraId="54A54454">
      <w:pPr>
        <w:pStyle w:val="7"/>
        <w:snapToGrid w:val="0"/>
        <w:spacing w:beforeLines="0" w:afterLines="0" w:line="240" w:lineRule="auto"/>
        <w:outlineLvl w:val="1"/>
        <w:rPr>
          <w:rFonts w:hAnsi="宋体" w:cs="宋体"/>
          <w:lang w:val="zh-CN"/>
        </w:rPr>
      </w:pPr>
      <w:r>
        <w:rPr>
          <w:rFonts w:hAnsi="宋体" w:cs="宋体"/>
          <w:lang w:val="zh-CN"/>
        </w:rPr>
        <w:t>2、填写该表不代表供应商已具有中标人资格。本表只作为中标结果公告内容的一部分，进行公告使用；</w:t>
      </w:r>
    </w:p>
    <w:p w14:paraId="2DDD257B">
      <w:pPr>
        <w:pStyle w:val="7"/>
        <w:snapToGrid w:val="0"/>
        <w:spacing w:beforeLines="0" w:afterLines="0" w:line="240" w:lineRule="auto"/>
        <w:outlineLvl w:val="1"/>
        <w:rPr>
          <w:rFonts w:hAnsi="宋体" w:cs="宋体"/>
          <w:lang w:val="zh-CN"/>
        </w:rPr>
      </w:pPr>
      <w:r>
        <w:rPr>
          <w:rFonts w:hAnsi="宋体" w:cs="宋体"/>
          <w:lang w:val="zh-CN"/>
        </w:rPr>
        <w:t>3、本表内容涉及较多，供应商可以适当增减表格行数，以保证表格内容的完整；</w:t>
      </w:r>
    </w:p>
    <w:p w14:paraId="49FB7070">
      <w:pPr>
        <w:pStyle w:val="7"/>
        <w:snapToGrid w:val="0"/>
        <w:spacing w:beforeLines="0" w:afterLines="0" w:line="240" w:lineRule="auto"/>
        <w:outlineLvl w:val="1"/>
        <w:rPr>
          <w:rFonts w:hAnsi="宋体" w:cs="宋体"/>
          <w:lang w:val="zh-CN"/>
        </w:rPr>
      </w:pPr>
      <w:r>
        <w:rPr>
          <w:rFonts w:hAnsi="宋体" w:cs="宋体"/>
          <w:lang w:val="zh-CN"/>
        </w:rPr>
        <w:t>4、评审结果排名第一的中标候选人在评审结束后1个工作日内将招标文件附件《成交供应商公告内容》填写完整后，以电子文档形式提交给采购代理机构项目负责人（或者发送至电子邮箱：</w:t>
      </w:r>
      <w:r>
        <w:rPr>
          <w:rFonts w:hint="eastAsia" w:hAnsi="宋体" w:cs="宋体"/>
          <w:lang w:eastAsia="zh-CN"/>
        </w:rPr>
        <w:t>2869454776</w:t>
      </w:r>
      <w:r>
        <w:rPr>
          <w:rFonts w:hAnsi="宋体" w:cs="宋体"/>
          <w:lang w:val="zh-CN"/>
        </w:rPr>
        <w:t>@qq.com）。未按时提供所造成的后果由供应商自行承担。</w:t>
      </w:r>
    </w:p>
    <w:p w14:paraId="605E6514">
      <w:pPr>
        <w:snapToGrid w:val="0"/>
        <w:spacing w:before="50" w:after="50"/>
      </w:pPr>
      <w:r>
        <w:rPr>
          <w:rFonts w:hint="eastAsia" w:ascii="宋体" w:hAnsi="宋体" w:cs="宋体"/>
          <w:kern w:val="0"/>
          <w:lang w:val="zh-CN"/>
        </w:rPr>
        <w:t>5、中标结果公告内容如涉及供应商的商业秘密等法律法规规定可以不予以公告的情形，供应商应另附书面说明，如未事前书面说明造成的后果由供应商自行承担。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33A9B"/>
    <w:rsid w:val="083420ED"/>
    <w:rsid w:val="0B233A9B"/>
    <w:rsid w:val="272E0A61"/>
    <w:rsid w:val="4ACE225A"/>
    <w:rsid w:val="631C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ahoma" w:hAnsi="Tahoma"/>
      <w:kern w:val="0"/>
      <w:sz w:val="28"/>
    </w:rPr>
  </w:style>
  <w:style w:type="paragraph" w:styleId="3">
    <w:name w:val="toc 4"/>
    <w:basedOn w:val="1"/>
    <w:next w:val="1"/>
    <w:qFormat/>
    <w:uiPriority w:val="0"/>
    <w:pPr>
      <w:ind w:left="600" w:leftChars="600"/>
    </w:pPr>
  </w:style>
  <w:style w:type="character" w:styleId="6">
    <w:name w:val="Hyperlink"/>
    <w:basedOn w:val="5"/>
    <w:qFormat/>
    <w:uiPriority w:val="0"/>
    <w:rPr>
      <w:color w:val="0000FF"/>
      <w:u w:val="single"/>
    </w:rPr>
  </w:style>
  <w:style w:type="paragraph" w:customStyle="1" w:styleId="7">
    <w:name w:val="Plain Text"/>
    <w:basedOn w:val="8"/>
    <w:qFormat/>
    <w:uiPriority w:val="0"/>
    <w:pPr>
      <w:spacing w:before="156" w:beforeLines="50" w:beforeAutospacing="0" w:after="156" w:afterLines="50" w:afterAutospacing="0" w:line="400" w:lineRule="exact"/>
    </w:pPr>
    <w:rPr>
      <w:rFonts w:ascii="宋体" w:hAnsi="Courier New" w:eastAsia="宋体"/>
    </w:rPr>
  </w:style>
  <w:style w:type="paragraph" w:customStyle="1" w:styleId="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508</Characters>
  <Lines>0</Lines>
  <Paragraphs>0</Paragraphs>
  <TotalTime>12</TotalTime>
  <ScaleCrop>false</ScaleCrop>
  <LinksUpToDate>false</LinksUpToDate>
  <CharactersWithSpaces>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2025-03-04T04:57:00Z</dcterms:created>
  <dc:creator>Administrator</dc:creator>
  <cp:lastModifiedBy>Administrator</cp:lastModifiedBy>
  <dcterms:modified xsi:type="dcterms:W3CDTF">2025-03-04T08:41:04Z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4FA8F304A00B434299E550A81DD98ED8_11</vt:lpwstr>
  </property>
  <property fmtid="{D5CDD505-2E9C-101B-9397-08002B2CF9AE}" pid="4" name="KSOTemplateDocerSaveRecord">
    <vt:lpwstr>eyJoZGlkIjoiMjA5MDg0NmU5Y2M3MTIwODljYzgyZGJkZDZkYjJlNTgiLCJ1c2VySWQiOiIxMjQzMzI0NzI0In0=</vt:lpwstr>
  </property>
</Properties>
</file>