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1" w:hRule="atLeast"/>
        </w:trPr>
        <w:tc>
          <w:tcPr>
            <w:tcW w:w="8931" w:type="dxa"/>
          </w:tcPr>
          <w:p>
            <w:pPr>
              <w:ind w:left="-250" w:leftChars="-119"/>
              <w:rPr>
                <w:rFonts w:hint="eastAsia"/>
                <w:color w:val="auto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 w:eastAsia="方正大标宋简体"/>
                <w:b/>
                <w:color w:val="auto"/>
                <w:sz w:val="72"/>
                <w:highlight w:val="none"/>
              </w:rPr>
            </w:pPr>
            <w:r>
              <w:rPr>
                <w:rFonts w:hint="eastAsia" w:eastAsia="方正大标宋简体"/>
                <w:b/>
                <w:color w:val="auto"/>
                <w:sz w:val="72"/>
                <w:highlight w:val="none"/>
              </w:rPr>
              <w:t>工程造价咨询报告书</w:t>
            </w: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ind w:left="3085" w:leftChars="532" w:hanging="1968" w:hangingChars="700"/>
              <w:jc w:val="left"/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>咨询项目全称: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>黄岩区屿头乡下加岙至柔极溪段支流（三官堂小溪下游段）水环境治理项目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 xml:space="preserve">  </w:t>
            </w:r>
          </w:p>
          <w:p>
            <w:pP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>咨询业务类别: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         工程预算编制          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</w:t>
            </w:r>
          </w:p>
          <w:p>
            <w:pP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</w:rPr>
              <w:t>咨询报告日期: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      二〇二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>年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>七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>月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>二十二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日  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8"/>
                <w:highlight w:val="none"/>
                <w:u w:val="single"/>
              </w:rPr>
              <w:t xml:space="preserve">  </w:t>
            </w:r>
          </w:p>
          <w:p>
            <w:pPr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highlight w:val="none"/>
              </w:rPr>
            </w:pPr>
          </w:p>
          <w:p>
            <w:pPr>
              <w:pStyle w:val="3"/>
              <w:jc w:val="center"/>
              <w:rPr>
                <w:rFonts w:hint="eastAsia" w:cs="Courier New"/>
                <w:color w:val="auto"/>
                <w:highlight w:val="none"/>
              </w:rPr>
            </w:pPr>
            <w:r>
              <w:rPr>
                <w:rFonts w:hint="eastAsia" w:cs="Courier New"/>
                <w:b/>
                <w:color w:val="auto"/>
                <w:sz w:val="36"/>
                <w:szCs w:val="36"/>
                <w:highlight w:val="none"/>
              </w:rPr>
              <w:t xml:space="preserve"> 台州立鑫工程咨询有限公司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1" w:hRule="atLeast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360" w:lineRule="auto"/>
              <w:rPr>
                <w:rFonts w:cs="Courier New"/>
                <w:color w:val="auto"/>
                <w:highlight w:val="none"/>
              </w:rPr>
            </w:pPr>
          </w:p>
          <w:p>
            <w:pPr>
              <w:pStyle w:val="3"/>
              <w:spacing w:line="540" w:lineRule="exact"/>
              <w:ind w:firstLine="1054" w:firstLineChars="500"/>
              <w:rPr>
                <w:rFonts w:hint="eastAsia" w:cs="Courier New"/>
                <w:b/>
                <w:color w:val="auto"/>
                <w:highlight w:val="none"/>
              </w:rPr>
            </w:pPr>
            <w:r>
              <w:rPr>
                <w:rFonts w:hint="eastAsia" w:cs="Courier New"/>
                <w:b/>
                <w:color w:val="auto"/>
                <w:highlight w:val="none"/>
              </w:rPr>
              <w:t>咨询报告编号：台立鑫预（202</w:t>
            </w:r>
            <w:r>
              <w:rPr>
                <w:rFonts w:hint="eastAsia" w:cs="Courier New"/>
                <w:b/>
                <w:color w:val="auto"/>
                <w:highlight w:val="none"/>
                <w:lang w:val="en-US" w:eastAsia="zh-CN"/>
              </w:rPr>
              <w:t>4</w:t>
            </w:r>
            <w:r>
              <w:rPr>
                <w:rFonts w:hint="eastAsia" w:cs="Courier New"/>
                <w:b/>
                <w:color w:val="auto"/>
                <w:highlight w:val="none"/>
              </w:rPr>
              <w:t>）</w:t>
            </w:r>
            <w:r>
              <w:rPr>
                <w:rFonts w:hint="eastAsia" w:cs="Courier New"/>
                <w:b/>
                <w:color w:val="auto"/>
                <w:highlight w:val="none"/>
                <w:lang w:val="en-US" w:eastAsia="zh-CN"/>
              </w:rPr>
              <w:t>036</w:t>
            </w:r>
            <w:r>
              <w:rPr>
                <w:rFonts w:hint="eastAsia" w:cs="Courier New"/>
                <w:b/>
                <w:color w:val="auto"/>
                <w:highlight w:val="none"/>
              </w:rPr>
              <w:t>号</w:t>
            </w:r>
          </w:p>
          <w:p>
            <w:pPr>
              <w:pStyle w:val="3"/>
              <w:spacing w:line="540" w:lineRule="exact"/>
              <w:ind w:firstLine="1054" w:firstLineChars="500"/>
              <w:rPr>
                <w:rFonts w:hint="eastAsia" w:eastAsia="宋体" w:cs="Courier New"/>
                <w:b/>
                <w:color w:val="auto"/>
                <w:highlight w:val="none"/>
                <w:lang w:val="en-US" w:eastAsia="zh-CN"/>
              </w:rPr>
            </w:pPr>
            <w:r>
              <w:rPr>
                <w:rFonts w:hint="eastAsia" w:cs="Courier New"/>
                <w:b/>
                <w:color w:val="auto"/>
                <w:highlight w:val="none"/>
              </w:rPr>
              <w:t>咨询项目委托方全称：</w:t>
            </w:r>
            <w:r>
              <w:rPr>
                <w:rFonts w:hint="eastAsia" w:cs="Courier New"/>
                <w:b/>
                <w:color w:val="auto"/>
                <w:highlight w:val="none"/>
                <w:lang w:eastAsia="zh-CN"/>
              </w:rPr>
              <w:t>台州市黄岩区屿头乡人民政府</w:t>
            </w:r>
          </w:p>
          <w:p>
            <w:pPr>
              <w:pStyle w:val="3"/>
              <w:spacing w:line="420" w:lineRule="exact"/>
              <w:ind w:firstLine="1054" w:firstLineChars="500"/>
              <w:rPr>
                <w:rFonts w:hint="eastAsia" w:cs="Courier New"/>
                <w:b/>
                <w:color w:val="auto"/>
                <w:highlight w:val="none"/>
              </w:rPr>
            </w:pPr>
          </w:p>
          <w:p>
            <w:pPr>
              <w:pStyle w:val="3"/>
              <w:spacing w:line="300" w:lineRule="exact"/>
              <w:rPr>
                <w:rFonts w:hint="eastAsia" w:cs="Courier New"/>
                <w:color w:val="auto"/>
                <w:highlight w:val="none"/>
              </w:rPr>
            </w:pPr>
          </w:p>
          <w:p>
            <w:pPr>
              <w:ind w:firstLine="1054" w:firstLineChars="500"/>
              <w:rPr>
                <w:rFonts w:hint="eastAsia" w:ascii="Times New Roman" w:hAnsi="Times New Roman" w:eastAsia="宋体" w:cs="Times New Roman"/>
                <w:b/>
                <w:color w:val="auto"/>
                <w:highlight w:val="none"/>
              </w:rPr>
            </w:pPr>
            <w:r>
              <w:rPr>
                <w:rFonts w:hint="eastAsia"/>
                <w:b/>
                <w:color w:val="auto"/>
                <w:highlight w:val="none"/>
              </w:rPr>
              <w:t>咨询企业法定住所：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highlight w:val="none"/>
              </w:rPr>
              <w:t>台州市黄岩区东城街道黄椒路133号15楼</w:t>
            </w:r>
          </w:p>
          <w:p>
            <w:pPr>
              <w:pStyle w:val="3"/>
              <w:spacing w:line="440" w:lineRule="exact"/>
              <w:ind w:firstLine="1054" w:firstLineChars="500"/>
              <w:rPr>
                <w:rFonts w:hint="eastAsia"/>
                <w:b/>
                <w:color w:val="auto"/>
                <w:highlight w:val="none"/>
                <w:lang w:eastAsia="zh-CN"/>
              </w:rPr>
            </w:pPr>
          </w:p>
          <w:p>
            <w:pPr>
              <w:pStyle w:val="3"/>
              <w:spacing w:line="440" w:lineRule="exact"/>
              <w:ind w:firstLine="1054" w:firstLineChars="500"/>
              <w:rPr>
                <w:rFonts w:hint="eastAsia"/>
                <w:b/>
                <w:color w:val="auto"/>
                <w:highlight w:val="none"/>
                <w:lang w:eastAsia="zh-CN"/>
              </w:rPr>
            </w:pPr>
          </w:p>
          <w:p>
            <w:pPr>
              <w:pStyle w:val="3"/>
              <w:spacing w:line="480" w:lineRule="auto"/>
              <w:ind w:firstLine="991" w:firstLineChars="470"/>
              <w:rPr>
                <w:rFonts w:hint="eastAsia" w:eastAsia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b/>
                <w:color w:val="auto"/>
                <w:highlight w:val="none"/>
              </w:rPr>
              <w:t xml:space="preserve"> 邮      编：   318020       联系电话：0576-84224112、8421036</w:t>
            </w:r>
            <w:r>
              <w:rPr>
                <w:rFonts w:hint="eastAsia"/>
                <w:b/>
                <w:color w:val="auto"/>
                <w:highlight w:val="none"/>
                <w:lang w:val="en-US" w:eastAsia="zh-CN"/>
              </w:rPr>
              <w:t>6</w:t>
            </w:r>
          </w:p>
          <w:p>
            <w:pPr>
              <w:spacing w:line="440" w:lineRule="exact"/>
              <w:ind w:firstLine="1054" w:firstLineChars="500"/>
              <w:rPr>
                <w:rFonts w:hint="default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咨询作业期：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  <w:highlight w:val="none"/>
                <w:lang w:val="en-US" w:eastAsia="zh-CN"/>
              </w:rPr>
              <w:t>4.7.10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  <w:highlight w:val="none"/>
              </w:rPr>
              <w:t>-202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  <w:highlight w:val="none"/>
                <w:lang w:val="en-US" w:eastAsia="zh-CN"/>
              </w:rPr>
              <w:t>4.7.22</w:t>
            </w:r>
          </w:p>
          <w:p>
            <w:pPr>
              <w:spacing w:line="300" w:lineRule="exact"/>
              <w:rPr>
                <w:rFonts w:hint="eastAsia" w:ascii="宋体" w:hAnsi="宋体" w:eastAsia="宋体"/>
                <w:b/>
                <w:color w:val="auto"/>
                <w:sz w:val="24"/>
                <w:szCs w:val="21"/>
                <w:highlight w:val="none"/>
                <w:lang w:eastAsia="zh-CN"/>
              </w:rPr>
            </w:pPr>
          </w:p>
          <w:p>
            <w:pPr>
              <w:spacing w:line="300" w:lineRule="exact"/>
              <w:rPr>
                <w:rFonts w:hint="eastAsia" w:ascii="宋体" w:hAnsi="宋体" w:eastAsia="宋体"/>
                <w:b/>
                <w:color w:val="auto"/>
                <w:sz w:val="24"/>
                <w:szCs w:val="21"/>
                <w:highlight w:val="none"/>
                <w:lang w:eastAsia="zh-CN"/>
              </w:rPr>
            </w:pPr>
          </w:p>
          <w:p>
            <w:pPr>
              <w:spacing w:line="300" w:lineRule="exact"/>
              <w:ind w:left="1050" w:left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 xml:space="preserve">法定代表人：　                   技术负责人：　 </w:t>
            </w: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项目负责人：               执（从）业资格（章）：       从事专业：</w:t>
            </w: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专业咨询人员：             执（从）业资格（章）：       从事专业：</w:t>
            </w: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  <w:p>
            <w:pPr>
              <w:spacing w:line="480" w:lineRule="auto"/>
              <w:ind w:firstLine="1054" w:firstLineChars="500"/>
              <w:rPr>
                <w:rFonts w:hint="eastAsia"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专业咨询人员：             执（从）业资格（章）：       从事专业：</w:t>
            </w:r>
          </w:p>
        </w:tc>
      </w:tr>
    </w:tbl>
    <w:p>
      <w:pPr>
        <w:spacing w:line="360" w:lineRule="auto"/>
        <w:rPr>
          <w:rFonts w:hint="eastAsia" w:ascii="仿宋_GB2312" w:hAnsi="仿宋" w:eastAsia="仿宋_GB2312"/>
          <w:b/>
          <w:color w:val="auto"/>
          <w:sz w:val="52"/>
        </w:rPr>
        <w:sectPr>
          <w:footerReference r:id="rId3" w:type="default"/>
          <w:pgSz w:w="11906" w:h="16838"/>
          <w:pgMar w:top="1418" w:right="1466" w:bottom="1418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color w:val="auto"/>
        </w:rPr>
        <w:pict>
          <v:group id="_x0000_s1028" o:spid="_x0000_s1028" o:spt="203" style="position:absolute;left:0pt;margin-left:-36.2pt;margin-top:-0.35pt;height:124.65pt;width:539.1pt;z-index:251659264;mso-width-relative:page;mso-height-relative:page;" coordorigin="8863,1424" coordsize="10782,2493">
            <o:lock v:ext="edit"/>
            <v:shape id="图片 1" o:spid="_x0000_s1029" o:spt="75" alt="公司logo新" type="#_x0000_t75" style="position:absolute;left:9053;top:1424;height:1900;width:2006;" filled="f" o:preferrelative="t" stroked="f" coordsize="21600,21600">
              <v:path/>
              <v:fill on="f" focussize="0,0"/>
              <v:stroke on="f" joinstyle="miter"/>
              <v:imagedata r:id="rId6" cropleft="11180f" cropright="12515f" o:title="公司logo新"/>
              <o:lock v:ext="edit" aspectratio="t"/>
            </v:shape>
            <v:shape id="图片 2" o:spid="_x0000_s1030" o:spt="75" type="#_x0000_t75" style="position:absolute;left:10883;top:1609;height:1020;width:8175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line id="直接连接符 6" o:spid="_x0000_s1031" o:spt="20" style="position:absolute;left:8863;top:3839;flip:y;height:78;width:10782;" stroked="t" coordsize="21600,21600" o:gfxdata="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daTr42AAAAAwBAAAPAAAAAAAAAAEAIAAAACIAAABkcnMvZG93bnJldi54&#10;bWxQSwECFAAUAAAACACHTuJAju7LaTMCAABmBAAADgAAAAAAAAABACAAAAAnAQAAZHJzL2Uyb0Rv&#10;Yy54bWxQSwUGAAAAAAYABgBZAQAAzAUAAAAA&#10;">
              <v:path arrowok="t"/>
              <v:fill focussize="0,0"/>
              <v:stroke weight="2.25pt" color="#840C18" joinstyle="miter"/>
              <v:imagedata o:title=""/>
              <o:lock v:ext="edit"/>
            </v:line>
            <v:shape id="图片 4" o:spid="_x0000_s1032" o:spt="75" type="#_x0000_t75" style="position:absolute;left:10923;top:2450;height:739;width:8304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</w:p>
    <w:p>
      <w:pPr>
        <w:spacing w:line="36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台立鑫预（202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4）036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号</w:t>
      </w:r>
    </w:p>
    <w:p>
      <w:pPr>
        <w:spacing w:line="360" w:lineRule="auto"/>
        <w:jc w:val="center"/>
        <w:rPr>
          <w:rFonts w:hint="eastAsia" w:ascii="仿宋" w:hAnsi="仿宋" w:eastAsia="仿宋"/>
          <w:b/>
          <w:color w:val="auto"/>
          <w:sz w:val="36"/>
          <w:szCs w:val="36"/>
        </w:rPr>
      </w:pPr>
      <w:r>
        <w:rPr>
          <w:rFonts w:hint="eastAsia" w:ascii="仿宋" w:hAnsi="仿宋" w:eastAsia="仿宋"/>
          <w:b/>
          <w:color w:val="auto"/>
          <w:sz w:val="36"/>
          <w:szCs w:val="36"/>
        </w:rPr>
        <w:t xml:space="preserve"> 关于</w:t>
      </w:r>
      <w:r>
        <w:rPr>
          <w:rFonts w:hint="eastAsia" w:ascii="宋体" w:hAnsi="宋体"/>
          <w:b/>
          <w:color w:val="auto"/>
          <w:sz w:val="36"/>
          <w:szCs w:val="36"/>
          <w:u w:val="none"/>
          <w:lang w:val="en-US" w:eastAsia="zh-CN"/>
        </w:rPr>
        <w:t>黄岩区屿头乡下加岙至柔极溪段支流（三官堂小溪下游段）水环境治理项目</w:t>
      </w:r>
      <w:r>
        <w:rPr>
          <w:rFonts w:hint="eastAsia" w:ascii="仿宋" w:hAnsi="仿宋" w:eastAsia="仿宋"/>
          <w:b/>
          <w:color w:val="auto"/>
          <w:sz w:val="36"/>
          <w:szCs w:val="36"/>
        </w:rPr>
        <w:t>预算编制的报告</w:t>
      </w:r>
    </w:p>
    <w:p>
      <w:pPr>
        <w:spacing w:line="500" w:lineRule="exact"/>
        <w:rPr>
          <w:rFonts w:hint="eastAsia" w:ascii="仿宋" w:hAnsi="仿宋" w:eastAsia="仿宋"/>
          <w:b/>
          <w:color w:val="auto"/>
          <w:sz w:val="36"/>
          <w:szCs w:val="36"/>
        </w:rPr>
      </w:pPr>
    </w:p>
    <w:p>
      <w:pPr>
        <w:spacing w:line="500" w:lineRule="exact"/>
        <w:rPr>
          <w:rFonts w:hint="eastAsia" w:ascii="仿宋" w:hAnsi="仿宋" w:eastAsia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/>
          <w:b/>
          <w:color w:val="auto"/>
          <w:sz w:val="30"/>
          <w:szCs w:val="30"/>
          <w:highlight w:val="none"/>
          <w:lang w:eastAsia="zh-CN"/>
        </w:rPr>
        <w:t>台州市黄岩区屿头乡人民政府</w:t>
      </w:r>
      <w:r>
        <w:rPr>
          <w:rFonts w:hint="eastAsia" w:ascii="仿宋" w:hAnsi="仿宋" w:eastAsia="仿宋"/>
          <w:b/>
          <w:color w:val="auto"/>
          <w:sz w:val="30"/>
          <w:szCs w:val="30"/>
          <w:highlight w:val="none"/>
        </w:rPr>
        <w:t>：</w:t>
      </w:r>
    </w:p>
    <w:p>
      <w:pPr>
        <w:spacing w:line="520" w:lineRule="exact"/>
        <w:jc w:val="left"/>
        <w:rPr>
          <w:rFonts w:hint="eastAsia"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 接受贵单位委托，依照国家相关法律、法规规定，遵循独立、客观、公正和实事求是原则，对</w:t>
      </w:r>
      <w:r>
        <w:rPr>
          <w:rFonts w:hint="eastAsia" w:ascii="仿宋" w:hAnsi="仿宋" w:eastAsia="仿宋" w:cs="仿宋"/>
          <w:b w:val="0"/>
          <w:bCs/>
          <w:color w:val="auto"/>
          <w:sz w:val="28"/>
          <w:u w:val="none"/>
          <w:lang w:val="en-US" w:eastAsia="zh-CN"/>
        </w:rPr>
        <w:t>黄岩区屿头乡下加岙至柔极溪段支流（三官堂小溪下游段）水环境治理项目</w:t>
      </w:r>
      <w:r>
        <w:rPr>
          <w:rFonts w:hint="eastAsia" w:ascii="仿宋" w:hAnsi="仿宋" w:eastAsia="仿宋"/>
          <w:color w:val="auto"/>
          <w:sz w:val="28"/>
          <w:szCs w:val="28"/>
        </w:rPr>
        <w:t>进行预算编制。该提供资料的真实性、合法性、完整性由贵单位负责，我们的责任是仅针对该资料发表预算编制意见。经现场踏勘及对包括本工程施工图纸在内的相关资料分析和计算，预算编制工作已完成，现就编制结果及其他有关事项报告如下</w:t>
      </w:r>
      <w:r>
        <w:rPr>
          <w:rFonts w:hint="eastAsia" w:ascii="仿宋" w:hAnsi="仿宋" w:eastAsia="仿宋"/>
          <w:color w:val="auto"/>
          <w:sz w:val="24"/>
        </w:rPr>
        <w:t>：</w:t>
      </w:r>
    </w:p>
    <w:p>
      <w:pPr>
        <w:tabs>
          <w:tab w:val="left" w:pos="9072"/>
        </w:tabs>
        <w:spacing w:line="520" w:lineRule="exact"/>
        <w:ind w:right="-48" w:rightChars="-23" w:firstLine="562" w:firstLineChars="200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一、基本情况</w:t>
      </w:r>
    </w:p>
    <w:p>
      <w:pPr>
        <w:pStyle w:val="2"/>
        <w:spacing w:before="0" w:after="0" w:line="520" w:lineRule="exact"/>
        <w:ind w:firstLine="560" w:firstLineChars="200"/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</w:rPr>
        <w:t>该工程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</w:rPr>
        <w:t>由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  <w:highlight w:val="none"/>
          <w:lang w:eastAsia="zh-CN"/>
        </w:rPr>
        <w:t>台州市黄岩区屿头乡人民政府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</w:rPr>
        <w:t>负责建设，工程建设地点位于台州市黄岩区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屿头乡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28"/>
          <w:szCs w:val="28"/>
        </w:rPr>
        <w:t>。</w:t>
      </w:r>
    </w:p>
    <w:p>
      <w:pPr>
        <w:tabs>
          <w:tab w:val="left" w:pos="9072"/>
        </w:tabs>
        <w:spacing w:line="520" w:lineRule="exact"/>
        <w:ind w:firstLine="562" w:firstLineChars="200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（一）项目范围</w:t>
      </w:r>
    </w:p>
    <w:p>
      <w:pPr>
        <w:spacing w:line="600" w:lineRule="exact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u w:val="none"/>
          <w:lang w:val="en-US" w:eastAsia="zh-CN"/>
        </w:rPr>
        <w:t>黄岩区屿头乡下加岙至柔极溪段支流（三官堂小溪下游段）水环境治理项目报批稿所涉及内容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tabs>
          <w:tab w:val="left" w:pos="9072"/>
        </w:tabs>
        <w:spacing w:line="520" w:lineRule="exact"/>
        <w:ind w:right="-48" w:rightChars="-23" w:firstLine="562" w:firstLineChars="200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（二）工程内容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本工程主要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建设内容包括：工程整治总长度为440m，修复及重建右岸挡墙其中干砌块石挡墙353m，局部C20混凝土基础加固，5条砼灌砌块石防冲肋条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>
      <w:pPr>
        <w:tabs>
          <w:tab w:val="left" w:pos="3060"/>
          <w:tab w:val="left" w:pos="9072"/>
          <w:tab w:val="left" w:pos="9360"/>
        </w:tabs>
        <w:spacing w:line="520" w:lineRule="exact"/>
        <w:ind w:right="-46" w:rightChars="-22" w:firstLine="562" w:firstLineChars="200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二、预算编制依据</w:t>
      </w:r>
    </w:p>
    <w:p>
      <w:pPr>
        <w:spacing w:line="600" w:lineRule="exact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 1.建设单位提供的由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浙江禹川勘测</w:t>
      </w:r>
      <w:r>
        <w:rPr>
          <w:rFonts w:hint="eastAsia" w:ascii="仿宋" w:hAnsi="仿宋" w:eastAsia="仿宋"/>
          <w:color w:val="auto"/>
          <w:sz w:val="28"/>
          <w:szCs w:val="28"/>
        </w:rPr>
        <w:t>设计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有限公司</w:t>
      </w:r>
      <w:r>
        <w:rPr>
          <w:rFonts w:hint="eastAsia" w:ascii="仿宋" w:hAnsi="仿宋" w:eastAsia="仿宋"/>
          <w:color w:val="auto"/>
          <w:sz w:val="28"/>
          <w:szCs w:val="28"/>
        </w:rPr>
        <w:t>的</w:t>
      </w:r>
      <w:r>
        <w:rPr>
          <w:rFonts w:hint="eastAsia" w:ascii="仿宋" w:hAnsi="仿宋" w:eastAsia="仿宋" w:cs="仿宋"/>
          <w:b w:val="0"/>
          <w:bCs/>
          <w:color w:val="auto"/>
          <w:sz w:val="28"/>
          <w:u w:val="none"/>
          <w:lang w:val="en-US" w:eastAsia="zh-CN"/>
        </w:rPr>
        <w:t>黄岩区屿头乡下加岙至柔极溪段支流（三官堂小溪下游段）水环境治理项目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报批稿</w:t>
      </w:r>
      <w:r>
        <w:rPr>
          <w:rFonts w:hint="eastAsia" w:ascii="仿宋" w:hAnsi="仿宋" w:eastAsia="仿宋"/>
          <w:color w:val="auto"/>
          <w:sz w:val="28"/>
          <w:szCs w:val="28"/>
        </w:rPr>
        <w:t>；</w:t>
      </w:r>
    </w:p>
    <w:p>
      <w:pPr>
        <w:widowControl/>
        <w:tabs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right="-46" w:rightChars="-22" w:firstLine="574" w:firstLineChars="205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2.《浙江省水利水电建筑工程预算定额》（2021版）、《浙江省水利水电工程施工机械台班费定额》(2021版)、《浙江省水利水电工程设计概（预）算编制规定》（2021版）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等定额文件</w:t>
      </w:r>
      <w:r>
        <w:rPr>
          <w:rFonts w:hint="eastAsia" w:ascii="仿宋" w:hAnsi="仿宋" w:eastAsia="仿宋"/>
          <w:color w:val="auto"/>
          <w:sz w:val="28"/>
          <w:szCs w:val="28"/>
        </w:rPr>
        <w:t>；</w:t>
      </w:r>
    </w:p>
    <w:p>
      <w:pPr>
        <w:widowControl/>
        <w:tabs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right="-46" w:rightChars="-22" w:firstLine="574" w:firstLineChars="205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3.《台州造价》正刊202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28"/>
          <w:szCs w:val="28"/>
        </w:rPr>
        <w:t>/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28"/>
          <w:szCs w:val="28"/>
        </w:rPr>
        <w:t>期及市场调查价；</w:t>
      </w:r>
    </w:p>
    <w:p>
      <w:pPr>
        <w:widowControl/>
        <w:tabs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right="-46" w:rightChars="-22" w:firstLine="574" w:firstLineChars="205"/>
        <w:rPr>
          <w:rFonts w:hint="eastAsia" w:ascii="仿宋" w:hAnsi="仿宋" w:eastAsia="仿宋"/>
          <w:color w:val="auto"/>
          <w:kern w:val="28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4.其他有关文件、标准图集、预算软件各规范。</w:t>
      </w:r>
    </w:p>
    <w:p>
      <w:pPr>
        <w:tabs>
          <w:tab w:val="left" w:pos="3060"/>
          <w:tab w:val="left" w:pos="9072"/>
          <w:tab w:val="left" w:pos="9360"/>
        </w:tabs>
        <w:spacing w:line="520" w:lineRule="exact"/>
        <w:ind w:right="-48" w:rightChars="-23" w:firstLine="562" w:firstLineChars="200"/>
        <w:rPr>
          <w:rFonts w:hint="eastAsia" w:ascii="仿宋" w:hAnsi="仿宋" w:eastAsia="仿宋"/>
          <w:b/>
          <w:color w:val="auto"/>
          <w:kern w:val="28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kern w:val="28"/>
          <w:sz w:val="28"/>
          <w:szCs w:val="28"/>
        </w:rPr>
        <w:t>三、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预算编制</w:t>
      </w:r>
      <w:r>
        <w:rPr>
          <w:rFonts w:hint="eastAsia" w:ascii="仿宋" w:hAnsi="仿宋" w:eastAsia="仿宋"/>
          <w:b/>
          <w:color w:val="auto"/>
          <w:kern w:val="28"/>
          <w:sz w:val="28"/>
          <w:szCs w:val="28"/>
        </w:rPr>
        <w:t>说明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本工程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水利工程部分</w:t>
      </w:r>
      <w:r>
        <w:rPr>
          <w:rFonts w:hint="eastAsia" w:ascii="仿宋" w:hAnsi="仿宋" w:eastAsia="仿宋"/>
          <w:color w:val="auto"/>
          <w:sz w:val="28"/>
          <w:szCs w:val="28"/>
        </w:rPr>
        <w:t>按其他水利工程三类取费，措施费按直接费的3.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28"/>
          <w:szCs w:val="28"/>
        </w:rPr>
        <w:t>%；间接费：土方工程6.5%、石方工程9.5%、混凝土工程9.5%；钢筋工程5.7%；基础处理工程9%；企业利润5%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; 税金9%。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本工程预算编制采用一般计税方法计取增值税，实际施工单位如为小规模纳税人或采用简易计税方法计取增值税时，应当相应调整;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本工程施工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90%</w:t>
      </w:r>
      <w:r>
        <w:rPr>
          <w:rFonts w:hint="eastAsia" w:ascii="仿宋" w:hAnsi="仿宋" w:eastAsia="仿宋"/>
          <w:sz w:val="28"/>
          <w:szCs w:val="28"/>
        </w:rPr>
        <w:t>用电采用电网供电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10%采用柴油发电机发电</w:t>
      </w:r>
      <w:r>
        <w:rPr>
          <w:rFonts w:hint="eastAsia" w:ascii="仿宋" w:hAnsi="仿宋" w:eastAsia="仿宋"/>
          <w:sz w:val="28"/>
          <w:szCs w:val="28"/>
        </w:rPr>
        <w:t>，根据电价计算施工用水、用风费用;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本工程拆除工程量暂定，按实结算，块石利用考虑拆除的50%，其余外购考虑；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经设计要求，本工程灌砌石块石和混凝土按5:5考虑；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施工导流工程按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3000</w:t>
      </w:r>
      <w:r>
        <w:rPr>
          <w:rFonts w:hint="eastAsia" w:ascii="仿宋" w:hAnsi="仿宋" w:eastAsia="仿宋"/>
          <w:sz w:val="28"/>
          <w:szCs w:val="28"/>
          <w:lang w:val="zh-CN"/>
        </w:rPr>
        <w:t>元/项计算，施工交通工程按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2500元/项，施工场外供电工程</w:t>
      </w:r>
      <w:r>
        <w:rPr>
          <w:rFonts w:hint="eastAsia" w:ascii="仿宋" w:hAnsi="仿宋" w:eastAsia="仿宋"/>
          <w:sz w:val="28"/>
          <w:szCs w:val="28"/>
          <w:lang w:val="zh-CN"/>
        </w:rPr>
        <w:t>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1500</w:t>
      </w:r>
      <w:r>
        <w:rPr>
          <w:rFonts w:hint="eastAsia" w:ascii="仿宋" w:hAnsi="仿宋" w:eastAsia="仿宋"/>
          <w:sz w:val="28"/>
          <w:szCs w:val="28"/>
          <w:lang w:val="zh-CN"/>
        </w:rPr>
        <w:t>元/项，施工房屋建筑工程按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2000</w:t>
      </w:r>
      <w:r>
        <w:rPr>
          <w:rFonts w:hint="eastAsia" w:ascii="仿宋" w:hAnsi="仿宋" w:eastAsia="仿宋"/>
          <w:sz w:val="28"/>
          <w:szCs w:val="28"/>
          <w:lang w:val="zh-CN"/>
        </w:rPr>
        <w:t>元/项计算。</w:t>
      </w:r>
      <w:r>
        <w:rPr>
          <w:rFonts w:hint="eastAsia" w:ascii="仿宋" w:hAnsi="仿宋" w:eastAsia="仿宋"/>
          <w:sz w:val="28"/>
          <w:szCs w:val="28"/>
        </w:rPr>
        <w:t>施工其他临时工程费按工程部分一至四部分建筑安装工作量之和的0.5%计算</w:t>
      </w:r>
      <w:r>
        <w:rPr>
          <w:rFonts w:hint="eastAsia" w:ascii="仿宋" w:hAnsi="仿宋" w:eastAsia="仿宋"/>
          <w:color w:val="auto"/>
          <w:sz w:val="28"/>
          <w:szCs w:val="28"/>
        </w:rPr>
        <w:t>，以上项费用由施工单位结合施工现场情况综合考虑，费用包干，结算时不做调整;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安全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文明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施工费按建筑安装工作量的</w:t>
      </w:r>
      <w:r>
        <w:rPr>
          <w:rFonts w:hint="eastAsia" w:ascii="仿宋" w:hAnsi="仿宋" w:eastAsia="仿宋"/>
          <w:color w:val="auto"/>
          <w:sz w:val="28"/>
          <w:szCs w:val="28"/>
        </w:rPr>
        <w:t>1.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%计算，安全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文明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施工费不得作为竞争性费用，且实行标外管理。安全施工费的使用范围按国家和省有关规定执行，安全施工费的使用，由承包人提出方案和预算，经监理审核，发包人批准后按方案实施进度支付;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工程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保险费</w:t>
      </w:r>
      <w:r>
        <w:rPr>
          <w:rFonts w:hint="eastAsia" w:ascii="仿宋" w:hAnsi="仿宋" w:eastAsia="仿宋"/>
          <w:color w:val="auto"/>
          <w:sz w:val="28"/>
          <w:szCs w:val="28"/>
        </w:rPr>
        <w:t>按一~四部分投资合计的0.45%计算，该项费用由施工单位综合考虑，结算时需提供发票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工程量清单子目要求各潜在投标人根据招标文件、施工图纸、项目特征内容等进行综合报价，对清单中描述不够详尽、不完整之处，要求各潜在投标人根据施工规范及施工图纸结合现行的定额、计价规范等在相应子目中综合考虑，结算时，除法律法规、行业主管部门明确规定可以调整外不作调整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本预算招标工程量不作为最终结算工程量，招标人提供的预算中定额套用及定额工程量仅供各投标人参考，投标人需结合图纸和清单项目特征，自行决策，综合报价;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本清单项目特征描述不完整之处，以设计施工图和施工规范为准;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以上未尽事宜均按施工说明和相应的施工验收规范执行;</w:t>
      </w:r>
    </w:p>
    <w:p>
      <w:pPr>
        <w:widowControl/>
        <w:numPr>
          <w:ilvl w:val="0"/>
          <w:numId w:val="1"/>
        </w:numPr>
        <w:tabs>
          <w:tab w:val="left" w:pos="840"/>
          <w:tab w:val="left" w:pos="8820"/>
          <w:tab w:val="left" w:pos="9040"/>
        </w:tabs>
        <w:autoSpaceDE w:val="0"/>
        <w:autoSpaceDN w:val="0"/>
        <w:adjustRightInd w:val="0"/>
        <w:spacing w:line="520" w:lineRule="exact"/>
        <w:ind w:left="0" w:leftChars="0" w:right="-46" w:rightChars="-22" w:firstLine="415" w:firstLineChars="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本预算书仅供投标报价或结算时参考</w:t>
      </w:r>
    </w:p>
    <w:p>
      <w:pPr>
        <w:tabs>
          <w:tab w:val="left" w:pos="3060"/>
          <w:tab w:val="left" w:pos="9072"/>
          <w:tab w:val="left" w:pos="9360"/>
        </w:tabs>
        <w:spacing w:line="500" w:lineRule="exact"/>
        <w:ind w:right="-48" w:rightChars="-23" w:firstLine="562" w:firstLineChars="200"/>
        <w:rPr>
          <w:rFonts w:hint="eastAsia" w:ascii="仿宋" w:hAnsi="仿宋" w:eastAsia="仿宋"/>
          <w:b/>
          <w:color w:val="auto"/>
          <w:kern w:val="28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kern w:val="28"/>
          <w:sz w:val="28"/>
          <w:szCs w:val="28"/>
        </w:rPr>
        <w:t>四、结论</w:t>
      </w:r>
    </w:p>
    <w:p>
      <w:pPr>
        <w:tabs>
          <w:tab w:val="left" w:pos="9072"/>
        </w:tabs>
        <w:spacing w:line="500" w:lineRule="exact"/>
        <w:ind w:right="-48" w:rightChars="-23" w:firstLine="560" w:firstLineChars="200"/>
        <w:rPr>
          <w:rFonts w:hint="eastAsia" w:ascii="仿宋" w:hAnsi="仿宋" w:eastAsia="仿宋"/>
          <w:color w:val="auto"/>
          <w:kern w:val="28"/>
          <w:sz w:val="28"/>
          <w:szCs w:val="28"/>
        </w:rPr>
      </w:pPr>
      <w:r>
        <w:rPr>
          <w:rFonts w:hint="eastAsia" w:ascii="仿宋" w:hAnsi="仿宋" w:eastAsia="仿宋"/>
          <w:color w:val="FF0000"/>
          <w:kern w:val="28"/>
          <w:sz w:val="28"/>
          <w:szCs w:val="28"/>
        </w:rPr>
        <w:t>该工程预算造价为：</w:t>
      </w:r>
      <w:r>
        <w:rPr>
          <w:rFonts w:hint="eastAsia" w:ascii="仿宋" w:hAnsi="仿宋" w:eastAsia="仿宋"/>
          <w:color w:val="FF0000"/>
          <w:kern w:val="28"/>
          <w:sz w:val="28"/>
          <w:szCs w:val="28"/>
          <w:lang w:val="en-US" w:eastAsia="zh-CN"/>
        </w:rPr>
        <w:t>柒拾伍万零壹佰捌拾玖</w:t>
      </w:r>
      <w:r>
        <w:rPr>
          <w:rFonts w:hint="eastAsia" w:ascii="仿宋" w:hAnsi="仿宋" w:eastAsia="仿宋"/>
          <w:color w:val="FF0000"/>
          <w:kern w:val="28"/>
          <w:sz w:val="28"/>
          <w:szCs w:val="28"/>
        </w:rPr>
        <w:t>元整（￥：</w:t>
      </w:r>
      <w:r>
        <w:rPr>
          <w:rFonts w:hint="eastAsia" w:ascii="仿宋" w:hAnsi="仿宋" w:eastAsia="仿宋"/>
          <w:color w:val="FF0000"/>
          <w:kern w:val="28"/>
          <w:sz w:val="28"/>
          <w:szCs w:val="28"/>
          <w:lang w:val="en-US" w:eastAsia="zh-CN"/>
        </w:rPr>
        <w:t>750189</w:t>
      </w:r>
      <w:r>
        <w:rPr>
          <w:rFonts w:hint="eastAsia" w:ascii="仿宋" w:hAnsi="仿宋" w:eastAsia="仿宋"/>
          <w:color w:val="FF0000"/>
          <w:kern w:val="28"/>
          <w:sz w:val="28"/>
          <w:szCs w:val="28"/>
        </w:rPr>
        <w:t>元）</w:t>
      </w:r>
      <w:r>
        <w:rPr>
          <w:rFonts w:hint="eastAsia" w:ascii="仿宋" w:hAnsi="仿宋" w:eastAsia="仿宋"/>
          <w:color w:val="auto"/>
          <w:kern w:val="28"/>
          <w:sz w:val="28"/>
          <w:szCs w:val="28"/>
        </w:rPr>
        <w:t>。</w:t>
      </w:r>
    </w:p>
    <w:p>
      <w:pPr>
        <w:tabs>
          <w:tab w:val="left" w:pos="9072"/>
        </w:tabs>
        <w:spacing w:line="500" w:lineRule="exact"/>
        <w:ind w:right="-48" w:rightChars="-23"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附：1、预算书</w:t>
      </w:r>
    </w:p>
    <w:p>
      <w:pPr>
        <w:tabs>
          <w:tab w:val="left" w:pos="9072"/>
        </w:tabs>
        <w:spacing w:line="500" w:lineRule="exact"/>
        <w:ind w:right="-48" w:rightChars="-23" w:firstLine="560" w:firstLineChars="200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  2、财政备案表</w:t>
      </w:r>
    </w:p>
    <w:p>
      <w:pPr>
        <w:tabs>
          <w:tab w:val="left" w:pos="9072"/>
        </w:tabs>
        <w:spacing w:line="500" w:lineRule="exact"/>
        <w:ind w:right="-48" w:rightChars="-23"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tabs>
          <w:tab w:val="left" w:pos="9072"/>
        </w:tabs>
        <w:spacing w:line="500" w:lineRule="exact"/>
        <w:ind w:right="-48" w:rightChars="-23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tabs>
          <w:tab w:val="left" w:pos="9072"/>
        </w:tabs>
        <w:spacing w:line="500" w:lineRule="exact"/>
        <w:ind w:right="-48" w:rightChars="-23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tabs>
          <w:tab w:val="left" w:pos="9072"/>
        </w:tabs>
        <w:spacing w:line="500" w:lineRule="exact"/>
        <w:ind w:right="-48" w:rightChars="-23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</w:rPr>
        <w:t xml:space="preserve">                  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台州立鑫工程咨询有限公司</w:t>
      </w:r>
    </w:p>
    <w:p>
      <w:pPr>
        <w:spacing w:line="500" w:lineRule="exact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                                    二〇二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二十二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spacing w:line="500" w:lineRule="exact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3"/>
        <w:spacing w:line="500" w:lineRule="exact"/>
        <w:rPr>
          <w:rFonts w:hint="eastAsia" w:ascii="仿宋_GB2312" w:hAnsi="仿宋" w:eastAsia="仿宋_GB2312"/>
          <w:bCs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主题词： 工程    预算    编制    报告                        </w:t>
      </w:r>
      <w:r>
        <w:rPr>
          <w:rFonts w:hint="eastAsia" w:ascii="仿宋_GB2312" w:hAnsi="仿宋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bCs/>
          <w:color w:val="auto"/>
          <w:sz w:val="28"/>
          <w:szCs w:val="28"/>
          <w:u w:val="single"/>
        </w:rPr>
        <w:t xml:space="preserve">           </w:t>
      </w:r>
    </w:p>
    <w:p>
      <w:pPr>
        <w:rPr>
          <w:rFonts w:hint="eastAsia"/>
          <w:color w:val="auto"/>
        </w:rPr>
      </w:pPr>
      <w:r>
        <w:rPr>
          <w:rFonts w:hint="eastAsia" w:ascii="仿宋" w:hAnsi="仿宋" w:eastAsia="仿宋"/>
          <w:bCs/>
          <w:color w:val="auto"/>
          <w:sz w:val="28"/>
          <w:szCs w:val="28"/>
          <w:u w:val="single"/>
        </w:rPr>
        <w:t>抄 送：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各有关单位           </w:t>
      </w:r>
      <w:r>
        <w:rPr>
          <w:rFonts w:hint="eastAsia" w:ascii="仿宋" w:hAnsi="仿宋" w:eastAsia="仿宋"/>
          <w:bCs/>
          <w:color w:val="auto"/>
          <w:sz w:val="28"/>
          <w:szCs w:val="28"/>
          <w:u w:val="single"/>
        </w:rPr>
        <w:t xml:space="preserve">                    共印5份        </w:t>
      </w:r>
    </w:p>
    <w:sectPr>
      <w:footerReference r:id="rId4" w:type="default"/>
      <w:pgSz w:w="11906" w:h="16838"/>
      <w:pgMar w:top="1418" w:right="1466" w:bottom="1418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E7EF2A"/>
    <w:multiLevelType w:val="singleLevel"/>
    <w:tmpl w:val="EEE7EF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E5NGQ5OWZjOTBjNWE1ZDZjYzA1YzA0MzM1ZDdjMDUifQ=="/>
  </w:docVars>
  <w:rsids>
    <w:rsidRoot w:val="00172A27"/>
    <w:rsid w:val="0000274B"/>
    <w:rsid w:val="00004FEC"/>
    <w:rsid w:val="00005F06"/>
    <w:rsid w:val="00007462"/>
    <w:rsid w:val="00010095"/>
    <w:rsid w:val="00014568"/>
    <w:rsid w:val="00017DC4"/>
    <w:rsid w:val="00023059"/>
    <w:rsid w:val="000274A3"/>
    <w:rsid w:val="000275EA"/>
    <w:rsid w:val="000334B7"/>
    <w:rsid w:val="00033E3F"/>
    <w:rsid w:val="00034DD4"/>
    <w:rsid w:val="00042163"/>
    <w:rsid w:val="000459D0"/>
    <w:rsid w:val="00045B87"/>
    <w:rsid w:val="00057C4E"/>
    <w:rsid w:val="0006332B"/>
    <w:rsid w:val="000655F5"/>
    <w:rsid w:val="00067F97"/>
    <w:rsid w:val="000735B9"/>
    <w:rsid w:val="00080E47"/>
    <w:rsid w:val="000848A4"/>
    <w:rsid w:val="0009016B"/>
    <w:rsid w:val="0009605A"/>
    <w:rsid w:val="000A08E4"/>
    <w:rsid w:val="000A3517"/>
    <w:rsid w:val="000A7E23"/>
    <w:rsid w:val="000B47C1"/>
    <w:rsid w:val="000B6331"/>
    <w:rsid w:val="000B6B7B"/>
    <w:rsid w:val="000C0A6E"/>
    <w:rsid w:val="000C3F69"/>
    <w:rsid w:val="000C4835"/>
    <w:rsid w:val="000D01FC"/>
    <w:rsid w:val="000D0268"/>
    <w:rsid w:val="000D3528"/>
    <w:rsid w:val="000D4529"/>
    <w:rsid w:val="000E27D7"/>
    <w:rsid w:val="000E30B8"/>
    <w:rsid w:val="000F084D"/>
    <w:rsid w:val="000F74CD"/>
    <w:rsid w:val="001065A7"/>
    <w:rsid w:val="00107AFA"/>
    <w:rsid w:val="00111FAF"/>
    <w:rsid w:val="00112E40"/>
    <w:rsid w:val="001151A3"/>
    <w:rsid w:val="001160F1"/>
    <w:rsid w:val="00117AEE"/>
    <w:rsid w:val="00120F5F"/>
    <w:rsid w:val="0012181F"/>
    <w:rsid w:val="001218C4"/>
    <w:rsid w:val="00125CCF"/>
    <w:rsid w:val="00134557"/>
    <w:rsid w:val="00137872"/>
    <w:rsid w:val="001406D2"/>
    <w:rsid w:val="00141778"/>
    <w:rsid w:val="00141D66"/>
    <w:rsid w:val="001460BA"/>
    <w:rsid w:val="0015410E"/>
    <w:rsid w:val="00156CD1"/>
    <w:rsid w:val="0016002D"/>
    <w:rsid w:val="001677E8"/>
    <w:rsid w:val="00167BD7"/>
    <w:rsid w:val="00171099"/>
    <w:rsid w:val="001749FB"/>
    <w:rsid w:val="00184B9C"/>
    <w:rsid w:val="001934E6"/>
    <w:rsid w:val="001943A2"/>
    <w:rsid w:val="00194BDC"/>
    <w:rsid w:val="00195B44"/>
    <w:rsid w:val="0019702D"/>
    <w:rsid w:val="00197507"/>
    <w:rsid w:val="001A279F"/>
    <w:rsid w:val="001A3158"/>
    <w:rsid w:val="001A3541"/>
    <w:rsid w:val="001A5232"/>
    <w:rsid w:val="001A6D10"/>
    <w:rsid w:val="001B7283"/>
    <w:rsid w:val="001C0508"/>
    <w:rsid w:val="001D5AA7"/>
    <w:rsid w:val="001E5C9F"/>
    <w:rsid w:val="001F1704"/>
    <w:rsid w:val="001F42E8"/>
    <w:rsid w:val="001F54FF"/>
    <w:rsid w:val="00205DEA"/>
    <w:rsid w:val="002068CE"/>
    <w:rsid w:val="00207218"/>
    <w:rsid w:val="00214AA7"/>
    <w:rsid w:val="0021582E"/>
    <w:rsid w:val="00217813"/>
    <w:rsid w:val="002245CE"/>
    <w:rsid w:val="00227457"/>
    <w:rsid w:val="00230CF9"/>
    <w:rsid w:val="00231036"/>
    <w:rsid w:val="00232A1A"/>
    <w:rsid w:val="0024029E"/>
    <w:rsid w:val="00240D1F"/>
    <w:rsid w:val="002474F0"/>
    <w:rsid w:val="0025278E"/>
    <w:rsid w:val="00255EE7"/>
    <w:rsid w:val="00256CB6"/>
    <w:rsid w:val="00260155"/>
    <w:rsid w:val="00262E2D"/>
    <w:rsid w:val="002639F4"/>
    <w:rsid w:val="00264B26"/>
    <w:rsid w:val="002708E9"/>
    <w:rsid w:val="002827A2"/>
    <w:rsid w:val="00284E54"/>
    <w:rsid w:val="00295198"/>
    <w:rsid w:val="002954E7"/>
    <w:rsid w:val="002A3DAA"/>
    <w:rsid w:val="002A7CA6"/>
    <w:rsid w:val="002B0BE5"/>
    <w:rsid w:val="002B6B39"/>
    <w:rsid w:val="002C1C2C"/>
    <w:rsid w:val="002C34E8"/>
    <w:rsid w:val="002C4EF2"/>
    <w:rsid w:val="002C5D2B"/>
    <w:rsid w:val="002C7AFB"/>
    <w:rsid w:val="002E0006"/>
    <w:rsid w:val="002E38EB"/>
    <w:rsid w:val="002E54FC"/>
    <w:rsid w:val="003008A7"/>
    <w:rsid w:val="00302134"/>
    <w:rsid w:val="00311928"/>
    <w:rsid w:val="00317CE8"/>
    <w:rsid w:val="00320356"/>
    <w:rsid w:val="00320817"/>
    <w:rsid w:val="00322852"/>
    <w:rsid w:val="00325DD8"/>
    <w:rsid w:val="00327E7C"/>
    <w:rsid w:val="00333B25"/>
    <w:rsid w:val="00336B78"/>
    <w:rsid w:val="00343B33"/>
    <w:rsid w:val="00345854"/>
    <w:rsid w:val="00345BFB"/>
    <w:rsid w:val="003508CE"/>
    <w:rsid w:val="00350EE5"/>
    <w:rsid w:val="00367F47"/>
    <w:rsid w:val="00374295"/>
    <w:rsid w:val="0037521F"/>
    <w:rsid w:val="003830FA"/>
    <w:rsid w:val="0039045A"/>
    <w:rsid w:val="00394D1E"/>
    <w:rsid w:val="003A5D21"/>
    <w:rsid w:val="003A7C33"/>
    <w:rsid w:val="003B1414"/>
    <w:rsid w:val="003B1946"/>
    <w:rsid w:val="003B33D3"/>
    <w:rsid w:val="003B3B87"/>
    <w:rsid w:val="003C3D04"/>
    <w:rsid w:val="003C5B05"/>
    <w:rsid w:val="003C5D78"/>
    <w:rsid w:val="003C5DEB"/>
    <w:rsid w:val="003C76AD"/>
    <w:rsid w:val="003D0159"/>
    <w:rsid w:val="003D384A"/>
    <w:rsid w:val="003D5CC7"/>
    <w:rsid w:val="003E1008"/>
    <w:rsid w:val="003E1C4D"/>
    <w:rsid w:val="003E40BA"/>
    <w:rsid w:val="003E7060"/>
    <w:rsid w:val="003F2643"/>
    <w:rsid w:val="003F5166"/>
    <w:rsid w:val="003F5523"/>
    <w:rsid w:val="00400E6B"/>
    <w:rsid w:val="00404274"/>
    <w:rsid w:val="0040489D"/>
    <w:rsid w:val="0040673B"/>
    <w:rsid w:val="00406AEB"/>
    <w:rsid w:val="00412CB4"/>
    <w:rsid w:val="004167E4"/>
    <w:rsid w:val="00416985"/>
    <w:rsid w:val="00421132"/>
    <w:rsid w:val="00425FA7"/>
    <w:rsid w:val="00426A7E"/>
    <w:rsid w:val="004276E1"/>
    <w:rsid w:val="004329EE"/>
    <w:rsid w:val="00441529"/>
    <w:rsid w:val="00443D8C"/>
    <w:rsid w:val="004468BE"/>
    <w:rsid w:val="0045496A"/>
    <w:rsid w:val="00454E1B"/>
    <w:rsid w:val="00460A67"/>
    <w:rsid w:val="00463662"/>
    <w:rsid w:val="004654E6"/>
    <w:rsid w:val="0046583C"/>
    <w:rsid w:val="00477E0D"/>
    <w:rsid w:val="00481E00"/>
    <w:rsid w:val="0048507B"/>
    <w:rsid w:val="004B1DF9"/>
    <w:rsid w:val="004C265E"/>
    <w:rsid w:val="004D0717"/>
    <w:rsid w:val="004D095F"/>
    <w:rsid w:val="004D193C"/>
    <w:rsid w:val="004E680C"/>
    <w:rsid w:val="004F7EBF"/>
    <w:rsid w:val="0050057B"/>
    <w:rsid w:val="00506CDA"/>
    <w:rsid w:val="00511C86"/>
    <w:rsid w:val="00512BAF"/>
    <w:rsid w:val="005240D6"/>
    <w:rsid w:val="00525C9B"/>
    <w:rsid w:val="00530856"/>
    <w:rsid w:val="00530C4E"/>
    <w:rsid w:val="005370FC"/>
    <w:rsid w:val="00537EF5"/>
    <w:rsid w:val="00540FFC"/>
    <w:rsid w:val="00542422"/>
    <w:rsid w:val="00550AF5"/>
    <w:rsid w:val="00553780"/>
    <w:rsid w:val="005601DE"/>
    <w:rsid w:val="00562CD1"/>
    <w:rsid w:val="0056322F"/>
    <w:rsid w:val="00566FDB"/>
    <w:rsid w:val="005675B5"/>
    <w:rsid w:val="005737E1"/>
    <w:rsid w:val="00580102"/>
    <w:rsid w:val="00580946"/>
    <w:rsid w:val="00581CF2"/>
    <w:rsid w:val="0058280F"/>
    <w:rsid w:val="00583750"/>
    <w:rsid w:val="00584E5D"/>
    <w:rsid w:val="00590748"/>
    <w:rsid w:val="0059564C"/>
    <w:rsid w:val="005A619B"/>
    <w:rsid w:val="005A73DF"/>
    <w:rsid w:val="005D1779"/>
    <w:rsid w:val="005D788B"/>
    <w:rsid w:val="005E214B"/>
    <w:rsid w:val="005E428D"/>
    <w:rsid w:val="005E7194"/>
    <w:rsid w:val="005F4D7F"/>
    <w:rsid w:val="005F5979"/>
    <w:rsid w:val="005F5D50"/>
    <w:rsid w:val="006009BB"/>
    <w:rsid w:val="00603657"/>
    <w:rsid w:val="00603AF5"/>
    <w:rsid w:val="00610F7C"/>
    <w:rsid w:val="00612713"/>
    <w:rsid w:val="00614461"/>
    <w:rsid w:val="00614F96"/>
    <w:rsid w:val="006217F6"/>
    <w:rsid w:val="00626527"/>
    <w:rsid w:val="00632261"/>
    <w:rsid w:val="0064277E"/>
    <w:rsid w:val="00643DFF"/>
    <w:rsid w:val="00644456"/>
    <w:rsid w:val="00651C3C"/>
    <w:rsid w:val="00652F29"/>
    <w:rsid w:val="006531A0"/>
    <w:rsid w:val="006536F2"/>
    <w:rsid w:val="00655147"/>
    <w:rsid w:val="006573C4"/>
    <w:rsid w:val="006574DD"/>
    <w:rsid w:val="00657AFF"/>
    <w:rsid w:val="00663122"/>
    <w:rsid w:val="00667D4F"/>
    <w:rsid w:val="006751B1"/>
    <w:rsid w:val="00687989"/>
    <w:rsid w:val="006929A4"/>
    <w:rsid w:val="00693B46"/>
    <w:rsid w:val="006964A4"/>
    <w:rsid w:val="006A0D31"/>
    <w:rsid w:val="006B2DEA"/>
    <w:rsid w:val="006B5D3B"/>
    <w:rsid w:val="006B6838"/>
    <w:rsid w:val="006B75CE"/>
    <w:rsid w:val="006C2C4D"/>
    <w:rsid w:val="006D0063"/>
    <w:rsid w:val="006D60BF"/>
    <w:rsid w:val="006D6DBD"/>
    <w:rsid w:val="006E1F59"/>
    <w:rsid w:val="006E26D2"/>
    <w:rsid w:val="006E4F62"/>
    <w:rsid w:val="006F1D4A"/>
    <w:rsid w:val="006F5767"/>
    <w:rsid w:val="006F6267"/>
    <w:rsid w:val="006F6A7B"/>
    <w:rsid w:val="006F7E14"/>
    <w:rsid w:val="007031CF"/>
    <w:rsid w:val="007065FD"/>
    <w:rsid w:val="0070699D"/>
    <w:rsid w:val="007152AA"/>
    <w:rsid w:val="00723019"/>
    <w:rsid w:val="007254DA"/>
    <w:rsid w:val="00727F27"/>
    <w:rsid w:val="0073315E"/>
    <w:rsid w:val="00733998"/>
    <w:rsid w:val="0073427B"/>
    <w:rsid w:val="00736CFD"/>
    <w:rsid w:val="00737EE0"/>
    <w:rsid w:val="00743782"/>
    <w:rsid w:val="00743D90"/>
    <w:rsid w:val="00745355"/>
    <w:rsid w:val="00746E1B"/>
    <w:rsid w:val="007530EF"/>
    <w:rsid w:val="00753B13"/>
    <w:rsid w:val="00755A12"/>
    <w:rsid w:val="0076552F"/>
    <w:rsid w:val="00767C0F"/>
    <w:rsid w:val="00772D78"/>
    <w:rsid w:val="0077796B"/>
    <w:rsid w:val="007817E8"/>
    <w:rsid w:val="0078449C"/>
    <w:rsid w:val="0079391E"/>
    <w:rsid w:val="007A1099"/>
    <w:rsid w:val="007A1342"/>
    <w:rsid w:val="007A344A"/>
    <w:rsid w:val="007B2C25"/>
    <w:rsid w:val="007B44D6"/>
    <w:rsid w:val="007B62EC"/>
    <w:rsid w:val="007B6770"/>
    <w:rsid w:val="007B6EEB"/>
    <w:rsid w:val="007C53B9"/>
    <w:rsid w:val="007C6384"/>
    <w:rsid w:val="007C7600"/>
    <w:rsid w:val="007D7B35"/>
    <w:rsid w:val="007E1E88"/>
    <w:rsid w:val="007E2483"/>
    <w:rsid w:val="007F2322"/>
    <w:rsid w:val="007F2FBE"/>
    <w:rsid w:val="007F4633"/>
    <w:rsid w:val="007F5BCE"/>
    <w:rsid w:val="00803CF3"/>
    <w:rsid w:val="008073A4"/>
    <w:rsid w:val="00814718"/>
    <w:rsid w:val="0082220D"/>
    <w:rsid w:val="00827E2E"/>
    <w:rsid w:val="00832106"/>
    <w:rsid w:val="00832DE7"/>
    <w:rsid w:val="00834A4F"/>
    <w:rsid w:val="00836451"/>
    <w:rsid w:val="00852C93"/>
    <w:rsid w:val="008533FF"/>
    <w:rsid w:val="00853767"/>
    <w:rsid w:val="008545B7"/>
    <w:rsid w:val="00854AF9"/>
    <w:rsid w:val="00856077"/>
    <w:rsid w:val="00857998"/>
    <w:rsid w:val="00862169"/>
    <w:rsid w:val="00872ADD"/>
    <w:rsid w:val="008760B4"/>
    <w:rsid w:val="00892AAE"/>
    <w:rsid w:val="00893BE5"/>
    <w:rsid w:val="0089406A"/>
    <w:rsid w:val="00894A90"/>
    <w:rsid w:val="00894FAF"/>
    <w:rsid w:val="0089637F"/>
    <w:rsid w:val="008A170E"/>
    <w:rsid w:val="008A5491"/>
    <w:rsid w:val="008A5E82"/>
    <w:rsid w:val="008A5EEE"/>
    <w:rsid w:val="008A7600"/>
    <w:rsid w:val="008B04B2"/>
    <w:rsid w:val="008B30C9"/>
    <w:rsid w:val="008B4F6F"/>
    <w:rsid w:val="008B77EA"/>
    <w:rsid w:val="008C001B"/>
    <w:rsid w:val="008C63BC"/>
    <w:rsid w:val="008D576A"/>
    <w:rsid w:val="008D68F8"/>
    <w:rsid w:val="008E600D"/>
    <w:rsid w:val="008E6EA6"/>
    <w:rsid w:val="008F0B95"/>
    <w:rsid w:val="008F7D6D"/>
    <w:rsid w:val="00903591"/>
    <w:rsid w:val="009073C5"/>
    <w:rsid w:val="00907479"/>
    <w:rsid w:val="00907951"/>
    <w:rsid w:val="0091263F"/>
    <w:rsid w:val="009203C2"/>
    <w:rsid w:val="00920A09"/>
    <w:rsid w:val="00925C89"/>
    <w:rsid w:val="0094334F"/>
    <w:rsid w:val="0094603A"/>
    <w:rsid w:val="00950011"/>
    <w:rsid w:val="009502CE"/>
    <w:rsid w:val="009610FE"/>
    <w:rsid w:val="00964ECA"/>
    <w:rsid w:val="00965D41"/>
    <w:rsid w:val="00970BA5"/>
    <w:rsid w:val="00971D4A"/>
    <w:rsid w:val="00972545"/>
    <w:rsid w:val="0097742C"/>
    <w:rsid w:val="00987700"/>
    <w:rsid w:val="00995777"/>
    <w:rsid w:val="009A460F"/>
    <w:rsid w:val="009A49BB"/>
    <w:rsid w:val="009A6F28"/>
    <w:rsid w:val="009B50B0"/>
    <w:rsid w:val="009B57E2"/>
    <w:rsid w:val="009B5DF5"/>
    <w:rsid w:val="009C0D71"/>
    <w:rsid w:val="009D7CCA"/>
    <w:rsid w:val="009E14A8"/>
    <w:rsid w:val="009E5B23"/>
    <w:rsid w:val="009F447E"/>
    <w:rsid w:val="00A04BA3"/>
    <w:rsid w:val="00A075D7"/>
    <w:rsid w:val="00A12E11"/>
    <w:rsid w:val="00A156BA"/>
    <w:rsid w:val="00A45463"/>
    <w:rsid w:val="00A462C8"/>
    <w:rsid w:val="00A46C91"/>
    <w:rsid w:val="00A50C0A"/>
    <w:rsid w:val="00A55CDE"/>
    <w:rsid w:val="00A55D71"/>
    <w:rsid w:val="00A56DCC"/>
    <w:rsid w:val="00A56E3A"/>
    <w:rsid w:val="00A56E6C"/>
    <w:rsid w:val="00A579FB"/>
    <w:rsid w:val="00A6754B"/>
    <w:rsid w:val="00A70438"/>
    <w:rsid w:val="00A73F0F"/>
    <w:rsid w:val="00A76A6B"/>
    <w:rsid w:val="00A774D9"/>
    <w:rsid w:val="00A77C56"/>
    <w:rsid w:val="00A8373C"/>
    <w:rsid w:val="00A918F4"/>
    <w:rsid w:val="00A96C34"/>
    <w:rsid w:val="00AA0CF0"/>
    <w:rsid w:val="00AA1261"/>
    <w:rsid w:val="00AA2041"/>
    <w:rsid w:val="00AB099A"/>
    <w:rsid w:val="00AB1069"/>
    <w:rsid w:val="00AC24A6"/>
    <w:rsid w:val="00AC29B6"/>
    <w:rsid w:val="00AC3943"/>
    <w:rsid w:val="00AD0C39"/>
    <w:rsid w:val="00AD2EE8"/>
    <w:rsid w:val="00AD4332"/>
    <w:rsid w:val="00AD7CDC"/>
    <w:rsid w:val="00AE02EA"/>
    <w:rsid w:val="00AE2A74"/>
    <w:rsid w:val="00AE2AE9"/>
    <w:rsid w:val="00AE3F97"/>
    <w:rsid w:val="00AE7F2C"/>
    <w:rsid w:val="00AF3AF5"/>
    <w:rsid w:val="00AF3EA0"/>
    <w:rsid w:val="00AF5867"/>
    <w:rsid w:val="00AF613D"/>
    <w:rsid w:val="00B021B5"/>
    <w:rsid w:val="00B03CCA"/>
    <w:rsid w:val="00B067B0"/>
    <w:rsid w:val="00B1005D"/>
    <w:rsid w:val="00B125AE"/>
    <w:rsid w:val="00B14B6B"/>
    <w:rsid w:val="00B30741"/>
    <w:rsid w:val="00B34A2B"/>
    <w:rsid w:val="00B352BB"/>
    <w:rsid w:val="00B36A56"/>
    <w:rsid w:val="00B46B04"/>
    <w:rsid w:val="00B55CE5"/>
    <w:rsid w:val="00B619E3"/>
    <w:rsid w:val="00B61BB0"/>
    <w:rsid w:val="00B65C93"/>
    <w:rsid w:val="00B72FD4"/>
    <w:rsid w:val="00B843B2"/>
    <w:rsid w:val="00B90291"/>
    <w:rsid w:val="00B909F0"/>
    <w:rsid w:val="00B91871"/>
    <w:rsid w:val="00B92E1E"/>
    <w:rsid w:val="00B93A08"/>
    <w:rsid w:val="00B945A4"/>
    <w:rsid w:val="00B97098"/>
    <w:rsid w:val="00B97D00"/>
    <w:rsid w:val="00BA0D4C"/>
    <w:rsid w:val="00BB4525"/>
    <w:rsid w:val="00BB4D96"/>
    <w:rsid w:val="00BB5506"/>
    <w:rsid w:val="00BC25F4"/>
    <w:rsid w:val="00BC702E"/>
    <w:rsid w:val="00BD3013"/>
    <w:rsid w:val="00BE0B6D"/>
    <w:rsid w:val="00BE3E23"/>
    <w:rsid w:val="00BE5A0D"/>
    <w:rsid w:val="00BF68D1"/>
    <w:rsid w:val="00C005AA"/>
    <w:rsid w:val="00C04E9A"/>
    <w:rsid w:val="00C06BF3"/>
    <w:rsid w:val="00C11009"/>
    <w:rsid w:val="00C13FB2"/>
    <w:rsid w:val="00C22DE7"/>
    <w:rsid w:val="00C25DBB"/>
    <w:rsid w:val="00C34516"/>
    <w:rsid w:val="00C353BF"/>
    <w:rsid w:val="00C4347F"/>
    <w:rsid w:val="00C57FE0"/>
    <w:rsid w:val="00C6411E"/>
    <w:rsid w:val="00C66C83"/>
    <w:rsid w:val="00C70BC6"/>
    <w:rsid w:val="00C76697"/>
    <w:rsid w:val="00C76C02"/>
    <w:rsid w:val="00C91848"/>
    <w:rsid w:val="00C92350"/>
    <w:rsid w:val="00C9283B"/>
    <w:rsid w:val="00C95B8D"/>
    <w:rsid w:val="00C976F9"/>
    <w:rsid w:val="00CA43AB"/>
    <w:rsid w:val="00CA754B"/>
    <w:rsid w:val="00CB2782"/>
    <w:rsid w:val="00CC1AB8"/>
    <w:rsid w:val="00CC3F69"/>
    <w:rsid w:val="00CC524B"/>
    <w:rsid w:val="00CD009B"/>
    <w:rsid w:val="00CD0DED"/>
    <w:rsid w:val="00CD46CD"/>
    <w:rsid w:val="00CD7A60"/>
    <w:rsid w:val="00CE2BE5"/>
    <w:rsid w:val="00CE49E1"/>
    <w:rsid w:val="00CE61B6"/>
    <w:rsid w:val="00CF540A"/>
    <w:rsid w:val="00D02F67"/>
    <w:rsid w:val="00D058BD"/>
    <w:rsid w:val="00D12C28"/>
    <w:rsid w:val="00D17408"/>
    <w:rsid w:val="00D30C9B"/>
    <w:rsid w:val="00D354F9"/>
    <w:rsid w:val="00D35A11"/>
    <w:rsid w:val="00D40BB2"/>
    <w:rsid w:val="00D435BA"/>
    <w:rsid w:val="00D435F2"/>
    <w:rsid w:val="00D54D8B"/>
    <w:rsid w:val="00D54EF4"/>
    <w:rsid w:val="00D5676B"/>
    <w:rsid w:val="00D57439"/>
    <w:rsid w:val="00D66266"/>
    <w:rsid w:val="00D71298"/>
    <w:rsid w:val="00D766AC"/>
    <w:rsid w:val="00D80115"/>
    <w:rsid w:val="00D85C1D"/>
    <w:rsid w:val="00D93844"/>
    <w:rsid w:val="00D94A0E"/>
    <w:rsid w:val="00D9549B"/>
    <w:rsid w:val="00D9617F"/>
    <w:rsid w:val="00D97613"/>
    <w:rsid w:val="00DB12F1"/>
    <w:rsid w:val="00DB4377"/>
    <w:rsid w:val="00DB7C01"/>
    <w:rsid w:val="00DC3EAD"/>
    <w:rsid w:val="00DC51D2"/>
    <w:rsid w:val="00DC7821"/>
    <w:rsid w:val="00DD1A9C"/>
    <w:rsid w:val="00DD2ABE"/>
    <w:rsid w:val="00DD66E2"/>
    <w:rsid w:val="00DE6282"/>
    <w:rsid w:val="00DE65C6"/>
    <w:rsid w:val="00DF235D"/>
    <w:rsid w:val="00DF7332"/>
    <w:rsid w:val="00E22A46"/>
    <w:rsid w:val="00E31C06"/>
    <w:rsid w:val="00E3589D"/>
    <w:rsid w:val="00E379E6"/>
    <w:rsid w:val="00E40C03"/>
    <w:rsid w:val="00E42986"/>
    <w:rsid w:val="00E5092D"/>
    <w:rsid w:val="00E5533C"/>
    <w:rsid w:val="00E564B7"/>
    <w:rsid w:val="00E61B20"/>
    <w:rsid w:val="00E622CF"/>
    <w:rsid w:val="00E6565C"/>
    <w:rsid w:val="00E65E8C"/>
    <w:rsid w:val="00E80046"/>
    <w:rsid w:val="00E84C96"/>
    <w:rsid w:val="00E92FA5"/>
    <w:rsid w:val="00E93696"/>
    <w:rsid w:val="00E93C10"/>
    <w:rsid w:val="00E95A6B"/>
    <w:rsid w:val="00E95B45"/>
    <w:rsid w:val="00E95B96"/>
    <w:rsid w:val="00EA270A"/>
    <w:rsid w:val="00EB6784"/>
    <w:rsid w:val="00EC5D70"/>
    <w:rsid w:val="00EC663C"/>
    <w:rsid w:val="00ED1D09"/>
    <w:rsid w:val="00EE0971"/>
    <w:rsid w:val="00EE5C17"/>
    <w:rsid w:val="00EF21F8"/>
    <w:rsid w:val="00F006F0"/>
    <w:rsid w:val="00F01646"/>
    <w:rsid w:val="00F04B01"/>
    <w:rsid w:val="00F054D0"/>
    <w:rsid w:val="00F11C38"/>
    <w:rsid w:val="00F13AE2"/>
    <w:rsid w:val="00F13BED"/>
    <w:rsid w:val="00F1529B"/>
    <w:rsid w:val="00F4006C"/>
    <w:rsid w:val="00F42814"/>
    <w:rsid w:val="00F434F5"/>
    <w:rsid w:val="00F43992"/>
    <w:rsid w:val="00F5016A"/>
    <w:rsid w:val="00F5392E"/>
    <w:rsid w:val="00F54F96"/>
    <w:rsid w:val="00F55987"/>
    <w:rsid w:val="00F60FD8"/>
    <w:rsid w:val="00F66A85"/>
    <w:rsid w:val="00F67CA5"/>
    <w:rsid w:val="00F708D6"/>
    <w:rsid w:val="00F732DC"/>
    <w:rsid w:val="00F74B75"/>
    <w:rsid w:val="00F75B34"/>
    <w:rsid w:val="00F76602"/>
    <w:rsid w:val="00F769ED"/>
    <w:rsid w:val="00F924D5"/>
    <w:rsid w:val="00F93432"/>
    <w:rsid w:val="00F93764"/>
    <w:rsid w:val="00F93983"/>
    <w:rsid w:val="00FB45E6"/>
    <w:rsid w:val="00FC2518"/>
    <w:rsid w:val="00FC7129"/>
    <w:rsid w:val="00FC7A5E"/>
    <w:rsid w:val="00FE1BC3"/>
    <w:rsid w:val="00FE67AA"/>
    <w:rsid w:val="00FE6C3D"/>
    <w:rsid w:val="00FF5F89"/>
    <w:rsid w:val="011968A3"/>
    <w:rsid w:val="024832F3"/>
    <w:rsid w:val="031A1DFE"/>
    <w:rsid w:val="033A26FA"/>
    <w:rsid w:val="038A38E8"/>
    <w:rsid w:val="040B2237"/>
    <w:rsid w:val="04281ECB"/>
    <w:rsid w:val="063A0031"/>
    <w:rsid w:val="0649590F"/>
    <w:rsid w:val="064F1DE8"/>
    <w:rsid w:val="06616D37"/>
    <w:rsid w:val="06E5412D"/>
    <w:rsid w:val="088F3810"/>
    <w:rsid w:val="08A67276"/>
    <w:rsid w:val="09447F8B"/>
    <w:rsid w:val="095D52ED"/>
    <w:rsid w:val="097F44B6"/>
    <w:rsid w:val="0A047B35"/>
    <w:rsid w:val="0A1E2EA7"/>
    <w:rsid w:val="0A45305E"/>
    <w:rsid w:val="0ACF76F6"/>
    <w:rsid w:val="0BC16F3F"/>
    <w:rsid w:val="0BF80C8F"/>
    <w:rsid w:val="0C19337B"/>
    <w:rsid w:val="0CD12EC0"/>
    <w:rsid w:val="0CF241C3"/>
    <w:rsid w:val="0D5E25D9"/>
    <w:rsid w:val="0DF71F0A"/>
    <w:rsid w:val="0E190DE2"/>
    <w:rsid w:val="104A68EA"/>
    <w:rsid w:val="115816FB"/>
    <w:rsid w:val="12BE7DC8"/>
    <w:rsid w:val="152E08AD"/>
    <w:rsid w:val="15600C81"/>
    <w:rsid w:val="157946C7"/>
    <w:rsid w:val="15E666AA"/>
    <w:rsid w:val="1625487F"/>
    <w:rsid w:val="16433DC7"/>
    <w:rsid w:val="16A612EF"/>
    <w:rsid w:val="16C10DD4"/>
    <w:rsid w:val="16C646C5"/>
    <w:rsid w:val="177000DB"/>
    <w:rsid w:val="180F0776"/>
    <w:rsid w:val="1815361E"/>
    <w:rsid w:val="184C5874"/>
    <w:rsid w:val="189D17DF"/>
    <w:rsid w:val="18AD65FF"/>
    <w:rsid w:val="19FF564D"/>
    <w:rsid w:val="1AAA414D"/>
    <w:rsid w:val="1B7D3CAF"/>
    <w:rsid w:val="1C4B5797"/>
    <w:rsid w:val="1CFB2AC7"/>
    <w:rsid w:val="1D1C1A46"/>
    <w:rsid w:val="1D207576"/>
    <w:rsid w:val="1D28626C"/>
    <w:rsid w:val="1EA47085"/>
    <w:rsid w:val="1F84136D"/>
    <w:rsid w:val="1FDF4AFC"/>
    <w:rsid w:val="20902E5A"/>
    <w:rsid w:val="20A45BAF"/>
    <w:rsid w:val="211368EE"/>
    <w:rsid w:val="215A4C82"/>
    <w:rsid w:val="21E93E46"/>
    <w:rsid w:val="22390955"/>
    <w:rsid w:val="23111C55"/>
    <w:rsid w:val="23271DBA"/>
    <w:rsid w:val="2369425A"/>
    <w:rsid w:val="23921440"/>
    <w:rsid w:val="23D421A8"/>
    <w:rsid w:val="24F35317"/>
    <w:rsid w:val="25363AEE"/>
    <w:rsid w:val="25DD22FB"/>
    <w:rsid w:val="26557F55"/>
    <w:rsid w:val="265D79BE"/>
    <w:rsid w:val="26800CC9"/>
    <w:rsid w:val="2687206F"/>
    <w:rsid w:val="268918AD"/>
    <w:rsid w:val="26AB26DC"/>
    <w:rsid w:val="27364960"/>
    <w:rsid w:val="276F0932"/>
    <w:rsid w:val="27890A4B"/>
    <w:rsid w:val="27B67925"/>
    <w:rsid w:val="27C92956"/>
    <w:rsid w:val="27FC2199"/>
    <w:rsid w:val="282831AF"/>
    <w:rsid w:val="284D1830"/>
    <w:rsid w:val="286C0189"/>
    <w:rsid w:val="28C743B2"/>
    <w:rsid w:val="29E66AF0"/>
    <w:rsid w:val="29F635AE"/>
    <w:rsid w:val="2AEF7F8D"/>
    <w:rsid w:val="2B337E40"/>
    <w:rsid w:val="2B524251"/>
    <w:rsid w:val="2B9F4AB4"/>
    <w:rsid w:val="2BB43B42"/>
    <w:rsid w:val="2BB86E0D"/>
    <w:rsid w:val="2C8D2F8A"/>
    <w:rsid w:val="2CF4670E"/>
    <w:rsid w:val="2E5B71E1"/>
    <w:rsid w:val="30677D03"/>
    <w:rsid w:val="30854E2F"/>
    <w:rsid w:val="31691A8F"/>
    <w:rsid w:val="324237B7"/>
    <w:rsid w:val="32CA34C5"/>
    <w:rsid w:val="333D2A99"/>
    <w:rsid w:val="35336716"/>
    <w:rsid w:val="356205E6"/>
    <w:rsid w:val="365B5472"/>
    <w:rsid w:val="368D6A79"/>
    <w:rsid w:val="38D908A9"/>
    <w:rsid w:val="399C41D1"/>
    <w:rsid w:val="3A7D338F"/>
    <w:rsid w:val="3B015780"/>
    <w:rsid w:val="3B263A1C"/>
    <w:rsid w:val="3B701C00"/>
    <w:rsid w:val="3BC03661"/>
    <w:rsid w:val="3BD233C7"/>
    <w:rsid w:val="3C7618FB"/>
    <w:rsid w:val="3E784E7A"/>
    <w:rsid w:val="3F0F5A0F"/>
    <w:rsid w:val="3F250F1D"/>
    <w:rsid w:val="3F761C8A"/>
    <w:rsid w:val="3FED208A"/>
    <w:rsid w:val="3FF333AA"/>
    <w:rsid w:val="413635F2"/>
    <w:rsid w:val="41A23C84"/>
    <w:rsid w:val="43231434"/>
    <w:rsid w:val="43571B14"/>
    <w:rsid w:val="43B05A6C"/>
    <w:rsid w:val="43C11F42"/>
    <w:rsid w:val="43CA27EB"/>
    <w:rsid w:val="4445732A"/>
    <w:rsid w:val="45867F7B"/>
    <w:rsid w:val="45FD04B3"/>
    <w:rsid w:val="45FD1891"/>
    <w:rsid w:val="466B2F94"/>
    <w:rsid w:val="46A34DA8"/>
    <w:rsid w:val="47AA4FEB"/>
    <w:rsid w:val="47E01991"/>
    <w:rsid w:val="47EB114F"/>
    <w:rsid w:val="47FB2EA1"/>
    <w:rsid w:val="48615FFA"/>
    <w:rsid w:val="48C80630"/>
    <w:rsid w:val="497E0FD4"/>
    <w:rsid w:val="49B42EA4"/>
    <w:rsid w:val="4A975E3D"/>
    <w:rsid w:val="4B531849"/>
    <w:rsid w:val="4D500005"/>
    <w:rsid w:val="4D531C27"/>
    <w:rsid w:val="4D6479E0"/>
    <w:rsid w:val="4DA872E5"/>
    <w:rsid w:val="4DFA0CB0"/>
    <w:rsid w:val="4E17177A"/>
    <w:rsid w:val="4E3E5681"/>
    <w:rsid w:val="4EAA7129"/>
    <w:rsid w:val="4EB04E79"/>
    <w:rsid w:val="4EBA6F8F"/>
    <w:rsid w:val="4ECB60F6"/>
    <w:rsid w:val="4F0E4E4C"/>
    <w:rsid w:val="4F2C40F3"/>
    <w:rsid w:val="4F2C758A"/>
    <w:rsid w:val="4F775AA8"/>
    <w:rsid w:val="4FD418ED"/>
    <w:rsid w:val="4FFD7B30"/>
    <w:rsid w:val="500F0295"/>
    <w:rsid w:val="50724564"/>
    <w:rsid w:val="509D718A"/>
    <w:rsid w:val="52053A71"/>
    <w:rsid w:val="525507FA"/>
    <w:rsid w:val="52FE3ED3"/>
    <w:rsid w:val="537F5E41"/>
    <w:rsid w:val="53D506A2"/>
    <w:rsid w:val="55552B86"/>
    <w:rsid w:val="555B5A17"/>
    <w:rsid w:val="557B6643"/>
    <w:rsid w:val="5581343A"/>
    <w:rsid w:val="55FF6926"/>
    <w:rsid w:val="561743C8"/>
    <w:rsid w:val="568F4C8E"/>
    <w:rsid w:val="56D969BF"/>
    <w:rsid w:val="57F24D0A"/>
    <w:rsid w:val="582718E4"/>
    <w:rsid w:val="5834492E"/>
    <w:rsid w:val="586D0AE3"/>
    <w:rsid w:val="58826AA8"/>
    <w:rsid w:val="58D3433B"/>
    <w:rsid w:val="590E45A5"/>
    <w:rsid w:val="5986267F"/>
    <w:rsid w:val="59870E03"/>
    <w:rsid w:val="5989176D"/>
    <w:rsid w:val="5B45754C"/>
    <w:rsid w:val="5B6B4CDA"/>
    <w:rsid w:val="5BCB101B"/>
    <w:rsid w:val="5C134517"/>
    <w:rsid w:val="5CB47109"/>
    <w:rsid w:val="5D526EB1"/>
    <w:rsid w:val="5DAC5E06"/>
    <w:rsid w:val="5DCB1722"/>
    <w:rsid w:val="5E484002"/>
    <w:rsid w:val="5F023395"/>
    <w:rsid w:val="5F444D58"/>
    <w:rsid w:val="610E34A6"/>
    <w:rsid w:val="613D5DB4"/>
    <w:rsid w:val="61677FFD"/>
    <w:rsid w:val="62010A5E"/>
    <w:rsid w:val="62D80D12"/>
    <w:rsid w:val="63C70FC2"/>
    <w:rsid w:val="648F6936"/>
    <w:rsid w:val="65145D4C"/>
    <w:rsid w:val="65DB45AF"/>
    <w:rsid w:val="67782018"/>
    <w:rsid w:val="685769A5"/>
    <w:rsid w:val="6860579E"/>
    <w:rsid w:val="69114911"/>
    <w:rsid w:val="69733F25"/>
    <w:rsid w:val="699F67D0"/>
    <w:rsid w:val="699F6FEA"/>
    <w:rsid w:val="6A950259"/>
    <w:rsid w:val="6A993760"/>
    <w:rsid w:val="6AB90E0B"/>
    <w:rsid w:val="6AE3010C"/>
    <w:rsid w:val="6B0A5F3B"/>
    <w:rsid w:val="6B6A33A1"/>
    <w:rsid w:val="6B894629"/>
    <w:rsid w:val="6BC74360"/>
    <w:rsid w:val="6BD01E3A"/>
    <w:rsid w:val="6BE65213"/>
    <w:rsid w:val="6BEB58C8"/>
    <w:rsid w:val="6C314CCE"/>
    <w:rsid w:val="6D1B1B84"/>
    <w:rsid w:val="6D4639C4"/>
    <w:rsid w:val="6D6A03FD"/>
    <w:rsid w:val="6D8F6FEC"/>
    <w:rsid w:val="6DF63CFD"/>
    <w:rsid w:val="6E947BFF"/>
    <w:rsid w:val="6EC81B7D"/>
    <w:rsid w:val="6F433433"/>
    <w:rsid w:val="711019D6"/>
    <w:rsid w:val="71EE5DEC"/>
    <w:rsid w:val="72174273"/>
    <w:rsid w:val="722F4811"/>
    <w:rsid w:val="72E01E4F"/>
    <w:rsid w:val="72F227F8"/>
    <w:rsid w:val="73883889"/>
    <w:rsid w:val="73AA7E22"/>
    <w:rsid w:val="745C712D"/>
    <w:rsid w:val="74757BA2"/>
    <w:rsid w:val="74C35F29"/>
    <w:rsid w:val="756E2D2D"/>
    <w:rsid w:val="76910E3A"/>
    <w:rsid w:val="76F65A74"/>
    <w:rsid w:val="78090093"/>
    <w:rsid w:val="78497CDD"/>
    <w:rsid w:val="78DA2028"/>
    <w:rsid w:val="79116F35"/>
    <w:rsid w:val="793C4502"/>
    <w:rsid w:val="7A396538"/>
    <w:rsid w:val="7A5303FD"/>
    <w:rsid w:val="7ABF6892"/>
    <w:rsid w:val="7BB2568A"/>
    <w:rsid w:val="7CD97734"/>
    <w:rsid w:val="7D9207A7"/>
    <w:rsid w:val="7DCE1F50"/>
    <w:rsid w:val="7E8F2BCB"/>
    <w:rsid w:val="7FAC6A72"/>
    <w:rsid w:val="7FB3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0"/>
    <w:pPr>
      <w:keepNext/>
      <w:keepLines/>
      <w:widowControl/>
      <w:spacing w:before="260" w:after="260" w:line="415" w:lineRule="auto"/>
      <w:jc w:val="left"/>
      <w:outlineLvl w:val="1"/>
    </w:pPr>
    <w:rPr>
      <w:rFonts w:ascii="Arial" w:hAnsi="Arial" w:eastAsia="黑体" w:cs="宋体"/>
      <w:b/>
      <w:bCs/>
      <w:kern w:val="0"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autoRedefine/>
    <w:qFormat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autoRedefine/>
    <w:qFormat/>
    <w:uiPriority w:val="0"/>
    <w:pPr>
      <w:ind w:left="100" w:leftChars="2500"/>
    </w:pPr>
  </w:style>
  <w:style w:type="paragraph" w:styleId="5">
    <w:name w:val="Body Text Indent 2"/>
    <w:basedOn w:val="1"/>
    <w:qFormat/>
    <w:uiPriority w:val="0"/>
    <w:pPr>
      <w:widowControl/>
      <w:ind w:left="720" w:hanging="720"/>
      <w:jc w:val="left"/>
    </w:pPr>
    <w:rPr>
      <w:rFonts w:ascii="Book Antiqua" w:hAnsi="Book Antiqua"/>
      <w:kern w:val="0"/>
      <w:sz w:val="22"/>
      <w:szCs w:val="20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autoRedefine/>
    <w:qFormat/>
    <w:uiPriority w:val="0"/>
    <w:rPr>
      <w:color w:val="333333"/>
      <w:u w:val="none"/>
    </w:rPr>
  </w:style>
  <w:style w:type="character" w:customStyle="1" w:styleId="14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无间隔 Char"/>
    <w:link w:val="16"/>
    <w:autoRedefine/>
    <w:qFormat/>
    <w:uiPriority w:val="1"/>
    <w:rPr>
      <w:sz w:val="22"/>
      <w:szCs w:val="22"/>
      <w:lang w:val="en-US" w:eastAsia="zh-CN" w:bidi="ar-SA"/>
    </w:rPr>
  </w:style>
  <w:style w:type="paragraph" w:styleId="16">
    <w:name w:val="No Spacing"/>
    <w:link w:val="15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8">
    <w:name w:val="标题 2 Char"/>
    <w:basedOn w:val="12"/>
    <w:link w:val="2"/>
    <w:qFormat/>
    <w:uiPriority w:val="0"/>
    <w:rPr>
      <w:rFonts w:ascii="Arial" w:hAnsi="Arial" w:eastAsia="黑体" w:cs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30"/>
    <customShpInfo spid="_x0000_s1031"/>
    <customShpInfo spid="_x0000_s1032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2ndSpAcE</Company>
  <Pages>5</Pages>
  <Words>1741</Words>
  <Characters>1877</Characters>
  <Lines>21</Lines>
  <Paragraphs>5</Paragraphs>
  <TotalTime>3</TotalTime>
  <ScaleCrop>false</ScaleCrop>
  <LinksUpToDate>false</LinksUpToDate>
  <CharactersWithSpaces>2278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2022-07-29T02:59:00Z</dcterms:created>
  <dc:creator>Image</dc:creator>
  <cp:lastModifiedBy>小p孩</cp:lastModifiedBy>
  <cp:lastPrinted>2022-01-04T07:24:00Z</cp:lastPrinted>
  <dcterms:modified xsi:type="dcterms:W3CDTF">2024-07-22T06:22:16Z</dcterms:modified>
  <dc:title>浙江省建设工程造价咨询执业操作规程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09ABEA4546AD43ABB745C1C8E4B3169C</vt:lpwstr>
  </property>
</Properties>
</file>