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AD58" w14:textId="77777777" w:rsidR="001D5151" w:rsidRDefault="00000000">
      <w:pPr>
        <w:pStyle w:val="2"/>
        <w:spacing w:before="120" w:after="120" w:line="420" w:lineRule="exact"/>
        <w:jc w:val="center"/>
        <w:rPr>
          <w:rFonts w:ascii="Times New Roman" w:hAnsi="Times New Roman"/>
          <w:b w:val="0"/>
          <w:sz w:val="44"/>
          <w:szCs w:val="44"/>
        </w:rPr>
      </w:pPr>
      <w:bookmarkStart w:id="0" w:name="_Toc282779665"/>
      <w:bookmarkStart w:id="1" w:name="_Toc287853506"/>
      <w:bookmarkStart w:id="2" w:name="_Toc282787620"/>
      <w:bookmarkStart w:id="3" w:name="_Toc283794353"/>
      <w:bookmarkStart w:id="4" w:name="_Toc288491682"/>
      <w:bookmarkStart w:id="5" w:name="_Toc30992"/>
      <w:bookmarkStart w:id="6" w:name="_Toc282779156"/>
      <w:r>
        <w:rPr>
          <w:rFonts w:ascii="Times New Roman" w:hAnsi="Times New Roman" w:hint="eastAsia"/>
          <w:b w:val="0"/>
          <w:sz w:val="44"/>
          <w:szCs w:val="44"/>
        </w:rPr>
        <w:t>编制说明</w:t>
      </w:r>
    </w:p>
    <w:bookmarkEnd w:id="0"/>
    <w:bookmarkEnd w:id="1"/>
    <w:bookmarkEnd w:id="2"/>
    <w:bookmarkEnd w:id="3"/>
    <w:bookmarkEnd w:id="4"/>
    <w:bookmarkEnd w:id="5"/>
    <w:bookmarkEnd w:id="6"/>
    <w:p w14:paraId="362EC43C" w14:textId="77777777" w:rsidR="001D5151" w:rsidRDefault="00000000">
      <w:pPr>
        <w:widowControl/>
        <w:jc w:val="left"/>
        <w:rPr>
          <w:sz w:val="24"/>
        </w:rPr>
      </w:pPr>
      <w:r>
        <w:rPr>
          <w:sz w:val="24"/>
        </w:rPr>
        <w:t>一、工程名称：</w:t>
      </w:r>
      <w:r>
        <w:rPr>
          <w:rFonts w:ascii="宋体" w:cs="宋体" w:hint="eastAsia"/>
          <w:sz w:val="24"/>
        </w:rPr>
        <w:t>2024年开化县转大线灾毁修复工程</w:t>
      </w:r>
    </w:p>
    <w:p w14:paraId="700B301D" w14:textId="77777777" w:rsidR="001D5151" w:rsidRDefault="00000000">
      <w:pPr>
        <w:autoSpaceDE w:val="0"/>
        <w:autoSpaceDN w:val="0"/>
        <w:adjustRightInd w:val="0"/>
        <w:spacing w:line="440" w:lineRule="exact"/>
        <w:rPr>
          <w:sz w:val="24"/>
        </w:rPr>
      </w:pPr>
      <w:r>
        <w:rPr>
          <w:sz w:val="24"/>
        </w:rPr>
        <w:t>二、工程量清单编制依据：</w:t>
      </w:r>
    </w:p>
    <w:p w14:paraId="389674FD" w14:textId="77777777" w:rsidR="001D5151" w:rsidRDefault="00000000">
      <w:pPr>
        <w:autoSpaceDE w:val="0"/>
        <w:autoSpaceDN w:val="0"/>
        <w:adjustRightInd w:val="0"/>
        <w:spacing w:line="440" w:lineRule="exact"/>
        <w:jc w:val="left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ascii="宋体" w:hAnsi="宋体" w:cs="宋体" w:hint="eastAsia"/>
          <w:sz w:val="24"/>
        </w:rPr>
        <w:t>清单规范及主定额套用：浙江省交通厅[2005] 224号公布的《浙江省公路养护工程预算编制办法》、《浙江省公路养护工程施工招标文件范本》（2024年版）</w:t>
      </w:r>
      <w:r>
        <w:rPr>
          <w:rFonts w:ascii="宋体" w:hAnsi="宋体" w:hint="eastAsia"/>
          <w:sz w:val="24"/>
        </w:rPr>
        <w:t>、</w:t>
      </w:r>
      <w:r>
        <w:rPr>
          <w:rFonts w:ascii="宋体" w:cs="宋体" w:hint="eastAsia"/>
          <w:sz w:val="24"/>
        </w:rPr>
        <w:t>《公路养护工程定额（2005版）》、</w:t>
      </w:r>
      <w:r>
        <w:rPr>
          <w:rFonts w:ascii="Calibri" w:hAnsi="Calibri" w:hint="eastAsia"/>
          <w:sz w:val="24"/>
        </w:rPr>
        <w:t>《公路工程预算定额》（</w:t>
      </w:r>
      <w:r>
        <w:rPr>
          <w:rFonts w:ascii="Calibri" w:hAnsi="Calibri" w:hint="eastAsia"/>
          <w:sz w:val="24"/>
        </w:rPr>
        <w:t>2018</w:t>
      </w:r>
      <w:r>
        <w:rPr>
          <w:rFonts w:ascii="Calibri" w:hAnsi="Calibri" w:hint="eastAsia"/>
          <w:sz w:val="24"/>
        </w:rPr>
        <w:t>版）</w:t>
      </w:r>
      <w:r>
        <w:rPr>
          <w:rFonts w:ascii="宋体" w:hAnsi="宋体" w:hint="eastAsia"/>
          <w:sz w:val="24"/>
        </w:rPr>
        <w:t>、</w:t>
      </w:r>
      <w:r>
        <w:rPr>
          <w:rFonts w:ascii="宋体" w:cs="宋体" w:hint="eastAsia"/>
          <w:kern w:val="0"/>
          <w:sz w:val="24"/>
          <w:lang w:val="zh-CN"/>
        </w:rPr>
        <w:t>招标文件、施工图纸</w:t>
      </w:r>
      <w:r>
        <w:rPr>
          <w:rFonts w:ascii="宋体" w:cs="宋体" w:hint="eastAsia"/>
          <w:sz w:val="24"/>
        </w:rPr>
        <w:t>及工程量清单。</w:t>
      </w:r>
    </w:p>
    <w:p w14:paraId="420102E2" w14:textId="0FC24240" w:rsidR="001D5151" w:rsidRDefault="00000000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sz w:val="24"/>
        </w:rPr>
        <w:t>2</w:t>
      </w:r>
      <w:r>
        <w:rPr>
          <w:sz w:val="24"/>
        </w:rPr>
        <w:t>、材料价格</w:t>
      </w:r>
      <w:r>
        <w:rPr>
          <w:rFonts w:hint="eastAsia"/>
          <w:sz w:val="24"/>
        </w:rPr>
        <w:t>：</w:t>
      </w:r>
      <w:r>
        <w:rPr>
          <w:rFonts w:ascii="宋体" w:hAnsi="宋体" w:cs="宋体" w:hint="eastAsia"/>
          <w:sz w:val="24"/>
        </w:rPr>
        <w:t>参照浙江省交通工程管理中心《质监与造价》2024年第</w:t>
      </w:r>
      <w:r w:rsidR="00326B72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期衢州材料最新</w:t>
      </w:r>
      <w:proofErr w:type="gramStart"/>
      <w:r>
        <w:rPr>
          <w:rFonts w:ascii="宋体" w:hAnsi="宋体" w:cs="宋体" w:hint="eastAsia"/>
          <w:sz w:val="24"/>
        </w:rPr>
        <w:t>信息价</w:t>
      </w:r>
      <w:proofErr w:type="gramEnd"/>
      <w:r>
        <w:rPr>
          <w:rFonts w:ascii="宋体" w:hAnsi="宋体" w:cs="宋体" w:hint="eastAsia"/>
          <w:sz w:val="24"/>
        </w:rPr>
        <w:t>(开化</w:t>
      </w:r>
      <w:r w:rsidR="00326B72">
        <w:rPr>
          <w:rFonts w:ascii="宋体" w:hAnsi="宋体" w:cs="宋体" w:hint="eastAsia"/>
          <w:sz w:val="24"/>
        </w:rPr>
        <w:t>县</w:t>
      </w:r>
      <w:r>
        <w:rPr>
          <w:rFonts w:ascii="宋体" w:hAnsi="宋体" w:cs="宋体" w:hint="eastAsia"/>
          <w:sz w:val="24"/>
        </w:rPr>
        <w:t>无相应材料价的采用衢州</w:t>
      </w:r>
      <w:proofErr w:type="gramStart"/>
      <w:r>
        <w:rPr>
          <w:rFonts w:ascii="宋体" w:hAnsi="宋体" w:cs="宋体" w:hint="eastAsia"/>
          <w:sz w:val="24"/>
        </w:rPr>
        <w:t>市材料信息价</w:t>
      </w:r>
      <w:proofErr w:type="gramEnd"/>
      <w:r>
        <w:rPr>
          <w:rFonts w:ascii="宋体" w:hAnsi="宋体" w:cs="宋体" w:hint="eastAsia"/>
          <w:sz w:val="24"/>
        </w:rPr>
        <w:t>)；《质监与造价》无材料价的采用《衢州造价信息》开化材料最新</w:t>
      </w:r>
      <w:proofErr w:type="gramStart"/>
      <w:r>
        <w:rPr>
          <w:rFonts w:ascii="宋体" w:hAnsi="宋体" w:cs="宋体" w:hint="eastAsia"/>
          <w:sz w:val="24"/>
        </w:rPr>
        <w:t>信息价</w:t>
      </w:r>
      <w:proofErr w:type="gramEnd"/>
      <w:r>
        <w:rPr>
          <w:rFonts w:ascii="宋体" w:hAnsi="宋体" w:cs="宋体" w:hint="eastAsia"/>
          <w:sz w:val="24"/>
        </w:rPr>
        <w:t>(开化</w:t>
      </w:r>
      <w:r w:rsidR="00326B72">
        <w:rPr>
          <w:rFonts w:ascii="宋体" w:hAnsi="宋体" w:cs="宋体" w:hint="eastAsia"/>
          <w:sz w:val="24"/>
        </w:rPr>
        <w:t>县</w:t>
      </w:r>
      <w:r>
        <w:rPr>
          <w:rFonts w:ascii="宋体" w:hAnsi="宋体" w:cs="宋体" w:hint="eastAsia"/>
          <w:sz w:val="24"/>
        </w:rPr>
        <w:t>无相应材料价的采用衢州</w:t>
      </w:r>
      <w:proofErr w:type="gramStart"/>
      <w:r>
        <w:rPr>
          <w:rFonts w:ascii="宋体" w:hAnsi="宋体" w:cs="宋体" w:hint="eastAsia"/>
          <w:sz w:val="24"/>
        </w:rPr>
        <w:t>市材料信息价</w:t>
      </w:r>
      <w:proofErr w:type="gramEnd"/>
      <w:r>
        <w:rPr>
          <w:rFonts w:ascii="宋体" w:hAnsi="宋体" w:cs="宋体" w:hint="eastAsia"/>
          <w:sz w:val="24"/>
        </w:rPr>
        <w:t>)。</w:t>
      </w:r>
    </w:p>
    <w:p w14:paraId="409C0F5D" w14:textId="77777777" w:rsidR="001D5151" w:rsidRDefault="00000000">
      <w:pPr>
        <w:autoSpaceDE w:val="0"/>
        <w:autoSpaceDN w:val="0"/>
        <w:adjustRightInd w:val="0"/>
        <w:spacing w:line="440" w:lineRule="exact"/>
        <w:rPr>
          <w:sz w:val="24"/>
        </w:rPr>
      </w:pPr>
      <w:r>
        <w:rPr>
          <w:sz w:val="24"/>
        </w:rPr>
        <w:t>三、其他说明：</w:t>
      </w:r>
    </w:p>
    <w:p w14:paraId="37D3D115" w14:textId="77777777" w:rsidR="001D5151" w:rsidRDefault="00000000">
      <w:pPr>
        <w:autoSpaceDE w:val="0"/>
        <w:autoSpaceDN w:val="0"/>
        <w:adjustRightInd w:val="0"/>
        <w:spacing w:line="440" w:lineRule="exact"/>
        <w:rPr>
          <w:sz w:val="24"/>
        </w:rPr>
      </w:pPr>
      <w:r>
        <w:rPr>
          <w:sz w:val="24"/>
        </w:rPr>
        <w:t>1</w:t>
      </w:r>
      <w:r>
        <w:rPr>
          <w:sz w:val="24"/>
        </w:rPr>
        <w:t>、建筑工程一切险的保险金额为工程量清单第</w:t>
      </w:r>
      <w:r>
        <w:rPr>
          <w:sz w:val="24"/>
        </w:rPr>
        <w:t xml:space="preserve">100 </w:t>
      </w:r>
      <w:r>
        <w:rPr>
          <w:sz w:val="24"/>
        </w:rPr>
        <w:t>章（不含</w:t>
      </w:r>
      <w:r>
        <w:rPr>
          <w:rFonts w:hint="eastAsia"/>
          <w:sz w:val="24"/>
        </w:rPr>
        <w:t>建筑</w:t>
      </w:r>
      <w:r>
        <w:rPr>
          <w:sz w:val="24"/>
        </w:rPr>
        <w:t>工程一切险</w:t>
      </w:r>
      <w:r>
        <w:rPr>
          <w:rFonts w:hint="eastAsia"/>
          <w:sz w:val="24"/>
        </w:rPr>
        <w:t>、安全生产责任险</w:t>
      </w:r>
      <w:r>
        <w:rPr>
          <w:sz w:val="24"/>
        </w:rPr>
        <w:t>及安全生产费用）至</w:t>
      </w:r>
      <w:r>
        <w:rPr>
          <w:sz w:val="24"/>
        </w:rPr>
        <w:t xml:space="preserve">700 </w:t>
      </w:r>
      <w:r>
        <w:rPr>
          <w:sz w:val="24"/>
        </w:rPr>
        <w:t>章的合计金额，保险费率暂按</w:t>
      </w:r>
      <w:r>
        <w:rPr>
          <w:sz w:val="24"/>
        </w:rPr>
        <w:t>3‰</w:t>
      </w:r>
      <w:r>
        <w:rPr>
          <w:sz w:val="24"/>
        </w:rPr>
        <w:t>计；</w:t>
      </w:r>
      <w:r>
        <w:rPr>
          <w:rFonts w:ascii="宋体" w:hAnsi="宋体" w:cs="仿宋" w:hint="eastAsia"/>
          <w:sz w:val="24"/>
        </w:rPr>
        <w:t>安全生产责任险的投保金额为工程量清单第100章（不含建筑工程一切险、安全生产责任险及安全生产费）至第700章的合计金额，保险费率为2.5‰</w:t>
      </w:r>
      <w:r>
        <w:rPr>
          <w:sz w:val="24"/>
        </w:rPr>
        <w:t>；安全生产费用（不含安全生产费</w:t>
      </w:r>
      <w:r>
        <w:rPr>
          <w:rFonts w:hint="eastAsia"/>
          <w:sz w:val="24"/>
        </w:rPr>
        <w:t>、</w:t>
      </w:r>
      <w:r>
        <w:rPr>
          <w:sz w:val="24"/>
        </w:rPr>
        <w:t>建筑工程一切险及</w:t>
      </w:r>
      <w:r>
        <w:rPr>
          <w:rFonts w:hint="eastAsia"/>
          <w:sz w:val="24"/>
        </w:rPr>
        <w:t>安全生产责任险</w:t>
      </w:r>
      <w:r>
        <w:rPr>
          <w:sz w:val="24"/>
        </w:rPr>
        <w:t>的保险费）按投标总报价的不低于</w:t>
      </w:r>
      <w:r>
        <w:rPr>
          <w:sz w:val="24"/>
        </w:rPr>
        <w:t>1.5%</w:t>
      </w:r>
      <w:r>
        <w:rPr>
          <w:sz w:val="24"/>
        </w:rPr>
        <w:t>计。</w:t>
      </w:r>
      <w:r>
        <w:rPr>
          <w:rFonts w:hint="eastAsia"/>
          <w:sz w:val="24"/>
        </w:rPr>
        <w:t>工伤保险的保险金额为建筑安装工程费，保险费率暂按</w:t>
      </w:r>
      <w:r>
        <w:rPr>
          <w:rFonts w:hint="eastAsia"/>
          <w:sz w:val="24"/>
        </w:rPr>
        <w:t>2.25</w:t>
      </w:r>
      <w:r>
        <w:rPr>
          <w:rFonts w:hint="eastAsia"/>
          <w:sz w:val="24"/>
        </w:rPr>
        <w:t>‰计。</w:t>
      </w:r>
    </w:p>
    <w:p w14:paraId="19E10C45" w14:textId="77777777" w:rsidR="001D5151" w:rsidRDefault="00000000">
      <w:pPr>
        <w:autoSpaceDE w:val="0"/>
        <w:autoSpaceDN w:val="0"/>
        <w:adjustRightInd w:val="0"/>
        <w:spacing w:line="440" w:lineRule="exact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、本工程预算不包括材料、定额、费率等今后的政策性调价。</w:t>
      </w:r>
    </w:p>
    <w:p w14:paraId="5810669E" w14:textId="77777777" w:rsidR="001D5151" w:rsidRDefault="00000000">
      <w:pPr>
        <w:autoSpaceDE w:val="0"/>
        <w:autoSpaceDN w:val="0"/>
        <w:adjustRightInd w:val="0"/>
        <w:spacing w:line="440" w:lineRule="exact"/>
        <w:rPr>
          <w:sz w:val="24"/>
        </w:rPr>
      </w:pPr>
      <w:r>
        <w:rPr>
          <w:sz w:val="24"/>
        </w:rPr>
        <w:t>3</w:t>
      </w:r>
      <w:r>
        <w:rPr>
          <w:sz w:val="24"/>
        </w:rPr>
        <w:t>、本工程采用固定单价承包，工程量结算时根据竣工图和联系单按实调整。即用于结算的工程量是承包人实际完成的，并按有关计量规定计量的工程量。</w:t>
      </w:r>
    </w:p>
    <w:p w14:paraId="0B47C0BC" w14:textId="77777777" w:rsidR="001D5151" w:rsidRDefault="00000000">
      <w:pPr>
        <w:autoSpaceDE w:val="0"/>
        <w:autoSpaceDN w:val="0"/>
        <w:adjustRightInd w:val="0"/>
        <w:spacing w:line="440" w:lineRule="exact"/>
        <w:rPr>
          <w:bCs/>
          <w:sz w:val="24"/>
          <w:lang w:val="zh-CN"/>
        </w:rPr>
      </w:pPr>
      <w:r>
        <w:rPr>
          <w:bCs/>
          <w:sz w:val="24"/>
        </w:rPr>
        <w:t>4</w:t>
      </w:r>
      <w:r>
        <w:rPr>
          <w:bCs/>
          <w:sz w:val="24"/>
          <w:lang w:val="zh-CN"/>
        </w:rPr>
        <w:t>、水泥按</w:t>
      </w:r>
      <w:r>
        <w:rPr>
          <w:rFonts w:hint="eastAsia"/>
          <w:bCs/>
          <w:sz w:val="24"/>
        </w:rPr>
        <w:t>散</w:t>
      </w:r>
      <w:r>
        <w:rPr>
          <w:bCs/>
          <w:sz w:val="24"/>
          <w:lang w:val="zh-CN"/>
        </w:rPr>
        <w:t>装，</w:t>
      </w:r>
      <w:r>
        <w:rPr>
          <w:rFonts w:ascii="宋体" w:cs="宋体" w:hint="eastAsia"/>
          <w:bCs/>
          <w:sz w:val="24"/>
          <w:lang w:val="zh-CN"/>
        </w:rPr>
        <w:t>混凝土按现拌考虑，</w:t>
      </w:r>
      <w:r>
        <w:rPr>
          <w:rFonts w:hint="eastAsia"/>
          <w:sz w:val="24"/>
        </w:rPr>
        <w:t>中粗砂按机制</w:t>
      </w:r>
      <w:proofErr w:type="gramStart"/>
      <w:r>
        <w:rPr>
          <w:rFonts w:hint="eastAsia"/>
          <w:sz w:val="24"/>
        </w:rPr>
        <w:t>砂</w:t>
      </w:r>
      <w:proofErr w:type="gramEnd"/>
      <w:r>
        <w:rPr>
          <w:rFonts w:hint="eastAsia"/>
          <w:sz w:val="24"/>
        </w:rPr>
        <w:t>考虑</w:t>
      </w:r>
      <w:r>
        <w:rPr>
          <w:rFonts w:ascii="宋体" w:cs="宋体" w:hint="eastAsia"/>
          <w:bCs/>
          <w:sz w:val="24"/>
          <w:lang w:val="zh-CN"/>
        </w:rPr>
        <w:t>。</w:t>
      </w:r>
    </w:p>
    <w:p w14:paraId="358A7BB3" w14:textId="77777777" w:rsidR="001D5151" w:rsidRDefault="00000000">
      <w:pPr>
        <w:autoSpaceDE w:val="0"/>
        <w:autoSpaceDN w:val="0"/>
        <w:adjustRightInd w:val="0"/>
        <w:spacing w:line="440" w:lineRule="exact"/>
        <w:rPr>
          <w:bCs/>
          <w:sz w:val="24"/>
        </w:rPr>
      </w:pP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、</w:t>
      </w:r>
      <w:r>
        <w:rPr>
          <w:rFonts w:ascii="宋体" w:cs="宋体" w:hint="eastAsia"/>
          <w:bCs/>
          <w:sz w:val="24"/>
        </w:rPr>
        <w:t>现场开挖土石方除筛选</w:t>
      </w:r>
      <w:proofErr w:type="gramStart"/>
      <w:r>
        <w:rPr>
          <w:rFonts w:ascii="宋体" w:cs="宋体" w:hint="eastAsia"/>
          <w:bCs/>
          <w:sz w:val="24"/>
        </w:rPr>
        <w:t>利用至挡墙</w:t>
      </w:r>
      <w:proofErr w:type="gramEnd"/>
      <w:r>
        <w:rPr>
          <w:rFonts w:ascii="宋体" w:cs="宋体" w:hint="eastAsia"/>
          <w:bCs/>
          <w:sz w:val="24"/>
        </w:rPr>
        <w:t>后背回填，其余均考虑外运，运距由施工单位自行考虑。</w:t>
      </w:r>
    </w:p>
    <w:sectPr w:rsidR="001D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wY2JiNTg1NzJmMDIwYzZlYTY2ZGZhZjBmM2U5ZTMifQ=="/>
  </w:docVars>
  <w:rsids>
    <w:rsidRoot w:val="679A3916"/>
    <w:rsid w:val="000545AC"/>
    <w:rsid w:val="00072F32"/>
    <w:rsid w:val="000D73EB"/>
    <w:rsid w:val="00127573"/>
    <w:rsid w:val="00136824"/>
    <w:rsid w:val="001D5151"/>
    <w:rsid w:val="001D7304"/>
    <w:rsid w:val="00267109"/>
    <w:rsid w:val="002C2388"/>
    <w:rsid w:val="00326B72"/>
    <w:rsid w:val="00350C96"/>
    <w:rsid w:val="00366025"/>
    <w:rsid w:val="003E502A"/>
    <w:rsid w:val="003F5D0C"/>
    <w:rsid w:val="00457DA0"/>
    <w:rsid w:val="00492122"/>
    <w:rsid w:val="005873C1"/>
    <w:rsid w:val="00611704"/>
    <w:rsid w:val="00720B4C"/>
    <w:rsid w:val="007F0C3B"/>
    <w:rsid w:val="008D2520"/>
    <w:rsid w:val="008E623F"/>
    <w:rsid w:val="008F0C36"/>
    <w:rsid w:val="0092569F"/>
    <w:rsid w:val="0097397A"/>
    <w:rsid w:val="00994A6C"/>
    <w:rsid w:val="009B69EB"/>
    <w:rsid w:val="009D6931"/>
    <w:rsid w:val="00A05FDA"/>
    <w:rsid w:val="00A2100C"/>
    <w:rsid w:val="00A3263B"/>
    <w:rsid w:val="00A7601F"/>
    <w:rsid w:val="00B7630C"/>
    <w:rsid w:val="00BC6530"/>
    <w:rsid w:val="00BE4FBF"/>
    <w:rsid w:val="00BE7298"/>
    <w:rsid w:val="00BF03C2"/>
    <w:rsid w:val="00C00216"/>
    <w:rsid w:val="00C61C30"/>
    <w:rsid w:val="00C918B9"/>
    <w:rsid w:val="00CC6B2F"/>
    <w:rsid w:val="00CC7092"/>
    <w:rsid w:val="00DA255A"/>
    <w:rsid w:val="00E7185C"/>
    <w:rsid w:val="00ED3C8D"/>
    <w:rsid w:val="00EE4F13"/>
    <w:rsid w:val="00F649C1"/>
    <w:rsid w:val="00FA7140"/>
    <w:rsid w:val="05E01F5E"/>
    <w:rsid w:val="1252545B"/>
    <w:rsid w:val="14FC0D44"/>
    <w:rsid w:val="1F3C3011"/>
    <w:rsid w:val="2F3A1C74"/>
    <w:rsid w:val="305D3835"/>
    <w:rsid w:val="3B05445F"/>
    <w:rsid w:val="4BFC40BC"/>
    <w:rsid w:val="5A0B362E"/>
    <w:rsid w:val="5C7B5EC6"/>
    <w:rsid w:val="679A3916"/>
    <w:rsid w:val="6E980537"/>
    <w:rsid w:val="7BC6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B3F50"/>
  <w15:docId w15:val="{AD048A6D-A396-4A28-9F34-7EF65B5B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  <w:bCs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2024-08-26T02:03:00Z</cp:lastPrinted>
  <dcterms:created xsi:type="dcterms:W3CDTF">2024-08-26T02:04:00Z</dcterms:created>
  <dcterms:modified xsi:type="dcterms:W3CDTF">2024-08-26T02:04:00Z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6A58E7E3C3C24B76887AC9534880EC24_13</vt:lpwstr>
  </property>
</Properties>
</file>