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2BE2389">
      <w:pPr>
        <w:widowControl/>
        <w:spacing w:before="240" w:after="240"/>
        <w:jc w:val="center"/>
        <w:outlineLvl w:val="0"/>
        <w:rPr>
          <w:rFonts w:ascii="宋体" w:hAnsi="宋体"/>
          <w:b/>
          <w:color w:val="auto"/>
          <w:kern w:val="0"/>
          <w:sz w:val="36"/>
          <w:szCs w:val="36"/>
        </w:rPr>
      </w:pPr>
      <w:r>
        <w:rPr>
          <w:rFonts w:hint="eastAsia" w:ascii="宋体" w:hAnsi="宋体" w:cs="宋体"/>
          <w:b/>
          <w:color w:val="auto"/>
          <w:kern w:val="0"/>
          <w:sz w:val="36"/>
          <w:szCs w:val="36"/>
        </w:rPr>
        <w:t>中标供应商公告内容</w:t>
      </w:r>
    </w:p>
    <w:p w14:paraId="2AEB141D">
      <w:pPr>
        <w:spacing w:line="360" w:lineRule="auto"/>
        <w:rPr>
          <w:rFonts w:hint="eastAsia" w:hAnsi="宋体"/>
          <w:color w:val="auto"/>
          <w:sz w:val="24"/>
          <w:szCs w:val="21"/>
          <w:u w:val="single"/>
        </w:rPr>
      </w:pPr>
      <w:r>
        <w:rPr>
          <w:rFonts w:hint="eastAsia" w:ascii="宋体" w:hAnsi="宋体" w:cs="宋体"/>
          <w:color w:val="auto"/>
          <w:spacing w:val="20"/>
          <w:sz w:val="24"/>
          <w:szCs w:val="24"/>
        </w:rPr>
        <w:t xml:space="preserve">项目名称：云和县卫生健康局2025年度计生系列保险项目（第二次） </w:t>
      </w:r>
    </w:p>
    <w:tbl>
      <w:tblPr>
        <w:tblStyle w:val="6"/>
        <w:tblW w:w="0" w:type="auto"/>
        <w:tblInd w:w="-5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21"/>
        <w:gridCol w:w="945"/>
        <w:gridCol w:w="1512"/>
        <w:gridCol w:w="2040"/>
        <w:gridCol w:w="2362"/>
      </w:tblGrid>
      <w:tr w14:paraId="32AE1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1" w:type="dxa"/>
            <w:tcBorders>
              <w:top w:val="single" w:color="auto" w:sz="4" w:space="0"/>
              <w:left w:val="single" w:color="auto" w:sz="4" w:space="0"/>
              <w:bottom w:val="single" w:color="auto" w:sz="4" w:space="0"/>
              <w:right w:val="single" w:color="auto" w:sz="4" w:space="0"/>
            </w:tcBorders>
            <w:noWrap w:val="0"/>
            <w:vAlign w:val="center"/>
          </w:tcPr>
          <w:p w14:paraId="7D600FB9">
            <w:pPr>
              <w:spacing w:line="360" w:lineRule="auto"/>
              <w:jc w:val="center"/>
              <w:rPr>
                <w:rFonts w:ascii="宋体" w:hAnsi="宋体"/>
                <w:color w:val="auto"/>
                <w:spacing w:val="20"/>
                <w:sz w:val="24"/>
                <w:szCs w:val="24"/>
              </w:rPr>
            </w:pPr>
            <w:r>
              <w:rPr>
                <w:rFonts w:hint="eastAsia" w:ascii="宋体" w:hAnsi="宋体" w:cs="宋体"/>
                <w:color w:val="auto"/>
                <w:spacing w:val="20"/>
                <w:sz w:val="24"/>
                <w:szCs w:val="24"/>
              </w:rPr>
              <w:t>中标供应商名称</w:t>
            </w:r>
          </w:p>
        </w:tc>
        <w:tc>
          <w:tcPr>
            <w:tcW w:w="2457" w:type="dxa"/>
            <w:gridSpan w:val="2"/>
            <w:tcBorders>
              <w:top w:val="single" w:color="auto" w:sz="4" w:space="0"/>
              <w:left w:val="single" w:color="auto" w:sz="4" w:space="0"/>
              <w:bottom w:val="single" w:color="auto" w:sz="4" w:space="0"/>
              <w:right w:val="single" w:color="auto" w:sz="4" w:space="0"/>
            </w:tcBorders>
            <w:noWrap w:val="0"/>
            <w:vAlign w:val="center"/>
          </w:tcPr>
          <w:p w14:paraId="71DF83C9">
            <w:pPr>
              <w:spacing w:line="360" w:lineRule="auto"/>
              <w:jc w:val="center"/>
              <w:rPr>
                <w:rFonts w:ascii="宋体" w:hAnsi="宋体"/>
                <w:color w:val="auto"/>
                <w:spacing w:val="20"/>
                <w:sz w:val="24"/>
                <w:szCs w:val="24"/>
              </w:rPr>
            </w:pPr>
            <w:r>
              <w:rPr>
                <w:rFonts w:hint="eastAsia" w:ascii="宋体" w:hAnsi="宋体"/>
                <w:color w:val="auto"/>
                <w:spacing w:val="20"/>
                <w:sz w:val="24"/>
                <w:szCs w:val="24"/>
              </w:rPr>
              <w:t>中国人寿保险股份有限公司丽水分公司</w:t>
            </w:r>
          </w:p>
        </w:tc>
        <w:tc>
          <w:tcPr>
            <w:tcW w:w="2040" w:type="dxa"/>
            <w:tcBorders>
              <w:top w:val="single" w:color="auto" w:sz="4" w:space="0"/>
              <w:left w:val="single" w:color="auto" w:sz="4" w:space="0"/>
              <w:bottom w:val="single" w:color="auto" w:sz="4" w:space="0"/>
              <w:right w:val="single" w:color="auto" w:sz="4" w:space="0"/>
            </w:tcBorders>
            <w:noWrap w:val="0"/>
            <w:vAlign w:val="center"/>
          </w:tcPr>
          <w:p w14:paraId="29D6AA4A">
            <w:pPr>
              <w:spacing w:line="360" w:lineRule="auto"/>
              <w:jc w:val="center"/>
              <w:rPr>
                <w:rFonts w:ascii="宋体" w:hAnsi="宋体"/>
                <w:color w:val="auto"/>
                <w:spacing w:val="20"/>
                <w:sz w:val="24"/>
                <w:szCs w:val="24"/>
              </w:rPr>
            </w:pPr>
            <w:r>
              <w:rPr>
                <w:rFonts w:hint="eastAsia" w:ascii="宋体" w:hAnsi="宋体" w:cs="宋体"/>
                <w:color w:val="auto"/>
                <w:spacing w:val="20"/>
                <w:sz w:val="24"/>
                <w:szCs w:val="24"/>
              </w:rPr>
              <w:t>供应商负责人</w:t>
            </w:r>
          </w:p>
        </w:tc>
        <w:tc>
          <w:tcPr>
            <w:tcW w:w="2362" w:type="dxa"/>
            <w:tcBorders>
              <w:top w:val="single" w:color="auto" w:sz="4" w:space="0"/>
              <w:left w:val="single" w:color="auto" w:sz="4" w:space="0"/>
              <w:bottom w:val="single" w:color="auto" w:sz="4" w:space="0"/>
              <w:right w:val="single" w:color="auto" w:sz="4" w:space="0"/>
            </w:tcBorders>
            <w:noWrap w:val="0"/>
            <w:vAlign w:val="center"/>
          </w:tcPr>
          <w:p w14:paraId="5C1A4FFF">
            <w:pPr>
              <w:spacing w:line="360" w:lineRule="auto"/>
              <w:jc w:val="center"/>
              <w:rPr>
                <w:rFonts w:ascii="宋体" w:hAnsi="宋体"/>
                <w:color w:val="auto"/>
                <w:spacing w:val="20"/>
                <w:sz w:val="24"/>
                <w:szCs w:val="24"/>
              </w:rPr>
            </w:pPr>
            <w:r>
              <w:rPr>
                <w:rFonts w:hint="eastAsia" w:ascii="宋体" w:hAnsi="宋体"/>
                <w:color w:val="auto"/>
                <w:spacing w:val="20"/>
                <w:sz w:val="24"/>
                <w:szCs w:val="24"/>
              </w:rPr>
              <w:t>林海南</w:t>
            </w:r>
          </w:p>
        </w:tc>
      </w:tr>
      <w:tr w14:paraId="015EC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1" w:type="dxa"/>
            <w:tcBorders>
              <w:top w:val="single" w:color="auto" w:sz="4" w:space="0"/>
              <w:left w:val="single" w:color="auto" w:sz="4" w:space="0"/>
              <w:bottom w:val="single" w:color="auto" w:sz="4" w:space="0"/>
              <w:right w:val="single" w:color="auto" w:sz="4" w:space="0"/>
            </w:tcBorders>
            <w:noWrap w:val="0"/>
            <w:vAlign w:val="center"/>
          </w:tcPr>
          <w:p w14:paraId="0BBA93EC">
            <w:pPr>
              <w:spacing w:line="360" w:lineRule="auto"/>
              <w:jc w:val="center"/>
              <w:rPr>
                <w:rFonts w:ascii="宋体" w:hAnsi="宋体"/>
                <w:color w:val="auto"/>
                <w:spacing w:val="20"/>
                <w:sz w:val="24"/>
                <w:szCs w:val="24"/>
              </w:rPr>
            </w:pPr>
            <w:r>
              <w:rPr>
                <w:rFonts w:hint="eastAsia" w:ascii="宋体" w:hAnsi="宋体" w:cs="宋体"/>
                <w:color w:val="auto"/>
                <w:spacing w:val="20"/>
                <w:sz w:val="24"/>
                <w:szCs w:val="24"/>
              </w:rPr>
              <w:t>供应商地址</w:t>
            </w:r>
          </w:p>
        </w:tc>
        <w:tc>
          <w:tcPr>
            <w:tcW w:w="6859" w:type="dxa"/>
            <w:gridSpan w:val="4"/>
            <w:tcBorders>
              <w:top w:val="single" w:color="auto" w:sz="4" w:space="0"/>
              <w:left w:val="single" w:color="auto" w:sz="4" w:space="0"/>
              <w:bottom w:val="single" w:color="auto" w:sz="4" w:space="0"/>
              <w:right w:val="single" w:color="auto" w:sz="4" w:space="0"/>
            </w:tcBorders>
            <w:noWrap w:val="0"/>
            <w:vAlign w:val="center"/>
          </w:tcPr>
          <w:p w14:paraId="2B59CCA2">
            <w:pPr>
              <w:spacing w:line="360" w:lineRule="auto"/>
              <w:jc w:val="both"/>
              <w:rPr>
                <w:rFonts w:ascii="宋体" w:hAnsi="宋体"/>
                <w:color w:val="auto"/>
                <w:spacing w:val="20"/>
                <w:sz w:val="24"/>
                <w:szCs w:val="24"/>
              </w:rPr>
            </w:pPr>
            <w:r>
              <w:rPr>
                <w:rFonts w:hint="eastAsia" w:ascii="宋体" w:hAnsi="宋体"/>
                <w:color w:val="auto"/>
                <w:spacing w:val="20"/>
                <w:sz w:val="24"/>
                <w:szCs w:val="24"/>
              </w:rPr>
              <w:t>浙江省丽水市莲都区白云街道丽阳街551号</w:t>
            </w:r>
          </w:p>
        </w:tc>
      </w:tr>
      <w:tr w14:paraId="48DA9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0" w:type="dxa"/>
            <w:gridSpan w:val="5"/>
            <w:tcBorders>
              <w:top w:val="single" w:color="auto" w:sz="4" w:space="0"/>
              <w:left w:val="single" w:color="auto" w:sz="4" w:space="0"/>
              <w:bottom w:val="single" w:color="auto" w:sz="4" w:space="0"/>
              <w:right w:val="single" w:color="auto" w:sz="4" w:space="0"/>
            </w:tcBorders>
            <w:noWrap w:val="0"/>
            <w:vAlign w:val="center"/>
          </w:tcPr>
          <w:p w14:paraId="1ACFA76F">
            <w:pPr>
              <w:spacing w:line="360" w:lineRule="auto"/>
              <w:jc w:val="center"/>
              <w:rPr>
                <w:rFonts w:ascii="宋体" w:hAnsi="宋体"/>
                <w:color w:val="auto"/>
                <w:spacing w:val="20"/>
                <w:sz w:val="24"/>
                <w:szCs w:val="24"/>
              </w:rPr>
            </w:pPr>
            <w:r>
              <w:rPr>
                <w:rFonts w:hint="eastAsia" w:ascii="宋体" w:hAnsi="宋体" w:cs="宋体"/>
                <w:color w:val="auto"/>
                <w:spacing w:val="20"/>
                <w:sz w:val="24"/>
                <w:szCs w:val="24"/>
              </w:rPr>
              <w:t>中标标的</w:t>
            </w:r>
          </w:p>
        </w:tc>
      </w:tr>
      <w:tr w14:paraId="7C0F4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66" w:type="dxa"/>
            <w:gridSpan w:val="2"/>
            <w:tcBorders>
              <w:top w:val="single" w:color="auto" w:sz="4" w:space="0"/>
              <w:left w:val="single" w:color="auto" w:sz="4" w:space="0"/>
              <w:bottom w:val="single" w:color="auto" w:sz="4" w:space="0"/>
              <w:right w:val="single" w:color="auto" w:sz="4" w:space="0"/>
            </w:tcBorders>
            <w:noWrap w:val="0"/>
            <w:vAlign w:val="center"/>
          </w:tcPr>
          <w:p w14:paraId="7F02D85A">
            <w:pPr>
              <w:spacing w:line="360" w:lineRule="auto"/>
              <w:jc w:val="center"/>
              <w:rPr>
                <w:rFonts w:ascii="宋体" w:hAnsi="宋体"/>
                <w:color w:val="auto"/>
                <w:spacing w:val="20"/>
                <w:sz w:val="24"/>
                <w:szCs w:val="24"/>
              </w:rPr>
            </w:pPr>
            <w:r>
              <w:rPr>
                <w:rFonts w:hint="eastAsia" w:ascii="宋体" w:hAnsi="宋体" w:cs="宋体"/>
                <w:color w:val="auto"/>
                <w:spacing w:val="20"/>
                <w:sz w:val="24"/>
                <w:szCs w:val="24"/>
              </w:rPr>
              <w:t>产品名称</w:t>
            </w:r>
          </w:p>
        </w:tc>
        <w:tc>
          <w:tcPr>
            <w:tcW w:w="3552" w:type="dxa"/>
            <w:gridSpan w:val="2"/>
            <w:tcBorders>
              <w:top w:val="single" w:color="auto" w:sz="4" w:space="0"/>
              <w:left w:val="single" w:color="auto" w:sz="4" w:space="0"/>
              <w:bottom w:val="single" w:color="auto" w:sz="4" w:space="0"/>
              <w:right w:val="single" w:color="auto" w:sz="4" w:space="0"/>
            </w:tcBorders>
            <w:noWrap w:val="0"/>
            <w:vAlign w:val="center"/>
          </w:tcPr>
          <w:p w14:paraId="7F694987">
            <w:pPr>
              <w:spacing w:line="360" w:lineRule="auto"/>
              <w:jc w:val="center"/>
              <w:rPr>
                <w:rFonts w:ascii="宋体" w:hAnsi="宋体"/>
                <w:color w:val="auto"/>
                <w:spacing w:val="20"/>
                <w:sz w:val="24"/>
                <w:szCs w:val="24"/>
              </w:rPr>
            </w:pPr>
            <w:r>
              <w:rPr>
                <w:rFonts w:hint="eastAsia" w:ascii="宋体" w:hAnsi="宋体" w:cs="宋体"/>
                <w:color w:val="auto"/>
                <w:spacing w:val="20"/>
                <w:sz w:val="24"/>
                <w:szCs w:val="24"/>
              </w:rPr>
              <w:t>数量</w:t>
            </w:r>
          </w:p>
        </w:tc>
        <w:tc>
          <w:tcPr>
            <w:tcW w:w="2362" w:type="dxa"/>
            <w:tcBorders>
              <w:top w:val="single" w:color="auto" w:sz="4" w:space="0"/>
              <w:left w:val="single" w:color="auto" w:sz="4" w:space="0"/>
              <w:bottom w:val="single" w:color="auto" w:sz="4" w:space="0"/>
              <w:right w:val="single" w:color="auto" w:sz="4" w:space="0"/>
            </w:tcBorders>
            <w:noWrap w:val="0"/>
            <w:vAlign w:val="center"/>
          </w:tcPr>
          <w:p w14:paraId="4C045D30">
            <w:pPr>
              <w:spacing w:line="360" w:lineRule="auto"/>
              <w:jc w:val="center"/>
              <w:rPr>
                <w:rFonts w:ascii="宋体" w:hAnsi="宋体"/>
                <w:color w:val="auto"/>
                <w:spacing w:val="20"/>
                <w:sz w:val="24"/>
                <w:szCs w:val="24"/>
              </w:rPr>
            </w:pPr>
            <w:r>
              <w:rPr>
                <w:rFonts w:hint="eastAsia" w:ascii="宋体" w:hAnsi="宋体" w:cs="宋体"/>
                <w:color w:val="auto"/>
                <w:spacing w:val="20"/>
                <w:sz w:val="24"/>
                <w:szCs w:val="24"/>
              </w:rPr>
              <w:t>单价</w:t>
            </w:r>
          </w:p>
        </w:tc>
      </w:tr>
      <w:tr w14:paraId="19470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3266" w:type="dxa"/>
            <w:gridSpan w:val="2"/>
            <w:tcBorders>
              <w:top w:val="single" w:color="auto" w:sz="4" w:space="0"/>
              <w:bottom w:val="single" w:color="auto" w:sz="4" w:space="0"/>
              <w:right w:val="single" w:color="auto" w:sz="4" w:space="0"/>
            </w:tcBorders>
            <w:noWrap w:val="0"/>
            <w:vAlign w:val="center"/>
          </w:tcPr>
          <w:p w14:paraId="03DF5546">
            <w:pPr>
              <w:widowControl/>
              <w:jc w:val="center"/>
              <w:rPr>
                <w:rFonts w:ascii="宋体" w:hAnsi="宋体" w:cs="宋体"/>
                <w:color w:val="auto"/>
                <w:kern w:val="0"/>
                <w:szCs w:val="21"/>
              </w:rPr>
            </w:pPr>
            <w:r>
              <w:rPr>
                <w:rFonts w:hint="eastAsia" w:ascii="宋体" w:hAnsi="宋体" w:cs="宋体"/>
                <w:color w:val="auto"/>
                <w:spacing w:val="20"/>
                <w:sz w:val="24"/>
                <w:szCs w:val="24"/>
              </w:rPr>
              <w:t>2025年度计生系列保险</w:t>
            </w:r>
          </w:p>
        </w:tc>
        <w:tc>
          <w:tcPr>
            <w:tcW w:w="3552" w:type="dxa"/>
            <w:gridSpan w:val="2"/>
            <w:tcBorders>
              <w:top w:val="single" w:color="auto" w:sz="4" w:space="0"/>
              <w:left w:val="single" w:color="auto" w:sz="4" w:space="0"/>
              <w:bottom w:val="single" w:color="auto" w:sz="4" w:space="0"/>
              <w:right w:val="single" w:color="auto" w:sz="4" w:space="0"/>
            </w:tcBorders>
            <w:noWrap w:val="0"/>
            <w:vAlign w:val="center"/>
          </w:tcPr>
          <w:p w14:paraId="6D06D469">
            <w:pPr>
              <w:widowControl/>
              <w:jc w:val="center"/>
              <w:rPr>
                <w:rFonts w:hint="eastAsia" w:ascii="宋体" w:hAnsi="宋体" w:eastAsia="宋体" w:cs="宋体"/>
                <w:color w:val="auto"/>
                <w:kern w:val="0"/>
                <w:szCs w:val="21"/>
                <w:lang w:val="en-US" w:eastAsia="zh-CN"/>
              </w:rPr>
            </w:pPr>
            <w:r>
              <w:rPr>
                <w:rFonts w:hint="eastAsia" w:ascii="宋体" w:hAnsi="宋体" w:cs="宋体"/>
                <w:color w:val="auto"/>
                <w:kern w:val="0"/>
                <w:szCs w:val="21"/>
                <w:lang w:val="en-US" w:eastAsia="zh-CN"/>
              </w:rPr>
              <w:t>1</w:t>
            </w:r>
          </w:p>
        </w:tc>
        <w:tc>
          <w:tcPr>
            <w:tcW w:w="2362" w:type="dxa"/>
            <w:tcBorders>
              <w:top w:val="single" w:color="auto" w:sz="4" w:space="0"/>
              <w:left w:val="single" w:color="auto" w:sz="4" w:space="0"/>
              <w:bottom w:val="single" w:color="auto" w:sz="4" w:space="0"/>
              <w:right w:val="single" w:color="auto" w:sz="4" w:space="0"/>
            </w:tcBorders>
            <w:noWrap w:val="0"/>
            <w:vAlign w:val="center"/>
          </w:tcPr>
          <w:p w14:paraId="5CD063D2">
            <w:pPr>
              <w:widowControl/>
              <w:jc w:val="center"/>
              <w:rPr>
                <w:rFonts w:hint="default" w:ascii="宋体" w:hAnsi="宋体" w:eastAsia="宋体" w:cs="宋体"/>
                <w:color w:val="auto"/>
                <w:kern w:val="0"/>
                <w:szCs w:val="21"/>
                <w:lang w:val="en-US" w:eastAsia="zh-CN"/>
              </w:rPr>
            </w:pPr>
            <w:r>
              <w:rPr>
                <w:rFonts w:hint="eastAsia" w:ascii="宋体" w:hAnsi="宋体" w:cs="宋体"/>
                <w:color w:val="auto"/>
                <w:kern w:val="0"/>
                <w:szCs w:val="21"/>
                <w:lang w:val="en-US" w:eastAsia="zh-CN"/>
              </w:rPr>
              <w:t>400000</w:t>
            </w:r>
          </w:p>
        </w:tc>
      </w:tr>
      <w:tr w14:paraId="46012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3266" w:type="dxa"/>
            <w:gridSpan w:val="2"/>
            <w:tcBorders>
              <w:top w:val="single" w:color="auto" w:sz="4" w:space="0"/>
              <w:bottom w:val="single" w:color="auto" w:sz="4" w:space="0"/>
              <w:right w:val="single" w:color="auto" w:sz="4" w:space="0"/>
            </w:tcBorders>
            <w:noWrap w:val="0"/>
            <w:vAlign w:val="center"/>
          </w:tcPr>
          <w:p w14:paraId="187995A4">
            <w:pPr>
              <w:jc w:val="center"/>
              <w:rPr>
                <w:rFonts w:ascii="宋体" w:hAnsi="宋体"/>
                <w:color w:val="auto"/>
                <w:szCs w:val="21"/>
              </w:rPr>
            </w:pPr>
          </w:p>
        </w:tc>
        <w:tc>
          <w:tcPr>
            <w:tcW w:w="3552" w:type="dxa"/>
            <w:gridSpan w:val="2"/>
            <w:tcBorders>
              <w:top w:val="single" w:color="auto" w:sz="4" w:space="0"/>
              <w:left w:val="single" w:color="auto" w:sz="4" w:space="0"/>
              <w:bottom w:val="single" w:color="auto" w:sz="4" w:space="0"/>
              <w:right w:val="single" w:color="auto" w:sz="4" w:space="0"/>
            </w:tcBorders>
            <w:noWrap w:val="0"/>
            <w:vAlign w:val="center"/>
          </w:tcPr>
          <w:p w14:paraId="1ADF7E50">
            <w:pPr>
              <w:widowControl/>
              <w:jc w:val="center"/>
              <w:rPr>
                <w:rFonts w:hint="default" w:ascii="宋体" w:hAnsi="宋体" w:cs="宋体"/>
                <w:color w:val="auto"/>
                <w:kern w:val="0"/>
                <w:szCs w:val="21"/>
                <w:lang w:val="en-US"/>
              </w:rPr>
            </w:pPr>
          </w:p>
        </w:tc>
        <w:tc>
          <w:tcPr>
            <w:tcW w:w="2362" w:type="dxa"/>
            <w:tcBorders>
              <w:top w:val="single" w:color="auto" w:sz="4" w:space="0"/>
              <w:left w:val="single" w:color="auto" w:sz="4" w:space="0"/>
              <w:bottom w:val="single" w:color="auto" w:sz="4" w:space="0"/>
              <w:right w:val="single" w:color="auto" w:sz="4" w:space="0"/>
            </w:tcBorders>
            <w:noWrap w:val="0"/>
            <w:vAlign w:val="center"/>
          </w:tcPr>
          <w:p w14:paraId="3573DD26">
            <w:pPr>
              <w:widowControl/>
              <w:jc w:val="center"/>
              <w:rPr>
                <w:rFonts w:ascii="宋体" w:hAnsi="宋体" w:cs="宋体"/>
                <w:color w:val="auto"/>
                <w:kern w:val="0"/>
                <w:szCs w:val="21"/>
              </w:rPr>
            </w:pPr>
          </w:p>
        </w:tc>
      </w:tr>
      <w:tr w14:paraId="27578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66" w:type="dxa"/>
            <w:gridSpan w:val="2"/>
            <w:tcBorders>
              <w:top w:val="single" w:color="auto" w:sz="4" w:space="0"/>
              <w:bottom w:val="single" w:color="auto" w:sz="4" w:space="0"/>
              <w:right w:val="single" w:color="auto" w:sz="4" w:space="0"/>
            </w:tcBorders>
            <w:noWrap w:val="0"/>
            <w:vAlign w:val="center"/>
          </w:tcPr>
          <w:p w14:paraId="6A4A47E4">
            <w:pPr>
              <w:jc w:val="center"/>
              <w:rPr>
                <w:rFonts w:ascii="宋体" w:hAnsi="宋体"/>
                <w:color w:val="auto"/>
                <w:szCs w:val="21"/>
              </w:rPr>
            </w:pPr>
          </w:p>
        </w:tc>
        <w:tc>
          <w:tcPr>
            <w:tcW w:w="3552" w:type="dxa"/>
            <w:gridSpan w:val="2"/>
            <w:tcBorders>
              <w:top w:val="single" w:color="auto" w:sz="4" w:space="0"/>
              <w:left w:val="single" w:color="auto" w:sz="4" w:space="0"/>
              <w:bottom w:val="single" w:color="auto" w:sz="4" w:space="0"/>
              <w:right w:val="single" w:color="auto" w:sz="4" w:space="0"/>
            </w:tcBorders>
            <w:noWrap w:val="0"/>
            <w:vAlign w:val="center"/>
          </w:tcPr>
          <w:p w14:paraId="0732932E">
            <w:pPr>
              <w:widowControl/>
              <w:jc w:val="center"/>
              <w:rPr>
                <w:rFonts w:ascii="宋体" w:hAnsi="宋体" w:cs="宋体"/>
                <w:color w:val="auto"/>
                <w:kern w:val="0"/>
                <w:szCs w:val="21"/>
              </w:rPr>
            </w:pPr>
          </w:p>
        </w:tc>
        <w:tc>
          <w:tcPr>
            <w:tcW w:w="2362" w:type="dxa"/>
            <w:tcBorders>
              <w:top w:val="single" w:color="auto" w:sz="4" w:space="0"/>
              <w:left w:val="single" w:color="auto" w:sz="4" w:space="0"/>
              <w:bottom w:val="single" w:color="auto" w:sz="4" w:space="0"/>
              <w:right w:val="single" w:color="auto" w:sz="4" w:space="0"/>
            </w:tcBorders>
            <w:noWrap w:val="0"/>
            <w:vAlign w:val="center"/>
          </w:tcPr>
          <w:p w14:paraId="1268AD45">
            <w:pPr>
              <w:widowControl/>
              <w:jc w:val="center"/>
              <w:rPr>
                <w:rFonts w:ascii="宋体" w:hAnsi="宋体" w:cs="宋体"/>
                <w:color w:val="auto"/>
                <w:kern w:val="0"/>
                <w:szCs w:val="21"/>
              </w:rPr>
            </w:pPr>
          </w:p>
        </w:tc>
      </w:tr>
      <w:tr w14:paraId="674E8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66" w:type="dxa"/>
            <w:gridSpan w:val="2"/>
            <w:tcBorders>
              <w:top w:val="single" w:color="auto" w:sz="4" w:space="0"/>
              <w:bottom w:val="single" w:color="auto" w:sz="4" w:space="0"/>
              <w:right w:val="single" w:color="auto" w:sz="4" w:space="0"/>
            </w:tcBorders>
            <w:noWrap w:val="0"/>
            <w:vAlign w:val="center"/>
          </w:tcPr>
          <w:p w14:paraId="06EAF542">
            <w:pPr>
              <w:jc w:val="center"/>
              <w:rPr>
                <w:rFonts w:ascii="宋体" w:hAnsi="宋体"/>
                <w:color w:val="auto"/>
                <w:szCs w:val="21"/>
              </w:rPr>
            </w:pPr>
          </w:p>
        </w:tc>
        <w:tc>
          <w:tcPr>
            <w:tcW w:w="3552" w:type="dxa"/>
            <w:gridSpan w:val="2"/>
            <w:tcBorders>
              <w:top w:val="single" w:color="auto" w:sz="4" w:space="0"/>
              <w:left w:val="single" w:color="auto" w:sz="4" w:space="0"/>
              <w:bottom w:val="single" w:color="auto" w:sz="4" w:space="0"/>
              <w:right w:val="single" w:color="auto" w:sz="4" w:space="0"/>
            </w:tcBorders>
            <w:noWrap w:val="0"/>
            <w:vAlign w:val="center"/>
          </w:tcPr>
          <w:p w14:paraId="1882D3B7">
            <w:pPr>
              <w:widowControl/>
              <w:jc w:val="center"/>
              <w:rPr>
                <w:rFonts w:hint="default" w:ascii="宋体" w:hAnsi="宋体" w:cs="宋体"/>
                <w:color w:val="auto"/>
                <w:kern w:val="0"/>
                <w:szCs w:val="21"/>
                <w:lang w:val="en-US"/>
              </w:rPr>
            </w:pPr>
          </w:p>
        </w:tc>
        <w:tc>
          <w:tcPr>
            <w:tcW w:w="2362" w:type="dxa"/>
            <w:tcBorders>
              <w:top w:val="single" w:color="auto" w:sz="4" w:space="0"/>
              <w:left w:val="single" w:color="auto" w:sz="4" w:space="0"/>
              <w:bottom w:val="single" w:color="auto" w:sz="4" w:space="0"/>
              <w:right w:val="single" w:color="auto" w:sz="4" w:space="0"/>
            </w:tcBorders>
            <w:noWrap w:val="0"/>
            <w:vAlign w:val="center"/>
          </w:tcPr>
          <w:p w14:paraId="16329AF1">
            <w:pPr>
              <w:widowControl/>
              <w:jc w:val="center"/>
              <w:rPr>
                <w:rFonts w:ascii="宋体" w:hAnsi="宋体" w:cs="宋体"/>
                <w:color w:val="auto"/>
                <w:kern w:val="0"/>
                <w:szCs w:val="21"/>
              </w:rPr>
            </w:pPr>
          </w:p>
        </w:tc>
      </w:tr>
      <w:tr w14:paraId="6C11F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66" w:type="dxa"/>
            <w:gridSpan w:val="2"/>
            <w:tcBorders>
              <w:top w:val="single" w:color="auto" w:sz="4" w:space="0"/>
              <w:bottom w:val="single" w:color="auto" w:sz="4" w:space="0"/>
              <w:right w:val="single" w:color="auto" w:sz="4" w:space="0"/>
            </w:tcBorders>
            <w:noWrap w:val="0"/>
            <w:vAlign w:val="center"/>
          </w:tcPr>
          <w:p w14:paraId="6FFAB919">
            <w:pPr>
              <w:jc w:val="center"/>
              <w:rPr>
                <w:rFonts w:ascii="宋体" w:hAnsi="宋体"/>
                <w:color w:val="auto"/>
                <w:szCs w:val="21"/>
              </w:rPr>
            </w:pPr>
          </w:p>
        </w:tc>
        <w:tc>
          <w:tcPr>
            <w:tcW w:w="3552" w:type="dxa"/>
            <w:gridSpan w:val="2"/>
            <w:tcBorders>
              <w:top w:val="single" w:color="auto" w:sz="4" w:space="0"/>
              <w:left w:val="single" w:color="auto" w:sz="4" w:space="0"/>
              <w:bottom w:val="single" w:color="auto" w:sz="4" w:space="0"/>
              <w:right w:val="single" w:color="auto" w:sz="4" w:space="0"/>
            </w:tcBorders>
            <w:noWrap w:val="0"/>
            <w:vAlign w:val="center"/>
          </w:tcPr>
          <w:p w14:paraId="3E6179CE">
            <w:pPr>
              <w:widowControl/>
              <w:jc w:val="center"/>
              <w:rPr>
                <w:rFonts w:ascii="宋体" w:hAnsi="宋体" w:cs="宋体"/>
                <w:color w:val="auto"/>
                <w:kern w:val="0"/>
                <w:szCs w:val="21"/>
              </w:rPr>
            </w:pPr>
          </w:p>
        </w:tc>
        <w:tc>
          <w:tcPr>
            <w:tcW w:w="2362" w:type="dxa"/>
            <w:tcBorders>
              <w:top w:val="single" w:color="auto" w:sz="4" w:space="0"/>
              <w:left w:val="single" w:color="auto" w:sz="4" w:space="0"/>
              <w:bottom w:val="single" w:color="auto" w:sz="4" w:space="0"/>
              <w:right w:val="single" w:color="auto" w:sz="4" w:space="0"/>
            </w:tcBorders>
            <w:noWrap w:val="0"/>
            <w:vAlign w:val="center"/>
          </w:tcPr>
          <w:p w14:paraId="059ACFC0">
            <w:pPr>
              <w:widowControl/>
              <w:jc w:val="center"/>
              <w:rPr>
                <w:rFonts w:ascii="宋体" w:hAnsi="宋体" w:cs="宋体"/>
                <w:color w:val="auto"/>
                <w:kern w:val="0"/>
                <w:szCs w:val="21"/>
              </w:rPr>
            </w:pPr>
          </w:p>
        </w:tc>
      </w:tr>
      <w:tr w14:paraId="61C5E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66" w:type="dxa"/>
            <w:gridSpan w:val="2"/>
            <w:tcBorders>
              <w:top w:val="single" w:color="auto" w:sz="4" w:space="0"/>
              <w:bottom w:val="single" w:color="auto" w:sz="4" w:space="0"/>
              <w:right w:val="single" w:color="auto" w:sz="4" w:space="0"/>
            </w:tcBorders>
            <w:noWrap w:val="0"/>
            <w:vAlign w:val="center"/>
          </w:tcPr>
          <w:p w14:paraId="5415E78D">
            <w:pPr>
              <w:jc w:val="center"/>
              <w:rPr>
                <w:rFonts w:ascii="宋体" w:hAnsi="宋体"/>
                <w:color w:val="auto"/>
                <w:szCs w:val="21"/>
              </w:rPr>
            </w:pPr>
          </w:p>
        </w:tc>
        <w:tc>
          <w:tcPr>
            <w:tcW w:w="3552" w:type="dxa"/>
            <w:gridSpan w:val="2"/>
            <w:tcBorders>
              <w:top w:val="single" w:color="auto" w:sz="4" w:space="0"/>
              <w:left w:val="single" w:color="auto" w:sz="4" w:space="0"/>
              <w:bottom w:val="single" w:color="auto" w:sz="4" w:space="0"/>
              <w:right w:val="single" w:color="auto" w:sz="4" w:space="0"/>
            </w:tcBorders>
            <w:noWrap w:val="0"/>
            <w:vAlign w:val="center"/>
          </w:tcPr>
          <w:p w14:paraId="1E329203">
            <w:pPr>
              <w:widowControl/>
              <w:jc w:val="center"/>
              <w:rPr>
                <w:rFonts w:ascii="宋体" w:hAnsi="宋体" w:cs="宋体"/>
                <w:color w:val="auto"/>
                <w:kern w:val="0"/>
                <w:szCs w:val="21"/>
              </w:rPr>
            </w:pPr>
          </w:p>
        </w:tc>
        <w:tc>
          <w:tcPr>
            <w:tcW w:w="2362" w:type="dxa"/>
            <w:tcBorders>
              <w:top w:val="single" w:color="auto" w:sz="4" w:space="0"/>
              <w:left w:val="single" w:color="auto" w:sz="4" w:space="0"/>
              <w:bottom w:val="single" w:color="auto" w:sz="4" w:space="0"/>
              <w:right w:val="single" w:color="auto" w:sz="4" w:space="0"/>
            </w:tcBorders>
            <w:noWrap w:val="0"/>
            <w:vAlign w:val="center"/>
          </w:tcPr>
          <w:p w14:paraId="15616F81">
            <w:pPr>
              <w:widowControl/>
              <w:jc w:val="center"/>
              <w:rPr>
                <w:rFonts w:ascii="宋体" w:hAnsi="宋体" w:cs="宋体"/>
                <w:color w:val="auto"/>
                <w:kern w:val="0"/>
                <w:szCs w:val="21"/>
              </w:rPr>
            </w:pPr>
          </w:p>
        </w:tc>
      </w:tr>
      <w:tr w14:paraId="18BF2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66" w:type="dxa"/>
            <w:gridSpan w:val="2"/>
            <w:tcBorders>
              <w:top w:val="single" w:color="auto" w:sz="4" w:space="0"/>
              <w:bottom w:val="single" w:color="auto" w:sz="4" w:space="0"/>
              <w:right w:val="single" w:color="auto" w:sz="4" w:space="0"/>
            </w:tcBorders>
            <w:noWrap w:val="0"/>
            <w:vAlign w:val="center"/>
          </w:tcPr>
          <w:p w14:paraId="20F809FE">
            <w:pPr>
              <w:jc w:val="center"/>
              <w:rPr>
                <w:rFonts w:ascii="宋体" w:hAnsi="宋体"/>
                <w:color w:val="auto"/>
                <w:szCs w:val="21"/>
              </w:rPr>
            </w:pPr>
          </w:p>
        </w:tc>
        <w:tc>
          <w:tcPr>
            <w:tcW w:w="3552" w:type="dxa"/>
            <w:gridSpan w:val="2"/>
            <w:tcBorders>
              <w:top w:val="single" w:color="auto" w:sz="4" w:space="0"/>
              <w:left w:val="single" w:color="auto" w:sz="4" w:space="0"/>
              <w:bottom w:val="single" w:color="auto" w:sz="4" w:space="0"/>
              <w:right w:val="single" w:color="auto" w:sz="4" w:space="0"/>
            </w:tcBorders>
            <w:noWrap w:val="0"/>
            <w:vAlign w:val="center"/>
          </w:tcPr>
          <w:p w14:paraId="44DD17CB">
            <w:pPr>
              <w:widowControl/>
              <w:jc w:val="center"/>
              <w:rPr>
                <w:rFonts w:ascii="宋体" w:hAnsi="宋体" w:cs="宋体"/>
                <w:color w:val="auto"/>
                <w:kern w:val="0"/>
                <w:szCs w:val="21"/>
              </w:rPr>
            </w:pPr>
          </w:p>
        </w:tc>
        <w:tc>
          <w:tcPr>
            <w:tcW w:w="2362" w:type="dxa"/>
            <w:tcBorders>
              <w:top w:val="single" w:color="auto" w:sz="4" w:space="0"/>
              <w:left w:val="single" w:color="auto" w:sz="4" w:space="0"/>
              <w:bottom w:val="single" w:color="auto" w:sz="4" w:space="0"/>
              <w:right w:val="single" w:color="auto" w:sz="4" w:space="0"/>
            </w:tcBorders>
            <w:noWrap w:val="0"/>
            <w:vAlign w:val="center"/>
          </w:tcPr>
          <w:p w14:paraId="597C3FFA">
            <w:pPr>
              <w:widowControl/>
              <w:jc w:val="center"/>
              <w:rPr>
                <w:rFonts w:ascii="宋体" w:hAnsi="宋体" w:cs="宋体"/>
                <w:color w:val="auto"/>
                <w:kern w:val="0"/>
                <w:szCs w:val="21"/>
              </w:rPr>
            </w:pPr>
          </w:p>
        </w:tc>
      </w:tr>
      <w:tr w14:paraId="76A6F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66" w:type="dxa"/>
            <w:gridSpan w:val="2"/>
            <w:tcBorders>
              <w:top w:val="single" w:color="auto" w:sz="4" w:space="0"/>
              <w:bottom w:val="single" w:color="auto" w:sz="4" w:space="0"/>
              <w:right w:val="single" w:color="auto" w:sz="4" w:space="0"/>
            </w:tcBorders>
            <w:noWrap w:val="0"/>
            <w:vAlign w:val="center"/>
          </w:tcPr>
          <w:p w14:paraId="1AE718FA">
            <w:pPr>
              <w:jc w:val="center"/>
              <w:rPr>
                <w:rFonts w:ascii="宋体" w:hAnsi="宋体"/>
                <w:color w:val="auto"/>
                <w:szCs w:val="21"/>
              </w:rPr>
            </w:pPr>
          </w:p>
        </w:tc>
        <w:tc>
          <w:tcPr>
            <w:tcW w:w="3552" w:type="dxa"/>
            <w:gridSpan w:val="2"/>
            <w:tcBorders>
              <w:top w:val="single" w:color="auto" w:sz="4" w:space="0"/>
              <w:left w:val="single" w:color="auto" w:sz="4" w:space="0"/>
              <w:bottom w:val="single" w:color="auto" w:sz="4" w:space="0"/>
              <w:right w:val="single" w:color="auto" w:sz="4" w:space="0"/>
            </w:tcBorders>
            <w:noWrap w:val="0"/>
            <w:vAlign w:val="center"/>
          </w:tcPr>
          <w:p w14:paraId="45D13AA0">
            <w:pPr>
              <w:widowControl/>
              <w:jc w:val="center"/>
              <w:rPr>
                <w:rFonts w:ascii="宋体" w:hAnsi="宋体" w:cs="宋体"/>
                <w:color w:val="auto"/>
                <w:kern w:val="0"/>
                <w:szCs w:val="21"/>
              </w:rPr>
            </w:pPr>
          </w:p>
        </w:tc>
        <w:tc>
          <w:tcPr>
            <w:tcW w:w="2362" w:type="dxa"/>
            <w:tcBorders>
              <w:top w:val="single" w:color="auto" w:sz="4" w:space="0"/>
              <w:left w:val="single" w:color="auto" w:sz="4" w:space="0"/>
              <w:bottom w:val="single" w:color="auto" w:sz="4" w:space="0"/>
              <w:right w:val="single" w:color="auto" w:sz="4" w:space="0"/>
            </w:tcBorders>
            <w:noWrap w:val="0"/>
            <w:vAlign w:val="center"/>
          </w:tcPr>
          <w:p w14:paraId="059EB9A8">
            <w:pPr>
              <w:widowControl/>
              <w:jc w:val="center"/>
              <w:rPr>
                <w:rFonts w:ascii="宋体" w:hAnsi="宋体" w:cs="宋体"/>
                <w:color w:val="auto"/>
                <w:kern w:val="0"/>
                <w:szCs w:val="21"/>
              </w:rPr>
            </w:pPr>
          </w:p>
        </w:tc>
      </w:tr>
      <w:tr w14:paraId="3511B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66" w:type="dxa"/>
            <w:gridSpan w:val="2"/>
            <w:tcBorders>
              <w:top w:val="single" w:color="auto" w:sz="4" w:space="0"/>
              <w:bottom w:val="single" w:color="auto" w:sz="4" w:space="0"/>
              <w:right w:val="single" w:color="auto" w:sz="4" w:space="0"/>
            </w:tcBorders>
            <w:noWrap w:val="0"/>
            <w:vAlign w:val="center"/>
          </w:tcPr>
          <w:p w14:paraId="54892DB2">
            <w:pPr>
              <w:jc w:val="center"/>
              <w:rPr>
                <w:rFonts w:ascii="宋体" w:hAnsi="宋体"/>
                <w:color w:val="auto"/>
                <w:szCs w:val="21"/>
              </w:rPr>
            </w:pPr>
          </w:p>
        </w:tc>
        <w:tc>
          <w:tcPr>
            <w:tcW w:w="3552" w:type="dxa"/>
            <w:gridSpan w:val="2"/>
            <w:tcBorders>
              <w:top w:val="single" w:color="auto" w:sz="4" w:space="0"/>
              <w:left w:val="single" w:color="auto" w:sz="4" w:space="0"/>
              <w:bottom w:val="single" w:color="auto" w:sz="4" w:space="0"/>
              <w:right w:val="single" w:color="auto" w:sz="4" w:space="0"/>
            </w:tcBorders>
            <w:noWrap w:val="0"/>
            <w:vAlign w:val="center"/>
          </w:tcPr>
          <w:p w14:paraId="33832BD7">
            <w:pPr>
              <w:widowControl/>
              <w:jc w:val="center"/>
              <w:rPr>
                <w:rFonts w:hint="default" w:ascii="宋体" w:hAnsi="宋体" w:cs="宋体"/>
                <w:color w:val="auto"/>
                <w:kern w:val="0"/>
                <w:szCs w:val="21"/>
                <w:lang w:val="en-US"/>
              </w:rPr>
            </w:pPr>
          </w:p>
        </w:tc>
        <w:tc>
          <w:tcPr>
            <w:tcW w:w="2362" w:type="dxa"/>
            <w:tcBorders>
              <w:top w:val="single" w:color="auto" w:sz="4" w:space="0"/>
              <w:left w:val="single" w:color="auto" w:sz="4" w:space="0"/>
              <w:bottom w:val="single" w:color="auto" w:sz="4" w:space="0"/>
              <w:right w:val="single" w:color="auto" w:sz="4" w:space="0"/>
            </w:tcBorders>
            <w:noWrap w:val="0"/>
            <w:vAlign w:val="center"/>
          </w:tcPr>
          <w:p w14:paraId="0EB9439E">
            <w:pPr>
              <w:widowControl/>
              <w:jc w:val="center"/>
              <w:rPr>
                <w:rFonts w:ascii="宋体" w:hAnsi="宋体" w:cs="宋体"/>
                <w:color w:val="auto"/>
                <w:kern w:val="0"/>
                <w:szCs w:val="21"/>
              </w:rPr>
            </w:pPr>
          </w:p>
        </w:tc>
      </w:tr>
      <w:tr w14:paraId="2A3A1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66" w:type="dxa"/>
            <w:gridSpan w:val="2"/>
            <w:tcBorders>
              <w:top w:val="single" w:color="auto" w:sz="4" w:space="0"/>
              <w:bottom w:val="single" w:color="auto" w:sz="4" w:space="0"/>
              <w:right w:val="single" w:color="auto" w:sz="4" w:space="0"/>
            </w:tcBorders>
            <w:noWrap w:val="0"/>
            <w:vAlign w:val="bottom"/>
          </w:tcPr>
          <w:p w14:paraId="51B181CC">
            <w:pPr>
              <w:jc w:val="center"/>
              <w:rPr>
                <w:rFonts w:ascii="宋体" w:hAnsi="宋体"/>
                <w:color w:val="auto"/>
                <w:szCs w:val="21"/>
              </w:rPr>
            </w:pPr>
          </w:p>
        </w:tc>
        <w:tc>
          <w:tcPr>
            <w:tcW w:w="3552" w:type="dxa"/>
            <w:gridSpan w:val="2"/>
            <w:tcBorders>
              <w:top w:val="single" w:color="auto" w:sz="4" w:space="0"/>
              <w:left w:val="single" w:color="auto" w:sz="4" w:space="0"/>
              <w:bottom w:val="single" w:color="auto" w:sz="4" w:space="0"/>
              <w:right w:val="single" w:color="auto" w:sz="4" w:space="0"/>
            </w:tcBorders>
            <w:noWrap w:val="0"/>
            <w:vAlign w:val="center"/>
          </w:tcPr>
          <w:p w14:paraId="3B06693F">
            <w:pPr>
              <w:widowControl/>
              <w:jc w:val="center"/>
              <w:rPr>
                <w:rFonts w:ascii="宋体" w:hAnsi="宋体" w:cs="宋体"/>
                <w:color w:val="auto"/>
                <w:kern w:val="0"/>
                <w:szCs w:val="21"/>
              </w:rPr>
            </w:pPr>
          </w:p>
        </w:tc>
        <w:tc>
          <w:tcPr>
            <w:tcW w:w="2362" w:type="dxa"/>
            <w:tcBorders>
              <w:top w:val="single" w:color="auto" w:sz="4" w:space="0"/>
              <w:left w:val="single" w:color="auto" w:sz="4" w:space="0"/>
              <w:bottom w:val="single" w:color="auto" w:sz="4" w:space="0"/>
              <w:right w:val="single" w:color="auto" w:sz="4" w:space="0"/>
            </w:tcBorders>
            <w:noWrap w:val="0"/>
            <w:vAlign w:val="center"/>
          </w:tcPr>
          <w:p w14:paraId="4AE42CF8">
            <w:pPr>
              <w:widowControl/>
              <w:jc w:val="center"/>
              <w:rPr>
                <w:rFonts w:ascii="宋体" w:hAnsi="宋体" w:cs="宋体"/>
                <w:color w:val="auto"/>
                <w:kern w:val="0"/>
                <w:szCs w:val="21"/>
              </w:rPr>
            </w:pPr>
          </w:p>
        </w:tc>
      </w:tr>
      <w:tr w14:paraId="0F745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66" w:type="dxa"/>
            <w:gridSpan w:val="2"/>
            <w:tcBorders>
              <w:top w:val="single" w:color="auto" w:sz="4" w:space="0"/>
              <w:bottom w:val="single" w:color="auto" w:sz="4" w:space="0"/>
              <w:right w:val="single" w:color="auto" w:sz="4" w:space="0"/>
            </w:tcBorders>
            <w:noWrap w:val="0"/>
            <w:vAlign w:val="bottom"/>
          </w:tcPr>
          <w:p w14:paraId="16951F75">
            <w:pPr>
              <w:jc w:val="center"/>
              <w:rPr>
                <w:rFonts w:ascii="宋体" w:hAnsi="宋体"/>
                <w:color w:val="auto"/>
                <w:szCs w:val="21"/>
              </w:rPr>
            </w:pPr>
          </w:p>
        </w:tc>
        <w:tc>
          <w:tcPr>
            <w:tcW w:w="3552" w:type="dxa"/>
            <w:gridSpan w:val="2"/>
            <w:tcBorders>
              <w:top w:val="single" w:color="auto" w:sz="4" w:space="0"/>
              <w:left w:val="single" w:color="auto" w:sz="4" w:space="0"/>
              <w:bottom w:val="single" w:color="auto" w:sz="4" w:space="0"/>
              <w:right w:val="single" w:color="auto" w:sz="4" w:space="0"/>
            </w:tcBorders>
            <w:noWrap w:val="0"/>
            <w:vAlign w:val="center"/>
          </w:tcPr>
          <w:p w14:paraId="38D620AF">
            <w:pPr>
              <w:widowControl/>
              <w:jc w:val="center"/>
              <w:rPr>
                <w:rFonts w:ascii="宋体" w:hAnsi="宋体" w:cs="宋体"/>
                <w:color w:val="auto"/>
                <w:kern w:val="0"/>
                <w:szCs w:val="21"/>
              </w:rPr>
            </w:pPr>
          </w:p>
        </w:tc>
        <w:tc>
          <w:tcPr>
            <w:tcW w:w="2362" w:type="dxa"/>
            <w:tcBorders>
              <w:top w:val="single" w:color="auto" w:sz="4" w:space="0"/>
              <w:left w:val="single" w:color="auto" w:sz="4" w:space="0"/>
              <w:bottom w:val="single" w:color="auto" w:sz="4" w:space="0"/>
              <w:right w:val="single" w:color="auto" w:sz="4" w:space="0"/>
            </w:tcBorders>
            <w:noWrap w:val="0"/>
            <w:vAlign w:val="center"/>
          </w:tcPr>
          <w:p w14:paraId="4A737F7E">
            <w:pPr>
              <w:widowControl/>
              <w:jc w:val="center"/>
              <w:rPr>
                <w:rFonts w:ascii="宋体" w:hAnsi="宋体" w:cs="宋体"/>
                <w:color w:val="auto"/>
                <w:kern w:val="0"/>
                <w:szCs w:val="21"/>
              </w:rPr>
            </w:pPr>
          </w:p>
        </w:tc>
      </w:tr>
      <w:tr w14:paraId="6C11F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66" w:type="dxa"/>
            <w:gridSpan w:val="2"/>
            <w:noWrap w:val="0"/>
            <w:vAlign w:val="center"/>
          </w:tcPr>
          <w:p w14:paraId="0BE7DBA2">
            <w:pPr>
              <w:widowControl/>
              <w:jc w:val="center"/>
              <w:rPr>
                <w:rFonts w:ascii="宋体" w:hAnsi="宋体" w:cs="宋体"/>
                <w:color w:val="auto"/>
                <w:kern w:val="0"/>
                <w:sz w:val="24"/>
                <w:szCs w:val="24"/>
              </w:rPr>
            </w:pPr>
            <w:r>
              <w:rPr>
                <w:rFonts w:hint="eastAsia" w:ascii="宋体" w:hAnsi="宋体" w:cs="宋体"/>
                <w:color w:val="auto"/>
                <w:kern w:val="0"/>
                <w:sz w:val="24"/>
                <w:szCs w:val="24"/>
              </w:rPr>
              <w:t>合计</w:t>
            </w:r>
          </w:p>
        </w:tc>
        <w:tc>
          <w:tcPr>
            <w:tcW w:w="3552" w:type="dxa"/>
            <w:gridSpan w:val="2"/>
            <w:tcBorders>
              <w:top w:val="single" w:color="auto" w:sz="4" w:space="0"/>
              <w:left w:val="single" w:color="auto" w:sz="4" w:space="0"/>
              <w:bottom w:val="single" w:color="auto" w:sz="4" w:space="0"/>
            </w:tcBorders>
            <w:noWrap w:val="0"/>
            <w:vAlign w:val="top"/>
          </w:tcPr>
          <w:p w14:paraId="460961CF">
            <w:pPr>
              <w:widowControl/>
              <w:jc w:val="center"/>
              <w:rPr>
                <w:rFonts w:ascii="宋体" w:hAnsi="宋体" w:cs="宋体"/>
                <w:color w:val="auto"/>
                <w:kern w:val="0"/>
                <w:sz w:val="24"/>
                <w:szCs w:val="24"/>
              </w:rPr>
            </w:pPr>
          </w:p>
        </w:tc>
        <w:tc>
          <w:tcPr>
            <w:tcW w:w="2362" w:type="dxa"/>
            <w:noWrap w:val="0"/>
            <w:vAlign w:val="center"/>
          </w:tcPr>
          <w:p w14:paraId="5531B7DB">
            <w:pPr>
              <w:widowControl/>
              <w:jc w:val="center"/>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40000</w:t>
            </w:r>
          </w:p>
        </w:tc>
      </w:tr>
      <w:tr w14:paraId="035C1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18" w:type="dxa"/>
            <w:gridSpan w:val="4"/>
            <w:tcBorders>
              <w:top w:val="single" w:color="auto" w:sz="4" w:space="0"/>
              <w:left w:val="single" w:color="auto" w:sz="4" w:space="0"/>
              <w:bottom w:val="single" w:color="auto" w:sz="4" w:space="0"/>
              <w:right w:val="single" w:color="auto" w:sz="4" w:space="0"/>
            </w:tcBorders>
            <w:noWrap w:val="0"/>
            <w:vAlign w:val="center"/>
          </w:tcPr>
          <w:p w14:paraId="539A3F36">
            <w:pPr>
              <w:spacing w:line="360" w:lineRule="auto"/>
              <w:ind w:firstLine="560" w:firstLineChars="200"/>
              <w:rPr>
                <w:rFonts w:ascii="宋体" w:hAnsi="宋体"/>
                <w:color w:val="auto"/>
                <w:spacing w:val="20"/>
                <w:sz w:val="24"/>
                <w:szCs w:val="24"/>
              </w:rPr>
            </w:pPr>
            <w:r>
              <w:rPr>
                <w:rFonts w:hint="eastAsia" w:ascii="宋体" w:hAnsi="宋体" w:cs="宋体"/>
                <w:color w:val="auto"/>
                <w:spacing w:val="20"/>
                <w:sz w:val="24"/>
                <w:szCs w:val="24"/>
              </w:rPr>
              <w:t xml:space="preserve">中标金额合计: </w:t>
            </w:r>
          </w:p>
        </w:tc>
        <w:tc>
          <w:tcPr>
            <w:tcW w:w="2362" w:type="dxa"/>
            <w:tcBorders>
              <w:top w:val="single" w:color="auto" w:sz="4" w:space="0"/>
              <w:left w:val="single" w:color="auto" w:sz="4" w:space="0"/>
              <w:bottom w:val="single" w:color="auto" w:sz="4" w:space="0"/>
              <w:right w:val="single" w:color="auto" w:sz="4" w:space="0"/>
            </w:tcBorders>
            <w:noWrap w:val="0"/>
            <w:vAlign w:val="top"/>
          </w:tcPr>
          <w:p w14:paraId="1370435F">
            <w:pPr>
              <w:spacing w:line="360" w:lineRule="auto"/>
              <w:jc w:val="center"/>
              <w:rPr>
                <w:rFonts w:hint="default" w:ascii="宋体" w:hAnsi="宋体" w:eastAsia="宋体"/>
                <w:color w:val="auto"/>
                <w:spacing w:val="20"/>
                <w:sz w:val="24"/>
                <w:szCs w:val="24"/>
                <w:lang w:val="en-US" w:eastAsia="zh-CN"/>
              </w:rPr>
            </w:pPr>
            <w:r>
              <w:rPr>
                <w:rFonts w:hint="eastAsia" w:ascii="宋体" w:hAnsi="宋体"/>
                <w:color w:val="auto"/>
                <w:spacing w:val="20"/>
                <w:sz w:val="24"/>
                <w:szCs w:val="24"/>
                <w:lang w:val="en-US" w:eastAsia="zh-CN"/>
              </w:rPr>
              <w:t>400000</w:t>
            </w:r>
          </w:p>
        </w:tc>
      </w:tr>
      <w:tr w14:paraId="37830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trPr>
        <w:tc>
          <w:tcPr>
            <w:tcW w:w="9180" w:type="dxa"/>
            <w:gridSpan w:val="5"/>
            <w:tcBorders>
              <w:top w:val="single" w:color="auto" w:sz="4" w:space="0"/>
              <w:left w:val="single" w:color="auto" w:sz="4" w:space="0"/>
              <w:bottom w:val="single" w:color="auto" w:sz="4" w:space="0"/>
              <w:right w:val="single" w:color="auto" w:sz="4" w:space="0"/>
            </w:tcBorders>
            <w:noWrap w:val="0"/>
            <w:vAlign w:val="top"/>
          </w:tcPr>
          <w:p w14:paraId="1BC94804">
            <w:pPr>
              <w:spacing w:line="360" w:lineRule="auto"/>
              <w:rPr>
                <w:rFonts w:hint="default" w:ascii="宋体" w:hAnsi="宋体" w:eastAsia="宋体" w:cs="仿宋"/>
                <w:color w:val="auto"/>
                <w:sz w:val="24"/>
                <w:lang w:val="en-US" w:eastAsia="zh-CN"/>
              </w:rPr>
            </w:pPr>
            <w:r>
              <w:rPr>
                <w:rFonts w:hint="eastAsia" w:ascii="宋体" w:hAnsi="宋体" w:cs="宋体"/>
                <w:color w:val="auto"/>
                <w:spacing w:val="20"/>
                <w:sz w:val="24"/>
                <w:szCs w:val="24"/>
              </w:rPr>
              <w:t>服务要求：</w:t>
            </w:r>
            <w:r>
              <w:rPr>
                <w:rFonts w:hint="eastAsia" w:ascii="宋体" w:hAnsi="宋体" w:cs="宋体"/>
                <w:color w:val="auto"/>
                <w:spacing w:val="20"/>
                <w:sz w:val="24"/>
                <w:szCs w:val="24"/>
                <w:lang w:val="en-US" w:eastAsia="zh-CN"/>
              </w:rPr>
              <w:t>满足招标文件要求。</w:t>
            </w:r>
            <w:bookmarkStart w:id="0" w:name="_GoBack"/>
            <w:bookmarkEnd w:id="0"/>
          </w:p>
        </w:tc>
      </w:tr>
    </w:tbl>
    <w:p w14:paraId="24D2FEC3">
      <w:pPr>
        <w:rPr>
          <w:rFonts w:ascii="宋体" w:hAnsi="宋体"/>
          <w:color w:val="auto"/>
          <w:spacing w:val="20"/>
          <w:szCs w:val="21"/>
        </w:rPr>
      </w:pPr>
      <w:r>
        <w:rPr>
          <w:rFonts w:hint="eastAsia" w:ascii="宋体" w:hAnsi="宋体" w:cs="宋体"/>
          <w:color w:val="auto"/>
          <w:spacing w:val="20"/>
          <w:szCs w:val="21"/>
        </w:rPr>
        <w:t>注：</w:t>
      </w:r>
      <w:r>
        <w:rPr>
          <w:rFonts w:hint="eastAsia" w:ascii="宋体" w:hAnsi="宋体"/>
          <w:color w:val="auto"/>
          <w:spacing w:val="20"/>
          <w:szCs w:val="21"/>
        </w:rPr>
        <w:t>1</w:t>
      </w:r>
      <w:r>
        <w:rPr>
          <w:rFonts w:hint="eastAsia" w:ascii="宋体" w:hAnsi="宋体" w:cs="宋体"/>
          <w:color w:val="auto"/>
          <w:spacing w:val="20"/>
          <w:szCs w:val="21"/>
        </w:rPr>
        <w:t>、供应商应根据其投标情况填写该表，并保证其与投标文件内容的一致性、正确性和真实性；</w:t>
      </w:r>
    </w:p>
    <w:p w14:paraId="5AB6FDD0">
      <w:pPr>
        <w:ind w:firstLine="490" w:firstLineChars="196"/>
        <w:rPr>
          <w:rFonts w:ascii="宋体" w:hAnsi="宋体"/>
          <w:color w:val="auto"/>
          <w:spacing w:val="20"/>
          <w:szCs w:val="21"/>
        </w:rPr>
      </w:pPr>
      <w:r>
        <w:rPr>
          <w:rFonts w:hint="eastAsia" w:ascii="宋体" w:hAnsi="宋体"/>
          <w:color w:val="auto"/>
          <w:spacing w:val="20"/>
          <w:szCs w:val="21"/>
        </w:rPr>
        <w:t>2</w:t>
      </w:r>
      <w:r>
        <w:rPr>
          <w:rFonts w:hint="eastAsia" w:ascii="宋体" w:hAnsi="宋体" w:cs="宋体"/>
          <w:color w:val="auto"/>
          <w:spacing w:val="20"/>
          <w:szCs w:val="21"/>
        </w:rPr>
        <w:t>、填写该表不代表供应商已具有中标人资格。本表只作为中标结果公告内容的一部分，进行公告使用；</w:t>
      </w:r>
    </w:p>
    <w:p w14:paraId="1B4DD8C6">
      <w:pPr>
        <w:ind w:firstLine="490" w:firstLineChars="196"/>
        <w:rPr>
          <w:rFonts w:ascii="宋体" w:hAnsi="宋体"/>
          <w:color w:val="auto"/>
          <w:spacing w:val="20"/>
          <w:szCs w:val="21"/>
        </w:rPr>
      </w:pPr>
      <w:r>
        <w:rPr>
          <w:rFonts w:hint="eastAsia" w:ascii="宋体" w:hAnsi="宋体"/>
          <w:color w:val="auto"/>
          <w:spacing w:val="20"/>
          <w:szCs w:val="21"/>
        </w:rPr>
        <w:t>3</w:t>
      </w:r>
      <w:r>
        <w:rPr>
          <w:rFonts w:hint="eastAsia" w:ascii="宋体" w:hAnsi="宋体" w:cs="宋体"/>
          <w:color w:val="auto"/>
          <w:spacing w:val="20"/>
          <w:szCs w:val="21"/>
        </w:rPr>
        <w:t>、本表内容涉及较多，供应商可以适当增减表格行数，以保证表格内容的完整；</w:t>
      </w:r>
    </w:p>
    <w:p w14:paraId="0A17D0C8">
      <w:pPr>
        <w:ind w:firstLine="490" w:firstLineChars="196"/>
        <w:rPr>
          <w:rFonts w:ascii="宋体" w:hAnsi="宋体"/>
          <w:color w:val="auto"/>
          <w:spacing w:val="20"/>
          <w:szCs w:val="21"/>
        </w:rPr>
      </w:pPr>
      <w:r>
        <w:rPr>
          <w:rFonts w:hint="eastAsia" w:ascii="宋体" w:hAnsi="宋体"/>
          <w:color w:val="auto"/>
          <w:spacing w:val="20"/>
          <w:szCs w:val="21"/>
        </w:rPr>
        <w:t>4</w:t>
      </w:r>
      <w:r>
        <w:rPr>
          <w:rFonts w:hint="eastAsia" w:ascii="宋体" w:hAnsi="宋体" w:cs="宋体"/>
          <w:color w:val="auto"/>
          <w:spacing w:val="20"/>
          <w:szCs w:val="21"/>
        </w:rPr>
        <w:t>、评审结果排名第一的供应商在评审结束后</w:t>
      </w:r>
      <w:r>
        <w:rPr>
          <w:rFonts w:hint="eastAsia" w:ascii="宋体" w:hAnsi="宋体"/>
          <w:b/>
          <w:color w:val="auto"/>
          <w:spacing w:val="20"/>
          <w:szCs w:val="21"/>
        </w:rPr>
        <w:t>2</w:t>
      </w:r>
      <w:r>
        <w:rPr>
          <w:rFonts w:hint="eastAsia" w:ascii="宋体" w:hAnsi="宋体" w:cs="宋体"/>
          <w:b/>
          <w:color w:val="auto"/>
          <w:spacing w:val="20"/>
          <w:szCs w:val="21"/>
        </w:rPr>
        <w:t>个工作日内</w:t>
      </w:r>
      <w:r>
        <w:rPr>
          <w:rFonts w:hint="eastAsia" w:ascii="宋体" w:hAnsi="宋体" w:cs="宋体"/>
          <w:color w:val="auto"/>
          <w:spacing w:val="20"/>
          <w:szCs w:val="21"/>
        </w:rPr>
        <w:t>将该表格提交给项目负责人。未按时提交规定内容造成后果由供应商自行承担。</w:t>
      </w:r>
    </w:p>
    <w:p w14:paraId="68AFFBFB">
      <w:pPr>
        <w:ind w:firstLine="490" w:firstLineChars="196"/>
        <w:rPr>
          <w:rFonts w:ascii="宋体" w:hAnsi="宋体"/>
          <w:color w:val="auto"/>
          <w:spacing w:val="20"/>
          <w:szCs w:val="21"/>
        </w:rPr>
      </w:pPr>
      <w:r>
        <w:rPr>
          <w:rFonts w:hint="eastAsia" w:ascii="宋体" w:hAnsi="宋体"/>
          <w:color w:val="auto"/>
          <w:spacing w:val="20"/>
          <w:szCs w:val="21"/>
        </w:rPr>
        <w:t>5</w:t>
      </w:r>
      <w:r>
        <w:rPr>
          <w:rFonts w:hint="eastAsia" w:ascii="宋体" w:hAnsi="宋体" w:cs="宋体"/>
          <w:color w:val="auto"/>
          <w:spacing w:val="20"/>
          <w:szCs w:val="21"/>
        </w:rPr>
        <w:t>、中标结果公告内容如涉及供应商的商业秘密等法律法规规定可以不予公告的情形，供应商应另附书面说明，如未事前书面说明造成的后果由供应商自行承担。</w:t>
      </w:r>
    </w:p>
    <w:p w14:paraId="769D4F78">
      <w:pPr>
        <w:pStyle w:val="4"/>
        <w:snapToGrid/>
        <w:spacing w:line="360" w:lineRule="auto"/>
        <w:ind w:firstLine="422" w:firstLineChars="200"/>
        <w:rPr>
          <w:rFonts w:hint="eastAsia" w:ascii="宋体" w:hAnsi="宋体" w:eastAsia="宋体" w:cs="宋体"/>
          <w:b/>
          <w:sz w:val="21"/>
          <w:szCs w:val="21"/>
        </w:rPr>
      </w:pPr>
    </w:p>
    <w:p w14:paraId="3618058E"/>
    <w:sectPr>
      <w:pgSz w:w="11906" w:h="16838"/>
      <w:pgMar w:top="1418" w:right="1418" w:bottom="1418" w:left="1418"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alibri Light">
    <w:panose1 w:val="020F0302020204030204"/>
    <w:charset w:val="00"/>
    <w:family w:val="auto"/>
    <w:pitch w:val="default"/>
    <w:sig w:usb0="E0002A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4"/>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10D588C"/>
    <w:rsid w:val="6FF92A93"/>
    <w:rsid w:val="79DD48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qFormat="1" w:uiPriority="39"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2"/>
    <w:basedOn w:val="1"/>
    <w:next w:val="1"/>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4">
    <w:name w:val="Body Text Indent 2"/>
    <w:basedOn w:val="1"/>
    <w:qFormat/>
    <w:uiPriority w:val="0"/>
    <w:pPr>
      <w:snapToGrid w:val="0"/>
      <w:spacing w:line="400" w:lineRule="exact"/>
      <w:ind w:firstLine="480"/>
    </w:pPr>
    <w:rPr>
      <w:rFonts w:eastAsia="仿宋_GB2312"/>
      <w:sz w:val="24"/>
    </w:rPr>
  </w:style>
  <w:style w:type="paragraph" w:styleId="5">
    <w:name w:val="toc 4"/>
    <w:basedOn w:val="1"/>
    <w:next w:val="1"/>
    <w:unhideWhenUsed/>
    <w:qFormat/>
    <w:uiPriority w:val="39"/>
    <w:pPr>
      <w:spacing w:line="240" w:lineRule="auto"/>
      <w:ind w:left="1260" w:leftChars="600" w:firstLine="0" w:firstLineChars="0"/>
    </w:pPr>
    <w:rPr>
      <w:rFonts w:ascii="Calibri" w:hAnsi="Calibri" w:eastAsia="宋体"/>
      <w:sz w:val="21"/>
      <w:szCs w:val="22"/>
    </w:rPr>
  </w:style>
  <w:style w:type="paragraph" w:customStyle="1" w:styleId="8">
    <w:name w:val="表格"/>
    <w:basedOn w:val="1"/>
    <w:qFormat/>
    <w:uiPriority w:val="0"/>
    <w:pPr>
      <w:snapToGrid w:val="0"/>
      <w:ind w:firstLine="42" w:firstLineChars="21"/>
    </w:pPr>
    <w:rPr>
      <w:rFonts w:ascii="宋体" w:hAnsi="宋体" w:eastAsiaTheme="minorEastAsia" w:cstheme="minorBidi"/>
      <w:szCs w:val="2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721</Words>
  <Characters>974</Characters>
  <Lines>0</Lines>
  <Paragraphs>0</Paragraphs>
  <TotalTime>1</TotalTime>
  <ScaleCrop>false</ScaleCrop>
  <LinksUpToDate>false</LinksUpToDate>
  <CharactersWithSpaces>991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空</cp:lastModifiedBy>
  <dcterms:modified xsi:type="dcterms:W3CDTF">2025-04-10T08:13:32Z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198FD15185D3446DAEAF65F8B783959E_12</vt:lpwstr>
  </property>
  <property fmtid="{D5CDD505-2E9C-101B-9397-08002B2CF9AE}" pid="4" name="KSOTemplateDocerSaveRecord">
    <vt:lpwstr>eyJoZGlkIjoiMTMyOGFmMDRiZGMyZjExMWJkMTQwYTE0NTdkNTEyYjgiLCJ1c2VySWQiOiIzNjczMDY3MjMifQ==</vt:lpwstr>
  </property>
</Properties>
</file>