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E5627">
      <w:pPr>
        <w:adjustRightInd/>
        <w:spacing w:line="360" w:lineRule="auto"/>
        <w:rPr>
          <w:rFonts w:hint="eastAsia" w:ascii="仿宋" w:hAnsi="仿宋" w:eastAsia="仿宋" w:cs="仿宋"/>
          <w:b/>
          <w:bCs/>
          <w:sz w:val="56"/>
          <w:szCs w:val="56"/>
          <w:highlight w:val="none"/>
        </w:rPr>
      </w:pPr>
    </w:p>
    <w:p w14:paraId="37594D32">
      <w:pPr>
        <w:jc w:val="center"/>
        <w:outlineLvl w:val="0"/>
        <w:rPr>
          <w:rFonts w:hint="eastAsia" w:ascii="仿宋" w:hAnsi="仿宋" w:eastAsia="仿宋" w:cs="仿宋"/>
          <w:highlight w:val="none"/>
        </w:rPr>
      </w:pPr>
      <w:r>
        <w:rPr>
          <w:rFonts w:hint="eastAsia" w:ascii="仿宋" w:hAnsi="仿宋" w:eastAsia="仿宋" w:cs="仿宋"/>
          <w:b/>
          <w:bCs/>
          <w:sz w:val="56"/>
          <w:szCs w:val="56"/>
          <w:highlight w:val="none"/>
        </w:rPr>
        <w:t>绍兴市妇幼保健院护士鞋采购项目</w:t>
      </w:r>
    </w:p>
    <w:p w14:paraId="47C6055D">
      <w:pPr>
        <w:jc w:val="center"/>
        <w:outlineLvl w:val="0"/>
        <w:rPr>
          <w:rFonts w:hint="eastAsia" w:ascii="仿宋" w:hAnsi="仿宋" w:eastAsia="仿宋" w:cs="仿宋"/>
          <w:b/>
          <w:sz w:val="72"/>
          <w:szCs w:val="72"/>
          <w:highlight w:val="none"/>
        </w:rPr>
      </w:pPr>
    </w:p>
    <w:p w14:paraId="3F3B0730">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6FCBAF0F">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560D39F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1EC9285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6D404EE2">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77EC4B9E">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39ED44C6">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76F09B54">
      <w:pPr>
        <w:spacing w:line="360" w:lineRule="auto"/>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1B40F4C0">
      <w:pPr>
        <w:pStyle w:val="9"/>
        <w:rPr>
          <w:rFonts w:hint="eastAsia" w:ascii="仿宋" w:hAnsi="仿宋" w:eastAsia="仿宋" w:cs="仿宋"/>
          <w:highlight w:val="none"/>
        </w:rPr>
      </w:pPr>
    </w:p>
    <w:p w14:paraId="1BF2B727">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招标编号:SXJHCG-2024-N0284</w:t>
      </w:r>
    </w:p>
    <w:tbl>
      <w:tblPr>
        <w:tblStyle w:val="19"/>
        <w:tblW w:w="7801" w:type="dxa"/>
        <w:jc w:val="center"/>
        <w:tblLayout w:type="fixed"/>
        <w:tblCellMar>
          <w:top w:w="0" w:type="dxa"/>
          <w:left w:w="108" w:type="dxa"/>
          <w:bottom w:w="0" w:type="dxa"/>
          <w:right w:w="108" w:type="dxa"/>
        </w:tblCellMar>
      </w:tblPr>
      <w:tblGrid>
        <w:gridCol w:w="2356"/>
        <w:gridCol w:w="5445"/>
      </w:tblGrid>
      <w:tr w14:paraId="094B0648">
        <w:trPr>
          <w:trHeight w:val="443" w:hRule="atLeast"/>
          <w:jc w:val="center"/>
        </w:trPr>
        <w:tc>
          <w:tcPr>
            <w:tcW w:w="2356" w:type="dxa"/>
          </w:tcPr>
          <w:p w14:paraId="64FAEF38">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188D23FF">
            <w:pPr>
              <w:spacing w:line="320" w:lineRule="exact"/>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绍兴市妇幼保健院                          </w:t>
            </w:r>
          </w:p>
        </w:tc>
      </w:tr>
      <w:tr w14:paraId="01DE9B25">
        <w:tblPrEx>
          <w:tblCellMar>
            <w:top w:w="0" w:type="dxa"/>
            <w:left w:w="108" w:type="dxa"/>
            <w:bottom w:w="0" w:type="dxa"/>
            <w:right w:w="108" w:type="dxa"/>
          </w:tblCellMar>
        </w:tblPrEx>
        <w:trPr>
          <w:trHeight w:val="494" w:hRule="atLeast"/>
          <w:jc w:val="center"/>
        </w:trPr>
        <w:tc>
          <w:tcPr>
            <w:tcW w:w="2356" w:type="dxa"/>
          </w:tcPr>
          <w:p w14:paraId="6D1D741E">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76166235"/>
              </w:rPr>
              <w:t>采购代理机构</w:t>
            </w:r>
            <w:r>
              <w:rPr>
                <w:rFonts w:hint="eastAsia" w:ascii="仿宋" w:hAnsi="仿宋" w:eastAsia="仿宋" w:cs="仿宋"/>
                <w:sz w:val="28"/>
                <w:szCs w:val="28"/>
                <w:highlight w:val="none"/>
              </w:rPr>
              <w:t>：</w:t>
            </w:r>
          </w:p>
        </w:tc>
        <w:tc>
          <w:tcPr>
            <w:tcW w:w="5445" w:type="dxa"/>
          </w:tcPr>
          <w:p w14:paraId="0D71C3D0">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绍兴市嘉华项目管理有限公司</w:t>
            </w:r>
          </w:p>
        </w:tc>
      </w:tr>
      <w:tr w14:paraId="07E9D8DD">
        <w:tblPrEx>
          <w:tblCellMar>
            <w:top w:w="0" w:type="dxa"/>
            <w:left w:w="108" w:type="dxa"/>
            <w:bottom w:w="0" w:type="dxa"/>
            <w:right w:w="108" w:type="dxa"/>
          </w:tblCellMar>
        </w:tblPrEx>
        <w:trPr>
          <w:trHeight w:val="397" w:hRule="atLeast"/>
          <w:jc w:val="center"/>
        </w:trPr>
        <w:tc>
          <w:tcPr>
            <w:tcW w:w="2356" w:type="dxa"/>
            <w:vAlign w:val="center"/>
          </w:tcPr>
          <w:p w14:paraId="1403E472">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422069618"/>
              </w:rPr>
              <w:t>监督单</w:t>
            </w:r>
            <w:r>
              <w:rPr>
                <w:rFonts w:hint="eastAsia" w:ascii="仿宋" w:hAnsi="仿宋" w:eastAsia="仿宋" w:cs="仿宋"/>
                <w:spacing w:val="1"/>
                <w:kern w:val="0"/>
                <w:sz w:val="28"/>
                <w:szCs w:val="28"/>
                <w:highlight w:val="none"/>
                <w:fitText w:val="1680" w:id="422069618"/>
              </w:rPr>
              <w:t>位</w:t>
            </w:r>
            <w:r>
              <w:rPr>
                <w:rFonts w:hint="eastAsia" w:ascii="仿宋" w:hAnsi="仿宋" w:eastAsia="仿宋" w:cs="仿宋"/>
                <w:sz w:val="28"/>
                <w:szCs w:val="28"/>
                <w:highlight w:val="none"/>
              </w:rPr>
              <w:t>：</w:t>
            </w:r>
          </w:p>
        </w:tc>
        <w:tc>
          <w:tcPr>
            <w:tcW w:w="5445" w:type="dxa"/>
          </w:tcPr>
          <w:p w14:paraId="7B2C20C7">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14:paraId="4B9B8664">
        <w:tblPrEx>
          <w:tblCellMar>
            <w:top w:w="0" w:type="dxa"/>
            <w:left w:w="108" w:type="dxa"/>
            <w:bottom w:w="0" w:type="dxa"/>
            <w:right w:w="108" w:type="dxa"/>
          </w:tblCellMar>
        </w:tblPrEx>
        <w:trPr>
          <w:trHeight w:val="333" w:hRule="atLeast"/>
          <w:jc w:val="center"/>
        </w:trPr>
        <w:tc>
          <w:tcPr>
            <w:tcW w:w="7801" w:type="dxa"/>
            <w:gridSpan w:val="2"/>
          </w:tcPr>
          <w:p w14:paraId="71952E34">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二○二四年十月</w:t>
            </w:r>
          </w:p>
        </w:tc>
      </w:tr>
    </w:tbl>
    <w:p w14:paraId="5CD18B97">
      <w:pPr>
        <w:rPr>
          <w:rFonts w:hint="eastAsia" w:ascii="仿宋" w:hAnsi="仿宋" w:eastAsia="仿宋" w:cs="仿宋"/>
          <w:highlight w:val="none"/>
        </w:rPr>
      </w:pPr>
    </w:p>
    <w:p w14:paraId="5E2200CD">
      <w:pPr>
        <w:pStyle w:val="9"/>
        <w:rPr>
          <w:rFonts w:hint="eastAsia" w:ascii="仿宋" w:hAnsi="仿宋" w:eastAsia="仿宋" w:cs="仿宋"/>
          <w:highlight w:val="none"/>
        </w:rPr>
      </w:pPr>
    </w:p>
    <w:p w14:paraId="153DB94B">
      <w:pPr>
        <w:pStyle w:val="9"/>
        <w:rPr>
          <w:rFonts w:hint="eastAsia" w:ascii="仿宋" w:hAnsi="仿宋" w:eastAsia="仿宋" w:cs="仿宋"/>
          <w:highlight w:val="none"/>
        </w:rPr>
      </w:pPr>
      <w:bookmarkStart w:id="0" w:name="_Hlt91233176"/>
      <w:bookmarkEnd w:id="0"/>
    </w:p>
    <w:p w14:paraId="68429166">
      <w:pPr>
        <w:spacing w:line="360" w:lineRule="auto"/>
        <w:jc w:val="center"/>
        <w:rPr>
          <w:rFonts w:hint="eastAsia" w:ascii="仿宋" w:hAnsi="仿宋" w:eastAsia="仿宋" w:cs="仿宋"/>
          <w:b/>
          <w:sz w:val="44"/>
          <w:szCs w:val="44"/>
          <w:highlight w:val="none"/>
        </w:rPr>
      </w:pPr>
    </w:p>
    <w:p w14:paraId="16C23C3C">
      <w:pPr>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   录</w:t>
      </w:r>
    </w:p>
    <w:p w14:paraId="2D6E0284">
      <w:pPr>
        <w:spacing w:line="360" w:lineRule="auto"/>
        <w:jc w:val="center"/>
        <w:rPr>
          <w:rFonts w:hint="eastAsia" w:ascii="仿宋" w:hAnsi="仿宋" w:eastAsia="仿宋" w:cs="仿宋"/>
          <w:b/>
          <w:sz w:val="44"/>
          <w:szCs w:val="44"/>
          <w:highlight w:val="none"/>
        </w:rPr>
      </w:pPr>
    </w:p>
    <w:p w14:paraId="75AFE048">
      <w:pPr>
        <w:spacing w:line="360" w:lineRule="auto"/>
        <w:jc w:val="center"/>
        <w:rPr>
          <w:rFonts w:hint="eastAsia" w:ascii="仿宋" w:hAnsi="仿宋" w:eastAsia="仿宋" w:cs="仿宋"/>
          <w:highlight w:val="none"/>
        </w:rPr>
      </w:pPr>
    </w:p>
    <w:p w14:paraId="6B100A58">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2190E7D9">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3C056ED7">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1A5466B0">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14:paraId="7AC34FDC">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0642F68">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3FA57EFD">
      <w:pPr>
        <w:spacing w:line="360" w:lineRule="auto"/>
        <w:ind w:firstLine="549" w:firstLineChars="229"/>
        <w:rPr>
          <w:rFonts w:hint="eastAsia" w:ascii="仿宋" w:hAnsi="仿宋" w:eastAsia="仿宋" w:cs="仿宋"/>
          <w:sz w:val="24"/>
          <w:highlight w:val="none"/>
        </w:rPr>
      </w:pPr>
    </w:p>
    <w:p w14:paraId="22BE0613">
      <w:pPr>
        <w:spacing w:line="360" w:lineRule="auto"/>
        <w:ind w:firstLine="549" w:firstLineChars="229"/>
        <w:rPr>
          <w:rFonts w:hint="eastAsia" w:ascii="仿宋" w:hAnsi="仿宋" w:eastAsia="仿宋" w:cs="仿宋"/>
          <w:sz w:val="24"/>
          <w:highlight w:val="none"/>
        </w:rPr>
      </w:pPr>
    </w:p>
    <w:p w14:paraId="37A3482D">
      <w:pPr>
        <w:spacing w:line="360" w:lineRule="auto"/>
        <w:ind w:firstLine="549" w:firstLineChars="229"/>
        <w:rPr>
          <w:rFonts w:hint="eastAsia" w:ascii="仿宋" w:hAnsi="仿宋" w:eastAsia="仿宋" w:cs="仿宋"/>
          <w:sz w:val="24"/>
          <w:highlight w:val="none"/>
        </w:rPr>
      </w:pPr>
    </w:p>
    <w:p w14:paraId="3FE37A61">
      <w:pPr>
        <w:spacing w:line="360" w:lineRule="auto"/>
        <w:ind w:firstLine="549" w:firstLineChars="229"/>
        <w:rPr>
          <w:rFonts w:hint="eastAsia" w:ascii="仿宋" w:hAnsi="仿宋" w:eastAsia="仿宋" w:cs="仿宋"/>
          <w:sz w:val="24"/>
          <w:highlight w:val="none"/>
        </w:rPr>
      </w:pPr>
    </w:p>
    <w:p w14:paraId="381A92A6">
      <w:pPr>
        <w:spacing w:line="360" w:lineRule="auto"/>
        <w:ind w:firstLine="549" w:firstLineChars="229"/>
        <w:rPr>
          <w:rFonts w:hint="eastAsia" w:ascii="仿宋" w:hAnsi="仿宋" w:eastAsia="仿宋" w:cs="仿宋"/>
          <w:sz w:val="24"/>
          <w:highlight w:val="none"/>
        </w:rPr>
      </w:pPr>
    </w:p>
    <w:p w14:paraId="3B803CCC">
      <w:pPr>
        <w:spacing w:line="360" w:lineRule="auto"/>
        <w:ind w:firstLine="549" w:firstLineChars="229"/>
        <w:rPr>
          <w:rFonts w:hint="eastAsia" w:ascii="仿宋" w:hAnsi="仿宋" w:eastAsia="仿宋" w:cs="仿宋"/>
          <w:sz w:val="24"/>
          <w:highlight w:val="none"/>
        </w:rPr>
      </w:pPr>
    </w:p>
    <w:p w14:paraId="042DAF31">
      <w:pPr>
        <w:spacing w:line="360" w:lineRule="auto"/>
        <w:ind w:firstLine="549" w:firstLineChars="229"/>
        <w:rPr>
          <w:rFonts w:hint="eastAsia" w:ascii="仿宋" w:hAnsi="仿宋" w:eastAsia="仿宋" w:cs="仿宋"/>
          <w:sz w:val="24"/>
          <w:highlight w:val="none"/>
        </w:rPr>
      </w:pPr>
    </w:p>
    <w:p w14:paraId="19AEE511">
      <w:pPr>
        <w:spacing w:line="360" w:lineRule="auto"/>
        <w:ind w:firstLine="549" w:firstLineChars="229"/>
        <w:rPr>
          <w:rFonts w:hint="eastAsia" w:ascii="仿宋" w:hAnsi="仿宋" w:eastAsia="仿宋" w:cs="仿宋"/>
          <w:sz w:val="24"/>
          <w:highlight w:val="none"/>
        </w:rPr>
      </w:pPr>
    </w:p>
    <w:p w14:paraId="0231530B">
      <w:pPr>
        <w:spacing w:line="360" w:lineRule="auto"/>
        <w:ind w:firstLine="549" w:firstLineChars="229"/>
        <w:rPr>
          <w:rFonts w:hint="eastAsia" w:ascii="仿宋" w:hAnsi="仿宋" w:eastAsia="仿宋" w:cs="仿宋"/>
          <w:sz w:val="24"/>
          <w:highlight w:val="none"/>
        </w:rPr>
      </w:pPr>
    </w:p>
    <w:p w14:paraId="2D29AFFD">
      <w:pPr>
        <w:spacing w:line="360" w:lineRule="auto"/>
        <w:ind w:firstLine="549" w:firstLineChars="229"/>
        <w:rPr>
          <w:rFonts w:hint="eastAsia" w:ascii="仿宋" w:hAnsi="仿宋" w:eastAsia="仿宋" w:cs="仿宋"/>
          <w:sz w:val="24"/>
          <w:highlight w:val="none"/>
        </w:rPr>
      </w:pPr>
    </w:p>
    <w:p w14:paraId="43A7C40E">
      <w:pPr>
        <w:spacing w:line="360" w:lineRule="auto"/>
        <w:ind w:firstLine="549" w:firstLineChars="229"/>
        <w:rPr>
          <w:rFonts w:hint="eastAsia" w:ascii="仿宋" w:hAnsi="仿宋" w:eastAsia="仿宋" w:cs="仿宋"/>
          <w:sz w:val="24"/>
          <w:highlight w:val="none"/>
        </w:rPr>
      </w:pPr>
    </w:p>
    <w:p w14:paraId="530A1C1C">
      <w:pPr>
        <w:spacing w:line="360" w:lineRule="auto"/>
        <w:ind w:firstLine="549" w:firstLineChars="229"/>
        <w:rPr>
          <w:rFonts w:hint="eastAsia" w:ascii="仿宋" w:hAnsi="仿宋" w:eastAsia="仿宋" w:cs="仿宋"/>
          <w:sz w:val="24"/>
          <w:highlight w:val="none"/>
        </w:rPr>
      </w:pPr>
    </w:p>
    <w:p w14:paraId="4B4E655B">
      <w:pPr>
        <w:spacing w:line="360" w:lineRule="auto"/>
        <w:ind w:firstLine="549" w:firstLineChars="229"/>
        <w:rPr>
          <w:rFonts w:hint="eastAsia" w:ascii="仿宋" w:hAnsi="仿宋" w:eastAsia="仿宋" w:cs="仿宋"/>
          <w:sz w:val="24"/>
          <w:highlight w:val="none"/>
        </w:rPr>
      </w:pPr>
    </w:p>
    <w:p w14:paraId="45563850">
      <w:pPr>
        <w:pStyle w:val="9"/>
        <w:rPr>
          <w:rFonts w:hint="eastAsia" w:ascii="仿宋" w:hAnsi="仿宋" w:eastAsia="仿宋" w:cs="仿宋"/>
          <w:highlight w:val="none"/>
        </w:rPr>
      </w:pPr>
    </w:p>
    <w:p w14:paraId="691C99AC">
      <w:pPr>
        <w:adjustRightInd/>
        <w:spacing w:line="360" w:lineRule="auto"/>
        <w:jc w:val="center"/>
        <w:outlineLvl w:val="0"/>
        <w:rPr>
          <w:rFonts w:hint="eastAsia" w:ascii="仿宋" w:hAnsi="仿宋" w:eastAsia="仿宋" w:cs="仿宋"/>
          <w:b/>
          <w:sz w:val="36"/>
          <w:szCs w:val="20"/>
          <w:highlight w:val="none"/>
        </w:rPr>
        <w:sectPr>
          <w:pgSz w:w="11906" w:h="16838"/>
          <w:pgMar w:top="1440" w:right="1800" w:bottom="1440" w:left="1800" w:header="851" w:footer="992" w:gutter="0"/>
          <w:cols w:space="720" w:num="1"/>
          <w:docGrid w:type="lines" w:linePitch="312" w:charSpace="0"/>
        </w:sectPr>
      </w:pPr>
    </w:p>
    <w:p w14:paraId="520244F6">
      <w:pPr>
        <w:adjustRightInd/>
        <w:spacing w:line="360" w:lineRule="auto"/>
        <w:jc w:val="center"/>
        <w:outlineLvl w:val="0"/>
        <w:rPr>
          <w:rFonts w:hint="eastAsia" w:ascii="仿宋" w:hAnsi="仿宋" w:eastAsia="仿宋" w:cs="仿宋"/>
          <w:b/>
          <w:szCs w:val="21"/>
          <w:highlight w:val="none"/>
        </w:rPr>
      </w:pPr>
      <w:r>
        <w:rPr>
          <w:rFonts w:hint="eastAsia" w:ascii="仿宋" w:hAnsi="仿宋" w:eastAsia="仿宋" w:cs="仿宋"/>
          <w:b/>
          <w:sz w:val="36"/>
          <w:szCs w:val="20"/>
          <w:highlight w:val="none"/>
        </w:rPr>
        <w:t>第一部分 招标公告</w:t>
      </w:r>
    </w:p>
    <w:p w14:paraId="1A6DC4F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项目概况：</w:t>
      </w:r>
    </w:p>
    <w:p w14:paraId="7A3BF8DB">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rPr>
        <w:t>绍兴市妇幼保健院护士鞋采购项目</w:t>
      </w:r>
      <w:r>
        <w:rPr>
          <w:rFonts w:hint="eastAsia" w:ascii="仿宋" w:hAnsi="仿宋" w:eastAsia="仿宋" w:cs="仿宋"/>
          <w:sz w:val="24"/>
          <w:highlight w:val="none"/>
        </w:rPr>
        <w:t>招标项目的潜在投标人应在政采云平台（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"https://www.zcygov.cn/）获取（下载）招标文件，并于202%20年%20月%20日%20点%20分00秒" </w:instrText>
      </w:r>
      <w:r>
        <w:rPr>
          <w:rFonts w:hint="eastAsia" w:ascii="仿宋" w:hAnsi="仿宋" w:eastAsia="仿宋" w:cs="仿宋"/>
          <w:highlight w:val="none"/>
        </w:rPr>
        <w:fldChar w:fldCharType="separate"/>
      </w:r>
      <w:r>
        <w:rPr>
          <w:rStyle w:val="23"/>
          <w:rFonts w:hint="eastAsia" w:ascii="仿宋" w:hAnsi="仿宋" w:eastAsia="仿宋" w:cs="仿宋"/>
          <w:snapToGrid/>
          <w:color w:val="auto"/>
          <w:kern w:val="2"/>
          <w:sz w:val="24"/>
          <w:szCs w:val="24"/>
          <w:highlight w:val="none"/>
        </w:rPr>
        <w:t>https://www.zcygov.cn/）获取（下载）招标文件，并于202 年 月 日 点 分</w:t>
      </w:r>
      <w:r>
        <w:rPr>
          <w:rStyle w:val="23"/>
          <w:rFonts w:hint="eastAsia" w:ascii="仿宋" w:hAnsi="仿宋" w:eastAsia="仿宋" w:cs="仿宋"/>
          <w:bCs/>
          <w:snapToGrid/>
          <w:color w:val="auto"/>
          <w:kern w:val="2"/>
          <w:sz w:val="24"/>
          <w:szCs w:val="24"/>
          <w:highlight w:val="none"/>
        </w:rPr>
        <w:t>00秒</w:t>
      </w:r>
      <w:r>
        <w:rPr>
          <w:rStyle w:val="23"/>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30F41A12">
      <w:pPr>
        <w:spacing w:line="440" w:lineRule="exact"/>
        <w:rPr>
          <w:rFonts w:hint="eastAsia" w:ascii="仿宋" w:hAnsi="仿宋" w:eastAsia="仿宋" w:cs="仿宋"/>
          <w:b/>
          <w:sz w:val="24"/>
          <w:highlight w:val="none"/>
        </w:rPr>
      </w:pPr>
    </w:p>
    <w:p w14:paraId="1506977A">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31DD658C">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项目编号：</w:t>
      </w:r>
      <w:r>
        <w:rPr>
          <w:rFonts w:hint="eastAsia" w:ascii="仿宋" w:hAnsi="仿宋" w:eastAsia="仿宋" w:cs="仿宋"/>
          <w:sz w:val="24"/>
          <w:highlight w:val="none"/>
        </w:rPr>
        <w:t>SXJHCG-2024-N0284</w:t>
      </w:r>
    </w:p>
    <w:p w14:paraId="36DE5978">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sz w:val="24"/>
          <w:highlight w:val="none"/>
        </w:rPr>
        <w:t>绍兴市妇幼保健院护士鞋采购项目</w:t>
      </w:r>
    </w:p>
    <w:p w14:paraId="414DB548">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采购方式：公开招标（货物）</w:t>
      </w:r>
    </w:p>
    <w:p w14:paraId="79D133EE">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预算金额（元）：80000.00</w:t>
      </w:r>
    </w:p>
    <w:p w14:paraId="4C53E2F8">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 xml:space="preserve">最高限价（元）：80000.00 </w:t>
      </w:r>
    </w:p>
    <w:p w14:paraId="0C917AB5">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采购需求：详见采购文件。</w:t>
      </w:r>
    </w:p>
    <w:p w14:paraId="6502EE5E">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标项一：</w:t>
      </w:r>
    </w:p>
    <w:p w14:paraId="11EFC629">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sz w:val="24"/>
          <w:highlight w:val="none"/>
        </w:rPr>
        <w:t>绍兴市妇幼保健院护士鞋采购项目</w:t>
      </w:r>
    </w:p>
    <w:p w14:paraId="08F303D4">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数量：1</w:t>
      </w:r>
    </w:p>
    <w:p w14:paraId="7CBF7425">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预算金额（元）：80000.00</w:t>
      </w:r>
    </w:p>
    <w:p w14:paraId="569F4FF7">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最高限价（元）：80000.00</w:t>
      </w:r>
    </w:p>
    <w:p w14:paraId="242B18AF">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单位：项</w:t>
      </w:r>
    </w:p>
    <w:p w14:paraId="36E5AA08">
      <w:pPr>
        <w:spacing w:line="440" w:lineRule="exact"/>
        <w:ind w:firstLine="960" w:firstLineChars="400"/>
        <w:rPr>
          <w:rFonts w:hint="eastAsia"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14:paraId="447FBCFE">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
          <w:sz w:val="24"/>
          <w:highlight w:val="none"/>
        </w:rPr>
        <w:t>按双方合同约定条款执行。</w:t>
      </w:r>
    </w:p>
    <w:p w14:paraId="63A242EE">
      <w:pPr>
        <w:spacing w:line="440" w:lineRule="exact"/>
        <w:ind w:firstLine="482" w:firstLineChars="200"/>
        <w:rPr>
          <w:rFonts w:hint="eastAsia"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 w:hAnsi="仿宋" w:eastAsia="仿宋" w:cs="仿宋"/>
          <w:sz w:val="24"/>
          <w:highlight w:val="none"/>
        </w:rPr>
        <w:sym w:font="Wingdings" w:char="00FE"/>
      </w:r>
      <w:r>
        <w:rPr>
          <w:rFonts w:hint="eastAsia" w:ascii="仿宋" w:hAnsi="仿宋" w:eastAsia="仿宋" w:cs="仿宋"/>
          <w:b/>
          <w:sz w:val="24"/>
          <w:highlight w:val="none"/>
        </w:rPr>
        <w:t>是，</w:t>
      </w:r>
      <w:r>
        <w:rPr>
          <w:rFonts w:hint="eastAsia" w:ascii="仿宋" w:hAnsi="仿宋" w:eastAsia="仿宋" w:cs="仿宋"/>
          <w:sz w:val="24"/>
          <w:highlight w:val="none"/>
        </w:rPr>
        <w:sym w:font="Wingdings" w:char="00A8"/>
      </w:r>
      <w:r>
        <w:rPr>
          <w:rFonts w:hint="eastAsia" w:ascii="仿宋" w:hAnsi="仿宋" w:eastAsia="仿宋" w:cs="仿宋"/>
          <w:b/>
          <w:sz w:val="24"/>
          <w:highlight w:val="none"/>
        </w:rPr>
        <w:t>否。</w:t>
      </w:r>
    </w:p>
    <w:p w14:paraId="57FB83F8">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二、申请人的资格要求：</w:t>
      </w:r>
    </w:p>
    <w:p w14:paraId="18C3C25E">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8BDACB6">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14:paraId="3784A822">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12BC8C0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r>
        <w:rPr>
          <w:rFonts w:hint="eastAsia" w:ascii="仿宋" w:hAnsi="仿宋" w:eastAsia="仿宋" w:cs="仿宋"/>
          <w:sz w:val="24"/>
          <w:highlight w:val="none"/>
        </w:rPr>
        <w:t>；</w:t>
      </w:r>
    </w:p>
    <w:p w14:paraId="499FA855">
      <w:pPr>
        <w:pStyle w:val="9"/>
        <w:ind w:firstLine="480" w:firstLineChars="200"/>
        <w:rPr>
          <w:rFonts w:hint="eastAsia" w:ascii="仿宋" w:hAnsi="仿宋" w:eastAsia="仿宋" w:cs="仿宋"/>
          <w:highlight w:val="none"/>
        </w:rPr>
      </w:pPr>
      <w:r>
        <w:rPr>
          <w:rFonts w:hint="eastAsia" w:ascii="仿宋" w:hAnsi="仿宋" w:eastAsia="仿宋" w:cs="仿宋"/>
          <w:szCs w:val="24"/>
          <w:highlight w:val="none"/>
        </w:rPr>
        <w:sym w:font="Wingdings" w:char="00FE"/>
      </w:r>
      <w:r>
        <w:rPr>
          <w:rFonts w:hint="eastAsia" w:ascii="仿宋" w:hAnsi="仿宋" w:eastAsia="仿宋" w:cs="仿宋"/>
          <w:kern w:val="0"/>
          <w:highlight w:val="none"/>
        </w:rPr>
        <w:t>专</w:t>
      </w:r>
      <w:r>
        <w:rPr>
          <w:rFonts w:hint="eastAsia" w:ascii="仿宋" w:hAnsi="仿宋" w:eastAsia="仿宋" w:cs="仿宋"/>
          <w:highlight w:val="none"/>
        </w:rPr>
        <w:t>门面向中小企业</w:t>
      </w:r>
    </w:p>
    <w:p w14:paraId="324C64F9">
      <w:pPr>
        <w:spacing w:line="440" w:lineRule="exact"/>
        <w:ind w:firstLine="897" w:firstLineChars="374"/>
        <w:rPr>
          <w:rFonts w:hint="eastAsia" w:ascii="仿宋" w:hAnsi="仿宋" w:eastAsia="仿宋" w:cs="仿宋"/>
          <w:sz w:val="24"/>
          <w:highlight w:val="none"/>
          <w:u w:val="singl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货物全部由符合政策要求的中小企业制造，提供中小企业声明函；</w:t>
      </w:r>
    </w:p>
    <w:p w14:paraId="4A09E4F0">
      <w:pPr>
        <w:spacing w:line="440" w:lineRule="exact"/>
        <w:ind w:firstLine="897" w:firstLineChars="374"/>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货物全部由符合政策要求的小微企业制造，提供中小企业声明函；</w:t>
      </w:r>
    </w:p>
    <w:p w14:paraId="319A983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bookmarkStart w:id="1" w:name="_Hlk101132524"/>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
    <w:p w14:paraId="58C16B1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w:t>
      </w:r>
      <w:bookmarkStart w:id="27" w:name="_GoBack"/>
      <w:bookmarkEnd w:id="27"/>
      <w:r>
        <w:rPr>
          <w:rFonts w:hint="eastAsia" w:ascii="仿宋" w:hAnsi="仿宋" w:eastAsia="仿宋" w:cs="仿宋"/>
          <w:spacing w:val="8"/>
          <w:kern w:val="0"/>
          <w:sz w:val="24"/>
          <w:highlight w:val="none"/>
        </w:rPr>
        <w:t>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5679816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sz w:val="24"/>
          <w:highlight w:val="none"/>
          <w:u w:val="single"/>
        </w:rPr>
        <w:t>无</w:t>
      </w:r>
      <w:r>
        <w:rPr>
          <w:rFonts w:hint="eastAsia" w:ascii="仿宋" w:hAnsi="仿宋" w:eastAsia="仿宋" w:cs="仿宋"/>
          <w:sz w:val="24"/>
          <w:highlight w:val="none"/>
        </w:rPr>
        <w:t>；</w:t>
      </w:r>
    </w:p>
    <w:p w14:paraId="73E4FFC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C06CAB">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 xml:space="preserve">三、获取招标文件 </w:t>
      </w:r>
    </w:p>
    <w:p w14:paraId="0F12E32F">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 年 月 日</w:t>
      </w:r>
      <w:r>
        <w:rPr>
          <w:rFonts w:hint="eastAsia" w:ascii="仿宋" w:hAnsi="仿宋" w:eastAsia="仿宋" w:cs="仿宋"/>
          <w:sz w:val="24"/>
          <w:highlight w:val="none"/>
        </w:rPr>
        <w:t>，每天上午00:00至12:00，下午12:00至23:59（北京时间，线上获取法定节假日均可，线下获取文件法定节假日除外）</w:t>
      </w:r>
    </w:p>
    <w:p w14:paraId="125EE152">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0AD1733F">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743EB5C9">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0。</w:t>
      </w:r>
      <w:r>
        <w:rPr>
          <w:rFonts w:hint="eastAsia" w:ascii="仿宋" w:hAnsi="仿宋" w:eastAsia="仿宋" w:cs="仿宋"/>
          <w:sz w:val="24"/>
          <w:highlight w:val="none"/>
        </w:rPr>
        <w:tab/>
      </w:r>
    </w:p>
    <w:p w14:paraId="3D04D2AE">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14:paraId="480D6C93">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 年 月 日 点 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14:paraId="290EE204">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4BD8C1D6">
      <w:pPr>
        <w:spacing w:line="440" w:lineRule="exact"/>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 年 月 日 点 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14:paraId="7270BA25">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b/>
          <w:bCs/>
          <w:sz w:val="24"/>
          <w:highlight w:val="none"/>
        </w:rPr>
        <w:t>绍兴市越城区灵芝街道颐高广场1幢1105室</w:t>
      </w:r>
      <w:r>
        <w:rPr>
          <w:rFonts w:hint="eastAsia" w:ascii="仿宋" w:hAnsi="仿宋" w:eastAsia="仿宋" w:cs="仿宋"/>
          <w:sz w:val="24"/>
          <w:highlight w:val="none"/>
        </w:rPr>
        <w:t>，政采云平台（https://www.zcygov.cn/）</w:t>
      </w:r>
      <w:r>
        <w:rPr>
          <w:rFonts w:hint="eastAsia" w:ascii="仿宋" w:hAnsi="仿宋" w:eastAsia="仿宋" w:cs="仿宋"/>
          <w:color w:val="3F3F3F"/>
          <w:sz w:val="24"/>
          <w:highlight w:val="none"/>
        </w:rPr>
        <w:t>上开启投标文件。</w:t>
      </w:r>
    </w:p>
    <w:p w14:paraId="2B5F077B">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五、采购意向公开链接</w:t>
      </w:r>
    </w:p>
    <w:p w14:paraId="35F8E260">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https://zfcg.czt.zj.gov.cn/site/detail?categoryCode=ZcyAnnouncement&amp;parentId=600007&amp;articleId=LwkYSbycFL921YxpvheyUw==</w:t>
      </w:r>
    </w:p>
    <w:p w14:paraId="51954F23">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 xml:space="preserve">六、公告期限 </w:t>
      </w:r>
    </w:p>
    <w:p w14:paraId="3055A77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14:paraId="675CDA5C">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七、其他补充事宜</w:t>
      </w:r>
    </w:p>
    <w:p w14:paraId="7058A31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5DA6C0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4254D2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FC1BA8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445E5C4">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八、对本次采购提出询问、质疑、投诉，请按以下方式联系</w:t>
      </w:r>
    </w:p>
    <w:p w14:paraId="7A085331">
      <w:pPr>
        <w:pStyle w:val="4"/>
        <w:spacing w:line="440" w:lineRule="exact"/>
        <w:ind w:left="0" w:firstLine="482" w:firstLineChars="200"/>
        <w:rPr>
          <w:rFonts w:hint="eastAsia" w:ascii="仿宋" w:hAnsi="仿宋" w:eastAsia="仿宋" w:cs="仿宋"/>
          <w:sz w:val="24"/>
          <w:szCs w:val="24"/>
          <w:highlight w:val="none"/>
        </w:rPr>
      </w:pPr>
      <w:bookmarkStart w:id="2" w:name="_Toc28359096"/>
      <w:bookmarkStart w:id="3" w:name="_Toc35393637"/>
      <w:bookmarkStart w:id="4" w:name="_Toc35393806"/>
      <w:bookmarkStart w:id="5" w:name="_Toc28359019"/>
      <w:r>
        <w:rPr>
          <w:rFonts w:hint="eastAsia" w:ascii="仿宋" w:hAnsi="仿宋" w:eastAsia="仿宋" w:cs="仿宋"/>
          <w:sz w:val="24"/>
          <w:szCs w:val="24"/>
          <w:highlight w:val="none"/>
        </w:rPr>
        <w:t>1.采购人信息</w:t>
      </w:r>
      <w:bookmarkEnd w:id="2"/>
      <w:bookmarkEnd w:id="3"/>
      <w:bookmarkEnd w:id="4"/>
      <w:bookmarkEnd w:id="5"/>
      <w:r>
        <w:rPr>
          <w:rFonts w:hint="eastAsia" w:ascii="仿宋" w:hAnsi="仿宋" w:eastAsia="仿宋" w:cs="仿宋"/>
          <w:sz w:val="24"/>
          <w:szCs w:val="24"/>
          <w:highlight w:val="none"/>
        </w:rPr>
        <w:t>：</w:t>
      </w:r>
    </w:p>
    <w:p w14:paraId="621E538C">
      <w:pPr>
        <w:spacing w:line="440" w:lineRule="exact"/>
        <w:ind w:firstLine="480" w:firstLineChars="200"/>
        <w:rPr>
          <w:rFonts w:hint="eastAsia" w:ascii="仿宋" w:hAnsi="仿宋" w:eastAsia="仿宋" w:cs="仿宋"/>
          <w:sz w:val="24"/>
          <w:highlight w:val="none"/>
        </w:rPr>
      </w:pPr>
      <w:bookmarkStart w:id="6" w:name="_Toc35393807"/>
      <w:bookmarkStart w:id="7" w:name="_Toc35393638"/>
      <w:bookmarkStart w:id="8" w:name="_Toc28359097"/>
      <w:bookmarkStart w:id="9" w:name="_Toc28359020"/>
      <w:r>
        <w:rPr>
          <w:rFonts w:hint="eastAsia" w:ascii="仿宋" w:hAnsi="仿宋" w:eastAsia="仿宋" w:cs="仿宋"/>
          <w:sz w:val="24"/>
          <w:highlight w:val="none"/>
        </w:rPr>
        <w:t>名    称：绍兴市妇幼保健院</w:t>
      </w:r>
    </w:p>
    <w:p w14:paraId="3A90D28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址：绍兴市越城区凤林东路222号 </w:t>
      </w:r>
    </w:p>
    <w:p w14:paraId="60D8018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p>
    <w:p w14:paraId="5699F1D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项目联系人（询问）：黄旭东</w:t>
      </w:r>
    </w:p>
    <w:p w14:paraId="2086AC0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项目联系方式（询问）： 0575-88217305</w:t>
      </w:r>
    </w:p>
    <w:p w14:paraId="376AB87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质疑联系人：孔月华 </w:t>
      </w:r>
    </w:p>
    <w:p w14:paraId="5C93E53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质疑联系方式：0575-88217331</w:t>
      </w:r>
    </w:p>
    <w:p w14:paraId="11E595D1">
      <w:pPr>
        <w:pStyle w:val="4"/>
        <w:spacing w:line="440" w:lineRule="exact"/>
        <w:ind w:left="0" w:firstLine="482" w:firstLineChars="200"/>
        <w:rPr>
          <w:rFonts w:hint="eastAsia" w:ascii="仿宋" w:hAnsi="仿宋" w:eastAsia="仿宋" w:cs="仿宋"/>
          <w:sz w:val="24"/>
          <w:highlight w:val="none"/>
        </w:rPr>
      </w:pPr>
      <w:r>
        <w:rPr>
          <w:rFonts w:hint="eastAsia" w:ascii="仿宋" w:hAnsi="仿宋" w:eastAsia="仿宋" w:cs="仿宋"/>
          <w:sz w:val="24"/>
          <w:szCs w:val="24"/>
          <w:highlight w:val="none"/>
        </w:rPr>
        <w:t>2.采购代理机构信息</w:t>
      </w:r>
      <w:bookmarkEnd w:id="6"/>
      <w:bookmarkEnd w:id="7"/>
      <w:bookmarkEnd w:id="8"/>
      <w:bookmarkEnd w:id="9"/>
      <w:r>
        <w:rPr>
          <w:rFonts w:hint="eastAsia" w:ascii="仿宋" w:hAnsi="仿宋" w:eastAsia="仿宋" w:cs="仿宋"/>
          <w:sz w:val="24"/>
          <w:szCs w:val="24"/>
          <w:highlight w:val="none"/>
        </w:rPr>
        <w:t>：</w:t>
      </w:r>
    </w:p>
    <w:p w14:paraId="30B2210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称：绍兴市嘉华项目管理有限公司</w:t>
      </w:r>
    </w:p>
    <w:p w14:paraId="44973A0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    址：绍兴市越城区灵芝街道颐高广场1幢1105室 </w:t>
      </w:r>
    </w:p>
    <w:p w14:paraId="33ACA15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传    真：/             </w:t>
      </w:r>
    </w:p>
    <w:p w14:paraId="12FB32EB">
      <w:pPr>
        <w:spacing w:line="360" w:lineRule="auto"/>
        <w:ind w:firstLine="480" w:firstLineChars="200"/>
        <w:rPr>
          <w:rFonts w:hint="eastAsia" w:ascii="仿宋" w:hAnsi="仿宋" w:eastAsia="仿宋" w:cs="仿宋"/>
          <w:sz w:val="24"/>
          <w:highlight w:val="none"/>
        </w:rPr>
      </w:pPr>
      <w:bookmarkStart w:id="10" w:name="_Toc28359098"/>
      <w:bookmarkStart w:id="11" w:name="_Toc28359021"/>
      <w:bookmarkStart w:id="12" w:name="_Toc35393808"/>
      <w:bookmarkStart w:id="13" w:name="_Toc35393639"/>
      <w:r>
        <w:rPr>
          <w:rFonts w:hint="eastAsia" w:ascii="仿宋" w:hAnsi="仿宋" w:eastAsia="仿宋" w:cs="仿宋"/>
          <w:sz w:val="24"/>
          <w:highlight w:val="none"/>
        </w:rPr>
        <w:t>项目联系人（询问）：王菲尔、周菊丽</w:t>
      </w:r>
    </w:p>
    <w:p w14:paraId="154E694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项目联系方式（询问）：0575-85220681 </w:t>
      </w:r>
    </w:p>
    <w:p w14:paraId="35430ED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质疑联系人：杨华英      </w:t>
      </w:r>
    </w:p>
    <w:p w14:paraId="44F04F0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质疑联系方式：18888705730</w:t>
      </w:r>
    </w:p>
    <w:p w14:paraId="4FFE461E">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0"/>
    <w:bookmarkEnd w:id="11"/>
    <w:bookmarkEnd w:id="12"/>
    <w:bookmarkEnd w:id="13"/>
    <w:p w14:paraId="27FAD86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称：绍兴市财政局</w:t>
      </w:r>
    </w:p>
    <w:p w14:paraId="54BF881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    址：绍兴市越城区凤林西路151号  </w:t>
      </w:r>
    </w:p>
    <w:p w14:paraId="3A6FE5C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传    真：0575-85209697 </w:t>
      </w:r>
    </w:p>
    <w:p w14:paraId="356D8BF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联 系 人：张婷婷</w:t>
      </w:r>
    </w:p>
    <w:p w14:paraId="5F4B93F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监督投诉电话：0575-85209697    </w:t>
      </w:r>
    </w:p>
    <w:p w14:paraId="2CA97B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5C81D3AC">
      <w:pPr>
        <w:pStyle w:val="9"/>
        <w:ind w:firstLine="480" w:firstLineChars="200"/>
        <w:rPr>
          <w:rFonts w:hint="eastAsia" w:ascii="仿宋" w:hAnsi="仿宋" w:eastAsia="仿宋" w:cs="仿宋"/>
          <w:highlight w:val="none"/>
        </w:rPr>
      </w:pPr>
      <w:r>
        <w:rPr>
          <w:rFonts w:hint="eastAsia" w:ascii="仿宋" w:hAnsi="仿宋" w:eastAsia="仿宋" w:cs="仿宋"/>
          <w:highlight w:val="none"/>
        </w:rPr>
        <w:t>CA问题联系电话（人工）：汇信CA 400-888-4636；天谷CA 400-087-8198。</w:t>
      </w:r>
    </w:p>
    <w:p w14:paraId="08292E19">
      <w:pPr>
        <w:pStyle w:val="9"/>
        <w:rPr>
          <w:rFonts w:hint="eastAsia" w:ascii="仿宋" w:hAnsi="仿宋" w:eastAsia="仿宋" w:cs="仿宋"/>
          <w:highlight w:val="none"/>
        </w:rPr>
      </w:pPr>
    </w:p>
    <w:p w14:paraId="095F0935">
      <w:pPr>
        <w:pStyle w:val="9"/>
        <w:rPr>
          <w:rFonts w:hint="eastAsia" w:ascii="仿宋" w:hAnsi="仿宋" w:eastAsia="仿宋" w:cs="仿宋"/>
          <w:highlight w:val="none"/>
        </w:rPr>
      </w:pPr>
    </w:p>
    <w:p w14:paraId="3DD439D9">
      <w:pPr>
        <w:pStyle w:val="9"/>
        <w:rPr>
          <w:rFonts w:hint="eastAsia" w:ascii="仿宋" w:hAnsi="仿宋" w:eastAsia="仿宋" w:cs="仿宋"/>
          <w:highlight w:val="none"/>
        </w:rPr>
      </w:pPr>
    </w:p>
    <w:p w14:paraId="4E822047">
      <w:pPr>
        <w:pStyle w:val="9"/>
        <w:rPr>
          <w:rFonts w:hint="eastAsia" w:ascii="仿宋" w:hAnsi="仿宋" w:eastAsia="仿宋" w:cs="仿宋"/>
          <w:highlight w:val="none"/>
        </w:rPr>
      </w:pPr>
    </w:p>
    <w:p w14:paraId="1D2B1930">
      <w:pPr>
        <w:pStyle w:val="9"/>
        <w:rPr>
          <w:rFonts w:hint="eastAsia" w:ascii="仿宋" w:hAnsi="仿宋" w:eastAsia="仿宋" w:cs="仿宋"/>
          <w:highlight w:val="none"/>
        </w:rPr>
      </w:pPr>
    </w:p>
    <w:p w14:paraId="2D64B972">
      <w:pPr>
        <w:pStyle w:val="9"/>
        <w:rPr>
          <w:rFonts w:hint="eastAsia" w:ascii="仿宋" w:hAnsi="仿宋" w:eastAsia="仿宋" w:cs="仿宋"/>
          <w:highlight w:val="none"/>
        </w:rPr>
      </w:pPr>
    </w:p>
    <w:p w14:paraId="7386E096">
      <w:pPr>
        <w:pStyle w:val="9"/>
        <w:rPr>
          <w:rFonts w:hint="eastAsia" w:ascii="仿宋" w:hAnsi="仿宋" w:eastAsia="仿宋" w:cs="仿宋"/>
          <w:highlight w:val="none"/>
        </w:rPr>
      </w:pPr>
    </w:p>
    <w:p w14:paraId="533DB0C9">
      <w:pPr>
        <w:pStyle w:val="9"/>
        <w:rPr>
          <w:rFonts w:hint="eastAsia" w:ascii="仿宋" w:hAnsi="仿宋" w:eastAsia="仿宋" w:cs="仿宋"/>
          <w:highlight w:val="none"/>
        </w:rPr>
      </w:pPr>
    </w:p>
    <w:p w14:paraId="6DDD05F2">
      <w:pPr>
        <w:pStyle w:val="9"/>
        <w:rPr>
          <w:rFonts w:hint="eastAsia" w:ascii="仿宋" w:hAnsi="仿宋" w:eastAsia="仿宋" w:cs="仿宋"/>
          <w:highlight w:val="none"/>
        </w:rPr>
      </w:pPr>
    </w:p>
    <w:p w14:paraId="567CF7B9">
      <w:pPr>
        <w:pStyle w:val="9"/>
        <w:rPr>
          <w:rFonts w:hint="eastAsia" w:ascii="仿宋" w:hAnsi="仿宋" w:eastAsia="仿宋" w:cs="仿宋"/>
          <w:highlight w:val="none"/>
        </w:rPr>
      </w:pPr>
    </w:p>
    <w:p w14:paraId="66D9F141">
      <w:pPr>
        <w:pStyle w:val="9"/>
        <w:rPr>
          <w:rFonts w:hint="eastAsia" w:ascii="仿宋" w:hAnsi="仿宋" w:eastAsia="仿宋" w:cs="仿宋"/>
          <w:highlight w:val="none"/>
        </w:rPr>
      </w:pPr>
    </w:p>
    <w:p w14:paraId="236E4A6C">
      <w:pPr>
        <w:pStyle w:val="9"/>
        <w:rPr>
          <w:rFonts w:hint="eastAsia" w:ascii="仿宋" w:hAnsi="仿宋" w:eastAsia="仿宋" w:cs="仿宋"/>
          <w:highlight w:val="none"/>
        </w:rPr>
      </w:pPr>
    </w:p>
    <w:p w14:paraId="27CD32EA">
      <w:pPr>
        <w:pStyle w:val="9"/>
        <w:rPr>
          <w:rFonts w:hint="eastAsia" w:ascii="仿宋" w:hAnsi="仿宋" w:eastAsia="仿宋" w:cs="仿宋"/>
          <w:highlight w:val="none"/>
        </w:rPr>
      </w:pPr>
    </w:p>
    <w:p w14:paraId="36C6F1EC">
      <w:pPr>
        <w:pStyle w:val="9"/>
        <w:rPr>
          <w:rFonts w:hint="eastAsia" w:ascii="仿宋" w:hAnsi="仿宋" w:eastAsia="仿宋" w:cs="仿宋"/>
          <w:highlight w:val="none"/>
        </w:rPr>
      </w:pPr>
    </w:p>
    <w:p w14:paraId="7C6E01A1">
      <w:pPr>
        <w:pStyle w:val="9"/>
        <w:rPr>
          <w:rFonts w:hint="eastAsia" w:ascii="仿宋" w:hAnsi="仿宋" w:eastAsia="仿宋" w:cs="仿宋"/>
          <w:highlight w:val="none"/>
        </w:rPr>
      </w:pPr>
    </w:p>
    <w:p w14:paraId="188E4E9D">
      <w:pPr>
        <w:pStyle w:val="9"/>
        <w:rPr>
          <w:rFonts w:hint="eastAsia" w:ascii="仿宋" w:hAnsi="仿宋" w:eastAsia="仿宋" w:cs="仿宋"/>
          <w:highlight w:val="none"/>
        </w:rPr>
      </w:pPr>
    </w:p>
    <w:p w14:paraId="52DBC9BE">
      <w:pPr>
        <w:pStyle w:val="9"/>
        <w:rPr>
          <w:rFonts w:hint="eastAsia" w:ascii="仿宋" w:hAnsi="仿宋" w:eastAsia="仿宋" w:cs="仿宋"/>
          <w:highlight w:val="none"/>
        </w:rPr>
      </w:pPr>
    </w:p>
    <w:p w14:paraId="4CDCB344">
      <w:pPr>
        <w:pStyle w:val="9"/>
        <w:rPr>
          <w:rFonts w:hint="eastAsia" w:ascii="仿宋" w:hAnsi="仿宋" w:eastAsia="仿宋" w:cs="仿宋"/>
          <w:highlight w:val="none"/>
        </w:rPr>
      </w:pPr>
    </w:p>
    <w:p w14:paraId="6D61832D">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534F2819">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19"/>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51B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FEBC92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72833902">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3474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D3B9DE5">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5F50BC61">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14:paraId="7149C737">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12B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4CDA96F">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20DBAAE0">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468451EA">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40A11406">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C4A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A81C3FA">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7588D84E">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6034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20DF888">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0635AC54">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2CC1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4C0C89">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7A7BE65F">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分包：</w:t>
            </w:r>
          </w:p>
          <w:p w14:paraId="0A811146">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41CB781E">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610E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E7949F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4EA60912">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1258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AAD2D8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06BD5FB4">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65D1D88D">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6D340121">
            <w:pPr>
              <w:autoSpaceDE w:val="0"/>
              <w:autoSpaceDN w:val="0"/>
              <w:spacing w:line="440" w:lineRule="exact"/>
              <w:textAlignment w:val="bottom"/>
              <w:rPr>
                <w:rFonts w:hint="eastAsia" w:ascii="仿宋" w:hAnsi="仿宋" w:eastAsia="仿宋" w:cs="仿宋"/>
                <w:sz w:val="24"/>
                <w:szCs w:val="20"/>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p w14:paraId="4C3215B5">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sz w:val="24"/>
                <w:szCs w:val="20"/>
                <w:highlight w:val="none"/>
              </w:rPr>
              <w:t>（该日后获取招标文件的投标人如需现场考察的，请在开标前采购人的工作时间进行联系）</w:t>
            </w:r>
          </w:p>
        </w:tc>
      </w:tr>
      <w:tr w14:paraId="3AB2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4E5FC2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49038C12">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4CFCBA6E">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397E421C">
            <w:pPr>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B要求提供，</w:t>
            </w:r>
          </w:p>
          <w:p w14:paraId="11BC2F24">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详见招标项目范围及要求  </w:t>
            </w:r>
            <w:r>
              <w:rPr>
                <w:rFonts w:hint="eastAsia" w:ascii="仿宋" w:hAnsi="仿宋" w:eastAsia="仿宋" w:cs="仿宋"/>
                <w:kern w:val="0"/>
                <w:sz w:val="24"/>
                <w:highlight w:val="none"/>
              </w:rPr>
              <w:t>；</w:t>
            </w:r>
          </w:p>
          <w:p w14:paraId="701D7CE6">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详见招标项目范围及要求  </w:t>
            </w:r>
            <w:r>
              <w:rPr>
                <w:rFonts w:hint="eastAsia" w:ascii="仿宋" w:hAnsi="仿宋" w:eastAsia="仿宋" w:cs="仿宋"/>
                <w:kern w:val="0"/>
                <w:sz w:val="24"/>
                <w:highlight w:val="none"/>
              </w:rPr>
              <w:t>；</w:t>
            </w:r>
          </w:p>
          <w:p w14:paraId="4C1BF9D3">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 xml:space="preserve"> 评标方法及标准  </w:t>
            </w:r>
            <w:r>
              <w:rPr>
                <w:rFonts w:hint="eastAsia" w:ascii="仿宋" w:hAnsi="仿宋" w:eastAsia="仿宋" w:cs="仿宋"/>
                <w:kern w:val="0"/>
                <w:sz w:val="24"/>
                <w:highlight w:val="none"/>
              </w:rPr>
              <w:t>；</w:t>
            </w:r>
          </w:p>
          <w:p w14:paraId="27728B02">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否；</w:t>
            </w:r>
            <w:r>
              <w:rPr>
                <w:rFonts w:hint="eastAsia" w:ascii="仿宋" w:hAnsi="仿宋" w:eastAsia="仿宋" w:cs="仿宋"/>
                <w:kern w:val="0"/>
                <w:sz w:val="24"/>
                <w:highlight w:val="none"/>
              </w:rPr>
              <w:sym w:font="Wingdings 2" w:char="00A3"/>
            </w:r>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 </w:t>
            </w:r>
            <w:r>
              <w:rPr>
                <w:rFonts w:hint="eastAsia" w:ascii="仿宋" w:hAnsi="仿宋" w:eastAsia="仿宋" w:cs="仿宋"/>
                <w:kern w:val="0"/>
                <w:sz w:val="24"/>
                <w:highlight w:val="none"/>
              </w:rPr>
              <w:t>。</w:t>
            </w:r>
          </w:p>
          <w:p w14:paraId="494B99A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提交投标文件截止时间之前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绍兴市越城区灵芝街道颐高广场1幢1105室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杨华英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18888705730 </w:t>
            </w:r>
            <w:r>
              <w:rPr>
                <w:rFonts w:hint="eastAsia" w:ascii="仿宋" w:hAnsi="仿宋" w:eastAsia="仿宋" w:cs="仿宋"/>
                <w:sz w:val="24"/>
                <w:highlight w:val="none"/>
              </w:rPr>
              <w:t>。请投标人在上述时间内提供样品（</w:t>
            </w:r>
            <w:r>
              <w:rPr>
                <w:rFonts w:hint="eastAsia" w:ascii="仿宋" w:hAnsi="仿宋" w:eastAsia="仿宋" w:cs="仿宋"/>
                <w:bCs/>
                <w:sz w:val="24"/>
                <w:highlight w:val="none"/>
              </w:rPr>
              <w:t>样品须贴有标注投标人名称且加盖公章的标签</w:t>
            </w:r>
            <w:r>
              <w:rPr>
                <w:rFonts w:hint="eastAsia" w:ascii="仿宋" w:hAnsi="仿宋" w:eastAsia="仿宋" w:cs="仿宋"/>
                <w:sz w:val="24"/>
                <w:highlight w:val="none"/>
              </w:rPr>
              <w:t>）并按规定位置安装完毕。超过截止时间的，采购人或采购代理机构将不予接收，并将清场并封闭样品现场。</w:t>
            </w:r>
          </w:p>
          <w:p w14:paraId="54978EC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319E3F">
            <w:pPr>
              <w:autoSpaceDE w:val="0"/>
              <w:autoSpaceDN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57A80F94">
            <w:pPr>
              <w:pStyle w:val="9"/>
              <w:ind w:firstLine="482" w:firstLineChars="200"/>
              <w:rPr>
                <w:rFonts w:hint="eastAsia" w:ascii="仿宋" w:hAnsi="仿宋" w:eastAsia="仿宋" w:cs="仿宋"/>
                <w:highlight w:val="none"/>
              </w:rPr>
            </w:pPr>
            <w:r>
              <w:rPr>
                <w:rFonts w:hint="eastAsia" w:ascii="仿宋" w:hAnsi="仿宋" w:eastAsia="仿宋" w:cs="仿宋"/>
                <w:b/>
                <w:bCs/>
                <w:szCs w:val="24"/>
                <w:highlight w:val="none"/>
              </w:rPr>
              <w:t>现场</w:t>
            </w:r>
            <w:r>
              <w:rPr>
                <w:rFonts w:hint="eastAsia" w:ascii="仿宋" w:hAnsi="仿宋" w:eastAsia="仿宋" w:cs="仿宋"/>
                <w:b/>
                <w:bCs/>
                <w:szCs w:val="24"/>
                <w:highlight w:val="none"/>
                <w:lang w:val="en-US"/>
              </w:rPr>
              <w:t>样品送样</w:t>
            </w:r>
            <w:r>
              <w:rPr>
                <w:rFonts w:hint="eastAsia" w:ascii="仿宋" w:hAnsi="仿宋" w:eastAsia="仿宋" w:cs="仿宋"/>
                <w:b/>
                <w:bCs/>
                <w:szCs w:val="24"/>
                <w:highlight w:val="none"/>
              </w:rPr>
              <w:t>人员</w:t>
            </w:r>
            <w:r>
              <w:rPr>
                <w:rFonts w:hint="eastAsia" w:ascii="仿宋" w:hAnsi="仿宋" w:eastAsia="仿宋" w:cs="仿宋"/>
                <w:b/>
                <w:bCs/>
                <w:szCs w:val="24"/>
                <w:highlight w:val="none"/>
                <w:lang w:val="en-US"/>
              </w:rPr>
              <w:t>送样</w:t>
            </w:r>
            <w:r>
              <w:rPr>
                <w:rFonts w:hint="eastAsia" w:ascii="仿宋" w:hAnsi="仿宋" w:eastAsia="仿宋" w:cs="仿宋"/>
                <w:b/>
                <w:bCs/>
                <w:szCs w:val="24"/>
                <w:highlight w:val="none"/>
              </w:rPr>
              <w:t>时提供</w:t>
            </w:r>
            <w:r>
              <w:rPr>
                <w:rFonts w:hint="eastAsia" w:ascii="仿宋" w:hAnsi="仿宋" w:eastAsia="仿宋" w:cs="仿宋"/>
                <w:b/>
                <w:bCs/>
                <w:szCs w:val="24"/>
                <w:highlight w:val="none"/>
                <w:lang w:val="en-US"/>
              </w:rPr>
              <w:t>送样</w:t>
            </w:r>
            <w:r>
              <w:rPr>
                <w:rFonts w:hint="eastAsia" w:ascii="仿宋" w:hAnsi="仿宋" w:eastAsia="仿宋" w:cs="仿宋"/>
                <w:b/>
                <w:bCs/>
                <w:szCs w:val="24"/>
                <w:highlight w:val="none"/>
              </w:rPr>
              <w:t>人员名单（加盖公章或授权代表签名）及身份证明，否则</w:t>
            </w:r>
            <w:r>
              <w:rPr>
                <w:rFonts w:hint="eastAsia" w:ascii="仿宋" w:hAnsi="仿宋" w:eastAsia="仿宋" w:cs="仿宋"/>
                <w:b/>
                <w:bCs/>
                <w:szCs w:val="24"/>
                <w:highlight w:val="none"/>
                <w:lang w:val="en-US"/>
              </w:rPr>
              <w:t>采购人或采购代理机构有权拒接样品。</w:t>
            </w:r>
          </w:p>
        </w:tc>
      </w:tr>
      <w:tr w14:paraId="617D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F1A59A0">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407BAF4B">
            <w:pPr>
              <w:spacing w:line="440" w:lineRule="exac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方案讲解演示：</w:t>
            </w:r>
          </w:p>
          <w:p w14:paraId="5DCF6646">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A无方案讲解演示。</w:t>
            </w:r>
          </w:p>
          <w:p w14:paraId="48FD589D">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B有方案讲解演示：</w:t>
            </w:r>
          </w:p>
          <w:p w14:paraId="649724BE">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14:paraId="6942A1BF">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1391FA86">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4DDAEAA8">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w:t>
            </w:r>
          </w:p>
          <w:p w14:paraId="57D2D7EA">
            <w:pPr>
              <w:spacing w:line="440" w:lineRule="exact"/>
              <w:ind w:firstLine="482" w:firstLineChars="200"/>
              <w:rPr>
                <w:rFonts w:hint="eastAsia" w:ascii="仿宋" w:hAnsi="仿宋" w:eastAsia="仿宋" w:cs="仿宋"/>
                <w:sz w:val="24"/>
                <w:highlight w:val="none"/>
                <w:lang w:val="zh-CN"/>
              </w:rPr>
            </w:pPr>
            <w:r>
              <w:rPr>
                <w:rFonts w:hint="eastAsia" w:ascii="仿宋" w:hAnsi="仿宋" w:eastAsia="仿宋" w:cs="仿宋"/>
                <w:b/>
                <w:bCs/>
                <w:sz w:val="24"/>
                <w:highlight w:val="none"/>
                <w:lang w:val="zh-CN"/>
              </w:rPr>
              <w:t>现场讲解演示人员进场时提供讲解人员名单（加盖公章或授权代表签名）及身份证明，否则不得讲解演示。</w:t>
            </w:r>
          </w:p>
          <w:p w14:paraId="0D05D26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4E5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C9BE30">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10081BFD">
            <w:pPr>
              <w:snapToGrid w:val="0"/>
              <w:spacing w:line="440" w:lineRule="exact"/>
              <w:ind w:left="14" w:hanging="14" w:hangingChars="7"/>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进口</w:t>
            </w:r>
          </w:p>
          <w:p w14:paraId="0F7F771C">
            <w:pPr>
              <w:snapToGrid w:val="0"/>
              <w:spacing w:line="440" w:lineRule="exact"/>
              <w:ind w:left="14" w:hanging="14" w:hangingChars="7"/>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产品</w:t>
            </w:r>
          </w:p>
        </w:tc>
        <w:tc>
          <w:tcPr>
            <w:tcW w:w="7515" w:type="dxa"/>
            <w:vAlign w:val="center"/>
          </w:tcPr>
          <w:p w14:paraId="4C9D43C3">
            <w:pPr>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本项目不允许采购进口产品。</w:t>
            </w:r>
          </w:p>
          <w:p w14:paraId="7ABB1CF9">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8D2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24DA4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1FA3112E">
            <w:pPr>
              <w:snapToGrid w:val="0"/>
              <w:spacing w:line="440" w:lineRule="exact"/>
              <w:ind w:left="1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3ED2943B">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护士鞋 </w:t>
            </w:r>
            <w:r>
              <w:rPr>
                <w:rFonts w:hint="eastAsia" w:ascii="仿宋" w:hAnsi="仿宋" w:eastAsia="仿宋" w:cs="仿宋"/>
                <w:sz w:val="24"/>
                <w:highlight w:val="none"/>
              </w:rPr>
              <w:t>。</w:t>
            </w:r>
          </w:p>
        </w:tc>
      </w:tr>
      <w:tr w14:paraId="24A8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016908">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757CDD20">
            <w:pPr>
              <w:snapToGrid w:val="0"/>
              <w:spacing w:line="440" w:lineRule="exact"/>
              <w:ind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76434816">
            <w:pPr>
              <w:snapToGrid w:val="0"/>
              <w:spacing w:line="440" w:lineRule="exact"/>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工业 </w:t>
            </w:r>
            <w:r>
              <w:rPr>
                <w:rFonts w:hint="eastAsia" w:ascii="仿宋" w:hAnsi="仿宋" w:eastAsia="仿宋" w:cs="仿宋"/>
                <w:kern w:val="0"/>
                <w:sz w:val="24"/>
                <w:highlight w:val="none"/>
              </w:rPr>
              <w:t>行业；</w:t>
            </w:r>
          </w:p>
        </w:tc>
      </w:tr>
      <w:tr w14:paraId="65D2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3E57BA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20017682">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13AC45A9">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21F2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05210C8">
            <w:pPr>
              <w:spacing w:line="440" w:lineRule="exact"/>
              <w:jc w:val="center"/>
              <w:rPr>
                <w:rFonts w:hint="eastAsia" w:ascii="仿宋" w:hAnsi="仿宋" w:eastAsia="仿宋" w:cs="仿宋"/>
                <w:sz w:val="24"/>
                <w:highlight w:val="none"/>
              </w:rPr>
            </w:pPr>
          </w:p>
        </w:tc>
        <w:tc>
          <w:tcPr>
            <w:tcW w:w="855" w:type="dxa"/>
            <w:vMerge w:val="continue"/>
            <w:vAlign w:val="center"/>
          </w:tcPr>
          <w:p w14:paraId="446F9CA4">
            <w:pPr>
              <w:snapToGrid w:val="0"/>
              <w:spacing w:line="440" w:lineRule="exact"/>
              <w:rPr>
                <w:rFonts w:hint="eastAsia" w:ascii="仿宋" w:hAnsi="仿宋" w:eastAsia="仿宋" w:cs="仿宋"/>
                <w:b/>
                <w:sz w:val="24"/>
                <w:highlight w:val="none"/>
              </w:rPr>
            </w:pPr>
          </w:p>
        </w:tc>
        <w:tc>
          <w:tcPr>
            <w:tcW w:w="7515" w:type="dxa"/>
            <w:vAlign w:val="center"/>
          </w:tcPr>
          <w:p w14:paraId="1CD4975B">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4301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EE7BC2">
            <w:pPr>
              <w:spacing w:line="440" w:lineRule="exact"/>
              <w:jc w:val="center"/>
              <w:rPr>
                <w:rFonts w:hint="eastAsia" w:ascii="仿宋" w:hAnsi="仿宋" w:eastAsia="仿宋" w:cs="仿宋"/>
                <w:sz w:val="24"/>
                <w:highlight w:val="none"/>
              </w:rPr>
            </w:pPr>
          </w:p>
        </w:tc>
        <w:tc>
          <w:tcPr>
            <w:tcW w:w="855" w:type="dxa"/>
            <w:vMerge w:val="continue"/>
            <w:vAlign w:val="center"/>
          </w:tcPr>
          <w:p w14:paraId="6C781567">
            <w:pPr>
              <w:snapToGrid w:val="0"/>
              <w:spacing w:line="440" w:lineRule="exact"/>
              <w:rPr>
                <w:rFonts w:hint="eastAsia" w:ascii="仿宋" w:hAnsi="仿宋" w:eastAsia="仿宋" w:cs="仿宋"/>
                <w:b/>
                <w:sz w:val="24"/>
                <w:highlight w:val="none"/>
              </w:rPr>
            </w:pPr>
          </w:p>
        </w:tc>
        <w:tc>
          <w:tcPr>
            <w:tcW w:w="7515" w:type="dxa"/>
            <w:vAlign w:val="center"/>
          </w:tcPr>
          <w:p w14:paraId="6C88066A">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38702C66">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898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3248345">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14:paraId="0469D42E">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19E4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6D8C9E">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14:paraId="2ADAE62D">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364E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51F0AC">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16                                                                                                                                                                                                                                                                                                                                                                                                                                                                                                                                                                                                                                                                                                                                                                                                                                                                                                                                                                                                                                                                                                                                                                                                                                                                                                                                        </w:t>
            </w:r>
          </w:p>
        </w:tc>
        <w:tc>
          <w:tcPr>
            <w:tcW w:w="8370" w:type="dxa"/>
            <w:gridSpan w:val="2"/>
            <w:vAlign w:val="center"/>
          </w:tcPr>
          <w:p w14:paraId="71317715">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06C889D5">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7E909131">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F3E8207">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16B64D3C">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5B19B513">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B7017B3">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7A29BA31">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47DF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DF49BD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17</w:t>
            </w:r>
          </w:p>
        </w:tc>
        <w:tc>
          <w:tcPr>
            <w:tcW w:w="8370" w:type="dxa"/>
            <w:gridSpan w:val="2"/>
            <w:vAlign w:val="center"/>
          </w:tcPr>
          <w:p w14:paraId="2A903130">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395EE04F">
            <w:pPr>
              <w:spacing w:line="440" w:lineRule="exact"/>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0051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3487771">
            <w:pPr>
              <w:spacing w:line="440" w:lineRule="exact"/>
              <w:rPr>
                <w:rFonts w:hint="eastAsia" w:ascii="仿宋" w:hAnsi="仿宋" w:eastAsia="仿宋" w:cs="仿宋"/>
                <w:sz w:val="24"/>
                <w:highlight w:val="none"/>
              </w:rPr>
            </w:pPr>
          </w:p>
        </w:tc>
        <w:tc>
          <w:tcPr>
            <w:tcW w:w="8370" w:type="dxa"/>
            <w:gridSpan w:val="2"/>
            <w:vAlign w:val="center"/>
          </w:tcPr>
          <w:p w14:paraId="7029F06C">
            <w:pPr>
              <w:spacing w:line="440" w:lineRule="exact"/>
              <w:rPr>
                <w:rFonts w:hint="eastAsia" w:ascii="仿宋" w:hAnsi="仿宋" w:eastAsia="仿宋" w:cs="仿宋"/>
                <w:snapToGrid w:val="0"/>
                <w:kern w:val="28"/>
                <w:sz w:val="24"/>
                <w:highlight w:val="none"/>
              </w:rPr>
            </w:pPr>
            <w:r>
              <w:rPr>
                <w:rFonts w:hint="eastAsia" w:ascii="仿宋" w:hAnsi="仿宋" w:eastAsia="仿宋" w:cs="仿宋"/>
                <w:sz w:val="24"/>
                <w:highlight w:val="none"/>
              </w:rPr>
              <w:sym w:font="Wingdings" w:char="00A8"/>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4B1427C9">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1E03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D3233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14:paraId="5C432BB7">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中标单位需支付以下采购代理服务费：</w:t>
            </w:r>
          </w:p>
          <w:p w14:paraId="09EA7AE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①代理服务费：</w:t>
            </w:r>
          </w:p>
          <w:p w14:paraId="4471BA93">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（1）按代理协议约定的内容，本项目招标代理服务收费按差额定率累进法计算，以中标总金额作为服务费的计算基数，并按照以下费率标准的50%执行。具体费率标准如下：</w:t>
            </w:r>
          </w:p>
          <w:p w14:paraId="165C4D8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中标总金额100万元以下部分：货物招标采购费率1.5%。</w:t>
            </w:r>
          </w:p>
          <w:p w14:paraId="148BA872">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本项目代理服务费低于</w:t>
            </w:r>
            <w:r>
              <w:rPr>
                <w:rFonts w:hint="eastAsia" w:ascii="仿宋" w:hAnsi="仿宋" w:eastAsia="仿宋" w:cs="仿宋"/>
                <w:sz w:val="24"/>
                <w:highlight w:val="none"/>
                <w:u w:val="single"/>
              </w:rPr>
              <w:t>2000</w:t>
            </w:r>
            <w:r>
              <w:rPr>
                <w:rFonts w:hint="eastAsia" w:ascii="仿宋" w:hAnsi="仿宋" w:eastAsia="仿宋" w:cs="仿宋"/>
                <w:sz w:val="24"/>
                <w:highlight w:val="none"/>
              </w:rPr>
              <w:t>元按</w:t>
            </w:r>
            <w:r>
              <w:rPr>
                <w:rFonts w:hint="eastAsia" w:ascii="仿宋" w:hAnsi="仿宋" w:eastAsia="仿宋" w:cs="仿宋"/>
                <w:sz w:val="24"/>
                <w:highlight w:val="none"/>
                <w:u w:val="single"/>
              </w:rPr>
              <w:t>2000</w:t>
            </w:r>
            <w:r>
              <w:rPr>
                <w:rFonts w:hint="eastAsia" w:ascii="仿宋" w:hAnsi="仿宋" w:eastAsia="仿宋" w:cs="仿宋"/>
                <w:sz w:val="24"/>
                <w:highlight w:val="none"/>
              </w:rPr>
              <w:t>元收取，超过</w:t>
            </w:r>
            <w:r>
              <w:rPr>
                <w:rFonts w:hint="eastAsia" w:ascii="仿宋" w:hAnsi="仿宋" w:eastAsia="仿宋" w:cs="仿宋"/>
                <w:sz w:val="24"/>
                <w:highlight w:val="none"/>
                <w:u w:val="single"/>
              </w:rPr>
              <w:t>15000</w:t>
            </w:r>
            <w:r>
              <w:rPr>
                <w:rFonts w:hint="eastAsia" w:ascii="仿宋" w:hAnsi="仿宋" w:eastAsia="仿宋" w:cs="仿宋"/>
                <w:sz w:val="24"/>
                <w:highlight w:val="none"/>
              </w:rPr>
              <w:t>元按</w:t>
            </w:r>
            <w:r>
              <w:rPr>
                <w:rFonts w:hint="eastAsia" w:ascii="仿宋" w:hAnsi="仿宋" w:eastAsia="仿宋" w:cs="仿宋"/>
                <w:sz w:val="24"/>
                <w:highlight w:val="none"/>
                <w:u w:val="single"/>
              </w:rPr>
              <w:t>15000</w:t>
            </w:r>
            <w:r>
              <w:rPr>
                <w:rFonts w:hint="eastAsia" w:ascii="仿宋" w:hAnsi="仿宋" w:eastAsia="仿宋" w:cs="仿宋"/>
                <w:sz w:val="24"/>
                <w:highlight w:val="none"/>
              </w:rPr>
              <w:t>元计。</w:t>
            </w:r>
          </w:p>
          <w:p w14:paraId="14EF4031">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14:paraId="1AE5633E">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14:paraId="6F354183">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14:paraId="56F52AF7">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14:paraId="0FC4ED76">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14:paraId="7664C08F">
            <w:pPr>
              <w:spacing w:line="440" w:lineRule="exact"/>
              <w:ind w:firstLine="480" w:firstLineChars="200"/>
              <w:rPr>
                <w:rFonts w:hint="eastAsia" w:ascii="仿宋" w:hAnsi="仿宋" w:eastAsia="仿宋" w:cs="仿宋"/>
                <w:kern w:val="0"/>
                <w:sz w:val="24"/>
                <w:szCs w:val="21"/>
                <w:highlight w:val="none"/>
              </w:rPr>
            </w:pPr>
            <w:r>
              <w:rPr>
                <w:rFonts w:hint="eastAsia" w:ascii="仿宋" w:hAnsi="仿宋" w:eastAsia="仿宋" w:cs="仿宋"/>
                <w:sz w:val="24"/>
                <w:highlight w:val="none"/>
              </w:rPr>
              <w:t>③中标服务费的交纳时间：领取中标通知书前交纳。</w:t>
            </w:r>
          </w:p>
        </w:tc>
      </w:tr>
      <w:tr w14:paraId="2D29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3044BA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5379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C45BF47">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1094EA3F">
      <w:pPr>
        <w:snapToGrid w:val="0"/>
        <w:spacing w:line="360" w:lineRule="auto"/>
        <w:jc w:val="center"/>
        <w:rPr>
          <w:rFonts w:hint="eastAsia" w:ascii="仿宋" w:hAnsi="仿宋" w:eastAsia="仿宋" w:cs="仿宋"/>
          <w:b/>
          <w:sz w:val="32"/>
          <w:szCs w:val="20"/>
          <w:highlight w:val="none"/>
        </w:rPr>
      </w:pPr>
    </w:p>
    <w:p w14:paraId="72E0CBE1">
      <w:pPr>
        <w:pStyle w:val="9"/>
        <w:rPr>
          <w:rFonts w:hint="eastAsia" w:ascii="仿宋" w:hAnsi="仿宋" w:eastAsia="仿宋" w:cs="仿宋"/>
          <w:highlight w:val="none"/>
        </w:rPr>
      </w:pPr>
    </w:p>
    <w:p w14:paraId="041F70BE">
      <w:pPr>
        <w:pStyle w:val="9"/>
        <w:rPr>
          <w:rFonts w:hint="eastAsia" w:ascii="仿宋" w:hAnsi="仿宋" w:eastAsia="仿宋" w:cs="仿宋"/>
          <w:highlight w:val="none"/>
        </w:rPr>
      </w:pPr>
    </w:p>
    <w:p w14:paraId="02DED887">
      <w:pPr>
        <w:pStyle w:val="9"/>
        <w:rPr>
          <w:rFonts w:hint="eastAsia" w:ascii="仿宋" w:hAnsi="仿宋" w:eastAsia="仿宋" w:cs="仿宋"/>
          <w:highlight w:val="none"/>
        </w:rPr>
      </w:pPr>
    </w:p>
    <w:p w14:paraId="1BB1C5FF">
      <w:pPr>
        <w:pStyle w:val="9"/>
        <w:rPr>
          <w:rFonts w:hint="eastAsia" w:ascii="仿宋" w:hAnsi="仿宋" w:eastAsia="仿宋" w:cs="仿宋"/>
          <w:highlight w:val="none"/>
        </w:rPr>
      </w:pPr>
    </w:p>
    <w:p w14:paraId="0714033B">
      <w:pPr>
        <w:pStyle w:val="9"/>
        <w:rPr>
          <w:rFonts w:hint="eastAsia" w:ascii="仿宋" w:hAnsi="仿宋" w:eastAsia="仿宋" w:cs="仿宋"/>
          <w:highlight w:val="none"/>
        </w:rPr>
      </w:pPr>
    </w:p>
    <w:p w14:paraId="7A410832">
      <w:pPr>
        <w:pStyle w:val="9"/>
        <w:rPr>
          <w:rFonts w:hint="eastAsia" w:ascii="仿宋" w:hAnsi="仿宋" w:eastAsia="仿宋" w:cs="仿宋"/>
          <w:highlight w:val="none"/>
        </w:rPr>
      </w:pPr>
    </w:p>
    <w:p w14:paraId="51FA80F5">
      <w:pPr>
        <w:pStyle w:val="9"/>
        <w:rPr>
          <w:rFonts w:hint="eastAsia" w:ascii="仿宋" w:hAnsi="仿宋" w:eastAsia="仿宋" w:cs="仿宋"/>
          <w:highlight w:val="none"/>
        </w:rPr>
      </w:pPr>
    </w:p>
    <w:p w14:paraId="2DD76A9D">
      <w:pPr>
        <w:pStyle w:val="9"/>
        <w:rPr>
          <w:rFonts w:hint="eastAsia" w:ascii="仿宋" w:hAnsi="仿宋" w:eastAsia="仿宋" w:cs="仿宋"/>
          <w:highlight w:val="none"/>
        </w:rPr>
      </w:pPr>
    </w:p>
    <w:p w14:paraId="42F292D5">
      <w:pPr>
        <w:pStyle w:val="9"/>
        <w:rPr>
          <w:rFonts w:hint="eastAsia" w:ascii="仿宋" w:hAnsi="仿宋" w:eastAsia="仿宋" w:cs="仿宋"/>
          <w:highlight w:val="none"/>
        </w:rPr>
      </w:pPr>
    </w:p>
    <w:p w14:paraId="3EEFA816">
      <w:pPr>
        <w:pStyle w:val="9"/>
        <w:rPr>
          <w:rFonts w:hint="eastAsia" w:ascii="仿宋" w:hAnsi="仿宋" w:eastAsia="仿宋" w:cs="仿宋"/>
          <w:highlight w:val="none"/>
        </w:rPr>
      </w:pPr>
    </w:p>
    <w:p w14:paraId="0286C86C">
      <w:pPr>
        <w:pStyle w:val="9"/>
        <w:rPr>
          <w:rFonts w:hint="eastAsia" w:ascii="仿宋" w:hAnsi="仿宋" w:eastAsia="仿宋" w:cs="仿宋"/>
          <w:highlight w:val="none"/>
        </w:rPr>
      </w:pPr>
    </w:p>
    <w:p w14:paraId="62195C50">
      <w:pPr>
        <w:pStyle w:val="9"/>
        <w:rPr>
          <w:rFonts w:hint="eastAsia" w:ascii="仿宋" w:hAnsi="仿宋" w:eastAsia="仿宋" w:cs="仿宋"/>
          <w:highlight w:val="none"/>
        </w:rPr>
      </w:pPr>
    </w:p>
    <w:p w14:paraId="69D0D1A2">
      <w:pPr>
        <w:pStyle w:val="9"/>
        <w:rPr>
          <w:rFonts w:hint="eastAsia" w:ascii="仿宋" w:hAnsi="仿宋" w:eastAsia="仿宋" w:cs="仿宋"/>
          <w:highlight w:val="none"/>
        </w:rPr>
      </w:pPr>
    </w:p>
    <w:p w14:paraId="7296D0EA">
      <w:pPr>
        <w:pStyle w:val="9"/>
        <w:rPr>
          <w:rFonts w:hint="eastAsia" w:ascii="仿宋" w:hAnsi="仿宋" w:eastAsia="仿宋" w:cs="仿宋"/>
          <w:highlight w:val="none"/>
        </w:rPr>
      </w:pPr>
    </w:p>
    <w:p w14:paraId="1596587F">
      <w:pPr>
        <w:pStyle w:val="9"/>
        <w:rPr>
          <w:rFonts w:hint="eastAsia" w:ascii="仿宋" w:hAnsi="仿宋" w:eastAsia="仿宋" w:cs="仿宋"/>
          <w:highlight w:val="none"/>
        </w:rPr>
      </w:pPr>
    </w:p>
    <w:p w14:paraId="7BC4998F">
      <w:pPr>
        <w:pStyle w:val="9"/>
        <w:rPr>
          <w:rFonts w:hint="eastAsia" w:ascii="仿宋" w:hAnsi="仿宋" w:eastAsia="仿宋" w:cs="仿宋"/>
          <w:highlight w:val="none"/>
        </w:rPr>
      </w:pPr>
    </w:p>
    <w:p w14:paraId="1A625C54">
      <w:pPr>
        <w:pStyle w:val="9"/>
        <w:rPr>
          <w:rFonts w:hint="eastAsia" w:ascii="仿宋" w:hAnsi="仿宋" w:eastAsia="仿宋" w:cs="仿宋"/>
          <w:highlight w:val="none"/>
        </w:rPr>
      </w:pPr>
    </w:p>
    <w:p w14:paraId="28B23DE5">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07FF8218">
      <w:pPr>
        <w:snapToGrid w:val="0"/>
        <w:spacing w:line="440" w:lineRule="exact"/>
        <w:jc w:val="left"/>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0F2F457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3DFF5791">
      <w:pPr>
        <w:adjustRightInd/>
        <w:spacing w:line="440" w:lineRule="exact"/>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42FD4B5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39D668D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46972F0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41CFFAB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6ADDBA4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14:paraId="50F1689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9411DF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1AA857A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sz w:val="24"/>
          <w:highlight w:val="none"/>
          <w:lang w:val="en"/>
        </w:rPr>
        <w:t>☑</w:t>
      </w:r>
      <w:r>
        <w:rPr>
          <w:rFonts w:hint="eastAsia" w:ascii="仿宋" w:hAnsi="仿宋" w:eastAsia="仿宋" w:cs="仿宋"/>
          <w:sz w:val="24"/>
          <w:highlight w:val="none"/>
        </w:rPr>
        <w:t>” 系指适用本项目的要求，“☐” 系指不适用本项目的要求。</w:t>
      </w:r>
    </w:p>
    <w:p w14:paraId="5BE9147F">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65D5E59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828FF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4859ABA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8CD3B93">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0783EC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DD3954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B9771A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962A3A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14:paraId="4BBE2979">
      <w:pPr>
        <w:spacing w:line="440" w:lineRule="exact"/>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DCD17D0">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22EE7AAE">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7ED82AF8">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6E5ED98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4CF4D39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3AD529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3A62B29">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5E03D9D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2BC2F27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09C549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支持科技创新发展</w:t>
      </w:r>
    </w:p>
    <w:p w14:paraId="4AD354E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14:paraId="46070D4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7E4328A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57C496C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0979591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14:paraId="7E9C88BE">
      <w:pPr>
        <w:spacing w:line="440" w:lineRule="exact"/>
        <w:rPr>
          <w:rFonts w:hint="eastAsia" w:ascii="仿宋" w:hAnsi="仿宋" w:eastAsia="仿宋" w:cs="仿宋"/>
          <w:sz w:val="24"/>
          <w:highlight w:val="none"/>
        </w:rPr>
      </w:pPr>
      <w:r>
        <w:rPr>
          <w:rFonts w:hint="eastAsia" w:ascii="仿宋" w:hAnsi="仿宋" w:eastAsia="仿宋" w:cs="仿宋"/>
          <w:b/>
          <w:bCs/>
          <w:sz w:val="24"/>
          <w:highlight w:val="none"/>
        </w:rPr>
        <w:t>4.1供应商投标所使用的资格、信誉、荣誉、业绩与企业认证必须为投标单位所拥有。供应商投标所使用的采购项目实施人员必须为投标单位正式员工。</w:t>
      </w:r>
    </w:p>
    <w:p w14:paraId="652B701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6E326CD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2FC8D3">
      <w:pPr>
        <w:pStyle w:val="26"/>
        <w:rPr>
          <w:rFonts w:hint="eastAsia" w:ascii="仿宋" w:hAnsi="仿宋" w:eastAsia="仿宋" w:cs="仿宋"/>
          <w:highlight w:val="none"/>
        </w:rPr>
      </w:pPr>
    </w:p>
    <w:p w14:paraId="29447F23">
      <w:pPr>
        <w:pStyle w:val="28"/>
        <w:snapToGrid w:val="0"/>
        <w:spacing w:before="0" w:line="440" w:lineRule="exact"/>
        <w:ind w:firstLine="640"/>
        <w:rPr>
          <w:rFonts w:hint="eastAsia" w:ascii="仿宋" w:hAnsi="仿宋" w:eastAsia="仿宋" w:cs="仿宋"/>
          <w:sz w:val="32"/>
          <w:szCs w:val="32"/>
          <w:highlight w:val="none"/>
        </w:rPr>
      </w:pPr>
    </w:p>
    <w:p w14:paraId="00F00850">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1846B17F">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399AACC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bCs/>
          <w:sz w:val="24"/>
          <w:highlight w:val="none"/>
        </w:rPr>
        <w:t>公开招标</w:t>
      </w:r>
      <w:r>
        <w:rPr>
          <w:rFonts w:hint="eastAsia" w:ascii="仿宋" w:hAnsi="仿宋" w:eastAsia="仿宋" w:cs="仿宋"/>
          <w:sz w:val="24"/>
          <w:highlight w:val="none"/>
        </w:rPr>
        <w:t>方式进行。</w:t>
      </w:r>
    </w:p>
    <w:p w14:paraId="3D5F41D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119B53D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15E68AB6">
      <w:pPr>
        <w:pStyle w:val="10"/>
        <w:snapToGrid w:val="0"/>
        <w:spacing w:line="440" w:lineRule="exact"/>
        <w:ind w:firstLine="0" w:firstLineChars="0"/>
        <w:jc w:val="left"/>
        <w:rPr>
          <w:rFonts w:hint="eastAsia" w:ascii="仿宋" w:hAnsi="仿宋" w:eastAsia="仿宋" w:cs="仿宋"/>
          <w:b/>
          <w:highlight w:val="none"/>
        </w:rPr>
      </w:pPr>
      <w:r>
        <w:rPr>
          <w:rFonts w:hint="eastAsia" w:ascii="仿宋" w:hAnsi="仿宋" w:eastAsia="仿宋" w:cs="仿宋"/>
          <w:b/>
          <w:highlight w:val="none"/>
        </w:rPr>
        <w:t>2.授权委托</w:t>
      </w:r>
    </w:p>
    <w:p w14:paraId="279BDA7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4EA17566">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453FD38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中标人须向招标代理机构交纳代理服务费及招标评标过程中与之所产生的各类费用，具体详见投标须知前附表。</w:t>
      </w:r>
    </w:p>
    <w:p w14:paraId="662F50C5">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71F615C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1D865A5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4.2招标文件的澄清 </w:t>
      </w:r>
    </w:p>
    <w:p w14:paraId="6F44FAC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268576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4.3招标文件的修改</w:t>
      </w:r>
    </w:p>
    <w:p w14:paraId="6A53AB5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53DF26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CD5798D">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262F7C5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23B613A">
      <w:pPr>
        <w:pStyle w:val="9"/>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2EF2A93D">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2666F27F">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03F92AD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0108372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128E533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28C27B9F">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737C3A2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29A648D7">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4C7768DE">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71663F9F">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235DAA19">
      <w:pPr>
        <w:pStyle w:val="12"/>
        <w:spacing w:line="44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14:paraId="2CA401E6">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14:paraId="5C5B7DA1">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3B0BAC3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14:paraId="1F753B56">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2.1.2联合协议（如果有)；</w:t>
      </w:r>
    </w:p>
    <w:p w14:paraId="39949060">
      <w:pPr>
        <w:snapToGrid w:val="0"/>
        <w:spacing w:line="440" w:lineRule="exact"/>
        <w:ind w:firstLine="720" w:firstLineChars="300"/>
        <w:rPr>
          <w:rFonts w:hint="eastAsia"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1E4E771A">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14:paraId="74F1304E">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2.1.5本项目的特定资格要求（如果有)。</w:t>
      </w:r>
    </w:p>
    <w:p w14:paraId="79C98E40">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4DAE69D1">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14:paraId="4DDED08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3C0D040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2.2.3法定代表人及其授权代表身份证复印件（正反面）；</w:t>
      </w:r>
    </w:p>
    <w:p w14:paraId="1FFD31F5">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2.2.4授权代表社保证明复印件；</w:t>
      </w:r>
    </w:p>
    <w:p w14:paraId="794A7C21">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2.2.5法定代表人身份证明书；</w:t>
      </w:r>
    </w:p>
    <w:p w14:paraId="41B98946">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8B0446A">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2.2.7廉政承诺书（格式见第六部分附件）；</w:t>
      </w:r>
    </w:p>
    <w:p w14:paraId="11902109">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9BCDF3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14:paraId="7ABA58A6">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14:paraId="158A3D79">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5A1491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63B76A83">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5370F34">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C1E223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4C608455">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B29F1C7">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E95DBAC">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891FAD7">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2.2.16培训计划（如有）；</w:t>
      </w:r>
    </w:p>
    <w:p w14:paraId="1188D094">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2.2.17验收方案；</w:t>
      </w:r>
    </w:p>
    <w:p w14:paraId="30D123D4">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2.2.18未尽事宜请各投标单位按评分标准和相对应标项相关要求制作；</w:t>
      </w:r>
    </w:p>
    <w:p w14:paraId="19618D3C">
      <w:pPr>
        <w:snapToGrid w:val="0"/>
        <w:spacing w:line="440" w:lineRule="exact"/>
        <w:ind w:firstLine="720" w:firstLineChars="300"/>
        <w:rPr>
          <w:rFonts w:hint="eastAsia" w:ascii="仿宋" w:hAnsi="仿宋" w:eastAsia="仿宋" w:cs="仿宋"/>
          <w:sz w:val="24"/>
          <w:highlight w:val="none"/>
          <w:lang w:val="zh-CN"/>
        </w:rPr>
      </w:pPr>
      <w:r>
        <w:rPr>
          <w:rFonts w:hint="eastAsia" w:ascii="仿宋" w:hAnsi="仿宋" w:eastAsia="仿宋" w:cs="仿宋"/>
          <w:sz w:val="24"/>
          <w:highlight w:val="none"/>
        </w:rPr>
        <w:t>2.2.19投标人需要说明的其他文件和说明（格式自拟）。</w:t>
      </w:r>
    </w:p>
    <w:p w14:paraId="3BFD4EF4">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3853381E">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2.3.1开标一览表（报价表）；</w:t>
      </w:r>
    </w:p>
    <w:p w14:paraId="2D41AA74">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2.3.2中小企业声明函（如果有）。</w:t>
      </w:r>
    </w:p>
    <w:p w14:paraId="1F0AD2D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napToGrid w:val="0"/>
          <w:sz w:val="24"/>
          <w:highlight w:val="none"/>
        </w:rPr>
        <w:t>2.3.3 残疾人福利性单位声明函（如果有）</w:t>
      </w:r>
    </w:p>
    <w:p w14:paraId="5A9FB5FB">
      <w:pPr>
        <w:snapToGrid w:val="0"/>
        <w:spacing w:line="440" w:lineRule="exact"/>
        <w:rPr>
          <w:rFonts w:hint="eastAsia" w:ascii="仿宋" w:hAnsi="仿宋" w:eastAsia="仿宋" w:cs="仿宋"/>
          <w:b/>
          <w:bCs/>
          <w:sz w:val="32"/>
          <w:highlight w:val="none"/>
        </w:rPr>
      </w:pPr>
      <w:r>
        <w:rPr>
          <w:rFonts w:hint="eastAsia" w:ascii="仿宋" w:hAnsi="仿宋" w:eastAsia="仿宋" w:cs="仿宋"/>
          <w:b/>
          <w:bCs/>
          <w:sz w:val="24"/>
          <w:szCs w:val="20"/>
          <w:highlight w:val="none"/>
        </w:rPr>
        <w:t>3.投标报价</w:t>
      </w:r>
    </w:p>
    <w:p w14:paraId="2B1359B2">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3.1供应商应按招标文件中《开标一览表》等附表要求填写。</w:t>
      </w:r>
    </w:p>
    <w:p w14:paraId="378746D8">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3.2报价为采购人可以合格使用产品的价格，包括货款、包装、运输、保险、货到就位以及安装、调试、培训、保修及产品知识产权等一切费用。</w:t>
      </w:r>
    </w:p>
    <w:p w14:paraId="70E04CA7">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3.3招标文件未列明，而投标人认为必需的费用也需列入报价。</w:t>
      </w:r>
    </w:p>
    <w:p w14:paraId="60823617">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3.4投标报价只允许有一个报价，有选择的报价将不予接受（除指定外）。</w:t>
      </w:r>
    </w:p>
    <w:p w14:paraId="3D43901C">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3.5投标人提供虚假材料投标的，投标无效。</w:t>
      </w:r>
    </w:p>
    <w:p w14:paraId="2B6399EC">
      <w:pPr>
        <w:pStyle w:val="28"/>
        <w:snapToGrid w:val="0"/>
        <w:spacing w:before="0" w:line="440" w:lineRule="exact"/>
        <w:ind w:firstLine="0" w:firstLineChars="0"/>
        <w:outlineLvl w:val="0"/>
        <w:rPr>
          <w:rFonts w:hint="eastAsia" w:ascii="仿宋" w:hAnsi="仿宋" w:eastAsia="仿宋" w:cs="仿宋"/>
          <w:b/>
          <w:szCs w:val="24"/>
          <w:highlight w:val="none"/>
        </w:rPr>
      </w:pPr>
      <w:r>
        <w:rPr>
          <w:rFonts w:hint="eastAsia"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16CC608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5DDCAD">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E1DD346">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1E232F89">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02F4956A">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25BE9D8">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6340512E">
      <w:pPr>
        <w:pStyle w:val="28"/>
        <w:spacing w:before="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5. 投标文件的提交、补充、修改、撤回</w:t>
      </w:r>
    </w:p>
    <w:p w14:paraId="4E49988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BD6046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5.2 在投标截止时间以后，不能补充、修改投标文件。</w:t>
      </w:r>
    </w:p>
    <w:p w14:paraId="2F3DE2FD">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5.3电子交易平台收到投标文件，将妥善保存并即时向供应商发出确认回执通知。在投标截止时间前，除供应商补充、修改或者撤回投标文件外，任何单位和个人不得解密或提取投标文件。</w:t>
      </w:r>
    </w:p>
    <w:p w14:paraId="0B1ECF7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5.4采购人、采购代理机构可以视情况延长投标文件提交的截止时间。在上述情况下，采购代理机构与投标人以前在投标截止期方面的全部权利、责任和义务，将适用于延长至新的投标截止期。</w:t>
      </w:r>
    </w:p>
    <w:p w14:paraId="364F49C1">
      <w:pPr>
        <w:spacing w:line="440" w:lineRule="exact"/>
        <w:rPr>
          <w:rFonts w:hint="eastAsia" w:ascii="仿宋" w:hAnsi="仿宋" w:eastAsia="仿宋" w:cs="仿宋"/>
          <w:b/>
          <w:sz w:val="32"/>
          <w:highlight w:val="none"/>
        </w:rPr>
      </w:pPr>
      <w:r>
        <w:rPr>
          <w:rFonts w:hint="eastAsia" w:ascii="仿宋" w:hAnsi="仿宋" w:eastAsia="仿宋" w:cs="仿宋"/>
          <w:b/>
          <w:bCs/>
          <w:sz w:val="24"/>
          <w:highlight w:val="none"/>
        </w:rPr>
        <w:t>6.投标有效期</w:t>
      </w:r>
    </w:p>
    <w:p w14:paraId="31FE250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6.1投标有效期为从提交投标文件的截止之日起90天。投标人的投标文件中承诺的投标有效期少于招标文件中载明的投标有效期的，投标无效。</w:t>
      </w:r>
    </w:p>
    <w:p w14:paraId="0962D76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6.2投标文件合格投递后，自投标截止日期起，在投标有效期内有效。</w:t>
      </w:r>
    </w:p>
    <w:p w14:paraId="7CE4AD5F">
      <w:pPr>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311FA81A">
      <w:pPr>
        <w:spacing w:line="360" w:lineRule="auto"/>
        <w:jc w:val="center"/>
        <w:rPr>
          <w:rFonts w:hint="eastAsia" w:ascii="仿宋" w:hAnsi="仿宋" w:eastAsia="仿宋" w:cs="仿宋"/>
          <w:b/>
          <w:sz w:val="32"/>
          <w:szCs w:val="32"/>
          <w:highlight w:val="none"/>
        </w:rPr>
      </w:pPr>
      <w:bookmarkStart w:id="14" w:name="_Toc91899903"/>
    </w:p>
    <w:p w14:paraId="644C82A6">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14:paraId="23DD035D">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6F7AADC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14:paraId="2342643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14:paraId="0FEAF44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14:paraId="17F61BA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14:paraId="64207AE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5406E56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14:paraId="7B41892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1.7主持人公布评标结果。</w:t>
      </w:r>
    </w:p>
    <w:p w14:paraId="5A995D5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3A3B4377">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541A890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5055A05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3314FE3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2073EA3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171737E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5C4E448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3CF7637">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3．评标</w:t>
      </w:r>
    </w:p>
    <w:p w14:paraId="07FB632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14:paraId="3A1CA94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3.2评标委员会由采购人代表和有关方面的专家组成，成员人数为五人及以上单数。</w:t>
      </w:r>
    </w:p>
    <w:p w14:paraId="33409F0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14:paraId="69C3ABB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14:paraId="643022D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709B1F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29CE051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51A839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14:paraId="41A3F1B1">
      <w:pPr>
        <w:snapToGrid w:val="0"/>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14:paraId="6BEB2A5B">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035F5AF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14:paraId="73F064F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14:paraId="540DD80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14:paraId="5FAE603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0BBDAA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4EA1EBD4">
      <w:pPr>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20D6B4D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14:paraId="37E7BB5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14:paraId="54195E3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14:paraId="0742FEB0">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14:paraId="77F111C0">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E906495">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4772817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14:paraId="1372AEC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B0B92C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14:paraId="05FA66A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14:paraId="020D87A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14:paraId="073D414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14:paraId="6C52132F">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14:paraId="19D8894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44BD54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0D8A8BC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14:paraId="4DD9A38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F929B97">
      <w:pPr>
        <w:pStyle w:val="6"/>
        <w:numPr>
          <w:ilvl w:val="0"/>
          <w:numId w:val="0"/>
        </w:numPr>
        <w:tabs>
          <w:tab w:val="clear" w:pos="360"/>
        </w:tabs>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7.投标文件的澄清</w:t>
      </w:r>
    </w:p>
    <w:p w14:paraId="78DE1B7A">
      <w:pPr>
        <w:pStyle w:val="6"/>
        <w:numPr>
          <w:ilvl w:val="0"/>
          <w:numId w:val="0"/>
        </w:numPr>
        <w:tabs>
          <w:tab w:val="clear" w:pos="360"/>
        </w:tabs>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CE3A838">
      <w:pPr>
        <w:pStyle w:val="12"/>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41F51912">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187E4BEE">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1200754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7F05922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1CBF8EE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64BE2CA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6A6E6501">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53458305">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287D9B74">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32C7743B">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4CB851EA">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6323818C">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08172D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0519713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4E0D479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0D1655B">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5F42561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14:paraId="6B3EA5ED">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398991F8">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14:paraId="41A8CB20">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742D8CF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7A6492C0">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0E041621">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7D0D8714">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4F3A5F35">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6A115F49">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00FD0E67">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4FE45967">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3632F45E">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2E4620C8">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528C5A36">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0FD79253">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4FCFE143">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6292334">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2A69246A">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729DAC90">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27836EF9">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4BE7EF3E">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598E13ED">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1AF663C4">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0F7C895C">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525B37C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1BFAA618">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6B08B9D2">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8.25未提供样品或提供的样品不满足采购需求实质性要求的;</w:t>
      </w:r>
    </w:p>
    <w:p w14:paraId="651A2C0A">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8.26（1）不同供应商的电子投标(响应)文件上传计算机的网卡MAC地址、CPU序列号和硬盘序列号等硬件信息相同的；（2）不同供应商联系人为同一人或不同联系人的联系电话一致，且无法合理解释的。</w:t>
      </w:r>
    </w:p>
    <w:p w14:paraId="2D69DA90">
      <w:pPr>
        <w:snapToGrid w:val="0"/>
        <w:spacing w:line="440" w:lineRule="exact"/>
        <w:ind w:firstLine="482" w:firstLineChars="200"/>
        <w:jc w:val="left"/>
        <w:rPr>
          <w:rFonts w:hint="eastAsia" w:ascii="仿宋" w:hAnsi="仿宋" w:eastAsia="仿宋" w:cs="仿宋"/>
          <w:highlight w:val="none"/>
        </w:rPr>
      </w:pPr>
      <w:r>
        <w:rPr>
          <w:rFonts w:hint="eastAsia" w:ascii="仿宋" w:hAnsi="仿宋" w:eastAsia="仿宋" w:cs="仿宋"/>
          <w:b/>
          <w:sz w:val="24"/>
          <w:highlight w:val="none"/>
        </w:rPr>
        <w:t>8.27其他违反法律、法规的情形。</w:t>
      </w:r>
    </w:p>
    <w:p w14:paraId="2B27914A">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14F1F759">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2F991E">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674FCF19">
      <w:pPr>
        <w:snapToGrid w:val="0"/>
        <w:spacing w:line="360" w:lineRule="auto"/>
        <w:ind w:firstLine="482" w:firstLineChars="150"/>
        <w:jc w:val="center"/>
        <w:rPr>
          <w:rFonts w:hint="eastAsia" w:ascii="仿宋" w:hAnsi="仿宋" w:eastAsia="仿宋" w:cs="仿宋"/>
          <w:b/>
          <w:sz w:val="32"/>
          <w:highlight w:val="none"/>
        </w:rPr>
      </w:pPr>
    </w:p>
    <w:bookmarkEnd w:id="14"/>
    <w:p w14:paraId="688BB824">
      <w:pPr>
        <w:pStyle w:val="12"/>
        <w:spacing w:line="360" w:lineRule="auto"/>
        <w:ind w:firstLine="726"/>
        <w:jc w:val="center"/>
        <w:rPr>
          <w:rFonts w:hint="eastAsia" w:ascii="仿宋" w:hAnsi="仿宋" w:eastAsia="仿宋" w:cs="仿宋"/>
          <w:b/>
          <w:sz w:val="32"/>
          <w:szCs w:val="32"/>
          <w:highlight w:val="none"/>
        </w:rPr>
      </w:pPr>
      <w:bookmarkStart w:id="15" w:name="_Toc84325929"/>
      <w:bookmarkStart w:id="16" w:name="_Toc81372953"/>
      <w:bookmarkStart w:id="17" w:name="_Toc81372776"/>
      <w:r>
        <w:rPr>
          <w:rFonts w:hint="eastAsia" w:ascii="仿宋" w:hAnsi="仿宋" w:eastAsia="仿宋" w:cs="仿宋"/>
          <w:b/>
          <w:sz w:val="32"/>
          <w:szCs w:val="32"/>
          <w:highlight w:val="none"/>
        </w:rPr>
        <w:t>五、授予合同</w:t>
      </w:r>
    </w:p>
    <w:bookmarkEnd w:id="15"/>
    <w:bookmarkEnd w:id="16"/>
    <w:bookmarkEnd w:id="17"/>
    <w:p w14:paraId="174EC7D3">
      <w:pPr>
        <w:pStyle w:val="6"/>
        <w:numPr>
          <w:ilvl w:val="0"/>
          <w:numId w:val="0"/>
        </w:numPr>
        <w:tabs>
          <w:tab w:val="clear" w:pos="360"/>
        </w:tabs>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1.中标条件</w:t>
      </w:r>
    </w:p>
    <w:p w14:paraId="198D035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26D7AC7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10F49F0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14:paraId="6040355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5A8CF96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14:paraId="71EA8A4D">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29E029B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2.1采购人应当自收到评标报告之日起５个工作日内，在评标报告确定的中标候选人名单中按顺序确定中标人，中标、成交结果应当自中标、成交供应商确定之日起2个工作日内公告。</w:t>
      </w:r>
    </w:p>
    <w:p w14:paraId="45618C6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7B0813F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090CF837">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20B01E6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1E0230E6">
      <w:pPr>
        <w:snapToGrid w:val="0"/>
        <w:spacing w:line="44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3.2</w:t>
      </w:r>
      <w:r>
        <w:rPr>
          <w:rFonts w:hint="eastAsia" w:ascii="仿宋" w:hAnsi="仿宋" w:eastAsia="仿宋" w:cs="仿宋"/>
          <w:strike/>
          <w:sz w:val="24"/>
          <w:highlight w:val="none"/>
        </w:rPr>
        <w:t>采购机构通过政采云平台向中标供应商签发中标通知书。请中标供应商自行登录政采云平台下载并打印中标通知书。</w:t>
      </w:r>
      <w:r>
        <w:rPr>
          <w:rFonts w:hint="eastAsia" w:ascii="仿宋" w:hAnsi="仿宋" w:eastAsia="仿宋" w:cs="仿宋"/>
          <w:color w:val="000000"/>
          <w:kern w:val="0"/>
          <w:sz w:val="24"/>
          <w:highlight w:val="none"/>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131BE19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3.3采购人、采购代理机构对中标结果不作任何说明和解释，也不回答任何提问。</w:t>
      </w:r>
    </w:p>
    <w:p w14:paraId="52D4E0B2">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14:paraId="3EC7CD7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C83AE3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14:paraId="7BF36D1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14:paraId="3EDA61B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14:paraId="6B6FA055">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5．合同签订及备案</w:t>
      </w:r>
    </w:p>
    <w:p w14:paraId="129690D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14:paraId="158E397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14:paraId="68FB5702">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14:paraId="765F5370">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47F13C3">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6.2采购人可以邀请参加本项目的其他供应商或者第三方机构参与验收。参与验收的供应商或者第三方机构的意见作为验收书的参考资料一并存档。</w:t>
      </w:r>
    </w:p>
    <w:p w14:paraId="280C65A6">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AF6D20F">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B5025E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6.5采购人负责加强对中标人的履约管理，并按照采购合同约定，及时向中标人支付采购资金。对于中标人违反采购合同约定的行为，采购人应当及时处理，依法追究其违约责任。</w:t>
      </w:r>
    </w:p>
    <w:p w14:paraId="67BE76A5">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7.售后服务考核</w:t>
      </w:r>
    </w:p>
    <w:p w14:paraId="200AD58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E389CA6">
      <w:pPr>
        <w:tabs>
          <w:tab w:val="left" w:pos="0"/>
        </w:tabs>
        <w:spacing w:line="360" w:lineRule="auto"/>
        <w:ind w:firstLine="480"/>
        <w:rPr>
          <w:rFonts w:hint="eastAsia" w:ascii="仿宋" w:hAnsi="仿宋" w:eastAsia="仿宋" w:cs="仿宋"/>
          <w:kern w:val="0"/>
          <w:sz w:val="24"/>
          <w:highlight w:val="none"/>
        </w:rPr>
      </w:pPr>
    </w:p>
    <w:p w14:paraId="649326ED">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eastAsia" w:ascii="仿宋" w:hAnsi="仿宋" w:eastAsia="仿宋" w:cs="仿宋"/>
          <w:b/>
          <w:bCs/>
          <w:sz w:val="32"/>
          <w:szCs w:val="20"/>
          <w:highlight w:val="none"/>
        </w:rPr>
        <w:t>询问、质疑与投诉</w:t>
      </w:r>
    </w:p>
    <w:p w14:paraId="2B1F1054">
      <w:pPr>
        <w:spacing w:line="336" w:lineRule="auto"/>
        <w:rPr>
          <w:rFonts w:hint="eastAsia" w:ascii="仿宋" w:hAnsi="仿宋" w:eastAsia="仿宋" w:cs="仿宋"/>
          <w:b/>
          <w:sz w:val="32"/>
          <w:szCs w:val="32"/>
          <w:highlight w:val="none"/>
        </w:rPr>
      </w:pPr>
      <w:r>
        <w:rPr>
          <w:rFonts w:hint="eastAsia" w:ascii="仿宋" w:hAnsi="仿宋" w:eastAsia="仿宋" w:cs="仿宋"/>
          <w:b/>
          <w:bCs/>
          <w:sz w:val="24"/>
          <w:szCs w:val="20"/>
          <w:highlight w:val="none"/>
        </w:rPr>
        <w:t>1.在线询问、质疑、投诉</w:t>
      </w:r>
    </w:p>
    <w:p w14:paraId="5CF52585">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9040C15">
      <w:pPr>
        <w:spacing w:line="336" w:lineRule="auto"/>
        <w:rPr>
          <w:rFonts w:hint="eastAsia" w:ascii="仿宋" w:hAnsi="仿宋" w:eastAsia="仿宋" w:cs="仿宋"/>
          <w:b/>
          <w:sz w:val="32"/>
          <w:szCs w:val="32"/>
          <w:highlight w:val="none"/>
        </w:rPr>
      </w:pPr>
      <w:r>
        <w:rPr>
          <w:rFonts w:hint="eastAsia" w:ascii="仿宋" w:hAnsi="仿宋" w:eastAsia="仿宋" w:cs="仿宋"/>
          <w:b/>
          <w:bCs/>
          <w:sz w:val="24"/>
          <w:highlight w:val="none"/>
        </w:rPr>
        <w:t>2. 供应商询问</w:t>
      </w:r>
    </w:p>
    <w:p w14:paraId="5D057347">
      <w:pPr>
        <w:autoSpaceDE w:val="0"/>
        <w:autoSpaceDN w:val="0"/>
        <w:spacing w:line="336" w:lineRule="auto"/>
        <w:ind w:firstLine="480" w:firstLineChars="200"/>
        <w:jc w:val="left"/>
        <w:rPr>
          <w:rFonts w:hint="eastAsia" w:ascii="仿宋" w:hAnsi="仿宋" w:eastAsia="仿宋" w:cs="仿宋"/>
          <w:b/>
          <w:sz w:val="32"/>
          <w:szCs w:val="32"/>
          <w:highlight w:val="none"/>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91D300">
      <w:pPr>
        <w:spacing w:line="336" w:lineRule="auto"/>
        <w:rPr>
          <w:rFonts w:hint="eastAsia" w:ascii="仿宋" w:hAnsi="仿宋" w:eastAsia="仿宋" w:cs="仿宋"/>
          <w:b/>
          <w:sz w:val="32"/>
          <w:szCs w:val="32"/>
          <w:highlight w:val="none"/>
        </w:rPr>
      </w:pPr>
      <w:r>
        <w:rPr>
          <w:rFonts w:hint="eastAsia" w:ascii="仿宋" w:hAnsi="仿宋" w:eastAsia="仿宋" w:cs="仿宋"/>
          <w:b/>
          <w:bCs/>
          <w:sz w:val="24"/>
          <w:highlight w:val="none"/>
        </w:rPr>
        <w:t>3. 供应商质疑</w:t>
      </w:r>
    </w:p>
    <w:p w14:paraId="2CF21AA8">
      <w:pPr>
        <w:spacing w:line="336" w:lineRule="auto"/>
        <w:ind w:firstLine="482" w:firstLineChars="200"/>
        <w:rPr>
          <w:rFonts w:hint="eastAsia"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sz w:val="24"/>
          <w:szCs w:val="20"/>
          <w:highlight w:val="none"/>
        </w:rPr>
        <w:t>.1质疑提出时效</w:t>
      </w:r>
    </w:p>
    <w:p w14:paraId="3CADDCB7">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14:paraId="31270043">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kern w:val="0"/>
          <w:sz w:val="24"/>
          <w:szCs w:val="20"/>
          <w:highlight w:val="none"/>
          <w:lang w:val="zh-CN"/>
        </w:rPr>
        <w:t>3</w:t>
      </w:r>
      <w:r>
        <w:rPr>
          <w:rFonts w:hint="eastAsia"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36F6A02">
      <w:pPr>
        <w:widowControl/>
        <w:snapToGrid w:val="0"/>
        <w:spacing w:line="336" w:lineRule="auto"/>
        <w:ind w:firstLine="434" w:firstLineChars="181"/>
        <w:rPr>
          <w:rFonts w:hint="eastAsia" w:ascii="仿宋" w:hAnsi="仿宋" w:eastAsia="仿宋" w:cs="仿宋"/>
          <w:b/>
          <w:sz w:val="32"/>
          <w:szCs w:val="32"/>
          <w:highlight w:val="none"/>
        </w:rPr>
      </w:pPr>
      <w:r>
        <w:rPr>
          <w:rFonts w:hint="eastAsia"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5417D6F">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3.1.2.2对采购过程提出质疑的，质疑期限为各采购程序环节结束之日起计算。</w:t>
      </w:r>
    </w:p>
    <w:p w14:paraId="5CB49659">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3.1.2.3对采购结果提出质疑的，质疑期限自采购结果公告期限届满之日起计算。</w:t>
      </w:r>
    </w:p>
    <w:p w14:paraId="3EF18196">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3.1.2.4对同一采购程序环节的质疑，供应商须一次性提出。</w:t>
      </w:r>
    </w:p>
    <w:p w14:paraId="01197F54">
      <w:pPr>
        <w:spacing w:line="336" w:lineRule="auto"/>
        <w:ind w:firstLine="482" w:firstLineChars="200"/>
        <w:rPr>
          <w:rFonts w:hint="eastAsia"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kern w:val="0"/>
          <w:sz w:val="24"/>
          <w:szCs w:val="20"/>
          <w:highlight w:val="none"/>
        </w:rPr>
        <w:t>2</w:t>
      </w:r>
      <w:r>
        <w:rPr>
          <w:rFonts w:hint="eastAsia" w:ascii="仿宋" w:hAnsi="仿宋" w:eastAsia="仿宋" w:cs="仿宋"/>
          <w:b/>
          <w:bCs/>
          <w:kern w:val="0"/>
          <w:sz w:val="24"/>
          <w:szCs w:val="20"/>
          <w:highlight w:val="none"/>
          <w:lang w:val="zh-CN"/>
        </w:rPr>
        <w:t>质疑函</w:t>
      </w:r>
    </w:p>
    <w:p w14:paraId="0FC00E04">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3.2.1供应商提出质疑应当提交质疑函和必要的证明材料。质疑函应当包括下列内容：</w:t>
      </w:r>
    </w:p>
    <w:p w14:paraId="5FA40456">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供应商的姓名或者名称、地址、邮编、联系人及联系电话；</w:t>
      </w:r>
    </w:p>
    <w:p w14:paraId="6C442A28">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质疑项目的名称、编号；</w:t>
      </w:r>
    </w:p>
    <w:p w14:paraId="6CF04379">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具体、明确的质疑事项和与质疑事项相关的请求；</w:t>
      </w:r>
    </w:p>
    <w:p w14:paraId="3D63620C">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事实依据；</w:t>
      </w:r>
    </w:p>
    <w:p w14:paraId="037A3AF1">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必要的法律依据；</w:t>
      </w:r>
    </w:p>
    <w:p w14:paraId="3B37B004">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提出质疑的日期。</w:t>
      </w:r>
    </w:p>
    <w:p w14:paraId="385FF6A7">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9153860">
      <w:pPr>
        <w:spacing w:line="336" w:lineRule="auto"/>
        <w:ind w:firstLine="482" w:firstLineChars="200"/>
        <w:rPr>
          <w:rFonts w:hint="eastAsia" w:ascii="仿宋" w:hAnsi="仿宋" w:eastAsia="仿宋" w:cs="仿宋"/>
          <w:b/>
          <w:sz w:val="32"/>
          <w:szCs w:val="32"/>
          <w:highlight w:val="none"/>
        </w:rPr>
      </w:pPr>
      <w:r>
        <w:rPr>
          <w:rFonts w:hint="eastAsia" w:ascii="仿宋" w:hAnsi="仿宋" w:eastAsia="仿宋" w:cs="仿宋"/>
          <w:b/>
          <w:bCs/>
          <w:sz w:val="24"/>
          <w:szCs w:val="20"/>
          <w:highlight w:val="none"/>
        </w:rPr>
        <w:t>质疑函范本及制作说明详见附件1。</w:t>
      </w:r>
    </w:p>
    <w:p w14:paraId="025EFC48">
      <w:pPr>
        <w:spacing w:line="336" w:lineRule="auto"/>
        <w:rPr>
          <w:rFonts w:hint="eastAsia" w:ascii="仿宋" w:hAnsi="仿宋" w:eastAsia="仿宋" w:cs="仿宋"/>
          <w:b/>
          <w:sz w:val="32"/>
          <w:szCs w:val="32"/>
          <w:highlight w:val="none"/>
        </w:rPr>
      </w:pPr>
      <w:r>
        <w:rPr>
          <w:rFonts w:hint="eastAsia" w:ascii="仿宋" w:hAnsi="仿宋" w:eastAsia="仿宋" w:cs="仿宋"/>
          <w:b/>
          <w:bCs/>
          <w:sz w:val="24"/>
          <w:highlight w:val="none"/>
        </w:rPr>
        <w:t>4.供应商投诉</w:t>
      </w:r>
    </w:p>
    <w:p w14:paraId="0F522847">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ACE3362">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4.2供应商投诉的事项不得超出已质疑事项的范围，基于质疑答复内容提出的投诉事项除外。</w:t>
      </w:r>
    </w:p>
    <w:p w14:paraId="0AFCE27D">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4.3供应商投诉应当有明确的请求和必要的证明材料。</w:t>
      </w:r>
    </w:p>
    <w:p w14:paraId="11A697B5">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4.4以联合体形式参加政府采购活动的，其投诉应当由组成联合体的所有供应商共同提出。</w:t>
      </w:r>
    </w:p>
    <w:p w14:paraId="4294DAE3">
      <w:pPr>
        <w:pStyle w:val="9"/>
        <w:ind w:firstLine="482" w:firstLineChars="200"/>
        <w:rPr>
          <w:rFonts w:hint="eastAsia" w:ascii="仿宋" w:hAnsi="仿宋" w:eastAsia="仿宋" w:cs="仿宋"/>
          <w:b/>
          <w:bCs/>
          <w:szCs w:val="20"/>
          <w:highlight w:val="none"/>
          <w:lang w:val="en-US"/>
        </w:rPr>
      </w:pPr>
      <w:r>
        <w:rPr>
          <w:rFonts w:hint="eastAsia" w:ascii="仿宋" w:hAnsi="仿宋" w:eastAsia="仿宋" w:cs="仿宋"/>
          <w:b/>
          <w:bCs/>
          <w:szCs w:val="20"/>
          <w:highlight w:val="none"/>
          <w:lang w:val="en-US"/>
        </w:rPr>
        <w:t>投诉书范本及制作说明详见附件2。</w:t>
      </w:r>
    </w:p>
    <w:p w14:paraId="6FF482DC">
      <w:pPr>
        <w:pStyle w:val="9"/>
        <w:rPr>
          <w:rFonts w:hint="eastAsia" w:ascii="仿宋" w:hAnsi="仿宋" w:eastAsia="仿宋" w:cs="仿宋"/>
          <w:b/>
          <w:bCs/>
          <w:szCs w:val="20"/>
          <w:highlight w:val="none"/>
          <w:lang w:val="en-US"/>
        </w:rPr>
      </w:pPr>
    </w:p>
    <w:p w14:paraId="40375DD1">
      <w:pPr>
        <w:pStyle w:val="9"/>
        <w:rPr>
          <w:rFonts w:hint="eastAsia" w:ascii="仿宋" w:hAnsi="仿宋" w:eastAsia="仿宋" w:cs="仿宋"/>
          <w:b/>
          <w:bCs/>
          <w:szCs w:val="20"/>
          <w:highlight w:val="none"/>
          <w:lang w:val="en-US"/>
        </w:rPr>
      </w:pPr>
    </w:p>
    <w:p w14:paraId="1F0A96F5">
      <w:pPr>
        <w:pStyle w:val="9"/>
        <w:rPr>
          <w:rFonts w:hint="eastAsia" w:ascii="仿宋" w:hAnsi="仿宋" w:eastAsia="仿宋" w:cs="仿宋"/>
          <w:b/>
          <w:bCs/>
          <w:szCs w:val="20"/>
          <w:highlight w:val="none"/>
          <w:lang w:val="en-US"/>
        </w:rPr>
      </w:pPr>
    </w:p>
    <w:p w14:paraId="3B33FA5F">
      <w:pPr>
        <w:pStyle w:val="9"/>
        <w:rPr>
          <w:rFonts w:hint="eastAsia" w:ascii="仿宋" w:hAnsi="仿宋" w:eastAsia="仿宋" w:cs="仿宋"/>
          <w:b/>
          <w:bCs/>
          <w:szCs w:val="20"/>
          <w:highlight w:val="none"/>
          <w:lang w:val="en-US"/>
        </w:rPr>
      </w:pPr>
    </w:p>
    <w:p w14:paraId="77223B92">
      <w:pPr>
        <w:pStyle w:val="9"/>
        <w:rPr>
          <w:rFonts w:hint="eastAsia" w:ascii="仿宋" w:hAnsi="仿宋" w:eastAsia="仿宋" w:cs="仿宋"/>
          <w:b/>
          <w:bCs/>
          <w:szCs w:val="20"/>
          <w:highlight w:val="none"/>
          <w:lang w:val="en-US"/>
        </w:rPr>
      </w:pPr>
    </w:p>
    <w:p w14:paraId="710AAFF7">
      <w:pPr>
        <w:pStyle w:val="9"/>
        <w:rPr>
          <w:rFonts w:hint="eastAsia" w:ascii="仿宋" w:hAnsi="仿宋" w:eastAsia="仿宋" w:cs="仿宋"/>
          <w:b/>
          <w:bCs/>
          <w:szCs w:val="20"/>
          <w:highlight w:val="none"/>
          <w:lang w:val="en-US"/>
        </w:rPr>
      </w:pPr>
    </w:p>
    <w:p w14:paraId="2E57C51D">
      <w:pPr>
        <w:pStyle w:val="9"/>
        <w:rPr>
          <w:rFonts w:hint="eastAsia" w:ascii="仿宋" w:hAnsi="仿宋" w:eastAsia="仿宋" w:cs="仿宋"/>
          <w:b/>
          <w:bCs/>
          <w:szCs w:val="20"/>
          <w:highlight w:val="none"/>
          <w:lang w:val="en-US"/>
        </w:rPr>
      </w:pPr>
    </w:p>
    <w:p w14:paraId="105BFE30">
      <w:pPr>
        <w:pStyle w:val="9"/>
        <w:rPr>
          <w:rFonts w:hint="eastAsia" w:ascii="仿宋" w:hAnsi="仿宋" w:eastAsia="仿宋" w:cs="仿宋"/>
          <w:b/>
          <w:bCs/>
          <w:szCs w:val="20"/>
          <w:highlight w:val="none"/>
          <w:lang w:val="en-US"/>
        </w:rPr>
      </w:pPr>
    </w:p>
    <w:p w14:paraId="7A344263">
      <w:pPr>
        <w:pStyle w:val="9"/>
        <w:rPr>
          <w:rFonts w:hint="eastAsia" w:ascii="仿宋" w:hAnsi="仿宋" w:eastAsia="仿宋" w:cs="仿宋"/>
          <w:b/>
          <w:bCs/>
          <w:szCs w:val="20"/>
          <w:highlight w:val="none"/>
          <w:lang w:val="en-US"/>
        </w:rPr>
      </w:pPr>
    </w:p>
    <w:p w14:paraId="5B8238BF">
      <w:pPr>
        <w:pStyle w:val="9"/>
        <w:rPr>
          <w:rFonts w:hint="eastAsia" w:ascii="仿宋" w:hAnsi="仿宋" w:eastAsia="仿宋" w:cs="仿宋"/>
          <w:b/>
          <w:bCs/>
          <w:szCs w:val="20"/>
          <w:highlight w:val="none"/>
          <w:lang w:val="en-US"/>
        </w:rPr>
      </w:pPr>
    </w:p>
    <w:p w14:paraId="3748B70F">
      <w:pPr>
        <w:pStyle w:val="9"/>
        <w:rPr>
          <w:rFonts w:hint="eastAsia" w:ascii="仿宋" w:hAnsi="仿宋" w:eastAsia="仿宋" w:cs="仿宋"/>
          <w:b/>
          <w:bCs/>
          <w:szCs w:val="20"/>
          <w:highlight w:val="none"/>
          <w:lang w:val="en-US"/>
        </w:rPr>
      </w:pPr>
    </w:p>
    <w:p w14:paraId="0A13AA17">
      <w:pPr>
        <w:pStyle w:val="9"/>
        <w:rPr>
          <w:rFonts w:hint="eastAsia" w:ascii="仿宋" w:hAnsi="仿宋" w:eastAsia="仿宋" w:cs="仿宋"/>
          <w:b/>
          <w:bCs/>
          <w:szCs w:val="20"/>
          <w:highlight w:val="none"/>
          <w:lang w:val="en-US"/>
        </w:rPr>
      </w:pPr>
    </w:p>
    <w:p w14:paraId="4A35EE27">
      <w:pPr>
        <w:pStyle w:val="9"/>
        <w:rPr>
          <w:rFonts w:hint="eastAsia" w:ascii="仿宋" w:hAnsi="仿宋" w:eastAsia="仿宋" w:cs="仿宋"/>
          <w:b/>
          <w:bCs/>
          <w:szCs w:val="20"/>
          <w:highlight w:val="none"/>
          <w:lang w:val="en-US"/>
        </w:rPr>
      </w:pPr>
    </w:p>
    <w:p w14:paraId="3DD9C8F4">
      <w:pPr>
        <w:pStyle w:val="9"/>
        <w:rPr>
          <w:rFonts w:hint="eastAsia" w:ascii="仿宋" w:hAnsi="仿宋" w:eastAsia="仿宋" w:cs="仿宋"/>
          <w:b/>
          <w:bCs/>
          <w:szCs w:val="20"/>
          <w:highlight w:val="none"/>
          <w:lang w:val="en-US"/>
        </w:rPr>
      </w:pPr>
    </w:p>
    <w:p w14:paraId="74662E07">
      <w:pPr>
        <w:pStyle w:val="9"/>
        <w:rPr>
          <w:rFonts w:hint="eastAsia" w:ascii="仿宋" w:hAnsi="仿宋" w:eastAsia="仿宋" w:cs="仿宋"/>
          <w:b/>
          <w:bCs/>
          <w:szCs w:val="20"/>
          <w:highlight w:val="none"/>
          <w:lang w:val="en-US"/>
        </w:rPr>
      </w:pPr>
    </w:p>
    <w:p w14:paraId="61211DE1">
      <w:pPr>
        <w:pStyle w:val="9"/>
        <w:rPr>
          <w:rFonts w:hint="eastAsia" w:ascii="仿宋" w:hAnsi="仿宋" w:eastAsia="仿宋" w:cs="仿宋"/>
          <w:b/>
          <w:bCs/>
          <w:szCs w:val="20"/>
          <w:highlight w:val="none"/>
          <w:lang w:val="en-US"/>
        </w:rPr>
      </w:pPr>
    </w:p>
    <w:p w14:paraId="07427E86">
      <w:pPr>
        <w:pStyle w:val="9"/>
        <w:rPr>
          <w:rFonts w:hint="eastAsia" w:ascii="仿宋" w:hAnsi="仿宋" w:eastAsia="仿宋" w:cs="仿宋"/>
          <w:b/>
          <w:bCs/>
          <w:szCs w:val="20"/>
          <w:highlight w:val="none"/>
          <w:lang w:val="en-US"/>
        </w:rPr>
      </w:pPr>
    </w:p>
    <w:p w14:paraId="4A45BE75">
      <w:pPr>
        <w:pStyle w:val="9"/>
        <w:rPr>
          <w:rFonts w:hint="eastAsia" w:ascii="仿宋" w:hAnsi="仿宋" w:eastAsia="仿宋" w:cs="仿宋"/>
          <w:b/>
          <w:bCs/>
          <w:szCs w:val="20"/>
          <w:highlight w:val="none"/>
          <w:lang w:val="en-US"/>
        </w:rPr>
      </w:pPr>
    </w:p>
    <w:p w14:paraId="1F4B7B5A">
      <w:pPr>
        <w:pStyle w:val="9"/>
        <w:rPr>
          <w:rFonts w:hint="eastAsia" w:ascii="仿宋" w:hAnsi="仿宋" w:eastAsia="仿宋" w:cs="仿宋"/>
          <w:b/>
          <w:bCs/>
          <w:szCs w:val="20"/>
          <w:highlight w:val="none"/>
          <w:lang w:val="en-US"/>
        </w:rPr>
      </w:pPr>
    </w:p>
    <w:p w14:paraId="1FD7BD77">
      <w:pPr>
        <w:pStyle w:val="9"/>
        <w:rPr>
          <w:rFonts w:hint="eastAsia" w:ascii="仿宋" w:hAnsi="仿宋" w:eastAsia="仿宋" w:cs="仿宋"/>
          <w:b/>
          <w:bCs/>
          <w:szCs w:val="20"/>
          <w:highlight w:val="none"/>
          <w:lang w:val="en-US"/>
        </w:rPr>
      </w:pPr>
    </w:p>
    <w:p w14:paraId="2E6569D3">
      <w:pPr>
        <w:pStyle w:val="9"/>
        <w:rPr>
          <w:rFonts w:hint="eastAsia" w:ascii="仿宋" w:hAnsi="仿宋" w:eastAsia="仿宋" w:cs="仿宋"/>
          <w:b/>
          <w:bCs/>
          <w:szCs w:val="20"/>
          <w:highlight w:val="none"/>
          <w:lang w:val="en-US"/>
        </w:rPr>
      </w:pPr>
    </w:p>
    <w:p w14:paraId="23A4D700">
      <w:pPr>
        <w:pStyle w:val="9"/>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351B8765">
      <w:pPr>
        <w:spacing w:line="336" w:lineRule="auto"/>
        <w:rPr>
          <w:rFonts w:hint="eastAsia" w:ascii="仿宋" w:hAnsi="仿宋" w:eastAsia="仿宋" w:cs="仿宋"/>
          <w:b/>
          <w:bCs/>
          <w:sz w:val="24"/>
          <w:szCs w:val="20"/>
          <w:highlight w:val="none"/>
        </w:rPr>
      </w:pPr>
    </w:p>
    <w:p w14:paraId="79E665E1">
      <w:pPr>
        <w:spacing w:line="336" w:lineRule="auto"/>
        <w:ind w:firstLine="482" w:firstLineChars="200"/>
        <w:rPr>
          <w:rFonts w:hint="eastAsia" w:ascii="仿宋" w:hAnsi="仿宋" w:eastAsia="仿宋" w:cs="仿宋"/>
          <w:b/>
          <w:bCs/>
          <w:sz w:val="24"/>
          <w:szCs w:val="20"/>
          <w:highlight w:val="none"/>
        </w:rPr>
      </w:pPr>
      <w:r>
        <w:rPr>
          <w:rFonts w:hint="eastAsia" w:ascii="仿宋" w:hAnsi="仿宋" w:eastAsia="仿宋" w:cs="仿宋"/>
          <w:b/>
          <w:bCs/>
          <w:sz w:val="24"/>
          <w:szCs w:val="20"/>
          <w:highlight w:val="none"/>
        </w:rPr>
        <w:t>1. 项目实施人员费用</w:t>
      </w:r>
    </w:p>
    <w:p w14:paraId="0727ED50">
      <w:pPr>
        <w:spacing w:line="336" w:lineRule="auto"/>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中标人应自行承担选派专业人员的住宿、就餐和交通等费用。</w:t>
      </w:r>
    </w:p>
    <w:p w14:paraId="5ABB122C">
      <w:pPr>
        <w:spacing w:line="336" w:lineRule="auto"/>
        <w:ind w:firstLine="482" w:firstLineChars="200"/>
        <w:rPr>
          <w:rFonts w:hint="eastAsia" w:ascii="仿宋" w:hAnsi="仿宋" w:eastAsia="仿宋" w:cs="仿宋"/>
          <w:b/>
          <w:bCs/>
          <w:sz w:val="24"/>
          <w:szCs w:val="20"/>
          <w:highlight w:val="none"/>
        </w:rPr>
      </w:pPr>
      <w:bookmarkStart w:id="18" w:name="_Toc151354173"/>
      <w:r>
        <w:rPr>
          <w:rFonts w:hint="eastAsia" w:ascii="仿宋" w:hAnsi="仿宋" w:eastAsia="仿宋" w:cs="仿宋"/>
          <w:b/>
          <w:bCs/>
          <w:sz w:val="24"/>
          <w:szCs w:val="20"/>
          <w:highlight w:val="none"/>
        </w:rPr>
        <w:t>2.招标项目设备名称及数量：</w:t>
      </w:r>
    </w:p>
    <w:bookmarkEnd w:id="18"/>
    <w:p w14:paraId="72B78024">
      <w:pPr>
        <w:ind w:right="-288" w:rightChars="-137"/>
        <w:rPr>
          <w:rFonts w:hint="eastAsia" w:ascii="仿宋" w:hAnsi="仿宋" w:eastAsia="仿宋" w:cs="仿宋"/>
          <w:b/>
          <w:sz w:val="24"/>
          <w:highlight w:val="none"/>
        </w:rPr>
      </w:pPr>
      <w:r>
        <w:rPr>
          <w:rFonts w:hint="eastAsia" w:ascii="仿宋" w:hAnsi="仿宋" w:eastAsia="仿宋" w:cs="仿宋"/>
          <w:b/>
          <w:sz w:val="24"/>
          <w:highlight w:val="none"/>
          <w:bdr w:val="single" w:color="auto" w:sz="4" w:space="0"/>
        </w:rPr>
        <w:t>01标</w:t>
      </w:r>
      <w:r>
        <w:rPr>
          <w:rFonts w:hint="eastAsia" w:ascii="仿宋" w:hAnsi="仿宋" w:eastAsia="仿宋" w:cs="仿宋"/>
          <w:b/>
          <w:sz w:val="24"/>
          <w:highlight w:val="none"/>
        </w:rPr>
        <w:t xml:space="preserve"> </w:t>
      </w:r>
      <w:r>
        <w:rPr>
          <w:rFonts w:hint="eastAsia" w:ascii="仿宋" w:hAnsi="仿宋" w:eastAsia="仿宋" w:cs="仿宋"/>
          <w:b/>
          <w:sz w:val="24"/>
          <w:highlight w:val="none"/>
          <w:u w:val="single"/>
        </w:rPr>
        <w:t>绍兴市妇幼保健院护士鞋采购项目</w:t>
      </w:r>
      <w:r>
        <w:rPr>
          <w:rFonts w:hint="eastAsia" w:ascii="仿宋" w:hAnsi="仿宋" w:eastAsia="仿宋" w:cs="仿宋"/>
          <w:b/>
          <w:sz w:val="24"/>
          <w:highlight w:val="none"/>
        </w:rPr>
        <w:t xml:space="preserve">  </w:t>
      </w:r>
      <w:r>
        <w:rPr>
          <w:rFonts w:hint="eastAsia" w:ascii="仿宋" w:hAnsi="仿宋" w:eastAsia="仿宋" w:cs="仿宋"/>
          <w:b/>
          <w:bCs/>
          <w:sz w:val="24"/>
          <w:highlight w:val="none"/>
        </w:rPr>
        <w:t>预算：80000.00元</w:t>
      </w:r>
    </w:p>
    <w:p w14:paraId="2F7ED81C">
      <w:pPr>
        <w:pStyle w:val="25"/>
        <w:spacing w:line="440" w:lineRule="exact"/>
        <w:ind w:firstLine="482" w:firstLineChars="200"/>
        <w:rPr>
          <w:rFonts w:hint="eastAsia" w:ascii="仿宋" w:hAnsi="仿宋" w:eastAsia="仿宋" w:cs="仿宋"/>
          <w:highlight w:val="none"/>
        </w:rPr>
      </w:pPr>
      <w:r>
        <w:rPr>
          <w:rFonts w:hint="eastAsia" w:ascii="仿宋" w:hAnsi="仿宋" w:eastAsia="仿宋" w:cs="仿宋"/>
          <w:b/>
          <w:bCs/>
          <w:highlight w:val="none"/>
        </w:rPr>
        <w:t>3.采购内容</w:t>
      </w:r>
    </w:p>
    <w:tbl>
      <w:tblPr>
        <w:tblStyle w:val="20"/>
        <w:tblW w:w="54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096"/>
        <w:gridCol w:w="3534"/>
        <w:gridCol w:w="749"/>
        <w:gridCol w:w="2002"/>
        <w:gridCol w:w="1230"/>
      </w:tblGrid>
      <w:tr w14:paraId="713E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tcPr>
          <w:p w14:paraId="4EE3D26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592" w:type="pct"/>
          </w:tcPr>
          <w:p w14:paraId="0A41A3E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1909" w:type="pct"/>
          </w:tcPr>
          <w:p w14:paraId="33090535">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详细规格</w:t>
            </w:r>
          </w:p>
        </w:tc>
        <w:tc>
          <w:tcPr>
            <w:tcW w:w="405" w:type="pct"/>
          </w:tcPr>
          <w:p w14:paraId="22423718">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单位</w:t>
            </w:r>
          </w:p>
        </w:tc>
        <w:tc>
          <w:tcPr>
            <w:tcW w:w="1081" w:type="pct"/>
          </w:tcPr>
          <w:p w14:paraId="2C2A088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数量</w:t>
            </w:r>
          </w:p>
        </w:tc>
        <w:tc>
          <w:tcPr>
            <w:tcW w:w="665" w:type="pct"/>
          </w:tcPr>
          <w:p w14:paraId="450E2DB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上限单价（元）</w:t>
            </w:r>
          </w:p>
        </w:tc>
      </w:tr>
      <w:tr w14:paraId="7D0F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14:paraId="492AC6E7">
            <w:pPr>
              <w:widowControl/>
              <w:spacing w:line="440" w:lineRule="exact"/>
              <w:jc w:val="center"/>
              <w:textAlignment w:val="center"/>
              <w:rPr>
                <w:rFonts w:hint="eastAsia" w:ascii="仿宋" w:hAnsi="仿宋" w:eastAsia="仿宋" w:cs="仿宋"/>
                <w:sz w:val="24"/>
                <w:highlight w:val="none"/>
              </w:rPr>
            </w:pPr>
            <w:r>
              <w:rPr>
                <w:rFonts w:hint="eastAsia" w:ascii="仿宋" w:hAnsi="仿宋" w:eastAsia="仿宋" w:cs="仿宋"/>
                <w:color w:val="000000"/>
                <w:kern w:val="0"/>
                <w:sz w:val="24"/>
                <w:highlight w:val="none"/>
                <w:lang w:bidi="ar"/>
              </w:rPr>
              <w:t>1</w:t>
            </w:r>
          </w:p>
        </w:tc>
        <w:tc>
          <w:tcPr>
            <w:tcW w:w="592" w:type="pct"/>
            <w:vAlign w:val="center"/>
          </w:tcPr>
          <w:p w14:paraId="2B74BFC2">
            <w:pPr>
              <w:widowControl/>
              <w:spacing w:line="440" w:lineRule="exact"/>
              <w:jc w:val="center"/>
              <w:textAlignment w:val="center"/>
              <w:rPr>
                <w:rFonts w:hint="eastAsia" w:ascii="仿宋" w:hAnsi="仿宋" w:eastAsia="仿宋" w:cs="仿宋"/>
                <w:sz w:val="24"/>
                <w:highlight w:val="none"/>
              </w:rPr>
            </w:pPr>
            <w:r>
              <w:rPr>
                <w:rFonts w:hint="eastAsia" w:ascii="仿宋" w:hAnsi="仿宋" w:eastAsia="仿宋" w:cs="仿宋"/>
                <w:color w:val="000000"/>
                <w:kern w:val="0"/>
                <w:sz w:val="24"/>
                <w:highlight w:val="none"/>
                <w:lang w:bidi="ar"/>
              </w:rPr>
              <w:t>护士鞋</w:t>
            </w:r>
          </w:p>
        </w:tc>
        <w:tc>
          <w:tcPr>
            <w:tcW w:w="1909" w:type="pct"/>
          </w:tcPr>
          <w:p w14:paraId="32F89A72">
            <w:pPr>
              <w:numPr>
                <w:ilvl w:val="0"/>
                <w:numId w:val="4"/>
              </w:num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帮面</w:t>
            </w:r>
          </w:p>
          <w:p w14:paraId="04A783C1">
            <w:pPr>
              <w:snapToGrid w:val="0"/>
              <w:spacing w:line="440" w:lineRule="exact"/>
              <w:jc w:val="left"/>
              <w:rPr>
                <w:rFonts w:hint="eastAsia" w:ascii="仿宋" w:hAnsi="仿宋" w:eastAsia="仿宋" w:cs="仿宋"/>
                <w:color w:val="FF0000"/>
                <w:sz w:val="24"/>
                <w:highlight w:val="none"/>
              </w:rPr>
            </w:pPr>
            <w:r>
              <w:rPr>
                <w:rFonts w:hint="eastAsia" w:ascii="仿宋" w:hAnsi="仿宋" w:eastAsia="仿宋" w:cs="仿宋"/>
                <w:sz w:val="24"/>
                <w:highlight w:val="none"/>
              </w:rPr>
              <w:t>1.帮面材质：头层牛皮或超纤材质</w:t>
            </w:r>
            <w:r>
              <w:rPr>
                <w:rFonts w:hint="eastAsia" w:ascii="仿宋" w:hAnsi="仿宋" w:eastAsia="仿宋" w:cs="仿宋"/>
                <w:color w:val="000000" w:themeColor="text1"/>
                <w:sz w:val="24"/>
                <w:highlight w:val="none"/>
                <w14:textFill>
                  <w14:solidFill>
                    <w14:schemeClr w14:val="tx1"/>
                  </w14:solidFill>
                </w14:textFill>
              </w:rPr>
              <w:t>，提供检测报告并盖公章。</w:t>
            </w:r>
          </w:p>
          <w:p w14:paraId="4AB89CED">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2.帮面涂层采用纳米涂层技术、耐磨、耐酸、耐碱、耐腐蚀，折后不出现裂纹。</w:t>
            </w:r>
          </w:p>
          <w:p w14:paraId="299541C8">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3.耐黄变≥3级。厚度(mm)≥1.8， </w:t>
            </w:r>
          </w:p>
          <w:p w14:paraId="3D7254FC">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4．PH值：3.0-6.0。</w:t>
            </w:r>
          </w:p>
          <w:p w14:paraId="56F3A839">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二、内里</w:t>
            </w:r>
          </w:p>
          <w:p w14:paraId="4B1F6E94">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1.内里材质：头层猪皮，检测结果：猪皮革，提供检测报告并盖公章。</w:t>
            </w:r>
          </w:p>
          <w:p w14:paraId="5FFD3A40">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2、经过抗菌防臭处理，柔软、干爽、舒适不黏脚且透气不闷热。</w:t>
            </w:r>
          </w:p>
          <w:p w14:paraId="2A6B2F53">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 PH值：3.0-6.0。</w:t>
            </w:r>
          </w:p>
          <w:p w14:paraId="77027EFC">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三、鞋底</w:t>
            </w:r>
          </w:p>
          <w:p w14:paraId="669E36D1">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1.鞋底耐磨，采用超轻爆米花材质鞋底设计。</w:t>
            </w:r>
          </w:p>
          <w:p w14:paraId="0C0141A6">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9" w:name="OLE_LINK10"/>
            <w:bookmarkStart w:id="20" w:name="OLE_LINK9"/>
            <w:r>
              <w:rPr>
                <w:rFonts w:hint="eastAsia" w:ascii="仿宋" w:hAnsi="仿宋" w:eastAsia="仿宋" w:cs="仿宋"/>
                <w:color w:val="000000" w:themeColor="text1"/>
                <w:sz w:val="24"/>
                <w:highlight w:val="none"/>
                <w14:textFill>
                  <w14:solidFill>
                    <w14:schemeClr w14:val="tx1"/>
                  </w14:solidFill>
                </w14:textFill>
              </w:rPr>
              <w:t>防滑性能（摩擦系数）：干法</w:t>
            </w:r>
            <w:r>
              <w:rPr>
                <w:rFonts w:hint="eastAsia" w:ascii="仿宋" w:hAnsi="仿宋" w:eastAsia="仿宋" w:cs="仿宋"/>
                <w:sz w:val="24"/>
                <w:highlight w:val="none"/>
              </w:rPr>
              <w:t>≥</w:t>
            </w:r>
            <w:r>
              <w:rPr>
                <w:rFonts w:hint="eastAsia" w:ascii="仿宋" w:hAnsi="仿宋" w:eastAsia="仿宋" w:cs="仿宋"/>
                <w:color w:val="000000" w:themeColor="text1"/>
                <w:sz w:val="24"/>
                <w:highlight w:val="none"/>
                <w14:textFill>
                  <w14:solidFill>
                    <w14:schemeClr w14:val="tx1"/>
                  </w14:solidFill>
                </w14:textFill>
              </w:rPr>
              <w:t>0.8 ，湿法</w:t>
            </w:r>
            <w:r>
              <w:rPr>
                <w:rFonts w:hint="eastAsia" w:ascii="仿宋" w:hAnsi="仿宋" w:eastAsia="仿宋" w:cs="仿宋"/>
                <w:sz w:val="24"/>
                <w:highlight w:val="none"/>
              </w:rPr>
              <w:t>≥</w:t>
            </w:r>
            <w:r>
              <w:rPr>
                <w:rFonts w:hint="eastAsia" w:ascii="仿宋" w:hAnsi="仿宋" w:eastAsia="仿宋" w:cs="仿宋"/>
                <w:color w:val="000000" w:themeColor="text1"/>
                <w:sz w:val="24"/>
                <w:highlight w:val="none"/>
                <w14:textFill>
                  <w14:solidFill>
                    <w14:schemeClr w14:val="tx1"/>
                  </w14:solidFill>
                </w14:textFill>
              </w:rPr>
              <w:t>0.7，提供检测报告并盖公章。</w:t>
            </w:r>
            <w:bookmarkEnd w:id="19"/>
            <w:bookmarkEnd w:id="20"/>
          </w:p>
          <w:p w14:paraId="5808A144">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3.厚度：3.5cm±0.5mm。</w:t>
            </w:r>
          </w:p>
          <w:p w14:paraId="442D4CD3">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四、鞋垫</w:t>
            </w:r>
          </w:p>
          <w:p w14:paraId="01665AF1">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1.面采用头层猪皮材质或天然黄麻材质，鞋垫有足弓支撑。</w:t>
            </w:r>
          </w:p>
          <w:p w14:paraId="21786B98">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2.擦色牢度≥4。</w:t>
            </w:r>
          </w:p>
          <w:p w14:paraId="66B87B85">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3.方便取出晾晒，抑菌性能检测，抑菌率(%</w:t>
            </w:r>
            <w:r>
              <w:rPr>
                <w:rFonts w:hint="eastAsia" w:ascii="仿宋" w:hAnsi="仿宋" w:eastAsia="仿宋" w:cs="仿宋"/>
                <w:color w:val="000000" w:themeColor="text1"/>
                <w:sz w:val="24"/>
                <w:highlight w:val="none"/>
                <w14:textFill>
                  <w14:solidFill>
                    <w14:schemeClr w14:val="tx1"/>
                  </w14:solidFill>
                </w14:textFill>
              </w:rPr>
              <w:t>) ＞ 99，提供检测报告并盖公章。</w:t>
            </w:r>
          </w:p>
          <w:p w14:paraId="39E2FF51">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五、款式</w:t>
            </w:r>
          </w:p>
          <w:p w14:paraId="409FD8A3">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1.适用季节：四季款。</w:t>
            </w:r>
          </w:p>
          <w:p w14:paraId="676BCF13">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2.尺码：女鞋33-42码  男鞋38-44码。</w:t>
            </w:r>
          </w:p>
          <w:p w14:paraId="24B9FB22">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六、其他</w:t>
            </w:r>
          </w:p>
          <w:p w14:paraId="00DFAC2D">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1、整体静音，鞋子在潮湿地面行走时不会发出异响。</w:t>
            </w:r>
          </w:p>
          <w:p w14:paraId="65762FAE">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2、整体轻量、柔软、透气、舒适有弹性、防震、易清洁打理、穿脱方便。</w:t>
            </w:r>
          </w:p>
          <w:p w14:paraId="71301AAC">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3、颜色:白色。</w:t>
            </w:r>
          </w:p>
        </w:tc>
        <w:tc>
          <w:tcPr>
            <w:tcW w:w="405" w:type="pct"/>
            <w:vAlign w:val="center"/>
          </w:tcPr>
          <w:p w14:paraId="2A260982">
            <w:pPr>
              <w:widowControl/>
              <w:spacing w:line="440" w:lineRule="exact"/>
              <w:jc w:val="center"/>
              <w:textAlignment w:val="center"/>
              <w:rPr>
                <w:rFonts w:hint="eastAsia" w:ascii="仿宋" w:hAnsi="仿宋" w:eastAsia="仿宋" w:cs="仿宋"/>
                <w:sz w:val="24"/>
                <w:highlight w:val="none"/>
              </w:rPr>
            </w:pPr>
            <w:r>
              <w:rPr>
                <w:rFonts w:hint="eastAsia" w:ascii="仿宋" w:hAnsi="仿宋" w:eastAsia="仿宋" w:cs="仿宋"/>
                <w:color w:val="000000"/>
                <w:kern w:val="0"/>
                <w:sz w:val="24"/>
                <w:highlight w:val="none"/>
                <w:lang w:bidi="ar"/>
              </w:rPr>
              <w:t>双</w:t>
            </w:r>
          </w:p>
        </w:tc>
        <w:tc>
          <w:tcPr>
            <w:tcW w:w="1081" w:type="pct"/>
            <w:vAlign w:val="center"/>
          </w:tcPr>
          <w:p w14:paraId="0559C452">
            <w:pPr>
              <w:snapToGrid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472</w:t>
            </w:r>
          </w:p>
          <w:p w14:paraId="483920DB">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（女鞋：34*5双、35*49双、36*95双、37*167双、38*105双、39*34双、40*7双、41*2双 </w:t>
            </w:r>
          </w:p>
          <w:p w14:paraId="7F992A0F">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男鞋：39*1双、40*2双、41*2双、42*2双、43*1双）</w:t>
            </w:r>
          </w:p>
        </w:tc>
        <w:tc>
          <w:tcPr>
            <w:tcW w:w="665" w:type="pct"/>
            <w:vAlign w:val="center"/>
          </w:tcPr>
          <w:p w14:paraId="4F37F89C">
            <w:pPr>
              <w:widowControl/>
              <w:spacing w:line="440" w:lineRule="exact"/>
              <w:jc w:val="center"/>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169</w:t>
            </w:r>
          </w:p>
        </w:tc>
      </w:tr>
    </w:tbl>
    <w:p w14:paraId="3E7C6890">
      <w:pPr>
        <w:pStyle w:val="25"/>
        <w:spacing w:line="440" w:lineRule="exact"/>
        <w:rPr>
          <w:rFonts w:hint="eastAsia" w:ascii="仿宋" w:hAnsi="仿宋" w:eastAsia="仿宋" w:cs="仿宋"/>
          <w:highlight w:val="none"/>
        </w:rPr>
      </w:pPr>
      <w:r>
        <w:rPr>
          <w:rFonts w:hint="eastAsia" w:ascii="仿宋" w:hAnsi="仿宋" w:eastAsia="仿宋" w:cs="仿宋"/>
          <w:highlight w:val="none"/>
        </w:rPr>
        <w:t>其他要求：</w:t>
      </w:r>
    </w:p>
    <w:p w14:paraId="2CB1BDCD">
      <w:pPr>
        <w:spacing w:before="156" w:beforeLines="50" w:after="156" w:afterLines="50" w:line="4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1、货物质量及包装要求：供方所供的货物必须为全新的，每双鞋子有独立鞋盒包装。</w:t>
      </w:r>
    </w:p>
    <w:p w14:paraId="2B1375DE">
      <w:pPr>
        <w:spacing w:before="156" w:beforeLines="50" w:after="156" w:afterLines="50" w:line="4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2、投标人对产品应有一定的储备。</w:t>
      </w:r>
    </w:p>
    <w:p w14:paraId="09EB2810">
      <w:pPr>
        <w:spacing w:before="156" w:beforeLines="50" w:after="156" w:afterLines="50" w:line="4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3、售后服务：提供货品不符合质量要求，或存在破损等情况的，应无条件退货并重新制作，响应时间在24小时内。</w:t>
      </w:r>
    </w:p>
    <w:p w14:paraId="3934089E">
      <w:pPr>
        <w:pStyle w:val="16"/>
        <w:widowControl w:val="0"/>
        <w:spacing w:before="156" w:beforeLines="50" w:beforeAutospacing="0" w:after="156" w:afterLines="50" w:afterAutospacing="0" w:line="440" w:lineRule="exact"/>
        <w:ind w:firstLine="480"/>
        <w:jc w:val="both"/>
        <w:rPr>
          <w:rFonts w:hint="eastAsia" w:ascii="仿宋" w:hAnsi="仿宋" w:eastAsia="仿宋" w:cs="仿宋"/>
          <w:color w:val="auto"/>
          <w:highlight w:val="none"/>
        </w:rPr>
      </w:pPr>
      <w:r>
        <w:rPr>
          <w:rFonts w:hint="eastAsia" w:ascii="仿宋" w:hAnsi="仿宋" w:eastAsia="仿宋" w:cs="仿宋"/>
          <w:color w:val="auto"/>
          <w:highlight w:val="none"/>
        </w:rPr>
        <w:t>4、验收应在中标人及招标人双方共同参加下进行。中标人如有调换产品，减低产品等级标准或提供存在质量缺陷产品，以劣充优，以假充真，串通、贿赂或其他严重违法、违规、违约行为的，一经查实，将取消其中标资格。</w:t>
      </w:r>
    </w:p>
    <w:p w14:paraId="5D23FA6C">
      <w:pPr>
        <w:pStyle w:val="16"/>
        <w:widowControl w:val="0"/>
        <w:spacing w:before="156" w:beforeLines="50" w:beforeAutospacing="0" w:after="156" w:afterLines="50" w:afterAutospacing="0" w:line="440" w:lineRule="exact"/>
        <w:ind w:firstLine="480"/>
        <w:jc w:val="both"/>
        <w:rPr>
          <w:rFonts w:hint="eastAsia" w:ascii="仿宋" w:hAnsi="仿宋" w:eastAsia="仿宋" w:cs="仿宋"/>
          <w:color w:val="auto"/>
          <w:highlight w:val="none"/>
        </w:rPr>
      </w:pPr>
      <w:r>
        <w:rPr>
          <w:rFonts w:hint="eastAsia" w:ascii="仿宋" w:hAnsi="仿宋" w:eastAsia="仿宋" w:cs="仿宋"/>
          <w:color w:val="auto"/>
          <w:highlight w:val="none"/>
        </w:rPr>
        <w:t>5、</w:t>
      </w:r>
      <w:r>
        <w:rPr>
          <w:rFonts w:hint="eastAsia" w:ascii="仿宋" w:hAnsi="仿宋" w:eastAsia="仿宋" w:cs="仿宋"/>
          <w:bCs/>
          <w:highlight w:val="none"/>
        </w:rPr>
        <w:t>中标单位对其提供的产品，必须承诺保修，</w:t>
      </w:r>
      <w:r>
        <w:rPr>
          <w:rFonts w:hint="eastAsia" w:ascii="仿宋" w:hAnsi="仿宋" w:eastAsia="仿宋" w:cs="仿宋"/>
          <w:b/>
          <w:bCs/>
          <w:highlight w:val="none"/>
        </w:rPr>
        <w:t>免费保修一年,</w:t>
      </w:r>
      <w:r>
        <w:rPr>
          <w:rFonts w:hint="eastAsia" w:ascii="仿宋" w:hAnsi="仿宋" w:eastAsia="仿宋" w:cs="仿宋"/>
          <w:bCs/>
          <w:highlight w:val="none"/>
        </w:rPr>
        <w:t>所有产品</w:t>
      </w:r>
      <w:r>
        <w:rPr>
          <w:rFonts w:hint="eastAsia" w:ascii="仿宋" w:hAnsi="仿宋" w:eastAsia="仿宋" w:cs="仿宋"/>
          <w:b/>
          <w:bCs/>
          <w:highlight w:val="none"/>
        </w:rPr>
        <w:t>验收合格后3个月内出现质量问题免费更换</w:t>
      </w:r>
      <w:r>
        <w:rPr>
          <w:rFonts w:hint="eastAsia" w:ascii="仿宋" w:hAnsi="仿宋" w:eastAsia="仿宋" w:cs="仿宋"/>
          <w:bCs/>
          <w:highlight w:val="none"/>
        </w:rPr>
        <w:t>。质保期内的更换费用全部由中标单位负责，质保期后的维修酌情收费。在保修期内中标单位必须在不得以任何理由影响正常使用。</w:t>
      </w:r>
    </w:p>
    <w:p w14:paraId="7531BDA6">
      <w:pPr>
        <w:spacing w:line="44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6、供货质量：中标人所供货物应为符合国家标准的合格产品。</w:t>
      </w:r>
    </w:p>
    <w:p w14:paraId="0D168DDE">
      <w:pPr>
        <w:spacing w:line="44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2C42FA04">
      <w:pPr>
        <w:pStyle w:val="2"/>
        <w:rPr>
          <w:rFonts w:hint="eastAsia" w:ascii="仿宋" w:hAnsi="仿宋" w:eastAsia="仿宋" w:cs="仿宋"/>
          <w:highlight w:val="none"/>
        </w:rPr>
      </w:pPr>
    </w:p>
    <w:p w14:paraId="2DB08306">
      <w:pPr>
        <w:spacing w:line="440" w:lineRule="exact"/>
        <w:ind w:right="-288" w:rightChars="-137"/>
        <w:rPr>
          <w:rFonts w:hint="eastAsia" w:ascii="仿宋" w:hAnsi="仿宋" w:eastAsia="仿宋" w:cs="仿宋"/>
          <w:b/>
          <w:sz w:val="24"/>
          <w:highlight w:val="none"/>
        </w:rPr>
      </w:pPr>
    </w:p>
    <w:p w14:paraId="3694ACAA">
      <w:pPr>
        <w:pStyle w:val="9"/>
        <w:rPr>
          <w:rFonts w:hint="eastAsia" w:ascii="仿宋" w:hAnsi="仿宋" w:eastAsia="仿宋" w:cs="仿宋"/>
          <w:b/>
          <w:sz w:val="36"/>
          <w:szCs w:val="36"/>
          <w:highlight w:val="none"/>
          <w:lang w:val="en-US"/>
        </w:rPr>
      </w:pPr>
    </w:p>
    <w:p w14:paraId="62130265">
      <w:pPr>
        <w:pStyle w:val="9"/>
        <w:rPr>
          <w:rFonts w:hint="eastAsia" w:ascii="仿宋" w:hAnsi="仿宋" w:eastAsia="仿宋" w:cs="仿宋"/>
          <w:b/>
          <w:sz w:val="36"/>
          <w:szCs w:val="36"/>
          <w:highlight w:val="none"/>
          <w:lang w:val="en-US"/>
        </w:rPr>
      </w:pPr>
    </w:p>
    <w:p w14:paraId="25E12337">
      <w:pPr>
        <w:pStyle w:val="9"/>
        <w:rPr>
          <w:rFonts w:hint="eastAsia" w:ascii="仿宋" w:hAnsi="仿宋" w:eastAsia="仿宋" w:cs="仿宋"/>
          <w:b/>
          <w:sz w:val="36"/>
          <w:szCs w:val="36"/>
          <w:highlight w:val="none"/>
          <w:lang w:val="en-US"/>
        </w:rPr>
      </w:pPr>
    </w:p>
    <w:p w14:paraId="51997B83">
      <w:pPr>
        <w:pStyle w:val="9"/>
        <w:rPr>
          <w:rFonts w:hint="eastAsia" w:ascii="仿宋" w:hAnsi="仿宋" w:eastAsia="仿宋" w:cs="仿宋"/>
          <w:b/>
          <w:sz w:val="36"/>
          <w:szCs w:val="36"/>
          <w:highlight w:val="none"/>
          <w:lang w:val="en-US"/>
        </w:rPr>
      </w:pPr>
    </w:p>
    <w:p w14:paraId="127D899F">
      <w:pPr>
        <w:pStyle w:val="9"/>
        <w:rPr>
          <w:rFonts w:hint="eastAsia" w:ascii="仿宋" w:hAnsi="仿宋" w:eastAsia="仿宋" w:cs="仿宋"/>
          <w:b/>
          <w:sz w:val="36"/>
          <w:szCs w:val="36"/>
          <w:highlight w:val="none"/>
          <w:lang w:val="en-US"/>
        </w:rPr>
      </w:pPr>
    </w:p>
    <w:p w14:paraId="5B4E6607">
      <w:pPr>
        <w:pStyle w:val="9"/>
        <w:rPr>
          <w:rFonts w:hint="eastAsia" w:ascii="仿宋" w:hAnsi="仿宋" w:eastAsia="仿宋" w:cs="仿宋"/>
          <w:b/>
          <w:sz w:val="36"/>
          <w:szCs w:val="36"/>
          <w:highlight w:val="none"/>
          <w:lang w:val="en-US"/>
        </w:rPr>
      </w:pPr>
    </w:p>
    <w:p w14:paraId="377A7AA4">
      <w:pPr>
        <w:pStyle w:val="9"/>
        <w:rPr>
          <w:rFonts w:hint="eastAsia" w:ascii="仿宋" w:hAnsi="仿宋" w:eastAsia="仿宋" w:cs="仿宋"/>
          <w:b/>
          <w:sz w:val="36"/>
          <w:szCs w:val="36"/>
          <w:highlight w:val="none"/>
          <w:lang w:val="en-US"/>
        </w:rPr>
      </w:pPr>
    </w:p>
    <w:p w14:paraId="5669EA23">
      <w:pPr>
        <w:pStyle w:val="9"/>
        <w:rPr>
          <w:rFonts w:hint="eastAsia" w:ascii="仿宋" w:hAnsi="仿宋" w:eastAsia="仿宋" w:cs="仿宋"/>
          <w:b/>
          <w:sz w:val="36"/>
          <w:szCs w:val="36"/>
          <w:highlight w:val="none"/>
          <w:lang w:val="en-US"/>
        </w:rPr>
      </w:pPr>
    </w:p>
    <w:p w14:paraId="2D4002C9">
      <w:pPr>
        <w:pStyle w:val="9"/>
        <w:rPr>
          <w:rFonts w:hint="eastAsia" w:ascii="仿宋" w:hAnsi="仿宋" w:eastAsia="仿宋" w:cs="仿宋"/>
          <w:b/>
          <w:sz w:val="36"/>
          <w:szCs w:val="36"/>
          <w:highlight w:val="none"/>
          <w:lang w:val="en-US"/>
        </w:rPr>
      </w:pPr>
    </w:p>
    <w:p w14:paraId="358CA58F">
      <w:pPr>
        <w:pStyle w:val="9"/>
        <w:rPr>
          <w:rFonts w:hint="eastAsia" w:ascii="仿宋" w:hAnsi="仿宋" w:eastAsia="仿宋" w:cs="仿宋"/>
          <w:b/>
          <w:sz w:val="36"/>
          <w:szCs w:val="36"/>
          <w:highlight w:val="none"/>
          <w:lang w:val="en-US"/>
        </w:rPr>
      </w:pPr>
    </w:p>
    <w:p w14:paraId="1F292D11">
      <w:pPr>
        <w:pStyle w:val="9"/>
        <w:rPr>
          <w:rFonts w:hint="eastAsia" w:ascii="仿宋" w:hAnsi="仿宋" w:eastAsia="仿宋" w:cs="仿宋"/>
          <w:b/>
          <w:sz w:val="36"/>
          <w:szCs w:val="36"/>
          <w:highlight w:val="none"/>
          <w:lang w:val="en-US"/>
        </w:rPr>
      </w:pPr>
    </w:p>
    <w:p w14:paraId="28CF9CEF">
      <w:pPr>
        <w:pStyle w:val="9"/>
        <w:rPr>
          <w:rFonts w:hint="eastAsia" w:ascii="仿宋" w:hAnsi="仿宋" w:eastAsia="仿宋" w:cs="仿宋"/>
          <w:b/>
          <w:sz w:val="36"/>
          <w:szCs w:val="36"/>
          <w:highlight w:val="none"/>
          <w:lang w:val="en-US"/>
        </w:rPr>
      </w:pPr>
    </w:p>
    <w:p w14:paraId="0D0D5AA5">
      <w:pPr>
        <w:pStyle w:val="9"/>
        <w:rPr>
          <w:rFonts w:hint="eastAsia" w:ascii="仿宋" w:hAnsi="仿宋" w:eastAsia="仿宋" w:cs="仿宋"/>
          <w:b/>
          <w:sz w:val="36"/>
          <w:szCs w:val="36"/>
          <w:highlight w:val="none"/>
          <w:lang w:val="en-US"/>
        </w:rPr>
      </w:pPr>
    </w:p>
    <w:p w14:paraId="66B77CC5">
      <w:pP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2922A10F">
      <w:pPr>
        <w:rPr>
          <w:rFonts w:hint="eastAsia" w:ascii="仿宋" w:hAnsi="仿宋" w:eastAsia="仿宋" w:cs="仿宋"/>
          <w:sz w:val="24"/>
          <w:highlight w:val="none"/>
        </w:rPr>
      </w:pPr>
    </w:p>
    <w:p w14:paraId="06F42667">
      <w:pPr>
        <w:rPr>
          <w:rFonts w:hint="eastAsia" w:ascii="仿宋" w:hAnsi="仿宋" w:eastAsia="仿宋" w:cs="仿宋"/>
          <w:sz w:val="24"/>
          <w:highlight w:val="none"/>
        </w:rPr>
      </w:pPr>
    </w:p>
    <w:p w14:paraId="59F6FE3C">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199EA805">
      <w:pPr>
        <w:spacing w:line="480" w:lineRule="auto"/>
        <w:jc w:val="center"/>
        <w:rPr>
          <w:rFonts w:hint="eastAsia" w:ascii="仿宋" w:hAnsi="仿宋" w:eastAsia="仿宋" w:cs="仿宋"/>
          <w:b/>
          <w:sz w:val="28"/>
          <w:szCs w:val="28"/>
          <w:highlight w:val="none"/>
        </w:rPr>
      </w:pPr>
    </w:p>
    <w:p w14:paraId="1D6681D7">
      <w:pPr>
        <w:spacing w:line="480" w:lineRule="auto"/>
        <w:jc w:val="center"/>
        <w:rPr>
          <w:rFonts w:hint="eastAsia" w:ascii="仿宋" w:hAnsi="仿宋" w:eastAsia="仿宋" w:cs="仿宋"/>
          <w:b/>
          <w:sz w:val="24"/>
          <w:highlight w:val="none"/>
        </w:rPr>
      </w:pPr>
    </w:p>
    <w:p w14:paraId="707A252A">
      <w:pPr>
        <w:spacing w:line="480" w:lineRule="auto"/>
        <w:jc w:val="center"/>
        <w:rPr>
          <w:rFonts w:hint="eastAsia" w:ascii="仿宋" w:hAnsi="仿宋" w:eastAsia="仿宋" w:cs="仿宋"/>
          <w:b/>
          <w:sz w:val="24"/>
          <w:highlight w:val="none"/>
        </w:rPr>
      </w:pPr>
    </w:p>
    <w:p w14:paraId="5814ECC9">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政府采购货物买卖合同</w:t>
      </w:r>
    </w:p>
    <w:p w14:paraId="721172FD">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（试行）</w:t>
      </w:r>
    </w:p>
    <w:p w14:paraId="65BDCC61">
      <w:pPr>
        <w:pStyle w:val="29"/>
        <w:ind w:left="0" w:leftChars="0" w:firstLine="0" w:firstLineChars="0"/>
        <w:rPr>
          <w:rFonts w:hint="eastAsia" w:ascii="仿宋" w:hAnsi="仿宋" w:eastAsia="仿宋" w:cs="仿宋"/>
          <w:szCs w:val="24"/>
          <w:highlight w:val="none"/>
        </w:rPr>
      </w:pPr>
    </w:p>
    <w:p w14:paraId="70F5D297">
      <w:pPr>
        <w:pStyle w:val="29"/>
        <w:jc w:val="center"/>
        <w:rPr>
          <w:rFonts w:hint="eastAsia" w:ascii="仿宋" w:hAnsi="仿宋" w:eastAsia="仿宋" w:cs="仿宋"/>
          <w:szCs w:val="24"/>
          <w:highlight w:val="none"/>
        </w:rPr>
      </w:pPr>
    </w:p>
    <w:p w14:paraId="23E17925">
      <w:pPr>
        <w:pStyle w:val="29"/>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5B0ABB2C">
      <w:pPr>
        <w:pStyle w:val="29"/>
        <w:rPr>
          <w:rFonts w:hint="eastAsia" w:ascii="仿宋" w:hAnsi="仿宋" w:eastAsia="仿宋" w:cs="仿宋"/>
          <w:szCs w:val="24"/>
          <w:highlight w:val="none"/>
        </w:rPr>
      </w:pPr>
    </w:p>
    <w:p w14:paraId="345235DA">
      <w:pPr>
        <w:pStyle w:val="29"/>
        <w:rPr>
          <w:rFonts w:hint="eastAsia" w:ascii="仿宋" w:hAnsi="仿宋" w:eastAsia="仿宋" w:cs="仿宋"/>
          <w:szCs w:val="24"/>
          <w:highlight w:val="none"/>
        </w:rPr>
      </w:pPr>
    </w:p>
    <w:p w14:paraId="5AF461C8">
      <w:pPr>
        <w:pStyle w:val="10"/>
        <w:rPr>
          <w:rFonts w:hint="eastAsia" w:ascii="仿宋" w:hAnsi="仿宋" w:eastAsia="仿宋" w:cs="仿宋"/>
          <w:highlight w:val="none"/>
        </w:rPr>
      </w:pPr>
    </w:p>
    <w:p w14:paraId="4B250D9E">
      <w:pPr>
        <w:pStyle w:val="10"/>
        <w:rPr>
          <w:rFonts w:hint="eastAsia" w:ascii="仿宋" w:hAnsi="仿宋" w:eastAsia="仿宋" w:cs="仿宋"/>
          <w:highlight w:val="none"/>
        </w:rPr>
      </w:pPr>
    </w:p>
    <w:p w14:paraId="254BBC6C">
      <w:pPr>
        <w:spacing w:before="120" w:line="22" w:lineRule="atLeast"/>
        <w:rPr>
          <w:rFonts w:hint="eastAsia" w:ascii="仿宋" w:hAnsi="仿宋" w:eastAsia="仿宋" w:cs="仿宋"/>
          <w:sz w:val="24"/>
          <w:highlight w:val="none"/>
        </w:rPr>
      </w:pPr>
    </w:p>
    <w:p w14:paraId="4327893E">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41332B86">
      <w:pPr>
        <w:pStyle w:val="30"/>
        <w:spacing w:before="120" w:line="22" w:lineRule="atLeast"/>
        <w:rPr>
          <w:rFonts w:hint="eastAsia" w:ascii="仿宋" w:hAnsi="仿宋" w:eastAsia="仿宋" w:cs="仿宋"/>
          <w:szCs w:val="24"/>
          <w:highlight w:val="none"/>
        </w:rPr>
      </w:pPr>
    </w:p>
    <w:p w14:paraId="055D1CDA">
      <w:pPr>
        <w:pStyle w:val="30"/>
        <w:spacing w:before="120" w:line="22" w:lineRule="atLeast"/>
        <w:ind w:firstLine="1440" w:firstLineChars="600"/>
        <w:rPr>
          <w:rFonts w:hint="eastAsia" w:ascii="仿宋" w:hAnsi="仿宋" w:eastAsia="仿宋" w:cs="仿宋"/>
          <w:szCs w:val="24"/>
          <w:highlight w:val="none"/>
        </w:rPr>
      </w:pPr>
      <w:r>
        <w:rPr>
          <w:rFonts w:hint="eastAsia" w:ascii="仿宋" w:hAnsi="仿宋" w:eastAsia="仿宋" w:cs="仿宋"/>
          <w:highlight w:val="none"/>
        </w:rPr>
        <w:t>合同编号：</w:t>
      </w:r>
      <w:r>
        <w:rPr>
          <w:rFonts w:hint="eastAsia" w:ascii="仿宋" w:hAnsi="仿宋" w:eastAsia="仿宋" w:cs="仿宋"/>
          <w:highlight w:val="none"/>
          <w:u w:val="single"/>
        </w:rPr>
        <w:t xml:space="preserve">                                   </w:t>
      </w:r>
    </w:p>
    <w:p w14:paraId="7A53EE25">
      <w:pPr>
        <w:spacing w:before="120" w:line="22" w:lineRule="atLeast"/>
        <w:ind w:left="960" w:firstLine="480" w:firstLineChars="200"/>
        <w:rPr>
          <w:rFonts w:hint="eastAsia" w:ascii="仿宋" w:hAnsi="仿宋" w:eastAsia="仿宋" w:cs="仿宋"/>
          <w:sz w:val="24"/>
          <w:highlight w:val="none"/>
        </w:rPr>
      </w:pPr>
    </w:p>
    <w:p w14:paraId="09D625CB">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甲    方：</w:t>
      </w:r>
      <w:r>
        <w:rPr>
          <w:rFonts w:hint="eastAsia" w:ascii="仿宋" w:hAnsi="仿宋" w:eastAsia="仿宋" w:cs="仿宋"/>
          <w:sz w:val="24"/>
          <w:highlight w:val="none"/>
          <w:u w:val="single"/>
        </w:rPr>
        <w:t xml:space="preserve">                                   </w:t>
      </w:r>
    </w:p>
    <w:p w14:paraId="4DEB81EA">
      <w:pPr>
        <w:spacing w:before="120" w:line="22" w:lineRule="atLeast"/>
        <w:ind w:left="960" w:firstLine="480" w:firstLineChars="200"/>
        <w:rPr>
          <w:rFonts w:hint="eastAsia" w:ascii="仿宋" w:hAnsi="仿宋" w:eastAsia="仿宋" w:cs="仿宋"/>
          <w:sz w:val="24"/>
          <w:highlight w:val="none"/>
        </w:rPr>
      </w:pPr>
    </w:p>
    <w:p w14:paraId="62EAF285">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    方：</w:t>
      </w:r>
      <w:r>
        <w:rPr>
          <w:rFonts w:hint="eastAsia" w:ascii="仿宋" w:hAnsi="仿宋" w:eastAsia="仿宋" w:cs="仿宋"/>
          <w:sz w:val="24"/>
          <w:highlight w:val="none"/>
          <w:u w:val="single"/>
        </w:rPr>
        <w:t xml:space="preserve">                                   </w:t>
      </w:r>
    </w:p>
    <w:p w14:paraId="10304C87">
      <w:pPr>
        <w:spacing w:before="120" w:line="22" w:lineRule="atLeast"/>
        <w:rPr>
          <w:rFonts w:hint="eastAsia" w:ascii="仿宋" w:hAnsi="仿宋" w:eastAsia="仿宋" w:cs="仿宋"/>
          <w:sz w:val="24"/>
          <w:highlight w:val="none"/>
        </w:rPr>
      </w:pPr>
    </w:p>
    <w:p w14:paraId="64F032A3">
      <w:pPr>
        <w:pStyle w:val="9"/>
        <w:jc w:val="center"/>
        <w:rPr>
          <w:rFonts w:hint="eastAsia" w:ascii="仿宋" w:hAnsi="仿宋" w:eastAsia="仿宋" w:cs="仿宋"/>
          <w:highlight w:val="none"/>
        </w:rPr>
      </w:pPr>
      <w:r>
        <w:rPr>
          <w:rFonts w:hint="eastAsia" w:ascii="仿宋" w:hAnsi="仿宋" w:eastAsia="仿宋" w:cs="仿宋"/>
          <w:highlight w:val="none"/>
        </w:rPr>
        <w:t>签订日期：</w:t>
      </w:r>
      <w:r>
        <w:rPr>
          <w:rFonts w:hint="eastAsia" w:ascii="仿宋" w:hAnsi="仿宋" w:eastAsia="仿宋" w:cs="仿宋"/>
          <w:highlight w:val="none"/>
          <w:u w:val="single"/>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14:paraId="1721100E">
      <w:pPr>
        <w:pStyle w:val="9"/>
        <w:rPr>
          <w:rFonts w:hint="eastAsia" w:ascii="仿宋" w:hAnsi="仿宋" w:eastAsia="仿宋" w:cs="仿宋"/>
          <w:highlight w:val="none"/>
        </w:rPr>
      </w:pPr>
    </w:p>
    <w:p w14:paraId="5DD574B2">
      <w:pPr>
        <w:pStyle w:val="9"/>
        <w:rPr>
          <w:rFonts w:hint="eastAsia" w:ascii="仿宋" w:hAnsi="仿宋" w:eastAsia="仿宋" w:cs="仿宋"/>
          <w:highlight w:val="none"/>
        </w:rPr>
      </w:pPr>
    </w:p>
    <w:p w14:paraId="2EF639FC">
      <w:pPr>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使 用 说 明</w:t>
      </w:r>
    </w:p>
    <w:p w14:paraId="4BDB42A0">
      <w:pPr>
        <w:pStyle w:val="10"/>
        <w:snapToGrid w:val="0"/>
        <w:spacing w:line="400" w:lineRule="exact"/>
        <w:rPr>
          <w:rFonts w:hint="eastAsia" w:ascii="仿宋" w:hAnsi="仿宋" w:eastAsia="仿宋" w:cs="仿宋"/>
          <w:highlight w:val="none"/>
        </w:rPr>
      </w:pPr>
    </w:p>
    <w:p w14:paraId="568EB7FB">
      <w:pPr>
        <w:pStyle w:val="10"/>
        <w:snapToGrid w:val="0"/>
        <w:spacing w:line="400" w:lineRule="exact"/>
        <w:rPr>
          <w:rFonts w:hint="eastAsia" w:ascii="仿宋" w:hAnsi="仿宋" w:eastAsia="仿宋" w:cs="仿宋"/>
          <w:highlight w:val="none"/>
        </w:rPr>
      </w:pPr>
      <w:r>
        <w:rPr>
          <w:rFonts w:hint="eastAsia" w:ascii="仿宋" w:hAnsi="仿宋" w:eastAsia="仿宋" w:cs="仿宋"/>
          <w:highlight w:val="none"/>
        </w:rPr>
        <w:t>1.本合同标准文本适用于购买现成货物的采购项目，不包括需要供应商定制开发、创新研发的货物采购项目。</w:t>
      </w:r>
    </w:p>
    <w:p w14:paraId="28D408E1">
      <w:pPr>
        <w:pStyle w:val="10"/>
        <w:snapToGrid w:val="0"/>
        <w:spacing w:line="400" w:lineRule="exact"/>
        <w:rPr>
          <w:rFonts w:hint="eastAsia" w:ascii="仿宋" w:hAnsi="仿宋" w:eastAsia="仿宋" w:cs="仿宋"/>
          <w:highlight w:val="none"/>
        </w:rPr>
      </w:pPr>
      <w:r>
        <w:rPr>
          <w:rFonts w:hint="eastAsia" w:ascii="仿宋" w:hAnsi="仿宋" w:eastAsia="仿宋" w:cs="仿宋"/>
          <w:highlight w:val="none"/>
        </w:rPr>
        <w:t>2.本合同标准文本为政府采购货物买卖合同编制提供参考，可以结合采购项目具体情况，对文本作必要的调整修订后使用。</w:t>
      </w:r>
    </w:p>
    <w:p w14:paraId="46BE5C49">
      <w:pPr>
        <w:pStyle w:val="9"/>
        <w:ind w:firstLine="480" w:firstLineChars="200"/>
        <w:rPr>
          <w:rFonts w:hint="eastAsia" w:ascii="仿宋" w:hAnsi="仿宋" w:eastAsia="仿宋" w:cs="仿宋"/>
          <w:szCs w:val="24"/>
          <w:highlight w:val="none"/>
          <w:lang w:val="en-US"/>
        </w:rPr>
      </w:pPr>
      <w:r>
        <w:rPr>
          <w:rFonts w:hint="eastAsia" w:ascii="仿宋" w:hAnsi="仿宋" w:eastAsia="仿宋" w:cs="仿宋"/>
          <w:szCs w:val="24"/>
          <w:highlight w:val="none"/>
          <w:lang w:val="en-US"/>
        </w:rPr>
        <w:t>3.本合同标准文本各条款中，如涉及填写多家供应商、制造商，多种采购标的、分包主要内容等信息的，可根据采购项目具体情况添加信息项。</w:t>
      </w:r>
    </w:p>
    <w:p w14:paraId="56908B76">
      <w:pPr>
        <w:pStyle w:val="9"/>
        <w:rPr>
          <w:rFonts w:hint="eastAsia" w:ascii="仿宋" w:hAnsi="仿宋" w:eastAsia="仿宋" w:cs="仿宋"/>
          <w:szCs w:val="24"/>
          <w:highlight w:val="none"/>
          <w:lang w:val="en-US"/>
        </w:rPr>
      </w:pPr>
    </w:p>
    <w:p w14:paraId="012F6E74">
      <w:pPr>
        <w:pStyle w:val="9"/>
        <w:rPr>
          <w:rFonts w:hint="eastAsia" w:ascii="仿宋" w:hAnsi="仿宋" w:eastAsia="仿宋" w:cs="仿宋"/>
          <w:szCs w:val="24"/>
          <w:highlight w:val="none"/>
          <w:lang w:val="en-US"/>
        </w:rPr>
      </w:pPr>
    </w:p>
    <w:p w14:paraId="5FAB178F">
      <w:pPr>
        <w:pStyle w:val="9"/>
        <w:rPr>
          <w:rFonts w:hint="eastAsia" w:ascii="仿宋" w:hAnsi="仿宋" w:eastAsia="仿宋" w:cs="仿宋"/>
          <w:szCs w:val="24"/>
          <w:highlight w:val="none"/>
          <w:lang w:val="en-US"/>
        </w:rPr>
      </w:pPr>
    </w:p>
    <w:p w14:paraId="6A9F003E">
      <w:pPr>
        <w:pStyle w:val="9"/>
        <w:rPr>
          <w:rFonts w:hint="eastAsia" w:ascii="仿宋" w:hAnsi="仿宋" w:eastAsia="仿宋" w:cs="仿宋"/>
          <w:szCs w:val="24"/>
          <w:highlight w:val="none"/>
          <w:lang w:val="en-US"/>
        </w:rPr>
      </w:pPr>
    </w:p>
    <w:p w14:paraId="1F17083D">
      <w:pPr>
        <w:pStyle w:val="9"/>
        <w:rPr>
          <w:rFonts w:hint="eastAsia" w:ascii="仿宋" w:hAnsi="仿宋" w:eastAsia="仿宋" w:cs="仿宋"/>
          <w:szCs w:val="24"/>
          <w:highlight w:val="none"/>
          <w:lang w:val="en-US"/>
        </w:rPr>
      </w:pPr>
    </w:p>
    <w:p w14:paraId="3307917C">
      <w:pPr>
        <w:pStyle w:val="9"/>
        <w:rPr>
          <w:rFonts w:hint="eastAsia" w:ascii="仿宋" w:hAnsi="仿宋" w:eastAsia="仿宋" w:cs="仿宋"/>
          <w:szCs w:val="24"/>
          <w:highlight w:val="none"/>
          <w:lang w:val="en-US"/>
        </w:rPr>
      </w:pPr>
    </w:p>
    <w:p w14:paraId="6D9806FE">
      <w:pPr>
        <w:pStyle w:val="9"/>
        <w:rPr>
          <w:rFonts w:hint="eastAsia" w:ascii="仿宋" w:hAnsi="仿宋" w:eastAsia="仿宋" w:cs="仿宋"/>
          <w:szCs w:val="24"/>
          <w:highlight w:val="none"/>
          <w:lang w:val="en-US"/>
        </w:rPr>
      </w:pPr>
    </w:p>
    <w:p w14:paraId="41D8B14A">
      <w:pPr>
        <w:pStyle w:val="9"/>
        <w:rPr>
          <w:rFonts w:hint="eastAsia" w:ascii="仿宋" w:hAnsi="仿宋" w:eastAsia="仿宋" w:cs="仿宋"/>
          <w:szCs w:val="24"/>
          <w:highlight w:val="none"/>
          <w:lang w:val="en-US"/>
        </w:rPr>
      </w:pPr>
    </w:p>
    <w:p w14:paraId="21E0F035">
      <w:pPr>
        <w:pStyle w:val="9"/>
        <w:rPr>
          <w:rFonts w:hint="eastAsia" w:ascii="仿宋" w:hAnsi="仿宋" w:eastAsia="仿宋" w:cs="仿宋"/>
          <w:szCs w:val="24"/>
          <w:highlight w:val="none"/>
          <w:lang w:val="en-US"/>
        </w:rPr>
      </w:pPr>
    </w:p>
    <w:p w14:paraId="7BB1360A">
      <w:pPr>
        <w:pStyle w:val="9"/>
        <w:rPr>
          <w:rFonts w:hint="eastAsia" w:ascii="仿宋" w:hAnsi="仿宋" w:eastAsia="仿宋" w:cs="仿宋"/>
          <w:szCs w:val="24"/>
          <w:highlight w:val="none"/>
          <w:lang w:val="en-US"/>
        </w:rPr>
      </w:pPr>
    </w:p>
    <w:p w14:paraId="5B7F45FA">
      <w:pPr>
        <w:pStyle w:val="9"/>
        <w:rPr>
          <w:rFonts w:hint="eastAsia" w:ascii="仿宋" w:hAnsi="仿宋" w:eastAsia="仿宋" w:cs="仿宋"/>
          <w:szCs w:val="24"/>
          <w:highlight w:val="none"/>
          <w:lang w:val="en-US"/>
        </w:rPr>
      </w:pPr>
    </w:p>
    <w:p w14:paraId="20256483">
      <w:pPr>
        <w:pStyle w:val="9"/>
        <w:rPr>
          <w:rFonts w:hint="eastAsia" w:ascii="仿宋" w:hAnsi="仿宋" w:eastAsia="仿宋" w:cs="仿宋"/>
          <w:szCs w:val="24"/>
          <w:highlight w:val="none"/>
          <w:lang w:val="en-US"/>
        </w:rPr>
      </w:pPr>
    </w:p>
    <w:p w14:paraId="4512C2E6">
      <w:pPr>
        <w:pStyle w:val="9"/>
        <w:rPr>
          <w:rFonts w:hint="eastAsia" w:ascii="仿宋" w:hAnsi="仿宋" w:eastAsia="仿宋" w:cs="仿宋"/>
          <w:szCs w:val="24"/>
          <w:highlight w:val="none"/>
          <w:lang w:val="en-US"/>
        </w:rPr>
      </w:pPr>
    </w:p>
    <w:p w14:paraId="4FD65C99">
      <w:pPr>
        <w:pStyle w:val="9"/>
        <w:rPr>
          <w:rFonts w:hint="eastAsia" w:ascii="仿宋" w:hAnsi="仿宋" w:eastAsia="仿宋" w:cs="仿宋"/>
          <w:szCs w:val="24"/>
          <w:highlight w:val="none"/>
          <w:lang w:val="en-US"/>
        </w:rPr>
      </w:pPr>
    </w:p>
    <w:p w14:paraId="0531A20C">
      <w:pPr>
        <w:pStyle w:val="9"/>
        <w:rPr>
          <w:rFonts w:hint="eastAsia" w:ascii="仿宋" w:hAnsi="仿宋" w:eastAsia="仿宋" w:cs="仿宋"/>
          <w:szCs w:val="24"/>
          <w:highlight w:val="none"/>
          <w:lang w:val="en-US"/>
        </w:rPr>
      </w:pPr>
    </w:p>
    <w:p w14:paraId="7D89CAAD">
      <w:pPr>
        <w:pStyle w:val="9"/>
        <w:rPr>
          <w:rFonts w:hint="eastAsia" w:ascii="仿宋" w:hAnsi="仿宋" w:eastAsia="仿宋" w:cs="仿宋"/>
          <w:szCs w:val="24"/>
          <w:highlight w:val="none"/>
          <w:lang w:val="en-US"/>
        </w:rPr>
      </w:pPr>
    </w:p>
    <w:p w14:paraId="22C2EAD1">
      <w:pPr>
        <w:pStyle w:val="9"/>
        <w:rPr>
          <w:rFonts w:hint="eastAsia" w:ascii="仿宋" w:hAnsi="仿宋" w:eastAsia="仿宋" w:cs="仿宋"/>
          <w:szCs w:val="24"/>
          <w:highlight w:val="none"/>
          <w:lang w:val="en-US"/>
        </w:rPr>
      </w:pPr>
    </w:p>
    <w:p w14:paraId="269448BA">
      <w:pPr>
        <w:pStyle w:val="9"/>
        <w:rPr>
          <w:rFonts w:hint="eastAsia" w:ascii="仿宋" w:hAnsi="仿宋" w:eastAsia="仿宋" w:cs="仿宋"/>
          <w:szCs w:val="24"/>
          <w:highlight w:val="none"/>
          <w:lang w:val="en-US"/>
        </w:rPr>
      </w:pPr>
    </w:p>
    <w:p w14:paraId="046ED1AB">
      <w:pPr>
        <w:pStyle w:val="9"/>
        <w:rPr>
          <w:rFonts w:hint="eastAsia" w:ascii="仿宋" w:hAnsi="仿宋" w:eastAsia="仿宋" w:cs="仿宋"/>
          <w:szCs w:val="24"/>
          <w:highlight w:val="none"/>
          <w:lang w:val="en-US"/>
        </w:rPr>
      </w:pPr>
    </w:p>
    <w:p w14:paraId="7D12424D">
      <w:pPr>
        <w:pStyle w:val="9"/>
        <w:rPr>
          <w:rFonts w:hint="eastAsia" w:ascii="仿宋" w:hAnsi="仿宋" w:eastAsia="仿宋" w:cs="仿宋"/>
          <w:szCs w:val="24"/>
          <w:highlight w:val="none"/>
          <w:lang w:val="en-US"/>
        </w:rPr>
      </w:pPr>
    </w:p>
    <w:p w14:paraId="4BFAA07C">
      <w:pPr>
        <w:pStyle w:val="9"/>
        <w:rPr>
          <w:rFonts w:hint="eastAsia" w:ascii="仿宋" w:hAnsi="仿宋" w:eastAsia="仿宋" w:cs="仿宋"/>
          <w:szCs w:val="24"/>
          <w:highlight w:val="none"/>
          <w:lang w:val="en-US"/>
        </w:rPr>
      </w:pPr>
    </w:p>
    <w:p w14:paraId="22A36100">
      <w:pPr>
        <w:pStyle w:val="9"/>
        <w:rPr>
          <w:rFonts w:hint="eastAsia" w:ascii="仿宋" w:hAnsi="仿宋" w:eastAsia="仿宋" w:cs="仿宋"/>
          <w:szCs w:val="24"/>
          <w:highlight w:val="none"/>
          <w:lang w:val="en-US"/>
        </w:rPr>
      </w:pPr>
    </w:p>
    <w:p w14:paraId="39F820B3">
      <w:pPr>
        <w:jc w:val="center"/>
        <w:rPr>
          <w:rFonts w:hint="eastAsia" w:ascii="仿宋" w:hAnsi="仿宋" w:eastAsia="仿宋" w:cs="仿宋"/>
          <w:b/>
          <w:sz w:val="36"/>
          <w:szCs w:val="36"/>
          <w:highlight w:val="none"/>
        </w:rPr>
      </w:pPr>
      <w:bookmarkStart w:id="21" w:name="_Toc22209"/>
      <w:r>
        <w:rPr>
          <w:rFonts w:hint="eastAsia" w:ascii="仿宋" w:hAnsi="仿宋" w:eastAsia="仿宋" w:cs="仿宋"/>
          <w:b/>
          <w:sz w:val="36"/>
          <w:szCs w:val="36"/>
          <w:highlight w:val="none"/>
        </w:rPr>
        <w:t>第一节 政府采购合同协议书</w:t>
      </w:r>
      <w:bookmarkEnd w:id="21"/>
    </w:p>
    <w:p w14:paraId="76A1BE29">
      <w:pPr>
        <w:pStyle w:val="4"/>
        <w:adjustRightInd w:val="0"/>
        <w:snapToGrid w:val="0"/>
        <w:spacing w:line="400" w:lineRule="exact"/>
        <w:jc w:val="center"/>
        <w:rPr>
          <w:rFonts w:hint="eastAsia" w:ascii="仿宋" w:hAnsi="仿宋" w:eastAsia="仿宋" w:cs="仿宋"/>
          <w:b w:val="0"/>
          <w:bCs w:val="0"/>
          <w:sz w:val="24"/>
          <w:szCs w:val="24"/>
          <w:highlight w:val="none"/>
        </w:rPr>
      </w:pPr>
    </w:p>
    <w:p w14:paraId="09E70D4D">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甲方（全称）：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（采购人、受采购人委托签订合同的单位或采购文件约定的合同甲方）</w:t>
      </w:r>
    </w:p>
    <w:p w14:paraId="15DCEEE6">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乙方1（全称）：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（供应商）</w:t>
      </w:r>
    </w:p>
    <w:p w14:paraId="43C04E0E">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乙方2（全称）：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（联合体成员供应商或其他合同主体）（如有）</w:t>
      </w:r>
    </w:p>
    <w:p w14:paraId="0F5EACC5">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乙方3（全称）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（联合体成员供应商或其他合同主体）（如有）</w:t>
      </w:r>
    </w:p>
    <w:p w14:paraId="23A0EA2F">
      <w:pPr>
        <w:spacing w:line="400" w:lineRule="exact"/>
        <w:rPr>
          <w:rFonts w:hint="eastAsia" w:ascii="仿宋" w:hAnsi="仿宋" w:eastAsia="仿宋" w:cs="仿宋"/>
          <w:sz w:val="24"/>
          <w:highlight w:val="none"/>
        </w:rPr>
      </w:pPr>
    </w:p>
    <w:p w14:paraId="634F876E">
      <w:pPr>
        <w:pStyle w:val="10"/>
        <w:snapToGrid w:val="0"/>
        <w:spacing w:line="400" w:lineRule="exact"/>
        <w:rPr>
          <w:rFonts w:hint="eastAsia" w:ascii="仿宋" w:hAnsi="仿宋" w:eastAsia="仿宋" w:cs="仿宋"/>
          <w:highlight w:val="none"/>
        </w:rPr>
      </w:pPr>
      <w:r>
        <w:rPr>
          <w:rFonts w:hint="eastAsia" w:ascii="仿宋" w:hAnsi="仿宋" w:eastAsia="仿宋" w:cs="仿宋"/>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F4AE95E">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1.项目信息</w:t>
      </w:r>
    </w:p>
    <w:p w14:paraId="40DB8402">
      <w:pPr>
        <w:pStyle w:val="10"/>
        <w:snapToGrid w:val="0"/>
        <w:spacing w:line="400" w:lineRule="exact"/>
        <w:rPr>
          <w:rFonts w:hint="eastAsia" w:ascii="仿宋" w:hAnsi="仿宋" w:eastAsia="仿宋" w:cs="仿宋"/>
          <w:highlight w:val="none"/>
          <w:u w:val="single"/>
        </w:rPr>
      </w:pPr>
      <w:r>
        <w:rPr>
          <w:rFonts w:hint="eastAsia" w:ascii="仿宋" w:hAnsi="仿宋" w:eastAsia="仿宋" w:cs="仿宋"/>
          <w:highlight w:val="none"/>
        </w:rPr>
        <w:t>（1）采购项目名称：</w:t>
      </w:r>
      <w:r>
        <w:rPr>
          <w:rFonts w:hint="eastAsia" w:ascii="仿宋" w:hAnsi="仿宋" w:eastAsia="仿宋" w:cs="仿宋"/>
          <w:highlight w:val="none"/>
          <w:u w:val="single"/>
        </w:rPr>
        <w:t xml:space="preserve">                                          </w:t>
      </w:r>
    </w:p>
    <w:p w14:paraId="53B74E81">
      <w:pPr>
        <w:pStyle w:val="10"/>
        <w:tabs>
          <w:tab w:val="left" w:pos="999"/>
        </w:tabs>
        <w:snapToGrid w:val="0"/>
        <w:spacing w:line="400" w:lineRule="exact"/>
        <w:ind w:firstLine="0" w:firstLineChars="0"/>
        <w:rPr>
          <w:rFonts w:hint="eastAsia" w:ascii="仿宋" w:hAnsi="仿宋" w:eastAsia="仿宋" w:cs="仿宋"/>
          <w:highlight w:val="none"/>
        </w:rPr>
      </w:pPr>
      <w:r>
        <w:rPr>
          <w:rFonts w:hint="eastAsia" w:ascii="仿宋" w:hAnsi="仿宋" w:eastAsia="仿宋" w:cs="仿宋"/>
          <w:highlight w:val="none"/>
        </w:rPr>
        <w:t xml:space="preserve">         采购项目编号：</w:t>
      </w:r>
      <w:r>
        <w:rPr>
          <w:rFonts w:hint="eastAsia" w:ascii="仿宋" w:hAnsi="仿宋" w:eastAsia="仿宋" w:cs="仿宋"/>
          <w:highlight w:val="none"/>
          <w:u w:val="single"/>
        </w:rPr>
        <w:t xml:space="preserve">                                          </w:t>
      </w:r>
    </w:p>
    <w:p w14:paraId="2D7BA7A6">
      <w:pPr>
        <w:pStyle w:val="10"/>
        <w:snapToGrid w:val="0"/>
        <w:spacing w:line="400" w:lineRule="exact"/>
        <w:rPr>
          <w:rFonts w:hint="eastAsia" w:ascii="仿宋" w:hAnsi="仿宋" w:eastAsia="仿宋" w:cs="仿宋"/>
          <w:highlight w:val="none"/>
        </w:rPr>
      </w:pPr>
      <w:r>
        <w:rPr>
          <w:rFonts w:hint="eastAsia" w:ascii="仿宋" w:hAnsi="仿宋" w:eastAsia="仿宋" w:cs="仿宋"/>
          <w:highlight w:val="none"/>
        </w:rPr>
        <w:t>（2）采购计划编号：</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w:t>
      </w:r>
    </w:p>
    <w:p w14:paraId="0570351D">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（3）项目内容：</w:t>
      </w:r>
    </w:p>
    <w:p w14:paraId="392BA73F">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采购标的及数量（台/套</w:t>
      </w:r>
      <w:r>
        <w:rPr>
          <w:rFonts w:hint="eastAsia" w:ascii="仿宋" w:hAnsi="仿宋" w:eastAsia="仿宋" w:cs="仿宋"/>
          <w:sz w:val="24"/>
          <w:highlight w:val="none"/>
          <w:lang w:val="en"/>
        </w:rPr>
        <w:t>/个/架/组等</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14:paraId="7CB34AAE">
      <w:pPr>
        <w:snapToGrid w:val="0"/>
        <w:spacing w:line="400" w:lineRule="exact"/>
        <w:ind w:firstLine="480" w:firstLineChars="200"/>
        <w:rPr>
          <w:rFonts w:hint="eastAsia" w:ascii="仿宋" w:hAnsi="仿宋" w:eastAsia="仿宋" w:cs="仿宋"/>
          <w:sz w:val="24"/>
          <w:highlight w:val="none"/>
          <w:lang w:val="en"/>
        </w:rPr>
      </w:pPr>
      <w:r>
        <w:rPr>
          <w:rFonts w:hint="eastAsia" w:ascii="仿宋" w:hAnsi="仿宋" w:eastAsia="仿宋" w:cs="仿宋"/>
          <w:sz w:val="24"/>
          <w:highlight w:val="none"/>
        </w:rPr>
        <w:t xml:space="preserve">     品牌：</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en"/>
        </w:rPr>
        <w:t xml:space="preserve">     </w:t>
      </w:r>
      <w:r>
        <w:rPr>
          <w:rFonts w:hint="eastAsia" w:ascii="仿宋" w:hAnsi="仿宋" w:eastAsia="仿宋" w:cs="仿宋"/>
          <w:sz w:val="24"/>
          <w:highlight w:val="none"/>
        </w:rPr>
        <w:t>规格型号：</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
        </w:rPr>
        <w:t xml:space="preserve">   </w:t>
      </w:r>
    </w:p>
    <w:p w14:paraId="094B691A">
      <w:pPr>
        <w:snapToGrid w:val="0"/>
        <w:spacing w:line="400" w:lineRule="exact"/>
        <w:ind w:firstLine="1080" w:firstLineChars="450"/>
        <w:rPr>
          <w:rFonts w:hint="eastAsia" w:ascii="仿宋" w:hAnsi="仿宋" w:eastAsia="仿宋" w:cs="仿宋"/>
          <w:sz w:val="24"/>
          <w:highlight w:val="none"/>
          <w:u w:val="single"/>
        </w:rPr>
      </w:pPr>
      <w:r>
        <w:rPr>
          <w:rFonts w:hint="eastAsia" w:ascii="仿宋" w:hAnsi="仿宋" w:eastAsia="仿宋" w:cs="仿宋"/>
          <w:sz w:val="24"/>
          <w:highlight w:val="none"/>
        </w:rPr>
        <w:t>采购标的的技术要求、商务要求具体见附件。</w:t>
      </w:r>
    </w:p>
    <w:p w14:paraId="259D0E13">
      <w:pPr>
        <w:snapToGrid w:val="0"/>
        <w:spacing w:line="400" w:lineRule="exact"/>
        <w:ind w:firstLine="1080" w:firstLineChars="450"/>
        <w:rPr>
          <w:rFonts w:hint="eastAsia" w:ascii="仿宋" w:hAnsi="仿宋" w:eastAsia="仿宋" w:cs="仿宋"/>
          <w:sz w:val="24"/>
          <w:highlight w:val="none"/>
        </w:rPr>
      </w:pPr>
      <w:r>
        <w:rPr>
          <w:rFonts w:hint="eastAsia" w:ascii="仿宋" w:hAnsi="仿宋" w:eastAsia="仿宋" w:cs="仿宋"/>
          <w:sz w:val="24"/>
          <w:highlight w:val="none"/>
        </w:rPr>
        <w:t>①涉及信息类产品，请填写该产品关键部件的品牌、型号：</w:t>
      </w:r>
    </w:p>
    <w:p w14:paraId="22B53616">
      <w:pPr>
        <w:snapToGrid w:val="0"/>
        <w:spacing w:line="400" w:lineRule="exact"/>
        <w:ind w:firstLine="480" w:firstLineChars="200"/>
        <w:rPr>
          <w:rFonts w:hint="eastAsia" w:ascii="仿宋" w:hAnsi="仿宋" w:eastAsia="仿宋" w:cs="仿宋"/>
          <w:kern w:val="0"/>
          <w:sz w:val="24"/>
          <w:highlight w:val="none"/>
          <w:u w:val="single"/>
        </w:rPr>
      </w:pPr>
      <w:r>
        <w:rPr>
          <w:rFonts w:hint="eastAsia" w:ascii="仿宋" w:hAnsi="仿宋" w:eastAsia="仿宋" w:cs="仿宋"/>
          <w:sz w:val="24"/>
          <w:highlight w:val="none"/>
        </w:rPr>
        <w:t xml:space="preserve">     标的名称：</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
        </w:rPr>
        <w:t xml:space="preserve">               </w:t>
      </w:r>
      <w:r>
        <w:rPr>
          <w:rFonts w:hint="eastAsia" w:ascii="仿宋" w:hAnsi="仿宋" w:eastAsia="仿宋" w:cs="仿宋"/>
          <w:kern w:val="0"/>
          <w:sz w:val="24"/>
          <w:highlight w:val="none"/>
          <w:u w:val="single"/>
        </w:rPr>
        <w:t xml:space="preserve">    </w:t>
      </w:r>
    </w:p>
    <w:p w14:paraId="5A701CD3">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关键部件：</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r>
        <w:rPr>
          <w:rFonts w:hint="eastAsia" w:ascii="仿宋" w:hAnsi="仿宋" w:eastAsia="仿宋" w:cs="仿宋"/>
          <w:sz w:val="24"/>
          <w:highlight w:val="none"/>
        </w:rPr>
        <w:t>品牌：</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型号：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14:paraId="09CF5C8F">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kern w:val="2"/>
          <w:sz w:val="24"/>
          <w:szCs w:val="24"/>
          <w:highlight w:val="none"/>
        </w:rPr>
        <w:t>关键部件</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品牌：</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型号：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14:paraId="45FB8D95">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关键部件：</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品牌：</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型号：</w:t>
      </w:r>
      <w:r>
        <w:rPr>
          <w:rFonts w:hint="eastAsia" w:ascii="仿宋" w:hAnsi="仿宋" w:eastAsia="仿宋" w:cs="仿宋"/>
          <w:sz w:val="24"/>
          <w:szCs w:val="24"/>
          <w:highlight w:val="none"/>
          <w:u w:val="single"/>
        </w:rPr>
        <w:t xml:space="preserve">       </w:t>
      </w:r>
    </w:p>
    <w:p w14:paraId="5A26220E">
      <w:pPr>
        <w:pStyle w:val="31"/>
        <w:snapToGrid w:val="0"/>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9BB04E8">
      <w:pPr>
        <w:pStyle w:val="31"/>
        <w:snapToGrid w:val="0"/>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②涉及车辆采购，请填写是否属于新能源汽车：</w:t>
      </w:r>
    </w:p>
    <w:p w14:paraId="3F43E503">
      <w:pPr>
        <w:pStyle w:val="31"/>
        <w:snapToGrid w:val="0"/>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是，《政府采购品目分类目录》底级品目名称：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数量：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金额：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14:paraId="5C44E530">
      <w:pPr>
        <w:pStyle w:val="31"/>
        <w:snapToGrid w:val="0"/>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否</w:t>
      </w:r>
    </w:p>
    <w:p w14:paraId="3CC037AB">
      <w:pPr>
        <w:pStyle w:val="9"/>
        <w:ind w:left="479" w:leftChars="228"/>
        <w:rPr>
          <w:rFonts w:hint="eastAsia" w:ascii="仿宋" w:hAnsi="仿宋" w:eastAsia="仿宋" w:cs="仿宋"/>
          <w:szCs w:val="24"/>
          <w:highlight w:val="none"/>
        </w:rPr>
      </w:pPr>
      <w:r>
        <w:rPr>
          <w:rFonts w:hint="eastAsia" w:ascii="仿宋" w:hAnsi="仿宋" w:eastAsia="仿宋" w:cs="仿宋"/>
          <w:szCs w:val="24"/>
          <w:highlight w:val="none"/>
          <w:lang w:val="en-US"/>
        </w:rPr>
        <w:t>（</w:t>
      </w:r>
      <w:r>
        <w:rPr>
          <w:rFonts w:hint="eastAsia" w:ascii="仿宋" w:hAnsi="仿宋" w:eastAsia="仿宋" w:cs="仿宋"/>
          <w:szCs w:val="24"/>
          <w:highlight w:val="none"/>
          <w:lang w:val="en"/>
        </w:rPr>
        <w:t>4</w:t>
      </w:r>
      <w:r>
        <w:rPr>
          <w:rFonts w:hint="eastAsia" w:ascii="仿宋" w:hAnsi="仿宋" w:eastAsia="仿宋" w:cs="仿宋"/>
          <w:szCs w:val="24"/>
          <w:highlight w:val="none"/>
          <w:lang w:val="en-US"/>
        </w:rPr>
        <w:t>）政府采购组织形式：</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政府集中采购</w:t>
      </w:r>
      <w:r>
        <w:rPr>
          <w:rFonts w:hint="eastAsia" w:ascii="仿宋" w:hAnsi="仿宋" w:eastAsia="仿宋" w:cs="仿宋"/>
          <w:szCs w:val="24"/>
          <w:highlight w:val="none"/>
          <w:lang w:val="en-US"/>
        </w:rPr>
        <w:t xml:space="preserve">  </w:t>
      </w:r>
      <w:r>
        <w:rPr>
          <w:rFonts w:hint="eastAsia" w:ascii="仿宋" w:hAnsi="仿宋" w:eastAsia="仿宋" w:cs="仿宋"/>
          <w:szCs w:val="24"/>
          <w:highlight w:val="none"/>
        </w:rPr>
        <w:sym w:font="Wingdings" w:char="00A8"/>
      </w:r>
      <w:r>
        <w:rPr>
          <w:rFonts w:hint="eastAsia" w:ascii="仿宋" w:hAnsi="仿宋" w:eastAsia="仿宋" w:cs="仿宋"/>
          <w:szCs w:val="24"/>
          <w:highlight w:val="none"/>
          <w:lang w:val="en-US"/>
        </w:rPr>
        <w:t xml:space="preserve">部门集中采购  </w:t>
      </w:r>
      <w:r>
        <w:rPr>
          <w:rFonts w:hint="eastAsia" w:ascii="仿宋" w:hAnsi="仿宋" w:eastAsia="仿宋" w:cs="仿宋"/>
          <w:szCs w:val="24"/>
          <w:highlight w:val="none"/>
        </w:rPr>
        <w:sym w:font="Wingdings" w:char="00A8"/>
      </w:r>
      <w:r>
        <w:rPr>
          <w:rFonts w:hint="eastAsia" w:ascii="仿宋" w:hAnsi="仿宋" w:eastAsia="仿宋" w:cs="仿宋"/>
          <w:szCs w:val="24"/>
          <w:highlight w:val="none"/>
          <w:lang w:val="en-US"/>
        </w:rPr>
        <w:t>分散采购（</w:t>
      </w:r>
      <w:r>
        <w:rPr>
          <w:rFonts w:hint="eastAsia" w:ascii="仿宋" w:hAnsi="仿宋" w:eastAsia="仿宋" w:cs="仿宋"/>
          <w:szCs w:val="24"/>
          <w:highlight w:val="none"/>
          <w:lang w:val="en"/>
        </w:rPr>
        <w:t>5</w:t>
      </w:r>
      <w:r>
        <w:rPr>
          <w:rFonts w:hint="eastAsia" w:ascii="仿宋" w:hAnsi="仿宋" w:eastAsia="仿宋" w:cs="仿宋"/>
          <w:szCs w:val="24"/>
          <w:highlight w:val="none"/>
          <w:lang w:val="en-US"/>
        </w:rPr>
        <w:t>）政府采购方式：</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公开招标</w:t>
      </w:r>
      <w:r>
        <w:rPr>
          <w:rFonts w:hint="eastAsia" w:ascii="仿宋" w:hAnsi="仿宋" w:eastAsia="仿宋" w:cs="仿宋"/>
          <w:szCs w:val="24"/>
          <w:highlight w:val="none"/>
          <w:lang w:val="en-US"/>
        </w:rPr>
        <w:t xml:space="preserve"> </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邀请招标</w:t>
      </w:r>
      <w:r>
        <w:rPr>
          <w:rFonts w:hint="eastAsia" w:ascii="仿宋" w:hAnsi="仿宋" w:eastAsia="仿宋" w:cs="仿宋"/>
          <w:szCs w:val="24"/>
          <w:highlight w:val="none"/>
          <w:lang w:val="en-US"/>
        </w:rPr>
        <w:t xml:space="preserve"> </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竞争性谈判</w:t>
      </w:r>
      <w:r>
        <w:rPr>
          <w:rFonts w:hint="eastAsia" w:ascii="仿宋" w:hAnsi="仿宋" w:eastAsia="仿宋" w:cs="仿宋"/>
          <w:szCs w:val="24"/>
          <w:highlight w:val="none"/>
          <w:lang w:val="en-US"/>
        </w:rPr>
        <w:t xml:space="preserve"> </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竞争性磋商</w:t>
      </w:r>
    </w:p>
    <w:p w14:paraId="792C942D">
      <w:pPr>
        <w:pStyle w:val="31"/>
        <w:snapToGrid w:val="0"/>
        <w:ind w:firstLine="2880" w:firstLineChars="120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 xml:space="preserve">询价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 xml:space="preserve">单一来源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 xml:space="preserve">框架协议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其他：</w:t>
      </w:r>
      <w:r>
        <w:rPr>
          <w:rFonts w:hint="eastAsia" w:ascii="仿宋" w:hAnsi="仿宋" w:eastAsia="仿宋" w:cs="仿宋"/>
          <w:sz w:val="24"/>
          <w:szCs w:val="24"/>
          <w:highlight w:val="none"/>
          <w:u w:val="single"/>
        </w:rPr>
        <w:t xml:space="preserve">          </w:t>
      </w:r>
    </w:p>
    <w:p w14:paraId="0A882ED1">
      <w:pPr>
        <w:pStyle w:val="31"/>
        <w:snapToGrid w:val="0"/>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（注：在框架协议采购的第二阶段，可选择使用该合同文本）</w:t>
      </w:r>
    </w:p>
    <w:p w14:paraId="31E067C8">
      <w:pPr>
        <w:pStyle w:val="31"/>
        <w:snapToGrid w:val="0"/>
        <w:ind w:firstLine="480"/>
        <w:rPr>
          <w:rFonts w:hint="eastAsia" w:ascii="仿宋" w:hAnsi="仿宋" w:eastAsia="仿宋" w:cs="仿宋"/>
          <w:kern w:val="2"/>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
        </w:rPr>
        <w:t>6</w:t>
      </w:r>
      <w:r>
        <w:rPr>
          <w:rFonts w:hint="eastAsia" w:ascii="仿宋" w:hAnsi="仿宋" w:eastAsia="仿宋" w:cs="仿宋"/>
          <w:sz w:val="24"/>
          <w:szCs w:val="24"/>
          <w:highlight w:val="none"/>
        </w:rPr>
        <w:t>）</w:t>
      </w:r>
      <w:r>
        <w:rPr>
          <w:rFonts w:hint="eastAsia" w:ascii="仿宋" w:hAnsi="仿宋" w:eastAsia="仿宋" w:cs="仿宋"/>
          <w:kern w:val="2"/>
          <w:sz w:val="24"/>
          <w:szCs w:val="24"/>
          <w:highlight w:val="none"/>
        </w:rPr>
        <w:t>中标（成交）采购标的制造商是否为中小企业：</w:t>
      </w:r>
      <w:r>
        <w:rPr>
          <w:rFonts w:hint="eastAsia" w:ascii="仿宋" w:hAnsi="仿宋" w:eastAsia="仿宋" w:cs="仿宋"/>
          <w:kern w:val="2"/>
          <w:sz w:val="24"/>
          <w:szCs w:val="24"/>
          <w:highlight w:val="none"/>
        </w:rPr>
        <w:sym w:font="Wingdings" w:char="00A8"/>
      </w:r>
      <w:r>
        <w:rPr>
          <w:rFonts w:hint="eastAsia" w:ascii="仿宋" w:hAnsi="仿宋" w:eastAsia="仿宋" w:cs="仿宋"/>
          <w:kern w:val="2"/>
          <w:sz w:val="24"/>
          <w:szCs w:val="24"/>
          <w:highlight w:val="none"/>
        </w:rPr>
        <w:t xml:space="preserve">是      </w:t>
      </w:r>
      <w:r>
        <w:rPr>
          <w:rFonts w:hint="eastAsia" w:ascii="仿宋" w:hAnsi="仿宋" w:eastAsia="仿宋" w:cs="仿宋"/>
          <w:kern w:val="2"/>
          <w:sz w:val="24"/>
          <w:szCs w:val="24"/>
          <w:highlight w:val="none"/>
        </w:rPr>
        <w:sym w:font="Wingdings" w:char="00A8"/>
      </w:r>
      <w:r>
        <w:rPr>
          <w:rFonts w:hint="eastAsia" w:ascii="仿宋" w:hAnsi="仿宋" w:eastAsia="仿宋" w:cs="仿宋"/>
          <w:kern w:val="2"/>
          <w:sz w:val="24"/>
          <w:szCs w:val="24"/>
          <w:highlight w:val="none"/>
        </w:rPr>
        <w:t>否</w:t>
      </w:r>
    </w:p>
    <w:p w14:paraId="50E168F2">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本合同是否为专门面向中小企业的采购合同（中小企业预留合同）：</w:t>
      </w:r>
    </w:p>
    <w:p w14:paraId="145860E1">
      <w:pPr>
        <w:snapToGrid w:val="0"/>
        <w:spacing w:line="400" w:lineRule="exact"/>
        <w:ind w:firstLine="1200" w:firstLineChars="500"/>
        <w:rPr>
          <w:rFonts w:hint="eastAsia" w:ascii="仿宋" w:hAnsi="仿宋" w:eastAsia="仿宋" w:cs="仿宋"/>
          <w:iCs/>
          <w:sz w:val="24"/>
          <w:highlight w:val="none"/>
        </w:rPr>
      </w:pP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71C151D3">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若本项目不专门面向中小企业采购，是否给予小微企业评审优惠：</w:t>
      </w:r>
    </w:p>
    <w:p w14:paraId="0C0CE63F">
      <w:pPr>
        <w:snapToGrid w:val="0"/>
        <w:spacing w:line="400" w:lineRule="exact"/>
        <w:ind w:firstLine="1200" w:firstLineChars="500"/>
        <w:rPr>
          <w:rFonts w:hint="eastAsia" w:ascii="仿宋" w:hAnsi="仿宋" w:eastAsia="仿宋" w:cs="仿宋"/>
          <w:iCs/>
          <w:sz w:val="24"/>
          <w:highlight w:val="none"/>
        </w:rPr>
      </w:pP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251B2620">
      <w:pPr>
        <w:snapToGrid w:val="0"/>
        <w:spacing w:line="400" w:lineRule="exact"/>
        <w:rPr>
          <w:rFonts w:hint="eastAsia" w:ascii="仿宋" w:hAnsi="仿宋" w:eastAsia="仿宋" w:cs="仿宋"/>
          <w:iCs/>
          <w:sz w:val="24"/>
          <w:highlight w:val="none"/>
        </w:rPr>
      </w:pPr>
      <w:r>
        <w:rPr>
          <w:rFonts w:hint="eastAsia" w:ascii="仿宋" w:hAnsi="仿宋" w:eastAsia="仿宋" w:cs="仿宋"/>
          <w:sz w:val="24"/>
          <w:highlight w:val="none"/>
        </w:rPr>
        <w:t xml:space="preserve">         中标（成交）采购标的制造商是否为残疾人福利性单位：</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6A0C7BAB">
      <w:pPr>
        <w:snapToGrid w:val="0"/>
        <w:spacing w:line="400" w:lineRule="exact"/>
        <w:rPr>
          <w:rFonts w:hint="eastAsia" w:ascii="仿宋" w:hAnsi="仿宋" w:eastAsia="仿宋" w:cs="仿宋"/>
          <w:iCs/>
          <w:sz w:val="24"/>
          <w:highlight w:val="none"/>
        </w:rPr>
      </w:pPr>
      <w:r>
        <w:rPr>
          <w:rFonts w:hint="eastAsia" w:ascii="仿宋" w:hAnsi="仿宋" w:eastAsia="仿宋" w:cs="仿宋"/>
          <w:sz w:val="24"/>
          <w:highlight w:val="none"/>
        </w:rPr>
        <w:t xml:space="preserve">         中标（成交）采购标的制造商是否为监狱企业：</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68D8179E">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
        </w:rPr>
        <w:t>7</w:t>
      </w:r>
      <w:r>
        <w:rPr>
          <w:rFonts w:hint="eastAsia" w:ascii="仿宋" w:hAnsi="仿宋" w:eastAsia="仿宋" w:cs="仿宋"/>
          <w:sz w:val="24"/>
          <w:highlight w:val="none"/>
        </w:rPr>
        <w:t>）合同是否分包：</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7E52025D">
      <w:pPr>
        <w:snapToGrid w:val="0"/>
        <w:spacing w:line="400" w:lineRule="exac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 xml:space="preserve"> 分包主要内容：</w:t>
      </w:r>
      <w:r>
        <w:rPr>
          <w:rFonts w:hint="eastAsia" w:ascii="仿宋" w:hAnsi="仿宋" w:eastAsia="仿宋" w:cs="仿宋"/>
          <w:sz w:val="24"/>
          <w:highlight w:val="none"/>
          <w:u w:val="single"/>
        </w:rPr>
        <w:t xml:space="preserve">                                            </w:t>
      </w:r>
    </w:p>
    <w:p w14:paraId="2A1C1ECD">
      <w:pPr>
        <w:snapToGrid w:val="0"/>
        <w:spacing w:line="40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 xml:space="preserve"> 分包供应商/制造商名称（如供应商和制造商不同，请分别填写）：</w:t>
      </w:r>
    </w:p>
    <w:p w14:paraId="3FE8A3F1">
      <w:pPr>
        <w:snapToGrid w:val="0"/>
        <w:spacing w:line="400" w:lineRule="exac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p>
    <w:p w14:paraId="3C5F34FA">
      <w:pPr>
        <w:snapToGrid w:val="0"/>
        <w:spacing w:line="40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 xml:space="preserve"> 分包供应商/制造商类型（如果供应商和制造商不同，只填写制造商类型）：</w:t>
      </w:r>
    </w:p>
    <w:p w14:paraId="1C76A8E2">
      <w:pPr>
        <w:snapToGrid w:val="0"/>
        <w:spacing w:line="400" w:lineRule="exact"/>
        <w:ind w:firstLine="960" w:firstLineChars="400"/>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大型企业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中型企业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小微型企业  </w:t>
      </w:r>
    </w:p>
    <w:p w14:paraId="32BFAA81">
      <w:pPr>
        <w:snapToGrid w:val="0"/>
        <w:spacing w:line="400" w:lineRule="exact"/>
        <w:ind w:firstLine="960" w:firstLineChars="400"/>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残疾人福利性单位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监狱企业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其他</w:t>
      </w:r>
    </w:p>
    <w:p w14:paraId="059311AA">
      <w:pPr>
        <w:snapToGrid w:val="0"/>
        <w:spacing w:line="400" w:lineRule="exact"/>
        <w:ind w:firstLine="480" w:firstLineChars="200"/>
        <w:rPr>
          <w:rFonts w:hint="eastAsia" w:ascii="仿宋" w:hAnsi="仿宋" w:eastAsia="仿宋" w:cs="仿宋"/>
          <w:iCs/>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
        </w:rPr>
        <w:t>8</w:t>
      </w:r>
      <w:r>
        <w:rPr>
          <w:rFonts w:hint="eastAsia" w:ascii="仿宋" w:hAnsi="仿宋" w:eastAsia="仿宋" w:cs="仿宋"/>
          <w:sz w:val="24"/>
          <w:highlight w:val="none"/>
        </w:rPr>
        <w:t>）中标（成交）供应商是否为外商投资企业：</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3D7E7C91">
      <w:pPr>
        <w:pStyle w:val="31"/>
        <w:tabs>
          <w:tab w:val="left" w:pos="1340"/>
        </w:tabs>
        <w:ind w:firstLine="48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 xml:space="preserve">     外商投资企业类型：</w:t>
      </w:r>
      <w:r>
        <w:rPr>
          <w:rFonts w:hint="eastAsia" w:ascii="仿宋" w:hAnsi="仿宋" w:eastAsia="仿宋" w:cs="仿宋"/>
          <w:iCs/>
          <w:sz w:val="24"/>
          <w:szCs w:val="24"/>
          <w:highlight w:val="none"/>
        </w:rPr>
        <w:sym w:font="Wingdings" w:char="00A8"/>
      </w:r>
      <w:r>
        <w:rPr>
          <w:rFonts w:hint="eastAsia" w:ascii="仿宋" w:hAnsi="仿宋" w:eastAsia="仿宋" w:cs="仿宋"/>
          <w:sz w:val="24"/>
          <w:szCs w:val="24"/>
          <w:highlight w:val="none"/>
        </w:rPr>
        <w:t xml:space="preserve">全部由外国投资者投资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部分由外国投资者投资</w:t>
      </w:r>
    </w:p>
    <w:p w14:paraId="69BE9EE8">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
        </w:rPr>
        <w:t>9</w:t>
      </w:r>
      <w:r>
        <w:rPr>
          <w:rFonts w:hint="eastAsia" w:ascii="仿宋" w:hAnsi="仿宋" w:eastAsia="仿宋" w:cs="仿宋"/>
          <w:sz w:val="24"/>
          <w:highlight w:val="none"/>
        </w:rPr>
        <w:t>）是否涉及进口产品：</w:t>
      </w:r>
    </w:p>
    <w:p w14:paraId="31441C05">
      <w:pPr>
        <w:snapToGrid w:val="0"/>
        <w:spacing w:line="400" w:lineRule="exac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是，《政府采购品目分类目录》底级品目名称：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金额：</w:t>
      </w:r>
      <w:r>
        <w:rPr>
          <w:rFonts w:hint="eastAsia" w:ascii="仿宋" w:hAnsi="仿宋" w:eastAsia="仿宋" w:cs="仿宋"/>
          <w:sz w:val="24"/>
          <w:highlight w:val="none"/>
          <w:u w:val="single"/>
        </w:rPr>
        <w:t xml:space="preserve">        </w:t>
      </w:r>
    </w:p>
    <w:p w14:paraId="4786365C">
      <w:pPr>
        <w:snapToGrid w:val="0"/>
        <w:spacing w:line="40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 xml:space="preserve">        国别：</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品牌：</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规格型号：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14:paraId="1EC0BA12">
      <w:pPr>
        <w:snapToGrid w:val="0"/>
        <w:spacing w:line="40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5AA0F98F">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（1</w:t>
      </w:r>
      <w:r>
        <w:rPr>
          <w:rFonts w:hint="eastAsia" w:ascii="仿宋" w:hAnsi="仿宋" w:eastAsia="仿宋" w:cs="仿宋"/>
          <w:sz w:val="24"/>
          <w:highlight w:val="none"/>
          <w:lang w:val="en"/>
        </w:rPr>
        <w:t>0</w:t>
      </w:r>
      <w:r>
        <w:rPr>
          <w:rFonts w:hint="eastAsia" w:ascii="仿宋" w:hAnsi="仿宋" w:eastAsia="仿宋" w:cs="仿宋"/>
          <w:sz w:val="24"/>
          <w:highlight w:val="none"/>
        </w:rPr>
        <w:t>）是否涉及节能产品：</w:t>
      </w:r>
    </w:p>
    <w:p w14:paraId="13190646">
      <w:pPr>
        <w:tabs>
          <w:tab w:val="left" w:pos="740"/>
        </w:tabs>
        <w:snapToGrid w:val="0"/>
        <w:spacing w:line="400" w:lineRule="exact"/>
        <w:rPr>
          <w:rFonts w:hint="eastAsia" w:ascii="仿宋" w:hAnsi="仿宋" w:eastAsia="仿宋" w:cs="仿宋"/>
          <w:iCs/>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是，《节能产品政府采购品目清单》的底级品目名称：</w:t>
      </w:r>
      <w:r>
        <w:rPr>
          <w:rFonts w:hint="eastAsia" w:ascii="仿宋" w:hAnsi="仿宋" w:eastAsia="仿宋" w:cs="仿宋"/>
          <w:sz w:val="24"/>
          <w:highlight w:val="none"/>
          <w:u w:val="single"/>
        </w:rPr>
        <w:t xml:space="preserve">         </w:t>
      </w:r>
      <w:r>
        <w:rPr>
          <w:rFonts w:hint="eastAsia" w:ascii="仿宋" w:hAnsi="仿宋" w:eastAsia="仿宋" w:cs="仿宋"/>
          <w:iCs/>
          <w:sz w:val="24"/>
          <w:highlight w:val="none"/>
        </w:rPr>
        <w:t xml:space="preserve">     </w:t>
      </w:r>
    </w:p>
    <w:p w14:paraId="32E8464E">
      <w:pPr>
        <w:tabs>
          <w:tab w:val="left" w:pos="740"/>
        </w:tabs>
        <w:snapToGrid w:val="0"/>
        <w:spacing w:line="400" w:lineRule="exact"/>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强制采购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优先采购    </w:t>
      </w:r>
    </w:p>
    <w:p w14:paraId="0CCCBB2F">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i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1AC5BD15">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是否涉及环境标志产品：</w:t>
      </w:r>
    </w:p>
    <w:p w14:paraId="5806764D">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是，《环境标志产品政府采购品目清单》的底级品目名称：</w:t>
      </w:r>
      <w:r>
        <w:rPr>
          <w:rFonts w:hint="eastAsia" w:ascii="仿宋" w:hAnsi="仿宋" w:eastAsia="仿宋" w:cs="仿宋"/>
          <w:sz w:val="24"/>
          <w:highlight w:val="none"/>
          <w:u w:val="single"/>
        </w:rPr>
        <w:t xml:space="preserve">         </w:t>
      </w:r>
      <w:r>
        <w:rPr>
          <w:rFonts w:hint="eastAsia" w:ascii="仿宋" w:hAnsi="仿宋" w:eastAsia="仿宋" w:cs="仿宋"/>
          <w:iCs/>
          <w:sz w:val="24"/>
          <w:highlight w:val="none"/>
        </w:rPr>
        <w:t xml:space="preserve"> </w:t>
      </w:r>
    </w:p>
    <w:p w14:paraId="1BFC8429">
      <w:pPr>
        <w:tabs>
          <w:tab w:val="left" w:pos="740"/>
        </w:tabs>
        <w:snapToGrid w:val="0"/>
        <w:spacing w:line="400" w:lineRule="exact"/>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强制采购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优先采购    </w:t>
      </w:r>
    </w:p>
    <w:p w14:paraId="57CF2874">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i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063AF09E">
      <w:pPr>
        <w:pStyle w:val="31"/>
        <w:snapToGrid w:val="0"/>
        <w:ind w:firstLine="0" w:firstLineChars="0"/>
        <w:rPr>
          <w:rFonts w:hint="eastAsia" w:ascii="仿宋" w:hAnsi="仿宋" w:eastAsia="仿宋" w:cs="仿宋"/>
          <w:kern w:val="2"/>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kern w:val="2"/>
          <w:sz w:val="24"/>
          <w:szCs w:val="24"/>
          <w:highlight w:val="none"/>
        </w:rPr>
        <w:t xml:space="preserve">是否涉及绿色产品： </w:t>
      </w:r>
    </w:p>
    <w:p w14:paraId="7E2ECDAD">
      <w:pPr>
        <w:pStyle w:val="31"/>
        <w:ind w:firstLine="420" w:firstLineChars="0"/>
        <w:rPr>
          <w:rFonts w:hint="eastAsia" w:ascii="仿宋" w:hAnsi="仿宋" w:eastAsia="仿宋" w:cs="仿宋"/>
          <w:sz w:val="24"/>
          <w:szCs w:val="24"/>
          <w:highlight w:val="none"/>
          <w:u w:val="single"/>
        </w:rPr>
      </w:pPr>
      <w:r>
        <w:rPr>
          <w:rFonts w:hint="eastAsia" w:ascii="仿宋" w:hAnsi="仿宋" w:eastAsia="仿宋" w:cs="仿宋"/>
          <w:kern w:val="2"/>
          <w:sz w:val="24"/>
          <w:szCs w:val="24"/>
          <w:highlight w:val="none"/>
        </w:rPr>
        <w:t xml:space="preserve">     </w:t>
      </w:r>
      <w:r>
        <w:rPr>
          <w:rFonts w:hint="eastAsia" w:ascii="仿宋" w:hAnsi="仿宋" w:eastAsia="仿宋" w:cs="仿宋"/>
          <w:kern w:val="2"/>
          <w:sz w:val="24"/>
          <w:szCs w:val="24"/>
          <w:highlight w:val="none"/>
        </w:rPr>
        <w:sym w:font="Wingdings" w:char="00A8"/>
      </w:r>
      <w:r>
        <w:rPr>
          <w:rFonts w:hint="eastAsia" w:ascii="仿宋" w:hAnsi="仿宋" w:eastAsia="仿宋" w:cs="仿宋"/>
          <w:kern w:val="2"/>
          <w:sz w:val="24"/>
          <w:szCs w:val="24"/>
          <w:highlight w:val="none"/>
        </w:rPr>
        <w:t>是，绿色产品政府采购相关政策确定的底级品目名称：</w:t>
      </w:r>
      <w:r>
        <w:rPr>
          <w:rFonts w:hint="eastAsia" w:ascii="仿宋" w:hAnsi="仿宋" w:eastAsia="仿宋" w:cs="仿宋"/>
          <w:sz w:val="24"/>
          <w:szCs w:val="24"/>
          <w:highlight w:val="none"/>
          <w:u w:val="single"/>
        </w:rPr>
        <w:t xml:space="preserve">         </w:t>
      </w:r>
    </w:p>
    <w:p w14:paraId="3C5AF13C">
      <w:pPr>
        <w:tabs>
          <w:tab w:val="left" w:pos="740"/>
        </w:tabs>
        <w:snapToGrid w:val="0"/>
        <w:spacing w:line="400" w:lineRule="exact"/>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强制采购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优先采购    </w:t>
      </w:r>
    </w:p>
    <w:p w14:paraId="26BA4255">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i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041D07AC">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2.合同金额</w:t>
      </w:r>
    </w:p>
    <w:p w14:paraId="343C7844">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（1）合同金额小写：</w:t>
      </w:r>
      <w:r>
        <w:rPr>
          <w:rFonts w:hint="eastAsia" w:ascii="仿宋" w:hAnsi="仿宋" w:eastAsia="仿宋" w:cs="仿宋"/>
          <w:sz w:val="24"/>
          <w:highlight w:val="none"/>
          <w:u w:val="single"/>
        </w:rPr>
        <w:t xml:space="preserve">                           </w:t>
      </w:r>
    </w:p>
    <w:p w14:paraId="78ED146A">
      <w:pPr>
        <w:snapToGrid w:val="0"/>
        <w:spacing w:line="400" w:lineRule="exact"/>
        <w:rPr>
          <w:rFonts w:hint="eastAsia" w:ascii="仿宋" w:hAnsi="仿宋" w:eastAsia="仿宋" w:cs="仿宋"/>
          <w:sz w:val="24"/>
          <w:highlight w:val="none"/>
          <w:u w:val="single"/>
        </w:rPr>
      </w:pPr>
      <w:r>
        <w:rPr>
          <w:rFonts w:hint="eastAsia" w:ascii="仿宋" w:hAnsi="仿宋" w:eastAsia="仿宋" w:cs="仿宋"/>
          <w:sz w:val="24"/>
          <w:highlight w:val="none"/>
        </w:rPr>
        <w:t xml:space="preserve">                 大写：</w:t>
      </w:r>
      <w:r>
        <w:rPr>
          <w:rFonts w:hint="eastAsia" w:ascii="仿宋" w:hAnsi="仿宋" w:eastAsia="仿宋" w:cs="仿宋"/>
          <w:sz w:val="24"/>
          <w:highlight w:val="none"/>
          <w:u w:val="single"/>
        </w:rPr>
        <w:t xml:space="preserve">                           </w:t>
      </w:r>
    </w:p>
    <w:p w14:paraId="290011B8">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分包金额（如有）小写：</w:t>
      </w:r>
      <w:r>
        <w:rPr>
          <w:rFonts w:hint="eastAsia" w:ascii="仿宋" w:hAnsi="仿宋" w:eastAsia="仿宋" w:cs="仿宋"/>
          <w:sz w:val="24"/>
          <w:highlight w:val="none"/>
          <w:u w:val="single"/>
        </w:rPr>
        <w:t xml:space="preserve">                   </w:t>
      </w:r>
    </w:p>
    <w:p w14:paraId="45328407">
      <w:pPr>
        <w:snapToGrid w:val="0"/>
        <w:spacing w:line="400" w:lineRule="exact"/>
        <w:rPr>
          <w:rFonts w:hint="eastAsia" w:ascii="仿宋" w:hAnsi="仿宋" w:eastAsia="仿宋" w:cs="仿宋"/>
          <w:sz w:val="24"/>
          <w:highlight w:val="none"/>
          <w:u w:val="single"/>
        </w:rPr>
      </w:pPr>
      <w:r>
        <w:rPr>
          <w:rFonts w:hint="eastAsia" w:ascii="仿宋" w:hAnsi="仿宋" w:eastAsia="仿宋" w:cs="仿宋"/>
          <w:sz w:val="24"/>
          <w:highlight w:val="none"/>
        </w:rPr>
        <w:t xml:space="preserve">                     大写：</w:t>
      </w:r>
      <w:r>
        <w:rPr>
          <w:rFonts w:hint="eastAsia" w:ascii="仿宋" w:hAnsi="仿宋" w:eastAsia="仿宋" w:cs="仿宋"/>
          <w:sz w:val="24"/>
          <w:highlight w:val="none"/>
          <w:u w:val="single"/>
        </w:rPr>
        <w:t xml:space="preserve">                       </w:t>
      </w:r>
    </w:p>
    <w:p w14:paraId="36D2AA73">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（注：固定单价合同应填写单价和最高限价）</w:t>
      </w:r>
    </w:p>
    <w:p w14:paraId="44D8FFDE">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（2）合同定价方式（采用组合定价方式的，可以勾选多项）：</w:t>
      </w:r>
    </w:p>
    <w:p w14:paraId="617D8DF7">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固定总价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固定单价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固定费率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成本补偿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绩效激励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其他</w:t>
      </w:r>
      <w:r>
        <w:rPr>
          <w:rFonts w:hint="eastAsia" w:ascii="仿宋" w:hAnsi="仿宋" w:eastAsia="仿宋" w:cs="仿宋"/>
          <w:sz w:val="24"/>
          <w:highlight w:val="none"/>
          <w:u w:val="single"/>
        </w:rPr>
        <w:t xml:space="preserve">       </w:t>
      </w:r>
    </w:p>
    <w:p w14:paraId="271D63B4">
      <w:pPr>
        <w:pStyle w:val="32"/>
        <w:spacing w:line="40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（3）付款方式（按项目实际勾选填写）：</w:t>
      </w:r>
    </w:p>
    <w:p w14:paraId="4F86C5A0">
      <w:pPr>
        <w:snapToGrid w:val="0"/>
        <w:spacing w:line="400" w:lineRule="exact"/>
        <w:ind w:firstLine="720" w:firstLineChars="300"/>
        <w:rPr>
          <w:rFonts w:hint="eastAsia" w:ascii="仿宋" w:hAnsi="仿宋" w:eastAsia="仿宋" w:cs="仿宋"/>
          <w:sz w:val="24"/>
          <w:highlight w:val="none"/>
          <w:u w:val="singl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全额付款：</w:t>
      </w:r>
      <w:r>
        <w:rPr>
          <w:rFonts w:hint="eastAsia" w:ascii="仿宋" w:hAnsi="仿宋" w:eastAsia="仿宋" w:cs="仿宋"/>
          <w:sz w:val="24"/>
          <w:highlight w:val="none"/>
          <w:u w:val="single"/>
        </w:rPr>
        <w:t xml:space="preserve">        （应明确一次性支付合同款项的条件）         </w:t>
      </w:r>
    </w:p>
    <w:p w14:paraId="4CBC9E1D">
      <w:pPr>
        <w:snapToGrid w:val="0"/>
        <w:spacing w:line="40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分期付款：</w:t>
      </w:r>
      <w:r>
        <w:rPr>
          <w:rFonts w:hint="eastAsia" w:ascii="仿宋" w:hAnsi="仿宋" w:eastAsia="仿宋" w:cs="仿宋"/>
          <w:sz w:val="24"/>
          <w:highlight w:val="none"/>
          <w:u w:val="single"/>
        </w:rPr>
        <w:t xml:space="preserve">  （应明确分期支付合同款项的各期比例和支付条件，各期支付条件应与分期履约验收情况挂钩） </w:t>
      </w:r>
      <w:r>
        <w:rPr>
          <w:rFonts w:hint="eastAsia" w:ascii="仿宋" w:hAnsi="仿宋" w:eastAsia="仿宋" w:cs="仿宋"/>
          <w:sz w:val="24"/>
          <w:highlight w:val="none"/>
        </w:rPr>
        <w:t>，其中涉及预付款的：</w:t>
      </w:r>
      <w:r>
        <w:rPr>
          <w:rFonts w:hint="eastAsia" w:ascii="仿宋" w:hAnsi="仿宋" w:eastAsia="仿宋" w:cs="仿宋"/>
          <w:sz w:val="24"/>
          <w:highlight w:val="none"/>
          <w:u w:val="single"/>
        </w:rPr>
        <w:t xml:space="preserve"> （应明确预付款的支付比例和支付条件） </w:t>
      </w:r>
    </w:p>
    <w:p w14:paraId="62021375">
      <w:pPr>
        <w:snapToGrid w:val="0"/>
        <w:spacing w:line="400" w:lineRule="exact"/>
        <w:ind w:firstLine="720" w:firstLineChars="300"/>
        <w:rPr>
          <w:rFonts w:hint="eastAsia" w:ascii="仿宋" w:hAnsi="仿宋" w:eastAsia="仿宋" w:cs="仿宋"/>
          <w:sz w:val="24"/>
          <w:highlight w:val="none"/>
          <w:u w:val="singl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成本补偿：</w:t>
      </w:r>
      <w:r>
        <w:rPr>
          <w:rFonts w:hint="eastAsia" w:ascii="仿宋" w:hAnsi="仿宋" w:eastAsia="仿宋" w:cs="仿宋"/>
          <w:sz w:val="24"/>
          <w:highlight w:val="none"/>
          <w:u w:val="single"/>
        </w:rPr>
        <w:t xml:space="preserve">  （应明确按照成本补偿方式的支付方式和支付条件）   </w:t>
      </w:r>
    </w:p>
    <w:p w14:paraId="44062C7B">
      <w:pPr>
        <w:snapToGrid w:val="0"/>
        <w:spacing w:line="40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绩效激励：</w:t>
      </w:r>
      <w:r>
        <w:rPr>
          <w:rFonts w:hint="eastAsia" w:ascii="仿宋" w:hAnsi="仿宋" w:eastAsia="仿宋" w:cs="仿宋"/>
          <w:sz w:val="24"/>
          <w:highlight w:val="none"/>
          <w:u w:val="single"/>
        </w:rPr>
        <w:t xml:space="preserve">  （应明确按照绩效激励方式的支付方式和支付条件）   </w:t>
      </w:r>
    </w:p>
    <w:p w14:paraId="66D1069F">
      <w:pPr>
        <w:snapToGrid w:val="0"/>
        <w:spacing w:line="400" w:lineRule="exact"/>
        <w:ind w:firstLine="482" w:firstLineChars="200"/>
        <w:rPr>
          <w:rFonts w:hint="eastAsia" w:ascii="仿宋" w:hAnsi="仿宋" w:eastAsia="仿宋" w:cs="仿宋"/>
          <w:b/>
          <w:sz w:val="24"/>
          <w:highlight w:val="none"/>
          <w:u w:val="single"/>
        </w:rPr>
      </w:pPr>
      <w:r>
        <w:rPr>
          <w:rFonts w:hint="eastAsia" w:ascii="仿宋" w:hAnsi="仿宋" w:eastAsia="仿宋" w:cs="仿宋"/>
          <w:b/>
          <w:sz w:val="24"/>
          <w:highlight w:val="none"/>
        </w:rPr>
        <w:t>3.合同履行</w:t>
      </w:r>
    </w:p>
    <w:p w14:paraId="1B1071F6">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（1）起始日期：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日，完成日期：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A3C0D35">
      <w:pPr>
        <w:snapToGrid w:val="0"/>
        <w:spacing w:line="40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（2）履约地点</w:t>
      </w:r>
      <w:r>
        <w:rPr>
          <w:rFonts w:hint="eastAsia" w:ascii="仿宋" w:hAnsi="仿宋" w:eastAsia="仿宋" w:cs="仿宋"/>
          <w:bCs/>
          <w:sz w:val="24"/>
          <w:highlight w:val="none"/>
        </w:rPr>
        <w:t>：</w:t>
      </w:r>
      <w:r>
        <w:rPr>
          <w:rFonts w:hint="eastAsia" w:ascii="仿宋" w:hAnsi="仿宋" w:eastAsia="仿宋" w:cs="仿宋"/>
          <w:sz w:val="24"/>
          <w:highlight w:val="none"/>
          <w:u w:val="single"/>
        </w:rPr>
        <w:t xml:space="preserve">                             </w:t>
      </w:r>
    </w:p>
    <w:p w14:paraId="5BCAA1BC">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bCs/>
          <w:sz w:val="24"/>
          <w:highlight w:val="none"/>
        </w:rPr>
        <w:t>（3）履约担保：</w:t>
      </w:r>
      <w:r>
        <w:rPr>
          <w:rFonts w:hint="eastAsia" w:ascii="仿宋" w:hAnsi="仿宋" w:eastAsia="仿宋" w:cs="仿宋"/>
          <w:sz w:val="24"/>
          <w:highlight w:val="none"/>
        </w:rPr>
        <w:t>是否收取履约保证金：</w:t>
      </w:r>
      <w:r>
        <w:rPr>
          <w:rFonts w:hint="eastAsia" w:ascii="仿宋" w:hAnsi="仿宋" w:eastAsia="仿宋" w:cs="仿宋"/>
          <w:sz w:val="24"/>
          <w:highlight w:val="none"/>
        </w:rPr>
        <w:sym w:font="Wingdings" w:char="00A8"/>
      </w:r>
      <w:r>
        <w:rPr>
          <w:rFonts w:hint="eastAsia" w:ascii="仿宋" w:hAnsi="仿宋" w:eastAsia="仿宋" w:cs="仿宋"/>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110C6B5C">
      <w:pPr>
        <w:pStyle w:val="31"/>
        <w:ind w:firstLine="480"/>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  </w:t>
      </w:r>
      <w:r>
        <w:rPr>
          <w:rFonts w:hint="eastAsia" w:ascii="仿宋" w:hAnsi="仿宋" w:eastAsia="仿宋" w:cs="仿宋"/>
          <w:sz w:val="24"/>
          <w:szCs w:val="24"/>
          <w:highlight w:val="none"/>
        </w:rPr>
        <w:t xml:space="preserve">  收取履约保证金形式：</w:t>
      </w:r>
      <w:r>
        <w:rPr>
          <w:rFonts w:hint="eastAsia" w:ascii="仿宋" w:hAnsi="仿宋" w:eastAsia="仿宋" w:cs="仿宋"/>
          <w:bCs/>
          <w:sz w:val="24"/>
          <w:szCs w:val="24"/>
          <w:highlight w:val="none"/>
          <w:u w:val="single"/>
        </w:rPr>
        <w:t xml:space="preserve">                            </w:t>
      </w:r>
    </w:p>
    <w:p w14:paraId="1B62EC53">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收取履约保证金金额：</w:t>
      </w:r>
      <w:r>
        <w:rPr>
          <w:rFonts w:hint="eastAsia" w:ascii="仿宋" w:hAnsi="仿宋" w:eastAsia="仿宋" w:cs="仿宋"/>
          <w:bCs/>
          <w:sz w:val="24"/>
          <w:szCs w:val="24"/>
          <w:highlight w:val="none"/>
          <w:u w:val="single"/>
        </w:rPr>
        <w:t xml:space="preserve">                            </w:t>
      </w:r>
    </w:p>
    <w:p w14:paraId="12A007B8">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bCs/>
          <w:sz w:val="24"/>
          <w:highlight w:val="none"/>
        </w:rPr>
        <w:t xml:space="preserve">    履约担保期限：</w:t>
      </w:r>
      <w:r>
        <w:rPr>
          <w:rFonts w:hint="eastAsia" w:ascii="仿宋" w:hAnsi="仿宋" w:eastAsia="仿宋" w:cs="仿宋"/>
          <w:bCs/>
          <w:sz w:val="24"/>
          <w:highlight w:val="none"/>
          <w:u w:val="single"/>
        </w:rPr>
        <w:t xml:space="preserve">                                  </w:t>
      </w:r>
    </w:p>
    <w:p w14:paraId="5B38106F">
      <w:pPr>
        <w:snapToGrid w:val="0"/>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（4）分期履行要求：</w:t>
      </w:r>
      <w:r>
        <w:rPr>
          <w:rFonts w:hint="eastAsia" w:ascii="仿宋" w:hAnsi="仿宋" w:eastAsia="仿宋" w:cs="仿宋"/>
          <w:bCs/>
          <w:sz w:val="24"/>
          <w:highlight w:val="none"/>
          <w:u w:val="single"/>
        </w:rPr>
        <w:t xml:space="preserve">                                                        </w:t>
      </w:r>
    </w:p>
    <w:p w14:paraId="1B283B95">
      <w:pPr>
        <w:snapToGrid w:val="0"/>
        <w:spacing w:line="400" w:lineRule="exact"/>
        <w:ind w:firstLine="480" w:firstLineChars="200"/>
        <w:rPr>
          <w:rFonts w:hint="eastAsia" w:ascii="仿宋" w:hAnsi="仿宋" w:eastAsia="仿宋" w:cs="仿宋"/>
          <w:sz w:val="24"/>
          <w:highlight w:val="none"/>
          <w:u w:val="single"/>
        </w:rPr>
      </w:pPr>
      <w:r>
        <w:rPr>
          <w:rFonts w:hint="eastAsia" w:ascii="仿宋" w:hAnsi="仿宋" w:eastAsia="仿宋" w:cs="仿宋"/>
          <w:bCs/>
          <w:sz w:val="24"/>
          <w:highlight w:val="none"/>
        </w:rPr>
        <w:t>（5）风险处置措施和替代方案：</w:t>
      </w:r>
      <w:r>
        <w:rPr>
          <w:rFonts w:hint="eastAsia" w:ascii="仿宋" w:hAnsi="仿宋" w:eastAsia="仿宋" w:cs="仿宋"/>
          <w:color w:val="0000FF"/>
          <w:sz w:val="24"/>
          <w:highlight w:val="none"/>
          <w:u w:val="single"/>
        </w:rPr>
        <w:t xml:space="preserve"> </w:t>
      </w:r>
      <w:r>
        <w:rPr>
          <w:rFonts w:hint="eastAsia" w:ascii="仿宋" w:hAnsi="仿宋" w:eastAsia="仿宋" w:cs="仿宋"/>
          <w:color w:val="000000"/>
          <w:sz w:val="24"/>
          <w:highlight w:val="none"/>
          <w:u w:val="single"/>
        </w:rPr>
        <w:t xml:space="preserve">              </w:t>
      </w:r>
      <w:r>
        <w:rPr>
          <w:rFonts w:hint="eastAsia" w:ascii="仿宋" w:hAnsi="仿宋" w:eastAsia="仿宋" w:cs="仿宋"/>
          <w:sz w:val="24"/>
          <w:highlight w:val="none"/>
          <w:u w:val="single"/>
        </w:rPr>
        <w:t xml:space="preserve">                                                </w:t>
      </w:r>
    </w:p>
    <w:p w14:paraId="4C44EA60">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4.合同验收</w:t>
      </w:r>
    </w:p>
    <w:p w14:paraId="1629673E">
      <w:pPr>
        <w:numPr>
          <w:ilvl w:val="0"/>
          <w:numId w:val="5"/>
        </w:numPr>
        <w:snapToGrid w:val="0"/>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验收组织方式：</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自行组织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委托第三方组织</w:t>
      </w:r>
    </w:p>
    <w:p w14:paraId="3701E2CE">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验收主体：</w:t>
      </w:r>
      <w:r>
        <w:rPr>
          <w:rFonts w:hint="eastAsia" w:ascii="仿宋" w:hAnsi="仿宋" w:eastAsia="仿宋" w:cs="仿宋"/>
          <w:bCs/>
          <w:sz w:val="24"/>
          <w:highlight w:val="none"/>
          <w:u w:val="single"/>
        </w:rPr>
        <w:t xml:space="preserve">                  </w:t>
      </w:r>
    </w:p>
    <w:p w14:paraId="2E02B83C">
      <w:pPr>
        <w:snapToGrid w:val="0"/>
        <w:spacing w:line="400" w:lineRule="exact"/>
        <w:rPr>
          <w:rFonts w:hint="eastAsia" w:ascii="仿宋" w:hAnsi="仿宋" w:eastAsia="仿宋" w:cs="仿宋"/>
          <w:bCs/>
          <w:sz w:val="24"/>
          <w:highlight w:val="none"/>
        </w:rPr>
      </w:pPr>
      <w:r>
        <w:rPr>
          <w:rFonts w:hint="eastAsia" w:ascii="仿宋" w:hAnsi="仿宋" w:eastAsia="仿宋" w:cs="仿宋"/>
          <w:bCs/>
          <w:sz w:val="24"/>
          <w:highlight w:val="none"/>
        </w:rPr>
        <w:t xml:space="preserve">        是否邀请本项目的其他供应商参加验收：</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005AF88B">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是否邀请专家参加验收：</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5419B122">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是否邀请服务对象参加验收：</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6CA77E48">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是否邀请第三方检测机构参加验收：</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57433AAC">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是否进行抽查检测：</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是，抽查比例：</w:t>
      </w:r>
      <w:r>
        <w:rPr>
          <w:rFonts w:hint="eastAsia" w:ascii="仿宋" w:hAnsi="仿宋" w:eastAsia="仿宋" w:cs="仿宋"/>
          <w:bCs/>
          <w:sz w:val="24"/>
          <w:highlight w:val="none"/>
          <w:u w:val="single"/>
        </w:rPr>
        <w:t xml:space="preserve">        </w:t>
      </w:r>
      <w:r>
        <w:rPr>
          <w:rFonts w:hint="eastAsia" w:ascii="仿宋" w:hAnsi="仿宋" w:eastAsia="仿宋" w:cs="仿宋"/>
          <w:b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413021AB">
      <w:pPr>
        <w:snapToGrid w:val="0"/>
        <w:spacing w:line="400" w:lineRule="exact"/>
        <w:ind w:firstLine="960" w:firstLineChars="400"/>
        <w:rPr>
          <w:rFonts w:hint="eastAsia" w:ascii="仿宋" w:hAnsi="仿宋" w:eastAsia="仿宋" w:cs="仿宋"/>
          <w:bCs/>
          <w:sz w:val="24"/>
          <w:highlight w:val="none"/>
          <w:u w:val="single"/>
        </w:rPr>
      </w:pPr>
      <w:r>
        <w:rPr>
          <w:rFonts w:hint="eastAsia" w:ascii="仿宋" w:hAnsi="仿宋" w:eastAsia="仿宋" w:cs="仿宋"/>
          <w:bCs/>
          <w:sz w:val="24"/>
          <w:highlight w:val="none"/>
        </w:rPr>
        <w:t>是否存在破坏性检测：</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是，</w:t>
      </w:r>
      <w:r>
        <w:rPr>
          <w:rFonts w:hint="eastAsia" w:ascii="仿宋" w:hAnsi="仿宋" w:eastAsia="仿宋" w:cs="仿宋"/>
          <w:bCs/>
          <w:sz w:val="24"/>
          <w:highlight w:val="none"/>
          <w:u w:val="single"/>
        </w:rPr>
        <w:t>（应明确对被破坏的检测产品的处理方式）</w:t>
      </w:r>
    </w:p>
    <w:p w14:paraId="070ABCC1">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41A2455C">
      <w:pPr>
        <w:tabs>
          <w:tab w:val="left" w:pos="740"/>
        </w:tabs>
        <w:snapToGrid w:val="0"/>
        <w:spacing w:line="400" w:lineRule="exact"/>
        <w:ind w:firstLine="960" w:firstLineChars="400"/>
        <w:rPr>
          <w:rFonts w:hint="eastAsia" w:ascii="仿宋" w:hAnsi="仿宋" w:eastAsia="仿宋" w:cs="仿宋"/>
          <w:bCs/>
          <w:sz w:val="24"/>
          <w:highlight w:val="none"/>
          <w:u w:val="single"/>
        </w:rPr>
      </w:pPr>
      <w:r>
        <w:rPr>
          <w:rFonts w:hint="eastAsia" w:ascii="仿宋" w:hAnsi="仿宋" w:eastAsia="仿宋" w:cs="仿宋"/>
          <w:bCs/>
          <w:sz w:val="24"/>
          <w:highlight w:val="none"/>
        </w:rPr>
        <w:t>验收组织的其他事项：</w:t>
      </w:r>
      <w:r>
        <w:rPr>
          <w:rFonts w:hint="eastAsia" w:ascii="仿宋" w:hAnsi="仿宋" w:eastAsia="仿宋" w:cs="仿宋"/>
          <w:bCs/>
          <w:sz w:val="24"/>
          <w:highlight w:val="none"/>
          <w:u w:val="single"/>
        </w:rPr>
        <w:t xml:space="preserve">                </w:t>
      </w:r>
    </w:p>
    <w:p w14:paraId="612DDC13">
      <w:pPr>
        <w:snapToGrid w:val="0"/>
        <w:spacing w:line="40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（2）履约验收时间：</w:t>
      </w:r>
      <w:r>
        <w:rPr>
          <w:rFonts w:hint="eastAsia" w:ascii="仿宋" w:hAnsi="仿宋" w:eastAsia="仿宋" w:cs="仿宋"/>
          <w:bCs/>
          <w:sz w:val="24"/>
          <w:highlight w:val="none"/>
          <w:u w:val="single"/>
        </w:rPr>
        <w:t xml:space="preserve">（计划于何时验收/供应商提出验收申请之日起   日内组织验收） </w:t>
      </w:r>
    </w:p>
    <w:p w14:paraId="3090EB46">
      <w:pPr>
        <w:snapToGrid w:val="0"/>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（3）履约验收方式：</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一次性验收         </w:t>
      </w:r>
    </w:p>
    <w:p w14:paraId="3ED05659">
      <w:pPr>
        <w:snapToGrid w:val="0"/>
        <w:spacing w:line="400" w:lineRule="exact"/>
        <w:rPr>
          <w:rFonts w:hint="eastAsia" w:ascii="仿宋" w:hAnsi="仿宋" w:eastAsia="仿宋" w:cs="仿宋"/>
          <w:bCs/>
          <w:sz w:val="24"/>
          <w:highlight w:val="none"/>
        </w:rPr>
      </w:pPr>
      <w:r>
        <w:rPr>
          <w:rFonts w:hint="eastAsia" w:ascii="仿宋" w:hAnsi="仿宋" w:eastAsia="仿宋" w:cs="仿宋"/>
          <w:b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分期/分项验收：</w:t>
      </w:r>
      <w:r>
        <w:rPr>
          <w:rFonts w:hint="eastAsia" w:ascii="仿宋" w:hAnsi="仿宋" w:eastAsia="仿宋" w:cs="仿宋"/>
          <w:bCs/>
          <w:sz w:val="24"/>
          <w:highlight w:val="none"/>
          <w:u w:val="single"/>
        </w:rPr>
        <w:t xml:space="preserve"> （应明确分期</w:t>
      </w:r>
      <w:r>
        <w:rPr>
          <w:rFonts w:hint="eastAsia" w:ascii="仿宋" w:hAnsi="仿宋" w:eastAsia="仿宋" w:cs="仿宋"/>
          <w:bCs/>
          <w:sz w:val="24"/>
          <w:highlight w:val="none"/>
          <w:u w:val="single"/>
          <w:lang w:val="en"/>
        </w:rPr>
        <w:t>/分项验收的工作安排</w:t>
      </w:r>
      <w:r>
        <w:rPr>
          <w:rFonts w:hint="eastAsia" w:ascii="仿宋" w:hAnsi="仿宋" w:eastAsia="仿宋" w:cs="仿宋"/>
          <w:bCs/>
          <w:sz w:val="24"/>
          <w:highlight w:val="none"/>
          <w:u w:val="single"/>
        </w:rPr>
        <w:t xml:space="preserve">）  </w:t>
      </w:r>
    </w:p>
    <w:p w14:paraId="2E2C0C78">
      <w:pPr>
        <w:snapToGrid w:val="0"/>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（4）履约验收程序：</w:t>
      </w:r>
      <w:r>
        <w:rPr>
          <w:rFonts w:hint="eastAsia" w:ascii="仿宋" w:hAnsi="仿宋" w:eastAsia="仿宋" w:cs="仿宋"/>
          <w:bCs/>
          <w:sz w:val="24"/>
          <w:highlight w:val="none"/>
          <w:u w:val="single"/>
        </w:rPr>
        <w:t xml:space="preserve">                                         </w:t>
      </w:r>
    </w:p>
    <w:p w14:paraId="23AF4C9C">
      <w:pPr>
        <w:snapToGrid w:val="0"/>
        <w:spacing w:line="40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（5）履约验收的内容：</w:t>
      </w:r>
      <w:r>
        <w:rPr>
          <w:rFonts w:hint="eastAsia" w:ascii="仿宋" w:hAnsi="仿宋" w:eastAsia="仿宋" w:cs="仿宋"/>
          <w:bCs/>
          <w:sz w:val="24"/>
          <w:highlight w:val="none"/>
          <w:u w:val="single"/>
        </w:rPr>
        <w:t xml:space="preserve"> （应当包括每一项技术和商务要求的履约情况，特别是落实政府采购扶持中小企业，支持绿色发展和乡村振兴等政策情况）                                      </w:t>
      </w:r>
    </w:p>
    <w:p w14:paraId="666BCED5">
      <w:pPr>
        <w:snapToGrid w:val="0"/>
        <w:spacing w:line="40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（6）履约验收标准：</w:t>
      </w:r>
      <w:r>
        <w:rPr>
          <w:rFonts w:hint="eastAsia" w:ascii="仿宋" w:hAnsi="仿宋" w:eastAsia="仿宋" w:cs="仿宋"/>
          <w:bCs/>
          <w:sz w:val="24"/>
          <w:highlight w:val="none"/>
          <w:u w:val="single"/>
        </w:rPr>
        <w:t xml:space="preserve">                                         </w:t>
      </w:r>
    </w:p>
    <w:p w14:paraId="394C6EDD">
      <w:pPr>
        <w:pStyle w:val="31"/>
        <w:ind w:firstLine="480"/>
        <w:rPr>
          <w:rFonts w:hint="eastAsia" w:ascii="仿宋" w:hAnsi="仿宋" w:eastAsia="仿宋" w:cs="仿宋"/>
          <w:sz w:val="24"/>
          <w:szCs w:val="24"/>
          <w:highlight w:val="none"/>
        </w:rPr>
      </w:pPr>
      <w:r>
        <w:rPr>
          <w:rFonts w:hint="eastAsia" w:ascii="仿宋" w:hAnsi="仿宋" w:eastAsia="仿宋" w:cs="仿宋"/>
          <w:bCs/>
          <w:sz w:val="24"/>
          <w:szCs w:val="24"/>
          <w:highlight w:val="none"/>
        </w:rPr>
        <w:t>（7）是否以采购活动中供应商提供的样品作为参考：</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 xml:space="preserve">是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否</w:t>
      </w:r>
    </w:p>
    <w:p w14:paraId="6FFC47BE">
      <w:pPr>
        <w:snapToGrid w:val="0"/>
        <w:spacing w:line="40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（8）履约验收其他事项：</w:t>
      </w:r>
      <w:r>
        <w:rPr>
          <w:rFonts w:hint="eastAsia" w:ascii="仿宋" w:hAnsi="仿宋" w:eastAsia="仿宋" w:cs="仿宋"/>
          <w:bCs/>
          <w:sz w:val="24"/>
          <w:highlight w:val="none"/>
          <w:u w:val="single"/>
        </w:rPr>
        <w:t xml:space="preserve">      （产权过户登记等）          </w:t>
      </w:r>
    </w:p>
    <w:p w14:paraId="3E0072A8">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5.组成合同的文件</w:t>
      </w:r>
    </w:p>
    <w:p w14:paraId="337C8CDC">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本协议书与下列文件一起构成合同文件，如下述文件之间有任何抵触、矛盾或歧义，应按以下顺序解释：</w:t>
      </w:r>
    </w:p>
    <w:p w14:paraId="52B99421">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（1）政府采购合同协议书及其变更、补充协议</w:t>
      </w:r>
    </w:p>
    <w:p w14:paraId="712D75DE">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（2）政府采购合同专用条款</w:t>
      </w:r>
    </w:p>
    <w:p w14:paraId="095A2178">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（3）政府采购合同通用条款</w:t>
      </w:r>
    </w:p>
    <w:p w14:paraId="3FAB2B92">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（4）中标（成交）通知书</w:t>
      </w:r>
    </w:p>
    <w:p w14:paraId="4A324A43">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（5）投标（响应）文件</w:t>
      </w:r>
    </w:p>
    <w:p w14:paraId="3160CF5E">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（6）采购文件</w:t>
      </w:r>
    </w:p>
    <w:p w14:paraId="3F885DBB">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（7）有关技术文件，图纸</w:t>
      </w:r>
    </w:p>
    <w:p w14:paraId="1138FAA5">
      <w:pPr>
        <w:pStyle w:val="31"/>
        <w:ind w:firstLine="480"/>
        <w:rPr>
          <w:rFonts w:hint="eastAsia" w:ascii="仿宋" w:hAnsi="仿宋" w:eastAsia="仿宋" w:cs="仿宋"/>
          <w:kern w:val="2"/>
          <w:sz w:val="24"/>
          <w:szCs w:val="24"/>
          <w:highlight w:val="none"/>
        </w:rPr>
      </w:pPr>
      <w:r>
        <w:rPr>
          <w:rFonts w:hint="eastAsia" w:ascii="仿宋" w:hAnsi="仿宋" w:eastAsia="仿宋" w:cs="仿宋"/>
          <w:sz w:val="24"/>
          <w:szCs w:val="24"/>
          <w:highlight w:val="none"/>
        </w:rPr>
        <w:t>（8）</w:t>
      </w:r>
      <w:r>
        <w:rPr>
          <w:rFonts w:hint="eastAsia" w:ascii="仿宋" w:hAnsi="仿宋" w:eastAsia="仿宋" w:cs="仿宋"/>
          <w:color w:val="000000"/>
          <w:kern w:val="2"/>
          <w:sz w:val="24"/>
          <w:szCs w:val="24"/>
          <w:highlight w:val="none"/>
        </w:rPr>
        <w:t>国家法律、行政法规和规章制度规定或合同约定的作为合同组成部分的其他文件</w:t>
      </w:r>
    </w:p>
    <w:p w14:paraId="5EC6B601">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6.合同生效</w:t>
      </w:r>
    </w:p>
    <w:p w14:paraId="52E7015F">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本合同自</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生效。</w:t>
      </w:r>
    </w:p>
    <w:p w14:paraId="720275FA">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7.合同份数</w:t>
      </w:r>
    </w:p>
    <w:p w14:paraId="69B6E089">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本合同一式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份，甲方执</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份，乙方执</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份，均具有同等法律效力。</w:t>
      </w:r>
    </w:p>
    <w:p w14:paraId="3930A836">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合同订立时间：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B6C2CC1">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合同订立地点：</w:t>
      </w:r>
      <w:r>
        <w:rPr>
          <w:rFonts w:hint="eastAsia" w:ascii="仿宋" w:hAnsi="仿宋" w:eastAsia="仿宋" w:cs="仿宋"/>
          <w:sz w:val="24"/>
          <w:highlight w:val="none"/>
          <w:u w:val="single"/>
        </w:rPr>
        <w:t xml:space="preserve">                           </w:t>
      </w:r>
    </w:p>
    <w:p w14:paraId="77AACF7B">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附件：具体标的及其</w:t>
      </w:r>
      <w:r>
        <w:rPr>
          <w:rFonts w:hint="eastAsia" w:ascii="仿宋" w:hAnsi="仿宋" w:eastAsia="仿宋" w:cs="仿宋"/>
          <w:szCs w:val="24"/>
          <w:highlight w:val="none"/>
          <w:lang w:val="en-US"/>
        </w:rPr>
        <w:t>技术要求和商务要求</w:t>
      </w:r>
      <w:r>
        <w:rPr>
          <w:rFonts w:hint="eastAsia" w:ascii="仿宋" w:hAnsi="仿宋" w:eastAsia="仿宋" w:cs="仿宋"/>
          <w:szCs w:val="24"/>
          <w:highlight w:val="none"/>
        </w:rPr>
        <w:t>、联合协议、分包意向协议等。</w:t>
      </w:r>
    </w:p>
    <w:tbl>
      <w:tblPr>
        <w:tblStyle w:val="19"/>
        <w:tblW w:w="4925"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15"/>
        <w:gridCol w:w="2184"/>
        <w:gridCol w:w="2055"/>
        <w:gridCol w:w="2040"/>
      </w:tblGrid>
      <w:tr w14:paraId="0BAF20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vAlign w:val="center"/>
          </w:tcPr>
          <w:p w14:paraId="00725476">
            <w:pPr>
              <w:rPr>
                <w:rFonts w:hint="eastAsia" w:ascii="仿宋" w:hAnsi="仿宋" w:eastAsia="仿宋" w:cs="仿宋"/>
                <w:sz w:val="24"/>
                <w:highlight w:val="none"/>
              </w:rPr>
            </w:pPr>
            <w:r>
              <w:rPr>
                <w:rFonts w:hint="eastAsia" w:ascii="仿宋" w:hAnsi="仿宋" w:eastAsia="仿宋" w:cs="仿宋"/>
                <w:sz w:val="24"/>
                <w:highlight w:val="none"/>
              </w:rPr>
              <w:br w:type="page"/>
            </w:r>
            <w:r>
              <w:rPr>
                <w:rFonts w:hint="eastAsia" w:ascii="仿宋" w:hAnsi="仿宋" w:eastAsia="仿宋" w:cs="仿宋"/>
                <w:sz w:val="24"/>
                <w:highlight w:val="none"/>
              </w:rPr>
              <w:t>甲方（采购人、受采购人委托签订合同的单位或采购文件约定的合同甲方）</w:t>
            </w:r>
          </w:p>
        </w:tc>
        <w:tc>
          <w:tcPr>
            <w:tcW w:w="2438" w:type="pct"/>
            <w:gridSpan w:val="2"/>
            <w:tcBorders>
              <w:left w:val="single" w:color="auto" w:sz="2" w:space="0"/>
              <w:bottom w:val="single" w:color="auto" w:sz="2" w:space="0"/>
            </w:tcBorders>
            <w:vAlign w:val="center"/>
          </w:tcPr>
          <w:p w14:paraId="09D7C402">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乙方（供应商）</w:t>
            </w:r>
          </w:p>
        </w:tc>
      </w:tr>
      <w:tr w14:paraId="210028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60" w:type="pct"/>
            <w:tcBorders>
              <w:top w:val="single" w:color="auto" w:sz="2" w:space="0"/>
              <w:bottom w:val="single" w:color="auto" w:sz="2" w:space="0"/>
              <w:right w:val="single" w:color="auto" w:sz="2" w:space="0"/>
            </w:tcBorders>
            <w:vAlign w:val="center"/>
          </w:tcPr>
          <w:p w14:paraId="10407D51">
            <w:pPr>
              <w:snapToGrid w:val="0"/>
              <w:spacing w:line="300" w:lineRule="exact"/>
              <w:rPr>
                <w:rFonts w:hint="eastAsia" w:ascii="仿宋" w:hAnsi="仿宋" w:eastAsia="仿宋" w:cs="仿宋"/>
                <w:sz w:val="24"/>
                <w:highlight w:val="none"/>
              </w:rPr>
            </w:pPr>
            <w:r>
              <w:rPr>
                <w:rFonts w:hint="eastAsia" w:ascii="仿宋" w:hAnsi="仿宋" w:eastAsia="仿宋" w:cs="仿宋"/>
                <w:sz w:val="24"/>
                <w:highlight w:val="none"/>
              </w:rPr>
              <w:t>单位名称（公章或合同章）</w:t>
            </w:r>
          </w:p>
        </w:tc>
        <w:tc>
          <w:tcPr>
            <w:tcW w:w="1300" w:type="pct"/>
            <w:tcBorders>
              <w:top w:val="single" w:color="auto" w:sz="2" w:space="0"/>
              <w:left w:val="single" w:color="auto" w:sz="2" w:space="0"/>
              <w:bottom w:val="single" w:color="auto" w:sz="2" w:space="0"/>
              <w:right w:val="single" w:color="auto" w:sz="2" w:space="0"/>
            </w:tcBorders>
            <w:vAlign w:val="center"/>
          </w:tcPr>
          <w:p w14:paraId="7AAE79B3">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179E3176">
            <w:pPr>
              <w:snapToGrid w:val="0"/>
              <w:spacing w:line="300" w:lineRule="exact"/>
              <w:rPr>
                <w:rFonts w:hint="eastAsia" w:ascii="仿宋" w:hAnsi="仿宋" w:eastAsia="仿宋" w:cs="仿宋"/>
                <w:sz w:val="24"/>
                <w:highlight w:val="none"/>
              </w:rPr>
            </w:pPr>
            <w:r>
              <w:rPr>
                <w:rFonts w:hint="eastAsia" w:ascii="仿宋" w:hAnsi="仿宋" w:eastAsia="仿宋" w:cs="仿宋"/>
                <w:sz w:val="24"/>
                <w:highlight w:val="none"/>
              </w:rPr>
              <w:t>单位名称（公章或合同章）</w:t>
            </w:r>
          </w:p>
        </w:tc>
        <w:tc>
          <w:tcPr>
            <w:tcW w:w="1213" w:type="pct"/>
            <w:tcBorders>
              <w:top w:val="single" w:color="auto" w:sz="2" w:space="0"/>
              <w:left w:val="single" w:color="auto" w:sz="2" w:space="0"/>
              <w:bottom w:val="single" w:color="auto" w:sz="2" w:space="0"/>
            </w:tcBorders>
            <w:vAlign w:val="center"/>
          </w:tcPr>
          <w:p w14:paraId="690C31BD">
            <w:pPr>
              <w:snapToGrid w:val="0"/>
              <w:spacing w:line="300" w:lineRule="exact"/>
              <w:jc w:val="center"/>
              <w:rPr>
                <w:rFonts w:hint="eastAsia" w:ascii="仿宋" w:hAnsi="仿宋" w:eastAsia="仿宋" w:cs="仿宋"/>
                <w:spacing w:val="20"/>
                <w:sz w:val="24"/>
                <w:highlight w:val="none"/>
              </w:rPr>
            </w:pPr>
          </w:p>
        </w:tc>
      </w:tr>
      <w:tr w14:paraId="656F71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60" w:type="pct"/>
            <w:vMerge w:val="restart"/>
            <w:tcBorders>
              <w:top w:val="single" w:color="auto" w:sz="2" w:space="0"/>
              <w:right w:val="single" w:color="auto" w:sz="2" w:space="0"/>
            </w:tcBorders>
            <w:vAlign w:val="center"/>
          </w:tcPr>
          <w:p w14:paraId="4EE61FFB">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p w14:paraId="01F295FA">
            <w:pPr>
              <w:snapToGrid w:val="0"/>
              <w:spacing w:line="300" w:lineRule="exact"/>
              <w:ind w:firstLine="115" w:firstLineChars="48"/>
              <w:jc w:val="center"/>
              <w:rPr>
                <w:rFonts w:hint="eastAsia" w:ascii="仿宋" w:hAnsi="仿宋" w:eastAsia="仿宋" w:cs="仿宋"/>
                <w:sz w:val="24"/>
                <w:highlight w:val="none"/>
              </w:rPr>
            </w:pPr>
            <w:r>
              <w:rPr>
                <w:rFonts w:hint="eastAsia" w:ascii="仿宋" w:hAnsi="仿宋" w:eastAsia="仿宋" w:cs="仿宋"/>
                <w:sz w:val="24"/>
                <w:highlight w:val="none"/>
              </w:rPr>
              <w:t>或其委托代理人（签章）</w:t>
            </w:r>
          </w:p>
        </w:tc>
        <w:tc>
          <w:tcPr>
            <w:tcW w:w="1300" w:type="pct"/>
            <w:vMerge w:val="restart"/>
            <w:tcBorders>
              <w:top w:val="single" w:color="auto" w:sz="2" w:space="0"/>
              <w:left w:val="single" w:color="auto" w:sz="2" w:space="0"/>
              <w:right w:val="single" w:color="auto" w:sz="2" w:space="0"/>
            </w:tcBorders>
            <w:vAlign w:val="center"/>
          </w:tcPr>
          <w:p w14:paraId="57A8CDAA">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right w:val="single" w:color="auto" w:sz="2" w:space="0"/>
            </w:tcBorders>
            <w:vAlign w:val="center"/>
          </w:tcPr>
          <w:p w14:paraId="0F390BBE">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p w14:paraId="12F452A7">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或其委托代理人（签章）</w:t>
            </w:r>
          </w:p>
        </w:tc>
        <w:tc>
          <w:tcPr>
            <w:tcW w:w="1213" w:type="pct"/>
            <w:tcBorders>
              <w:top w:val="single" w:color="auto" w:sz="2" w:space="0"/>
              <w:left w:val="single" w:color="auto" w:sz="2" w:space="0"/>
              <w:bottom w:val="single" w:color="auto" w:sz="2" w:space="0"/>
            </w:tcBorders>
            <w:vAlign w:val="center"/>
          </w:tcPr>
          <w:p w14:paraId="2399E4C9">
            <w:pPr>
              <w:snapToGrid w:val="0"/>
              <w:spacing w:line="300" w:lineRule="exact"/>
              <w:jc w:val="center"/>
              <w:rPr>
                <w:rFonts w:hint="eastAsia" w:ascii="仿宋" w:hAnsi="仿宋" w:eastAsia="仿宋" w:cs="仿宋"/>
                <w:sz w:val="24"/>
                <w:highlight w:val="none"/>
              </w:rPr>
            </w:pPr>
          </w:p>
        </w:tc>
      </w:tr>
      <w:tr w14:paraId="6F279E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vMerge w:val="continue"/>
            <w:tcBorders>
              <w:bottom w:val="single" w:color="auto" w:sz="2" w:space="0"/>
              <w:right w:val="single" w:color="auto" w:sz="2" w:space="0"/>
            </w:tcBorders>
            <w:vAlign w:val="center"/>
          </w:tcPr>
          <w:p w14:paraId="2301275C">
            <w:pPr>
              <w:snapToGrid w:val="0"/>
              <w:spacing w:line="300" w:lineRule="exact"/>
              <w:jc w:val="center"/>
              <w:rPr>
                <w:rFonts w:hint="eastAsia" w:ascii="仿宋" w:hAnsi="仿宋" w:eastAsia="仿宋" w:cs="仿宋"/>
                <w:sz w:val="24"/>
                <w:highlight w:val="none"/>
              </w:rPr>
            </w:pPr>
          </w:p>
        </w:tc>
        <w:tc>
          <w:tcPr>
            <w:tcW w:w="1300" w:type="pct"/>
            <w:vMerge w:val="continue"/>
            <w:tcBorders>
              <w:left w:val="single" w:color="auto" w:sz="2" w:space="0"/>
              <w:bottom w:val="single" w:color="auto" w:sz="2" w:space="0"/>
              <w:right w:val="single" w:color="auto" w:sz="2" w:space="0"/>
            </w:tcBorders>
            <w:vAlign w:val="center"/>
          </w:tcPr>
          <w:p w14:paraId="60684C60">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5D6B5964">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拥有者性别</w:t>
            </w:r>
          </w:p>
        </w:tc>
        <w:tc>
          <w:tcPr>
            <w:tcW w:w="1213" w:type="pct"/>
            <w:tcBorders>
              <w:top w:val="single" w:color="auto" w:sz="2" w:space="0"/>
              <w:left w:val="single" w:color="auto" w:sz="2" w:space="0"/>
              <w:bottom w:val="single" w:color="auto" w:sz="2" w:space="0"/>
            </w:tcBorders>
            <w:vAlign w:val="center"/>
          </w:tcPr>
          <w:p w14:paraId="58F95E0B">
            <w:pPr>
              <w:snapToGrid w:val="0"/>
              <w:spacing w:line="300" w:lineRule="exact"/>
              <w:jc w:val="center"/>
              <w:rPr>
                <w:rFonts w:hint="eastAsia" w:ascii="仿宋" w:hAnsi="仿宋" w:eastAsia="仿宋" w:cs="仿宋"/>
                <w:spacing w:val="20"/>
                <w:sz w:val="24"/>
                <w:highlight w:val="none"/>
              </w:rPr>
            </w:pPr>
          </w:p>
        </w:tc>
      </w:tr>
      <w:tr w14:paraId="5BF647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58B5CFB5">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住  所</w:t>
            </w:r>
          </w:p>
        </w:tc>
        <w:tc>
          <w:tcPr>
            <w:tcW w:w="1300" w:type="pct"/>
            <w:tcBorders>
              <w:top w:val="single" w:color="auto" w:sz="2" w:space="0"/>
              <w:left w:val="single" w:color="auto" w:sz="2" w:space="0"/>
              <w:bottom w:val="single" w:color="auto" w:sz="2" w:space="0"/>
              <w:right w:val="single" w:color="auto" w:sz="2" w:space="0"/>
            </w:tcBorders>
            <w:vAlign w:val="center"/>
          </w:tcPr>
          <w:p w14:paraId="2224F6D0">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034AA0BE">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住  所</w:t>
            </w:r>
          </w:p>
        </w:tc>
        <w:tc>
          <w:tcPr>
            <w:tcW w:w="1213" w:type="pct"/>
            <w:tcBorders>
              <w:top w:val="single" w:color="auto" w:sz="2" w:space="0"/>
              <w:left w:val="single" w:color="auto" w:sz="2" w:space="0"/>
              <w:bottom w:val="single" w:color="auto" w:sz="2" w:space="0"/>
            </w:tcBorders>
            <w:vAlign w:val="center"/>
          </w:tcPr>
          <w:p w14:paraId="036D4D57">
            <w:pPr>
              <w:snapToGrid w:val="0"/>
              <w:spacing w:line="300" w:lineRule="exact"/>
              <w:jc w:val="center"/>
              <w:rPr>
                <w:rFonts w:hint="eastAsia" w:ascii="仿宋" w:hAnsi="仿宋" w:eastAsia="仿宋" w:cs="仿宋"/>
                <w:spacing w:val="20"/>
                <w:sz w:val="24"/>
                <w:highlight w:val="none"/>
              </w:rPr>
            </w:pPr>
          </w:p>
        </w:tc>
      </w:tr>
      <w:tr w14:paraId="390893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5436F3B2">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联 系 人</w:t>
            </w:r>
          </w:p>
        </w:tc>
        <w:tc>
          <w:tcPr>
            <w:tcW w:w="1300" w:type="pct"/>
            <w:tcBorders>
              <w:top w:val="single" w:color="auto" w:sz="2" w:space="0"/>
              <w:left w:val="single" w:color="auto" w:sz="2" w:space="0"/>
              <w:bottom w:val="single" w:color="auto" w:sz="2" w:space="0"/>
              <w:right w:val="single" w:color="auto" w:sz="2" w:space="0"/>
            </w:tcBorders>
            <w:vAlign w:val="center"/>
          </w:tcPr>
          <w:p w14:paraId="4E365B91">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709EA33B">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联 系 人</w:t>
            </w:r>
          </w:p>
        </w:tc>
        <w:tc>
          <w:tcPr>
            <w:tcW w:w="1213" w:type="pct"/>
            <w:tcBorders>
              <w:top w:val="single" w:color="auto" w:sz="2" w:space="0"/>
              <w:left w:val="single" w:color="auto" w:sz="2" w:space="0"/>
              <w:bottom w:val="single" w:color="auto" w:sz="2" w:space="0"/>
            </w:tcBorders>
            <w:vAlign w:val="center"/>
          </w:tcPr>
          <w:p w14:paraId="3A66B200">
            <w:pPr>
              <w:snapToGrid w:val="0"/>
              <w:spacing w:line="300" w:lineRule="exact"/>
              <w:jc w:val="center"/>
              <w:rPr>
                <w:rFonts w:hint="eastAsia" w:ascii="仿宋" w:hAnsi="仿宋" w:eastAsia="仿宋" w:cs="仿宋"/>
                <w:spacing w:val="20"/>
                <w:sz w:val="24"/>
                <w:highlight w:val="none"/>
              </w:rPr>
            </w:pPr>
          </w:p>
        </w:tc>
      </w:tr>
      <w:tr w14:paraId="11FD35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28FD3E4C">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300" w:type="pct"/>
            <w:tcBorders>
              <w:top w:val="single" w:color="auto" w:sz="2" w:space="0"/>
              <w:left w:val="single" w:color="auto" w:sz="2" w:space="0"/>
              <w:bottom w:val="single" w:color="auto" w:sz="2" w:space="0"/>
              <w:right w:val="single" w:color="auto" w:sz="2" w:space="0"/>
            </w:tcBorders>
            <w:vAlign w:val="center"/>
          </w:tcPr>
          <w:p w14:paraId="1B7FD09F">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298371EE">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13" w:type="pct"/>
            <w:tcBorders>
              <w:top w:val="single" w:color="auto" w:sz="2" w:space="0"/>
              <w:left w:val="single" w:color="auto" w:sz="2" w:space="0"/>
              <w:bottom w:val="single" w:color="auto" w:sz="2" w:space="0"/>
            </w:tcBorders>
            <w:vAlign w:val="center"/>
          </w:tcPr>
          <w:p w14:paraId="76BEEC74">
            <w:pPr>
              <w:snapToGrid w:val="0"/>
              <w:spacing w:line="300" w:lineRule="exact"/>
              <w:jc w:val="center"/>
              <w:rPr>
                <w:rFonts w:hint="eastAsia" w:ascii="仿宋" w:hAnsi="仿宋" w:eastAsia="仿宋" w:cs="仿宋"/>
                <w:spacing w:val="20"/>
                <w:sz w:val="24"/>
                <w:highlight w:val="none"/>
              </w:rPr>
            </w:pPr>
          </w:p>
        </w:tc>
      </w:tr>
      <w:tr w14:paraId="30B814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678E1744">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通信地址</w:t>
            </w:r>
          </w:p>
        </w:tc>
        <w:tc>
          <w:tcPr>
            <w:tcW w:w="1300" w:type="pct"/>
            <w:tcBorders>
              <w:top w:val="single" w:color="auto" w:sz="2" w:space="0"/>
              <w:left w:val="single" w:color="auto" w:sz="2" w:space="0"/>
              <w:bottom w:val="single" w:color="auto" w:sz="2" w:space="0"/>
              <w:right w:val="single" w:color="auto" w:sz="2" w:space="0"/>
            </w:tcBorders>
            <w:vAlign w:val="center"/>
          </w:tcPr>
          <w:p w14:paraId="76F492A6">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220D41C8">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通信地址</w:t>
            </w:r>
          </w:p>
        </w:tc>
        <w:tc>
          <w:tcPr>
            <w:tcW w:w="1213" w:type="pct"/>
            <w:tcBorders>
              <w:top w:val="single" w:color="auto" w:sz="2" w:space="0"/>
              <w:left w:val="single" w:color="auto" w:sz="2" w:space="0"/>
              <w:bottom w:val="single" w:color="auto" w:sz="2" w:space="0"/>
            </w:tcBorders>
            <w:vAlign w:val="center"/>
          </w:tcPr>
          <w:p w14:paraId="1C2AF8C8">
            <w:pPr>
              <w:snapToGrid w:val="0"/>
              <w:spacing w:line="300" w:lineRule="exact"/>
              <w:jc w:val="center"/>
              <w:rPr>
                <w:rFonts w:hint="eastAsia" w:ascii="仿宋" w:hAnsi="仿宋" w:eastAsia="仿宋" w:cs="仿宋"/>
                <w:spacing w:val="20"/>
                <w:sz w:val="24"/>
                <w:highlight w:val="none"/>
              </w:rPr>
            </w:pPr>
          </w:p>
        </w:tc>
      </w:tr>
      <w:tr w14:paraId="71F8E0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12E27032">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邮政编码</w:t>
            </w:r>
          </w:p>
        </w:tc>
        <w:tc>
          <w:tcPr>
            <w:tcW w:w="1300" w:type="pct"/>
            <w:tcBorders>
              <w:top w:val="single" w:color="auto" w:sz="2" w:space="0"/>
              <w:left w:val="single" w:color="auto" w:sz="2" w:space="0"/>
              <w:bottom w:val="single" w:color="auto" w:sz="2" w:space="0"/>
              <w:right w:val="single" w:color="auto" w:sz="2" w:space="0"/>
            </w:tcBorders>
            <w:vAlign w:val="center"/>
          </w:tcPr>
          <w:p w14:paraId="58DD94BA">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0E84B24D">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邮政编码</w:t>
            </w:r>
          </w:p>
        </w:tc>
        <w:tc>
          <w:tcPr>
            <w:tcW w:w="1213" w:type="pct"/>
            <w:tcBorders>
              <w:top w:val="single" w:color="auto" w:sz="2" w:space="0"/>
              <w:left w:val="single" w:color="auto" w:sz="2" w:space="0"/>
              <w:bottom w:val="single" w:color="auto" w:sz="2" w:space="0"/>
            </w:tcBorders>
            <w:vAlign w:val="center"/>
          </w:tcPr>
          <w:p w14:paraId="2A9C832C">
            <w:pPr>
              <w:snapToGrid w:val="0"/>
              <w:spacing w:line="300" w:lineRule="exact"/>
              <w:jc w:val="center"/>
              <w:rPr>
                <w:rFonts w:hint="eastAsia" w:ascii="仿宋" w:hAnsi="仿宋" w:eastAsia="仿宋" w:cs="仿宋"/>
                <w:spacing w:val="20"/>
                <w:sz w:val="24"/>
                <w:highlight w:val="none"/>
              </w:rPr>
            </w:pPr>
          </w:p>
        </w:tc>
      </w:tr>
      <w:tr w14:paraId="124BD1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20685558">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电子邮箱</w:t>
            </w:r>
          </w:p>
        </w:tc>
        <w:tc>
          <w:tcPr>
            <w:tcW w:w="1300" w:type="pct"/>
            <w:tcBorders>
              <w:top w:val="single" w:color="auto" w:sz="2" w:space="0"/>
              <w:left w:val="single" w:color="auto" w:sz="2" w:space="0"/>
              <w:bottom w:val="single" w:color="auto" w:sz="2" w:space="0"/>
              <w:right w:val="single" w:color="auto" w:sz="2" w:space="0"/>
            </w:tcBorders>
            <w:vAlign w:val="center"/>
          </w:tcPr>
          <w:p w14:paraId="74C4E040">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5BEE9B9D">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电子邮箱</w:t>
            </w:r>
          </w:p>
        </w:tc>
        <w:tc>
          <w:tcPr>
            <w:tcW w:w="1213" w:type="pct"/>
            <w:tcBorders>
              <w:top w:val="single" w:color="auto" w:sz="2" w:space="0"/>
              <w:left w:val="single" w:color="auto" w:sz="2" w:space="0"/>
              <w:bottom w:val="single" w:color="auto" w:sz="2" w:space="0"/>
            </w:tcBorders>
            <w:vAlign w:val="center"/>
          </w:tcPr>
          <w:p w14:paraId="1AC80925">
            <w:pPr>
              <w:snapToGrid w:val="0"/>
              <w:spacing w:line="300" w:lineRule="exact"/>
              <w:jc w:val="center"/>
              <w:rPr>
                <w:rFonts w:hint="eastAsia" w:ascii="仿宋" w:hAnsi="仿宋" w:eastAsia="仿宋" w:cs="仿宋"/>
                <w:spacing w:val="20"/>
                <w:sz w:val="24"/>
                <w:highlight w:val="none"/>
              </w:rPr>
            </w:pPr>
          </w:p>
        </w:tc>
      </w:tr>
      <w:tr w14:paraId="103A0B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289FE4AA">
            <w:pPr>
              <w:snapToGrid w:val="0"/>
              <w:spacing w:line="300" w:lineRule="exact"/>
              <w:rPr>
                <w:rFonts w:hint="eastAsia" w:ascii="仿宋" w:hAnsi="仿宋" w:eastAsia="仿宋" w:cs="仿宋"/>
                <w:sz w:val="24"/>
                <w:highlight w:val="none"/>
              </w:rPr>
            </w:pPr>
            <w:r>
              <w:rPr>
                <w:rFonts w:hint="eastAsia" w:ascii="仿宋" w:hAnsi="仿宋" w:eastAsia="仿宋" w:cs="仿宋"/>
                <w:sz w:val="24"/>
                <w:highlight w:val="none"/>
              </w:rPr>
              <w:t>统一社会信用代码</w:t>
            </w:r>
          </w:p>
        </w:tc>
        <w:tc>
          <w:tcPr>
            <w:tcW w:w="1300" w:type="pct"/>
            <w:tcBorders>
              <w:top w:val="single" w:color="auto" w:sz="2" w:space="0"/>
              <w:left w:val="single" w:color="auto" w:sz="2" w:space="0"/>
              <w:bottom w:val="single" w:color="auto" w:sz="2" w:space="0"/>
              <w:right w:val="single" w:color="auto" w:sz="2" w:space="0"/>
            </w:tcBorders>
            <w:vAlign w:val="center"/>
          </w:tcPr>
          <w:p w14:paraId="0E2B1DC2">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1336E782">
            <w:pPr>
              <w:snapToGrid w:val="0"/>
              <w:spacing w:line="300" w:lineRule="exact"/>
              <w:rPr>
                <w:rFonts w:hint="eastAsia" w:ascii="仿宋" w:hAnsi="仿宋" w:eastAsia="仿宋" w:cs="仿宋"/>
                <w:sz w:val="24"/>
                <w:highlight w:val="none"/>
              </w:rPr>
            </w:pPr>
            <w:r>
              <w:rPr>
                <w:rFonts w:hint="eastAsia" w:ascii="仿宋" w:hAnsi="仿宋" w:eastAsia="仿宋" w:cs="仿宋"/>
                <w:sz w:val="24"/>
                <w:highlight w:val="none"/>
              </w:rPr>
              <w:t>统一社会信用代码</w:t>
            </w:r>
          </w:p>
        </w:tc>
        <w:tc>
          <w:tcPr>
            <w:tcW w:w="1213" w:type="pct"/>
            <w:tcBorders>
              <w:top w:val="single" w:color="auto" w:sz="2" w:space="0"/>
              <w:left w:val="single" w:color="auto" w:sz="2" w:space="0"/>
              <w:bottom w:val="single" w:color="auto" w:sz="2" w:space="0"/>
            </w:tcBorders>
            <w:vAlign w:val="center"/>
          </w:tcPr>
          <w:p w14:paraId="28527517">
            <w:pPr>
              <w:snapToGrid w:val="0"/>
              <w:spacing w:line="300" w:lineRule="exact"/>
              <w:jc w:val="center"/>
              <w:rPr>
                <w:rFonts w:hint="eastAsia" w:ascii="仿宋" w:hAnsi="仿宋" w:eastAsia="仿宋" w:cs="仿宋"/>
                <w:spacing w:val="20"/>
                <w:sz w:val="24"/>
                <w:highlight w:val="none"/>
              </w:rPr>
            </w:pPr>
          </w:p>
        </w:tc>
      </w:tr>
      <w:tr w14:paraId="7D398D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1887F843">
            <w:pPr>
              <w:snapToGrid w:val="0"/>
              <w:spacing w:line="300" w:lineRule="exact"/>
              <w:jc w:val="center"/>
              <w:rPr>
                <w:rFonts w:hint="eastAsia" w:ascii="仿宋" w:hAnsi="仿宋" w:eastAsia="仿宋" w:cs="仿宋"/>
                <w:sz w:val="24"/>
                <w:highlight w:val="none"/>
              </w:rPr>
            </w:pPr>
          </w:p>
        </w:tc>
        <w:tc>
          <w:tcPr>
            <w:tcW w:w="1300" w:type="pct"/>
            <w:tcBorders>
              <w:top w:val="single" w:color="auto" w:sz="2" w:space="0"/>
              <w:left w:val="single" w:color="auto" w:sz="2" w:space="0"/>
              <w:bottom w:val="single" w:color="auto" w:sz="2" w:space="0"/>
              <w:right w:val="single" w:color="auto" w:sz="2" w:space="0"/>
            </w:tcBorders>
            <w:vAlign w:val="center"/>
          </w:tcPr>
          <w:p w14:paraId="314961A9">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300855F5">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开户名称</w:t>
            </w:r>
          </w:p>
        </w:tc>
        <w:tc>
          <w:tcPr>
            <w:tcW w:w="1213" w:type="pct"/>
            <w:tcBorders>
              <w:top w:val="single" w:color="auto" w:sz="2" w:space="0"/>
              <w:left w:val="single" w:color="auto" w:sz="2" w:space="0"/>
              <w:bottom w:val="single" w:color="auto" w:sz="2" w:space="0"/>
            </w:tcBorders>
            <w:vAlign w:val="center"/>
          </w:tcPr>
          <w:p w14:paraId="14C59293">
            <w:pPr>
              <w:snapToGrid w:val="0"/>
              <w:spacing w:line="300" w:lineRule="exact"/>
              <w:jc w:val="center"/>
              <w:rPr>
                <w:rFonts w:hint="eastAsia" w:ascii="仿宋" w:hAnsi="仿宋" w:eastAsia="仿宋" w:cs="仿宋"/>
                <w:spacing w:val="20"/>
                <w:sz w:val="24"/>
                <w:highlight w:val="none"/>
              </w:rPr>
            </w:pPr>
          </w:p>
        </w:tc>
      </w:tr>
      <w:tr w14:paraId="2586B5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01202F3E">
            <w:pPr>
              <w:snapToGrid w:val="0"/>
              <w:spacing w:line="300" w:lineRule="exact"/>
              <w:jc w:val="center"/>
              <w:rPr>
                <w:rFonts w:hint="eastAsia" w:ascii="仿宋" w:hAnsi="仿宋" w:eastAsia="仿宋" w:cs="仿宋"/>
                <w:sz w:val="24"/>
                <w:highlight w:val="none"/>
              </w:rPr>
            </w:pPr>
          </w:p>
        </w:tc>
        <w:tc>
          <w:tcPr>
            <w:tcW w:w="1300" w:type="pct"/>
            <w:tcBorders>
              <w:top w:val="single" w:color="auto" w:sz="2" w:space="0"/>
              <w:left w:val="single" w:color="auto" w:sz="2" w:space="0"/>
              <w:bottom w:val="single" w:color="auto" w:sz="2" w:space="0"/>
              <w:right w:val="single" w:color="auto" w:sz="2" w:space="0"/>
            </w:tcBorders>
            <w:vAlign w:val="center"/>
          </w:tcPr>
          <w:p w14:paraId="264B3FB8">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451040B8">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开户银行</w:t>
            </w:r>
          </w:p>
        </w:tc>
        <w:tc>
          <w:tcPr>
            <w:tcW w:w="1213" w:type="pct"/>
            <w:tcBorders>
              <w:top w:val="single" w:color="auto" w:sz="2" w:space="0"/>
              <w:left w:val="single" w:color="auto" w:sz="2" w:space="0"/>
              <w:bottom w:val="single" w:color="auto" w:sz="2" w:space="0"/>
            </w:tcBorders>
            <w:vAlign w:val="center"/>
          </w:tcPr>
          <w:p w14:paraId="0A0AF9DA">
            <w:pPr>
              <w:snapToGrid w:val="0"/>
              <w:spacing w:line="300" w:lineRule="exact"/>
              <w:jc w:val="center"/>
              <w:rPr>
                <w:rFonts w:hint="eastAsia" w:ascii="仿宋" w:hAnsi="仿宋" w:eastAsia="仿宋" w:cs="仿宋"/>
                <w:spacing w:val="20"/>
                <w:sz w:val="24"/>
                <w:highlight w:val="none"/>
              </w:rPr>
            </w:pPr>
          </w:p>
        </w:tc>
      </w:tr>
      <w:tr w14:paraId="270360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39B049FB">
            <w:pPr>
              <w:snapToGrid w:val="0"/>
              <w:spacing w:line="300" w:lineRule="exact"/>
              <w:jc w:val="center"/>
              <w:rPr>
                <w:rFonts w:hint="eastAsia" w:ascii="仿宋" w:hAnsi="仿宋" w:eastAsia="仿宋" w:cs="仿宋"/>
                <w:sz w:val="24"/>
                <w:highlight w:val="none"/>
              </w:rPr>
            </w:pPr>
          </w:p>
        </w:tc>
        <w:tc>
          <w:tcPr>
            <w:tcW w:w="1300" w:type="pct"/>
            <w:tcBorders>
              <w:top w:val="single" w:color="auto" w:sz="2" w:space="0"/>
              <w:left w:val="single" w:color="auto" w:sz="2" w:space="0"/>
              <w:bottom w:val="single" w:color="auto" w:sz="2" w:space="0"/>
              <w:right w:val="single" w:color="auto" w:sz="2" w:space="0"/>
            </w:tcBorders>
            <w:vAlign w:val="center"/>
          </w:tcPr>
          <w:p w14:paraId="0CC05BEC">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2870FF08">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银行账号</w:t>
            </w:r>
          </w:p>
        </w:tc>
        <w:tc>
          <w:tcPr>
            <w:tcW w:w="1213" w:type="pct"/>
            <w:tcBorders>
              <w:top w:val="single" w:color="auto" w:sz="2" w:space="0"/>
              <w:left w:val="single" w:color="auto" w:sz="2" w:space="0"/>
              <w:bottom w:val="single" w:color="auto" w:sz="2" w:space="0"/>
            </w:tcBorders>
            <w:vAlign w:val="center"/>
          </w:tcPr>
          <w:p w14:paraId="6ABD1469">
            <w:pPr>
              <w:snapToGrid w:val="0"/>
              <w:spacing w:line="300" w:lineRule="exact"/>
              <w:jc w:val="center"/>
              <w:rPr>
                <w:rFonts w:hint="eastAsia" w:ascii="仿宋" w:hAnsi="仿宋" w:eastAsia="仿宋" w:cs="仿宋"/>
                <w:spacing w:val="20"/>
                <w:sz w:val="24"/>
                <w:highlight w:val="none"/>
              </w:rPr>
            </w:pPr>
          </w:p>
        </w:tc>
      </w:tr>
      <w:tr w14:paraId="147D31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8595AD8">
            <w:pPr>
              <w:pStyle w:val="10"/>
              <w:snapToGrid w:val="0"/>
              <w:spacing w:before="156" w:beforeLines="50" w:line="360" w:lineRule="auto"/>
              <w:jc w:val="left"/>
              <w:rPr>
                <w:rFonts w:hint="eastAsia" w:ascii="仿宋" w:hAnsi="仿宋" w:eastAsia="仿宋" w:cs="仿宋"/>
                <w:spacing w:val="20"/>
                <w:highlight w:val="none"/>
              </w:rPr>
            </w:pPr>
            <w:r>
              <w:rPr>
                <w:rFonts w:hint="eastAsia" w:ascii="仿宋" w:hAnsi="仿宋" w:eastAsia="仿宋" w:cs="仿宋"/>
                <w:highlight w:val="none"/>
              </w:rPr>
              <w:t>注：涉及联合体或其他合同主体的信息应按上表格式加列。</w:t>
            </w:r>
          </w:p>
        </w:tc>
      </w:tr>
    </w:tbl>
    <w:p w14:paraId="603E230F">
      <w:pPr>
        <w:pStyle w:val="9"/>
        <w:rPr>
          <w:rFonts w:hint="eastAsia" w:ascii="仿宋" w:hAnsi="仿宋" w:eastAsia="仿宋" w:cs="仿宋"/>
          <w:szCs w:val="24"/>
          <w:highlight w:val="none"/>
          <w:lang w:val="en-US"/>
        </w:rPr>
      </w:pPr>
    </w:p>
    <w:p w14:paraId="21EE071E">
      <w:pPr>
        <w:pStyle w:val="9"/>
        <w:rPr>
          <w:rFonts w:hint="eastAsia" w:ascii="仿宋" w:hAnsi="仿宋" w:eastAsia="仿宋" w:cs="仿宋"/>
          <w:szCs w:val="24"/>
          <w:highlight w:val="none"/>
          <w:lang w:val="en-US"/>
        </w:rPr>
      </w:pPr>
    </w:p>
    <w:p w14:paraId="13223814">
      <w:pPr>
        <w:pStyle w:val="9"/>
        <w:rPr>
          <w:rFonts w:hint="eastAsia" w:ascii="仿宋" w:hAnsi="仿宋" w:eastAsia="仿宋" w:cs="仿宋"/>
          <w:szCs w:val="24"/>
          <w:highlight w:val="none"/>
          <w:lang w:val="en-US"/>
        </w:rPr>
      </w:pPr>
    </w:p>
    <w:p w14:paraId="0EC7FCF5">
      <w:pPr>
        <w:pStyle w:val="9"/>
        <w:rPr>
          <w:rFonts w:hint="eastAsia" w:ascii="仿宋" w:hAnsi="仿宋" w:eastAsia="仿宋" w:cs="仿宋"/>
          <w:szCs w:val="24"/>
          <w:highlight w:val="none"/>
          <w:lang w:val="en-US"/>
        </w:rPr>
      </w:pPr>
    </w:p>
    <w:p w14:paraId="6333B048">
      <w:pPr>
        <w:pStyle w:val="9"/>
        <w:rPr>
          <w:rFonts w:hint="eastAsia" w:ascii="仿宋" w:hAnsi="仿宋" w:eastAsia="仿宋" w:cs="仿宋"/>
          <w:szCs w:val="24"/>
          <w:highlight w:val="none"/>
          <w:lang w:val="en-US"/>
        </w:rPr>
      </w:pPr>
    </w:p>
    <w:p w14:paraId="2D5FE408">
      <w:pPr>
        <w:pStyle w:val="9"/>
        <w:rPr>
          <w:rFonts w:hint="eastAsia" w:ascii="仿宋" w:hAnsi="仿宋" w:eastAsia="仿宋" w:cs="仿宋"/>
          <w:szCs w:val="24"/>
          <w:highlight w:val="none"/>
          <w:lang w:val="en-US"/>
        </w:rPr>
      </w:pPr>
    </w:p>
    <w:p w14:paraId="15B2DDAD">
      <w:pPr>
        <w:pStyle w:val="9"/>
        <w:rPr>
          <w:rFonts w:hint="eastAsia" w:ascii="仿宋" w:hAnsi="仿宋" w:eastAsia="仿宋" w:cs="仿宋"/>
          <w:szCs w:val="24"/>
          <w:highlight w:val="none"/>
          <w:lang w:val="en-US"/>
        </w:rPr>
      </w:pPr>
    </w:p>
    <w:p w14:paraId="07AC6F2C">
      <w:pPr>
        <w:pStyle w:val="9"/>
        <w:rPr>
          <w:rFonts w:hint="eastAsia" w:ascii="仿宋" w:hAnsi="仿宋" w:eastAsia="仿宋" w:cs="仿宋"/>
          <w:szCs w:val="24"/>
          <w:highlight w:val="none"/>
          <w:lang w:val="en-US"/>
        </w:rPr>
      </w:pPr>
    </w:p>
    <w:p w14:paraId="4480C7C7">
      <w:pPr>
        <w:pStyle w:val="9"/>
        <w:rPr>
          <w:rFonts w:hint="eastAsia" w:ascii="仿宋" w:hAnsi="仿宋" w:eastAsia="仿宋" w:cs="仿宋"/>
          <w:szCs w:val="24"/>
          <w:highlight w:val="none"/>
          <w:lang w:val="en-US"/>
        </w:rPr>
      </w:pPr>
    </w:p>
    <w:p w14:paraId="631D7366">
      <w:pPr>
        <w:pStyle w:val="4"/>
        <w:adjustRightInd w:val="0"/>
        <w:snapToGrid w:val="0"/>
        <w:spacing w:before="156" w:beforeLines="50"/>
        <w:jc w:val="center"/>
        <w:rPr>
          <w:rFonts w:hint="eastAsia" w:ascii="仿宋" w:hAnsi="仿宋" w:eastAsia="仿宋" w:cs="仿宋"/>
          <w:sz w:val="24"/>
          <w:szCs w:val="24"/>
          <w:highlight w:val="none"/>
        </w:rPr>
      </w:pPr>
      <w:bookmarkStart w:id="22" w:name="_Toc27624"/>
      <w:r>
        <w:rPr>
          <w:rFonts w:hint="eastAsia" w:ascii="仿宋" w:hAnsi="仿宋" w:eastAsia="仿宋" w:cs="仿宋"/>
          <w:bCs w:val="0"/>
          <w:sz w:val="36"/>
          <w:szCs w:val="36"/>
          <w:highlight w:val="none"/>
          <w:lang w:val="en-US"/>
        </w:rPr>
        <w:t>第二节 政府采购合同通用条款</w:t>
      </w:r>
      <w:bookmarkEnd w:id="22"/>
    </w:p>
    <w:p w14:paraId="7B7AAE93">
      <w:pPr>
        <w:tabs>
          <w:tab w:val="left" w:pos="8820"/>
          <w:tab w:val="left" w:pos="9345"/>
          <w:tab w:val="left" w:pos="9765"/>
        </w:tabs>
        <w:snapToGrid w:val="0"/>
        <w:spacing w:line="400" w:lineRule="exact"/>
        <w:jc w:val="left"/>
        <w:rPr>
          <w:rFonts w:hint="eastAsia"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53CF8957">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1.1合同当事人</w:t>
      </w:r>
    </w:p>
    <w:p w14:paraId="6C2AE84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（1）采购人（以下称甲方）是指使用财政性资金，通过政府采购方式向供应商购买货物及其相关服务的国家机关、事业单位、团体组织。</w:t>
      </w:r>
    </w:p>
    <w:p w14:paraId="3B34855A">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（2）供应商（以下称乙方）是指参加政府采购活动并且中标（成交），向采购人提供合同约定的货物及其相关服务的法人、非法人组织或者自然人。</w:t>
      </w:r>
    </w:p>
    <w:p w14:paraId="47912870">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（3）其他合同主体是指除采购人和供应商以外，</w:t>
      </w:r>
      <w:r>
        <w:rPr>
          <w:rFonts w:hint="eastAsia" w:ascii="仿宋" w:hAnsi="仿宋" w:eastAsia="仿宋" w:cs="仿宋"/>
          <w:bCs/>
          <w:color w:val="000000"/>
          <w:sz w:val="24"/>
          <w:highlight w:val="none"/>
        </w:rPr>
        <w:t>依法参与合同缔结或履行，享有权利、承担义务的合同当事人</w:t>
      </w:r>
      <w:r>
        <w:rPr>
          <w:rFonts w:hint="eastAsia" w:ascii="仿宋" w:hAnsi="仿宋" w:eastAsia="仿宋" w:cs="仿宋"/>
          <w:sz w:val="24"/>
          <w:highlight w:val="none"/>
        </w:rPr>
        <w:t>。</w:t>
      </w:r>
    </w:p>
    <w:p w14:paraId="30D46CD5">
      <w:pPr>
        <w:tabs>
          <w:tab w:val="left" w:pos="570"/>
          <w:tab w:val="left" w:pos="9240"/>
          <w:tab w:val="left" w:pos="9555"/>
        </w:tabs>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1.2本合同下列术语应解释为：</w:t>
      </w:r>
    </w:p>
    <w:p w14:paraId="7135E1C2">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（1）“合同”系指</w:t>
      </w:r>
      <w:r>
        <w:rPr>
          <w:rFonts w:hint="eastAsia" w:ascii="仿宋" w:hAnsi="仿宋" w:eastAsia="仿宋" w:cs="仿宋"/>
          <w:bCs/>
          <w:color w:val="000000"/>
          <w:sz w:val="24"/>
          <w:highlight w:val="none"/>
        </w:rPr>
        <w:t>合同当事人意思表示达成一致的任何协议，包括签署的</w:t>
      </w:r>
      <w:r>
        <w:rPr>
          <w:rFonts w:hint="eastAsia" w:ascii="仿宋" w:hAnsi="仿宋" w:eastAsia="仿宋" w:cs="仿宋"/>
          <w:sz w:val="24"/>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sz w:val="24"/>
          <w:highlight w:val="none"/>
        </w:rPr>
        <w:t>国家法律、行政法规和规章制度规定或合同约定的作为合同组成部分的其他文件</w:t>
      </w:r>
      <w:r>
        <w:rPr>
          <w:rFonts w:hint="eastAsia" w:ascii="仿宋" w:hAnsi="仿宋" w:eastAsia="仿宋" w:cs="仿宋"/>
          <w:sz w:val="24"/>
          <w:highlight w:val="none"/>
        </w:rPr>
        <w:t>。</w:t>
      </w:r>
    </w:p>
    <w:p w14:paraId="5E996C7C">
      <w:pPr>
        <w:tabs>
          <w:tab w:val="left" w:pos="570"/>
          <w:tab w:val="left" w:pos="9240"/>
          <w:tab w:val="left" w:pos="9555"/>
        </w:tabs>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（2）“合同价款”系指根据本合同规定乙方在全面履行合同义务后甲方应支付给乙方的价款。</w:t>
      </w:r>
    </w:p>
    <w:p w14:paraId="089C6908">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sz w:val="24"/>
          <w:highlight w:val="none"/>
        </w:rPr>
        <w:t>（3）“货物”系指乙方根据本合同规定须向甲方提供的各种形态和种类的物品，包括原材料、设备、产品（</w:t>
      </w:r>
      <w:r>
        <w:rPr>
          <w:rFonts w:hint="eastAsia" w:ascii="仿宋" w:hAnsi="仿宋" w:eastAsia="仿宋" w:cs="仿宋"/>
          <w:color w:val="000000"/>
          <w:sz w:val="24"/>
          <w:highlight w:val="none"/>
        </w:rPr>
        <w:t>包括软件）及相关的其备品备件、工具、手册及</w:t>
      </w:r>
      <w:r>
        <w:rPr>
          <w:rFonts w:hint="eastAsia" w:ascii="仿宋" w:hAnsi="仿宋" w:eastAsia="仿宋" w:cs="仿宋"/>
          <w:color w:val="000000"/>
          <w:sz w:val="24"/>
          <w:highlight w:val="none"/>
          <w:lang w:val="en"/>
        </w:rPr>
        <w:t>其他</w:t>
      </w:r>
      <w:r>
        <w:rPr>
          <w:rFonts w:hint="eastAsia" w:ascii="仿宋" w:hAnsi="仿宋" w:eastAsia="仿宋" w:cs="仿宋"/>
          <w:color w:val="000000"/>
          <w:sz w:val="24"/>
          <w:highlight w:val="none"/>
        </w:rPr>
        <w:t>技术资料和材料等。</w:t>
      </w:r>
    </w:p>
    <w:p w14:paraId="164EB6C6">
      <w:pPr>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w:t>
      </w:r>
      <w:r>
        <w:rPr>
          <w:rFonts w:hint="eastAsia" w:ascii="仿宋" w:hAnsi="仿宋" w:eastAsia="仿宋" w:cs="仿宋"/>
          <w:sz w:val="24"/>
          <w:highlight w:val="none"/>
        </w:rPr>
        <w:t>相关</w:t>
      </w:r>
      <w:r>
        <w:rPr>
          <w:rFonts w:hint="eastAsia" w:ascii="仿宋" w:hAnsi="仿宋" w:eastAsia="仿宋" w:cs="仿宋"/>
          <w:color w:val="000000"/>
          <w:sz w:val="24"/>
          <w:highlight w:val="none"/>
        </w:rPr>
        <w:t>服务”系指根据合同规定，乙方应提供的与货物有关的技术、管理和</w:t>
      </w:r>
      <w:r>
        <w:rPr>
          <w:rFonts w:hint="eastAsia" w:ascii="仿宋" w:hAnsi="仿宋" w:eastAsia="仿宋" w:cs="仿宋"/>
          <w:color w:val="000000"/>
          <w:sz w:val="24"/>
          <w:highlight w:val="none"/>
          <w:lang w:val="en"/>
        </w:rPr>
        <w:t>其他</w:t>
      </w:r>
      <w:r>
        <w:rPr>
          <w:rFonts w:hint="eastAsia" w:ascii="仿宋" w:hAnsi="仿宋" w:eastAsia="仿宋" w:cs="仿宋"/>
          <w:color w:val="000000"/>
          <w:sz w:val="24"/>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sz w:val="24"/>
          <w:highlight w:val="none"/>
          <w:lang w:val="en"/>
        </w:rPr>
        <w:t>其他</w:t>
      </w:r>
      <w:r>
        <w:rPr>
          <w:rFonts w:hint="eastAsia" w:ascii="仿宋" w:hAnsi="仿宋" w:eastAsia="仿宋" w:cs="仿宋"/>
          <w:color w:val="000000"/>
          <w:sz w:val="24"/>
          <w:highlight w:val="none"/>
        </w:rPr>
        <w:t>义务。</w:t>
      </w:r>
    </w:p>
    <w:p w14:paraId="222C91D5">
      <w:pPr>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（5）“分包”系指中标（成交）供应商按采购文件、投标（响应）文件的规定，根据分包意向协议，将中标（成交）项目中的部分履约内容，分给具有相应资质条件的供应商履行合同的行为。</w:t>
      </w:r>
    </w:p>
    <w:p w14:paraId="4BAE364F">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w:t>
      </w:r>
      <w:r>
        <w:rPr>
          <w:rFonts w:hint="eastAsia" w:ascii="仿宋" w:hAnsi="仿宋" w:eastAsia="仿宋" w:cs="仿宋"/>
          <w:sz w:val="24"/>
          <w:highlight w:val="none"/>
        </w:rPr>
        <w:t>“联合体”系指由两个以上的自然人、法人或者非法人组织组成，以一个供应商的身份共同参加政府采购的主体</w:t>
      </w:r>
      <w:r>
        <w:rPr>
          <w:rFonts w:hint="eastAsia" w:ascii="仿宋" w:hAnsi="仿宋" w:eastAsia="仿宋" w:cs="仿宋"/>
          <w:color w:val="000000"/>
          <w:sz w:val="24"/>
          <w:highlight w:val="none"/>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sz w:val="24"/>
          <w:highlight w:val="none"/>
        </w:rPr>
        <w:t>政府采购合同专用条款</w:t>
      </w:r>
      <w:r>
        <w:rPr>
          <w:rFonts w:hint="eastAsia" w:ascii="仿宋" w:hAnsi="仿宋" w:eastAsia="仿宋" w:cs="仿宋"/>
          <w:color w:val="000000"/>
          <w:sz w:val="24"/>
          <w:highlight w:val="none"/>
        </w:rPr>
        <w:t>】。</w:t>
      </w:r>
    </w:p>
    <w:p w14:paraId="32ACC449">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（7）其他术语解释，见【</w:t>
      </w:r>
      <w:r>
        <w:rPr>
          <w:rFonts w:hint="eastAsia" w:ascii="仿宋" w:hAnsi="仿宋" w:eastAsia="仿宋" w:cs="仿宋"/>
          <w:b/>
          <w:bCs/>
          <w:color w:val="000000"/>
          <w:sz w:val="24"/>
          <w:highlight w:val="none"/>
        </w:rPr>
        <w:t>政府采购合同专用条款</w:t>
      </w:r>
      <w:r>
        <w:rPr>
          <w:rFonts w:hint="eastAsia" w:ascii="仿宋" w:hAnsi="仿宋" w:eastAsia="仿宋" w:cs="仿宋"/>
          <w:color w:val="000000"/>
          <w:sz w:val="24"/>
          <w:highlight w:val="none"/>
        </w:rPr>
        <w:t>】。</w:t>
      </w:r>
    </w:p>
    <w:p w14:paraId="5D19CE60">
      <w:pPr>
        <w:pStyle w:val="9"/>
        <w:rPr>
          <w:rFonts w:hint="eastAsia" w:ascii="仿宋" w:hAnsi="仿宋" w:eastAsia="仿宋" w:cs="仿宋"/>
          <w:b/>
          <w:color w:val="000000"/>
          <w:szCs w:val="24"/>
          <w:highlight w:val="none"/>
        </w:rPr>
      </w:pPr>
      <w:r>
        <w:rPr>
          <w:rFonts w:hint="eastAsia" w:ascii="仿宋" w:hAnsi="仿宋" w:eastAsia="仿宋" w:cs="仿宋"/>
          <w:b/>
          <w:bCs/>
          <w:color w:val="000000"/>
          <w:szCs w:val="24"/>
          <w:highlight w:val="none"/>
          <w:lang w:val="en-US"/>
        </w:rPr>
        <w:t>2.</w:t>
      </w:r>
      <w:r>
        <w:rPr>
          <w:rFonts w:hint="eastAsia" w:ascii="仿宋" w:hAnsi="仿宋" w:eastAsia="仿宋" w:cs="仿宋"/>
          <w:b/>
          <w:color w:val="000000"/>
          <w:szCs w:val="24"/>
          <w:highlight w:val="none"/>
        </w:rPr>
        <w:t>合同标的及金额</w:t>
      </w:r>
    </w:p>
    <w:p w14:paraId="7142BE0C">
      <w:pPr>
        <w:autoSpaceDE w:val="0"/>
        <w:autoSpaceDN w:val="0"/>
        <w:snapToGrid w:val="0"/>
        <w:spacing w:line="400" w:lineRule="exact"/>
        <w:ind w:firstLine="480" w:firstLineChars="200"/>
        <w:jc w:val="left"/>
        <w:rPr>
          <w:rFonts w:hint="eastAsia" w:ascii="仿宋" w:hAnsi="仿宋" w:eastAsia="仿宋" w:cs="仿宋"/>
          <w:b/>
          <w:bCs/>
          <w:i/>
          <w:iCs/>
          <w:color w:val="000000"/>
          <w:sz w:val="24"/>
          <w:highlight w:val="none"/>
        </w:rPr>
      </w:pPr>
      <w:r>
        <w:rPr>
          <w:rFonts w:hint="eastAsia" w:ascii="仿宋" w:hAnsi="仿宋" w:eastAsia="仿宋" w:cs="仿宋"/>
          <w:color w:val="000000"/>
          <w:sz w:val="24"/>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000000"/>
          <w:sz w:val="24"/>
          <w:highlight w:val="none"/>
          <w:lang w:val="en"/>
        </w:rPr>
        <w:t>其他</w:t>
      </w:r>
      <w:r>
        <w:rPr>
          <w:rFonts w:hint="eastAsia" w:ascii="仿宋" w:hAnsi="仿宋" w:eastAsia="仿宋" w:cs="仿宋"/>
          <w:color w:val="000000"/>
          <w:sz w:val="24"/>
          <w:highlight w:val="none"/>
        </w:rPr>
        <w:t>任何费用。</w:t>
      </w:r>
    </w:p>
    <w:p w14:paraId="75262B83">
      <w:pPr>
        <w:snapToGrid w:val="0"/>
        <w:spacing w:line="40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 履行合同的时间、地点和方式</w:t>
      </w:r>
    </w:p>
    <w:p w14:paraId="17D110DA">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3.1 </w:t>
      </w:r>
      <w:r>
        <w:rPr>
          <w:rFonts w:hint="eastAsia" w:ascii="仿宋" w:hAnsi="仿宋" w:eastAsia="仿宋" w:cs="仿宋"/>
          <w:sz w:val="24"/>
          <w:highlight w:val="none"/>
        </w:rPr>
        <w:t>乙方应当在约定的时间、地点，按照约定方式履行合同。</w:t>
      </w:r>
    </w:p>
    <w:p w14:paraId="477D7215">
      <w:pPr>
        <w:autoSpaceDE w:val="0"/>
        <w:autoSpaceDN w:val="0"/>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4. 甲方的权利和义务</w:t>
      </w:r>
    </w:p>
    <w:p w14:paraId="1E1F6503">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7CA9982B">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4.2 甲方有权要求乙方按时提交各阶段有关安排计划，并有权定期核对乙方提供货物数量、规格、质量等内容。甲方有权督促乙方工作并要求乙方更换不符合要求的货物。</w:t>
      </w:r>
    </w:p>
    <w:p w14:paraId="614C2F44">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4.3 甲方有权要求乙方对缺陷部分予以修复，并按合同约定享有货物保修及其他合同约定的权利。</w:t>
      </w:r>
    </w:p>
    <w:p w14:paraId="3EAB6E8C">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sz w:val="24"/>
          <w:highlight w:val="none"/>
        </w:rPr>
        <w:t>4.4 甲方应当按照合同约定及时对交付的货物进行验收，</w:t>
      </w:r>
      <w:r>
        <w:rPr>
          <w:rFonts w:hint="eastAsia" w:ascii="仿宋" w:hAnsi="仿宋" w:eastAsia="仿宋" w:cs="仿宋"/>
          <w:sz w:val="24"/>
          <w:highlight w:val="none"/>
        </w:rPr>
        <w:t>未</w:t>
      </w:r>
      <w:r>
        <w:rPr>
          <w:rFonts w:hint="eastAsia" w:ascii="仿宋" w:hAnsi="仿宋" w:eastAsia="仿宋" w:cs="仿宋"/>
          <w:color w:val="000000"/>
          <w:sz w:val="24"/>
          <w:highlight w:val="none"/>
        </w:rPr>
        <w:t>在</w:t>
      </w:r>
      <w:r>
        <w:rPr>
          <w:rFonts w:hint="eastAsia" w:ascii="仿宋" w:hAnsi="仿宋" w:eastAsia="仿宋" w:cs="仿宋"/>
          <w:b/>
          <w:bCs/>
          <w:sz w:val="24"/>
          <w:highlight w:val="none"/>
        </w:rPr>
        <w:t>【政府采购合同专用条款】</w:t>
      </w:r>
      <w:r>
        <w:rPr>
          <w:rFonts w:hint="eastAsia" w:ascii="仿宋" w:hAnsi="仿宋" w:eastAsia="仿宋" w:cs="仿宋"/>
          <w:sz w:val="24"/>
          <w:highlight w:val="none"/>
        </w:rPr>
        <w:t>约定的期限内对乙方履约提出任何异议或者向乙方作出任何说明的，</w:t>
      </w:r>
      <w:r>
        <w:rPr>
          <w:rFonts w:hint="eastAsia" w:ascii="仿宋" w:hAnsi="仿宋" w:eastAsia="仿宋" w:cs="仿宋"/>
          <w:color w:val="000000"/>
          <w:sz w:val="24"/>
          <w:highlight w:val="none"/>
        </w:rPr>
        <w:t>视为验收通过。</w:t>
      </w:r>
    </w:p>
    <w:p w14:paraId="647EEF85">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4.5 甲方应当根据合同约定及时向乙方支付合同价款，不得以内部人员变更、履行内部付款流程等为由，拒绝或迟延支付。</w:t>
      </w:r>
    </w:p>
    <w:p w14:paraId="5CBD4692">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4.6 国家法律法规规定及</w:t>
      </w:r>
      <w:r>
        <w:rPr>
          <w:rFonts w:hint="eastAsia" w:ascii="仿宋" w:hAnsi="仿宋" w:eastAsia="仿宋" w:cs="仿宋"/>
          <w:b/>
          <w:bCs/>
          <w:sz w:val="24"/>
          <w:highlight w:val="none"/>
        </w:rPr>
        <w:t>【政府采购合同专用条款】</w:t>
      </w:r>
      <w:r>
        <w:rPr>
          <w:rFonts w:hint="eastAsia" w:ascii="仿宋" w:hAnsi="仿宋" w:eastAsia="仿宋" w:cs="仿宋"/>
          <w:color w:val="000000"/>
          <w:sz w:val="24"/>
          <w:highlight w:val="none"/>
        </w:rPr>
        <w:t>约定应由甲方承担的其他义务和责任。</w:t>
      </w:r>
    </w:p>
    <w:p w14:paraId="485B5722">
      <w:pPr>
        <w:autoSpaceDE w:val="0"/>
        <w:autoSpaceDN w:val="0"/>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5. 乙方的权利和义务</w:t>
      </w:r>
    </w:p>
    <w:p w14:paraId="4ADEC35C">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5.1 签署合同后，乙方应确定项目负责人（或项目联系人），负责与本合同有关的事务。</w:t>
      </w:r>
    </w:p>
    <w:p w14:paraId="7E50EE2D">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DF00784">
      <w:pPr>
        <w:pStyle w:val="9"/>
        <w:spacing w:line="400" w:lineRule="exact"/>
        <w:ind w:firstLine="422" w:firstLineChars="176"/>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5.3乙方有权根据合同约定向甲方收取合同价款。</w:t>
      </w:r>
    </w:p>
    <w:p w14:paraId="1E755C74">
      <w:pPr>
        <w:pStyle w:val="9"/>
        <w:spacing w:line="400" w:lineRule="exact"/>
        <w:ind w:firstLine="422" w:firstLineChars="176"/>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5.4国家法律法规规定及</w:t>
      </w:r>
      <w:r>
        <w:rPr>
          <w:rFonts w:hint="eastAsia" w:ascii="仿宋" w:hAnsi="仿宋" w:eastAsia="仿宋" w:cs="仿宋"/>
          <w:b/>
          <w:bCs/>
          <w:szCs w:val="24"/>
          <w:highlight w:val="none"/>
        </w:rPr>
        <w:t>【政府采购合同专用条款】</w:t>
      </w:r>
      <w:r>
        <w:rPr>
          <w:rFonts w:hint="eastAsia" w:ascii="仿宋" w:hAnsi="仿宋" w:eastAsia="仿宋" w:cs="仿宋"/>
          <w:szCs w:val="24"/>
          <w:highlight w:val="none"/>
        </w:rPr>
        <w:t>约定应</w:t>
      </w:r>
      <w:r>
        <w:rPr>
          <w:rFonts w:hint="eastAsia" w:ascii="仿宋" w:hAnsi="仿宋" w:eastAsia="仿宋" w:cs="仿宋"/>
          <w:color w:val="000000"/>
          <w:szCs w:val="24"/>
          <w:highlight w:val="none"/>
        </w:rPr>
        <w:t>由乙方承担的其他义务和责任。</w:t>
      </w:r>
    </w:p>
    <w:p w14:paraId="2C1B4238">
      <w:pPr>
        <w:numPr>
          <w:ilvl w:val="0"/>
          <w:numId w:val="6"/>
        </w:numPr>
        <w:autoSpaceDE w:val="0"/>
        <w:autoSpaceDN w:val="0"/>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合同履行</w:t>
      </w:r>
    </w:p>
    <w:p w14:paraId="7A8C1BBE">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6.1 甲乙双方应当按照</w:t>
      </w:r>
      <w:r>
        <w:rPr>
          <w:rFonts w:hint="eastAsia" w:ascii="仿宋" w:hAnsi="仿宋" w:eastAsia="仿宋" w:cs="仿宋"/>
          <w:b/>
          <w:bCs/>
          <w:sz w:val="24"/>
          <w:highlight w:val="none"/>
        </w:rPr>
        <w:t>【政府采购合同专用条款】</w:t>
      </w:r>
      <w:r>
        <w:rPr>
          <w:rFonts w:hint="eastAsia" w:ascii="仿宋" w:hAnsi="仿宋" w:eastAsia="仿宋" w:cs="仿宋"/>
          <w:color w:val="000000"/>
          <w:sz w:val="24"/>
          <w:highlight w:val="none"/>
        </w:rPr>
        <w:t>约定顺序履行合同义务；如果没有先后顺序的，应当同时履行。</w:t>
      </w:r>
    </w:p>
    <w:p w14:paraId="33243AC8">
      <w:pPr>
        <w:pStyle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6.2 甲乙双方按照合同约定顺序履行合同义务时，应当先履行一方未履行的，后履行一方有权拒绝其履行请求。先履行一方履行不符合约定的，后履行一方有权拒绝其相应的履行请求。</w:t>
      </w:r>
    </w:p>
    <w:p w14:paraId="45E329A1">
      <w:pPr>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7. 货物包装、运输、保险和交付要求</w:t>
      </w:r>
    </w:p>
    <w:p w14:paraId="7D000D7C">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7.1 本合同</w:t>
      </w:r>
      <w:r>
        <w:rPr>
          <w:rFonts w:hint="eastAsia" w:ascii="仿宋" w:hAnsi="仿宋" w:eastAsia="仿宋" w:cs="仿宋"/>
          <w:bCs/>
          <w:color w:val="000000"/>
          <w:sz w:val="24"/>
          <w:highlight w:val="none"/>
        </w:rPr>
        <w:t>涉及商品包装、快递包装的，</w:t>
      </w:r>
      <w:r>
        <w:rPr>
          <w:rFonts w:hint="eastAsia" w:ascii="仿宋" w:hAnsi="仿宋" w:eastAsia="仿宋" w:cs="仿宋"/>
          <w:color w:val="000000"/>
          <w:sz w:val="24"/>
          <w:highlight w:val="none"/>
        </w:rPr>
        <w:t>除</w:t>
      </w:r>
      <w:r>
        <w:rPr>
          <w:rFonts w:hint="eastAsia" w:ascii="仿宋" w:hAnsi="仿宋" w:eastAsia="仿宋" w:cs="仿宋"/>
          <w:b/>
          <w:color w:val="000000"/>
          <w:sz w:val="24"/>
          <w:highlight w:val="none"/>
        </w:rPr>
        <w:t>【政府采购合同专用条款】</w:t>
      </w:r>
      <w:r>
        <w:rPr>
          <w:rFonts w:hint="eastAsia" w:ascii="仿宋" w:hAnsi="仿宋" w:eastAsia="仿宋" w:cs="仿宋"/>
          <w:bCs/>
          <w:color w:val="000000"/>
          <w:sz w:val="24"/>
          <w:highlight w:val="none"/>
        </w:rPr>
        <w:t>另有约定外，</w:t>
      </w:r>
      <w:r>
        <w:rPr>
          <w:rFonts w:hint="eastAsia" w:ascii="仿宋" w:hAnsi="仿宋" w:eastAsia="仿宋" w:cs="仿宋"/>
          <w:color w:val="000000"/>
          <w:sz w:val="24"/>
          <w:highlight w:val="none"/>
        </w:rPr>
        <w:t>包装应适应远距离运输、防潮、防震、防锈和防野蛮装卸等要求，确保货物安全无损地运抵</w:t>
      </w:r>
      <w:r>
        <w:rPr>
          <w:rFonts w:hint="eastAsia" w:ascii="仿宋" w:hAnsi="仿宋" w:eastAsia="仿宋" w:cs="仿宋"/>
          <w:b/>
          <w:color w:val="000000"/>
          <w:sz w:val="24"/>
          <w:highlight w:val="none"/>
        </w:rPr>
        <w:t>【政府采购合同专用条款】</w:t>
      </w:r>
      <w:r>
        <w:rPr>
          <w:rFonts w:hint="eastAsia" w:ascii="仿宋" w:hAnsi="仿宋" w:eastAsia="仿宋" w:cs="仿宋"/>
          <w:bCs/>
          <w:color w:val="000000"/>
          <w:sz w:val="24"/>
          <w:highlight w:val="none"/>
        </w:rPr>
        <w:t>约定的</w:t>
      </w:r>
      <w:r>
        <w:rPr>
          <w:rFonts w:hint="eastAsia" w:ascii="仿宋" w:hAnsi="仿宋" w:eastAsia="仿宋" w:cs="仿宋"/>
          <w:color w:val="000000"/>
          <w:sz w:val="24"/>
          <w:highlight w:val="none"/>
        </w:rPr>
        <w:t>指定现场。</w:t>
      </w:r>
    </w:p>
    <w:p w14:paraId="43A785A7">
      <w:pPr>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7.2 除</w:t>
      </w:r>
      <w:r>
        <w:rPr>
          <w:rFonts w:hint="eastAsia" w:ascii="仿宋" w:hAnsi="仿宋" w:eastAsia="仿宋" w:cs="仿宋"/>
          <w:b/>
          <w:color w:val="000000"/>
          <w:sz w:val="24"/>
          <w:highlight w:val="none"/>
        </w:rPr>
        <w:t>【政府采购合同专用条款】</w:t>
      </w:r>
      <w:r>
        <w:rPr>
          <w:rFonts w:hint="eastAsia" w:ascii="仿宋" w:hAnsi="仿宋" w:eastAsia="仿宋" w:cs="仿宋"/>
          <w:bCs/>
          <w:color w:val="000000"/>
          <w:sz w:val="24"/>
          <w:highlight w:val="none"/>
        </w:rPr>
        <w:t>另有约定外，</w:t>
      </w:r>
      <w:r>
        <w:rPr>
          <w:rFonts w:hint="eastAsia" w:ascii="仿宋" w:hAnsi="仿宋" w:eastAsia="仿宋" w:cs="仿宋"/>
          <w:color w:val="000000"/>
          <w:sz w:val="24"/>
          <w:highlight w:val="none"/>
        </w:rPr>
        <w:t>乙方负责办理将货物运抵本合同规定的交货地点，并装卸、交付至甲方的一切运输事项，相关费用应包含在合同价款中。</w:t>
      </w:r>
    </w:p>
    <w:p w14:paraId="45ACA254">
      <w:pPr>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7.3 货物保险要求按</w:t>
      </w:r>
      <w:r>
        <w:rPr>
          <w:rFonts w:hint="eastAsia" w:ascii="仿宋" w:hAnsi="仿宋" w:eastAsia="仿宋" w:cs="仿宋"/>
          <w:b/>
          <w:color w:val="000000"/>
          <w:sz w:val="24"/>
          <w:highlight w:val="none"/>
        </w:rPr>
        <w:t>【政府采购合同专用条款】</w:t>
      </w:r>
      <w:r>
        <w:rPr>
          <w:rFonts w:hint="eastAsia" w:ascii="仿宋" w:hAnsi="仿宋" w:eastAsia="仿宋" w:cs="仿宋"/>
          <w:bCs/>
          <w:color w:val="000000"/>
          <w:sz w:val="24"/>
          <w:highlight w:val="none"/>
        </w:rPr>
        <w:t>规定执行</w:t>
      </w:r>
      <w:r>
        <w:rPr>
          <w:rFonts w:hint="eastAsia" w:ascii="仿宋" w:hAnsi="仿宋" w:eastAsia="仿宋" w:cs="仿宋"/>
          <w:color w:val="000000"/>
          <w:sz w:val="24"/>
          <w:highlight w:val="none"/>
        </w:rPr>
        <w:t>。</w:t>
      </w:r>
    </w:p>
    <w:p w14:paraId="62A78A00">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FCA7FE0">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7.5 乙方在运输到达之前应提前通知甲方，并提示货物运输装卸的注意事项，甲方配合乙方做好货物的接收工作。</w:t>
      </w:r>
    </w:p>
    <w:p w14:paraId="2CA5EA9A">
      <w:pPr>
        <w:pStyle w:val="31"/>
        <w:ind w:firstLine="480"/>
        <w:rPr>
          <w:rFonts w:hint="eastAsia" w:ascii="仿宋" w:hAnsi="仿宋" w:eastAsia="仿宋" w:cs="仿宋"/>
          <w:sz w:val="24"/>
          <w:szCs w:val="24"/>
          <w:highlight w:val="none"/>
        </w:rPr>
      </w:pPr>
      <w:r>
        <w:rPr>
          <w:rFonts w:hint="eastAsia" w:ascii="仿宋" w:hAnsi="仿宋" w:eastAsia="仿宋" w:cs="仿宋"/>
          <w:color w:val="000000"/>
          <w:kern w:val="2"/>
          <w:sz w:val="24"/>
          <w:szCs w:val="24"/>
          <w:highlight w:val="none"/>
        </w:rPr>
        <w:t>7.6 如因包装、运输问题导致货物损毁、丢失或者品质下降，甲方有权要求降价、换货、拒收部分或整批货物，由此产生的费用和损失，均由乙方承担。</w:t>
      </w:r>
    </w:p>
    <w:p w14:paraId="295804E7">
      <w:pPr>
        <w:snapToGrid w:val="0"/>
        <w:spacing w:line="400" w:lineRule="exact"/>
        <w:jc w:val="left"/>
        <w:rPr>
          <w:rFonts w:hint="eastAsia" w:ascii="仿宋" w:hAnsi="仿宋" w:eastAsia="仿宋" w:cs="仿宋"/>
          <w:b/>
          <w:sz w:val="24"/>
          <w:highlight w:val="none"/>
        </w:rPr>
      </w:pPr>
      <w:r>
        <w:rPr>
          <w:rFonts w:hint="eastAsia" w:ascii="仿宋" w:hAnsi="仿宋" w:eastAsia="仿宋" w:cs="仿宋"/>
          <w:b/>
          <w:color w:val="000000"/>
          <w:sz w:val="24"/>
          <w:highlight w:val="none"/>
        </w:rPr>
        <w:t xml:space="preserve">8. </w:t>
      </w:r>
      <w:r>
        <w:rPr>
          <w:rFonts w:hint="eastAsia" w:ascii="仿宋" w:hAnsi="仿宋" w:eastAsia="仿宋" w:cs="仿宋"/>
          <w:b/>
          <w:sz w:val="24"/>
          <w:highlight w:val="none"/>
        </w:rPr>
        <w:t>质量标准和保证</w:t>
      </w:r>
    </w:p>
    <w:p w14:paraId="4EA380B5">
      <w:pPr>
        <w:pStyle w:val="12"/>
        <w:snapToGrid w:val="0"/>
        <w:spacing w:line="400" w:lineRule="exact"/>
        <w:ind w:firstLine="480" w:firstLineChars="200"/>
        <w:jc w:val="left"/>
        <w:rPr>
          <w:rFonts w:hint="eastAsia" w:ascii="仿宋" w:hAnsi="仿宋" w:eastAsia="仿宋" w:cs="仿宋"/>
          <w:b/>
          <w:sz w:val="24"/>
          <w:szCs w:val="24"/>
          <w:highlight w:val="none"/>
        </w:rPr>
      </w:pPr>
      <w:r>
        <w:rPr>
          <w:rFonts w:hint="eastAsia" w:ascii="仿宋" w:hAnsi="仿宋" w:eastAsia="仿宋" w:cs="仿宋"/>
          <w:sz w:val="24"/>
          <w:szCs w:val="24"/>
          <w:highlight w:val="none"/>
        </w:rPr>
        <w:t>8.1 质量标准</w:t>
      </w:r>
    </w:p>
    <w:p w14:paraId="4F3B1AD8">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（1）本合同下提供的货物应符合合同</w:t>
      </w:r>
      <w:r>
        <w:rPr>
          <w:rFonts w:hint="eastAsia" w:ascii="仿宋" w:hAnsi="仿宋" w:eastAsia="仿宋" w:cs="仿宋"/>
          <w:color w:val="000000"/>
          <w:sz w:val="24"/>
          <w:highlight w:val="none"/>
        </w:rPr>
        <w:t>约定的</w:t>
      </w:r>
      <w:r>
        <w:rPr>
          <w:rFonts w:hint="eastAsia" w:ascii="仿宋" w:hAnsi="仿宋" w:eastAsia="仿宋" w:cs="仿宋"/>
          <w:sz w:val="24"/>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E85E879">
      <w:pPr>
        <w:pStyle w:val="12"/>
        <w:snapToGrid w:val="0"/>
        <w:spacing w:line="400" w:lineRule="exact"/>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（2）采用中华人民共和国法定计量单位。</w:t>
      </w:r>
    </w:p>
    <w:p w14:paraId="2AF4319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（3）乙方所提供的货物应符合国家有关安全、环保、卫生的规定。</w:t>
      </w:r>
    </w:p>
    <w:p w14:paraId="35C338A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（4）乙方应向甲方提交所提供货物的技术文件，包括相应的中文技术文件，如：产品目录、图纸、操作手册、使用说明、维护手册或服务指南等。上述文件应包装好随货物一同发运。</w:t>
      </w:r>
    </w:p>
    <w:p w14:paraId="3E9822B4">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 保证</w:t>
      </w:r>
    </w:p>
    <w:p w14:paraId="51CFCF91">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规定或乙方书面承诺（两者以较长的为准）的质量保证期内，本保证保持有效。</w:t>
      </w:r>
    </w:p>
    <w:p w14:paraId="15067D77">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（2）在质量保证期内所发现的缺陷，甲方应尽快以书面形式通知乙方。</w:t>
      </w:r>
    </w:p>
    <w:p w14:paraId="11746819">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（3）乙方收到通知后，应在</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规定的响应时间内以合理的速度免费维修或更换有缺陷的货物或部件。</w:t>
      </w:r>
    </w:p>
    <w:p w14:paraId="2806C3F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 w:val="24"/>
          <w:highlight w:val="none"/>
        </w:rPr>
        <w:t>5</w:t>
      </w:r>
      <w:r>
        <w:rPr>
          <w:rFonts w:hint="eastAsia" w:ascii="仿宋" w:hAnsi="仿宋" w:eastAsia="仿宋" w:cs="仿宋"/>
          <w:sz w:val="24"/>
          <w:highlight w:val="none"/>
        </w:rPr>
        <w:t>.1条规定以书面形式</w:t>
      </w:r>
      <w:r>
        <w:rPr>
          <w:rFonts w:hint="eastAsia" w:ascii="仿宋" w:hAnsi="仿宋" w:eastAsia="仿宋" w:cs="仿宋"/>
          <w:color w:val="000000"/>
          <w:sz w:val="24"/>
          <w:highlight w:val="none"/>
        </w:rPr>
        <w:t>追究</w:t>
      </w:r>
      <w:r>
        <w:rPr>
          <w:rFonts w:hint="eastAsia" w:ascii="仿宋" w:hAnsi="仿宋" w:eastAsia="仿宋" w:cs="仿宋"/>
          <w:sz w:val="24"/>
          <w:highlight w:val="none"/>
        </w:rPr>
        <w:t>乙方</w:t>
      </w:r>
      <w:r>
        <w:rPr>
          <w:rFonts w:hint="eastAsia" w:ascii="仿宋" w:hAnsi="仿宋" w:eastAsia="仿宋" w:cs="仿宋"/>
          <w:color w:val="000000"/>
          <w:sz w:val="24"/>
          <w:highlight w:val="none"/>
        </w:rPr>
        <w:t>的违约责任</w:t>
      </w:r>
      <w:r>
        <w:rPr>
          <w:rFonts w:hint="eastAsia" w:ascii="仿宋" w:hAnsi="仿宋" w:eastAsia="仿宋" w:cs="仿宋"/>
          <w:sz w:val="24"/>
          <w:highlight w:val="none"/>
        </w:rPr>
        <w:t>。</w:t>
      </w:r>
    </w:p>
    <w:p w14:paraId="5D77743F">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（5）乙方在约定的时间内未能弥补缺陷，甲方可采取必要的补救措施，但其风险和费用将由乙方承担，甲方根据合同约定对乙方行使的其他权利不受影响。</w:t>
      </w:r>
    </w:p>
    <w:p w14:paraId="3AEFDC75">
      <w:pPr>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color w:val="000000"/>
          <w:sz w:val="24"/>
          <w:highlight w:val="none"/>
        </w:rPr>
        <w:t>9</w:t>
      </w:r>
      <w:r>
        <w:rPr>
          <w:rFonts w:hint="eastAsia" w:ascii="仿宋" w:hAnsi="仿宋" w:eastAsia="仿宋" w:cs="仿宋"/>
          <w:b/>
          <w:bCs/>
          <w:sz w:val="24"/>
          <w:highlight w:val="none"/>
        </w:rPr>
        <w:t>.</w:t>
      </w:r>
      <w:r>
        <w:rPr>
          <w:rFonts w:hint="eastAsia" w:ascii="仿宋" w:hAnsi="仿宋" w:eastAsia="仿宋" w:cs="仿宋"/>
          <w:b/>
          <w:bCs/>
          <w:color w:val="000000"/>
          <w:sz w:val="24"/>
          <w:highlight w:val="none"/>
        </w:rPr>
        <w:t xml:space="preserve"> </w:t>
      </w:r>
      <w:r>
        <w:rPr>
          <w:rFonts w:hint="eastAsia" w:ascii="仿宋" w:hAnsi="仿宋" w:eastAsia="仿宋" w:cs="仿宋"/>
          <w:b/>
          <w:bCs/>
          <w:sz w:val="24"/>
          <w:highlight w:val="none"/>
        </w:rPr>
        <w:t>权利瑕疵担保</w:t>
      </w:r>
    </w:p>
    <w:p w14:paraId="2CBFD348">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9.1 乙方保证对其出售的货物享有合法的权利。</w:t>
      </w:r>
    </w:p>
    <w:p w14:paraId="7C166916">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9.2 </w:t>
      </w:r>
      <w:r>
        <w:rPr>
          <w:rFonts w:hint="eastAsia" w:ascii="仿宋" w:hAnsi="仿宋" w:eastAsia="仿宋" w:cs="仿宋"/>
          <w:sz w:val="24"/>
          <w:highlight w:val="none"/>
        </w:rPr>
        <w:t>乙方保证在交付的货物上不存在抵押权等担保物权。</w:t>
      </w:r>
    </w:p>
    <w:p w14:paraId="17D7C2B5">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9.3 如甲方使用上述货物构成对第三人侵权的，则由乙方承担全部责任。</w:t>
      </w:r>
    </w:p>
    <w:p w14:paraId="4D7CC9A5">
      <w:pPr>
        <w:autoSpaceDE w:val="0"/>
        <w:autoSpaceDN w:val="0"/>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10. 知识产权保护</w:t>
      </w:r>
    </w:p>
    <w:p w14:paraId="3B1F2ACC">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color w:val="000000"/>
          <w:sz w:val="24"/>
          <w:highlight w:val="none"/>
        </w:rPr>
        <w:t>10.1 乙方对其所销售的货物应当享有知识产权或经权利人合法授权，保证没有侵犯任</w:t>
      </w:r>
      <w:r>
        <w:rPr>
          <w:rFonts w:hint="eastAsia" w:ascii="仿宋" w:hAnsi="仿宋" w:eastAsia="仿宋" w:cs="仿宋"/>
          <w:sz w:val="24"/>
          <w:highlight w:val="none"/>
        </w:rPr>
        <w:t>何第三人的知识产权等权利。</w:t>
      </w:r>
      <w:bookmarkStart w:id="23" w:name="_Hlk163047038"/>
      <w:r>
        <w:rPr>
          <w:rFonts w:hint="eastAsia" w:ascii="仿宋" w:hAnsi="仿宋" w:eastAsia="仿宋" w:cs="仿宋"/>
          <w:sz w:val="24"/>
          <w:highlight w:val="none"/>
        </w:rPr>
        <w:t>因违反前述约定对第三人构成侵权的，应当由乙方向第三人承担法律责任；甲方依法向第三人赔偿后，有权向乙方追偿。甲方有其他损失的，乙方应当赔偿</w:t>
      </w:r>
      <w:bookmarkEnd w:id="23"/>
      <w:r>
        <w:rPr>
          <w:rFonts w:hint="eastAsia" w:ascii="仿宋" w:hAnsi="仿宋" w:eastAsia="仿宋" w:cs="仿宋"/>
          <w:sz w:val="24"/>
          <w:highlight w:val="none"/>
        </w:rPr>
        <w:t>。</w:t>
      </w:r>
    </w:p>
    <w:p w14:paraId="1979AAD6">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11. 保密义务</w:t>
      </w:r>
    </w:p>
    <w:p w14:paraId="151FD2D8">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highlight w:val="none"/>
        </w:rPr>
        <w:t>【政府采购合同专用条款】</w:t>
      </w:r>
      <w:r>
        <w:rPr>
          <w:rFonts w:hint="eastAsia" w:ascii="仿宋" w:hAnsi="仿宋" w:eastAsia="仿宋" w:cs="仿宋"/>
          <w:sz w:val="24"/>
          <w:highlight w:val="none"/>
        </w:rPr>
        <w:t>中约定。</w:t>
      </w:r>
    </w:p>
    <w:p w14:paraId="0DF5A72B">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12. 合同价款支付</w:t>
      </w:r>
    </w:p>
    <w:p w14:paraId="308938B0">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12.1 合同价款支付按照国库集中支付制度及财政管理相关规定执行。</w:t>
      </w:r>
    </w:p>
    <w:p w14:paraId="1E4856B0">
      <w:pPr>
        <w:pStyle w:val="4"/>
        <w:spacing w:line="400" w:lineRule="exact"/>
        <w:ind w:left="0" w:firstLine="480" w:firstLine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rPr>
        <w:t xml:space="preserve">12.2 </w:t>
      </w:r>
      <w:r>
        <w:rPr>
          <w:rFonts w:hint="eastAsia" w:ascii="仿宋" w:hAnsi="仿宋" w:eastAsia="仿宋" w:cs="仿宋"/>
          <w:b w:val="0"/>
          <w:bCs w:val="0"/>
          <w:sz w:val="24"/>
          <w:szCs w:val="24"/>
          <w:highlight w:val="none"/>
        </w:rPr>
        <w:t>对于满足合同约定支付条件的，</w:t>
      </w:r>
      <w:r>
        <w:rPr>
          <w:rFonts w:hint="eastAsia" w:ascii="仿宋" w:hAnsi="仿宋" w:eastAsia="仿宋" w:cs="仿宋"/>
          <w:b w:val="0"/>
          <w:bCs w:val="0"/>
          <w:sz w:val="24"/>
          <w:szCs w:val="24"/>
          <w:highlight w:val="none"/>
          <w:lang w:val="en-US"/>
        </w:rPr>
        <w:t>甲方</w:t>
      </w:r>
      <w:r>
        <w:rPr>
          <w:rFonts w:hint="eastAsia" w:ascii="仿宋" w:hAnsi="仿宋" w:eastAsia="仿宋" w:cs="仿宋"/>
          <w:b w:val="0"/>
          <w:bCs w:val="0"/>
          <w:sz w:val="24"/>
          <w:szCs w:val="24"/>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hAnsi="仿宋" w:eastAsia="仿宋" w:cs="仿宋"/>
          <w:b w:val="0"/>
          <w:bCs w:val="0"/>
          <w:sz w:val="24"/>
          <w:szCs w:val="24"/>
          <w:highlight w:val="none"/>
          <w:lang w:val="en-US"/>
        </w:rPr>
        <w:t>乙方</w:t>
      </w:r>
      <w:r>
        <w:rPr>
          <w:rFonts w:hint="eastAsia" w:ascii="仿宋" w:hAnsi="仿宋" w:eastAsia="仿宋" w:cs="仿宋"/>
          <w:b w:val="0"/>
          <w:bCs w:val="0"/>
          <w:sz w:val="24"/>
          <w:szCs w:val="24"/>
          <w:highlight w:val="none"/>
        </w:rPr>
        <w:t>付款的条件。具体合同价款支付时间在【</w:t>
      </w:r>
      <w:r>
        <w:rPr>
          <w:rFonts w:hint="eastAsia" w:ascii="仿宋" w:hAnsi="仿宋" w:eastAsia="仿宋" w:cs="仿宋"/>
          <w:sz w:val="24"/>
          <w:szCs w:val="24"/>
          <w:highlight w:val="none"/>
        </w:rPr>
        <w:t>政府采购合同专用条款</w:t>
      </w:r>
      <w:r>
        <w:rPr>
          <w:rFonts w:hint="eastAsia" w:ascii="仿宋" w:hAnsi="仿宋" w:eastAsia="仿宋" w:cs="仿宋"/>
          <w:b w:val="0"/>
          <w:bCs w:val="0"/>
          <w:sz w:val="24"/>
          <w:szCs w:val="24"/>
          <w:highlight w:val="none"/>
        </w:rPr>
        <w:t>】中约定。</w:t>
      </w:r>
    </w:p>
    <w:p w14:paraId="65855300">
      <w:pPr>
        <w:pStyle w:val="9"/>
        <w:spacing w:line="400" w:lineRule="exact"/>
        <w:rPr>
          <w:rFonts w:hint="eastAsia" w:ascii="仿宋" w:hAnsi="仿宋" w:eastAsia="仿宋" w:cs="仿宋"/>
          <w:b/>
          <w:bCs/>
          <w:szCs w:val="24"/>
          <w:highlight w:val="none"/>
        </w:rPr>
      </w:pPr>
      <w:r>
        <w:rPr>
          <w:rFonts w:hint="eastAsia" w:ascii="仿宋" w:hAnsi="仿宋" w:eastAsia="仿宋" w:cs="仿宋"/>
          <w:b/>
          <w:bCs/>
          <w:szCs w:val="24"/>
          <w:highlight w:val="none"/>
        </w:rPr>
        <w:t>13.</w:t>
      </w:r>
      <w:r>
        <w:rPr>
          <w:rFonts w:hint="eastAsia" w:ascii="仿宋" w:hAnsi="仿宋" w:eastAsia="仿宋" w:cs="仿宋"/>
          <w:b/>
          <w:bCs/>
          <w:szCs w:val="24"/>
          <w:highlight w:val="none"/>
          <w:lang w:val="en-US"/>
        </w:rPr>
        <w:t xml:space="preserve"> </w:t>
      </w:r>
      <w:r>
        <w:rPr>
          <w:rFonts w:hint="eastAsia" w:ascii="仿宋" w:hAnsi="仿宋" w:eastAsia="仿宋" w:cs="仿宋"/>
          <w:b/>
          <w:bCs/>
          <w:szCs w:val="24"/>
          <w:highlight w:val="none"/>
        </w:rPr>
        <w:t>履约保证金</w:t>
      </w:r>
    </w:p>
    <w:p w14:paraId="4826EA8D">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13.1 乙方应当以支票、汇票、本票或者金融机构、担保机构出具的保函等非现金形式提交。</w:t>
      </w:r>
    </w:p>
    <w:p w14:paraId="2D675739">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13.2 如果乙方出现</w:t>
      </w:r>
      <w:r>
        <w:rPr>
          <w:rFonts w:hint="eastAsia" w:ascii="仿宋" w:hAnsi="仿宋" w:eastAsia="仿宋" w:cs="仿宋"/>
          <w:b/>
          <w:bCs/>
          <w:szCs w:val="24"/>
          <w:highlight w:val="none"/>
        </w:rPr>
        <w:t>【政府采购合同专用条款】</w:t>
      </w:r>
      <w:r>
        <w:rPr>
          <w:rFonts w:hint="eastAsia" w:ascii="仿宋" w:hAnsi="仿宋" w:eastAsia="仿宋" w:cs="仿宋"/>
          <w:szCs w:val="24"/>
          <w:highlight w:val="none"/>
        </w:rPr>
        <w:t>约定情形的，履约保证金不予退还；如果乙方未能按合同约定全面履行义务，甲方有权从履约保证金中取得补偿或赔偿，且不影响甲方要求乙方承担合同约定的超过履约保证金的违约责任的权利。</w:t>
      </w:r>
    </w:p>
    <w:p w14:paraId="70F69215">
      <w:pPr>
        <w:spacing w:line="400" w:lineRule="exact"/>
        <w:ind w:firstLine="420"/>
        <w:rPr>
          <w:rFonts w:hint="eastAsia" w:ascii="仿宋" w:hAnsi="仿宋" w:eastAsia="仿宋" w:cs="仿宋"/>
          <w:sz w:val="24"/>
          <w:highlight w:val="none"/>
        </w:rPr>
      </w:pPr>
      <w:r>
        <w:rPr>
          <w:rFonts w:hint="eastAsia" w:ascii="仿宋" w:hAnsi="仿宋" w:eastAsia="仿宋" w:cs="仿宋"/>
          <w:sz w:val="24"/>
          <w:highlight w:val="none"/>
        </w:rPr>
        <w:t>13.3 甲方在项目通过验收后按照</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规定的时间内将履约保证金退还乙方；逾期退还的，乙方可要求甲方支付违约金，违约金按照</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规定支付。</w:t>
      </w:r>
    </w:p>
    <w:p w14:paraId="19907ADC">
      <w:pPr>
        <w:autoSpaceDE w:val="0"/>
        <w:autoSpaceDN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bCs/>
          <w:sz w:val="24"/>
          <w:highlight w:val="none"/>
        </w:rPr>
        <w:t xml:space="preserve">14. </w:t>
      </w:r>
      <w:r>
        <w:rPr>
          <w:rFonts w:hint="eastAsia" w:ascii="仿宋" w:hAnsi="仿宋" w:eastAsia="仿宋" w:cs="仿宋"/>
          <w:b/>
          <w:sz w:val="24"/>
          <w:highlight w:val="none"/>
        </w:rPr>
        <w:t>售后服务</w:t>
      </w:r>
    </w:p>
    <w:p w14:paraId="233E13D5">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14.1 除项目不涉及或采购活动中明确约定无须承担外，乙方还应提供下列服务：</w:t>
      </w:r>
    </w:p>
    <w:p w14:paraId="53C68182">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（1）货物的现场移动、安装、调试、启动监督及技术支持；</w:t>
      </w:r>
    </w:p>
    <w:p w14:paraId="156A840C">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（2）提供货物组装和维修所需的专用工具和辅助材料；</w:t>
      </w:r>
    </w:p>
    <w:p w14:paraId="4936D844">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（3）在</w:t>
      </w:r>
      <w:r>
        <w:rPr>
          <w:rFonts w:hint="eastAsia" w:ascii="仿宋" w:hAnsi="仿宋" w:eastAsia="仿宋" w:cs="仿宋"/>
          <w:b/>
          <w:bCs/>
          <w:sz w:val="24"/>
          <w:highlight w:val="none"/>
        </w:rPr>
        <w:t>【政府采购合同专用条款】</w:t>
      </w:r>
      <w:r>
        <w:rPr>
          <w:rFonts w:hint="eastAsia" w:ascii="仿宋" w:hAnsi="仿宋" w:eastAsia="仿宋" w:cs="仿宋"/>
          <w:sz w:val="24"/>
          <w:highlight w:val="none"/>
        </w:rPr>
        <w:t>约定的期限内对所有的货物实施运行监督、维修，但前提条件是该服务并不能免除乙方在质量保证期内所承担的义务；</w:t>
      </w:r>
    </w:p>
    <w:p w14:paraId="027FC6B0">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（4）在制造商所在地或指定现场就货物的安装、启动、运营、维护、废弃处置等对甲方操作人员进行培训；</w:t>
      </w:r>
    </w:p>
    <w:p w14:paraId="588522C7">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（5）依照法律、行政法规的规定或者按照</w:t>
      </w:r>
      <w:r>
        <w:rPr>
          <w:rFonts w:hint="eastAsia" w:ascii="仿宋" w:hAnsi="仿宋" w:eastAsia="仿宋" w:cs="仿宋"/>
          <w:b/>
          <w:bCs/>
          <w:sz w:val="24"/>
          <w:szCs w:val="24"/>
          <w:highlight w:val="none"/>
        </w:rPr>
        <w:t>【政府采购合同专用条款】</w:t>
      </w:r>
      <w:r>
        <w:rPr>
          <w:rFonts w:hint="eastAsia" w:ascii="仿宋" w:hAnsi="仿宋" w:eastAsia="仿宋" w:cs="仿宋"/>
          <w:sz w:val="24"/>
          <w:szCs w:val="24"/>
          <w:highlight w:val="none"/>
        </w:rPr>
        <w:t>约定，货物在有效使用年限届满后应予回收的，乙方负有自行或者委托第三人对货物予以回收的义务；</w:t>
      </w:r>
    </w:p>
    <w:p w14:paraId="4D1AC7AA">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规定由乙方提供的其他服务。</w:t>
      </w:r>
    </w:p>
    <w:p w14:paraId="217DF55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14.2 乙方提供的售后服务的费用已包含在合同价款中，甲方不再另行支付。</w:t>
      </w:r>
    </w:p>
    <w:p w14:paraId="445F3BC4">
      <w:pPr>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15. 违约责任</w:t>
      </w:r>
    </w:p>
    <w:p w14:paraId="461C81D4">
      <w:pPr>
        <w:snapToGrid w:val="0"/>
        <w:spacing w:line="400" w:lineRule="exact"/>
        <w:ind w:firstLine="480" w:firstLineChars="200"/>
        <w:jc w:val="left"/>
        <w:rPr>
          <w:rFonts w:hint="eastAsia" w:ascii="仿宋" w:hAnsi="仿宋" w:eastAsia="仿宋" w:cs="仿宋"/>
          <w:bCs/>
          <w:sz w:val="24"/>
          <w:highlight w:val="none"/>
        </w:rPr>
      </w:pPr>
      <w:r>
        <w:rPr>
          <w:rFonts w:hint="eastAsia" w:ascii="仿宋" w:hAnsi="仿宋" w:eastAsia="仿宋" w:cs="仿宋"/>
          <w:bCs/>
          <w:sz w:val="24"/>
          <w:highlight w:val="none"/>
        </w:rPr>
        <w:t>15.1质量瑕疵的违约责任</w:t>
      </w:r>
    </w:p>
    <w:p w14:paraId="4272560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乙方提供的产品不符合合同约定的质量标准或存在产品质量缺陷，甲方有权要求乙方根据</w:t>
      </w:r>
      <w:r>
        <w:rPr>
          <w:rFonts w:hint="eastAsia" w:ascii="仿宋" w:hAnsi="仿宋" w:eastAsia="仿宋" w:cs="仿宋"/>
          <w:b/>
          <w:sz w:val="24"/>
          <w:highlight w:val="none"/>
        </w:rPr>
        <w:t>【政府采购合同专用条款】</w:t>
      </w:r>
      <w:r>
        <w:rPr>
          <w:rFonts w:hint="eastAsia" w:ascii="仿宋" w:hAnsi="仿宋" w:eastAsia="仿宋" w:cs="仿宋"/>
          <w:bCs/>
          <w:sz w:val="24"/>
          <w:highlight w:val="none"/>
        </w:rPr>
        <w:t>要求</w:t>
      </w:r>
      <w:r>
        <w:rPr>
          <w:rFonts w:hint="eastAsia" w:ascii="仿宋" w:hAnsi="仿宋" w:eastAsia="仿宋" w:cs="仿宋"/>
          <w:sz w:val="24"/>
          <w:highlight w:val="none"/>
        </w:rPr>
        <w:t>及时修理、重作、更换，并承担由此给甲方造成的损失。</w:t>
      </w:r>
    </w:p>
    <w:p w14:paraId="50314488">
      <w:pPr>
        <w:autoSpaceDE w:val="0"/>
        <w:autoSpaceDN w:val="0"/>
        <w:snapToGrid w:val="0"/>
        <w:spacing w:line="400" w:lineRule="exact"/>
        <w:ind w:firstLine="480" w:firstLineChars="200"/>
        <w:jc w:val="left"/>
        <w:rPr>
          <w:rFonts w:hint="eastAsia" w:ascii="仿宋" w:hAnsi="仿宋" w:eastAsia="仿宋" w:cs="仿宋"/>
          <w:bCs/>
          <w:sz w:val="24"/>
          <w:highlight w:val="none"/>
        </w:rPr>
      </w:pPr>
      <w:r>
        <w:rPr>
          <w:rFonts w:hint="eastAsia" w:ascii="仿宋" w:hAnsi="仿宋" w:eastAsia="仿宋" w:cs="仿宋"/>
          <w:bCs/>
          <w:sz w:val="24"/>
          <w:highlight w:val="none"/>
        </w:rPr>
        <w:t>15.2 迟延交货的违约责任</w:t>
      </w:r>
    </w:p>
    <w:p w14:paraId="3233BA94">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A012274">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规定执行。如果涉及公共利益，且赔偿金额无法弥补公共利益损失，甲方可要求继续履行或者采取其他补救措施。</w:t>
      </w:r>
    </w:p>
    <w:p w14:paraId="067DA93E">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15.3 迟延支付的违约责任</w:t>
      </w:r>
    </w:p>
    <w:p w14:paraId="4CD2956A">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甲方存在迟延支付乙方合同款项的，应当承担</w:t>
      </w:r>
      <w:r>
        <w:rPr>
          <w:rFonts w:hint="eastAsia" w:ascii="仿宋" w:hAnsi="仿宋" w:eastAsia="仿宋" w:cs="仿宋"/>
          <w:b/>
          <w:bCs/>
          <w:sz w:val="24"/>
          <w:highlight w:val="none"/>
        </w:rPr>
        <w:t>【政府采购合同专用条款】</w:t>
      </w:r>
      <w:r>
        <w:rPr>
          <w:rFonts w:hint="eastAsia" w:ascii="仿宋" w:hAnsi="仿宋" w:eastAsia="仿宋" w:cs="仿宋"/>
          <w:sz w:val="24"/>
          <w:highlight w:val="none"/>
        </w:rPr>
        <w:t>规定的逾期付款利息。</w:t>
      </w:r>
    </w:p>
    <w:p w14:paraId="46ACA7E4">
      <w:pPr>
        <w:pStyle w:val="9"/>
        <w:ind w:firstLine="480" w:firstLineChars="200"/>
        <w:rPr>
          <w:rFonts w:hint="eastAsia" w:ascii="仿宋" w:hAnsi="仿宋" w:eastAsia="仿宋" w:cs="仿宋"/>
          <w:szCs w:val="24"/>
          <w:highlight w:val="none"/>
        </w:rPr>
      </w:pPr>
      <w:r>
        <w:rPr>
          <w:rFonts w:hint="eastAsia" w:ascii="仿宋" w:hAnsi="仿宋" w:eastAsia="仿宋" w:cs="仿宋"/>
          <w:bCs/>
          <w:szCs w:val="24"/>
          <w:highlight w:val="none"/>
        </w:rPr>
        <w:t>15.4其他违约责任根据项目实际需要按</w:t>
      </w:r>
      <w:r>
        <w:rPr>
          <w:rFonts w:hint="eastAsia" w:ascii="仿宋" w:hAnsi="仿宋" w:eastAsia="仿宋" w:cs="仿宋"/>
          <w:b/>
          <w:bCs/>
          <w:szCs w:val="24"/>
          <w:highlight w:val="none"/>
        </w:rPr>
        <w:t>【政府采购合同专用条款】</w:t>
      </w:r>
      <w:r>
        <w:rPr>
          <w:rFonts w:hint="eastAsia" w:ascii="仿宋" w:hAnsi="仿宋" w:eastAsia="仿宋" w:cs="仿宋"/>
          <w:szCs w:val="24"/>
          <w:highlight w:val="none"/>
        </w:rPr>
        <w:t>规定执行。</w:t>
      </w:r>
    </w:p>
    <w:p w14:paraId="05ADF57F">
      <w:pPr>
        <w:autoSpaceDE w:val="0"/>
        <w:autoSpaceDN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16.合同变更、中止与终止</w:t>
      </w:r>
    </w:p>
    <w:p w14:paraId="2C35A91D">
      <w:pPr>
        <w:snapToGrid w:val="0"/>
        <w:spacing w:line="40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16.1合同的变更</w:t>
      </w:r>
    </w:p>
    <w:p w14:paraId="021FE681">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政府采购合同履行中，在不改变合同其他条款的前提下，甲方可以在合同价款10%的范围内追加与合同标的相同的货物，并就此与乙方协商一致后签订补充协议。</w:t>
      </w:r>
    </w:p>
    <w:p w14:paraId="20667AEC">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16.2合同的中止</w:t>
      </w:r>
    </w:p>
    <w:p w14:paraId="77022D4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（1）合同履行过程中因供应商就采购文件、采购过程或结果提起投诉的，甲方认为有必要的，可以中止合同的履行。</w:t>
      </w:r>
    </w:p>
    <w:p w14:paraId="37AB543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E48CE2D">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（3）乙方分立、合并或者变更住所的，应当及时以书面形式告知甲方。乙方没有及时告知甲方，致使合同履行发生困难的，甲方可以中止合同履行并要求乙方承担由此给甲方造成的损失。</w:t>
      </w:r>
    </w:p>
    <w:p w14:paraId="5275A651">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（4）甲方不得以行政区划调整、政府换届、机构或者职能调整以及相关责任人更替为由中止合同。</w:t>
      </w:r>
    </w:p>
    <w:p w14:paraId="214D4983">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16.3合同的终止</w:t>
      </w:r>
    </w:p>
    <w:p w14:paraId="76C1C18C">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（1）合同因有效期限届满而终止；</w:t>
      </w:r>
    </w:p>
    <w:p w14:paraId="50D555A0">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（2）乙方未按合同约定履行，构成根本性违约的，甲方有权终止合同，并追究乙方的违约责任。</w:t>
      </w:r>
    </w:p>
    <w:p w14:paraId="49D1FB00">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16.4 </w:t>
      </w:r>
      <w:r>
        <w:rPr>
          <w:rFonts w:hint="eastAsia" w:ascii="仿宋" w:hAnsi="仿宋" w:eastAsia="仿宋" w:cs="仿宋"/>
          <w:kern w:val="2"/>
          <w:sz w:val="24"/>
          <w:szCs w:val="24"/>
          <w:highlight w:val="none"/>
        </w:rPr>
        <w:t>涉及国家利益、社会公共利益的情形</w:t>
      </w:r>
    </w:p>
    <w:p w14:paraId="3A56B6F7">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政府采购合同继续履行将损害国家利益和社会公共利益的，双方当事人</w:t>
      </w:r>
      <w:r>
        <w:rPr>
          <w:rFonts w:hint="eastAsia" w:ascii="仿宋" w:hAnsi="仿宋" w:eastAsia="仿宋" w:cs="仿宋"/>
          <w:szCs w:val="24"/>
          <w:highlight w:val="none"/>
          <w:lang w:val="en-US"/>
        </w:rPr>
        <w:t>应当变更、</w:t>
      </w:r>
      <w:r>
        <w:rPr>
          <w:rFonts w:hint="eastAsia" w:ascii="仿宋" w:hAnsi="仿宋" w:eastAsia="仿宋" w:cs="仿宋"/>
          <w:szCs w:val="24"/>
          <w:highlight w:val="none"/>
        </w:rPr>
        <w:t>中止或者终止合同。有过错的一方应当承担赔偿责任，双方都有过错的，各自承担相应的责任。</w:t>
      </w:r>
    </w:p>
    <w:p w14:paraId="0166B201">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17. 合同分包</w:t>
      </w:r>
    </w:p>
    <w:p w14:paraId="1EB0FFC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17.1 乙方不得将合同转包给其他供应商。涉及合同分包的，乙方应根据采购文件和投标（响应）文件规定进行合同分包。</w:t>
      </w:r>
    </w:p>
    <w:p w14:paraId="5CEFB2A3">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rPr>
        <w:t>7</w:t>
      </w:r>
      <w:r>
        <w:rPr>
          <w:rFonts w:hint="eastAsia" w:ascii="仿宋" w:hAnsi="仿宋" w:eastAsia="仿宋" w:cs="仿宋"/>
          <w:szCs w:val="24"/>
          <w:highlight w:val="none"/>
        </w:rPr>
        <w:t>.2 乙方执行政府采购政策向中小企业依法分包的，乙方应当按采购文件和投标（响应）文件签订分包意向协议，分包意向协议属于本合同组成部分。</w:t>
      </w:r>
    </w:p>
    <w:p w14:paraId="2FA06D47">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18. 不可抗力</w:t>
      </w:r>
    </w:p>
    <w:p w14:paraId="1824232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18.1 不可抗力是指合同双方不能预见、不能避免且不能克服的客观情况。</w:t>
      </w:r>
    </w:p>
    <w:p w14:paraId="0253F919">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18.2 任何一方对由于不可抗力造成的部分或全部不能履行合同不承担违约责任。但迟延履行后发生不可抗力的，不能免除责任。</w:t>
      </w:r>
    </w:p>
    <w:p w14:paraId="4CBB0A6D">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rPr>
        <w:t>8</w:t>
      </w:r>
      <w:r>
        <w:rPr>
          <w:rFonts w:hint="eastAsia" w:ascii="仿宋" w:hAnsi="仿宋" w:eastAsia="仿宋" w:cs="仿宋"/>
          <w:szCs w:val="24"/>
          <w:highlight w:val="none"/>
        </w:rPr>
        <w:t>.3 遇有不可抗力的一方，应及时将事件情况以书面形式告知另一方，并在事件发生后及时向另一方提交合同不能履行或部分不能履行或需要延期履行的详细报告，以</w:t>
      </w:r>
      <w:r>
        <w:rPr>
          <w:rFonts w:hint="eastAsia" w:ascii="仿宋" w:hAnsi="仿宋" w:eastAsia="仿宋" w:cs="仿宋"/>
          <w:szCs w:val="24"/>
          <w:highlight w:val="none"/>
          <w:lang w:val="en-US"/>
        </w:rPr>
        <w:t>及证明不可抗力发生及其持续时间的证据</w:t>
      </w:r>
      <w:r>
        <w:rPr>
          <w:rFonts w:hint="eastAsia" w:ascii="仿宋" w:hAnsi="仿宋" w:eastAsia="仿宋" w:cs="仿宋"/>
          <w:szCs w:val="24"/>
          <w:highlight w:val="none"/>
        </w:rPr>
        <w:t>。</w:t>
      </w:r>
    </w:p>
    <w:p w14:paraId="049DF972">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19. 解决争议的方法</w:t>
      </w:r>
    </w:p>
    <w:p w14:paraId="5BFD17D5">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4DFEA438">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19.2 选择仲裁的，应在</w:t>
      </w:r>
      <w:r>
        <w:rPr>
          <w:rFonts w:hint="eastAsia" w:ascii="仿宋" w:hAnsi="仿宋" w:eastAsia="仿宋" w:cs="仿宋"/>
          <w:b/>
          <w:bCs/>
          <w:sz w:val="24"/>
          <w:szCs w:val="24"/>
          <w:highlight w:val="none"/>
        </w:rPr>
        <w:t>【政府采购合同专用条款】</w:t>
      </w:r>
      <w:r>
        <w:rPr>
          <w:rFonts w:hint="eastAsia" w:ascii="仿宋" w:hAnsi="仿宋" w:eastAsia="仿宋" w:cs="仿宋"/>
          <w:sz w:val="24"/>
          <w:szCs w:val="24"/>
          <w:highlight w:val="none"/>
        </w:rPr>
        <w:t>中明确仲裁机构及仲裁地；通过诉讼方式解决的，可以在</w:t>
      </w:r>
      <w:r>
        <w:rPr>
          <w:rFonts w:hint="eastAsia" w:ascii="仿宋" w:hAnsi="仿宋" w:eastAsia="仿宋" w:cs="仿宋"/>
          <w:b/>
          <w:bCs/>
          <w:sz w:val="24"/>
          <w:szCs w:val="24"/>
          <w:highlight w:val="none"/>
        </w:rPr>
        <w:t>【政府采购合同专用条款】</w:t>
      </w:r>
      <w:r>
        <w:rPr>
          <w:rFonts w:hint="eastAsia" w:ascii="仿宋" w:hAnsi="仿宋" w:eastAsia="仿宋" w:cs="仿宋"/>
          <w:sz w:val="24"/>
          <w:szCs w:val="24"/>
          <w:highlight w:val="none"/>
        </w:rPr>
        <w:t>中进一步约定选择与争议有实际联系的地点的人民法院管辖，但管辖法院的约定不得违反级别管辖和专属管辖的规定。</w:t>
      </w:r>
    </w:p>
    <w:p w14:paraId="31CE42D0">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lang w:val="en-US"/>
        </w:rPr>
        <w:t>19</w:t>
      </w:r>
      <w:r>
        <w:rPr>
          <w:rFonts w:hint="eastAsia" w:ascii="仿宋" w:hAnsi="仿宋" w:eastAsia="仿宋" w:cs="仿宋"/>
          <w:szCs w:val="24"/>
          <w:highlight w:val="none"/>
        </w:rPr>
        <w:t>.3 如甲乙双方有争议的事项不影响合同其他部分的履行，在争议解决期间，合同其他部分应当继续履行。</w:t>
      </w:r>
    </w:p>
    <w:p w14:paraId="1608FFF0">
      <w:pPr>
        <w:autoSpaceDE w:val="0"/>
        <w:autoSpaceDN w:val="0"/>
        <w:snapToGrid w:val="0"/>
        <w:spacing w:line="400" w:lineRule="exact"/>
        <w:jc w:val="left"/>
        <w:rPr>
          <w:rFonts w:hint="eastAsia" w:ascii="仿宋" w:hAnsi="仿宋" w:eastAsia="仿宋" w:cs="仿宋"/>
          <w:sz w:val="24"/>
          <w:highlight w:val="none"/>
        </w:rPr>
      </w:pPr>
      <w:r>
        <w:rPr>
          <w:rFonts w:hint="eastAsia" w:ascii="仿宋" w:hAnsi="仿宋" w:eastAsia="仿宋" w:cs="仿宋"/>
          <w:b/>
          <w:sz w:val="24"/>
          <w:highlight w:val="none"/>
        </w:rPr>
        <w:t>20. 政府采购政策</w:t>
      </w:r>
    </w:p>
    <w:p w14:paraId="2D9B9B1E">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20.1 </w:t>
      </w:r>
      <w:r>
        <w:rPr>
          <w:rFonts w:hint="eastAsia" w:ascii="仿宋" w:hAnsi="仿宋" w:eastAsia="仿宋" w:cs="仿宋"/>
          <w:sz w:val="24"/>
          <w:highlight w:val="none"/>
          <w:lang w:val="en-GB"/>
        </w:rPr>
        <w:t>本合同应当按照规定执行政府采购政策。</w:t>
      </w:r>
    </w:p>
    <w:p w14:paraId="79EDCDCC">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20.2 本合同依法执行政府采购政策的方式和内容，属于合同履约验收的范围。甲乙双方</w:t>
      </w:r>
      <w:r>
        <w:rPr>
          <w:rFonts w:hint="eastAsia" w:ascii="仿宋" w:hAnsi="仿宋" w:eastAsia="仿宋" w:cs="仿宋"/>
          <w:sz w:val="24"/>
          <w:highlight w:val="none"/>
          <w:lang w:val="en-GB"/>
        </w:rPr>
        <w:t>未按规定要求执行政府采购政策造成损失的</w:t>
      </w:r>
      <w:r>
        <w:rPr>
          <w:rFonts w:hint="eastAsia" w:ascii="仿宋" w:hAnsi="仿宋" w:eastAsia="仿宋" w:cs="仿宋"/>
          <w:sz w:val="24"/>
          <w:highlight w:val="none"/>
        </w:rPr>
        <w:t>，有过错的一方应当承担赔偿责任，双方都有过错的，各自承担相应的责任。</w:t>
      </w:r>
    </w:p>
    <w:p w14:paraId="6211531C">
      <w:pPr>
        <w:pStyle w:val="9"/>
        <w:spacing w:line="400" w:lineRule="exact"/>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rPr>
        <w:t>0</w:t>
      </w:r>
      <w:r>
        <w:rPr>
          <w:rFonts w:hint="eastAsia" w:ascii="仿宋" w:hAnsi="仿宋" w:eastAsia="仿宋" w:cs="仿宋"/>
          <w:szCs w:val="24"/>
          <w:highlight w:val="none"/>
        </w:rPr>
        <w:t>.</w:t>
      </w:r>
      <w:r>
        <w:rPr>
          <w:rFonts w:hint="eastAsia" w:ascii="仿宋" w:hAnsi="仿宋" w:eastAsia="仿宋" w:cs="仿宋"/>
          <w:szCs w:val="24"/>
          <w:highlight w:val="none"/>
          <w:lang w:val="en-US"/>
        </w:rPr>
        <w:t>3</w:t>
      </w:r>
      <w:r>
        <w:rPr>
          <w:rFonts w:hint="eastAsia" w:ascii="仿宋" w:hAnsi="仿宋" w:eastAsia="仿宋" w:cs="仿宋"/>
          <w:szCs w:val="24"/>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FA0922D">
      <w:pPr>
        <w:autoSpaceDE w:val="0"/>
        <w:autoSpaceDN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21. 法律适用</w:t>
      </w:r>
    </w:p>
    <w:p w14:paraId="21FC0FE2">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21.1 本合同的订立、生效、解释、履行及与本合同有关的争议解决，均适用法律、行政法规。</w:t>
      </w:r>
    </w:p>
    <w:p w14:paraId="59BD2A12">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rPr>
        <w:t>1</w:t>
      </w:r>
      <w:r>
        <w:rPr>
          <w:rFonts w:hint="eastAsia" w:ascii="仿宋" w:hAnsi="仿宋" w:eastAsia="仿宋" w:cs="仿宋"/>
          <w:szCs w:val="24"/>
          <w:highlight w:val="none"/>
        </w:rPr>
        <w:t>.2 本合同条款与法律、行政法规的强制性规定不一致的，双方当事人应按照法律、行政法规的强制性规定修改本合同的相关条款。</w:t>
      </w:r>
    </w:p>
    <w:p w14:paraId="171E35FA">
      <w:pPr>
        <w:autoSpaceDE w:val="0"/>
        <w:autoSpaceDN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22. 通知</w:t>
      </w:r>
    </w:p>
    <w:p w14:paraId="48D7984A">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22.1 本合同任何一方向对方发出的通知、信件、数据电文等，应当发送至本合同第一部分《政府采购合同协议书》所约定的通讯地址、联系人、联系电话或电子邮箱。</w:t>
      </w:r>
    </w:p>
    <w:p w14:paraId="2DBFF992">
      <w:pPr>
        <w:pStyle w:val="31"/>
        <w:ind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22.2 一方当事人变更名称、住所、联系人、联系电话或电子邮箱等信息的，应当在变更后3日内及时书面通知对方，对方实际收到变更通知前的送达仍为有效送达。</w:t>
      </w:r>
    </w:p>
    <w:p w14:paraId="019E4431">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22.3本合同一方给另一方的通知均应采用书面形式，传真或快递送到本合同中规定的对方的地址和办理签收手续。</w:t>
      </w:r>
    </w:p>
    <w:p w14:paraId="34B986B3">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rPr>
        <w:t>2</w:t>
      </w:r>
      <w:r>
        <w:rPr>
          <w:rFonts w:hint="eastAsia" w:ascii="仿宋" w:hAnsi="仿宋" w:eastAsia="仿宋" w:cs="仿宋"/>
          <w:szCs w:val="24"/>
          <w:highlight w:val="none"/>
        </w:rPr>
        <w:t>.</w:t>
      </w:r>
      <w:r>
        <w:rPr>
          <w:rFonts w:hint="eastAsia" w:ascii="仿宋" w:hAnsi="仿宋" w:eastAsia="仿宋" w:cs="仿宋"/>
          <w:szCs w:val="24"/>
          <w:highlight w:val="none"/>
          <w:lang w:val="en-US"/>
        </w:rPr>
        <w:t>4</w:t>
      </w:r>
      <w:r>
        <w:rPr>
          <w:rFonts w:hint="eastAsia" w:ascii="仿宋" w:hAnsi="仿宋" w:eastAsia="仿宋" w:cs="仿宋"/>
          <w:szCs w:val="24"/>
          <w:highlight w:val="none"/>
        </w:rPr>
        <w:t>通知以送达之日或通知书中规定的生效之日起生效，两者中以较迟之日为准。</w:t>
      </w:r>
    </w:p>
    <w:p w14:paraId="2947F40F">
      <w:pPr>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23.合同未尽事项</w:t>
      </w:r>
    </w:p>
    <w:p w14:paraId="3F48F8C5">
      <w:pPr>
        <w:snapToGrid w:val="0"/>
        <w:spacing w:line="400" w:lineRule="exact"/>
        <w:ind w:firstLine="480" w:firstLineChars="200"/>
        <w:jc w:val="left"/>
        <w:rPr>
          <w:rFonts w:hint="eastAsia" w:ascii="仿宋" w:hAnsi="仿宋" w:eastAsia="仿宋" w:cs="仿宋"/>
          <w:bCs/>
          <w:sz w:val="24"/>
          <w:highlight w:val="none"/>
        </w:rPr>
      </w:pPr>
      <w:r>
        <w:rPr>
          <w:rFonts w:hint="eastAsia" w:ascii="仿宋" w:hAnsi="仿宋" w:eastAsia="仿宋" w:cs="仿宋"/>
          <w:bCs/>
          <w:sz w:val="24"/>
          <w:highlight w:val="none"/>
        </w:rPr>
        <w:t>23.1合同未尽事项见</w:t>
      </w:r>
      <w:r>
        <w:rPr>
          <w:rFonts w:hint="eastAsia" w:ascii="仿宋" w:hAnsi="仿宋" w:eastAsia="仿宋" w:cs="仿宋"/>
          <w:b/>
          <w:sz w:val="24"/>
          <w:highlight w:val="none"/>
        </w:rPr>
        <w:t>【政府采购合同专用条款】</w:t>
      </w:r>
      <w:r>
        <w:rPr>
          <w:rFonts w:hint="eastAsia" w:ascii="仿宋" w:hAnsi="仿宋" w:eastAsia="仿宋" w:cs="仿宋"/>
          <w:bCs/>
          <w:sz w:val="24"/>
          <w:highlight w:val="none"/>
        </w:rPr>
        <w:t>。</w:t>
      </w:r>
    </w:p>
    <w:p w14:paraId="312BDC24">
      <w:pPr>
        <w:pStyle w:val="9"/>
        <w:ind w:firstLine="480"/>
        <w:rPr>
          <w:rFonts w:hint="eastAsia" w:ascii="仿宋" w:hAnsi="仿宋" w:eastAsia="仿宋" w:cs="仿宋"/>
          <w:bCs/>
          <w:szCs w:val="24"/>
          <w:highlight w:val="none"/>
          <w:lang w:val="en-US"/>
        </w:rPr>
      </w:pPr>
      <w:r>
        <w:rPr>
          <w:rFonts w:hint="eastAsia" w:ascii="仿宋" w:hAnsi="仿宋" w:eastAsia="仿宋" w:cs="仿宋"/>
          <w:bCs/>
          <w:szCs w:val="24"/>
          <w:highlight w:val="none"/>
          <w:lang w:val="en-US"/>
        </w:rPr>
        <w:t>23.2 合同附件与合同正文具有同等的法律效力。</w:t>
      </w:r>
    </w:p>
    <w:p w14:paraId="1B695BEA">
      <w:pPr>
        <w:pStyle w:val="9"/>
        <w:rPr>
          <w:rFonts w:hint="eastAsia" w:ascii="仿宋" w:hAnsi="仿宋" w:eastAsia="仿宋" w:cs="仿宋"/>
          <w:bCs/>
          <w:szCs w:val="24"/>
          <w:highlight w:val="none"/>
          <w:lang w:val="en-US"/>
        </w:rPr>
      </w:pPr>
    </w:p>
    <w:p w14:paraId="088458E4">
      <w:pPr>
        <w:pStyle w:val="9"/>
        <w:rPr>
          <w:rFonts w:hint="eastAsia" w:ascii="仿宋" w:hAnsi="仿宋" w:eastAsia="仿宋" w:cs="仿宋"/>
          <w:bCs/>
          <w:szCs w:val="24"/>
          <w:highlight w:val="none"/>
          <w:lang w:val="en-US"/>
        </w:rPr>
      </w:pPr>
    </w:p>
    <w:p w14:paraId="57179EA2">
      <w:pPr>
        <w:pStyle w:val="9"/>
        <w:rPr>
          <w:rFonts w:hint="eastAsia" w:ascii="仿宋" w:hAnsi="仿宋" w:eastAsia="仿宋" w:cs="仿宋"/>
          <w:bCs/>
          <w:szCs w:val="24"/>
          <w:highlight w:val="none"/>
          <w:lang w:val="en-US"/>
        </w:rPr>
      </w:pPr>
    </w:p>
    <w:p w14:paraId="2237F029">
      <w:pPr>
        <w:pStyle w:val="9"/>
        <w:rPr>
          <w:rFonts w:hint="eastAsia" w:ascii="仿宋" w:hAnsi="仿宋" w:eastAsia="仿宋" w:cs="仿宋"/>
          <w:bCs/>
          <w:szCs w:val="24"/>
          <w:highlight w:val="none"/>
          <w:lang w:val="en-US"/>
        </w:rPr>
      </w:pPr>
    </w:p>
    <w:p w14:paraId="3B49A929">
      <w:pPr>
        <w:pStyle w:val="9"/>
        <w:rPr>
          <w:rFonts w:hint="eastAsia" w:ascii="仿宋" w:hAnsi="仿宋" w:eastAsia="仿宋" w:cs="仿宋"/>
          <w:bCs/>
          <w:szCs w:val="24"/>
          <w:highlight w:val="none"/>
          <w:lang w:val="en-US"/>
        </w:rPr>
      </w:pPr>
    </w:p>
    <w:p w14:paraId="6C3CE03A">
      <w:pPr>
        <w:pStyle w:val="9"/>
        <w:rPr>
          <w:rFonts w:hint="eastAsia" w:ascii="仿宋" w:hAnsi="仿宋" w:eastAsia="仿宋" w:cs="仿宋"/>
          <w:bCs/>
          <w:szCs w:val="24"/>
          <w:highlight w:val="none"/>
          <w:lang w:val="en-US"/>
        </w:rPr>
      </w:pPr>
    </w:p>
    <w:p w14:paraId="7E0E6594">
      <w:pPr>
        <w:pStyle w:val="9"/>
        <w:rPr>
          <w:rFonts w:hint="eastAsia" w:ascii="仿宋" w:hAnsi="仿宋" w:eastAsia="仿宋" w:cs="仿宋"/>
          <w:bCs/>
          <w:szCs w:val="24"/>
          <w:highlight w:val="none"/>
          <w:lang w:val="en-US"/>
        </w:rPr>
      </w:pPr>
    </w:p>
    <w:p w14:paraId="2CFFEAD8">
      <w:pPr>
        <w:pStyle w:val="9"/>
        <w:rPr>
          <w:rFonts w:hint="eastAsia" w:ascii="仿宋" w:hAnsi="仿宋" w:eastAsia="仿宋" w:cs="仿宋"/>
          <w:bCs/>
          <w:szCs w:val="24"/>
          <w:highlight w:val="none"/>
          <w:lang w:val="en-US"/>
        </w:rPr>
      </w:pPr>
    </w:p>
    <w:p w14:paraId="044BFEA3">
      <w:pPr>
        <w:pStyle w:val="9"/>
        <w:rPr>
          <w:rFonts w:hint="eastAsia" w:ascii="仿宋" w:hAnsi="仿宋" w:eastAsia="仿宋" w:cs="仿宋"/>
          <w:bCs/>
          <w:szCs w:val="24"/>
          <w:highlight w:val="none"/>
          <w:lang w:val="en-US"/>
        </w:rPr>
      </w:pPr>
    </w:p>
    <w:p w14:paraId="60C15B9E">
      <w:pPr>
        <w:pStyle w:val="9"/>
        <w:rPr>
          <w:rFonts w:hint="eastAsia" w:ascii="仿宋" w:hAnsi="仿宋" w:eastAsia="仿宋" w:cs="仿宋"/>
          <w:bCs/>
          <w:szCs w:val="24"/>
          <w:highlight w:val="none"/>
          <w:lang w:val="en-US"/>
        </w:rPr>
      </w:pPr>
    </w:p>
    <w:p w14:paraId="6AC0F077">
      <w:pPr>
        <w:pStyle w:val="9"/>
        <w:rPr>
          <w:rFonts w:hint="eastAsia" w:ascii="仿宋" w:hAnsi="仿宋" w:eastAsia="仿宋" w:cs="仿宋"/>
          <w:bCs/>
          <w:szCs w:val="24"/>
          <w:highlight w:val="none"/>
          <w:lang w:val="en-US"/>
        </w:rPr>
      </w:pPr>
    </w:p>
    <w:p w14:paraId="6EC7BBE3">
      <w:pPr>
        <w:pStyle w:val="9"/>
        <w:rPr>
          <w:rFonts w:hint="eastAsia" w:ascii="仿宋" w:hAnsi="仿宋" w:eastAsia="仿宋" w:cs="仿宋"/>
          <w:bCs/>
          <w:szCs w:val="24"/>
          <w:highlight w:val="none"/>
          <w:lang w:val="en-US"/>
        </w:rPr>
      </w:pPr>
    </w:p>
    <w:p w14:paraId="269D39CF">
      <w:pPr>
        <w:pStyle w:val="9"/>
        <w:rPr>
          <w:rFonts w:hint="eastAsia" w:ascii="仿宋" w:hAnsi="仿宋" w:eastAsia="仿宋" w:cs="仿宋"/>
          <w:bCs/>
          <w:szCs w:val="24"/>
          <w:highlight w:val="none"/>
          <w:lang w:val="en-US"/>
        </w:rPr>
      </w:pPr>
    </w:p>
    <w:p w14:paraId="723D2EF6">
      <w:pPr>
        <w:pStyle w:val="9"/>
        <w:rPr>
          <w:rFonts w:hint="eastAsia" w:ascii="仿宋" w:hAnsi="仿宋" w:eastAsia="仿宋" w:cs="仿宋"/>
          <w:bCs/>
          <w:szCs w:val="24"/>
          <w:highlight w:val="none"/>
          <w:lang w:val="en-US"/>
        </w:rPr>
      </w:pPr>
    </w:p>
    <w:p w14:paraId="063EC30C">
      <w:pPr>
        <w:pStyle w:val="9"/>
        <w:rPr>
          <w:rFonts w:hint="eastAsia" w:ascii="仿宋" w:hAnsi="仿宋" w:eastAsia="仿宋" w:cs="仿宋"/>
          <w:bCs/>
          <w:szCs w:val="24"/>
          <w:highlight w:val="none"/>
          <w:lang w:val="en-US"/>
        </w:rPr>
      </w:pPr>
    </w:p>
    <w:p w14:paraId="4856DC6A">
      <w:pPr>
        <w:snapToGrid w:val="0"/>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第三节 政府采购合同专用条款</w:t>
      </w:r>
    </w:p>
    <w:p w14:paraId="73070295">
      <w:pPr>
        <w:pStyle w:val="25"/>
        <w:rPr>
          <w:rFonts w:hint="eastAsia" w:ascii="仿宋" w:hAnsi="仿宋" w:eastAsia="仿宋" w:cs="仿宋"/>
          <w:highlight w:val="none"/>
        </w:rPr>
      </w:pPr>
    </w:p>
    <w:tbl>
      <w:tblPr>
        <w:tblStyle w:val="1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207"/>
        <w:gridCol w:w="4705"/>
      </w:tblGrid>
      <w:tr w14:paraId="6144E9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91358C">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0ACE5A7">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第1.2（6）项</w:t>
            </w:r>
          </w:p>
        </w:tc>
        <w:tc>
          <w:tcPr>
            <w:tcW w:w="2207" w:type="dxa"/>
            <w:vAlign w:val="center"/>
          </w:tcPr>
          <w:p w14:paraId="0DB3750F">
            <w:pPr>
              <w:snapToGrid w:val="0"/>
              <w:jc w:val="left"/>
              <w:rPr>
                <w:rFonts w:hint="eastAsia" w:ascii="仿宋" w:hAnsi="仿宋" w:eastAsia="仿宋" w:cs="仿宋"/>
                <w:sz w:val="24"/>
                <w:highlight w:val="none"/>
              </w:rPr>
            </w:pPr>
            <w:r>
              <w:rPr>
                <w:rFonts w:hint="eastAsia" w:ascii="仿宋" w:hAnsi="仿宋" w:eastAsia="仿宋" w:cs="仿宋"/>
                <w:sz w:val="24"/>
                <w:highlight w:val="none"/>
              </w:rPr>
              <w:t>联合体具体要求</w:t>
            </w:r>
          </w:p>
        </w:tc>
        <w:tc>
          <w:tcPr>
            <w:tcW w:w="4705" w:type="dxa"/>
            <w:vAlign w:val="center"/>
          </w:tcPr>
          <w:p w14:paraId="0E993135">
            <w:pPr>
              <w:snapToGrid w:val="0"/>
              <w:jc w:val="left"/>
              <w:rPr>
                <w:rFonts w:hint="eastAsia" w:ascii="仿宋" w:hAnsi="仿宋" w:eastAsia="仿宋" w:cs="仿宋"/>
                <w:sz w:val="24"/>
                <w:highlight w:val="none"/>
              </w:rPr>
            </w:pPr>
          </w:p>
        </w:tc>
      </w:tr>
      <w:tr w14:paraId="268B87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AA5C53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5FD42490">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第1.2（7）项</w:t>
            </w:r>
          </w:p>
        </w:tc>
        <w:tc>
          <w:tcPr>
            <w:tcW w:w="2207" w:type="dxa"/>
            <w:vAlign w:val="center"/>
          </w:tcPr>
          <w:p w14:paraId="3639F594">
            <w:pPr>
              <w:snapToGrid w:val="0"/>
              <w:jc w:val="left"/>
              <w:rPr>
                <w:rFonts w:hint="eastAsia" w:ascii="仿宋" w:hAnsi="仿宋" w:eastAsia="仿宋" w:cs="仿宋"/>
                <w:sz w:val="24"/>
                <w:highlight w:val="none"/>
              </w:rPr>
            </w:pPr>
            <w:r>
              <w:rPr>
                <w:rFonts w:hint="eastAsia" w:ascii="仿宋" w:hAnsi="仿宋" w:eastAsia="仿宋" w:cs="仿宋"/>
                <w:sz w:val="24"/>
                <w:highlight w:val="none"/>
              </w:rPr>
              <w:t>其他术语解释</w:t>
            </w:r>
          </w:p>
        </w:tc>
        <w:tc>
          <w:tcPr>
            <w:tcW w:w="4705" w:type="dxa"/>
            <w:vAlign w:val="center"/>
          </w:tcPr>
          <w:p w14:paraId="62666B41">
            <w:pPr>
              <w:snapToGrid w:val="0"/>
              <w:jc w:val="left"/>
              <w:rPr>
                <w:rFonts w:hint="eastAsia" w:ascii="仿宋" w:hAnsi="仿宋" w:eastAsia="仿宋" w:cs="仿宋"/>
                <w:sz w:val="24"/>
                <w:highlight w:val="none"/>
              </w:rPr>
            </w:pPr>
          </w:p>
        </w:tc>
      </w:tr>
      <w:tr w14:paraId="4AF1B5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719424">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28F48752">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第4.4款</w:t>
            </w:r>
          </w:p>
        </w:tc>
        <w:tc>
          <w:tcPr>
            <w:tcW w:w="2207" w:type="dxa"/>
            <w:vAlign w:val="center"/>
          </w:tcPr>
          <w:p w14:paraId="68D5D5F2">
            <w:pPr>
              <w:snapToGrid w:val="0"/>
              <w:jc w:val="left"/>
              <w:rPr>
                <w:rFonts w:hint="eastAsia" w:ascii="仿宋" w:hAnsi="仿宋" w:eastAsia="仿宋" w:cs="仿宋"/>
                <w:sz w:val="24"/>
                <w:highlight w:val="none"/>
              </w:rPr>
            </w:pPr>
            <w:r>
              <w:rPr>
                <w:rFonts w:hint="eastAsia" w:ascii="仿宋" w:hAnsi="仿宋" w:eastAsia="仿宋" w:cs="仿宋"/>
                <w:sz w:val="24"/>
                <w:highlight w:val="none"/>
              </w:rPr>
              <w:t>履约验收中甲方提出异议或作出说明的期限</w:t>
            </w:r>
          </w:p>
        </w:tc>
        <w:tc>
          <w:tcPr>
            <w:tcW w:w="4705" w:type="dxa"/>
            <w:vAlign w:val="center"/>
          </w:tcPr>
          <w:p w14:paraId="68ADE5A7">
            <w:pPr>
              <w:snapToGrid w:val="0"/>
              <w:jc w:val="left"/>
              <w:rPr>
                <w:rFonts w:hint="eastAsia" w:ascii="仿宋" w:hAnsi="仿宋" w:eastAsia="仿宋" w:cs="仿宋"/>
                <w:sz w:val="24"/>
                <w:highlight w:val="none"/>
              </w:rPr>
            </w:pPr>
          </w:p>
        </w:tc>
      </w:tr>
      <w:tr w14:paraId="5DAE61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FE483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05FBFBDD">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第4.6款</w:t>
            </w:r>
          </w:p>
        </w:tc>
        <w:tc>
          <w:tcPr>
            <w:tcW w:w="2207" w:type="dxa"/>
            <w:vAlign w:val="center"/>
          </w:tcPr>
          <w:p w14:paraId="2825CAA1">
            <w:pPr>
              <w:snapToGrid w:val="0"/>
              <w:jc w:val="left"/>
              <w:rPr>
                <w:rFonts w:hint="eastAsia" w:ascii="仿宋" w:hAnsi="仿宋" w:eastAsia="仿宋" w:cs="仿宋"/>
                <w:sz w:val="24"/>
                <w:highlight w:val="none"/>
              </w:rPr>
            </w:pPr>
            <w:r>
              <w:rPr>
                <w:rFonts w:hint="eastAsia" w:ascii="仿宋" w:hAnsi="仿宋" w:eastAsia="仿宋" w:cs="仿宋"/>
                <w:sz w:val="24"/>
                <w:highlight w:val="none"/>
              </w:rPr>
              <w:t>约定甲方承担的其他义务和责任</w:t>
            </w:r>
          </w:p>
        </w:tc>
        <w:tc>
          <w:tcPr>
            <w:tcW w:w="4705" w:type="dxa"/>
            <w:vAlign w:val="center"/>
          </w:tcPr>
          <w:p w14:paraId="34EAEB69">
            <w:pPr>
              <w:snapToGrid w:val="0"/>
              <w:jc w:val="left"/>
              <w:rPr>
                <w:rFonts w:hint="eastAsia" w:ascii="仿宋" w:hAnsi="仿宋" w:eastAsia="仿宋" w:cs="仿宋"/>
                <w:sz w:val="24"/>
                <w:highlight w:val="none"/>
              </w:rPr>
            </w:pPr>
          </w:p>
        </w:tc>
      </w:tr>
      <w:tr w14:paraId="7E44F1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03C331">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18AC678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第5.4款</w:t>
            </w:r>
          </w:p>
        </w:tc>
        <w:tc>
          <w:tcPr>
            <w:tcW w:w="2207" w:type="dxa"/>
            <w:vAlign w:val="center"/>
          </w:tcPr>
          <w:p w14:paraId="4AB51804">
            <w:pPr>
              <w:snapToGrid w:val="0"/>
              <w:jc w:val="left"/>
              <w:rPr>
                <w:rFonts w:hint="eastAsia" w:ascii="仿宋" w:hAnsi="仿宋" w:eastAsia="仿宋" w:cs="仿宋"/>
                <w:sz w:val="24"/>
                <w:highlight w:val="none"/>
              </w:rPr>
            </w:pPr>
            <w:r>
              <w:rPr>
                <w:rFonts w:hint="eastAsia" w:ascii="仿宋" w:hAnsi="仿宋" w:eastAsia="仿宋" w:cs="仿宋"/>
                <w:sz w:val="24"/>
                <w:highlight w:val="none"/>
              </w:rPr>
              <w:t>约定乙方承担的其他义务和责任</w:t>
            </w:r>
          </w:p>
        </w:tc>
        <w:tc>
          <w:tcPr>
            <w:tcW w:w="4705" w:type="dxa"/>
            <w:vAlign w:val="center"/>
          </w:tcPr>
          <w:p w14:paraId="7CC353E7">
            <w:pPr>
              <w:snapToGrid w:val="0"/>
              <w:jc w:val="left"/>
              <w:rPr>
                <w:rFonts w:hint="eastAsia" w:ascii="仿宋" w:hAnsi="仿宋" w:eastAsia="仿宋" w:cs="仿宋"/>
                <w:sz w:val="24"/>
                <w:highlight w:val="none"/>
              </w:rPr>
            </w:pPr>
          </w:p>
        </w:tc>
      </w:tr>
      <w:tr w14:paraId="2D478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64BFB7">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3AE4845F">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第6.1款</w:t>
            </w:r>
          </w:p>
        </w:tc>
        <w:tc>
          <w:tcPr>
            <w:tcW w:w="2207" w:type="dxa"/>
            <w:vAlign w:val="center"/>
          </w:tcPr>
          <w:p w14:paraId="18590C02">
            <w:pPr>
              <w:snapToGrid w:val="0"/>
              <w:jc w:val="left"/>
              <w:rPr>
                <w:rFonts w:hint="eastAsia" w:ascii="仿宋" w:hAnsi="仿宋" w:eastAsia="仿宋" w:cs="仿宋"/>
                <w:sz w:val="24"/>
                <w:highlight w:val="none"/>
              </w:rPr>
            </w:pPr>
            <w:r>
              <w:rPr>
                <w:rFonts w:hint="eastAsia" w:ascii="仿宋" w:hAnsi="仿宋" w:eastAsia="仿宋" w:cs="仿宋"/>
                <w:sz w:val="24"/>
                <w:highlight w:val="none"/>
              </w:rPr>
              <w:t>履行合同义务的顺序</w:t>
            </w:r>
          </w:p>
        </w:tc>
        <w:tc>
          <w:tcPr>
            <w:tcW w:w="4705" w:type="dxa"/>
            <w:vAlign w:val="center"/>
          </w:tcPr>
          <w:p w14:paraId="326D18EE">
            <w:pPr>
              <w:snapToGrid w:val="0"/>
              <w:jc w:val="left"/>
              <w:rPr>
                <w:rFonts w:hint="eastAsia" w:ascii="仿宋" w:hAnsi="仿宋" w:eastAsia="仿宋" w:cs="仿宋"/>
                <w:sz w:val="24"/>
                <w:highlight w:val="none"/>
              </w:rPr>
            </w:pPr>
          </w:p>
        </w:tc>
      </w:tr>
      <w:tr w14:paraId="365718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FC1829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7F043623">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第7.1款</w:t>
            </w:r>
          </w:p>
        </w:tc>
        <w:tc>
          <w:tcPr>
            <w:tcW w:w="2207" w:type="dxa"/>
            <w:vAlign w:val="center"/>
          </w:tcPr>
          <w:p w14:paraId="49C52639">
            <w:pPr>
              <w:snapToGrid w:val="0"/>
              <w:jc w:val="left"/>
              <w:rPr>
                <w:rFonts w:hint="eastAsia" w:ascii="仿宋" w:hAnsi="仿宋" w:eastAsia="仿宋" w:cs="仿宋"/>
                <w:sz w:val="24"/>
                <w:highlight w:val="none"/>
              </w:rPr>
            </w:pPr>
            <w:r>
              <w:rPr>
                <w:rFonts w:hint="eastAsia" w:ascii="仿宋" w:hAnsi="仿宋" w:eastAsia="仿宋" w:cs="仿宋"/>
                <w:sz w:val="24"/>
                <w:highlight w:val="none"/>
              </w:rPr>
              <w:t>包装特殊要求</w:t>
            </w:r>
          </w:p>
        </w:tc>
        <w:tc>
          <w:tcPr>
            <w:tcW w:w="4705" w:type="dxa"/>
            <w:vAlign w:val="center"/>
          </w:tcPr>
          <w:p w14:paraId="27FA43F1">
            <w:pPr>
              <w:rPr>
                <w:rFonts w:hint="eastAsia" w:ascii="仿宋" w:hAnsi="仿宋" w:eastAsia="仿宋" w:cs="仿宋"/>
                <w:sz w:val="24"/>
                <w:highlight w:val="none"/>
              </w:rPr>
            </w:pPr>
          </w:p>
        </w:tc>
      </w:tr>
      <w:tr w14:paraId="4555CF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E970C57">
            <w:pPr>
              <w:snapToGrid w:val="0"/>
              <w:jc w:val="center"/>
              <w:rPr>
                <w:rFonts w:hint="eastAsia" w:ascii="仿宋" w:hAnsi="仿宋" w:eastAsia="仿宋" w:cs="仿宋"/>
                <w:sz w:val="24"/>
                <w:highlight w:val="none"/>
              </w:rPr>
            </w:pPr>
          </w:p>
        </w:tc>
        <w:tc>
          <w:tcPr>
            <w:tcW w:w="2207" w:type="dxa"/>
            <w:vAlign w:val="center"/>
          </w:tcPr>
          <w:p w14:paraId="1ECECDB5">
            <w:pPr>
              <w:snapToGrid w:val="0"/>
              <w:jc w:val="left"/>
              <w:rPr>
                <w:rFonts w:hint="eastAsia" w:ascii="仿宋" w:hAnsi="仿宋" w:eastAsia="仿宋" w:cs="仿宋"/>
                <w:sz w:val="24"/>
                <w:highlight w:val="none"/>
              </w:rPr>
            </w:pPr>
            <w:r>
              <w:rPr>
                <w:rFonts w:hint="eastAsia" w:ascii="仿宋" w:hAnsi="仿宋" w:eastAsia="仿宋" w:cs="仿宋"/>
                <w:sz w:val="24"/>
                <w:highlight w:val="none"/>
              </w:rPr>
              <w:t>指定现场</w:t>
            </w:r>
          </w:p>
        </w:tc>
        <w:tc>
          <w:tcPr>
            <w:tcW w:w="4705" w:type="dxa"/>
            <w:vAlign w:val="center"/>
          </w:tcPr>
          <w:p w14:paraId="0D341BA4">
            <w:pPr>
              <w:rPr>
                <w:rFonts w:hint="eastAsia" w:ascii="仿宋" w:hAnsi="仿宋" w:eastAsia="仿宋" w:cs="仿宋"/>
                <w:sz w:val="24"/>
                <w:highlight w:val="none"/>
              </w:rPr>
            </w:pPr>
          </w:p>
        </w:tc>
      </w:tr>
      <w:tr w14:paraId="5DE5A6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9C07CA8">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56FB3F9D">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第7.2款</w:t>
            </w:r>
          </w:p>
        </w:tc>
        <w:tc>
          <w:tcPr>
            <w:tcW w:w="2207" w:type="dxa"/>
            <w:vAlign w:val="center"/>
          </w:tcPr>
          <w:p w14:paraId="13456B21">
            <w:pPr>
              <w:snapToGrid w:val="0"/>
              <w:jc w:val="left"/>
              <w:rPr>
                <w:rFonts w:hint="eastAsia" w:ascii="仿宋" w:hAnsi="仿宋" w:eastAsia="仿宋" w:cs="仿宋"/>
                <w:sz w:val="24"/>
                <w:highlight w:val="none"/>
              </w:rPr>
            </w:pPr>
            <w:r>
              <w:rPr>
                <w:rFonts w:hint="eastAsia" w:ascii="仿宋" w:hAnsi="仿宋" w:eastAsia="仿宋" w:cs="仿宋"/>
                <w:sz w:val="24"/>
                <w:highlight w:val="none"/>
              </w:rPr>
              <w:t>运输特殊要求</w:t>
            </w:r>
          </w:p>
        </w:tc>
        <w:tc>
          <w:tcPr>
            <w:tcW w:w="4705" w:type="dxa"/>
            <w:vAlign w:val="center"/>
          </w:tcPr>
          <w:p w14:paraId="31C8970B">
            <w:pPr>
              <w:rPr>
                <w:rFonts w:hint="eastAsia" w:ascii="仿宋" w:hAnsi="仿宋" w:eastAsia="仿宋" w:cs="仿宋"/>
                <w:sz w:val="24"/>
                <w:highlight w:val="none"/>
              </w:rPr>
            </w:pPr>
          </w:p>
        </w:tc>
      </w:tr>
      <w:tr w14:paraId="14E4B1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747F063">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5FE1E90">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第7.3款</w:t>
            </w:r>
          </w:p>
        </w:tc>
        <w:tc>
          <w:tcPr>
            <w:tcW w:w="2207" w:type="dxa"/>
            <w:vAlign w:val="center"/>
          </w:tcPr>
          <w:p w14:paraId="5D6CB976">
            <w:pPr>
              <w:snapToGrid w:val="0"/>
              <w:jc w:val="left"/>
              <w:rPr>
                <w:rFonts w:hint="eastAsia" w:ascii="仿宋" w:hAnsi="仿宋" w:eastAsia="仿宋" w:cs="仿宋"/>
                <w:sz w:val="24"/>
                <w:highlight w:val="none"/>
              </w:rPr>
            </w:pPr>
            <w:r>
              <w:rPr>
                <w:rFonts w:hint="eastAsia" w:ascii="仿宋" w:hAnsi="仿宋" w:eastAsia="仿宋" w:cs="仿宋"/>
                <w:sz w:val="24"/>
                <w:highlight w:val="none"/>
              </w:rPr>
              <w:t>保险要求</w:t>
            </w:r>
          </w:p>
        </w:tc>
        <w:tc>
          <w:tcPr>
            <w:tcW w:w="4705" w:type="dxa"/>
            <w:vAlign w:val="center"/>
          </w:tcPr>
          <w:p w14:paraId="65854014">
            <w:pPr>
              <w:rPr>
                <w:rFonts w:hint="eastAsia" w:ascii="仿宋" w:hAnsi="仿宋" w:eastAsia="仿宋" w:cs="仿宋"/>
                <w:sz w:val="24"/>
                <w:highlight w:val="none"/>
              </w:rPr>
            </w:pPr>
          </w:p>
        </w:tc>
      </w:tr>
      <w:tr w14:paraId="7307C7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BED0C9">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46531AB5">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第8.2（1）项</w:t>
            </w:r>
          </w:p>
        </w:tc>
        <w:tc>
          <w:tcPr>
            <w:tcW w:w="2207" w:type="dxa"/>
            <w:vAlign w:val="center"/>
          </w:tcPr>
          <w:p w14:paraId="786404CC">
            <w:pPr>
              <w:snapToGrid w:val="0"/>
              <w:jc w:val="left"/>
              <w:rPr>
                <w:rFonts w:hint="eastAsia" w:ascii="仿宋" w:hAnsi="仿宋" w:eastAsia="仿宋" w:cs="仿宋"/>
                <w:sz w:val="24"/>
                <w:highlight w:val="none"/>
              </w:rPr>
            </w:pPr>
            <w:r>
              <w:rPr>
                <w:rFonts w:hint="eastAsia" w:ascii="仿宋" w:hAnsi="仿宋" w:eastAsia="仿宋" w:cs="仿宋"/>
                <w:sz w:val="24"/>
                <w:highlight w:val="none"/>
              </w:rPr>
              <w:t>质量保证期</w:t>
            </w:r>
          </w:p>
        </w:tc>
        <w:tc>
          <w:tcPr>
            <w:tcW w:w="4705" w:type="dxa"/>
            <w:vAlign w:val="center"/>
          </w:tcPr>
          <w:p w14:paraId="4CB93599">
            <w:pPr>
              <w:autoSpaceDE w:val="0"/>
              <w:autoSpaceDN w:val="0"/>
              <w:snapToGrid w:val="0"/>
              <w:ind w:firstLine="480" w:firstLineChars="200"/>
              <w:jc w:val="left"/>
              <w:rPr>
                <w:rFonts w:hint="eastAsia" w:ascii="仿宋" w:hAnsi="仿宋" w:eastAsia="仿宋" w:cs="仿宋"/>
                <w:sz w:val="24"/>
                <w:highlight w:val="none"/>
              </w:rPr>
            </w:pPr>
          </w:p>
        </w:tc>
      </w:tr>
      <w:tr w14:paraId="2BAB47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7B3E33">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2D93F45C">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第8.2（3）项</w:t>
            </w:r>
          </w:p>
        </w:tc>
        <w:tc>
          <w:tcPr>
            <w:tcW w:w="2207" w:type="dxa"/>
            <w:vAlign w:val="center"/>
          </w:tcPr>
          <w:p w14:paraId="749D0F3D">
            <w:pPr>
              <w:snapToGrid w:val="0"/>
              <w:jc w:val="left"/>
              <w:rPr>
                <w:rFonts w:hint="eastAsia" w:ascii="仿宋" w:hAnsi="仿宋" w:eastAsia="仿宋" w:cs="仿宋"/>
                <w:sz w:val="24"/>
                <w:highlight w:val="none"/>
              </w:rPr>
            </w:pPr>
            <w:r>
              <w:rPr>
                <w:rFonts w:hint="eastAsia" w:ascii="仿宋" w:hAnsi="仿宋" w:eastAsia="仿宋" w:cs="仿宋"/>
                <w:sz w:val="24"/>
                <w:highlight w:val="none"/>
              </w:rPr>
              <w:t>货物质量缺陷</w:t>
            </w:r>
          </w:p>
          <w:p w14:paraId="70EB96A0">
            <w:pPr>
              <w:snapToGrid w:val="0"/>
              <w:jc w:val="left"/>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4705" w:type="dxa"/>
            <w:vAlign w:val="center"/>
          </w:tcPr>
          <w:p w14:paraId="5C6BD09C">
            <w:pPr>
              <w:snapToGrid w:val="0"/>
              <w:jc w:val="left"/>
              <w:rPr>
                <w:rFonts w:hint="eastAsia" w:ascii="仿宋" w:hAnsi="仿宋" w:eastAsia="仿宋" w:cs="仿宋"/>
                <w:sz w:val="24"/>
                <w:highlight w:val="none"/>
              </w:rPr>
            </w:pPr>
          </w:p>
        </w:tc>
      </w:tr>
      <w:tr w14:paraId="002381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AD1CBD">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2E35094">
            <w:pPr>
              <w:pStyle w:val="31"/>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第11.1款</w:t>
            </w:r>
          </w:p>
        </w:tc>
        <w:tc>
          <w:tcPr>
            <w:tcW w:w="2207" w:type="dxa"/>
            <w:vAlign w:val="center"/>
          </w:tcPr>
          <w:p w14:paraId="2C2625CC">
            <w:pPr>
              <w:snapToGrid w:val="0"/>
              <w:rPr>
                <w:rFonts w:hint="eastAsia" w:ascii="仿宋" w:hAnsi="仿宋" w:eastAsia="仿宋" w:cs="仿宋"/>
                <w:sz w:val="24"/>
                <w:highlight w:val="none"/>
              </w:rPr>
            </w:pPr>
            <w:r>
              <w:rPr>
                <w:rFonts w:hint="eastAsia" w:ascii="仿宋" w:hAnsi="仿宋" w:eastAsia="仿宋" w:cs="仿宋"/>
                <w:sz w:val="24"/>
                <w:highlight w:val="none"/>
              </w:rPr>
              <w:t>其他应当保密的信息</w:t>
            </w:r>
          </w:p>
        </w:tc>
        <w:tc>
          <w:tcPr>
            <w:tcW w:w="4705" w:type="dxa"/>
            <w:vAlign w:val="center"/>
          </w:tcPr>
          <w:p w14:paraId="1EBC82BF">
            <w:pPr>
              <w:snapToGrid w:val="0"/>
              <w:jc w:val="left"/>
              <w:rPr>
                <w:rFonts w:hint="eastAsia" w:ascii="仿宋" w:hAnsi="仿宋" w:eastAsia="仿宋" w:cs="仿宋"/>
                <w:sz w:val="24"/>
                <w:highlight w:val="none"/>
              </w:rPr>
            </w:pPr>
          </w:p>
        </w:tc>
      </w:tr>
      <w:tr w14:paraId="113175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C80669F">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2498FA91">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第12.2款</w:t>
            </w:r>
          </w:p>
        </w:tc>
        <w:tc>
          <w:tcPr>
            <w:tcW w:w="2207" w:type="dxa"/>
            <w:vAlign w:val="center"/>
          </w:tcPr>
          <w:p w14:paraId="74370AB1">
            <w:pPr>
              <w:snapToGrid w:val="0"/>
              <w:jc w:val="left"/>
              <w:rPr>
                <w:rFonts w:hint="eastAsia" w:ascii="仿宋" w:hAnsi="仿宋" w:eastAsia="仿宋" w:cs="仿宋"/>
                <w:sz w:val="24"/>
                <w:highlight w:val="none"/>
              </w:rPr>
            </w:pPr>
            <w:r>
              <w:rPr>
                <w:rFonts w:hint="eastAsia" w:ascii="仿宋" w:hAnsi="仿宋" w:eastAsia="仿宋" w:cs="仿宋"/>
                <w:sz w:val="24"/>
                <w:highlight w:val="none"/>
              </w:rPr>
              <w:t>合同价款支付时间</w:t>
            </w:r>
          </w:p>
        </w:tc>
        <w:tc>
          <w:tcPr>
            <w:tcW w:w="4705" w:type="dxa"/>
            <w:vAlign w:val="center"/>
          </w:tcPr>
          <w:p w14:paraId="234CBD62">
            <w:pPr>
              <w:snapToGrid w:val="0"/>
              <w:jc w:val="left"/>
              <w:rPr>
                <w:rFonts w:hint="eastAsia" w:ascii="仿宋" w:hAnsi="仿宋" w:eastAsia="仿宋" w:cs="仿宋"/>
                <w:sz w:val="24"/>
                <w:highlight w:val="none"/>
              </w:rPr>
            </w:pPr>
          </w:p>
        </w:tc>
      </w:tr>
      <w:tr w14:paraId="54B201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656C1E1">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5751C18">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第13.2款</w:t>
            </w:r>
          </w:p>
        </w:tc>
        <w:tc>
          <w:tcPr>
            <w:tcW w:w="2207" w:type="dxa"/>
            <w:vAlign w:val="center"/>
          </w:tcPr>
          <w:p w14:paraId="084A8F04">
            <w:pPr>
              <w:snapToGrid w:val="0"/>
              <w:jc w:val="left"/>
              <w:rPr>
                <w:rFonts w:hint="eastAsia" w:ascii="仿宋" w:hAnsi="仿宋" w:eastAsia="仿宋" w:cs="仿宋"/>
                <w:sz w:val="24"/>
                <w:highlight w:val="none"/>
              </w:rPr>
            </w:pPr>
            <w:r>
              <w:rPr>
                <w:rFonts w:hint="eastAsia" w:ascii="仿宋" w:hAnsi="仿宋" w:eastAsia="仿宋" w:cs="仿宋"/>
                <w:sz w:val="24"/>
                <w:highlight w:val="none"/>
              </w:rPr>
              <w:t>履约保证金不予退还的情形</w:t>
            </w:r>
          </w:p>
        </w:tc>
        <w:tc>
          <w:tcPr>
            <w:tcW w:w="4705" w:type="dxa"/>
            <w:vAlign w:val="center"/>
          </w:tcPr>
          <w:p w14:paraId="24DF5693">
            <w:pPr>
              <w:snapToGrid w:val="0"/>
              <w:jc w:val="left"/>
              <w:rPr>
                <w:rFonts w:hint="eastAsia" w:ascii="仿宋" w:hAnsi="仿宋" w:eastAsia="仿宋" w:cs="仿宋"/>
                <w:sz w:val="24"/>
                <w:highlight w:val="none"/>
              </w:rPr>
            </w:pPr>
          </w:p>
        </w:tc>
      </w:tr>
      <w:tr w14:paraId="676D7B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22535F">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9EF1DC7">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第13.3款</w:t>
            </w:r>
          </w:p>
        </w:tc>
        <w:tc>
          <w:tcPr>
            <w:tcW w:w="2207" w:type="dxa"/>
            <w:vAlign w:val="center"/>
          </w:tcPr>
          <w:p w14:paraId="478DEE4E">
            <w:pPr>
              <w:snapToGrid w:val="0"/>
              <w:jc w:val="left"/>
              <w:rPr>
                <w:rFonts w:hint="eastAsia" w:ascii="仿宋" w:hAnsi="仿宋" w:eastAsia="仿宋" w:cs="仿宋"/>
                <w:sz w:val="24"/>
                <w:highlight w:val="none"/>
              </w:rPr>
            </w:pPr>
            <w:r>
              <w:rPr>
                <w:rFonts w:hint="eastAsia" w:ascii="仿宋" w:hAnsi="仿宋" w:eastAsia="仿宋" w:cs="仿宋"/>
                <w:sz w:val="24"/>
                <w:highlight w:val="none"/>
              </w:rPr>
              <w:t>履约保证金退还时间及逾期退还的违约金</w:t>
            </w:r>
          </w:p>
        </w:tc>
        <w:tc>
          <w:tcPr>
            <w:tcW w:w="4705" w:type="dxa"/>
            <w:vAlign w:val="center"/>
          </w:tcPr>
          <w:p w14:paraId="42CD6B88">
            <w:pPr>
              <w:snapToGrid w:val="0"/>
              <w:jc w:val="left"/>
              <w:rPr>
                <w:rFonts w:hint="eastAsia" w:ascii="仿宋" w:hAnsi="仿宋" w:eastAsia="仿宋" w:cs="仿宋"/>
                <w:sz w:val="24"/>
                <w:highlight w:val="none"/>
              </w:rPr>
            </w:pPr>
          </w:p>
        </w:tc>
      </w:tr>
      <w:tr w14:paraId="7513E3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0C995A6">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49C16DEE">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第14.1（3）项</w:t>
            </w:r>
          </w:p>
        </w:tc>
        <w:tc>
          <w:tcPr>
            <w:tcW w:w="2207" w:type="dxa"/>
            <w:vAlign w:val="center"/>
          </w:tcPr>
          <w:p w14:paraId="0EA4D1F2">
            <w:pPr>
              <w:snapToGrid w:val="0"/>
              <w:jc w:val="left"/>
              <w:rPr>
                <w:rFonts w:hint="eastAsia" w:ascii="仿宋" w:hAnsi="仿宋" w:eastAsia="仿宋" w:cs="仿宋"/>
                <w:sz w:val="24"/>
                <w:highlight w:val="none"/>
              </w:rPr>
            </w:pPr>
            <w:r>
              <w:rPr>
                <w:rFonts w:hint="eastAsia" w:ascii="仿宋" w:hAnsi="仿宋" w:eastAsia="仿宋" w:cs="仿宋"/>
                <w:sz w:val="24"/>
                <w:highlight w:val="none"/>
              </w:rPr>
              <w:t>运行监督、维修期限</w:t>
            </w:r>
          </w:p>
        </w:tc>
        <w:tc>
          <w:tcPr>
            <w:tcW w:w="4705" w:type="dxa"/>
            <w:vAlign w:val="center"/>
          </w:tcPr>
          <w:p w14:paraId="1A4CCCF9">
            <w:pPr>
              <w:snapToGrid w:val="0"/>
              <w:jc w:val="left"/>
              <w:rPr>
                <w:rFonts w:hint="eastAsia" w:ascii="仿宋" w:hAnsi="仿宋" w:eastAsia="仿宋" w:cs="仿宋"/>
                <w:sz w:val="24"/>
                <w:highlight w:val="none"/>
              </w:rPr>
            </w:pPr>
          </w:p>
        </w:tc>
      </w:tr>
      <w:tr w14:paraId="7C9E7D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366416B">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2DA87542">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第14.1（5）项</w:t>
            </w:r>
          </w:p>
        </w:tc>
        <w:tc>
          <w:tcPr>
            <w:tcW w:w="2207" w:type="dxa"/>
            <w:vAlign w:val="center"/>
          </w:tcPr>
          <w:p w14:paraId="26CCBEA9">
            <w:pPr>
              <w:snapToGrid w:val="0"/>
              <w:jc w:val="left"/>
              <w:rPr>
                <w:rFonts w:hint="eastAsia" w:ascii="仿宋" w:hAnsi="仿宋" w:eastAsia="仿宋" w:cs="仿宋"/>
                <w:sz w:val="24"/>
                <w:highlight w:val="none"/>
              </w:rPr>
            </w:pPr>
            <w:r>
              <w:rPr>
                <w:rFonts w:hint="eastAsia" w:ascii="仿宋" w:hAnsi="仿宋" w:eastAsia="仿宋" w:cs="仿宋"/>
                <w:sz w:val="24"/>
                <w:highlight w:val="none"/>
              </w:rPr>
              <w:t>货物回收的约定</w:t>
            </w:r>
          </w:p>
        </w:tc>
        <w:tc>
          <w:tcPr>
            <w:tcW w:w="4705" w:type="dxa"/>
            <w:vAlign w:val="center"/>
          </w:tcPr>
          <w:p w14:paraId="0AD982C0">
            <w:pPr>
              <w:snapToGrid w:val="0"/>
              <w:jc w:val="left"/>
              <w:rPr>
                <w:rFonts w:hint="eastAsia" w:ascii="仿宋" w:hAnsi="仿宋" w:eastAsia="仿宋" w:cs="仿宋"/>
                <w:sz w:val="24"/>
                <w:highlight w:val="none"/>
              </w:rPr>
            </w:pPr>
          </w:p>
        </w:tc>
      </w:tr>
      <w:tr w14:paraId="0212A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944CEF">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10D3A71B">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第14.1（6）项</w:t>
            </w:r>
          </w:p>
        </w:tc>
        <w:tc>
          <w:tcPr>
            <w:tcW w:w="2207" w:type="dxa"/>
            <w:vAlign w:val="center"/>
          </w:tcPr>
          <w:p w14:paraId="3069F369">
            <w:pPr>
              <w:snapToGrid w:val="0"/>
              <w:jc w:val="left"/>
              <w:rPr>
                <w:rFonts w:hint="eastAsia" w:ascii="仿宋" w:hAnsi="仿宋" w:eastAsia="仿宋" w:cs="仿宋"/>
                <w:sz w:val="24"/>
                <w:highlight w:val="none"/>
              </w:rPr>
            </w:pPr>
            <w:r>
              <w:rPr>
                <w:rFonts w:hint="eastAsia" w:ascii="仿宋" w:hAnsi="仿宋" w:eastAsia="仿宋" w:cs="仿宋"/>
                <w:sz w:val="24"/>
                <w:highlight w:val="none"/>
              </w:rPr>
              <w:t>乙方提供的其他服务</w:t>
            </w:r>
          </w:p>
        </w:tc>
        <w:tc>
          <w:tcPr>
            <w:tcW w:w="4705" w:type="dxa"/>
            <w:vAlign w:val="center"/>
          </w:tcPr>
          <w:p w14:paraId="4C48E3FE">
            <w:pPr>
              <w:snapToGrid w:val="0"/>
              <w:jc w:val="left"/>
              <w:rPr>
                <w:rFonts w:hint="eastAsia" w:ascii="仿宋" w:hAnsi="仿宋" w:eastAsia="仿宋" w:cs="仿宋"/>
                <w:sz w:val="24"/>
                <w:highlight w:val="none"/>
              </w:rPr>
            </w:pPr>
          </w:p>
        </w:tc>
      </w:tr>
      <w:tr w14:paraId="103222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EE5A9D">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52B0E75B">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第15.1款</w:t>
            </w:r>
          </w:p>
        </w:tc>
        <w:tc>
          <w:tcPr>
            <w:tcW w:w="2207" w:type="dxa"/>
            <w:vAlign w:val="center"/>
          </w:tcPr>
          <w:p w14:paraId="6263E227">
            <w:pPr>
              <w:snapToGrid w:val="0"/>
              <w:jc w:val="left"/>
              <w:rPr>
                <w:rFonts w:hint="eastAsia" w:ascii="仿宋" w:hAnsi="仿宋" w:eastAsia="仿宋" w:cs="仿宋"/>
                <w:sz w:val="24"/>
                <w:highlight w:val="none"/>
              </w:rPr>
            </w:pPr>
            <w:r>
              <w:rPr>
                <w:rFonts w:hint="eastAsia" w:ascii="仿宋" w:hAnsi="仿宋" w:eastAsia="仿宋" w:cs="仿宋"/>
                <w:sz w:val="24"/>
                <w:highlight w:val="none"/>
              </w:rPr>
              <w:t>修理、重作、更换相关具体规定</w:t>
            </w:r>
          </w:p>
        </w:tc>
        <w:tc>
          <w:tcPr>
            <w:tcW w:w="4705" w:type="dxa"/>
            <w:vAlign w:val="center"/>
          </w:tcPr>
          <w:p w14:paraId="2145B76F">
            <w:pPr>
              <w:snapToGrid w:val="0"/>
              <w:jc w:val="left"/>
              <w:rPr>
                <w:rFonts w:hint="eastAsia" w:ascii="仿宋" w:hAnsi="仿宋" w:eastAsia="仿宋" w:cs="仿宋"/>
                <w:sz w:val="24"/>
                <w:highlight w:val="none"/>
              </w:rPr>
            </w:pPr>
          </w:p>
        </w:tc>
      </w:tr>
      <w:tr w14:paraId="36005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ECBF18">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1F4C70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第15.2（2）项</w:t>
            </w:r>
          </w:p>
        </w:tc>
        <w:tc>
          <w:tcPr>
            <w:tcW w:w="2207" w:type="dxa"/>
            <w:vAlign w:val="center"/>
          </w:tcPr>
          <w:p w14:paraId="61B0D027">
            <w:pPr>
              <w:snapToGrid w:val="0"/>
              <w:jc w:val="left"/>
              <w:rPr>
                <w:rFonts w:hint="eastAsia" w:ascii="仿宋" w:hAnsi="仿宋" w:eastAsia="仿宋" w:cs="仿宋"/>
                <w:sz w:val="24"/>
                <w:highlight w:val="none"/>
              </w:rPr>
            </w:pPr>
            <w:r>
              <w:rPr>
                <w:rFonts w:hint="eastAsia" w:ascii="仿宋" w:hAnsi="仿宋" w:eastAsia="仿宋" w:cs="仿宋"/>
                <w:sz w:val="24"/>
                <w:highlight w:val="none"/>
              </w:rPr>
              <w:t>迟延交货赔偿费</w:t>
            </w:r>
          </w:p>
        </w:tc>
        <w:tc>
          <w:tcPr>
            <w:tcW w:w="4705" w:type="dxa"/>
            <w:vAlign w:val="center"/>
          </w:tcPr>
          <w:p w14:paraId="39072522">
            <w:pPr>
              <w:snapToGrid w:val="0"/>
              <w:jc w:val="left"/>
              <w:rPr>
                <w:rFonts w:hint="eastAsia" w:ascii="仿宋" w:hAnsi="仿宋" w:eastAsia="仿宋" w:cs="仿宋"/>
                <w:sz w:val="24"/>
                <w:highlight w:val="none"/>
                <w:u w:val="single"/>
              </w:rPr>
            </w:pPr>
          </w:p>
        </w:tc>
      </w:tr>
      <w:tr w14:paraId="3F1BF3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B9183E">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4E8EEF90">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第15.3款</w:t>
            </w:r>
          </w:p>
        </w:tc>
        <w:tc>
          <w:tcPr>
            <w:tcW w:w="2207" w:type="dxa"/>
            <w:vAlign w:val="center"/>
          </w:tcPr>
          <w:p w14:paraId="768A88CD">
            <w:pPr>
              <w:snapToGrid w:val="0"/>
              <w:jc w:val="left"/>
              <w:rPr>
                <w:rFonts w:hint="eastAsia" w:ascii="仿宋" w:hAnsi="仿宋" w:eastAsia="仿宋" w:cs="仿宋"/>
                <w:sz w:val="24"/>
                <w:highlight w:val="none"/>
              </w:rPr>
            </w:pPr>
            <w:r>
              <w:rPr>
                <w:rFonts w:hint="eastAsia" w:ascii="仿宋" w:hAnsi="仿宋" w:eastAsia="仿宋" w:cs="仿宋"/>
                <w:sz w:val="24"/>
                <w:highlight w:val="none"/>
              </w:rPr>
              <w:t>逾期付款利息</w:t>
            </w:r>
          </w:p>
        </w:tc>
        <w:tc>
          <w:tcPr>
            <w:tcW w:w="4705" w:type="dxa"/>
            <w:vAlign w:val="center"/>
          </w:tcPr>
          <w:p w14:paraId="0B2ED04B">
            <w:pPr>
              <w:snapToGrid w:val="0"/>
              <w:jc w:val="left"/>
              <w:rPr>
                <w:rFonts w:hint="eastAsia" w:ascii="仿宋" w:hAnsi="仿宋" w:eastAsia="仿宋" w:cs="仿宋"/>
                <w:sz w:val="24"/>
                <w:highlight w:val="none"/>
                <w:u w:val="single"/>
              </w:rPr>
            </w:pPr>
          </w:p>
        </w:tc>
      </w:tr>
      <w:tr w14:paraId="38458C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FFF47E1">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001C6DB9">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第15.4款</w:t>
            </w:r>
          </w:p>
        </w:tc>
        <w:tc>
          <w:tcPr>
            <w:tcW w:w="2207" w:type="dxa"/>
            <w:tcBorders>
              <w:left w:val="single" w:color="auto" w:sz="2" w:space="0"/>
              <w:bottom w:val="single" w:color="auto" w:sz="2" w:space="0"/>
              <w:right w:val="single" w:color="auto" w:sz="2" w:space="0"/>
            </w:tcBorders>
            <w:vAlign w:val="center"/>
          </w:tcPr>
          <w:p w14:paraId="78EFDDCE">
            <w:pPr>
              <w:snapToGrid w:val="0"/>
              <w:jc w:val="left"/>
              <w:rPr>
                <w:rFonts w:hint="eastAsia" w:ascii="仿宋" w:hAnsi="仿宋" w:eastAsia="仿宋" w:cs="仿宋"/>
                <w:sz w:val="24"/>
                <w:highlight w:val="none"/>
              </w:rPr>
            </w:pPr>
            <w:r>
              <w:rPr>
                <w:rFonts w:hint="eastAsia" w:ascii="仿宋" w:hAnsi="仿宋" w:eastAsia="仿宋" w:cs="仿宋"/>
                <w:sz w:val="24"/>
                <w:highlight w:val="none"/>
              </w:rPr>
              <w:t>其他违约责任</w:t>
            </w:r>
          </w:p>
        </w:tc>
        <w:tc>
          <w:tcPr>
            <w:tcW w:w="4705" w:type="dxa"/>
            <w:tcBorders>
              <w:left w:val="single" w:color="auto" w:sz="2" w:space="0"/>
              <w:bottom w:val="single" w:color="auto" w:sz="2" w:space="0"/>
            </w:tcBorders>
            <w:vAlign w:val="center"/>
          </w:tcPr>
          <w:p w14:paraId="19FA9D72">
            <w:pPr>
              <w:snapToGrid w:val="0"/>
              <w:jc w:val="left"/>
              <w:rPr>
                <w:rFonts w:hint="eastAsia" w:ascii="仿宋" w:hAnsi="仿宋" w:eastAsia="仿宋" w:cs="仿宋"/>
                <w:sz w:val="24"/>
                <w:highlight w:val="none"/>
                <w:u w:val="single"/>
              </w:rPr>
            </w:pPr>
          </w:p>
        </w:tc>
      </w:tr>
      <w:tr w14:paraId="0A5CAC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5EC5AA6">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36AB848E">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第19.2款</w:t>
            </w:r>
          </w:p>
        </w:tc>
        <w:tc>
          <w:tcPr>
            <w:tcW w:w="2207" w:type="dxa"/>
            <w:tcBorders>
              <w:top w:val="single" w:color="auto" w:sz="2" w:space="0"/>
              <w:left w:val="single" w:color="auto" w:sz="2" w:space="0"/>
              <w:right w:val="single" w:color="auto" w:sz="2" w:space="0"/>
            </w:tcBorders>
            <w:vAlign w:val="center"/>
          </w:tcPr>
          <w:p w14:paraId="65EC6B4B">
            <w:pPr>
              <w:snapToGrid w:val="0"/>
              <w:jc w:val="left"/>
              <w:rPr>
                <w:rFonts w:hint="eastAsia" w:ascii="仿宋" w:hAnsi="仿宋" w:eastAsia="仿宋" w:cs="仿宋"/>
                <w:sz w:val="24"/>
                <w:highlight w:val="none"/>
              </w:rPr>
            </w:pPr>
            <w:r>
              <w:rPr>
                <w:rFonts w:hint="eastAsia" w:ascii="仿宋" w:hAnsi="仿宋" w:eastAsia="仿宋" w:cs="仿宋"/>
                <w:sz w:val="24"/>
                <w:highlight w:val="none"/>
              </w:rPr>
              <w:t>解决争议的方法</w:t>
            </w:r>
          </w:p>
        </w:tc>
        <w:tc>
          <w:tcPr>
            <w:tcW w:w="4705" w:type="dxa"/>
            <w:tcBorders>
              <w:top w:val="single" w:color="auto" w:sz="2" w:space="0"/>
              <w:left w:val="single" w:color="auto" w:sz="2" w:space="0"/>
            </w:tcBorders>
            <w:vAlign w:val="center"/>
          </w:tcPr>
          <w:p w14:paraId="6B819CD1">
            <w:pPr>
              <w:autoSpaceDE w:val="0"/>
              <w:autoSpaceDN w:val="0"/>
              <w:snapToGrid w:val="0"/>
              <w:spacing w:line="400" w:lineRule="exact"/>
              <w:jc w:val="left"/>
              <w:rPr>
                <w:rFonts w:hint="eastAsia" w:ascii="仿宋" w:hAnsi="仿宋" w:eastAsia="仿宋" w:cs="仿宋"/>
                <w:iCs/>
                <w:sz w:val="24"/>
                <w:highlight w:val="none"/>
              </w:rPr>
            </w:pPr>
            <w:r>
              <w:rPr>
                <w:rFonts w:hint="eastAsia" w:ascii="仿宋" w:hAnsi="仿宋" w:eastAsia="仿宋" w:cs="仿宋"/>
                <w:iCs/>
                <w:sz w:val="24"/>
                <w:highlight w:val="none"/>
              </w:rPr>
              <w:t>因本合同及合同有关事项发生的争议，按下列第</w:t>
            </w:r>
            <w:r>
              <w:rPr>
                <w:rFonts w:hint="eastAsia" w:ascii="仿宋" w:hAnsi="仿宋" w:eastAsia="仿宋" w:cs="仿宋"/>
                <w:iCs/>
                <w:sz w:val="24"/>
                <w:highlight w:val="none"/>
                <w:u w:val="single"/>
              </w:rPr>
              <w:t xml:space="preserve">   </w:t>
            </w:r>
            <w:r>
              <w:rPr>
                <w:rFonts w:hint="eastAsia" w:ascii="仿宋" w:hAnsi="仿宋" w:eastAsia="仿宋" w:cs="仿宋"/>
                <w:iCs/>
                <w:sz w:val="24"/>
                <w:highlight w:val="none"/>
              </w:rPr>
              <w:t>种方式解决：</w:t>
            </w:r>
          </w:p>
          <w:p w14:paraId="2C7957B8">
            <w:pPr>
              <w:autoSpaceDE w:val="0"/>
              <w:autoSpaceDN w:val="0"/>
              <w:snapToGrid w:val="0"/>
              <w:spacing w:line="400" w:lineRule="exact"/>
              <w:jc w:val="left"/>
              <w:rPr>
                <w:rFonts w:hint="eastAsia" w:ascii="仿宋" w:hAnsi="仿宋" w:eastAsia="仿宋" w:cs="仿宋"/>
                <w:iCs/>
                <w:sz w:val="24"/>
                <w:highlight w:val="none"/>
              </w:rPr>
            </w:pPr>
            <w:r>
              <w:rPr>
                <w:rFonts w:hint="eastAsia" w:ascii="仿宋" w:hAnsi="仿宋" w:eastAsia="仿宋" w:cs="仿宋"/>
                <w:iCs/>
                <w:sz w:val="24"/>
                <w:highlight w:val="none"/>
              </w:rPr>
              <w:t>（1）向</w:t>
            </w:r>
            <w:r>
              <w:rPr>
                <w:rFonts w:hint="eastAsia" w:ascii="仿宋" w:hAnsi="仿宋" w:eastAsia="仿宋" w:cs="仿宋"/>
                <w:iCs/>
                <w:sz w:val="24"/>
                <w:highlight w:val="none"/>
                <w:u w:val="single"/>
              </w:rPr>
              <w:t xml:space="preserve">                    </w:t>
            </w:r>
            <w:r>
              <w:rPr>
                <w:rFonts w:hint="eastAsia" w:ascii="仿宋" w:hAnsi="仿宋" w:eastAsia="仿宋" w:cs="仿宋"/>
                <w:iCs/>
                <w:sz w:val="24"/>
                <w:highlight w:val="none"/>
              </w:rPr>
              <w:t>仲裁委员会申请仲裁，仲裁地点为</w:t>
            </w:r>
            <w:r>
              <w:rPr>
                <w:rFonts w:hint="eastAsia" w:ascii="仿宋" w:hAnsi="仿宋" w:eastAsia="仿宋" w:cs="仿宋"/>
                <w:iCs/>
                <w:sz w:val="24"/>
                <w:highlight w:val="none"/>
                <w:u w:val="single"/>
              </w:rPr>
              <w:t xml:space="preserve">           </w:t>
            </w:r>
            <w:r>
              <w:rPr>
                <w:rFonts w:hint="eastAsia" w:ascii="仿宋" w:hAnsi="仿宋" w:eastAsia="仿宋" w:cs="仿宋"/>
                <w:iCs/>
                <w:sz w:val="24"/>
                <w:highlight w:val="none"/>
              </w:rPr>
              <w:t>；</w:t>
            </w:r>
          </w:p>
          <w:p w14:paraId="79379E55">
            <w:pPr>
              <w:snapToGrid w:val="0"/>
              <w:jc w:val="left"/>
              <w:rPr>
                <w:rFonts w:hint="eastAsia" w:ascii="仿宋" w:hAnsi="仿宋" w:eastAsia="仿宋" w:cs="仿宋"/>
                <w:sz w:val="24"/>
                <w:highlight w:val="none"/>
                <w:u w:val="single"/>
              </w:rPr>
            </w:pPr>
            <w:r>
              <w:rPr>
                <w:rFonts w:hint="eastAsia" w:ascii="仿宋" w:hAnsi="仿宋" w:eastAsia="仿宋" w:cs="仿宋"/>
                <w:iCs/>
                <w:sz w:val="24"/>
                <w:highlight w:val="none"/>
              </w:rPr>
              <w:t>（2）向</w:t>
            </w:r>
            <w:r>
              <w:rPr>
                <w:rFonts w:hint="eastAsia" w:ascii="仿宋" w:hAnsi="仿宋" w:eastAsia="仿宋" w:cs="仿宋"/>
                <w:iCs/>
                <w:sz w:val="24"/>
                <w:highlight w:val="none"/>
                <w:u w:val="single"/>
              </w:rPr>
              <w:t xml:space="preserve">                    </w:t>
            </w:r>
            <w:r>
              <w:rPr>
                <w:rFonts w:hint="eastAsia" w:ascii="仿宋" w:hAnsi="仿宋" w:eastAsia="仿宋" w:cs="仿宋"/>
                <w:iCs/>
                <w:sz w:val="24"/>
                <w:highlight w:val="none"/>
              </w:rPr>
              <w:t>人民法院起诉。</w:t>
            </w:r>
          </w:p>
        </w:tc>
      </w:tr>
      <w:tr w14:paraId="2779D2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731270E">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58216338">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第23.1款</w:t>
            </w:r>
          </w:p>
        </w:tc>
        <w:tc>
          <w:tcPr>
            <w:tcW w:w="2207" w:type="dxa"/>
            <w:vAlign w:val="center"/>
          </w:tcPr>
          <w:p w14:paraId="565A7DA7">
            <w:pPr>
              <w:snapToGrid w:val="0"/>
              <w:jc w:val="left"/>
              <w:rPr>
                <w:rFonts w:hint="eastAsia" w:ascii="仿宋" w:hAnsi="仿宋" w:eastAsia="仿宋" w:cs="仿宋"/>
                <w:sz w:val="24"/>
                <w:highlight w:val="none"/>
              </w:rPr>
            </w:pPr>
            <w:r>
              <w:rPr>
                <w:rFonts w:hint="eastAsia" w:ascii="仿宋" w:hAnsi="仿宋" w:eastAsia="仿宋" w:cs="仿宋"/>
                <w:bCs/>
                <w:sz w:val="24"/>
                <w:highlight w:val="none"/>
              </w:rPr>
              <w:t>其他专用条款</w:t>
            </w:r>
          </w:p>
        </w:tc>
        <w:tc>
          <w:tcPr>
            <w:tcW w:w="4705" w:type="dxa"/>
            <w:vAlign w:val="center"/>
          </w:tcPr>
          <w:p w14:paraId="4FF7889B">
            <w:pPr>
              <w:snapToGrid w:val="0"/>
              <w:jc w:val="left"/>
              <w:rPr>
                <w:rFonts w:hint="eastAsia" w:ascii="仿宋" w:hAnsi="仿宋" w:eastAsia="仿宋" w:cs="仿宋"/>
                <w:sz w:val="24"/>
                <w:highlight w:val="none"/>
              </w:rPr>
            </w:pPr>
          </w:p>
        </w:tc>
      </w:tr>
    </w:tbl>
    <w:p w14:paraId="6477753C">
      <w:pPr>
        <w:rPr>
          <w:rFonts w:hint="eastAsia" w:ascii="仿宋" w:hAnsi="仿宋" w:eastAsia="仿宋" w:cs="仿宋"/>
          <w:sz w:val="24"/>
          <w:highlight w:val="none"/>
        </w:rPr>
      </w:pPr>
    </w:p>
    <w:p w14:paraId="76461A78">
      <w:pPr>
        <w:rPr>
          <w:rFonts w:hint="eastAsia" w:ascii="仿宋" w:hAnsi="仿宋" w:eastAsia="仿宋" w:cs="仿宋"/>
          <w:sz w:val="24"/>
          <w:highlight w:val="none"/>
        </w:rPr>
      </w:pPr>
    </w:p>
    <w:p w14:paraId="4F77C1D7">
      <w:pPr>
        <w:pStyle w:val="9"/>
        <w:rPr>
          <w:rFonts w:hint="eastAsia" w:ascii="仿宋" w:hAnsi="仿宋" w:eastAsia="仿宋" w:cs="仿宋"/>
          <w:bCs/>
          <w:szCs w:val="24"/>
          <w:highlight w:val="none"/>
          <w:lang w:val="en-US"/>
        </w:rPr>
      </w:pPr>
    </w:p>
    <w:p w14:paraId="65EAF7FE">
      <w:pPr>
        <w:pStyle w:val="9"/>
        <w:rPr>
          <w:rFonts w:hint="eastAsia" w:ascii="仿宋" w:hAnsi="仿宋" w:eastAsia="仿宋" w:cs="仿宋"/>
          <w:bCs/>
          <w:szCs w:val="24"/>
          <w:highlight w:val="none"/>
          <w:lang w:val="en-US"/>
        </w:rPr>
      </w:pPr>
    </w:p>
    <w:p w14:paraId="67A0FB48">
      <w:pPr>
        <w:pStyle w:val="9"/>
        <w:rPr>
          <w:rFonts w:hint="eastAsia" w:ascii="仿宋" w:hAnsi="仿宋" w:eastAsia="仿宋" w:cs="仿宋"/>
          <w:bCs/>
          <w:szCs w:val="24"/>
          <w:highlight w:val="none"/>
          <w:lang w:val="en-US"/>
        </w:rPr>
      </w:pPr>
    </w:p>
    <w:p w14:paraId="34271CA0">
      <w:pPr>
        <w:pStyle w:val="9"/>
        <w:rPr>
          <w:rFonts w:hint="eastAsia" w:ascii="仿宋" w:hAnsi="仿宋" w:eastAsia="仿宋" w:cs="仿宋"/>
          <w:bCs/>
          <w:szCs w:val="24"/>
          <w:highlight w:val="none"/>
          <w:lang w:val="en-US"/>
        </w:rPr>
      </w:pPr>
    </w:p>
    <w:p w14:paraId="7E8D88CC">
      <w:pPr>
        <w:spacing w:line="36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22E5D36D">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2F1AE34B">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bCs/>
          <w:sz w:val="24"/>
          <w:highlight w:val="none"/>
        </w:rPr>
        <w:t>1.1</w:t>
      </w:r>
      <w:r>
        <w:rPr>
          <w:rFonts w:hint="eastAsia" w:ascii="仿宋" w:hAnsi="仿宋" w:eastAsia="仿宋" w:cs="仿宋"/>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63F1032">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0FBEA80">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16691FDF">
      <w:pPr>
        <w:spacing w:line="440" w:lineRule="exact"/>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60</w:t>
      </w:r>
      <w:r>
        <w:rPr>
          <w:rFonts w:hint="eastAsia" w:ascii="仿宋" w:hAnsi="仿宋" w:eastAsia="仿宋" w:cs="仿宋"/>
          <w:sz w:val="24"/>
          <w:highlight w:val="none"/>
        </w:rPr>
        <w:t>分，价格分</w:t>
      </w:r>
      <w:r>
        <w:rPr>
          <w:rFonts w:hint="eastAsia" w:ascii="仿宋" w:hAnsi="仿宋" w:eastAsia="仿宋" w:cs="仿宋"/>
          <w:sz w:val="24"/>
          <w:highlight w:val="none"/>
          <w:u w:val="single"/>
        </w:rPr>
        <w:t>40</w:t>
      </w:r>
      <w:r>
        <w:rPr>
          <w:rFonts w:hint="eastAsia" w:ascii="仿宋" w:hAnsi="仿宋" w:eastAsia="仿宋" w:cs="仿宋"/>
          <w:sz w:val="24"/>
          <w:highlight w:val="none"/>
        </w:rPr>
        <w:t>分。评分依下述所列为评标打分依据，分值如下（计算分值时，按其算术平均值保留小数2位）。</w:t>
      </w:r>
    </w:p>
    <w:p w14:paraId="47F989E3">
      <w:pPr>
        <w:spacing w:line="440" w:lineRule="exact"/>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60</w:t>
      </w:r>
      <w:r>
        <w:rPr>
          <w:rFonts w:hint="eastAsia" w:ascii="仿宋" w:hAnsi="仿宋" w:eastAsia="仿宋" w:cs="仿宋"/>
          <w:b/>
          <w:bCs/>
          <w:iCs/>
          <w:sz w:val="24"/>
          <w:highlight w:val="none"/>
        </w:rPr>
        <w:t>分）</w:t>
      </w:r>
    </w:p>
    <w:tbl>
      <w:tblPr>
        <w:tblStyle w:val="19"/>
        <w:tblW w:w="4784" w:type="pct"/>
        <w:jc w:val="center"/>
        <w:tblLayout w:type="autofit"/>
        <w:tblCellMar>
          <w:top w:w="0" w:type="dxa"/>
          <w:left w:w="108" w:type="dxa"/>
          <w:bottom w:w="0" w:type="dxa"/>
          <w:right w:w="108" w:type="dxa"/>
        </w:tblCellMar>
      </w:tblPr>
      <w:tblGrid>
        <w:gridCol w:w="748"/>
        <w:gridCol w:w="1052"/>
        <w:gridCol w:w="5344"/>
        <w:gridCol w:w="1010"/>
      </w:tblGrid>
      <w:tr w14:paraId="6F6C9676">
        <w:tblPrEx>
          <w:tblCellMar>
            <w:top w:w="0" w:type="dxa"/>
            <w:left w:w="108" w:type="dxa"/>
            <w:bottom w:w="0" w:type="dxa"/>
            <w:right w:w="108" w:type="dxa"/>
          </w:tblCellMar>
        </w:tblPrEx>
        <w:trPr>
          <w:trHeight w:val="561"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67427E34">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645" w:type="pct"/>
            <w:tcBorders>
              <w:top w:val="single" w:color="auto" w:sz="4" w:space="0"/>
              <w:left w:val="single" w:color="auto" w:sz="4" w:space="0"/>
              <w:bottom w:val="single" w:color="auto" w:sz="4" w:space="0"/>
              <w:right w:val="single" w:color="auto" w:sz="4" w:space="0"/>
            </w:tcBorders>
            <w:vAlign w:val="center"/>
          </w:tcPr>
          <w:p w14:paraId="7EFF63F7">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评分项</w:t>
            </w:r>
          </w:p>
        </w:tc>
        <w:tc>
          <w:tcPr>
            <w:tcW w:w="3276" w:type="pct"/>
            <w:tcBorders>
              <w:top w:val="single" w:color="auto" w:sz="4" w:space="0"/>
              <w:left w:val="single" w:color="auto" w:sz="4" w:space="0"/>
              <w:bottom w:val="single" w:color="auto" w:sz="4" w:space="0"/>
              <w:right w:val="single" w:color="auto" w:sz="4" w:space="0"/>
            </w:tcBorders>
            <w:vAlign w:val="center"/>
          </w:tcPr>
          <w:p w14:paraId="34A74E81">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评审依据及标准</w:t>
            </w:r>
          </w:p>
        </w:tc>
        <w:tc>
          <w:tcPr>
            <w:tcW w:w="619" w:type="pct"/>
            <w:tcBorders>
              <w:top w:val="single" w:color="auto" w:sz="4" w:space="0"/>
              <w:left w:val="single" w:color="auto" w:sz="4" w:space="0"/>
              <w:bottom w:val="single" w:color="auto" w:sz="4" w:space="0"/>
              <w:right w:val="single" w:color="auto" w:sz="4" w:space="0"/>
            </w:tcBorders>
            <w:vAlign w:val="center"/>
          </w:tcPr>
          <w:p w14:paraId="110445AA">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分值</w:t>
            </w:r>
          </w:p>
        </w:tc>
      </w:tr>
      <w:tr w14:paraId="3568B805">
        <w:tblPrEx>
          <w:tblCellMar>
            <w:top w:w="0" w:type="dxa"/>
            <w:left w:w="108" w:type="dxa"/>
            <w:bottom w:w="0" w:type="dxa"/>
            <w:right w:w="108" w:type="dxa"/>
          </w:tblCellMar>
        </w:tblPrEx>
        <w:trPr>
          <w:trHeight w:val="1134"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08A97CF6">
            <w:pPr>
              <w:jc w:val="center"/>
              <w:rPr>
                <w:rFonts w:hint="eastAsia" w:ascii="仿宋" w:hAnsi="仿宋" w:eastAsia="仿宋" w:cs="仿宋"/>
                <w:kern w:val="0"/>
                <w:sz w:val="24"/>
                <w:highlight w:val="none"/>
              </w:rPr>
            </w:pPr>
            <w:r>
              <w:rPr>
                <w:rFonts w:hint="eastAsia" w:ascii="仿宋" w:hAnsi="仿宋" w:eastAsia="仿宋" w:cs="仿宋"/>
                <w:sz w:val="24"/>
                <w:highlight w:val="none"/>
              </w:rPr>
              <w:t>1</w:t>
            </w:r>
          </w:p>
        </w:tc>
        <w:tc>
          <w:tcPr>
            <w:tcW w:w="645" w:type="pct"/>
            <w:tcBorders>
              <w:top w:val="single" w:color="auto" w:sz="4" w:space="0"/>
              <w:left w:val="single" w:color="auto" w:sz="4" w:space="0"/>
              <w:bottom w:val="single" w:color="auto" w:sz="4" w:space="0"/>
              <w:right w:val="single" w:color="auto" w:sz="4" w:space="0"/>
            </w:tcBorders>
            <w:vAlign w:val="center"/>
          </w:tcPr>
          <w:p w14:paraId="15BD39BF">
            <w:pPr>
              <w:jc w:val="center"/>
              <w:rPr>
                <w:rFonts w:hint="eastAsia" w:ascii="仿宋" w:hAnsi="仿宋" w:eastAsia="仿宋" w:cs="仿宋"/>
                <w:kern w:val="0"/>
                <w:sz w:val="24"/>
                <w:highlight w:val="none"/>
              </w:rPr>
            </w:pPr>
            <w:r>
              <w:rPr>
                <w:rFonts w:hint="eastAsia" w:ascii="仿宋" w:hAnsi="仿宋" w:eastAsia="仿宋" w:cs="仿宋"/>
                <w:sz w:val="24"/>
                <w:highlight w:val="none"/>
              </w:rPr>
              <w:t>业绩</w:t>
            </w:r>
          </w:p>
        </w:tc>
        <w:tc>
          <w:tcPr>
            <w:tcW w:w="3276" w:type="pct"/>
            <w:tcBorders>
              <w:top w:val="single" w:color="auto" w:sz="4" w:space="0"/>
              <w:left w:val="single" w:color="auto" w:sz="4" w:space="0"/>
              <w:bottom w:val="single" w:color="auto" w:sz="4" w:space="0"/>
              <w:right w:val="single" w:color="auto" w:sz="4" w:space="0"/>
            </w:tcBorders>
            <w:vAlign w:val="center"/>
          </w:tcPr>
          <w:p w14:paraId="6862250F">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投标人自2021年1月1日至今（以合同签订时间为准）完成的同类项目，每提供一份得1分，最多3分。在投标文件中提供合同复印件并加盖投标人公章。</w:t>
            </w:r>
          </w:p>
        </w:tc>
        <w:tc>
          <w:tcPr>
            <w:tcW w:w="619" w:type="pct"/>
            <w:tcBorders>
              <w:top w:val="single" w:color="auto" w:sz="4" w:space="0"/>
              <w:left w:val="single" w:color="auto" w:sz="4" w:space="0"/>
              <w:bottom w:val="single" w:color="auto" w:sz="4" w:space="0"/>
              <w:right w:val="single" w:color="auto" w:sz="4" w:space="0"/>
            </w:tcBorders>
            <w:vAlign w:val="center"/>
          </w:tcPr>
          <w:p w14:paraId="61E5A93C">
            <w:pPr>
              <w:spacing w:line="440" w:lineRule="exact"/>
              <w:ind w:left="-107" w:leftChars="-51" w:right="-113" w:rightChars="-54"/>
              <w:jc w:val="center"/>
              <w:rPr>
                <w:rFonts w:hint="eastAsia" w:ascii="仿宋" w:hAnsi="仿宋" w:eastAsia="仿宋" w:cs="仿宋"/>
                <w:kern w:val="0"/>
                <w:sz w:val="24"/>
                <w:highlight w:val="none"/>
              </w:rPr>
            </w:pPr>
            <w:r>
              <w:rPr>
                <w:rFonts w:hint="eastAsia" w:ascii="仿宋" w:hAnsi="仿宋" w:eastAsia="仿宋" w:cs="仿宋"/>
                <w:sz w:val="24"/>
                <w:highlight w:val="none"/>
              </w:rPr>
              <w:t>3</w:t>
            </w:r>
          </w:p>
        </w:tc>
      </w:tr>
      <w:tr w14:paraId="2F2A752F">
        <w:tblPrEx>
          <w:tblCellMar>
            <w:top w:w="0" w:type="dxa"/>
            <w:left w:w="108" w:type="dxa"/>
            <w:bottom w:w="0" w:type="dxa"/>
            <w:right w:w="108" w:type="dxa"/>
          </w:tblCellMar>
        </w:tblPrEx>
        <w:trPr>
          <w:trHeight w:val="1134"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0F4679AE">
            <w:pPr>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2</w:t>
            </w:r>
          </w:p>
        </w:tc>
        <w:tc>
          <w:tcPr>
            <w:tcW w:w="645" w:type="pct"/>
            <w:tcBorders>
              <w:top w:val="single" w:color="auto" w:sz="4" w:space="0"/>
              <w:left w:val="single" w:color="auto" w:sz="4" w:space="0"/>
              <w:bottom w:val="single" w:color="auto" w:sz="4" w:space="0"/>
              <w:right w:val="single" w:color="auto" w:sz="4" w:space="0"/>
            </w:tcBorders>
            <w:vAlign w:val="center"/>
          </w:tcPr>
          <w:p w14:paraId="5CA20089">
            <w:pPr>
              <w:jc w:val="center"/>
              <w:rPr>
                <w:rFonts w:hint="eastAsia" w:ascii="仿宋" w:hAnsi="仿宋" w:eastAsia="仿宋" w:cs="仿宋"/>
                <w:kern w:val="0"/>
                <w:sz w:val="24"/>
                <w:highlight w:val="none"/>
              </w:rPr>
            </w:pPr>
            <w:r>
              <w:rPr>
                <w:rFonts w:hint="eastAsia" w:ascii="仿宋" w:hAnsi="仿宋" w:eastAsia="仿宋" w:cs="仿宋"/>
                <w:sz w:val="24"/>
                <w:highlight w:val="none"/>
              </w:rPr>
              <w:t>技术</w:t>
            </w:r>
          </w:p>
        </w:tc>
        <w:tc>
          <w:tcPr>
            <w:tcW w:w="3276" w:type="pct"/>
            <w:tcBorders>
              <w:top w:val="single" w:color="auto" w:sz="4" w:space="0"/>
              <w:left w:val="single" w:color="auto" w:sz="4" w:space="0"/>
              <w:bottom w:val="single" w:color="auto" w:sz="4" w:space="0"/>
              <w:right w:val="single" w:color="auto" w:sz="4" w:space="0"/>
            </w:tcBorders>
            <w:vAlign w:val="center"/>
          </w:tcPr>
          <w:p w14:paraId="189E7B75">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所有产品参数完全符合招标文件要求得</w:t>
            </w:r>
            <w:r>
              <w:rPr>
                <w:rFonts w:hint="eastAsia" w:ascii="仿宋" w:hAnsi="仿宋" w:eastAsia="仿宋" w:cs="仿宋"/>
                <w:sz w:val="24"/>
                <w:highlight w:val="none"/>
                <w:lang w:val="en-US" w:eastAsia="zh-CN"/>
              </w:rPr>
              <w:t>23</w:t>
            </w:r>
            <w:r>
              <w:rPr>
                <w:rFonts w:hint="eastAsia" w:ascii="仿宋" w:hAnsi="仿宋" w:eastAsia="仿宋" w:cs="仿宋"/>
                <w:sz w:val="24"/>
                <w:highlight w:val="none"/>
              </w:rPr>
              <w:t>分，不能满足有负偏离的，每一项扣</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分，扣完为止。</w:t>
            </w:r>
          </w:p>
        </w:tc>
        <w:tc>
          <w:tcPr>
            <w:tcW w:w="619" w:type="pct"/>
            <w:tcBorders>
              <w:top w:val="single" w:color="auto" w:sz="4" w:space="0"/>
              <w:left w:val="single" w:color="auto" w:sz="4" w:space="0"/>
              <w:bottom w:val="single" w:color="auto" w:sz="4" w:space="0"/>
              <w:right w:val="single" w:color="auto" w:sz="4" w:space="0"/>
            </w:tcBorders>
            <w:vAlign w:val="center"/>
          </w:tcPr>
          <w:p w14:paraId="0A77B247">
            <w:pPr>
              <w:spacing w:line="440" w:lineRule="exact"/>
              <w:ind w:left="-107" w:leftChars="-51" w:right="-113" w:rightChars="-54"/>
              <w:jc w:val="center"/>
              <w:rPr>
                <w:rFonts w:hint="eastAsia" w:ascii="仿宋" w:hAnsi="仿宋" w:eastAsia="仿宋" w:cs="仿宋"/>
                <w:kern w:val="0"/>
                <w:sz w:val="24"/>
                <w:highlight w:val="none"/>
                <w:lang w:val="en-US" w:eastAsia="zh-CN"/>
              </w:rPr>
            </w:pPr>
            <w:r>
              <w:rPr>
                <w:rFonts w:hint="eastAsia" w:ascii="仿宋" w:hAnsi="仿宋" w:eastAsia="仿宋" w:cs="仿宋"/>
                <w:sz w:val="24"/>
                <w:highlight w:val="none"/>
                <w:lang w:val="en-US" w:eastAsia="zh-CN"/>
              </w:rPr>
              <w:t>23</w:t>
            </w:r>
          </w:p>
        </w:tc>
      </w:tr>
      <w:tr w14:paraId="504E645B">
        <w:tblPrEx>
          <w:tblCellMar>
            <w:top w:w="0" w:type="dxa"/>
            <w:left w:w="108" w:type="dxa"/>
            <w:bottom w:w="0" w:type="dxa"/>
            <w:right w:w="108" w:type="dxa"/>
          </w:tblCellMar>
        </w:tblPrEx>
        <w:trPr>
          <w:trHeight w:val="1134"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1E30638B">
            <w:pPr>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3</w:t>
            </w:r>
          </w:p>
        </w:tc>
        <w:tc>
          <w:tcPr>
            <w:tcW w:w="645" w:type="pct"/>
            <w:tcBorders>
              <w:top w:val="single" w:color="auto" w:sz="4" w:space="0"/>
              <w:left w:val="single" w:color="auto" w:sz="4" w:space="0"/>
              <w:bottom w:val="single" w:color="auto" w:sz="4" w:space="0"/>
              <w:right w:val="single" w:color="auto" w:sz="4" w:space="0"/>
            </w:tcBorders>
            <w:vAlign w:val="center"/>
          </w:tcPr>
          <w:p w14:paraId="766DB067">
            <w:pPr>
              <w:jc w:val="center"/>
              <w:rPr>
                <w:rFonts w:hint="eastAsia" w:ascii="仿宋" w:hAnsi="仿宋" w:eastAsia="仿宋" w:cs="仿宋"/>
                <w:kern w:val="0"/>
                <w:sz w:val="24"/>
                <w:highlight w:val="none"/>
              </w:rPr>
            </w:pPr>
            <w:r>
              <w:rPr>
                <w:rFonts w:hint="eastAsia" w:ascii="仿宋" w:hAnsi="仿宋" w:eastAsia="仿宋" w:cs="仿宋"/>
                <w:sz w:val="24"/>
                <w:highlight w:val="none"/>
              </w:rPr>
              <w:t>售后机服务承诺</w:t>
            </w:r>
          </w:p>
        </w:tc>
        <w:tc>
          <w:tcPr>
            <w:tcW w:w="3276" w:type="pct"/>
            <w:tcBorders>
              <w:top w:val="single" w:color="auto" w:sz="4" w:space="0"/>
              <w:left w:val="single" w:color="auto" w:sz="4" w:space="0"/>
              <w:bottom w:val="single" w:color="auto" w:sz="4" w:space="0"/>
              <w:right w:val="single" w:color="auto" w:sz="4" w:space="0"/>
            </w:tcBorders>
            <w:vAlign w:val="center"/>
          </w:tcPr>
          <w:p w14:paraId="707C6271">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产品三包服务承诺以及售前、售后服务承诺的合理性及全面性：</w:t>
            </w:r>
          </w:p>
          <w:p w14:paraId="564374A1">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（1）提供的产品三包服务承诺内容的全面性及针对性进行评分；3分，承诺内容全面具有针对性得 2.1-3.0 分；承诺内容较为全面，针对性一般得 1.1-2.0 分；承诺内容有欠缺得 0.1-1.0 分；不提供不得分</w:t>
            </w:r>
          </w:p>
          <w:p w14:paraId="7D7A65ED">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（2）在有效期内上门服务、少量零星补做、尺码校正等售后服务承诺内容的全面性及针对性进行评分，承诺内容全面具有针对性得 4.1-6.0 分；承诺内容较为全面，针对性一般得 2.1-4.0 分；承诺内容有欠缺得 0.1-2.0 分；不提供不得分。</w:t>
            </w:r>
          </w:p>
        </w:tc>
        <w:tc>
          <w:tcPr>
            <w:tcW w:w="619" w:type="pct"/>
            <w:tcBorders>
              <w:top w:val="single" w:color="auto" w:sz="4" w:space="0"/>
              <w:left w:val="single" w:color="auto" w:sz="4" w:space="0"/>
              <w:bottom w:val="single" w:color="auto" w:sz="4" w:space="0"/>
              <w:right w:val="single" w:color="auto" w:sz="4" w:space="0"/>
            </w:tcBorders>
            <w:vAlign w:val="center"/>
          </w:tcPr>
          <w:p w14:paraId="42130AC6">
            <w:pPr>
              <w:spacing w:line="440" w:lineRule="exact"/>
              <w:ind w:left="-107" w:leftChars="-51" w:right="-113" w:rightChars="-54"/>
              <w:jc w:val="center"/>
              <w:rPr>
                <w:rFonts w:hint="eastAsia" w:ascii="仿宋" w:hAnsi="仿宋" w:eastAsia="仿宋" w:cs="仿宋"/>
                <w:kern w:val="0"/>
                <w:sz w:val="24"/>
                <w:highlight w:val="none"/>
              </w:rPr>
            </w:pPr>
            <w:r>
              <w:rPr>
                <w:rFonts w:hint="eastAsia" w:ascii="仿宋" w:hAnsi="仿宋" w:eastAsia="仿宋" w:cs="仿宋"/>
                <w:sz w:val="24"/>
                <w:highlight w:val="none"/>
              </w:rPr>
              <w:t>9</w:t>
            </w:r>
          </w:p>
        </w:tc>
      </w:tr>
      <w:tr w14:paraId="3A599E9E">
        <w:tblPrEx>
          <w:tblCellMar>
            <w:top w:w="0" w:type="dxa"/>
            <w:left w:w="108" w:type="dxa"/>
            <w:bottom w:w="0" w:type="dxa"/>
            <w:right w:w="108" w:type="dxa"/>
          </w:tblCellMar>
        </w:tblPrEx>
        <w:trPr>
          <w:trHeight w:val="3236"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5437764A">
            <w:pPr>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4</w:t>
            </w:r>
          </w:p>
        </w:tc>
        <w:tc>
          <w:tcPr>
            <w:tcW w:w="645" w:type="pct"/>
            <w:tcBorders>
              <w:top w:val="single" w:color="auto" w:sz="4" w:space="0"/>
              <w:left w:val="single" w:color="auto" w:sz="4" w:space="0"/>
              <w:bottom w:val="single" w:color="auto" w:sz="4" w:space="0"/>
              <w:right w:val="single" w:color="auto" w:sz="4" w:space="0"/>
            </w:tcBorders>
            <w:vAlign w:val="center"/>
          </w:tcPr>
          <w:p w14:paraId="03A67607">
            <w:pPr>
              <w:jc w:val="center"/>
              <w:rPr>
                <w:rFonts w:hint="eastAsia" w:ascii="仿宋" w:hAnsi="仿宋" w:eastAsia="仿宋" w:cs="仿宋"/>
                <w:kern w:val="0"/>
                <w:sz w:val="24"/>
                <w:highlight w:val="none"/>
              </w:rPr>
            </w:pPr>
            <w:r>
              <w:rPr>
                <w:rFonts w:hint="eastAsia" w:ascii="仿宋" w:hAnsi="仿宋" w:eastAsia="仿宋" w:cs="仿宋"/>
                <w:sz w:val="24"/>
                <w:highlight w:val="none"/>
              </w:rPr>
              <w:t>样品</w:t>
            </w:r>
          </w:p>
        </w:tc>
        <w:tc>
          <w:tcPr>
            <w:tcW w:w="3276" w:type="pct"/>
            <w:tcBorders>
              <w:top w:val="single" w:color="auto" w:sz="4" w:space="0"/>
              <w:left w:val="single" w:color="auto" w:sz="4" w:space="0"/>
              <w:bottom w:val="single" w:color="auto" w:sz="4" w:space="0"/>
              <w:right w:val="single" w:color="auto" w:sz="4" w:space="0"/>
            </w:tcBorders>
            <w:vAlign w:val="center"/>
          </w:tcPr>
          <w:p w14:paraId="7DD6F06D">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须提供护士鞋样品男款女款各一双，根据投标样品材质、工艺、细节处理水平、基本功能、技术指标与需求的符合程度，对各投标人样品由专家进行综合评分。全面符合项目需求10.1-15.0分，基本符合项目需求好5.1-10.0分，部分符合项目需求0.1-5.0分。（未提供样品或提供的样品不满足采购需求实质性要求的作无效标处理）</w:t>
            </w:r>
          </w:p>
        </w:tc>
        <w:tc>
          <w:tcPr>
            <w:tcW w:w="619" w:type="pct"/>
            <w:tcBorders>
              <w:top w:val="single" w:color="auto" w:sz="4" w:space="0"/>
              <w:left w:val="single" w:color="auto" w:sz="4" w:space="0"/>
              <w:bottom w:val="single" w:color="auto" w:sz="4" w:space="0"/>
              <w:right w:val="single" w:color="auto" w:sz="4" w:space="0"/>
            </w:tcBorders>
            <w:vAlign w:val="center"/>
          </w:tcPr>
          <w:p w14:paraId="42C8ED76">
            <w:pPr>
              <w:spacing w:line="440" w:lineRule="exact"/>
              <w:ind w:left="-107" w:leftChars="-51" w:right="-113" w:rightChars="-54"/>
              <w:jc w:val="center"/>
              <w:rPr>
                <w:rFonts w:hint="eastAsia" w:ascii="仿宋" w:hAnsi="仿宋" w:eastAsia="仿宋" w:cs="仿宋"/>
                <w:kern w:val="0"/>
                <w:sz w:val="24"/>
                <w:highlight w:val="none"/>
              </w:rPr>
            </w:pPr>
            <w:r>
              <w:rPr>
                <w:rFonts w:hint="eastAsia" w:ascii="仿宋" w:hAnsi="仿宋" w:eastAsia="仿宋" w:cs="仿宋"/>
                <w:sz w:val="24"/>
                <w:highlight w:val="none"/>
              </w:rPr>
              <w:t>15</w:t>
            </w:r>
          </w:p>
        </w:tc>
      </w:tr>
      <w:tr w14:paraId="05B08852">
        <w:tblPrEx>
          <w:tblCellMar>
            <w:top w:w="0" w:type="dxa"/>
            <w:left w:w="108" w:type="dxa"/>
            <w:bottom w:w="0" w:type="dxa"/>
            <w:right w:w="108" w:type="dxa"/>
          </w:tblCellMar>
        </w:tblPrEx>
        <w:trPr>
          <w:trHeight w:val="1134"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617B47FB">
            <w:pPr>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5</w:t>
            </w:r>
          </w:p>
        </w:tc>
        <w:tc>
          <w:tcPr>
            <w:tcW w:w="645" w:type="pct"/>
            <w:tcBorders>
              <w:top w:val="single" w:color="auto" w:sz="4" w:space="0"/>
              <w:left w:val="single" w:color="auto" w:sz="4" w:space="0"/>
              <w:bottom w:val="single" w:color="auto" w:sz="4" w:space="0"/>
              <w:right w:val="single" w:color="auto" w:sz="4" w:space="0"/>
            </w:tcBorders>
            <w:vAlign w:val="center"/>
          </w:tcPr>
          <w:p w14:paraId="53D39132">
            <w:pPr>
              <w:jc w:val="center"/>
              <w:rPr>
                <w:rFonts w:hint="eastAsia" w:ascii="仿宋" w:hAnsi="仿宋" w:eastAsia="仿宋" w:cs="仿宋"/>
                <w:kern w:val="0"/>
                <w:sz w:val="24"/>
                <w:highlight w:val="none"/>
              </w:rPr>
            </w:pPr>
            <w:r>
              <w:rPr>
                <w:rFonts w:hint="eastAsia" w:ascii="仿宋" w:hAnsi="仿宋" w:eastAsia="仿宋" w:cs="仿宋"/>
                <w:sz w:val="24"/>
                <w:highlight w:val="none"/>
              </w:rPr>
              <w:t>实施方案</w:t>
            </w:r>
          </w:p>
        </w:tc>
        <w:tc>
          <w:tcPr>
            <w:tcW w:w="3276" w:type="pct"/>
            <w:tcBorders>
              <w:top w:val="single" w:color="auto" w:sz="4" w:space="0"/>
              <w:left w:val="single" w:color="auto" w:sz="4" w:space="0"/>
              <w:bottom w:val="single" w:color="auto" w:sz="4" w:space="0"/>
              <w:right w:val="single" w:color="auto" w:sz="4" w:space="0"/>
            </w:tcBorders>
            <w:vAlign w:val="center"/>
          </w:tcPr>
          <w:p w14:paraId="4868BC68">
            <w:pPr>
              <w:pStyle w:val="38"/>
              <w:spacing w:line="360" w:lineRule="auto"/>
              <w:ind w:right="-21" w:rightChars="-10"/>
              <w:rPr>
                <w:rFonts w:hint="eastAsia" w:ascii="仿宋" w:hAnsi="仿宋" w:eastAsia="仿宋" w:cs="仿宋"/>
                <w:sz w:val="24"/>
                <w:szCs w:val="24"/>
                <w:highlight w:val="none"/>
              </w:rPr>
            </w:pPr>
            <w:r>
              <w:rPr>
                <w:rFonts w:hint="eastAsia" w:ascii="仿宋" w:hAnsi="仿宋" w:eastAsia="仿宋" w:cs="仿宋"/>
                <w:sz w:val="24"/>
                <w:szCs w:val="24"/>
                <w:highlight w:val="none"/>
              </w:rPr>
              <w:t>投标人针对本项目特点及内容要求制定的各项具体实施方案，根据方案的合理性及针对性进行综合评分：</w:t>
            </w:r>
          </w:p>
          <w:p w14:paraId="7510B912">
            <w:pPr>
              <w:pStyle w:val="38"/>
              <w:spacing w:line="360" w:lineRule="auto"/>
              <w:ind w:right="-21" w:rightChars="-10"/>
              <w:rPr>
                <w:rFonts w:hint="eastAsia" w:ascii="仿宋" w:hAnsi="仿宋" w:eastAsia="仿宋" w:cs="仿宋"/>
                <w:sz w:val="24"/>
                <w:szCs w:val="24"/>
                <w:highlight w:val="none"/>
              </w:rPr>
            </w:pPr>
            <w:r>
              <w:rPr>
                <w:rFonts w:hint="eastAsia" w:ascii="仿宋" w:hAnsi="仿宋" w:eastAsia="仿宋" w:cs="仿宋"/>
                <w:sz w:val="24"/>
                <w:szCs w:val="24"/>
                <w:highlight w:val="none"/>
              </w:rPr>
              <w:t>（1）整体服务方案内容的全面性，</w:t>
            </w:r>
            <w:r>
              <w:rPr>
                <w:rFonts w:hint="eastAsia" w:ascii="仿宋" w:hAnsi="仿宋" w:eastAsia="仿宋" w:cs="仿宋"/>
                <w:sz w:val="24"/>
                <w:szCs w:val="24"/>
                <w:highlight w:val="none"/>
                <w:lang w:eastAsia="zh-CN"/>
              </w:rPr>
              <w:t>内容全面合理</w:t>
            </w:r>
            <w:r>
              <w:rPr>
                <w:rFonts w:hint="eastAsia" w:ascii="仿宋" w:hAnsi="仿宋" w:eastAsia="仿宋" w:cs="仿宋"/>
                <w:sz w:val="24"/>
                <w:szCs w:val="24"/>
                <w:highlight w:val="none"/>
              </w:rPr>
              <w:t>得2.1-3</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内容较为全面合理</w:t>
            </w:r>
            <w:r>
              <w:rPr>
                <w:rFonts w:hint="eastAsia" w:ascii="仿宋" w:hAnsi="仿宋" w:eastAsia="仿宋" w:cs="仿宋"/>
                <w:sz w:val="24"/>
                <w:highlight w:val="none"/>
              </w:rPr>
              <w:t>得 1.1-2.0 分；</w:t>
            </w:r>
            <w:r>
              <w:rPr>
                <w:rFonts w:hint="eastAsia" w:ascii="仿宋" w:hAnsi="仿宋" w:eastAsia="仿宋" w:cs="仿宋"/>
                <w:sz w:val="24"/>
                <w:highlight w:val="none"/>
                <w:lang w:eastAsia="zh-CN"/>
              </w:rPr>
              <w:t>内容有欠缺</w:t>
            </w:r>
            <w:r>
              <w:rPr>
                <w:rFonts w:hint="eastAsia" w:ascii="仿宋" w:hAnsi="仿宋" w:eastAsia="仿宋" w:cs="仿宋"/>
                <w:sz w:val="24"/>
                <w:highlight w:val="none"/>
              </w:rPr>
              <w:t>得 0.1-1.0 分；不提供不得分。</w:t>
            </w:r>
          </w:p>
          <w:p w14:paraId="5A7AE767">
            <w:pPr>
              <w:pStyle w:val="38"/>
              <w:spacing w:line="360" w:lineRule="auto"/>
              <w:ind w:right="-21" w:rightChars="-10"/>
              <w:rPr>
                <w:rFonts w:hint="eastAsia" w:ascii="仿宋" w:hAnsi="仿宋" w:eastAsia="仿宋" w:cs="仿宋"/>
                <w:sz w:val="24"/>
                <w:szCs w:val="24"/>
                <w:highlight w:val="none"/>
              </w:rPr>
            </w:pPr>
            <w:r>
              <w:rPr>
                <w:rFonts w:hint="eastAsia" w:ascii="仿宋" w:hAnsi="仿宋" w:eastAsia="仿宋" w:cs="仿宋"/>
                <w:sz w:val="24"/>
                <w:szCs w:val="24"/>
                <w:highlight w:val="none"/>
              </w:rPr>
              <w:t>（2）原材料采购质量控制方案，控制方案</w:t>
            </w:r>
            <w:r>
              <w:rPr>
                <w:rFonts w:hint="eastAsia" w:ascii="仿宋" w:hAnsi="仿宋" w:eastAsia="仿宋" w:cs="仿宋"/>
                <w:sz w:val="24"/>
                <w:szCs w:val="24"/>
                <w:highlight w:val="none"/>
                <w:lang w:eastAsia="zh-CN"/>
              </w:rPr>
              <w:t>全面合理</w:t>
            </w:r>
            <w:r>
              <w:rPr>
                <w:rFonts w:hint="eastAsia" w:ascii="仿宋" w:hAnsi="仿宋" w:eastAsia="仿宋" w:cs="仿宋"/>
                <w:sz w:val="24"/>
                <w:szCs w:val="24"/>
                <w:highlight w:val="none"/>
              </w:rPr>
              <w:t>得2.1-3</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分；控制方案</w:t>
            </w:r>
            <w:r>
              <w:rPr>
                <w:rFonts w:hint="eastAsia" w:ascii="仿宋" w:hAnsi="仿宋" w:eastAsia="仿宋" w:cs="仿宋"/>
                <w:sz w:val="24"/>
                <w:szCs w:val="24"/>
                <w:highlight w:val="none"/>
                <w:lang w:eastAsia="zh-CN"/>
              </w:rPr>
              <w:t>较为全面合理</w:t>
            </w:r>
            <w:r>
              <w:rPr>
                <w:rFonts w:hint="eastAsia" w:ascii="仿宋" w:hAnsi="仿宋" w:eastAsia="仿宋" w:cs="仿宋"/>
                <w:sz w:val="24"/>
                <w:highlight w:val="none"/>
              </w:rPr>
              <w:t>得 1.1-2.0 分；</w:t>
            </w:r>
            <w:r>
              <w:rPr>
                <w:rFonts w:hint="eastAsia" w:ascii="仿宋" w:hAnsi="仿宋" w:eastAsia="仿宋" w:cs="仿宋"/>
                <w:sz w:val="24"/>
                <w:szCs w:val="24"/>
                <w:highlight w:val="none"/>
              </w:rPr>
              <w:t>控制方案</w:t>
            </w:r>
            <w:r>
              <w:rPr>
                <w:rFonts w:hint="eastAsia" w:ascii="仿宋" w:hAnsi="仿宋" w:eastAsia="仿宋" w:cs="仿宋"/>
                <w:sz w:val="24"/>
                <w:highlight w:val="none"/>
                <w:lang w:eastAsia="zh-CN"/>
              </w:rPr>
              <w:t>有欠缺</w:t>
            </w:r>
            <w:r>
              <w:rPr>
                <w:rFonts w:hint="eastAsia" w:ascii="仿宋" w:hAnsi="仿宋" w:eastAsia="仿宋" w:cs="仿宋"/>
                <w:sz w:val="24"/>
                <w:highlight w:val="none"/>
              </w:rPr>
              <w:t>得 0.1-1.0 分；不提供不得分。</w:t>
            </w:r>
          </w:p>
          <w:p w14:paraId="49916C77">
            <w:pPr>
              <w:pStyle w:val="38"/>
              <w:spacing w:line="360" w:lineRule="auto"/>
              <w:ind w:right="-21" w:rightChars="-10"/>
              <w:rPr>
                <w:rFonts w:hint="eastAsia" w:ascii="仿宋" w:hAnsi="仿宋" w:eastAsia="仿宋" w:cs="仿宋"/>
                <w:sz w:val="24"/>
                <w:szCs w:val="24"/>
                <w:highlight w:val="none"/>
              </w:rPr>
            </w:pPr>
            <w:r>
              <w:rPr>
                <w:rFonts w:hint="eastAsia" w:ascii="仿宋" w:hAnsi="仿宋" w:eastAsia="仿宋" w:cs="仿宋"/>
                <w:sz w:val="24"/>
                <w:szCs w:val="24"/>
                <w:highlight w:val="none"/>
              </w:rPr>
              <w:t>（3）产品质量保障措施、质量跟踪方案，方案</w:t>
            </w:r>
            <w:r>
              <w:rPr>
                <w:rFonts w:hint="eastAsia" w:ascii="仿宋" w:hAnsi="仿宋" w:eastAsia="仿宋" w:cs="仿宋"/>
                <w:sz w:val="24"/>
                <w:szCs w:val="24"/>
                <w:highlight w:val="none"/>
                <w:lang w:eastAsia="zh-CN"/>
              </w:rPr>
              <w:t>全面有针对性</w:t>
            </w:r>
            <w:r>
              <w:rPr>
                <w:rFonts w:hint="eastAsia" w:ascii="仿宋" w:hAnsi="仿宋" w:eastAsia="仿宋" w:cs="仿宋"/>
                <w:sz w:val="24"/>
                <w:szCs w:val="24"/>
                <w:highlight w:val="none"/>
              </w:rPr>
              <w:t>得2.1-3</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分；方案</w:t>
            </w:r>
            <w:r>
              <w:rPr>
                <w:rFonts w:hint="eastAsia" w:ascii="仿宋" w:hAnsi="仿宋" w:eastAsia="仿宋" w:cs="仿宋"/>
                <w:sz w:val="24"/>
                <w:szCs w:val="24"/>
                <w:highlight w:val="none"/>
                <w:lang w:eastAsia="zh-CN"/>
              </w:rPr>
              <w:t>较为全面针对性一般</w:t>
            </w:r>
            <w:r>
              <w:rPr>
                <w:rFonts w:hint="eastAsia" w:ascii="仿宋" w:hAnsi="仿宋" w:eastAsia="仿宋" w:cs="仿宋"/>
                <w:sz w:val="24"/>
                <w:highlight w:val="none"/>
              </w:rPr>
              <w:t>得 1.1-2.0 分；</w:t>
            </w:r>
            <w:r>
              <w:rPr>
                <w:rFonts w:hint="eastAsia" w:ascii="仿宋" w:hAnsi="仿宋" w:eastAsia="仿宋" w:cs="仿宋"/>
                <w:sz w:val="24"/>
                <w:szCs w:val="24"/>
                <w:highlight w:val="none"/>
              </w:rPr>
              <w:t>方案</w:t>
            </w:r>
            <w:r>
              <w:rPr>
                <w:rFonts w:hint="eastAsia" w:ascii="仿宋" w:hAnsi="仿宋" w:eastAsia="仿宋" w:cs="仿宋"/>
                <w:sz w:val="24"/>
                <w:highlight w:val="none"/>
                <w:lang w:eastAsia="zh-CN"/>
              </w:rPr>
              <w:t>有欠缺</w:t>
            </w:r>
            <w:r>
              <w:rPr>
                <w:rFonts w:hint="eastAsia" w:ascii="仿宋" w:hAnsi="仿宋" w:eastAsia="仿宋" w:cs="仿宋"/>
                <w:sz w:val="24"/>
                <w:highlight w:val="none"/>
              </w:rPr>
              <w:t>得 0.1-1.0 分；不提供不得分。</w:t>
            </w:r>
          </w:p>
        </w:tc>
        <w:tc>
          <w:tcPr>
            <w:tcW w:w="619" w:type="pct"/>
            <w:tcBorders>
              <w:top w:val="single" w:color="auto" w:sz="4" w:space="0"/>
              <w:left w:val="single" w:color="auto" w:sz="4" w:space="0"/>
              <w:bottom w:val="single" w:color="auto" w:sz="4" w:space="0"/>
              <w:right w:val="single" w:color="auto" w:sz="4" w:space="0"/>
            </w:tcBorders>
            <w:vAlign w:val="center"/>
          </w:tcPr>
          <w:p w14:paraId="16BC9332">
            <w:pPr>
              <w:spacing w:line="440" w:lineRule="exact"/>
              <w:ind w:left="-107" w:leftChars="-51" w:right="-113" w:rightChars="-54"/>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9</w:t>
            </w:r>
          </w:p>
        </w:tc>
      </w:tr>
      <w:tr w14:paraId="15A366EE">
        <w:tblPrEx>
          <w:tblCellMar>
            <w:top w:w="0" w:type="dxa"/>
            <w:left w:w="108" w:type="dxa"/>
            <w:bottom w:w="0" w:type="dxa"/>
            <w:right w:w="108" w:type="dxa"/>
          </w:tblCellMar>
        </w:tblPrEx>
        <w:trPr>
          <w:trHeight w:val="1403"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35A72B35">
            <w:pPr>
              <w:jc w:val="center"/>
              <w:rPr>
                <w:rFonts w:hint="eastAsia" w:ascii="仿宋" w:hAnsi="仿宋" w:eastAsia="仿宋" w:cs="仿宋"/>
                <w:kern w:val="0"/>
                <w:sz w:val="24"/>
                <w:highlight w:val="none"/>
                <w:lang w:eastAsia="zh-CN"/>
              </w:rPr>
            </w:pPr>
            <w:r>
              <w:rPr>
                <w:rFonts w:hint="eastAsia" w:ascii="仿宋" w:hAnsi="仿宋" w:eastAsia="仿宋" w:cs="仿宋"/>
                <w:color w:val="000000"/>
                <w:sz w:val="24"/>
                <w:highlight w:val="none"/>
                <w:lang w:val="en-US" w:eastAsia="zh-CN"/>
              </w:rPr>
              <w:t>6</w:t>
            </w:r>
          </w:p>
        </w:tc>
        <w:tc>
          <w:tcPr>
            <w:tcW w:w="645" w:type="pct"/>
            <w:tcBorders>
              <w:top w:val="single" w:color="auto" w:sz="4" w:space="0"/>
              <w:left w:val="single" w:color="auto" w:sz="4" w:space="0"/>
              <w:bottom w:val="single" w:color="auto" w:sz="4" w:space="0"/>
              <w:right w:val="single" w:color="auto" w:sz="4" w:space="0"/>
            </w:tcBorders>
            <w:vAlign w:val="center"/>
          </w:tcPr>
          <w:p w14:paraId="3C71BB18">
            <w:pPr>
              <w:jc w:val="center"/>
              <w:rPr>
                <w:rFonts w:hint="eastAsia" w:ascii="仿宋" w:hAnsi="仿宋" w:eastAsia="仿宋" w:cs="仿宋"/>
                <w:kern w:val="0"/>
                <w:sz w:val="24"/>
                <w:highlight w:val="none"/>
              </w:rPr>
            </w:pPr>
            <w:r>
              <w:rPr>
                <w:rFonts w:hint="eastAsia" w:ascii="仿宋" w:hAnsi="仿宋" w:eastAsia="仿宋" w:cs="仿宋"/>
                <w:color w:val="000000"/>
                <w:sz w:val="24"/>
                <w:highlight w:val="none"/>
              </w:rPr>
              <w:t>优惠 承诺</w:t>
            </w:r>
          </w:p>
        </w:tc>
        <w:tc>
          <w:tcPr>
            <w:tcW w:w="3276" w:type="pct"/>
            <w:tcBorders>
              <w:top w:val="single" w:color="auto" w:sz="4" w:space="0"/>
              <w:left w:val="single" w:color="auto" w:sz="4" w:space="0"/>
              <w:bottom w:val="single" w:color="auto" w:sz="4" w:space="0"/>
              <w:right w:val="single" w:color="auto" w:sz="4" w:space="0"/>
            </w:tcBorders>
            <w:vAlign w:val="center"/>
          </w:tcPr>
          <w:p w14:paraId="4B723BAA">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投标人根据项目情况提供相关的优惠条件承诺力度进行比较评分：0-1分。（优惠条件中不得出现报价，否则作无效标处理）</w:t>
            </w:r>
          </w:p>
        </w:tc>
        <w:tc>
          <w:tcPr>
            <w:tcW w:w="619" w:type="pct"/>
            <w:tcBorders>
              <w:top w:val="single" w:color="auto" w:sz="4" w:space="0"/>
              <w:left w:val="single" w:color="auto" w:sz="4" w:space="0"/>
              <w:bottom w:val="single" w:color="auto" w:sz="4" w:space="0"/>
              <w:right w:val="single" w:color="auto" w:sz="4" w:space="0"/>
            </w:tcBorders>
            <w:vAlign w:val="center"/>
          </w:tcPr>
          <w:p w14:paraId="70B8E1A7">
            <w:pPr>
              <w:spacing w:line="440" w:lineRule="exact"/>
              <w:ind w:left="-107" w:leftChars="-51" w:right="-113" w:rightChars="-54"/>
              <w:jc w:val="center"/>
              <w:rPr>
                <w:rFonts w:hint="eastAsia" w:ascii="仿宋" w:hAnsi="仿宋" w:eastAsia="仿宋" w:cs="仿宋"/>
                <w:kern w:val="0"/>
                <w:sz w:val="24"/>
                <w:highlight w:val="none"/>
              </w:rPr>
            </w:pPr>
            <w:r>
              <w:rPr>
                <w:rFonts w:hint="eastAsia" w:ascii="仿宋" w:hAnsi="仿宋" w:eastAsia="仿宋" w:cs="仿宋"/>
                <w:sz w:val="24"/>
                <w:highlight w:val="none"/>
              </w:rPr>
              <w:t>1</w:t>
            </w:r>
          </w:p>
        </w:tc>
      </w:tr>
    </w:tbl>
    <w:p w14:paraId="34B52A59">
      <w:pPr>
        <w:snapToGrid w:val="0"/>
        <w:spacing w:line="440" w:lineRule="exact"/>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43C98A73">
      <w:pPr>
        <w:spacing w:line="440" w:lineRule="exact"/>
        <w:ind w:firstLine="482" w:firstLineChars="200"/>
        <w:rPr>
          <w:rFonts w:hint="eastAsia" w:ascii="仿宋" w:hAnsi="仿宋" w:eastAsia="仿宋" w:cs="仿宋"/>
          <w:b/>
          <w:bCs/>
          <w:iCs/>
          <w:sz w:val="24"/>
          <w:highlight w:val="none"/>
        </w:rPr>
      </w:pPr>
      <w:r>
        <w:rPr>
          <w:rFonts w:hint="eastAsia" w:ascii="仿宋" w:hAnsi="仿宋" w:eastAsia="仿宋" w:cs="仿宋"/>
          <w:b/>
          <w:bCs/>
          <w:sz w:val="24"/>
          <w:highlight w:val="none"/>
        </w:rPr>
        <w:t>注：对省级以上主管部门认定的首台套产品，自纳入《省推广应用指导目录》起三年内参加政府采购活动，视同已具备相应销售业绩，业绩分为满分。</w:t>
      </w:r>
    </w:p>
    <w:p w14:paraId="0C43C90E">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40</w:t>
      </w:r>
      <w:r>
        <w:rPr>
          <w:rFonts w:hint="eastAsia" w:ascii="仿宋" w:hAnsi="仿宋" w:eastAsia="仿宋" w:cs="仿宋"/>
          <w:b/>
          <w:bCs/>
          <w:iCs/>
          <w:sz w:val="24"/>
          <w:highlight w:val="none"/>
        </w:rPr>
        <w:t>分）</w:t>
      </w:r>
    </w:p>
    <w:p w14:paraId="6D489808">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290FD25C">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0A0F1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22CFCEE9">
      <w:pPr>
        <w:pStyle w:val="9"/>
        <w:rPr>
          <w:rFonts w:hint="eastAsia" w:ascii="仿宋" w:hAnsi="仿宋" w:eastAsia="仿宋" w:cs="仿宋"/>
          <w:bCs/>
          <w:iCs/>
          <w:highlight w:val="none"/>
          <w:u w:val="single"/>
          <w:lang w:val="en-US"/>
        </w:rPr>
      </w:pPr>
      <w:r>
        <w:rPr>
          <w:rFonts w:hint="eastAsia" w:ascii="仿宋" w:hAnsi="仿宋" w:eastAsia="仿宋" w:cs="仿宋"/>
          <w:bCs/>
          <w:iCs/>
          <w:highlight w:val="none"/>
        </w:rPr>
        <w:t>即：投标报价得分=(评标基准价／投标报价)×</w:t>
      </w:r>
      <w:r>
        <w:rPr>
          <w:rFonts w:hint="eastAsia" w:ascii="仿宋" w:hAnsi="仿宋" w:eastAsia="仿宋" w:cs="仿宋"/>
          <w:bCs/>
          <w:iCs/>
          <w:highlight w:val="none"/>
          <w:u w:val="single"/>
          <w:lang w:val="en-US"/>
        </w:rPr>
        <w:t>40</w:t>
      </w:r>
    </w:p>
    <w:p w14:paraId="5658AC50">
      <w:pPr>
        <w:pStyle w:val="9"/>
        <w:rPr>
          <w:rFonts w:hint="eastAsia" w:ascii="仿宋" w:hAnsi="仿宋" w:eastAsia="仿宋" w:cs="仿宋"/>
          <w:bCs/>
          <w:iCs/>
          <w:highlight w:val="none"/>
          <w:u w:val="single"/>
          <w:lang w:val="en-US"/>
        </w:rPr>
      </w:pPr>
    </w:p>
    <w:p w14:paraId="1E2D4503">
      <w:pPr>
        <w:pStyle w:val="9"/>
        <w:rPr>
          <w:rFonts w:hint="eastAsia" w:ascii="仿宋" w:hAnsi="仿宋" w:eastAsia="仿宋" w:cs="仿宋"/>
          <w:bCs/>
          <w:iCs/>
          <w:highlight w:val="none"/>
          <w:u w:val="single"/>
          <w:lang w:val="en-US"/>
        </w:rPr>
      </w:pPr>
    </w:p>
    <w:p w14:paraId="0D5D97D2">
      <w:pPr>
        <w:pStyle w:val="9"/>
        <w:rPr>
          <w:rFonts w:hint="eastAsia" w:ascii="仿宋" w:hAnsi="仿宋" w:eastAsia="仿宋" w:cs="仿宋"/>
          <w:bCs/>
          <w:iCs/>
          <w:highlight w:val="none"/>
          <w:u w:val="single"/>
          <w:lang w:val="en-US"/>
        </w:rPr>
      </w:pPr>
    </w:p>
    <w:p w14:paraId="01F95006">
      <w:pPr>
        <w:pStyle w:val="9"/>
        <w:rPr>
          <w:rFonts w:hint="eastAsia" w:ascii="仿宋" w:hAnsi="仿宋" w:eastAsia="仿宋" w:cs="仿宋"/>
          <w:bCs/>
          <w:iCs/>
          <w:highlight w:val="none"/>
          <w:u w:val="single"/>
          <w:lang w:val="en-US"/>
        </w:rPr>
      </w:pPr>
    </w:p>
    <w:p w14:paraId="59D5A941">
      <w:pPr>
        <w:pStyle w:val="9"/>
        <w:rPr>
          <w:rFonts w:hint="eastAsia" w:ascii="仿宋" w:hAnsi="仿宋" w:eastAsia="仿宋" w:cs="仿宋"/>
          <w:bCs/>
          <w:iCs/>
          <w:highlight w:val="none"/>
          <w:u w:val="single"/>
          <w:lang w:val="en-US"/>
        </w:rPr>
      </w:pPr>
    </w:p>
    <w:p w14:paraId="5D64EDF9">
      <w:pPr>
        <w:pStyle w:val="9"/>
        <w:rPr>
          <w:rFonts w:hint="eastAsia" w:ascii="仿宋" w:hAnsi="仿宋" w:eastAsia="仿宋" w:cs="仿宋"/>
          <w:bCs/>
          <w:iCs/>
          <w:highlight w:val="none"/>
          <w:u w:val="single"/>
          <w:lang w:val="en-US"/>
        </w:rPr>
      </w:pPr>
    </w:p>
    <w:p w14:paraId="42902145">
      <w:pPr>
        <w:pStyle w:val="9"/>
        <w:rPr>
          <w:rFonts w:hint="eastAsia" w:ascii="仿宋" w:hAnsi="仿宋" w:eastAsia="仿宋" w:cs="仿宋"/>
          <w:bCs/>
          <w:iCs/>
          <w:highlight w:val="none"/>
          <w:u w:val="single"/>
          <w:lang w:val="en-US"/>
        </w:rPr>
      </w:pPr>
    </w:p>
    <w:p w14:paraId="1D214659">
      <w:pPr>
        <w:pStyle w:val="9"/>
        <w:rPr>
          <w:rFonts w:hint="eastAsia" w:ascii="仿宋" w:hAnsi="仿宋" w:eastAsia="仿宋" w:cs="仿宋"/>
          <w:bCs/>
          <w:iCs/>
          <w:highlight w:val="none"/>
          <w:u w:val="single"/>
          <w:lang w:val="en-US"/>
        </w:rPr>
      </w:pPr>
    </w:p>
    <w:p w14:paraId="5D5475D2">
      <w:pPr>
        <w:pStyle w:val="9"/>
        <w:rPr>
          <w:rFonts w:hint="eastAsia" w:ascii="仿宋" w:hAnsi="仿宋" w:eastAsia="仿宋" w:cs="仿宋"/>
          <w:bCs/>
          <w:iCs/>
          <w:highlight w:val="none"/>
          <w:u w:val="single"/>
          <w:lang w:val="en-US"/>
        </w:rPr>
      </w:pPr>
    </w:p>
    <w:p w14:paraId="35F2563D">
      <w:pPr>
        <w:pStyle w:val="9"/>
        <w:rPr>
          <w:rFonts w:hint="eastAsia" w:ascii="仿宋" w:hAnsi="仿宋" w:eastAsia="仿宋" w:cs="仿宋"/>
          <w:bCs/>
          <w:iCs/>
          <w:highlight w:val="none"/>
          <w:u w:val="single"/>
          <w:lang w:val="en-US"/>
        </w:rPr>
      </w:pPr>
    </w:p>
    <w:p w14:paraId="74368B08">
      <w:pPr>
        <w:pStyle w:val="9"/>
        <w:rPr>
          <w:rFonts w:hint="eastAsia" w:ascii="仿宋" w:hAnsi="仿宋" w:eastAsia="仿宋" w:cs="仿宋"/>
          <w:bCs/>
          <w:iCs/>
          <w:highlight w:val="none"/>
          <w:u w:val="single"/>
          <w:lang w:val="en-US"/>
        </w:rPr>
      </w:pPr>
    </w:p>
    <w:p w14:paraId="2804B432">
      <w:pPr>
        <w:pStyle w:val="9"/>
        <w:rPr>
          <w:rFonts w:hint="eastAsia" w:ascii="仿宋" w:hAnsi="仿宋" w:eastAsia="仿宋" w:cs="仿宋"/>
          <w:bCs/>
          <w:iCs/>
          <w:highlight w:val="none"/>
          <w:u w:val="single"/>
          <w:lang w:val="en-US"/>
        </w:rPr>
      </w:pPr>
    </w:p>
    <w:p w14:paraId="5C8E8588">
      <w:pPr>
        <w:pStyle w:val="9"/>
        <w:rPr>
          <w:rFonts w:hint="eastAsia" w:ascii="仿宋" w:hAnsi="仿宋" w:eastAsia="仿宋" w:cs="仿宋"/>
          <w:bCs/>
          <w:iCs/>
          <w:highlight w:val="none"/>
          <w:u w:val="single"/>
          <w:lang w:val="en-US"/>
        </w:rPr>
      </w:pPr>
    </w:p>
    <w:p w14:paraId="569F0F6C">
      <w:pPr>
        <w:pStyle w:val="9"/>
        <w:rPr>
          <w:rFonts w:hint="eastAsia" w:ascii="仿宋" w:hAnsi="仿宋" w:eastAsia="仿宋" w:cs="仿宋"/>
          <w:bCs/>
          <w:iCs/>
          <w:highlight w:val="none"/>
          <w:u w:val="single"/>
          <w:lang w:val="en-US"/>
        </w:rPr>
      </w:pPr>
    </w:p>
    <w:p w14:paraId="282FA20F">
      <w:pPr>
        <w:pStyle w:val="9"/>
        <w:rPr>
          <w:rFonts w:hint="eastAsia" w:ascii="仿宋" w:hAnsi="仿宋" w:eastAsia="仿宋" w:cs="仿宋"/>
          <w:bCs/>
          <w:iCs/>
          <w:highlight w:val="none"/>
          <w:u w:val="single"/>
          <w:lang w:val="en-US"/>
        </w:rPr>
      </w:pPr>
    </w:p>
    <w:p w14:paraId="31312B5C">
      <w:pPr>
        <w:pStyle w:val="9"/>
        <w:rPr>
          <w:rFonts w:hint="eastAsia" w:ascii="仿宋" w:hAnsi="仿宋" w:eastAsia="仿宋" w:cs="仿宋"/>
          <w:bCs/>
          <w:iCs/>
          <w:highlight w:val="none"/>
          <w:u w:val="single"/>
          <w:lang w:val="en-US"/>
        </w:rPr>
      </w:pPr>
    </w:p>
    <w:p w14:paraId="74C9CF4C">
      <w:pPr>
        <w:pStyle w:val="9"/>
        <w:rPr>
          <w:rFonts w:hint="eastAsia" w:ascii="仿宋" w:hAnsi="仿宋" w:eastAsia="仿宋" w:cs="仿宋"/>
          <w:bCs/>
          <w:iCs/>
          <w:highlight w:val="none"/>
          <w:u w:val="single"/>
          <w:lang w:val="en-US"/>
        </w:rPr>
      </w:pPr>
    </w:p>
    <w:p w14:paraId="624E99F9">
      <w:pPr>
        <w:pStyle w:val="9"/>
        <w:rPr>
          <w:rFonts w:hint="eastAsia" w:ascii="仿宋" w:hAnsi="仿宋" w:eastAsia="仿宋" w:cs="仿宋"/>
          <w:bCs/>
          <w:iCs/>
          <w:highlight w:val="none"/>
          <w:u w:val="single"/>
          <w:lang w:val="en-US"/>
        </w:rPr>
      </w:pPr>
    </w:p>
    <w:p w14:paraId="3D17BB49">
      <w:pPr>
        <w:pStyle w:val="9"/>
        <w:rPr>
          <w:rFonts w:hint="eastAsia" w:ascii="仿宋" w:hAnsi="仿宋" w:eastAsia="仿宋" w:cs="仿宋"/>
          <w:bCs/>
          <w:iCs/>
          <w:highlight w:val="none"/>
          <w:u w:val="single"/>
          <w:lang w:val="en-US"/>
        </w:rPr>
      </w:pPr>
    </w:p>
    <w:p w14:paraId="753D07EC">
      <w:pPr>
        <w:pStyle w:val="9"/>
        <w:rPr>
          <w:rFonts w:hint="eastAsia" w:ascii="仿宋" w:hAnsi="仿宋" w:eastAsia="仿宋" w:cs="仿宋"/>
          <w:bCs/>
          <w:iCs/>
          <w:highlight w:val="none"/>
          <w:u w:val="single"/>
          <w:lang w:val="en-US"/>
        </w:rPr>
      </w:pPr>
    </w:p>
    <w:p w14:paraId="13465671">
      <w:pPr>
        <w:pStyle w:val="9"/>
        <w:rPr>
          <w:rFonts w:hint="eastAsia" w:ascii="仿宋" w:hAnsi="仿宋" w:eastAsia="仿宋" w:cs="仿宋"/>
          <w:bCs/>
          <w:iCs/>
          <w:highlight w:val="none"/>
          <w:u w:val="single"/>
          <w:lang w:val="en-US"/>
        </w:rPr>
      </w:pPr>
    </w:p>
    <w:p w14:paraId="3EC800C2">
      <w:pPr>
        <w:pStyle w:val="9"/>
        <w:rPr>
          <w:rFonts w:hint="eastAsia" w:ascii="仿宋" w:hAnsi="仿宋" w:eastAsia="仿宋" w:cs="仿宋"/>
          <w:bCs/>
          <w:iCs/>
          <w:highlight w:val="none"/>
          <w:u w:val="single"/>
          <w:lang w:val="en-US"/>
        </w:rPr>
      </w:pPr>
    </w:p>
    <w:p w14:paraId="104184A1">
      <w:pPr>
        <w:pStyle w:val="9"/>
        <w:rPr>
          <w:rFonts w:hint="eastAsia" w:ascii="仿宋" w:hAnsi="仿宋" w:eastAsia="仿宋" w:cs="仿宋"/>
          <w:bCs/>
          <w:iCs/>
          <w:highlight w:val="none"/>
          <w:u w:val="single"/>
          <w:lang w:val="en-US"/>
        </w:rPr>
      </w:pPr>
    </w:p>
    <w:p w14:paraId="15D812E2">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39567A32">
      <w:pPr>
        <w:spacing w:line="360" w:lineRule="auto"/>
        <w:jc w:val="center"/>
        <w:outlineLvl w:val="0"/>
        <w:rPr>
          <w:rFonts w:hint="eastAsia" w:ascii="仿宋" w:hAnsi="仿宋" w:eastAsia="仿宋" w:cs="仿宋"/>
          <w:b/>
          <w:kern w:val="0"/>
          <w:sz w:val="36"/>
          <w:szCs w:val="36"/>
          <w:highlight w:val="none"/>
        </w:rPr>
      </w:pPr>
    </w:p>
    <w:p w14:paraId="1D7D6D6C">
      <w:pPr>
        <w:pStyle w:val="25"/>
        <w:jc w:val="center"/>
        <w:rPr>
          <w:rFonts w:hint="eastAsia" w:ascii="仿宋" w:hAnsi="仿宋" w:eastAsia="仿宋" w:cs="仿宋"/>
          <w:b/>
          <w:sz w:val="36"/>
          <w:szCs w:val="36"/>
          <w:highlight w:val="none"/>
        </w:rPr>
      </w:pPr>
      <w:r>
        <w:rPr>
          <w:rFonts w:hint="eastAsia" w:ascii="仿宋" w:hAnsi="仿宋" w:eastAsia="仿宋" w:cs="仿宋"/>
          <w:color w:val="000000"/>
          <w:highlight w:val="none"/>
        </w:rPr>
        <w:t>投标人按照以下格式编制投标文件,</w:t>
      </w:r>
      <w:r>
        <w:rPr>
          <w:rFonts w:hint="eastAsia" w:ascii="仿宋" w:hAnsi="仿宋" w:eastAsia="仿宋" w:cs="仿宋"/>
          <w:color w:val="000000"/>
          <w:highlight w:val="none"/>
          <w:lang w:val="zh-CN"/>
        </w:rPr>
        <w:t>制作加密电子投标文件时做好关联点设置。</w:t>
      </w:r>
    </w:p>
    <w:p w14:paraId="6B562CA1">
      <w:pPr>
        <w:pStyle w:val="25"/>
        <w:rPr>
          <w:rFonts w:hint="eastAsia" w:ascii="仿宋" w:hAnsi="仿宋" w:eastAsia="仿宋" w:cs="仿宋"/>
          <w:b/>
          <w:sz w:val="36"/>
          <w:szCs w:val="36"/>
          <w:highlight w:val="none"/>
        </w:rPr>
      </w:pPr>
    </w:p>
    <w:p w14:paraId="7639B7F1">
      <w:pPr>
        <w:pStyle w:val="25"/>
        <w:rPr>
          <w:rFonts w:hint="eastAsia" w:ascii="仿宋" w:hAnsi="仿宋" w:eastAsia="仿宋" w:cs="仿宋"/>
          <w:b/>
          <w:sz w:val="36"/>
          <w:szCs w:val="36"/>
          <w:highlight w:val="none"/>
        </w:rPr>
      </w:pPr>
    </w:p>
    <w:p w14:paraId="53B10F47">
      <w:pPr>
        <w:pStyle w:val="25"/>
        <w:rPr>
          <w:rFonts w:hint="eastAsia" w:ascii="仿宋" w:hAnsi="仿宋" w:eastAsia="仿宋" w:cs="仿宋"/>
          <w:b/>
          <w:sz w:val="36"/>
          <w:szCs w:val="36"/>
          <w:highlight w:val="none"/>
        </w:rPr>
      </w:pPr>
    </w:p>
    <w:p w14:paraId="2E8FA6ED">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33CF5A77">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19A000D">
      <w:pPr>
        <w:spacing w:line="360" w:lineRule="auto"/>
        <w:jc w:val="center"/>
        <w:outlineLvl w:val="0"/>
        <w:rPr>
          <w:rFonts w:hint="eastAsia" w:ascii="仿宋" w:hAnsi="仿宋" w:eastAsia="仿宋" w:cs="仿宋"/>
          <w:b/>
          <w:kern w:val="0"/>
          <w:sz w:val="36"/>
          <w:szCs w:val="36"/>
          <w:highlight w:val="none"/>
        </w:rPr>
      </w:pPr>
    </w:p>
    <w:p w14:paraId="08309FD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0793AFC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（2）联合协议…………………………………………………………………（页码）</w:t>
      </w:r>
    </w:p>
    <w:p w14:paraId="4541ADF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（3）分包协议…………………………………………………………………（页码）</w:t>
      </w:r>
    </w:p>
    <w:p w14:paraId="2B28DD2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115B36A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（5）本项目的特定资格要求…………………………………………………（页码）</w:t>
      </w:r>
    </w:p>
    <w:p w14:paraId="68417DF9">
      <w:pPr>
        <w:pStyle w:val="9"/>
        <w:rPr>
          <w:rFonts w:hint="eastAsia" w:ascii="仿宋" w:hAnsi="仿宋" w:eastAsia="仿宋" w:cs="仿宋"/>
          <w:highlight w:val="none"/>
        </w:rPr>
      </w:pPr>
    </w:p>
    <w:p w14:paraId="309ECABC">
      <w:pPr>
        <w:pStyle w:val="9"/>
        <w:rPr>
          <w:rFonts w:hint="eastAsia" w:ascii="仿宋" w:hAnsi="仿宋" w:eastAsia="仿宋" w:cs="仿宋"/>
          <w:highlight w:val="none"/>
        </w:rPr>
      </w:pPr>
    </w:p>
    <w:p w14:paraId="78A8B879">
      <w:pPr>
        <w:pStyle w:val="9"/>
        <w:rPr>
          <w:rFonts w:hint="eastAsia" w:ascii="仿宋" w:hAnsi="仿宋" w:eastAsia="仿宋" w:cs="仿宋"/>
          <w:highlight w:val="none"/>
        </w:rPr>
      </w:pPr>
    </w:p>
    <w:p w14:paraId="05890EC3">
      <w:pPr>
        <w:pStyle w:val="9"/>
        <w:rPr>
          <w:rFonts w:hint="eastAsia" w:ascii="仿宋" w:hAnsi="仿宋" w:eastAsia="仿宋" w:cs="仿宋"/>
          <w:highlight w:val="none"/>
        </w:rPr>
      </w:pPr>
    </w:p>
    <w:p w14:paraId="2A8E909E">
      <w:pPr>
        <w:pStyle w:val="9"/>
        <w:rPr>
          <w:rFonts w:hint="eastAsia" w:ascii="仿宋" w:hAnsi="仿宋" w:eastAsia="仿宋" w:cs="仿宋"/>
          <w:highlight w:val="none"/>
        </w:rPr>
      </w:pPr>
    </w:p>
    <w:p w14:paraId="2E9A43B0">
      <w:pPr>
        <w:pStyle w:val="9"/>
        <w:rPr>
          <w:rFonts w:hint="eastAsia" w:ascii="仿宋" w:hAnsi="仿宋" w:eastAsia="仿宋" w:cs="仿宋"/>
          <w:highlight w:val="none"/>
        </w:rPr>
      </w:pPr>
    </w:p>
    <w:p w14:paraId="38F25C97">
      <w:pPr>
        <w:pStyle w:val="9"/>
        <w:rPr>
          <w:rFonts w:hint="eastAsia" w:ascii="仿宋" w:hAnsi="仿宋" w:eastAsia="仿宋" w:cs="仿宋"/>
          <w:highlight w:val="none"/>
        </w:rPr>
      </w:pPr>
    </w:p>
    <w:p w14:paraId="5529B838">
      <w:pPr>
        <w:pStyle w:val="9"/>
        <w:rPr>
          <w:rFonts w:hint="eastAsia" w:ascii="仿宋" w:hAnsi="仿宋" w:eastAsia="仿宋" w:cs="仿宋"/>
          <w:highlight w:val="none"/>
        </w:rPr>
      </w:pPr>
    </w:p>
    <w:p w14:paraId="1D50C98A">
      <w:pPr>
        <w:pStyle w:val="9"/>
        <w:rPr>
          <w:rFonts w:hint="eastAsia" w:ascii="仿宋" w:hAnsi="仿宋" w:eastAsia="仿宋" w:cs="仿宋"/>
          <w:highlight w:val="none"/>
        </w:rPr>
      </w:pPr>
    </w:p>
    <w:p w14:paraId="0F1DB821">
      <w:pPr>
        <w:pStyle w:val="9"/>
        <w:rPr>
          <w:rFonts w:hint="eastAsia" w:ascii="仿宋" w:hAnsi="仿宋" w:eastAsia="仿宋" w:cs="仿宋"/>
          <w:highlight w:val="none"/>
        </w:rPr>
      </w:pPr>
    </w:p>
    <w:p w14:paraId="64E61954">
      <w:pPr>
        <w:pStyle w:val="9"/>
        <w:rPr>
          <w:rFonts w:hint="eastAsia" w:ascii="仿宋" w:hAnsi="仿宋" w:eastAsia="仿宋" w:cs="仿宋"/>
          <w:highlight w:val="none"/>
        </w:rPr>
      </w:pPr>
    </w:p>
    <w:p w14:paraId="1D2EA379">
      <w:pPr>
        <w:pStyle w:val="9"/>
        <w:rPr>
          <w:rFonts w:hint="eastAsia" w:ascii="仿宋" w:hAnsi="仿宋" w:eastAsia="仿宋" w:cs="仿宋"/>
          <w:highlight w:val="none"/>
        </w:rPr>
      </w:pPr>
    </w:p>
    <w:p w14:paraId="113E1BB9">
      <w:pPr>
        <w:pStyle w:val="9"/>
        <w:rPr>
          <w:rFonts w:hint="eastAsia" w:ascii="仿宋" w:hAnsi="仿宋" w:eastAsia="仿宋" w:cs="仿宋"/>
          <w:highlight w:val="none"/>
        </w:rPr>
      </w:pPr>
    </w:p>
    <w:p w14:paraId="21B0D1D2">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一、符合参加政府采购活动应当具备的一般条件的承诺函</w:t>
      </w:r>
    </w:p>
    <w:p w14:paraId="1348922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（采购人）、（采购代理机构）：</w:t>
      </w:r>
    </w:p>
    <w:p w14:paraId="229EE32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14:paraId="75E8480E">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7F08196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1B5D8B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5332E1A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035E925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2AFC7FD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3C56C01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2113769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76CBDDF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69453DB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6018F9B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466313D2">
      <w:pPr>
        <w:snapToGrid w:val="0"/>
        <w:spacing w:line="360" w:lineRule="auto"/>
        <w:ind w:firstLine="5520" w:firstLineChars="2300"/>
        <w:rPr>
          <w:rFonts w:hint="eastAsia" w:ascii="仿宋" w:hAnsi="仿宋" w:eastAsia="仿宋" w:cs="仿宋"/>
          <w:kern w:val="0"/>
          <w:sz w:val="24"/>
          <w:highlight w:val="none"/>
          <w:lang w:val="zh-CN"/>
        </w:rPr>
      </w:pPr>
    </w:p>
    <w:p w14:paraId="2F1285F8">
      <w:pPr>
        <w:snapToGrid w:val="0"/>
        <w:spacing w:line="360" w:lineRule="auto"/>
        <w:ind w:firstLine="5520" w:firstLineChars="2300"/>
        <w:rPr>
          <w:rFonts w:hint="eastAsia" w:ascii="仿宋" w:hAnsi="仿宋" w:eastAsia="仿宋" w:cs="仿宋"/>
          <w:kern w:val="0"/>
          <w:sz w:val="24"/>
          <w:highlight w:val="none"/>
          <w:lang w:val="zh-CN"/>
        </w:rPr>
      </w:pPr>
    </w:p>
    <w:p w14:paraId="3150DCD9">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36AD27C3">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7EDDAEA9">
      <w:pPr>
        <w:snapToGrid w:val="0"/>
        <w:spacing w:line="360" w:lineRule="auto"/>
        <w:ind w:right="480"/>
        <w:jc w:val="center"/>
        <w:rPr>
          <w:rFonts w:hint="eastAsia" w:ascii="仿宋" w:hAnsi="仿宋" w:eastAsia="仿宋" w:cs="仿宋"/>
          <w:b/>
          <w:kern w:val="0"/>
          <w:sz w:val="32"/>
          <w:szCs w:val="32"/>
          <w:highlight w:val="none"/>
        </w:rPr>
      </w:pPr>
    </w:p>
    <w:p w14:paraId="1CEC1DCE">
      <w:pPr>
        <w:widowControl/>
        <w:spacing w:line="360" w:lineRule="auto"/>
        <w:jc w:val="center"/>
        <w:rPr>
          <w:rFonts w:hint="eastAsia" w:ascii="仿宋" w:hAnsi="仿宋" w:eastAsia="仿宋" w:cs="仿宋"/>
          <w:b/>
          <w:kern w:val="0"/>
          <w:sz w:val="32"/>
          <w:szCs w:val="32"/>
          <w:highlight w:val="none"/>
        </w:rPr>
      </w:pPr>
    </w:p>
    <w:p w14:paraId="366C7A3F">
      <w:pPr>
        <w:widowControl/>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14:paraId="1749CE18">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08F14D2F">
      <w:pPr>
        <w:pStyle w:val="26"/>
        <w:rPr>
          <w:rFonts w:hint="eastAsia" w:ascii="仿宋" w:hAnsi="仿宋" w:eastAsia="仿宋" w:cs="仿宋"/>
          <w:highlight w:val="none"/>
        </w:rPr>
      </w:pPr>
    </w:p>
    <w:p w14:paraId="6F0E0E9B">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14:paraId="6239D26A">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0438D400">
      <w:pPr>
        <w:snapToGrid w:val="0"/>
        <w:spacing w:line="360" w:lineRule="auto"/>
        <w:ind w:right="480"/>
        <w:jc w:val="center"/>
        <w:rPr>
          <w:rFonts w:hint="eastAsia" w:ascii="仿宋" w:hAnsi="仿宋" w:eastAsia="仿宋" w:cs="仿宋"/>
          <w:b/>
          <w:kern w:val="0"/>
          <w:sz w:val="32"/>
          <w:szCs w:val="32"/>
          <w:highlight w:val="none"/>
        </w:rPr>
      </w:pPr>
    </w:p>
    <w:p w14:paraId="330FCCA8">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0EDEBB46">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783E7AF1">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463E650F">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01180239">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49F59654">
      <w:pPr>
        <w:widowControl/>
        <w:spacing w:line="360" w:lineRule="auto"/>
        <w:ind w:left="150"/>
        <w:jc w:val="center"/>
        <w:rPr>
          <w:rFonts w:hint="eastAsia" w:ascii="仿宋" w:hAnsi="仿宋" w:eastAsia="仿宋" w:cs="仿宋"/>
          <w:b/>
          <w:kern w:val="0"/>
          <w:sz w:val="32"/>
          <w:szCs w:val="32"/>
          <w:highlight w:val="none"/>
        </w:rPr>
      </w:pPr>
    </w:p>
    <w:p w14:paraId="561882EC">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r>
        <w:rPr>
          <w:rFonts w:hint="eastAsia" w:ascii="仿宋" w:hAnsi="仿宋" w:eastAsia="仿宋" w:cs="仿宋"/>
          <w:b/>
          <w:sz w:val="32"/>
          <w:szCs w:val="32"/>
          <w:highlight w:val="none"/>
        </w:rPr>
        <w:t>（复印件）</w:t>
      </w:r>
    </w:p>
    <w:p w14:paraId="4A3A1AD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35001AC9">
      <w:pPr>
        <w:spacing w:line="336" w:lineRule="auto"/>
        <w:jc w:val="right"/>
        <w:rPr>
          <w:rFonts w:hint="eastAsia" w:ascii="仿宋" w:hAnsi="仿宋" w:eastAsia="仿宋" w:cs="仿宋"/>
          <w:sz w:val="24"/>
          <w:highlight w:val="none"/>
        </w:rPr>
      </w:pPr>
    </w:p>
    <w:p w14:paraId="5476F810">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411F53FE">
      <w:pPr>
        <w:pStyle w:val="9"/>
        <w:rPr>
          <w:rFonts w:hint="eastAsia" w:ascii="仿宋" w:hAnsi="仿宋" w:eastAsia="仿宋" w:cs="仿宋"/>
          <w:kern w:val="0"/>
          <w:highlight w:val="none"/>
        </w:rPr>
      </w:pPr>
      <w:r>
        <w:rPr>
          <w:rFonts w:hint="eastAsia" w:ascii="仿宋" w:hAnsi="仿宋" w:eastAsia="仿宋" w:cs="仿宋"/>
          <w:kern w:val="0"/>
          <w:highlight w:val="none"/>
        </w:rPr>
        <w:t xml:space="preserve">                                              日期：  年  月   日</w:t>
      </w:r>
    </w:p>
    <w:p w14:paraId="529F9060">
      <w:pPr>
        <w:spacing w:line="336"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782889DB">
      <w:pPr>
        <w:spacing w:line="336" w:lineRule="auto"/>
        <w:jc w:val="center"/>
        <w:outlineLvl w:val="0"/>
        <w:rPr>
          <w:rFonts w:hint="eastAsia" w:ascii="仿宋" w:hAnsi="仿宋" w:eastAsia="仿宋" w:cs="仿宋"/>
          <w:b/>
          <w:kern w:val="0"/>
          <w:sz w:val="24"/>
          <w:highlight w:val="none"/>
        </w:rPr>
      </w:pPr>
    </w:p>
    <w:p w14:paraId="712B93D5">
      <w:pPr>
        <w:spacing w:line="336"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  录</w:t>
      </w:r>
    </w:p>
    <w:p w14:paraId="640177A2">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（1）投标函…………………………………………………………………………（页码）</w:t>
      </w:r>
    </w:p>
    <w:p w14:paraId="1E655BDC">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（2）法定代表人授权书 ……………………………………………………………（页码）</w:t>
      </w:r>
    </w:p>
    <w:p w14:paraId="68DAA6EA">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（3）法定代表人及其授权代表身份证复印件（复印件）………………………（页码）</w:t>
      </w:r>
    </w:p>
    <w:p w14:paraId="54A3F05F">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（4）授权代表社保证明（复印件）………………………………………………（页码）</w:t>
      </w:r>
    </w:p>
    <w:p w14:paraId="08A894B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（5）法定代表人身份证明书………………………………………………………（页码）</w:t>
      </w:r>
    </w:p>
    <w:p w14:paraId="42B26BBB">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（6）商务技术偏离表………………………………………………………………（页码）</w:t>
      </w:r>
    </w:p>
    <w:p w14:paraId="72B4EBAA">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（7）</w:t>
      </w:r>
      <w:r>
        <w:rPr>
          <w:rFonts w:hint="eastAsia" w:ascii="仿宋" w:hAnsi="仿宋" w:eastAsia="仿宋" w:cs="仿宋"/>
          <w:kern w:val="0"/>
          <w:sz w:val="24"/>
          <w:highlight w:val="none"/>
          <w:lang w:val="zh-CN"/>
        </w:rPr>
        <w:t>政府采购供应商廉洁自律承诺书</w:t>
      </w:r>
      <w:r>
        <w:rPr>
          <w:rFonts w:hint="eastAsia" w:ascii="仿宋" w:hAnsi="仿宋" w:eastAsia="仿宋" w:cs="仿宋"/>
          <w:kern w:val="0"/>
          <w:sz w:val="24"/>
          <w:highlight w:val="none"/>
        </w:rPr>
        <w:t>……………………………………………（页码）</w:t>
      </w:r>
    </w:p>
    <w:p w14:paraId="2A2BBB4C">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（8）</w:t>
      </w:r>
      <w:r>
        <w:rPr>
          <w:rFonts w:hint="eastAsia" w:ascii="仿宋" w:hAnsi="仿宋" w:eastAsia="仿宋" w:cs="仿宋"/>
          <w:kern w:val="0"/>
          <w:sz w:val="24"/>
          <w:highlight w:val="none"/>
          <w:lang w:val="zh-CN"/>
        </w:rPr>
        <w:t>主要业绩证明…………………………………………………</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6B4F3040">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（9）技术解决方案…………………………………………………………………（页码）</w:t>
      </w:r>
    </w:p>
    <w:p w14:paraId="3EB7AE00">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（10）组织实施方案…………………………………………………………………（页码）</w:t>
      </w:r>
    </w:p>
    <w:p w14:paraId="009A3CF2">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（11）售后服务方案…………………………………………………………………（页码）</w:t>
      </w:r>
    </w:p>
    <w:p w14:paraId="094187E5">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（12）供应商售后服务证明材料……………………………………………………（页码）</w:t>
      </w:r>
    </w:p>
    <w:p w14:paraId="0F20032E">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（13）项目小组人员名单……………………………………………………………（页码）</w:t>
      </w:r>
    </w:p>
    <w:p w14:paraId="4B7F912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039FA4BC">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kern w:val="0"/>
          <w:sz w:val="24"/>
          <w:highlight w:val="none"/>
        </w:rPr>
        <w:t>…………（页码）</w:t>
      </w:r>
    </w:p>
    <w:p w14:paraId="1291777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47FEA2EA">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kern w:val="0"/>
          <w:sz w:val="24"/>
          <w:highlight w:val="none"/>
        </w:rPr>
        <w:t>…………（页码）</w:t>
      </w:r>
    </w:p>
    <w:p w14:paraId="55BA9770">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17AF6F19">
      <w:pPr>
        <w:pStyle w:val="9"/>
        <w:rPr>
          <w:rFonts w:hint="eastAsia" w:ascii="仿宋" w:hAnsi="仿宋" w:eastAsia="仿宋" w:cs="仿宋"/>
          <w:kern w:val="0"/>
          <w:highlight w:val="none"/>
        </w:rPr>
      </w:pPr>
    </w:p>
    <w:p w14:paraId="3B11F139">
      <w:pPr>
        <w:pStyle w:val="9"/>
        <w:rPr>
          <w:rFonts w:hint="eastAsia" w:ascii="仿宋" w:hAnsi="仿宋" w:eastAsia="仿宋" w:cs="仿宋"/>
          <w:kern w:val="0"/>
          <w:highlight w:val="none"/>
        </w:rPr>
      </w:pPr>
    </w:p>
    <w:p w14:paraId="341B34FD">
      <w:pPr>
        <w:pStyle w:val="9"/>
        <w:rPr>
          <w:rFonts w:hint="eastAsia" w:ascii="仿宋" w:hAnsi="仿宋" w:eastAsia="仿宋" w:cs="仿宋"/>
          <w:kern w:val="0"/>
          <w:highlight w:val="none"/>
        </w:rPr>
      </w:pPr>
    </w:p>
    <w:p w14:paraId="54CCC42A">
      <w:pPr>
        <w:pStyle w:val="9"/>
        <w:rPr>
          <w:rFonts w:hint="eastAsia" w:ascii="仿宋" w:hAnsi="仿宋" w:eastAsia="仿宋" w:cs="仿宋"/>
          <w:kern w:val="0"/>
          <w:highlight w:val="none"/>
        </w:rPr>
      </w:pPr>
    </w:p>
    <w:p w14:paraId="1AE8DFD2">
      <w:pPr>
        <w:pStyle w:val="9"/>
        <w:rPr>
          <w:rFonts w:hint="eastAsia" w:ascii="仿宋" w:hAnsi="仿宋" w:eastAsia="仿宋" w:cs="仿宋"/>
          <w:kern w:val="0"/>
          <w:highlight w:val="none"/>
        </w:rPr>
      </w:pPr>
    </w:p>
    <w:p w14:paraId="24F444BD">
      <w:pPr>
        <w:pStyle w:val="9"/>
        <w:rPr>
          <w:rFonts w:hint="eastAsia" w:ascii="仿宋" w:hAnsi="仿宋" w:eastAsia="仿宋" w:cs="仿宋"/>
          <w:kern w:val="0"/>
          <w:highlight w:val="none"/>
        </w:rPr>
      </w:pPr>
    </w:p>
    <w:p w14:paraId="7973F62E">
      <w:pPr>
        <w:pStyle w:val="9"/>
        <w:rPr>
          <w:rFonts w:hint="eastAsia" w:ascii="仿宋" w:hAnsi="仿宋" w:eastAsia="仿宋" w:cs="仿宋"/>
          <w:kern w:val="0"/>
          <w:highlight w:val="none"/>
        </w:rPr>
      </w:pPr>
    </w:p>
    <w:p w14:paraId="743F8EF8">
      <w:pPr>
        <w:pStyle w:val="9"/>
        <w:rPr>
          <w:rFonts w:hint="eastAsia" w:ascii="仿宋" w:hAnsi="仿宋" w:eastAsia="仿宋" w:cs="仿宋"/>
          <w:kern w:val="0"/>
          <w:highlight w:val="none"/>
        </w:rPr>
      </w:pPr>
    </w:p>
    <w:p w14:paraId="402AB8CE">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5E93ADB1">
      <w:pPr>
        <w:spacing w:line="440" w:lineRule="exact"/>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（采购人）、（采购代理机构）</w:t>
      </w:r>
      <w:r>
        <w:rPr>
          <w:rFonts w:hint="eastAsia" w:ascii="仿宋" w:hAnsi="仿宋" w:eastAsia="仿宋" w:cs="仿宋"/>
          <w:kern w:val="0"/>
          <w:sz w:val="24"/>
          <w:highlight w:val="none"/>
          <w:lang w:val="zh-CN"/>
        </w:rPr>
        <w:t xml:space="preserve"> </w:t>
      </w:r>
    </w:p>
    <w:p w14:paraId="19B5A7BA">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根据贵方招标文件（</w:t>
      </w:r>
      <w:r>
        <w:rPr>
          <w:rFonts w:hint="eastAsia" w:ascii="仿宋" w:hAnsi="仿宋" w:eastAsia="仿宋" w:cs="仿宋"/>
          <w:b/>
          <w:bCs/>
          <w:kern w:val="0"/>
          <w:sz w:val="24"/>
          <w:highlight w:val="none"/>
          <w:lang w:val="zh-CN"/>
        </w:rPr>
        <w:t>填写招标编号：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）的要求，正式授权（</w:t>
      </w:r>
      <w:r>
        <w:rPr>
          <w:rFonts w:hint="eastAsia" w:ascii="仿宋" w:hAnsi="仿宋" w:eastAsia="仿宋" w:cs="仿宋"/>
          <w:b/>
          <w:bCs/>
          <w:kern w:val="0"/>
          <w:sz w:val="24"/>
          <w:highlight w:val="none"/>
          <w:lang w:val="zh-CN"/>
        </w:rPr>
        <w:t>全权代表姓名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单位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职务</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）代表投标人（</w:t>
      </w:r>
      <w:r>
        <w:rPr>
          <w:rFonts w:hint="eastAsia" w:ascii="仿宋" w:hAnsi="仿宋" w:eastAsia="仿宋" w:cs="仿宋"/>
          <w:b/>
          <w:bCs/>
          <w:kern w:val="0"/>
          <w:sz w:val="24"/>
          <w:highlight w:val="none"/>
          <w:lang w:val="zh-CN"/>
        </w:rPr>
        <w:t>填写单位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地址</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）提交投标文件。</w:t>
      </w:r>
    </w:p>
    <w:p w14:paraId="3DECC42D">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我方已完全明白招标文件的所有条款要求，兹声明同意如下：</w:t>
      </w:r>
    </w:p>
    <w:p w14:paraId="0B371991">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1.我方同意在投标人须知规定的开标日期起遵守本投标文件中的承诺且在投标有效期满之前均具有约束力。</w:t>
      </w:r>
    </w:p>
    <w:p w14:paraId="4433A277">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2.我方承诺已经具备《中华人民共和国政府采购法》中规定的参加政府采购活动的供应商应当具备的条件。</w:t>
      </w:r>
    </w:p>
    <w:p w14:paraId="0DD433F6">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13A595D">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4.我方理解贵方将不受你们所收到的最低报价的约束。</w:t>
      </w:r>
    </w:p>
    <w:p w14:paraId="18D6DA7E">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5.本投标自开标之日（投标截止之日）起90天内有效。</w:t>
      </w:r>
    </w:p>
    <w:p w14:paraId="38B155C1">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E3F6A21">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a)提供虚假材料谋取中标、成交的；</w:t>
      </w:r>
    </w:p>
    <w:p w14:paraId="0B624336">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b)采取不正当手段诋毁、排挤其他供应商的；</w:t>
      </w:r>
    </w:p>
    <w:p w14:paraId="6A25466D">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c)与采购人、其它供应商或者采购代理机构恶意串通的；</w:t>
      </w:r>
    </w:p>
    <w:p w14:paraId="43531568">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d)向采购人、采购代理机构行贿或者提供其他不正当利益的；</w:t>
      </w:r>
    </w:p>
    <w:p w14:paraId="3C921E85">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e)在招标采购过程中与采购人进行协商谈判的；</w:t>
      </w:r>
    </w:p>
    <w:p w14:paraId="05D3D6CF">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f)拒绝有关部门监督检查或提供虚假情况的。</w:t>
      </w:r>
    </w:p>
    <w:p w14:paraId="7E473BB9">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供应商有前款第a)至e)项情形之一的，中标、成交无效。</w:t>
      </w:r>
    </w:p>
    <w:p w14:paraId="2EAFC91E">
      <w:pPr>
        <w:spacing w:line="440" w:lineRule="exact"/>
        <w:ind w:right="-510" w:rightChars="-243"/>
        <w:outlineLvl w:val="0"/>
        <w:rPr>
          <w:rFonts w:hint="eastAsia" w:ascii="仿宋" w:hAnsi="仿宋" w:eastAsia="仿宋" w:cs="仿宋"/>
          <w:kern w:val="0"/>
          <w:sz w:val="24"/>
          <w:highlight w:val="none"/>
          <w:lang w:val="zh-CN"/>
        </w:rPr>
      </w:pPr>
    </w:p>
    <w:p w14:paraId="588A0447">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地址：　　　　　　　　　　　　　　　邮政编码：</w:t>
      </w:r>
    </w:p>
    <w:p w14:paraId="075006AC">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电话：                              传真：</w:t>
      </w:r>
    </w:p>
    <w:p w14:paraId="000ED414">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开户银行：                          帐号：</w:t>
      </w:r>
    </w:p>
    <w:p w14:paraId="7D5B6144">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14:paraId="550A56AA">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w:t>
      </w:r>
      <w:r>
        <w:rPr>
          <w:rFonts w:hint="eastAsia" w:ascii="仿宋" w:hAnsi="仿宋" w:eastAsia="仿宋" w:cs="仿宋"/>
          <w:kern w:val="0"/>
          <w:sz w:val="24"/>
          <w:highlight w:val="none"/>
        </w:rPr>
        <w:t>名称</w:t>
      </w:r>
      <w:r>
        <w:rPr>
          <w:rFonts w:hint="eastAsia" w:ascii="仿宋" w:hAnsi="仿宋" w:eastAsia="仿宋" w:cs="仿宋"/>
          <w:kern w:val="0"/>
          <w:sz w:val="24"/>
          <w:highlight w:val="none"/>
          <w:lang w:val="zh-CN"/>
        </w:rPr>
        <w:t>(电子签章)：　　　　　　　</w:t>
      </w:r>
      <w:r>
        <w:rPr>
          <w:rFonts w:hint="eastAsia" w:ascii="仿宋" w:hAnsi="仿宋" w:eastAsia="仿宋" w:cs="仿宋"/>
          <w:sz w:val="24"/>
          <w:highlight w:val="none"/>
        </w:rPr>
        <w:t>日期：    年   月   日</w:t>
      </w:r>
    </w:p>
    <w:p w14:paraId="68E3BEFA">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60ED74E0">
      <w:pPr>
        <w:jc w:val="center"/>
        <w:rPr>
          <w:rFonts w:hint="eastAsia" w:ascii="仿宋" w:hAnsi="仿宋" w:eastAsia="仿宋" w:cs="仿宋"/>
          <w:b/>
          <w:sz w:val="24"/>
          <w:highlight w:val="none"/>
        </w:rPr>
      </w:pPr>
    </w:p>
    <w:p w14:paraId="37C1B242">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（填写投标人单位全称）</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（填写姓名）</w:t>
      </w:r>
      <w:r>
        <w:rPr>
          <w:rFonts w:hint="eastAsia" w:ascii="仿宋" w:hAnsi="仿宋" w:eastAsia="仿宋" w:cs="仿宋"/>
          <w:sz w:val="24"/>
          <w:highlight w:val="none"/>
        </w:rPr>
        <w:t>为我公司授权代表，</w:t>
      </w:r>
      <w:r>
        <w:rPr>
          <w:rFonts w:hint="eastAsia" w:ascii="仿宋" w:hAnsi="仿宋" w:eastAsia="仿宋" w:cs="仿宋"/>
          <w:b/>
          <w:bCs/>
          <w:sz w:val="24"/>
          <w:highlight w:val="none"/>
        </w:rPr>
        <w:t>（填写身份证号码：</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10D5F59E">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4D7040B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003B7373">
      <w:pPr>
        <w:snapToGrid w:val="0"/>
        <w:spacing w:line="600" w:lineRule="exact"/>
        <w:jc w:val="left"/>
        <w:rPr>
          <w:rFonts w:hint="eastAsia" w:ascii="仿宋" w:hAnsi="仿宋" w:eastAsia="仿宋" w:cs="仿宋"/>
          <w:sz w:val="24"/>
          <w:highlight w:val="none"/>
        </w:rPr>
      </w:pPr>
    </w:p>
    <w:p w14:paraId="7D8AC9E2">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4C6C1D6">
      <w:pPr>
        <w:spacing w:line="360" w:lineRule="exact"/>
        <w:rPr>
          <w:rFonts w:hint="eastAsia" w:ascii="仿宋" w:hAnsi="仿宋" w:eastAsia="仿宋" w:cs="仿宋"/>
          <w:sz w:val="24"/>
          <w:highlight w:val="none"/>
        </w:rPr>
      </w:pPr>
    </w:p>
    <w:p w14:paraId="205AF734">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6146A7BF">
      <w:pPr>
        <w:spacing w:line="360" w:lineRule="exact"/>
        <w:rPr>
          <w:rFonts w:hint="eastAsia" w:ascii="仿宋" w:hAnsi="仿宋" w:eastAsia="仿宋" w:cs="仿宋"/>
          <w:sz w:val="24"/>
          <w:highlight w:val="none"/>
        </w:rPr>
      </w:pPr>
    </w:p>
    <w:p w14:paraId="54E0E072">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3BC5DA4">
      <w:pPr>
        <w:spacing w:line="360" w:lineRule="exact"/>
        <w:rPr>
          <w:rFonts w:hint="eastAsia" w:ascii="仿宋" w:hAnsi="仿宋" w:eastAsia="仿宋" w:cs="仿宋"/>
          <w:sz w:val="24"/>
          <w:highlight w:val="none"/>
        </w:rPr>
      </w:pPr>
    </w:p>
    <w:p w14:paraId="71D97EC1">
      <w:pPr>
        <w:spacing w:line="360" w:lineRule="exact"/>
        <w:rPr>
          <w:rFonts w:hint="eastAsia" w:ascii="仿宋" w:hAnsi="仿宋" w:eastAsia="仿宋" w:cs="仿宋"/>
          <w:sz w:val="24"/>
          <w:highlight w:val="none"/>
        </w:rPr>
      </w:pPr>
    </w:p>
    <w:p w14:paraId="12478F03">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投标人名称（电子签章）：</w:t>
      </w:r>
    </w:p>
    <w:p w14:paraId="2B39470D">
      <w:pPr>
        <w:spacing w:line="360" w:lineRule="exact"/>
        <w:rPr>
          <w:rFonts w:hint="eastAsia" w:ascii="仿宋" w:hAnsi="仿宋" w:eastAsia="仿宋" w:cs="仿宋"/>
          <w:sz w:val="24"/>
          <w:highlight w:val="none"/>
        </w:rPr>
      </w:pPr>
    </w:p>
    <w:p w14:paraId="2952351B">
      <w:pPr>
        <w:spacing w:line="360" w:lineRule="exact"/>
        <w:rPr>
          <w:rFonts w:hint="eastAsia" w:ascii="仿宋" w:hAnsi="仿宋" w:eastAsia="仿宋" w:cs="仿宋"/>
          <w:sz w:val="24"/>
          <w:highlight w:val="none"/>
        </w:rPr>
      </w:pPr>
    </w:p>
    <w:p w14:paraId="475BA2F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 w:hAnsi="仿宋" w:eastAsia="仿宋" w:cs="仿宋"/>
          <w:kern w:val="0"/>
          <w:sz w:val="24"/>
          <w:highlight w:val="none"/>
          <w:lang w:val="zh-CN"/>
        </w:rPr>
        <w:t>签</w:t>
      </w:r>
      <w:r>
        <w:rPr>
          <w:rFonts w:hint="eastAsia" w:ascii="仿宋" w:hAnsi="仿宋" w:eastAsia="仿宋" w:cs="仿宋"/>
          <w:sz w:val="24"/>
          <w:highlight w:val="none"/>
        </w:rPr>
        <w:t>章）：</w:t>
      </w:r>
    </w:p>
    <w:p w14:paraId="341D0C82">
      <w:pPr>
        <w:spacing w:line="360" w:lineRule="exact"/>
        <w:rPr>
          <w:rFonts w:hint="eastAsia" w:ascii="仿宋" w:hAnsi="仿宋" w:eastAsia="仿宋" w:cs="仿宋"/>
          <w:sz w:val="24"/>
          <w:highlight w:val="none"/>
        </w:rPr>
      </w:pPr>
    </w:p>
    <w:p w14:paraId="785760DD">
      <w:pPr>
        <w:spacing w:line="360" w:lineRule="exact"/>
        <w:rPr>
          <w:rFonts w:hint="eastAsia" w:ascii="仿宋" w:hAnsi="仿宋" w:eastAsia="仿宋" w:cs="仿宋"/>
          <w:sz w:val="24"/>
          <w:highlight w:val="none"/>
        </w:rPr>
      </w:pPr>
    </w:p>
    <w:p w14:paraId="73F3D2DC">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0947EBBC">
      <w:pPr>
        <w:pStyle w:val="9"/>
        <w:rPr>
          <w:rFonts w:hint="eastAsia" w:ascii="仿宋" w:hAnsi="仿宋" w:eastAsia="仿宋" w:cs="仿宋"/>
          <w:highlight w:val="none"/>
        </w:rPr>
      </w:pPr>
    </w:p>
    <w:p w14:paraId="4F5AAB25">
      <w:pPr>
        <w:pStyle w:val="9"/>
        <w:rPr>
          <w:rFonts w:hint="eastAsia" w:ascii="仿宋" w:hAnsi="仿宋" w:eastAsia="仿宋" w:cs="仿宋"/>
          <w:highlight w:val="none"/>
        </w:rPr>
      </w:pPr>
    </w:p>
    <w:p w14:paraId="381CAC5E">
      <w:pPr>
        <w:pStyle w:val="9"/>
        <w:rPr>
          <w:rFonts w:hint="eastAsia" w:ascii="仿宋" w:hAnsi="仿宋" w:eastAsia="仿宋" w:cs="仿宋"/>
          <w:highlight w:val="none"/>
        </w:rPr>
      </w:pPr>
    </w:p>
    <w:p w14:paraId="6E79B99D">
      <w:pPr>
        <w:pStyle w:val="9"/>
        <w:rPr>
          <w:rFonts w:hint="eastAsia" w:ascii="仿宋" w:hAnsi="仿宋" w:eastAsia="仿宋" w:cs="仿宋"/>
          <w:highlight w:val="none"/>
        </w:rPr>
      </w:pPr>
    </w:p>
    <w:p w14:paraId="3A4DBE0E">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2842F04B">
      <w:pPr>
        <w:jc w:val="center"/>
        <w:rPr>
          <w:rFonts w:hint="eastAsia" w:ascii="仿宋" w:hAnsi="仿宋" w:eastAsia="仿宋" w:cs="仿宋"/>
          <w:b/>
          <w:sz w:val="24"/>
          <w:highlight w:val="none"/>
        </w:rPr>
      </w:pPr>
    </w:p>
    <w:p w14:paraId="21112F0A">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71B400F2">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（填写单位全称）</w:t>
      </w:r>
      <w:r>
        <w:rPr>
          <w:rFonts w:hint="eastAsia" w:ascii="仿宋" w:hAnsi="仿宋" w:eastAsia="仿宋" w:cs="仿宋"/>
          <w:sz w:val="24"/>
          <w:highlight w:val="none"/>
        </w:rPr>
        <w:t>的（填写姓名）为我方授权代表，</w:t>
      </w:r>
      <w:r>
        <w:rPr>
          <w:rFonts w:hint="eastAsia" w:ascii="仿宋" w:hAnsi="仿宋" w:eastAsia="仿宋" w:cs="仿宋"/>
          <w:b/>
          <w:bCs/>
          <w:sz w:val="24"/>
          <w:highlight w:val="none"/>
        </w:rPr>
        <w:t>（填写身份证号码：</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665AA0E4">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74DA46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3FDC7A0E">
      <w:pPr>
        <w:snapToGrid w:val="0"/>
        <w:spacing w:line="600" w:lineRule="exact"/>
        <w:jc w:val="left"/>
        <w:rPr>
          <w:rFonts w:hint="eastAsia" w:ascii="仿宋" w:hAnsi="仿宋" w:eastAsia="仿宋" w:cs="仿宋"/>
          <w:sz w:val="24"/>
          <w:highlight w:val="none"/>
        </w:rPr>
      </w:pPr>
    </w:p>
    <w:p w14:paraId="67F68352">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00F86BA3">
      <w:pPr>
        <w:spacing w:line="360" w:lineRule="exact"/>
        <w:rPr>
          <w:rFonts w:hint="eastAsia" w:ascii="仿宋" w:hAnsi="仿宋" w:eastAsia="仿宋" w:cs="仿宋"/>
          <w:sz w:val="24"/>
          <w:highlight w:val="none"/>
        </w:rPr>
      </w:pPr>
    </w:p>
    <w:p w14:paraId="30FCB944">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12097799">
      <w:pPr>
        <w:spacing w:line="360" w:lineRule="exact"/>
        <w:rPr>
          <w:rFonts w:hint="eastAsia" w:ascii="仿宋" w:hAnsi="仿宋" w:eastAsia="仿宋" w:cs="仿宋"/>
          <w:sz w:val="24"/>
          <w:highlight w:val="none"/>
        </w:rPr>
      </w:pPr>
    </w:p>
    <w:p w14:paraId="008B7995">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01F577ED">
      <w:pPr>
        <w:spacing w:line="360" w:lineRule="exact"/>
        <w:rPr>
          <w:rFonts w:hint="eastAsia" w:ascii="仿宋" w:hAnsi="仿宋" w:eastAsia="仿宋" w:cs="仿宋"/>
          <w:sz w:val="24"/>
          <w:highlight w:val="none"/>
        </w:rPr>
      </w:pPr>
    </w:p>
    <w:p w14:paraId="0286A82B">
      <w:pPr>
        <w:jc w:val="center"/>
        <w:rPr>
          <w:rFonts w:hint="eastAsia" w:ascii="仿宋" w:hAnsi="仿宋" w:eastAsia="仿宋" w:cs="仿宋"/>
          <w:b/>
          <w:kern w:val="0"/>
          <w:sz w:val="32"/>
          <w:szCs w:val="32"/>
          <w:highlight w:val="none"/>
        </w:rPr>
      </w:pPr>
    </w:p>
    <w:p w14:paraId="4C851356">
      <w:pPr>
        <w:rPr>
          <w:rFonts w:hint="eastAsia" w:ascii="仿宋" w:hAnsi="仿宋" w:eastAsia="仿宋" w:cs="仿宋"/>
          <w:highlight w:val="none"/>
        </w:rPr>
      </w:pPr>
    </w:p>
    <w:p w14:paraId="6155FE85">
      <w:pPr>
        <w:snapToGrid w:val="0"/>
        <w:spacing w:line="560" w:lineRule="exact"/>
        <w:ind w:firstLine="3120" w:firstLineChars="1300"/>
        <w:rPr>
          <w:rFonts w:hint="eastAsia" w:ascii="仿宋" w:hAnsi="仿宋" w:eastAsia="仿宋" w:cs="仿宋"/>
          <w:sz w:val="24"/>
          <w:highlight w:val="none"/>
          <w:lang w:val="zh-CN"/>
        </w:rPr>
      </w:pPr>
      <w:r>
        <w:rPr>
          <w:rFonts w:hint="eastAsia" w:ascii="仿宋" w:hAnsi="仿宋" w:eastAsia="仿宋" w:cs="仿宋"/>
          <w:sz w:val="24"/>
          <w:highlight w:val="none"/>
          <w:lang w:val="zh-CN"/>
        </w:rPr>
        <w:t>联合体成员名称(电子签名/</w:t>
      </w:r>
      <w:r>
        <w:rPr>
          <w:rFonts w:hint="eastAsia" w:ascii="仿宋" w:hAnsi="仿宋" w:eastAsia="仿宋" w:cs="仿宋"/>
          <w:sz w:val="24"/>
          <w:highlight w:val="none"/>
        </w:rPr>
        <w:t>签</w:t>
      </w:r>
      <w:r>
        <w:rPr>
          <w:rFonts w:hint="eastAsia" w:ascii="仿宋" w:hAnsi="仿宋" w:eastAsia="仿宋" w:cs="仿宋"/>
          <w:sz w:val="24"/>
          <w:highlight w:val="none"/>
          <w:lang w:val="zh-CN"/>
        </w:rPr>
        <w:t>章)：</w:t>
      </w:r>
    </w:p>
    <w:p w14:paraId="1F9AA485">
      <w:pPr>
        <w:snapToGrid w:val="0"/>
        <w:spacing w:line="560" w:lineRule="exact"/>
        <w:ind w:firstLine="3120" w:firstLineChars="1300"/>
        <w:rPr>
          <w:rFonts w:hint="eastAsia" w:ascii="仿宋" w:hAnsi="仿宋" w:eastAsia="仿宋" w:cs="仿宋"/>
          <w:sz w:val="24"/>
          <w:highlight w:val="none"/>
          <w:lang w:val="zh-CN"/>
        </w:rPr>
      </w:pPr>
      <w:r>
        <w:rPr>
          <w:rFonts w:hint="eastAsia" w:ascii="仿宋" w:hAnsi="仿宋" w:eastAsia="仿宋" w:cs="仿宋"/>
          <w:sz w:val="24"/>
          <w:highlight w:val="none"/>
          <w:lang w:val="zh-CN"/>
        </w:rPr>
        <w:t>联合体成员名称(电子签名/</w:t>
      </w:r>
      <w:r>
        <w:rPr>
          <w:rFonts w:hint="eastAsia" w:ascii="仿宋" w:hAnsi="仿宋" w:eastAsia="仿宋" w:cs="仿宋"/>
          <w:sz w:val="24"/>
          <w:highlight w:val="none"/>
        </w:rPr>
        <w:t>签</w:t>
      </w:r>
      <w:r>
        <w:rPr>
          <w:rFonts w:hint="eastAsia" w:ascii="仿宋" w:hAnsi="仿宋" w:eastAsia="仿宋" w:cs="仿宋"/>
          <w:sz w:val="24"/>
          <w:highlight w:val="none"/>
          <w:lang w:val="zh-CN"/>
        </w:rPr>
        <w:t>章)：</w:t>
      </w:r>
    </w:p>
    <w:p w14:paraId="5370EDBF">
      <w:pPr>
        <w:snapToGrid w:val="0"/>
        <w:spacing w:line="560" w:lineRule="exact"/>
        <w:ind w:firstLine="4560" w:firstLineChars="1900"/>
        <w:rPr>
          <w:rFonts w:hint="eastAsia" w:ascii="仿宋" w:hAnsi="仿宋" w:eastAsia="仿宋" w:cs="仿宋"/>
          <w:sz w:val="24"/>
          <w:highlight w:val="none"/>
        </w:rPr>
      </w:pPr>
      <w:r>
        <w:rPr>
          <w:rFonts w:hint="eastAsia" w:ascii="仿宋" w:hAnsi="仿宋" w:eastAsia="仿宋" w:cs="仿宋"/>
          <w:sz w:val="24"/>
          <w:highlight w:val="none"/>
          <w:lang w:val="zh-CN"/>
        </w:rPr>
        <w:t>……</w:t>
      </w:r>
    </w:p>
    <w:p w14:paraId="4D10FEE9">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                                             日期：   年   月   日</w:t>
      </w:r>
    </w:p>
    <w:p w14:paraId="500C5A86">
      <w:pPr>
        <w:pStyle w:val="9"/>
        <w:rPr>
          <w:rFonts w:hint="eastAsia" w:ascii="仿宋" w:hAnsi="仿宋" w:eastAsia="仿宋" w:cs="仿宋"/>
          <w:kern w:val="0"/>
          <w:highlight w:val="none"/>
        </w:rPr>
      </w:pPr>
    </w:p>
    <w:p w14:paraId="1882F9FE">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三、法定代表人及其授权代表身份证复印件（正反面）</w:t>
      </w:r>
    </w:p>
    <w:p w14:paraId="7660B6F2">
      <w:pPr>
        <w:pStyle w:val="9"/>
        <w:rPr>
          <w:rFonts w:hint="eastAsia" w:ascii="仿宋" w:hAnsi="仿宋" w:eastAsia="仿宋" w:cs="仿宋"/>
          <w:kern w:val="0"/>
          <w:highlight w:val="none"/>
          <w:lang w:val="en-US"/>
        </w:rPr>
      </w:pPr>
    </w:p>
    <w:p w14:paraId="784C51F2">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四、授权代表社保证明（复印件）</w:t>
      </w:r>
    </w:p>
    <w:p w14:paraId="1E95968E">
      <w:pPr>
        <w:snapToGrid w:val="0"/>
        <w:spacing w:line="480" w:lineRule="auto"/>
        <w:ind w:firstLine="480" w:firstLineChars="200"/>
        <w:rPr>
          <w:rFonts w:hint="eastAsia" w:ascii="仿宋" w:hAnsi="仿宋" w:eastAsia="仿宋" w:cs="仿宋"/>
          <w:sz w:val="24"/>
          <w:highlight w:val="none"/>
          <w:lang w:val="zh-CN"/>
        </w:rPr>
      </w:pPr>
    </w:p>
    <w:p w14:paraId="63771D8D">
      <w:pPr>
        <w:snapToGrid w:val="0"/>
        <w:spacing w:line="48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37061614">
      <w:pPr>
        <w:spacing w:line="800" w:lineRule="exact"/>
        <w:jc w:val="center"/>
        <w:rPr>
          <w:rFonts w:hint="eastAsia" w:ascii="仿宋" w:hAnsi="仿宋" w:eastAsia="仿宋" w:cs="仿宋"/>
          <w:b/>
          <w:sz w:val="30"/>
          <w:szCs w:val="30"/>
          <w:highlight w:val="none"/>
        </w:rPr>
      </w:pPr>
    </w:p>
    <w:p w14:paraId="739582C2">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62BE392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47547F6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207A78D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6ECB849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0819A454">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4FB9AA7D">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（填写投标人名称）</w:t>
      </w:r>
      <w:r>
        <w:rPr>
          <w:rFonts w:hint="eastAsia" w:ascii="仿宋" w:hAnsi="仿宋" w:eastAsia="仿宋" w:cs="仿宋"/>
          <w:sz w:val="24"/>
          <w:highlight w:val="none"/>
        </w:rPr>
        <w:t>的法定代表人。</w:t>
      </w:r>
    </w:p>
    <w:p w14:paraId="78FBCC8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14:paraId="244DB90C">
      <w:pPr>
        <w:spacing w:line="440" w:lineRule="exact"/>
        <w:rPr>
          <w:rFonts w:hint="eastAsia" w:ascii="仿宋" w:hAnsi="仿宋" w:eastAsia="仿宋" w:cs="仿宋"/>
          <w:sz w:val="24"/>
          <w:highlight w:val="none"/>
        </w:rPr>
      </w:pPr>
    </w:p>
    <w:p w14:paraId="6A3A34A9">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1ADC17F7">
      <w:pPr>
        <w:snapToGrid w:val="0"/>
        <w:spacing w:line="560" w:lineRule="exact"/>
        <w:ind w:firstLine="3120" w:firstLineChars="13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5FB720D3">
      <w:pPr>
        <w:pStyle w:val="9"/>
        <w:rPr>
          <w:rFonts w:hint="eastAsia" w:ascii="仿宋" w:hAnsi="仿宋" w:eastAsia="仿宋" w:cs="仿宋"/>
          <w:highlight w:val="none"/>
        </w:rPr>
      </w:pPr>
    </w:p>
    <w:p w14:paraId="3AFDD860">
      <w:pPr>
        <w:pStyle w:val="9"/>
        <w:rPr>
          <w:rFonts w:hint="eastAsia" w:ascii="仿宋" w:hAnsi="仿宋" w:eastAsia="仿宋" w:cs="仿宋"/>
          <w:highlight w:val="none"/>
        </w:rPr>
      </w:pPr>
    </w:p>
    <w:p w14:paraId="79352F64">
      <w:pPr>
        <w:pStyle w:val="9"/>
        <w:rPr>
          <w:rFonts w:hint="eastAsia" w:ascii="仿宋" w:hAnsi="仿宋" w:eastAsia="仿宋" w:cs="仿宋"/>
          <w:highlight w:val="none"/>
        </w:rPr>
      </w:pPr>
    </w:p>
    <w:p w14:paraId="66B56C17">
      <w:pPr>
        <w:pStyle w:val="9"/>
        <w:rPr>
          <w:rFonts w:hint="eastAsia" w:ascii="仿宋" w:hAnsi="仿宋" w:eastAsia="仿宋" w:cs="仿宋"/>
          <w:highlight w:val="none"/>
        </w:rPr>
      </w:pPr>
    </w:p>
    <w:p w14:paraId="148BEB62">
      <w:pPr>
        <w:pStyle w:val="9"/>
        <w:rPr>
          <w:rFonts w:hint="eastAsia" w:ascii="仿宋" w:hAnsi="仿宋" w:eastAsia="仿宋" w:cs="仿宋"/>
          <w:highlight w:val="none"/>
        </w:rPr>
      </w:pPr>
    </w:p>
    <w:p w14:paraId="5B311064">
      <w:pPr>
        <w:pStyle w:val="9"/>
        <w:rPr>
          <w:rFonts w:hint="eastAsia" w:ascii="仿宋" w:hAnsi="仿宋" w:eastAsia="仿宋" w:cs="仿宋"/>
          <w:highlight w:val="none"/>
        </w:rPr>
      </w:pPr>
    </w:p>
    <w:p w14:paraId="65F512FD">
      <w:pPr>
        <w:pStyle w:val="9"/>
        <w:rPr>
          <w:rFonts w:hint="eastAsia" w:ascii="仿宋" w:hAnsi="仿宋" w:eastAsia="仿宋" w:cs="仿宋"/>
          <w:highlight w:val="none"/>
        </w:rPr>
      </w:pPr>
    </w:p>
    <w:p w14:paraId="3E24E2F8">
      <w:pPr>
        <w:pStyle w:val="9"/>
        <w:rPr>
          <w:rFonts w:hint="eastAsia" w:ascii="仿宋" w:hAnsi="仿宋" w:eastAsia="仿宋" w:cs="仿宋"/>
          <w:highlight w:val="none"/>
        </w:rPr>
      </w:pPr>
    </w:p>
    <w:p w14:paraId="0544B19E">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669B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vAlign w:val="center"/>
          </w:tcPr>
          <w:p w14:paraId="0B1D945F">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1784" w:type="pct"/>
            <w:vAlign w:val="center"/>
          </w:tcPr>
          <w:p w14:paraId="43CDA557">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1871" w:type="pct"/>
            <w:vAlign w:val="center"/>
          </w:tcPr>
          <w:p w14:paraId="04466119">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838" w:type="pct"/>
            <w:vAlign w:val="center"/>
          </w:tcPr>
          <w:p w14:paraId="10C9D3D0">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5440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40D39438">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1784" w:type="pct"/>
            <w:vAlign w:val="center"/>
          </w:tcPr>
          <w:p w14:paraId="703F8AFC">
            <w:pPr>
              <w:jc w:val="center"/>
              <w:rPr>
                <w:rFonts w:hint="eastAsia" w:ascii="仿宋" w:hAnsi="仿宋" w:eastAsia="仿宋" w:cs="仿宋"/>
                <w:b/>
                <w:kern w:val="0"/>
                <w:sz w:val="32"/>
                <w:szCs w:val="32"/>
                <w:highlight w:val="none"/>
              </w:rPr>
            </w:pPr>
          </w:p>
        </w:tc>
        <w:tc>
          <w:tcPr>
            <w:tcW w:w="1871" w:type="pct"/>
            <w:vAlign w:val="center"/>
          </w:tcPr>
          <w:p w14:paraId="14AFBD5D">
            <w:pPr>
              <w:jc w:val="center"/>
              <w:rPr>
                <w:rFonts w:hint="eastAsia" w:ascii="仿宋" w:hAnsi="仿宋" w:eastAsia="仿宋" w:cs="仿宋"/>
                <w:b/>
                <w:kern w:val="0"/>
                <w:sz w:val="32"/>
                <w:szCs w:val="32"/>
                <w:highlight w:val="none"/>
              </w:rPr>
            </w:pPr>
          </w:p>
        </w:tc>
        <w:tc>
          <w:tcPr>
            <w:tcW w:w="838" w:type="pct"/>
            <w:vAlign w:val="center"/>
          </w:tcPr>
          <w:p w14:paraId="7CCB535E">
            <w:pPr>
              <w:jc w:val="center"/>
              <w:rPr>
                <w:rFonts w:hint="eastAsia" w:ascii="仿宋" w:hAnsi="仿宋" w:eastAsia="仿宋" w:cs="仿宋"/>
                <w:b/>
                <w:kern w:val="0"/>
                <w:sz w:val="32"/>
                <w:szCs w:val="32"/>
                <w:highlight w:val="none"/>
              </w:rPr>
            </w:pPr>
          </w:p>
        </w:tc>
      </w:tr>
      <w:tr w14:paraId="266D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78191DF4">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1784" w:type="pct"/>
            <w:vAlign w:val="center"/>
          </w:tcPr>
          <w:p w14:paraId="18EA8D67">
            <w:pPr>
              <w:jc w:val="center"/>
              <w:rPr>
                <w:rFonts w:hint="eastAsia" w:ascii="仿宋" w:hAnsi="仿宋" w:eastAsia="仿宋" w:cs="仿宋"/>
                <w:b/>
                <w:kern w:val="0"/>
                <w:sz w:val="32"/>
                <w:szCs w:val="32"/>
                <w:highlight w:val="none"/>
              </w:rPr>
            </w:pPr>
          </w:p>
        </w:tc>
        <w:tc>
          <w:tcPr>
            <w:tcW w:w="1871" w:type="pct"/>
            <w:vAlign w:val="center"/>
          </w:tcPr>
          <w:p w14:paraId="20F6EE4C">
            <w:pPr>
              <w:jc w:val="center"/>
              <w:rPr>
                <w:rFonts w:hint="eastAsia" w:ascii="仿宋" w:hAnsi="仿宋" w:eastAsia="仿宋" w:cs="仿宋"/>
                <w:b/>
                <w:kern w:val="0"/>
                <w:sz w:val="32"/>
                <w:szCs w:val="32"/>
                <w:highlight w:val="none"/>
              </w:rPr>
            </w:pPr>
          </w:p>
        </w:tc>
        <w:tc>
          <w:tcPr>
            <w:tcW w:w="838" w:type="pct"/>
            <w:vAlign w:val="center"/>
          </w:tcPr>
          <w:p w14:paraId="5C5820BF">
            <w:pPr>
              <w:jc w:val="center"/>
              <w:rPr>
                <w:rFonts w:hint="eastAsia" w:ascii="仿宋" w:hAnsi="仿宋" w:eastAsia="仿宋" w:cs="仿宋"/>
                <w:b/>
                <w:kern w:val="0"/>
                <w:sz w:val="32"/>
                <w:szCs w:val="32"/>
                <w:highlight w:val="none"/>
              </w:rPr>
            </w:pPr>
          </w:p>
        </w:tc>
      </w:tr>
      <w:tr w14:paraId="7F57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5DEF29ED">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1784" w:type="pct"/>
            <w:vAlign w:val="center"/>
          </w:tcPr>
          <w:p w14:paraId="3237C0CD">
            <w:pPr>
              <w:jc w:val="center"/>
              <w:rPr>
                <w:rFonts w:hint="eastAsia" w:ascii="仿宋" w:hAnsi="仿宋" w:eastAsia="仿宋" w:cs="仿宋"/>
                <w:b/>
                <w:kern w:val="0"/>
                <w:sz w:val="32"/>
                <w:szCs w:val="32"/>
                <w:highlight w:val="none"/>
              </w:rPr>
            </w:pPr>
          </w:p>
        </w:tc>
        <w:tc>
          <w:tcPr>
            <w:tcW w:w="1871" w:type="pct"/>
            <w:vAlign w:val="center"/>
          </w:tcPr>
          <w:p w14:paraId="2629F980">
            <w:pPr>
              <w:jc w:val="center"/>
              <w:rPr>
                <w:rFonts w:hint="eastAsia" w:ascii="仿宋" w:hAnsi="仿宋" w:eastAsia="仿宋" w:cs="仿宋"/>
                <w:b/>
                <w:kern w:val="0"/>
                <w:sz w:val="32"/>
                <w:szCs w:val="32"/>
                <w:highlight w:val="none"/>
              </w:rPr>
            </w:pPr>
          </w:p>
        </w:tc>
        <w:tc>
          <w:tcPr>
            <w:tcW w:w="838" w:type="pct"/>
            <w:vAlign w:val="center"/>
          </w:tcPr>
          <w:p w14:paraId="5693E027">
            <w:pPr>
              <w:jc w:val="center"/>
              <w:rPr>
                <w:rFonts w:hint="eastAsia" w:ascii="仿宋" w:hAnsi="仿宋" w:eastAsia="仿宋" w:cs="仿宋"/>
                <w:b/>
                <w:kern w:val="0"/>
                <w:sz w:val="32"/>
                <w:szCs w:val="32"/>
                <w:highlight w:val="none"/>
              </w:rPr>
            </w:pPr>
          </w:p>
        </w:tc>
      </w:tr>
    </w:tbl>
    <w:p w14:paraId="21B0926F">
      <w:pPr>
        <w:jc w:val="left"/>
        <w:rPr>
          <w:rFonts w:hint="eastAsia" w:ascii="仿宋" w:hAnsi="仿宋" w:eastAsia="仿宋" w:cs="仿宋"/>
          <w:kern w:val="0"/>
          <w:sz w:val="24"/>
          <w:highlight w:val="none"/>
        </w:rPr>
      </w:pPr>
    </w:p>
    <w:p w14:paraId="22A0AF27">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投标人保证：除商务技术偏离表列出的偏离外，投标人响应招标文件的全部要求。</w:t>
      </w:r>
    </w:p>
    <w:p w14:paraId="22855738">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注：按本格式和要求提供。</w:t>
      </w:r>
    </w:p>
    <w:p w14:paraId="7A878339">
      <w:pPr>
        <w:snapToGrid w:val="0"/>
        <w:spacing w:line="560" w:lineRule="exact"/>
        <w:ind w:firstLine="4560" w:firstLineChars="1900"/>
        <w:rPr>
          <w:rFonts w:hint="eastAsia" w:ascii="仿宋" w:hAnsi="仿宋" w:eastAsia="仿宋" w:cs="仿宋"/>
          <w:sz w:val="24"/>
          <w:highlight w:val="none"/>
          <w:lang w:val="zh-CN"/>
        </w:rPr>
      </w:pPr>
    </w:p>
    <w:p w14:paraId="66169F1F">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660AFFA3">
      <w:pPr>
        <w:snapToGrid w:val="0"/>
        <w:spacing w:line="560" w:lineRule="exact"/>
        <w:ind w:firstLine="4560" w:firstLineChars="19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68CCA9E0">
      <w:pPr>
        <w:pStyle w:val="9"/>
        <w:rPr>
          <w:rFonts w:hint="eastAsia" w:ascii="仿宋" w:hAnsi="仿宋" w:eastAsia="仿宋" w:cs="仿宋"/>
          <w:highlight w:val="none"/>
          <w:lang w:val="en-US"/>
        </w:rPr>
      </w:pPr>
    </w:p>
    <w:p w14:paraId="48849859">
      <w:pPr>
        <w:pStyle w:val="9"/>
        <w:rPr>
          <w:rFonts w:hint="eastAsia" w:ascii="仿宋" w:hAnsi="仿宋" w:eastAsia="仿宋" w:cs="仿宋"/>
          <w:highlight w:val="none"/>
          <w:lang w:val="en-US"/>
        </w:rPr>
      </w:pPr>
    </w:p>
    <w:p w14:paraId="4B455BF9">
      <w:pPr>
        <w:pStyle w:val="9"/>
        <w:rPr>
          <w:rFonts w:hint="eastAsia" w:ascii="仿宋" w:hAnsi="仿宋" w:eastAsia="仿宋" w:cs="仿宋"/>
          <w:highlight w:val="none"/>
          <w:lang w:val="en-US"/>
        </w:rPr>
      </w:pPr>
    </w:p>
    <w:p w14:paraId="04422D60">
      <w:pPr>
        <w:pStyle w:val="9"/>
        <w:rPr>
          <w:rFonts w:hint="eastAsia" w:ascii="仿宋" w:hAnsi="仿宋" w:eastAsia="仿宋" w:cs="仿宋"/>
          <w:highlight w:val="none"/>
          <w:lang w:val="en-US"/>
        </w:rPr>
      </w:pPr>
    </w:p>
    <w:p w14:paraId="4753B39A">
      <w:pPr>
        <w:pStyle w:val="9"/>
        <w:rPr>
          <w:rFonts w:hint="eastAsia" w:ascii="仿宋" w:hAnsi="仿宋" w:eastAsia="仿宋" w:cs="仿宋"/>
          <w:highlight w:val="none"/>
          <w:lang w:val="en-US"/>
        </w:rPr>
      </w:pPr>
    </w:p>
    <w:p w14:paraId="2898EE4B">
      <w:pPr>
        <w:pStyle w:val="9"/>
        <w:rPr>
          <w:rFonts w:hint="eastAsia" w:ascii="仿宋" w:hAnsi="仿宋" w:eastAsia="仿宋" w:cs="仿宋"/>
          <w:highlight w:val="none"/>
          <w:lang w:val="en-US"/>
        </w:rPr>
      </w:pPr>
    </w:p>
    <w:p w14:paraId="4754A154">
      <w:pPr>
        <w:pStyle w:val="9"/>
        <w:rPr>
          <w:rFonts w:hint="eastAsia" w:ascii="仿宋" w:hAnsi="仿宋" w:eastAsia="仿宋" w:cs="仿宋"/>
          <w:highlight w:val="none"/>
          <w:lang w:val="en-US"/>
        </w:rPr>
      </w:pPr>
    </w:p>
    <w:p w14:paraId="1D8C7EE3">
      <w:pPr>
        <w:pStyle w:val="9"/>
        <w:rPr>
          <w:rFonts w:hint="eastAsia" w:ascii="仿宋" w:hAnsi="仿宋" w:eastAsia="仿宋" w:cs="仿宋"/>
          <w:highlight w:val="none"/>
          <w:lang w:val="en-US"/>
        </w:rPr>
      </w:pPr>
    </w:p>
    <w:p w14:paraId="5B5A9C1E">
      <w:pPr>
        <w:pStyle w:val="9"/>
        <w:rPr>
          <w:rFonts w:hint="eastAsia" w:ascii="仿宋" w:hAnsi="仿宋" w:eastAsia="仿宋" w:cs="仿宋"/>
          <w:highlight w:val="none"/>
          <w:lang w:val="en-US"/>
        </w:rPr>
      </w:pPr>
    </w:p>
    <w:p w14:paraId="1AB0A3EA">
      <w:pPr>
        <w:pStyle w:val="9"/>
        <w:rPr>
          <w:rFonts w:hint="eastAsia" w:ascii="仿宋" w:hAnsi="仿宋" w:eastAsia="仿宋" w:cs="仿宋"/>
          <w:highlight w:val="none"/>
          <w:lang w:val="en-US"/>
        </w:rPr>
      </w:pPr>
    </w:p>
    <w:p w14:paraId="3CAFE7FA">
      <w:pPr>
        <w:pStyle w:val="9"/>
        <w:rPr>
          <w:rFonts w:hint="eastAsia" w:ascii="仿宋" w:hAnsi="仿宋" w:eastAsia="仿宋" w:cs="仿宋"/>
          <w:highlight w:val="none"/>
          <w:lang w:val="en-US"/>
        </w:rPr>
      </w:pPr>
    </w:p>
    <w:p w14:paraId="3732DA31">
      <w:pPr>
        <w:pStyle w:val="9"/>
        <w:rPr>
          <w:rFonts w:hint="eastAsia" w:ascii="仿宋" w:hAnsi="仿宋" w:eastAsia="仿宋" w:cs="仿宋"/>
          <w:highlight w:val="none"/>
          <w:lang w:val="en-US"/>
        </w:rPr>
      </w:pPr>
    </w:p>
    <w:p w14:paraId="6881EA22">
      <w:pPr>
        <w:pStyle w:val="9"/>
        <w:rPr>
          <w:rFonts w:hint="eastAsia" w:ascii="仿宋" w:hAnsi="仿宋" w:eastAsia="仿宋" w:cs="仿宋"/>
          <w:highlight w:val="none"/>
          <w:lang w:val="en-US"/>
        </w:rPr>
      </w:pPr>
    </w:p>
    <w:p w14:paraId="742F8FA5">
      <w:pPr>
        <w:pStyle w:val="9"/>
        <w:rPr>
          <w:rFonts w:hint="eastAsia" w:ascii="仿宋" w:hAnsi="仿宋" w:eastAsia="仿宋" w:cs="仿宋"/>
          <w:highlight w:val="none"/>
          <w:lang w:val="en-US"/>
        </w:rPr>
      </w:pPr>
    </w:p>
    <w:p w14:paraId="30249002">
      <w:pPr>
        <w:pStyle w:val="9"/>
        <w:rPr>
          <w:rFonts w:hint="eastAsia" w:ascii="仿宋" w:hAnsi="仿宋" w:eastAsia="仿宋" w:cs="仿宋"/>
          <w:highlight w:val="none"/>
          <w:lang w:val="en-US"/>
        </w:rPr>
      </w:pPr>
    </w:p>
    <w:p w14:paraId="70775988">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4415A03B">
      <w:pPr>
        <w:snapToGrid w:val="0"/>
        <w:spacing w:line="360" w:lineRule="auto"/>
        <w:rPr>
          <w:rFonts w:hint="eastAsia" w:ascii="仿宋" w:hAnsi="仿宋" w:eastAsia="仿宋" w:cs="仿宋"/>
          <w:sz w:val="24"/>
          <w:highlight w:val="none"/>
        </w:rPr>
      </w:pPr>
    </w:p>
    <w:p w14:paraId="67463285">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01488DBD">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3F0566C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422C697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8F04246">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33FDD509">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0E95B2E0">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4590F4A4">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36A5D9BE">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6968E6FD">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0F823392">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7F1AF3FB">
      <w:pPr>
        <w:autoSpaceDE w:val="0"/>
        <w:autoSpaceDN w:val="0"/>
        <w:spacing w:line="360" w:lineRule="auto"/>
        <w:ind w:left="2"/>
        <w:jc w:val="left"/>
        <w:rPr>
          <w:rFonts w:hint="eastAsia" w:ascii="仿宋" w:hAnsi="仿宋" w:eastAsia="仿宋" w:cs="仿宋"/>
          <w:kern w:val="0"/>
          <w:sz w:val="24"/>
          <w:highlight w:val="none"/>
          <w:lang w:val="zh-CN"/>
        </w:rPr>
      </w:pPr>
    </w:p>
    <w:p w14:paraId="7135043B">
      <w:pPr>
        <w:autoSpaceDE w:val="0"/>
        <w:autoSpaceDN w:val="0"/>
        <w:spacing w:line="360" w:lineRule="auto"/>
        <w:ind w:left="2"/>
        <w:jc w:val="left"/>
        <w:rPr>
          <w:rFonts w:hint="eastAsia" w:ascii="仿宋" w:hAnsi="仿宋" w:eastAsia="仿宋" w:cs="仿宋"/>
          <w:kern w:val="0"/>
          <w:sz w:val="24"/>
          <w:highlight w:val="none"/>
          <w:lang w:val="zh-CN"/>
        </w:rPr>
      </w:pPr>
    </w:p>
    <w:p w14:paraId="091E5D5D">
      <w:pPr>
        <w:autoSpaceDE w:val="0"/>
        <w:autoSpaceDN w:val="0"/>
        <w:spacing w:line="360" w:lineRule="auto"/>
        <w:ind w:left="2"/>
        <w:jc w:val="left"/>
        <w:rPr>
          <w:rFonts w:hint="eastAsia" w:ascii="仿宋" w:hAnsi="仿宋" w:eastAsia="仿宋" w:cs="仿宋"/>
          <w:kern w:val="0"/>
          <w:sz w:val="24"/>
          <w:highlight w:val="none"/>
          <w:lang w:val="zh-CN"/>
        </w:rPr>
      </w:pPr>
    </w:p>
    <w:p w14:paraId="3543BE19">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7EAA980">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6F468410">
      <w:pPr>
        <w:spacing w:line="360" w:lineRule="auto"/>
        <w:jc w:val="center"/>
        <w:rPr>
          <w:rFonts w:hint="eastAsia" w:ascii="仿宋" w:hAnsi="仿宋" w:eastAsia="仿宋" w:cs="仿宋"/>
          <w:b/>
          <w:bCs/>
          <w:sz w:val="24"/>
          <w:highlight w:val="none"/>
        </w:rPr>
      </w:pPr>
    </w:p>
    <w:p w14:paraId="478C02E4">
      <w:pPr>
        <w:pStyle w:val="9"/>
        <w:ind w:firstLine="480" w:firstLineChars="200"/>
        <w:rPr>
          <w:rFonts w:hint="eastAsia" w:ascii="仿宋" w:hAnsi="仿宋" w:eastAsia="仿宋" w:cs="仿宋"/>
          <w:highlight w:val="none"/>
        </w:rPr>
      </w:pPr>
      <w:r>
        <w:rPr>
          <w:rFonts w:hint="eastAsia" w:ascii="仿宋" w:hAnsi="仿宋" w:eastAsia="仿宋" w:cs="仿宋"/>
          <w:highlight w:val="none"/>
        </w:rPr>
        <w:t>注：按本格式和要求提供。</w:t>
      </w:r>
    </w:p>
    <w:p w14:paraId="29B1828D">
      <w:pPr>
        <w:pStyle w:val="9"/>
        <w:rPr>
          <w:rFonts w:hint="eastAsia" w:ascii="仿宋" w:hAnsi="仿宋" w:eastAsia="仿宋" w:cs="仿宋"/>
          <w:highlight w:val="none"/>
        </w:rPr>
      </w:pPr>
    </w:p>
    <w:p w14:paraId="5765A886">
      <w:pPr>
        <w:pStyle w:val="9"/>
        <w:rPr>
          <w:rFonts w:hint="eastAsia" w:ascii="仿宋" w:hAnsi="仿宋" w:eastAsia="仿宋" w:cs="仿宋"/>
          <w:highlight w:val="none"/>
        </w:rPr>
      </w:pPr>
    </w:p>
    <w:p w14:paraId="288D3D9D">
      <w:pPr>
        <w:pStyle w:val="9"/>
        <w:rPr>
          <w:rFonts w:hint="eastAsia" w:ascii="仿宋" w:hAnsi="仿宋" w:eastAsia="仿宋" w:cs="仿宋"/>
          <w:highlight w:val="none"/>
        </w:rPr>
      </w:pPr>
    </w:p>
    <w:p w14:paraId="6460F645">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sz w:val="32"/>
          <w:szCs w:val="32"/>
          <w:highlight w:val="none"/>
        </w:rPr>
        <w:t>八、</w:t>
      </w:r>
      <w:r>
        <w:rPr>
          <w:rFonts w:hint="eastAsia" w:ascii="仿宋" w:hAnsi="仿宋" w:eastAsia="仿宋" w:cs="仿宋"/>
          <w:b/>
          <w:kern w:val="0"/>
          <w:sz w:val="32"/>
          <w:szCs w:val="32"/>
          <w:highlight w:val="none"/>
          <w:lang w:val="zh-CN"/>
        </w:rPr>
        <w:t>主要业绩证明</w:t>
      </w:r>
    </w:p>
    <w:p w14:paraId="391400B6">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19"/>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21F03139">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vAlign w:val="center"/>
          </w:tcPr>
          <w:p w14:paraId="174B4D1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779" w:type="dxa"/>
            <w:tcBorders>
              <w:top w:val="single" w:color="auto" w:sz="6" w:space="0"/>
              <w:left w:val="single" w:color="auto" w:sz="6" w:space="0"/>
              <w:bottom w:val="single" w:color="auto" w:sz="6" w:space="0"/>
              <w:right w:val="single" w:color="auto" w:sz="6" w:space="0"/>
            </w:tcBorders>
            <w:vAlign w:val="center"/>
          </w:tcPr>
          <w:p w14:paraId="7143AF53">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14:paraId="74CBDA1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189" w:type="dxa"/>
            <w:tcBorders>
              <w:top w:val="single" w:color="auto" w:sz="6" w:space="0"/>
              <w:left w:val="single" w:color="auto" w:sz="6" w:space="0"/>
              <w:bottom w:val="single" w:color="auto" w:sz="6" w:space="0"/>
              <w:right w:val="single" w:color="auto" w:sz="6" w:space="0"/>
            </w:tcBorders>
            <w:vAlign w:val="center"/>
          </w:tcPr>
          <w:p w14:paraId="68052FA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233" w:type="dxa"/>
            <w:tcBorders>
              <w:top w:val="single" w:color="auto" w:sz="6" w:space="0"/>
              <w:left w:val="single" w:color="auto" w:sz="6" w:space="0"/>
              <w:bottom w:val="single" w:color="auto" w:sz="6" w:space="0"/>
              <w:right w:val="single" w:color="auto" w:sz="6" w:space="0"/>
            </w:tcBorders>
            <w:vAlign w:val="center"/>
          </w:tcPr>
          <w:p w14:paraId="7B458E2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14:paraId="454B413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14:paraId="1AF06428">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000" w:type="dxa"/>
            <w:tcBorders>
              <w:top w:val="single" w:color="auto" w:sz="6" w:space="0"/>
              <w:left w:val="single" w:color="auto" w:sz="6" w:space="0"/>
              <w:bottom w:val="single" w:color="auto" w:sz="6" w:space="0"/>
              <w:right w:val="single" w:color="auto" w:sz="6" w:space="0"/>
            </w:tcBorders>
            <w:vAlign w:val="center"/>
          </w:tcPr>
          <w:p w14:paraId="40E5A50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22" w:type="dxa"/>
            <w:tcBorders>
              <w:top w:val="single" w:color="auto" w:sz="6" w:space="0"/>
              <w:left w:val="single" w:color="auto" w:sz="6" w:space="0"/>
              <w:bottom w:val="single" w:color="auto" w:sz="6" w:space="0"/>
              <w:right w:val="single" w:color="auto" w:sz="6" w:space="0"/>
            </w:tcBorders>
            <w:vAlign w:val="center"/>
          </w:tcPr>
          <w:p w14:paraId="587057D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989" w:type="dxa"/>
            <w:tcBorders>
              <w:top w:val="single" w:color="auto" w:sz="6" w:space="0"/>
              <w:left w:val="single" w:color="auto" w:sz="6" w:space="0"/>
              <w:bottom w:val="single" w:color="auto" w:sz="6" w:space="0"/>
              <w:right w:val="single" w:color="auto" w:sz="6" w:space="0"/>
            </w:tcBorders>
            <w:vAlign w:val="center"/>
          </w:tcPr>
          <w:p w14:paraId="2B209E3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14:paraId="058A8806">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tcPr>
          <w:p w14:paraId="3E31C377">
            <w:pPr>
              <w:autoSpaceDE w:val="0"/>
              <w:autoSpaceDN w:val="0"/>
              <w:spacing w:line="360" w:lineRule="auto"/>
              <w:rPr>
                <w:rFonts w:hint="eastAsia" w:ascii="仿宋" w:hAnsi="仿宋" w:eastAsia="仿宋" w:cs="仿宋"/>
                <w:sz w:val="24"/>
                <w:highlight w:val="none"/>
              </w:rPr>
            </w:pPr>
          </w:p>
        </w:tc>
        <w:tc>
          <w:tcPr>
            <w:tcW w:w="779" w:type="dxa"/>
            <w:tcBorders>
              <w:top w:val="single" w:color="auto" w:sz="6" w:space="0"/>
              <w:left w:val="single" w:color="auto" w:sz="6" w:space="0"/>
              <w:bottom w:val="single" w:color="auto" w:sz="6" w:space="0"/>
              <w:right w:val="single" w:color="auto" w:sz="6" w:space="0"/>
            </w:tcBorders>
          </w:tcPr>
          <w:p w14:paraId="288DF949">
            <w:pPr>
              <w:autoSpaceDE w:val="0"/>
              <w:autoSpaceDN w:val="0"/>
              <w:spacing w:line="360" w:lineRule="auto"/>
              <w:rPr>
                <w:rFonts w:hint="eastAsia" w:ascii="仿宋" w:hAnsi="仿宋" w:eastAsia="仿宋" w:cs="仿宋"/>
                <w:sz w:val="24"/>
                <w:highlight w:val="none"/>
              </w:rPr>
            </w:pPr>
          </w:p>
        </w:tc>
        <w:tc>
          <w:tcPr>
            <w:tcW w:w="1189" w:type="dxa"/>
            <w:tcBorders>
              <w:top w:val="single" w:color="auto" w:sz="6" w:space="0"/>
              <w:left w:val="single" w:color="auto" w:sz="6" w:space="0"/>
              <w:bottom w:val="single" w:color="auto" w:sz="6" w:space="0"/>
              <w:right w:val="single" w:color="auto" w:sz="6" w:space="0"/>
            </w:tcBorders>
          </w:tcPr>
          <w:p w14:paraId="72ED3737">
            <w:pPr>
              <w:autoSpaceDE w:val="0"/>
              <w:autoSpaceDN w:val="0"/>
              <w:spacing w:line="360" w:lineRule="auto"/>
              <w:rPr>
                <w:rFonts w:hint="eastAsia" w:ascii="仿宋" w:hAnsi="仿宋" w:eastAsia="仿宋" w:cs="仿宋"/>
                <w:sz w:val="24"/>
                <w:highlight w:val="none"/>
              </w:rPr>
            </w:pPr>
          </w:p>
        </w:tc>
        <w:tc>
          <w:tcPr>
            <w:tcW w:w="1233" w:type="dxa"/>
            <w:tcBorders>
              <w:top w:val="single" w:color="auto" w:sz="6" w:space="0"/>
              <w:left w:val="single" w:color="auto" w:sz="6" w:space="0"/>
              <w:bottom w:val="single" w:color="auto" w:sz="6" w:space="0"/>
              <w:right w:val="single" w:color="auto" w:sz="6" w:space="0"/>
            </w:tcBorders>
          </w:tcPr>
          <w:p w14:paraId="64F38BA4">
            <w:pPr>
              <w:autoSpaceDE w:val="0"/>
              <w:autoSpaceDN w:val="0"/>
              <w:spacing w:line="360" w:lineRule="auto"/>
              <w:rPr>
                <w:rFonts w:hint="eastAsia" w:ascii="仿宋" w:hAnsi="仿宋" w:eastAsia="仿宋" w:cs="仿宋"/>
                <w:sz w:val="24"/>
                <w:highlight w:val="none"/>
              </w:rPr>
            </w:pPr>
          </w:p>
        </w:tc>
        <w:tc>
          <w:tcPr>
            <w:tcW w:w="1000" w:type="dxa"/>
            <w:tcBorders>
              <w:top w:val="single" w:color="auto" w:sz="6" w:space="0"/>
              <w:left w:val="single" w:color="auto" w:sz="6" w:space="0"/>
              <w:bottom w:val="single" w:color="auto" w:sz="6" w:space="0"/>
              <w:right w:val="single" w:color="auto" w:sz="6" w:space="0"/>
            </w:tcBorders>
          </w:tcPr>
          <w:p w14:paraId="7D890C81">
            <w:pPr>
              <w:autoSpaceDE w:val="0"/>
              <w:autoSpaceDN w:val="0"/>
              <w:spacing w:line="360" w:lineRule="auto"/>
              <w:rPr>
                <w:rFonts w:hint="eastAsia" w:ascii="仿宋" w:hAnsi="仿宋" w:eastAsia="仿宋" w:cs="仿宋"/>
                <w:sz w:val="24"/>
                <w:highlight w:val="none"/>
              </w:rPr>
            </w:pPr>
          </w:p>
        </w:tc>
        <w:tc>
          <w:tcPr>
            <w:tcW w:w="1522" w:type="dxa"/>
            <w:tcBorders>
              <w:top w:val="single" w:color="auto" w:sz="6" w:space="0"/>
              <w:left w:val="single" w:color="auto" w:sz="6" w:space="0"/>
              <w:bottom w:val="single" w:color="auto" w:sz="6" w:space="0"/>
              <w:right w:val="single" w:color="auto" w:sz="6" w:space="0"/>
            </w:tcBorders>
          </w:tcPr>
          <w:p w14:paraId="5C310561">
            <w:pPr>
              <w:autoSpaceDE w:val="0"/>
              <w:autoSpaceDN w:val="0"/>
              <w:spacing w:line="360" w:lineRule="auto"/>
              <w:rPr>
                <w:rFonts w:hint="eastAsia" w:ascii="仿宋" w:hAnsi="仿宋" w:eastAsia="仿宋" w:cs="仿宋"/>
                <w:sz w:val="24"/>
                <w:highlight w:val="none"/>
              </w:rPr>
            </w:pPr>
          </w:p>
        </w:tc>
        <w:tc>
          <w:tcPr>
            <w:tcW w:w="989" w:type="dxa"/>
            <w:tcBorders>
              <w:top w:val="single" w:color="auto" w:sz="6" w:space="0"/>
              <w:left w:val="single" w:color="auto" w:sz="6" w:space="0"/>
              <w:bottom w:val="single" w:color="auto" w:sz="6" w:space="0"/>
              <w:right w:val="single" w:color="auto" w:sz="6" w:space="0"/>
            </w:tcBorders>
          </w:tcPr>
          <w:p w14:paraId="3DE6185C">
            <w:pPr>
              <w:autoSpaceDE w:val="0"/>
              <w:autoSpaceDN w:val="0"/>
              <w:spacing w:line="360" w:lineRule="auto"/>
              <w:rPr>
                <w:rFonts w:hint="eastAsia" w:ascii="仿宋" w:hAnsi="仿宋" w:eastAsia="仿宋" w:cs="仿宋"/>
                <w:sz w:val="24"/>
                <w:highlight w:val="none"/>
              </w:rPr>
            </w:pPr>
          </w:p>
        </w:tc>
      </w:tr>
      <w:tr w14:paraId="7860D748">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tcPr>
          <w:p w14:paraId="44152DFA">
            <w:pPr>
              <w:autoSpaceDE w:val="0"/>
              <w:autoSpaceDN w:val="0"/>
              <w:spacing w:line="360" w:lineRule="auto"/>
              <w:rPr>
                <w:rFonts w:hint="eastAsia" w:ascii="仿宋" w:hAnsi="仿宋" w:eastAsia="仿宋" w:cs="仿宋"/>
                <w:sz w:val="24"/>
                <w:highlight w:val="none"/>
              </w:rPr>
            </w:pPr>
          </w:p>
        </w:tc>
        <w:tc>
          <w:tcPr>
            <w:tcW w:w="779" w:type="dxa"/>
            <w:tcBorders>
              <w:top w:val="single" w:color="auto" w:sz="6" w:space="0"/>
              <w:left w:val="single" w:color="auto" w:sz="6" w:space="0"/>
              <w:bottom w:val="single" w:color="auto" w:sz="6" w:space="0"/>
              <w:right w:val="single" w:color="auto" w:sz="6" w:space="0"/>
            </w:tcBorders>
          </w:tcPr>
          <w:p w14:paraId="717F6911">
            <w:pPr>
              <w:autoSpaceDE w:val="0"/>
              <w:autoSpaceDN w:val="0"/>
              <w:spacing w:line="360" w:lineRule="auto"/>
              <w:rPr>
                <w:rFonts w:hint="eastAsia" w:ascii="仿宋" w:hAnsi="仿宋" w:eastAsia="仿宋" w:cs="仿宋"/>
                <w:sz w:val="24"/>
                <w:highlight w:val="none"/>
              </w:rPr>
            </w:pPr>
          </w:p>
        </w:tc>
        <w:tc>
          <w:tcPr>
            <w:tcW w:w="1189" w:type="dxa"/>
            <w:tcBorders>
              <w:top w:val="single" w:color="auto" w:sz="6" w:space="0"/>
              <w:left w:val="single" w:color="auto" w:sz="6" w:space="0"/>
              <w:bottom w:val="single" w:color="auto" w:sz="6" w:space="0"/>
              <w:right w:val="single" w:color="auto" w:sz="6" w:space="0"/>
            </w:tcBorders>
          </w:tcPr>
          <w:p w14:paraId="4A4DD449">
            <w:pPr>
              <w:autoSpaceDE w:val="0"/>
              <w:autoSpaceDN w:val="0"/>
              <w:spacing w:line="360" w:lineRule="auto"/>
              <w:rPr>
                <w:rFonts w:hint="eastAsia" w:ascii="仿宋" w:hAnsi="仿宋" w:eastAsia="仿宋" w:cs="仿宋"/>
                <w:sz w:val="24"/>
                <w:highlight w:val="none"/>
              </w:rPr>
            </w:pPr>
          </w:p>
        </w:tc>
        <w:tc>
          <w:tcPr>
            <w:tcW w:w="1233" w:type="dxa"/>
            <w:tcBorders>
              <w:top w:val="single" w:color="auto" w:sz="6" w:space="0"/>
              <w:left w:val="single" w:color="auto" w:sz="6" w:space="0"/>
              <w:bottom w:val="single" w:color="auto" w:sz="6" w:space="0"/>
              <w:right w:val="single" w:color="auto" w:sz="6" w:space="0"/>
            </w:tcBorders>
          </w:tcPr>
          <w:p w14:paraId="25FAE5DC">
            <w:pPr>
              <w:autoSpaceDE w:val="0"/>
              <w:autoSpaceDN w:val="0"/>
              <w:spacing w:line="360" w:lineRule="auto"/>
              <w:rPr>
                <w:rFonts w:hint="eastAsia" w:ascii="仿宋" w:hAnsi="仿宋" w:eastAsia="仿宋" w:cs="仿宋"/>
                <w:sz w:val="24"/>
                <w:highlight w:val="none"/>
              </w:rPr>
            </w:pPr>
          </w:p>
        </w:tc>
        <w:tc>
          <w:tcPr>
            <w:tcW w:w="1000" w:type="dxa"/>
            <w:tcBorders>
              <w:top w:val="single" w:color="auto" w:sz="6" w:space="0"/>
              <w:left w:val="single" w:color="auto" w:sz="6" w:space="0"/>
              <w:bottom w:val="single" w:color="auto" w:sz="6" w:space="0"/>
              <w:right w:val="single" w:color="auto" w:sz="6" w:space="0"/>
            </w:tcBorders>
          </w:tcPr>
          <w:p w14:paraId="533F4305">
            <w:pPr>
              <w:autoSpaceDE w:val="0"/>
              <w:autoSpaceDN w:val="0"/>
              <w:spacing w:line="360" w:lineRule="auto"/>
              <w:rPr>
                <w:rFonts w:hint="eastAsia" w:ascii="仿宋" w:hAnsi="仿宋" w:eastAsia="仿宋" w:cs="仿宋"/>
                <w:sz w:val="24"/>
                <w:highlight w:val="none"/>
              </w:rPr>
            </w:pPr>
          </w:p>
        </w:tc>
        <w:tc>
          <w:tcPr>
            <w:tcW w:w="1522" w:type="dxa"/>
            <w:tcBorders>
              <w:top w:val="single" w:color="auto" w:sz="6" w:space="0"/>
              <w:left w:val="single" w:color="auto" w:sz="6" w:space="0"/>
              <w:bottom w:val="single" w:color="auto" w:sz="6" w:space="0"/>
              <w:right w:val="single" w:color="auto" w:sz="6" w:space="0"/>
            </w:tcBorders>
          </w:tcPr>
          <w:p w14:paraId="3A5F9739">
            <w:pPr>
              <w:autoSpaceDE w:val="0"/>
              <w:autoSpaceDN w:val="0"/>
              <w:spacing w:line="360" w:lineRule="auto"/>
              <w:rPr>
                <w:rFonts w:hint="eastAsia" w:ascii="仿宋" w:hAnsi="仿宋" w:eastAsia="仿宋" w:cs="仿宋"/>
                <w:sz w:val="24"/>
                <w:highlight w:val="none"/>
              </w:rPr>
            </w:pPr>
          </w:p>
        </w:tc>
        <w:tc>
          <w:tcPr>
            <w:tcW w:w="989" w:type="dxa"/>
            <w:tcBorders>
              <w:top w:val="single" w:color="auto" w:sz="6" w:space="0"/>
              <w:left w:val="single" w:color="auto" w:sz="6" w:space="0"/>
              <w:bottom w:val="single" w:color="auto" w:sz="6" w:space="0"/>
              <w:right w:val="single" w:color="auto" w:sz="6" w:space="0"/>
            </w:tcBorders>
          </w:tcPr>
          <w:p w14:paraId="4F2A9B87">
            <w:pPr>
              <w:autoSpaceDE w:val="0"/>
              <w:autoSpaceDN w:val="0"/>
              <w:spacing w:line="360" w:lineRule="auto"/>
              <w:rPr>
                <w:rFonts w:hint="eastAsia" w:ascii="仿宋" w:hAnsi="仿宋" w:eastAsia="仿宋" w:cs="仿宋"/>
                <w:sz w:val="24"/>
                <w:highlight w:val="none"/>
              </w:rPr>
            </w:pPr>
          </w:p>
        </w:tc>
      </w:tr>
      <w:tr w14:paraId="3C806613">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tcPr>
          <w:p w14:paraId="773479FF">
            <w:pPr>
              <w:autoSpaceDE w:val="0"/>
              <w:autoSpaceDN w:val="0"/>
              <w:spacing w:line="360" w:lineRule="auto"/>
              <w:rPr>
                <w:rFonts w:hint="eastAsia" w:ascii="仿宋" w:hAnsi="仿宋" w:eastAsia="仿宋" w:cs="仿宋"/>
                <w:sz w:val="24"/>
                <w:highlight w:val="none"/>
              </w:rPr>
            </w:pPr>
          </w:p>
        </w:tc>
        <w:tc>
          <w:tcPr>
            <w:tcW w:w="779" w:type="dxa"/>
            <w:tcBorders>
              <w:top w:val="single" w:color="auto" w:sz="6" w:space="0"/>
              <w:left w:val="single" w:color="auto" w:sz="6" w:space="0"/>
              <w:bottom w:val="single" w:color="auto" w:sz="6" w:space="0"/>
              <w:right w:val="single" w:color="auto" w:sz="6" w:space="0"/>
            </w:tcBorders>
          </w:tcPr>
          <w:p w14:paraId="6E3A8499">
            <w:pPr>
              <w:autoSpaceDE w:val="0"/>
              <w:autoSpaceDN w:val="0"/>
              <w:spacing w:line="360" w:lineRule="auto"/>
              <w:rPr>
                <w:rFonts w:hint="eastAsia" w:ascii="仿宋" w:hAnsi="仿宋" w:eastAsia="仿宋" w:cs="仿宋"/>
                <w:sz w:val="24"/>
                <w:highlight w:val="none"/>
              </w:rPr>
            </w:pPr>
          </w:p>
        </w:tc>
        <w:tc>
          <w:tcPr>
            <w:tcW w:w="1189" w:type="dxa"/>
            <w:tcBorders>
              <w:top w:val="single" w:color="auto" w:sz="6" w:space="0"/>
              <w:left w:val="single" w:color="auto" w:sz="6" w:space="0"/>
              <w:bottom w:val="single" w:color="auto" w:sz="6" w:space="0"/>
              <w:right w:val="single" w:color="auto" w:sz="6" w:space="0"/>
            </w:tcBorders>
          </w:tcPr>
          <w:p w14:paraId="4798E1B3">
            <w:pPr>
              <w:autoSpaceDE w:val="0"/>
              <w:autoSpaceDN w:val="0"/>
              <w:spacing w:line="360" w:lineRule="auto"/>
              <w:rPr>
                <w:rFonts w:hint="eastAsia" w:ascii="仿宋" w:hAnsi="仿宋" w:eastAsia="仿宋" w:cs="仿宋"/>
                <w:sz w:val="24"/>
                <w:highlight w:val="none"/>
              </w:rPr>
            </w:pPr>
          </w:p>
        </w:tc>
        <w:tc>
          <w:tcPr>
            <w:tcW w:w="1233" w:type="dxa"/>
            <w:tcBorders>
              <w:top w:val="single" w:color="auto" w:sz="6" w:space="0"/>
              <w:left w:val="single" w:color="auto" w:sz="6" w:space="0"/>
              <w:bottom w:val="single" w:color="auto" w:sz="6" w:space="0"/>
              <w:right w:val="single" w:color="auto" w:sz="6" w:space="0"/>
            </w:tcBorders>
          </w:tcPr>
          <w:p w14:paraId="15DCF9EB">
            <w:pPr>
              <w:autoSpaceDE w:val="0"/>
              <w:autoSpaceDN w:val="0"/>
              <w:spacing w:line="360" w:lineRule="auto"/>
              <w:rPr>
                <w:rFonts w:hint="eastAsia" w:ascii="仿宋" w:hAnsi="仿宋" w:eastAsia="仿宋" w:cs="仿宋"/>
                <w:sz w:val="24"/>
                <w:highlight w:val="none"/>
              </w:rPr>
            </w:pPr>
          </w:p>
        </w:tc>
        <w:tc>
          <w:tcPr>
            <w:tcW w:w="1000" w:type="dxa"/>
            <w:tcBorders>
              <w:top w:val="single" w:color="auto" w:sz="6" w:space="0"/>
              <w:left w:val="single" w:color="auto" w:sz="6" w:space="0"/>
              <w:bottom w:val="single" w:color="auto" w:sz="6" w:space="0"/>
              <w:right w:val="single" w:color="auto" w:sz="6" w:space="0"/>
            </w:tcBorders>
          </w:tcPr>
          <w:p w14:paraId="74838E3F">
            <w:pPr>
              <w:autoSpaceDE w:val="0"/>
              <w:autoSpaceDN w:val="0"/>
              <w:spacing w:line="360" w:lineRule="auto"/>
              <w:rPr>
                <w:rFonts w:hint="eastAsia" w:ascii="仿宋" w:hAnsi="仿宋" w:eastAsia="仿宋" w:cs="仿宋"/>
                <w:sz w:val="24"/>
                <w:highlight w:val="none"/>
              </w:rPr>
            </w:pPr>
          </w:p>
        </w:tc>
        <w:tc>
          <w:tcPr>
            <w:tcW w:w="1522" w:type="dxa"/>
            <w:tcBorders>
              <w:top w:val="single" w:color="auto" w:sz="6" w:space="0"/>
              <w:left w:val="single" w:color="auto" w:sz="6" w:space="0"/>
              <w:bottom w:val="single" w:color="auto" w:sz="6" w:space="0"/>
              <w:right w:val="single" w:color="auto" w:sz="6" w:space="0"/>
            </w:tcBorders>
          </w:tcPr>
          <w:p w14:paraId="4A833CC4">
            <w:pPr>
              <w:autoSpaceDE w:val="0"/>
              <w:autoSpaceDN w:val="0"/>
              <w:spacing w:line="360" w:lineRule="auto"/>
              <w:rPr>
                <w:rFonts w:hint="eastAsia" w:ascii="仿宋" w:hAnsi="仿宋" w:eastAsia="仿宋" w:cs="仿宋"/>
                <w:sz w:val="24"/>
                <w:highlight w:val="none"/>
              </w:rPr>
            </w:pPr>
          </w:p>
        </w:tc>
        <w:tc>
          <w:tcPr>
            <w:tcW w:w="989" w:type="dxa"/>
            <w:tcBorders>
              <w:top w:val="single" w:color="auto" w:sz="6" w:space="0"/>
              <w:left w:val="single" w:color="auto" w:sz="6" w:space="0"/>
              <w:bottom w:val="single" w:color="auto" w:sz="6" w:space="0"/>
              <w:right w:val="single" w:color="auto" w:sz="6" w:space="0"/>
            </w:tcBorders>
          </w:tcPr>
          <w:p w14:paraId="1E051B33">
            <w:pPr>
              <w:autoSpaceDE w:val="0"/>
              <w:autoSpaceDN w:val="0"/>
              <w:spacing w:line="360" w:lineRule="auto"/>
              <w:rPr>
                <w:rFonts w:hint="eastAsia" w:ascii="仿宋" w:hAnsi="仿宋" w:eastAsia="仿宋" w:cs="仿宋"/>
                <w:sz w:val="24"/>
                <w:highlight w:val="none"/>
              </w:rPr>
            </w:pPr>
          </w:p>
        </w:tc>
      </w:tr>
    </w:tbl>
    <w:p w14:paraId="1CF9841C">
      <w:pPr>
        <w:autoSpaceDE w:val="0"/>
        <w:autoSpaceDN w:val="0"/>
        <w:spacing w:line="360" w:lineRule="auto"/>
        <w:rPr>
          <w:rFonts w:hint="eastAsia" w:ascii="仿宋" w:hAnsi="仿宋" w:eastAsia="仿宋" w:cs="仿宋"/>
          <w:b/>
          <w:sz w:val="24"/>
          <w:highlight w:val="none"/>
        </w:rPr>
      </w:pPr>
    </w:p>
    <w:p w14:paraId="7BF85210">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14:paraId="4245619A">
      <w:pPr>
        <w:autoSpaceDE w:val="0"/>
        <w:autoSpaceDN w:val="0"/>
        <w:spacing w:line="360" w:lineRule="auto"/>
        <w:rPr>
          <w:rFonts w:hint="eastAsia" w:ascii="仿宋" w:hAnsi="仿宋" w:eastAsia="仿宋" w:cs="仿宋"/>
          <w:b/>
          <w:sz w:val="24"/>
          <w:highlight w:val="none"/>
        </w:rPr>
      </w:pPr>
    </w:p>
    <w:p w14:paraId="07EDF921">
      <w:pPr>
        <w:autoSpaceDE w:val="0"/>
        <w:autoSpaceDN w:val="0"/>
        <w:spacing w:line="360" w:lineRule="auto"/>
        <w:rPr>
          <w:rFonts w:hint="eastAsia" w:ascii="仿宋" w:hAnsi="仿宋" w:eastAsia="仿宋" w:cs="仿宋"/>
          <w:sz w:val="24"/>
          <w:highlight w:val="none"/>
        </w:rPr>
      </w:pPr>
    </w:p>
    <w:p w14:paraId="4838088A">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42865D68">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137455F7">
      <w:pPr>
        <w:spacing w:line="360" w:lineRule="auto"/>
        <w:rPr>
          <w:rFonts w:hint="eastAsia" w:ascii="仿宋" w:hAnsi="仿宋" w:eastAsia="仿宋" w:cs="仿宋"/>
          <w:b/>
          <w:bCs/>
          <w:sz w:val="24"/>
          <w:highlight w:val="none"/>
        </w:rPr>
      </w:pPr>
    </w:p>
    <w:p w14:paraId="2DADFB28">
      <w:pPr>
        <w:pStyle w:val="9"/>
        <w:rPr>
          <w:rFonts w:hint="eastAsia" w:ascii="仿宋" w:hAnsi="仿宋" w:eastAsia="仿宋" w:cs="仿宋"/>
          <w:b/>
          <w:bCs/>
          <w:highlight w:val="none"/>
          <w:lang w:val="en-US"/>
        </w:rPr>
      </w:pPr>
    </w:p>
    <w:p w14:paraId="0714FAEC">
      <w:pPr>
        <w:pStyle w:val="9"/>
        <w:rPr>
          <w:rFonts w:hint="eastAsia" w:ascii="仿宋" w:hAnsi="仿宋" w:eastAsia="仿宋" w:cs="仿宋"/>
          <w:b/>
          <w:bCs/>
          <w:highlight w:val="none"/>
          <w:lang w:val="en-US"/>
        </w:rPr>
      </w:pPr>
    </w:p>
    <w:p w14:paraId="530AC1C1">
      <w:pPr>
        <w:pStyle w:val="9"/>
        <w:rPr>
          <w:rFonts w:hint="eastAsia" w:ascii="仿宋" w:hAnsi="仿宋" w:eastAsia="仿宋" w:cs="仿宋"/>
          <w:b/>
          <w:bCs/>
          <w:highlight w:val="none"/>
          <w:lang w:val="en-US"/>
        </w:rPr>
      </w:pPr>
    </w:p>
    <w:p w14:paraId="7A7B2F85">
      <w:pPr>
        <w:pStyle w:val="9"/>
        <w:rPr>
          <w:rFonts w:hint="eastAsia" w:ascii="仿宋" w:hAnsi="仿宋" w:eastAsia="仿宋" w:cs="仿宋"/>
          <w:b/>
          <w:bCs/>
          <w:highlight w:val="none"/>
          <w:lang w:val="en-US"/>
        </w:rPr>
      </w:pPr>
    </w:p>
    <w:p w14:paraId="059505FF">
      <w:pPr>
        <w:pStyle w:val="9"/>
        <w:rPr>
          <w:rFonts w:hint="eastAsia" w:ascii="仿宋" w:hAnsi="仿宋" w:eastAsia="仿宋" w:cs="仿宋"/>
          <w:b/>
          <w:bCs/>
          <w:highlight w:val="none"/>
          <w:lang w:val="en-US"/>
        </w:rPr>
      </w:pPr>
    </w:p>
    <w:p w14:paraId="069BE84A">
      <w:pPr>
        <w:pStyle w:val="9"/>
        <w:rPr>
          <w:rFonts w:hint="eastAsia" w:ascii="仿宋" w:hAnsi="仿宋" w:eastAsia="仿宋" w:cs="仿宋"/>
          <w:b/>
          <w:bCs/>
          <w:highlight w:val="none"/>
          <w:lang w:val="en-US"/>
        </w:rPr>
      </w:pPr>
    </w:p>
    <w:p w14:paraId="20650EAA">
      <w:pPr>
        <w:pStyle w:val="9"/>
        <w:rPr>
          <w:rFonts w:hint="eastAsia" w:ascii="仿宋" w:hAnsi="仿宋" w:eastAsia="仿宋" w:cs="仿宋"/>
          <w:b/>
          <w:bCs/>
          <w:highlight w:val="none"/>
          <w:lang w:val="en-US"/>
        </w:rPr>
      </w:pPr>
    </w:p>
    <w:p w14:paraId="155D9E7A">
      <w:pPr>
        <w:pStyle w:val="9"/>
        <w:rPr>
          <w:rFonts w:hint="eastAsia" w:ascii="仿宋" w:hAnsi="仿宋" w:eastAsia="仿宋" w:cs="仿宋"/>
          <w:b/>
          <w:bCs/>
          <w:highlight w:val="none"/>
          <w:lang w:val="en-US"/>
        </w:rPr>
      </w:pPr>
    </w:p>
    <w:p w14:paraId="3F796CB5">
      <w:pPr>
        <w:pStyle w:val="9"/>
        <w:rPr>
          <w:rFonts w:hint="eastAsia" w:ascii="仿宋" w:hAnsi="仿宋" w:eastAsia="仿宋" w:cs="仿宋"/>
          <w:b/>
          <w:bCs/>
          <w:highlight w:val="none"/>
          <w:lang w:val="en-US"/>
        </w:rPr>
      </w:pPr>
    </w:p>
    <w:p w14:paraId="4FF31A25">
      <w:pPr>
        <w:pStyle w:val="9"/>
        <w:rPr>
          <w:rFonts w:hint="eastAsia" w:ascii="仿宋" w:hAnsi="仿宋" w:eastAsia="仿宋" w:cs="仿宋"/>
          <w:b/>
          <w:bCs/>
          <w:highlight w:val="none"/>
          <w:lang w:val="en-US"/>
        </w:rPr>
      </w:pPr>
    </w:p>
    <w:p w14:paraId="7E08204E">
      <w:pPr>
        <w:pStyle w:val="9"/>
        <w:rPr>
          <w:rFonts w:hint="eastAsia" w:ascii="仿宋" w:hAnsi="仿宋" w:eastAsia="仿宋" w:cs="仿宋"/>
          <w:b/>
          <w:bCs/>
          <w:highlight w:val="none"/>
          <w:lang w:val="en-US"/>
        </w:rPr>
      </w:pPr>
    </w:p>
    <w:p w14:paraId="7A48D72A">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九、技术解决方案</w:t>
      </w:r>
    </w:p>
    <w:p w14:paraId="30D3B65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2BAE91A4">
      <w:pPr>
        <w:spacing w:line="360" w:lineRule="auto"/>
        <w:jc w:val="center"/>
        <w:rPr>
          <w:rFonts w:hint="eastAsia" w:ascii="仿宋" w:hAnsi="仿宋" w:eastAsia="仿宋" w:cs="仿宋"/>
          <w:sz w:val="24"/>
          <w:highlight w:val="none"/>
        </w:rPr>
      </w:pPr>
    </w:p>
    <w:p w14:paraId="0D01239C">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1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21E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3B41B6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14:paraId="26B6C022">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14:paraId="1D8CC2D6">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14:paraId="47532B86">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14:paraId="5131CC3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14:paraId="42B8DA1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14:paraId="7BD4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7A499B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14:paraId="5146DC75">
            <w:pPr>
              <w:snapToGrid w:val="0"/>
              <w:spacing w:line="360" w:lineRule="auto"/>
              <w:jc w:val="center"/>
              <w:rPr>
                <w:rFonts w:hint="eastAsia" w:ascii="仿宋" w:hAnsi="仿宋" w:eastAsia="仿宋" w:cs="仿宋"/>
                <w:sz w:val="24"/>
                <w:highlight w:val="none"/>
              </w:rPr>
            </w:pPr>
          </w:p>
        </w:tc>
        <w:tc>
          <w:tcPr>
            <w:tcW w:w="2160" w:type="dxa"/>
            <w:vAlign w:val="center"/>
          </w:tcPr>
          <w:p w14:paraId="13622330">
            <w:pPr>
              <w:snapToGrid w:val="0"/>
              <w:spacing w:line="360" w:lineRule="auto"/>
              <w:jc w:val="center"/>
              <w:rPr>
                <w:rFonts w:hint="eastAsia" w:ascii="仿宋" w:hAnsi="仿宋" w:eastAsia="仿宋" w:cs="仿宋"/>
                <w:sz w:val="24"/>
                <w:highlight w:val="none"/>
              </w:rPr>
            </w:pPr>
          </w:p>
        </w:tc>
        <w:tc>
          <w:tcPr>
            <w:tcW w:w="2340" w:type="dxa"/>
            <w:vAlign w:val="center"/>
          </w:tcPr>
          <w:p w14:paraId="53BC0960">
            <w:pPr>
              <w:spacing w:line="360" w:lineRule="auto"/>
              <w:jc w:val="center"/>
              <w:rPr>
                <w:rFonts w:hint="eastAsia" w:ascii="仿宋" w:hAnsi="仿宋" w:eastAsia="仿宋" w:cs="仿宋"/>
                <w:sz w:val="24"/>
                <w:highlight w:val="none"/>
              </w:rPr>
            </w:pPr>
          </w:p>
        </w:tc>
        <w:tc>
          <w:tcPr>
            <w:tcW w:w="1080" w:type="dxa"/>
            <w:vAlign w:val="center"/>
          </w:tcPr>
          <w:p w14:paraId="758B8E2B">
            <w:pPr>
              <w:spacing w:line="360" w:lineRule="auto"/>
              <w:jc w:val="center"/>
              <w:rPr>
                <w:rFonts w:hint="eastAsia" w:ascii="仿宋" w:hAnsi="仿宋" w:eastAsia="仿宋" w:cs="仿宋"/>
                <w:sz w:val="24"/>
                <w:highlight w:val="none"/>
              </w:rPr>
            </w:pPr>
          </w:p>
        </w:tc>
        <w:tc>
          <w:tcPr>
            <w:tcW w:w="1332" w:type="dxa"/>
            <w:vAlign w:val="center"/>
          </w:tcPr>
          <w:p w14:paraId="0B1A0FC3">
            <w:pPr>
              <w:spacing w:line="360" w:lineRule="auto"/>
              <w:jc w:val="center"/>
              <w:rPr>
                <w:rFonts w:hint="eastAsia" w:ascii="仿宋" w:hAnsi="仿宋" w:eastAsia="仿宋" w:cs="仿宋"/>
                <w:sz w:val="24"/>
                <w:highlight w:val="none"/>
              </w:rPr>
            </w:pPr>
          </w:p>
        </w:tc>
      </w:tr>
      <w:tr w14:paraId="42CE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CAF741">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14:paraId="3239C634">
            <w:pPr>
              <w:snapToGrid w:val="0"/>
              <w:spacing w:line="360" w:lineRule="auto"/>
              <w:jc w:val="center"/>
              <w:rPr>
                <w:rFonts w:hint="eastAsia" w:ascii="仿宋" w:hAnsi="仿宋" w:eastAsia="仿宋" w:cs="仿宋"/>
                <w:sz w:val="24"/>
                <w:highlight w:val="none"/>
              </w:rPr>
            </w:pPr>
          </w:p>
        </w:tc>
        <w:tc>
          <w:tcPr>
            <w:tcW w:w="2160" w:type="dxa"/>
            <w:vAlign w:val="center"/>
          </w:tcPr>
          <w:p w14:paraId="3FE6383E">
            <w:pPr>
              <w:snapToGrid w:val="0"/>
              <w:spacing w:line="360" w:lineRule="auto"/>
              <w:jc w:val="center"/>
              <w:rPr>
                <w:rFonts w:hint="eastAsia" w:ascii="仿宋" w:hAnsi="仿宋" w:eastAsia="仿宋" w:cs="仿宋"/>
                <w:sz w:val="24"/>
                <w:highlight w:val="none"/>
              </w:rPr>
            </w:pPr>
          </w:p>
        </w:tc>
        <w:tc>
          <w:tcPr>
            <w:tcW w:w="2340" w:type="dxa"/>
            <w:vAlign w:val="center"/>
          </w:tcPr>
          <w:p w14:paraId="425E33BF">
            <w:pPr>
              <w:spacing w:line="360" w:lineRule="auto"/>
              <w:jc w:val="center"/>
              <w:rPr>
                <w:rFonts w:hint="eastAsia" w:ascii="仿宋" w:hAnsi="仿宋" w:eastAsia="仿宋" w:cs="仿宋"/>
                <w:sz w:val="24"/>
                <w:highlight w:val="none"/>
              </w:rPr>
            </w:pPr>
          </w:p>
        </w:tc>
        <w:tc>
          <w:tcPr>
            <w:tcW w:w="1080" w:type="dxa"/>
            <w:vAlign w:val="center"/>
          </w:tcPr>
          <w:p w14:paraId="520F8CBA">
            <w:pPr>
              <w:spacing w:line="360" w:lineRule="auto"/>
              <w:jc w:val="center"/>
              <w:rPr>
                <w:rFonts w:hint="eastAsia" w:ascii="仿宋" w:hAnsi="仿宋" w:eastAsia="仿宋" w:cs="仿宋"/>
                <w:sz w:val="24"/>
                <w:highlight w:val="none"/>
              </w:rPr>
            </w:pPr>
          </w:p>
        </w:tc>
        <w:tc>
          <w:tcPr>
            <w:tcW w:w="1332" w:type="dxa"/>
            <w:vAlign w:val="center"/>
          </w:tcPr>
          <w:p w14:paraId="6C3B81B1">
            <w:pPr>
              <w:spacing w:line="360" w:lineRule="auto"/>
              <w:jc w:val="center"/>
              <w:rPr>
                <w:rFonts w:hint="eastAsia" w:ascii="仿宋" w:hAnsi="仿宋" w:eastAsia="仿宋" w:cs="仿宋"/>
                <w:sz w:val="24"/>
                <w:highlight w:val="none"/>
              </w:rPr>
            </w:pPr>
          </w:p>
        </w:tc>
      </w:tr>
      <w:tr w14:paraId="24B5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233AFD">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14:paraId="0A6AE64C">
            <w:pPr>
              <w:snapToGrid w:val="0"/>
              <w:spacing w:line="360" w:lineRule="auto"/>
              <w:jc w:val="center"/>
              <w:rPr>
                <w:rFonts w:hint="eastAsia" w:ascii="仿宋" w:hAnsi="仿宋" w:eastAsia="仿宋" w:cs="仿宋"/>
                <w:sz w:val="24"/>
                <w:highlight w:val="none"/>
              </w:rPr>
            </w:pPr>
          </w:p>
        </w:tc>
        <w:tc>
          <w:tcPr>
            <w:tcW w:w="2160" w:type="dxa"/>
            <w:vAlign w:val="center"/>
          </w:tcPr>
          <w:p w14:paraId="5CB08476">
            <w:pPr>
              <w:snapToGrid w:val="0"/>
              <w:spacing w:line="360" w:lineRule="auto"/>
              <w:jc w:val="center"/>
              <w:rPr>
                <w:rFonts w:hint="eastAsia" w:ascii="仿宋" w:hAnsi="仿宋" w:eastAsia="仿宋" w:cs="仿宋"/>
                <w:sz w:val="24"/>
                <w:highlight w:val="none"/>
              </w:rPr>
            </w:pPr>
          </w:p>
        </w:tc>
        <w:tc>
          <w:tcPr>
            <w:tcW w:w="2340" w:type="dxa"/>
            <w:vAlign w:val="center"/>
          </w:tcPr>
          <w:p w14:paraId="6ACF2ABE">
            <w:pPr>
              <w:spacing w:line="360" w:lineRule="auto"/>
              <w:jc w:val="center"/>
              <w:rPr>
                <w:rFonts w:hint="eastAsia" w:ascii="仿宋" w:hAnsi="仿宋" w:eastAsia="仿宋" w:cs="仿宋"/>
                <w:sz w:val="24"/>
                <w:highlight w:val="none"/>
              </w:rPr>
            </w:pPr>
          </w:p>
        </w:tc>
        <w:tc>
          <w:tcPr>
            <w:tcW w:w="1080" w:type="dxa"/>
            <w:vAlign w:val="center"/>
          </w:tcPr>
          <w:p w14:paraId="31EF50E3">
            <w:pPr>
              <w:spacing w:line="360" w:lineRule="auto"/>
              <w:jc w:val="center"/>
              <w:rPr>
                <w:rFonts w:hint="eastAsia" w:ascii="仿宋" w:hAnsi="仿宋" w:eastAsia="仿宋" w:cs="仿宋"/>
                <w:sz w:val="24"/>
                <w:highlight w:val="none"/>
              </w:rPr>
            </w:pPr>
          </w:p>
        </w:tc>
        <w:tc>
          <w:tcPr>
            <w:tcW w:w="1332" w:type="dxa"/>
            <w:vAlign w:val="center"/>
          </w:tcPr>
          <w:p w14:paraId="2DEB24EF">
            <w:pPr>
              <w:spacing w:line="360" w:lineRule="auto"/>
              <w:jc w:val="center"/>
              <w:rPr>
                <w:rFonts w:hint="eastAsia" w:ascii="仿宋" w:hAnsi="仿宋" w:eastAsia="仿宋" w:cs="仿宋"/>
                <w:sz w:val="24"/>
                <w:highlight w:val="none"/>
              </w:rPr>
            </w:pPr>
          </w:p>
        </w:tc>
      </w:tr>
      <w:tr w14:paraId="0506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34141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14:paraId="7269FE62">
            <w:pPr>
              <w:snapToGrid w:val="0"/>
              <w:spacing w:line="360" w:lineRule="auto"/>
              <w:jc w:val="center"/>
              <w:rPr>
                <w:rFonts w:hint="eastAsia" w:ascii="仿宋" w:hAnsi="仿宋" w:eastAsia="仿宋" w:cs="仿宋"/>
                <w:sz w:val="24"/>
                <w:highlight w:val="none"/>
              </w:rPr>
            </w:pPr>
          </w:p>
        </w:tc>
        <w:tc>
          <w:tcPr>
            <w:tcW w:w="2160" w:type="dxa"/>
            <w:vAlign w:val="center"/>
          </w:tcPr>
          <w:p w14:paraId="1812A55F">
            <w:pPr>
              <w:snapToGrid w:val="0"/>
              <w:spacing w:line="360" w:lineRule="auto"/>
              <w:jc w:val="center"/>
              <w:rPr>
                <w:rFonts w:hint="eastAsia" w:ascii="仿宋" w:hAnsi="仿宋" w:eastAsia="仿宋" w:cs="仿宋"/>
                <w:sz w:val="24"/>
                <w:highlight w:val="none"/>
              </w:rPr>
            </w:pPr>
          </w:p>
        </w:tc>
        <w:tc>
          <w:tcPr>
            <w:tcW w:w="2340" w:type="dxa"/>
            <w:vAlign w:val="center"/>
          </w:tcPr>
          <w:p w14:paraId="7C5E3BD8">
            <w:pPr>
              <w:spacing w:line="360" w:lineRule="auto"/>
              <w:jc w:val="center"/>
              <w:rPr>
                <w:rFonts w:hint="eastAsia" w:ascii="仿宋" w:hAnsi="仿宋" w:eastAsia="仿宋" w:cs="仿宋"/>
                <w:sz w:val="24"/>
                <w:highlight w:val="none"/>
              </w:rPr>
            </w:pPr>
          </w:p>
        </w:tc>
        <w:tc>
          <w:tcPr>
            <w:tcW w:w="1080" w:type="dxa"/>
            <w:vAlign w:val="center"/>
          </w:tcPr>
          <w:p w14:paraId="305B891C">
            <w:pPr>
              <w:spacing w:line="360" w:lineRule="auto"/>
              <w:jc w:val="center"/>
              <w:rPr>
                <w:rFonts w:hint="eastAsia" w:ascii="仿宋" w:hAnsi="仿宋" w:eastAsia="仿宋" w:cs="仿宋"/>
                <w:sz w:val="24"/>
                <w:highlight w:val="none"/>
              </w:rPr>
            </w:pPr>
          </w:p>
        </w:tc>
        <w:tc>
          <w:tcPr>
            <w:tcW w:w="1332" w:type="dxa"/>
            <w:vAlign w:val="center"/>
          </w:tcPr>
          <w:p w14:paraId="4FFDBA24">
            <w:pPr>
              <w:spacing w:line="360" w:lineRule="auto"/>
              <w:jc w:val="center"/>
              <w:rPr>
                <w:rFonts w:hint="eastAsia" w:ascii="仿宋" w:hAnsi="仿宋" w:eastAsia="仿宋" w:cs="仿宋"/>
                <w:sz w:val="24"/>
                <w:highlight w:val="none"/>
              </w:rPr>
            </w:pPr>
          </w:p>
        </w:tc>
      </w:tr>
      <w:tr w14:paraId="78A1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3D60C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14:paraId="5CD696BB">
            <w:pPr>
              <w:snapToGrid w:val="0"/>
              <w:spacing w:line="360" w:lineRule="auto"/>
              <w:jc w:val="center"/>
              <w:rPr>
                <w:rFonts w:hint="eastAsia" w:ascii="仿宋" w:hAnsi="仿宋" w:eastAsia="仿宋" w:cs="仿宋"/>
                <w:sz w:val="24"/>
                <w:highlight w:val="none"/>
              </w:rPr>
            </w:pPr>
          </w:p>
        </w:tc>
        <w:tc>
          <w:tcPr>
            <w:tcW w:w="2160" w:type="dxa"/>
            <w:vAlign w:val="center"/>
          </w:tcPr>
          <w:p w14:paraId="144EFD60">
            <w:pPr>
              <w:snapToGrid w:val="0"/>
              <w:spacing w:line="360" w:lineRule="auto"/>
              <w:jc w:val="center"/>
              <w:rPr>
                <w:rFonts w:hint="eastAsia" w:ascii="仿宋" w:hAnsi="仿宋" w:eastAsia="仿宋" w:cs="仿宋"/>
                <w:sz w:val="24"/>
                <w:highlight w:val="none"/>
              </w:rPr>
            </w:pPr>
          </w:p>
        </w:tc>
        <w:tc>
          <w:tcPr>
            <w:tcW w:w="2340" w:type="dxa"/>
            <w:vAlign w:val="center"/>
          </w:tcPr>
          <w:p w14:paraId="53608BB1">
            <w:pPr>
              <w:spacing w:line="360" w:lineRule="auto"/>
              <w:jc w:val="center"/>
              <w:rPr>
                <w:rFonts w:hint="eastAsia" w:ascii="仿宋" w:hAnsi="仿宋" w:eastAsia="仿宋" w:cs="仿宋"/>
                <w:sz w:val="24"/>
                <w:highlight w:val="none"/>
              </w:rPr>
            </w:pPr>
          </w:p>
        </w:tc>
        <w:tc>
          <w:tcPr>
            <w:tcW w:w="1080" w:type="dxa"/>
            <w:vAlign w:val="center"/>
          </w:tcPr>
          <w:p w14:paraId="70FFC00C">
            <w:pPr>
              <w:spacing w:line="360" w:lineRule="auto"/>
              <w:jc w:val="center"/>
              <w:rPr>
                <w:rFonts w:hint="eastAsia" w:ascii="仿宋" w:hAnsi="仿宋" w:eastAsia="仿宋" w:cs="仿宋"/>
                <w:sz w:val="24"/>
                <w:highlight w:val="none"/>
              </w:rPr>
            </w:pPr>
          </w:p>
        </w:tc>
        <w:tc>
          <w:tcPr>
            <w:tcW w:w="1332" w:type="dxa"/>
            <w:vAlign w:val="center"/>
          </w:tcPr>
          <w:p w14:paraId="25133DBF">
            <w:pPr>
              <w:spacing w:line="360" w:lineRule="auto"/>
              <w:jc w:val="center"/>
              <w:rPr>
                <w:rFonts w:hint="eastAsia" w:ascii="仿宋" w:hAnsi="仿宋" w:eastAsia="仿宋" w:cs="仿宋"/>
                <w:sz w:val="24"/>
                <w:highlight w:val="none"/>
              </w:rPr>
            </w:pPr>
          </w:p>
        </w:tc>
      </w:tr>
    </w:tbl>
    <w:p w14:paraId="24665058">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14:paraId="2BDEEAC6">
      <w:pPr>
        <w:autoSpaceDE w:val="0"/>
        <w:autoSpaceDN w:val="0"/>
        <w:spacing w:line="360" w:lineRule="auto"/>
        <w:ind w:firstLine="506" w:firstLineChars="200"/>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14:paraId="2B6E01CC">
      <w:pPr>
        <w:autoSpaceDE w:val="0"/>
        <w:autoSpaceDN w:val="0"/>
        <w:spacing w:line="360" w:lineRule="auto"/>
        <w:rPr>
          <w:rFonts w:hint="eastAsia"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05pt;width:443.5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hint="eastAsia" w:ascii="仿宋" w:hAnsi="仿宋" w:eastAsia="仿宋" w:cs="仿宋"/>
          <w:b/>
          <w:kern w:val="0"/>
          <w:sz w:val="28"/>
          <w:szCs w:val="28"/>
          <w:highlight w:val="none"/>
        </w:rPr>
        <w:object>
          <v:shape id="_x0000_i1026" o:spt="75" type="#_x0000_t75" style="height:42.05pt;width:441.2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14:paraId="7DD30E0D">
      <w:pPr>
        <w:autoSpaceDE w:val="0"/>
        <w:autoSpaceDN w:val="0"/>
        <w:spacing w:line="360" w:lineRule="auto"/>
        <w:ind w:firstLine="4560" w:firstLineChars="1900"/>
        <w:rPr>
          <w:rFonts w:hint="eastAsia" w:ascii="仿宋" w:hAnsi="仿宋" w:eastAsia="仿宋" w:cs="仿宋"/>
          <w:kern w:val="0"/>
          <w:sz w:val="24"/>
          <w:highlight w:val="none"/>
        </w:rPr>
      </w:pPr>
    </w:p>
    <w:p w14:paraId="628032A2">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46E4ADAD">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64352853">
      <w:pPr>
        <w:pStyle w:val="9"/>
        <w:rPr>
          <w:rFonts w:hint="eastAsia" w:ascii="仿宋" w:hAnsi="仿宋" w:eastAsia="仿宋" w:cs="仿宋"/>
          <w:highlight w:val="none"/>
        </w:rPr>
      </w:pPr>
    </w:p>
    <w:p w14:paraId="15A174A0">
      <w:pPr>
        <w:pStyle w:val="9"/>
        <w:rPr>
          <w:rFonts w:hint="eastAsia" w:ascii="仿宋" w:hAnsi="仿宋" w:eastAsia="仿宋" w:cs="仿宋"/>
          <w:highlight w:val="none"/>
        </w:rPr>
      </w:pPr>
    </w:p>
    <w:p w14:paraId="5AE582A3">
      <w:pPr>
        <w:pStyle w:val="9"/>
        <w:rPr>
          <w:rFonts w:hint="eastAsia" w:ascii="仿宋" w:hAnsi="仿宋" w:eastAsia="仿宋" w:cs="仿宋"/>
          <w:highlight w:val="none"/>
        </w:rPr>
      </w:pPr>
    </w:p>
    <w:p w14:paraId="1D60A2A4">
      <w:pPr>
        <w:rPr>
          <w:rFonts w:hint="eastAsia" w:ascii="仿宋" w:hAnsi="仿宋" w:eastAsia="仿宋" w:cs="仿宋"/>
          <w:highlight w:val="none"/>
        </w:rPr>
      </w:pPr>
    </w:p>
    <w:p w14:paraId="4FE4B80D">
      <w:pPr>
        <w:pageBreakBefore/>
        <w:spacing w:line="360" w:lineRule="auto"/>
        <w:jc w:val="center"/>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rPr>
        <w:t>十</w:t>
      </w:r>
      <w:r>
        <w:rPr>
          <w:rFonts w:hint="eastAsia" w:ascii="仿宋" w:hAnsi="仿宋" w:eastAsia="仿宋" w:cs="仿宋"/>
          <w:b/>
          <w:bCs/>
          <w:sz w:val="32"/>
          <w:szCs w:val="32"/>
          <w:highlight w:val="none"/>
          <w:lang w:val="zh-CN"/>
        </w:rPr>
        <w:t>、组织实施方案</w:t>
      </w:r>
    </w:p>
    <w:p w14:paraId="5EA6A03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6024A08E">
      <w:pPr>
        <w:pStyle w:val="26"/>
        <w:rPr>
          <w:rFonts w:hint="eastAsia" w:ascii="仿宋" w:hAnsi="仿宋" w:eastAsia="仿宋" w:cs="仿宋"/>
          <w:highlight w:val="none"/>
        </w:rPr>
      </w:pPr>
    </w:p>
    <w:p w14:paraId="3627A802">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1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06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AB8F91">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14:paraId="2753B12D">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14:paraId="69DC4B64">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14:paraId="014116E6">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14:paraId="451CB539">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14:paraId="64C0DAE8">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14:paraId="6F70D86E">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14:paraId="17921E56">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14:paraId="59411163">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14:paraId="16CD0E8D">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14:paraId="74278DCA">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14:paraId="27F092B4">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14:paraId="0C93477C">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14:paraId="15FE8A60">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14:paraId="7144B2B4">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14:paraId="667A8F02">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14:paraId="18ACF29A">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14:paraId="056AF9EB">
            <w:pPr>
              <w:rPr>
                <w:rFonts w:hint="eastAsia" w:ascii="仿宋" w:hAnsi="仿宋" w:eastAsia="仿宋" w:cs="仿宋"/>
                <w:sz w:val="24"/>
                <w:highlight w:val="none"/>
              </w:rPr>
            </w:pPr>
            <w:r>
              <w:rPr>
                <w:rFonts w:hint="eastAsia" w:ascii="仿宋" w:hAnsi="仿宋" w:eastAsia="仿宋" w:cs="仿宋"/>
                <w:sz w:val="24"/>
                <w:highlight w:val="none"/>
              </w:rPr>
              <w:t>…</w:t>
            </w:r>
          </w:p>
        </w:tc>
      </w:tr>
      <w:tr w14:paraId="627E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419375">
            <w:pPr>
              <w:spacing w:line="360" w:lineRule="auto"/>
              <w:rPr>
                <w:rFonts w:hint="eastAsia" w:ascii="仿宋" w:hAnsi="仿宋" w:eastAsia="仿宋" w:cs="仿宋"/>
                <w:sz w:val="24"/>
                <w:highlight w:val="none"/>
              </w:rPr>
            </w:pPr>
          </w:p>
        </w:tc>
        <w:tc>
          <w:tcPr>
            <w:tcW w:w="552" w:type="dxa"/>
          </w:tcPr>
          <w:p w14:paraId="4CC0F126">
            <w:pPr>
              <w:spacing w:line="360" w:lineRule="auto"/>
              <w:rPr>
                <w:rFonts w:hint="eastAsia" w:ascii="仿宋" w:hAnsi="仿宋" w:eastAsia="仿宋" w:cs="仿宋"/>
                <w:sz w:val="24"/>
                <w:highlight w:val="none"/>
              </w:rPr>
            </w:pPr>
          </w:p>
        </w:tc>
        <w:tc>
          <w:tcPr>
            <w:tcW w:w="552" w:type="dxa"/>
          </w:tcPr>
          <w:p w14:paraId="140EFF49">
            <w:pPr>
              <w:spacing w:line="360" w:lineRule="auto"/>
              <w:rPr>
                <w:rFonts w:hint="eastAsia" w:ascii="仿宋" w:hAnsi="仿宋" w:eastAsia="仿宋" w:cs="仿宋"/>
                <w:sz w:val="24"/>
                <w:highlight w:val="none"/>
              </w:rPr>
            </w:pPr>
          </w:p>
        </w:tc>
        <w:tc>
          <w:tcPr>
            <w:tcW w:w="552" w:type="dxa"/>
          </w:tcPr>
          <w:p w14:paraId="1D483D4B">
            <w:pPr>
              <w:spacing w:line="360" w:lineRule="auto"/>
              <w:rPr>
                <w:rFonts w:hint="eastAsia" w:ascii="仿宋" w:hAnsi="仿宋" w:eastAsia="仿宋" w:cs="仿宋"/>
                <w:sz w:val="24"/>
                <w:highlight w:val="none"/>
              </w:rPr>
            </w:pPr>
          </w:p>
        </w:tc>
        <w:tc>
          <w:tcPr>
            <w:tcW w:w="552" w:type="dxa"/>
          </w:tcPr>
          <w:p w14:paraId="76E776DE">
            <w:pPr>
              <w:spacing w:line="360" w:lineRule="auto"/>
              <w:rPr>
                <w:rFonts w:hint="eastAsia" w:ascii="仿宋" w:hAnsi="仿宋" w:eastAsia="仿宋" w:cs="仿宋"/>
                <w:sz w:val="24"/>
                <w:highlight w:val="none"/>
              </w:rPr>
            </w:pPr>
          </w:p>
        </w:tc>
        <w:tc>
          <w:tcPr>
            <w:tcW w:w="552" w:type="dxa"/>
          </w:tcPr>
          <w:p w14:paraId="62E30F29">
            <w:pPr>
              <w:spacing w:line="360" w:lineRule="auto"/>
              <w:rPr>
                <w:rFonts w:hint="eastAsia" w:ascii="仿宋" w:hAnsi="仿宋" w:eastAsia="仿宋" w:cs="仿宋"/>
                <w:sz w:val="24"/>
                <w:highlight w:val="none"/>
              </w:rPr>
            </w:pPr>
          </w:p>
        </w:tc>
        <w:tc>
          <w:tcPr>
            <w:tcW w:w="552" w:type="dxa"/>
          </w:tcPr>
          <w:p w14:paraId="36FCE34B">
            <w:pPr>
              <w:spacing w:line="360" w:lineRule="auto"/>
              <w:rPr>
                <w:rFonts w:hint="eastAsia" w:ascii="仿宋" w:hAnsi="仿宋" w:eastAsia="仿宋" w:cs="仿宋"/>
                <w:sz w:val="24"/>
                <w:highlight w:val="none"/>
              </w:rPr>
            </w:pPr>
          </w:p>
        </w:tc>
        <w:tc>
          <w:tcPr>
            <w:tcW w:w="553" w:type="dxa"/>
          </w:tcPr>
          <w:p w14:paraId="2CB400AF">
            <w:pPr>
              <w:spacing w:line="360" w:lineRule="auto"/>
              <w:rPr>
                <w:rFonts w:hint="eastAsia" w:ascii="仿宋" w:hAnsi="仿宋" w:eastAsia="仿宋" w:cs="仿宋"/>
                <w:sz w:val="24"/>
                <w:highlight w:val="none"/>
              </w:rPr>
            </w:pPr>
          </w:p>
        </w:tc>
        <w:tc>
          <w:tcPr>
            <w:tcW w:w="553" w:type="dxa"/>
          </w:tcPr>
          <w:p w14:paraId="136EBFDC">
            <w:pPr>
              <w:spacing w:line="360" w:lineRule="auto"/>
              <w:rPr>
                <w:rFonts w:hint="eastAsia" w:ascii="仿宋" w:hAnsi="仿宋" w:eastAsia="仿宋" w:cs="仿宋"/>
                <w:sz w:val="24"/>
                <w:highlight w:val="none"/>
              </w:rPr>
            </w:pPr>
          </w:p>
        </w:tc>
        <w:tc>
          <w:tcPr>
            <w:tcW w:w="553" w:type="dxa"/>
          </w:tcPr>
          <w:p w14:paraId="209FB278">
            <w:pPr>
              <w:spacing w:line="360" w:lineRule="auto"/>
              <w:rPr>
                <w:rFonts w:hint="eastAsia" w:ascii="仿宋" w:hAnsi="仿宋" w:eastAsia="仿宋" w:cs="仿宋"/>
                <w:sz w:val="24"/>
                <w:highlight w:val="none"/>
              </w:rPr>
            </w:pPr>
          </w:p>
        </w:tc>
        <w:tc>
          <w:tcPr>
            <w:tcW w:w="553" w:type="dxa"/>
          </w:tcPr>
          <w:p w14:paraId="04AF9408">
            <w:pPr>
              <w:spacing w:line="360" w:lineRule="auto"/>
              <w:rPr>
                <w:rFonts w:hint="eastAsia" w:ascii="仿宋" w:hAnsi="仿宋" w:eastAsia="仿宋" w:cs="仿宋"/>
                <w:sz w:val="24"/>
                <w:highlight w:val="none"/>
              </w:rPr>
            </w:pPr>
          </w:p>
        </w:tc>
        <w:tc>
          <w:tcPr>
            <w:tcW w:w="553" w:type="dxa"/>
          </w:tcPr>
          <w:p w14:paraId="07A31081">
            <w:pPr>
              <w:spacing w:line="360" w:lineRule="auto"/>
              <w:rPr>
                <w:rFonts w:hint="eastAsia" w:ascii="仿宋" w:hAnsi="仿宋" w:eastAsia="仿宋" w:cs="仿宋"/>
                <w:sz w:val="24"/>
                <w:highlight w:val="none"/>
              </w:rPr>
            </w:pPr>
          </w:p>
        </w:tc>
        <w:tc>
          <w:tcPr>
            <w:tcW w:w="553" w:type="dxa"/>
          </w:tcPr>
          <w:p w14:paraId="12B2DE4E">
            <w:pPr>
              <w:spacing w:line="360" w:lineRule="auto"/>
              <w:rPr>
                <w:rFonts w:hint="eastAsia" w:ascii="仿宋" w:hAnsi="仿宋" w:eastAsia="仿宋" w:cs="仿宋"/>
                <w:sz w:val="24"/>
                <w:highlight w:val="none"/>
              </w:rPr>
            </w:pPr>
          </w:p>
        </w:tc>
        <w:tc>
          <w:tcPr>
            <w:tcW w:w="553" w:type="dxa"/>
          </w:tcPr>
          <w:p w14:paraId="113484B4">
            <w:pPr>
              <w:spacing w:line="360" w:lineRule="auto"/>
              <w:rPr>
                <w:rFonts w:hint="eastAsia" w:ascii="仿宋" w:hAnsi="仿宋" w:eastAsia="仿宋" w:cs="仿宋"/>
                <w:sz w:val="24"/>
                <w:highlight w:val="none"/>
              </w:rPr>
            </w:pPr>
          </w:p>
        </w:tc>
        <w:tc>
          <w:tcPr>
            <w:tcW w:w="553" w:type="dxa"/>
          </w:tcPr>
          <w:p w14:paraId="6105FB41">
            <w:pPr>
              <w:spacing w:line="360" w:lineRule="auto"/>
              <w:rPr>
                <w:rFonts w:hint="eastAsia" w:ascii="仿宋" w:hAnsi="仿宋" w:eastAsia="仿宋" w:cs="仿宋"/>
                <w:sz w:val="24"/>
                <w:highlight w:val="none"/>
              </w:rPr>
            </w:pPr>
          </w:p>
        </w:tc>
        <w:tc>
          <w:tcPr>
            <w:tcW w:w="553" w:type="dxa"/>
          </w:tcPr>
          <w:p w14:paraId="164412DB">
            <w:pPr>
              <w:spacing w:line="360" w:lineRule="auto"/>
              <w:rPr>
                <w:rFonts w:hint="eastAsia" w:ascii="仿宋" w:hAnsi="仿宋" w:eastAsia="仿宋" w:cs="仿宋"/>
                <w:sz w:val="24"/>
                <w:highlight w:val="none"/>
              </w:rPr>
            </w:pPr>
          </w:p>
        </w:tc>
        <w:tc>
          <w:tcPr>
            <w:tcW w:w="553" w:type="dxa"/>
          </w:tcPr>
          <w:p w14:paraId="1E5F8B7B">
            <w:pPr>
              <w:spacing w:line="360" w:lineRule="auto"/>
              <w:rPr>
                <w:rFonts w:hint="eastAsia" w:ascii="仿宋" w:hAnsi="仿宋" w:eastAsia="仿宋" w:cs="仿宋"/>
                <w:sz w:val="24"/>
                <w:highlight w:val="none"/>
              </w:rPr>
            </w:pPr>
          </w:p>
        </w:tc>
      </w:tr>
      <w:tr w14:paraId="3036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229BE9">
            <w:pPr>
              <w:spacing w:line="360" w:lineRule="auto"/>
              <w:rPr>
                <w:rFonts w:hint="eastAsia" w:ascii="仿宋" w:hAnsi="仿宋" w:eastAsia="仿宋" w:cs="仿宋"/>
                <w:sz w:val="24"/>
                <w:highlight w:val="none"/>
              </w:rPr>
            </w:pPr>
          </w:p>
        </w:tc>
        <w:tc>
          <w:tcPr>
            <w:tcW w:w="552" w:type="dxa"/>
          </w:tcPr>
          <w:p w14:paraId="1989F799">
            <w:pPr>
              <w:spacing w:line="360" w:lineRule="auto"/>
              <w:rPr>
                <w:rFonts w:hint="eastAsia" w:ascii="仿宋" w:hAnsi="仿宋" w:eastAsia="仿宋" w:cs="仿宋"/>
                <w:sz w:val="24"/>
                <w:highlight w:val="none"/>
              </w:rPr>
            </w:pPr>
          </w:p>
        </w:tc>
        <w:tc>
          <w:tcPr>
            <w:tcW w:w="552" w:type="dxa"/>
          </w:tcPr>
          <w:p w14:paraId="4A8D668B">
            <w:pPr>
              <w:spacing w:line="360" w:lineRule="auto"/>
              <w:rPr>
                <w:rFonts w:hint="eastAsia" w:ascii="仿宋" w:hAnsi="仿宋" w:eastAsia="仿宋" w:cs="仿宋"/>
                <w:sz w:val="24"/>
                <w:highlight w:val="none"/>
              </w:rPr>
            </w:pPr>
          </w:p>
        </w:tc>
        <w:tc>
          <w:tcPr>
            <w:tcW w:w="552" w:type="dxa"/>
          </w:tcPr>
          <w:p w14:paraId="7B673413">
            <w:pPr>
              <w:spacing w:line="360" w:lineRule="auto"/>
              <w:rPr>
                <w:rFonts w:hint="eastAsia" w:ascii="仿宋" w:hAnsi="仿宋" w:eastAsia="仿宋" w:cs="仿宋"/>
                <w:sz w:val="24"/>
                <w:highlight w:val="none"/>
              </w:rPr>
            </w:pPr>
          </w:p>
        </w:tc>
        <w:tc>
          <w:tcPr>
            <w:tcW w:w="552" w:type="dxa"/>
          </w:tcPr>
          <w:p w14:paraId="3B3A82CD">
            <w:pPr>
              <w:spacing w:line="360" w:lineRule="auto"/>
              <w:rPr>
                <w:rFonts w:hint="eastAsia" w:ascii="仿宋" w:hAnsi="仿宋" w:eastAsia="仿宋" w:cs="仿宋"/>
                <w:sz w:val="24"/>
                <w:highlight w:val="none"/>
              </w:rPr>
            </w:pPr>
          </w:p>
        </w:tc>
        <w:tc>
          <w:tcPr>
            <w:tcW w:w="552" w:type="dxa"/>
          </w:tcPr>
          <w:p w14:paraId="2A815E8E">
            <w:pPr>
              <w:spacing w:line="360" w:lineRule="auto"/>
              <w:rPr>
                <w:rFonts w:hint="eastAsia" w:ascii="仿宋" w:hAnsi="仿宋" w:eastAsia="仿宋" w:cs="仿宋"/>
                <w:sz w:val="24"/>
                <w:highlight w:val="none"/>
              </w:rPr>
            </w:pPr>
          </w:p>
        </w:tc>
        <w:tc>
          <w:tcPr>
            <w:tcW w:w="552" w:type="dxa"/>
          </w:tcPr>
          <w:p w14:paraId="65D594DA">
            <w:pPr>
              <w:spacing w:line="360" w:lineRule="auto"/>
              <w:rPr>
                <w:rFonts w:hint="eastAsia" w:ascii="仿宋" w:hAnsi="仿宋" w:eastAsia="仿宋" w:cs="仿宋"/>
                <w:sz w:val="24"/>
                <w:highlight w:val="none"/>
              </w:rPr>
            </w:pPr>
          </w:p>
        </w:tc>
        <w:tc>
          <w:tcPr>
            <w:tcW w:w="553" w:type="dxa"/>
          </w:tcPr>
          <w:p w14:paraId="53898646">
            <w:pPr>
              <w:spacing w:line="360" w:lineRule="auto"/>
              <w:rPr>
                <w:rFonts w:hint="eastAsia" w:ascii="仿宋" w:hAnsi="仿宋" w:eastAsia="仿宋" w:cs="仿宋"/>
                <w:sz w:val="24"/>
                <w:highlight w:val="none"/>
              </w:rPr>
            </w:pPr>
          </w:p>
        </w:tc>
        <w:tc>
          <w:tcPr>
            <w:tcW w:w="553" w:type="dxa"/>
          </w:tcPr>
          <w:p w14:paraId="52DF1D60">
            <w:pPr>
              <w:spacing w:line="360" w:lineRule="auto"/>
              <w:rPr>
                <w:rFonts w:hint="eastAsia" w:ascii="仿宋" w:hAnsi="仿宋" w:eastAsia="仿宋" w:cs="仿宋"/>
                <w:sz w:val="24"/>
                <w:highlight w:val="none"/>
              </w:rPr>
            </w:pPr>
          </w:p>
        </w:tc>
        <w:tc>
          <w:tcPr>
            <w:tcW w:w="553" w:type="dxa"/>
          </w:tcPr>
          <w:p w14:paraId="13F74660">
            <w:pPr>
              <w:spacing w:line="360" w:lineRule="auto"/>
              <w:rPr>
                <w:rFonts w:hint="eastAsia" w:ascii="仿宋" w:hAnsi="仿宋" w:eastAsia="仿宋" w:cs="仿宋"/>
                <w:sz w:val="24"/>
                <w:highlight w:val="none"/>
              </w:rPr>
            </w:pPr>
          </w:p>
        </w:tc>
        <w:tc>
          <w:tcPr>
            <w:tcW w:w="553" w:type="dxa"/>
          </w:tcPr>
          <w:p w14:paraId="68AEB097">
            <w:pPr>
              <w:spacing w:line="360" w:lineRule="auto"/>
              <w:rPr>
                <w:rFonts w:hint="eastAsia" w:ascii="仿宋" w:hAnsi="仿宋" w:eastAsia="仿宋" w:cs="仿宋"/>
                <w:sz w:val="24"/>
                <w:highlight w:val="none"/>
              </w:rPr>
            </w:pPr>
          </w:p>
        </w:tc>
        <w:tc>
          <w:tcPr>
            <w:tcW w:w="553" w:type="dxa"/>
          </w:tcPr>
          <w:p w14:paraId="72FA7B80">
            <w:pPr>
              <w:spacing w:line="360" w:lineRule="auto"/>
              <w:rPr>
                <w:rFonts w:hint="eastAsia" w:ascii="仿宋" w:hAnsi="仿宋" w:eastAsia="仿宋" w:cs="仿宋"/>
                <w:sz w:val="24"/>
                <w:highlight w:val="none"/>
              </w:rPr>
            </w:pPr>
          </w:p>
        </w:tc>
        <w:tc>
          <w:tcPr>
            <w:tcW w:w="553" w:type="dxa"/>
          </w:tcPr>
          <w:p w14:paraId="31B532BA">
            <w:pPr>
              <w:spacing w:line="360" w:lineRule="auto"/>
              <w:rPr>
                <w:rFonts w:hint="eastAsia" w:ascii="仿宋" w:hAnsi="仿宋" w:eastAsia="仿宋" w:cs="仿宋"/>
                <w:sz w:val="24"/>
                <w:highlight w:val="none"/>
              </w:rPr>
            </w:pPr>
          </w:p>
        </w:tc>
        <w:tc>
          <w:tcPr>
            <w:tcW w:w="553" w:type="dxa"/>
          </w:tcPr>
          <w:p w14:paraId="703764CA">
            <w:pPr>
              <w:spacing w:line="360" w:lineRule="auto"/>
              <w:rPr>
                <w:rFonts w:hint="eastAsia" w:ascii="仿宋" w:hAnsi="仿宋" w:eastAsia="仿宋" w:cs="仿宋"/>
                <w:sz w:val="24"/>
                <w:highlight w:val="none"/>
              </w:rPr>
            </w:pPr>
          </w:p>
        </w:tc>
        <w:tc>
          <w:tcPr>
            <w:tcW w:w="553" w:type="dxa"/>
          </w:tcPr>
          <w:p w14:paraId="2F72BADC">
            <w:pPr>
              <w:spacing w:line="360" w:lineRule="auto"/>
              <w:rPr>
                <w:rFonts w:hint="eastAsia" w:ascii="仿宋" w:hAnsi="仿宋" w:eastAsia="仿宋" w:cs="仿宋"/>
                <w:sz w:val="24"/>
                <w:highlight w:val="none"/>
              </w:rPr>
            </w:pPr>
          </w:p>
        </w:tc>
        <w:tc>
          <w:tcPr>
            <w:tcW w:w="553" w:type="dxa"/>
          </w:tcPr>
          <w:p w14:paraId="4D15215D">
            <w:pPr>
              <w:spacing w:line="360" w:lineRule="auto"/>
              <w:rPr>
                <w:rFonts w:hint="eastAsia" w:ascii="仿宋" w:hAnsi="仿宋" w:eastAsia="仿宋" w:cs="仿宋"/>
                <w:sz w:val="24"/>
                <w:highlight w:val="none"/>
              </w:rPr>
            </w:pPr>
          </w:p>
        </w:tc>
        <w:tc>
          <w:tcPr>
            <w:tcW w:w="553" w:type="dxa"/>
          </w:tcPr>
          <w:p w14:paraId="47DFFC87">
            <w:pPr>
              <w:spacing w:line="360" w:lineRule="auto"/>
              <w:rPr>
                <w:rFonts w:hint="eastAsia" w:ascii="仿宋" w:hAnsi="仿宋" w:eastAsia="仿宋" w:cs="仿宋"/>
                <w:sz w:val="24"/>
                <w:highlight w:val="none"/>
              </w:rPr>
            </w:pPr>
          </w:p>
        </w:tc>
      </w:tr>
      <w:tr w14:paraId="7E0A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F8FA85">
            <w:pPr>
              <w:spacing w:line="360" w:lineRule="auto"/>
              <w:rPr>
                <w:rFonts w:hint="eastAsia" w:ascii="仿宋" w:hAnsi="仿宋" w:eastAsia="仿宋" w:cs="仿宋"/>
                <w:sz w:val="24"/>
                <w:highlight w:val="none"/>
              </w:rPr>
            </w:pPr>
          </w:p>
        </w:tc>
        <w:tc>
          <w:tcPr>
            <w:tcW w:w="552" w:type="dxa"/>
          </w:tcPr>
          <w:p w14:paraId="130875B3">
            <w:pPr>
              <w:spacing w:line="360" w:lineRule="auto"/>
              <w:rPr>
                <w:rFonts w:hint="eastAsia" w:ascii="仿宋" w:hAnsi="仿宋" w:eastAsia="仿宋" w:cs="仿宋"/>
                <w:sz w:val="24"/>
                <w:highlight w:val="none"/>
              </w:rPr>
            </w:pPr>
          </w:p>
        </w:tc>
        <w:tc>
          <w:tcPr>
            <w:tcW w:w="552" w:type="dxa"/>
          </w:tcPr>
          <w:p w14:paraId="72263DD5">
            <w:pPr>
              <w:spacing w:line="360" w:lineRule="auto"/>
              <w:rPr>
                <w:rFonts w:hint="eastAsia" w:ascii="仿宋" w:hAnsi="仿宋" w:eastAsia="仿宋" w:cs="仿宋"/>
                <w:sz w:val="24"/>
                <w:highlight w:val="none"/>
              </w:rPr>
            </w:pPr>
          </w:p>
        </w:tc>
        <w:tc>
          <w:tcPr>
            <w:tcW w:w="552" w:type="dxa"/>
          </w:tcPr>
          <w:p w14:paraId="2CBDE960">
            <w:pPr>
              <w:spacing w:line="360" w:lineRule="auto"/>
              <w:rPr>
                <w:rFonts w:hint="eastAsia" w:ascii="仿宋" w:hAnsi="仿宋" w:eastAsia="仿宋" w:cs="仿宋"/>
                <w:sz w:val="24"/>
                <w:highlight w:val="none"/>
              </w:rPr>
            </w:pPr>
          </w:p>
        </w:tc>
        <w:tc>
          <w:tcPr>
            <w:tcW w:w="552" w:type="dxa"/>
          </w:tcPr>
          <w:p w14:paraId="6A8659E1">
            <w:pPr>
              <w:spacing w:line="360" w:lineRule="auto"/>
              <w:rPr>
                <w:rFonts w:hint="eastAsia" w:ascii="仿宋" w:hAnsi="仿宋" w:eastAsia="仿宋" w:cs="仿宋"/>
                <w:sz w:val="24"/>
                <w:highlight w:val="none"/>
              </w:rPr>
            </w:pPr>
          </w:p>
        </w:tc>
        <w:tc>
          <w:tcPr>
            <w:tcW w:w="552" w:type="dxa"/>
          </w:tcPr>
          <w:p w14:paraId="521B7958">
            <w:pPr>
              <w:spacing w:line="360" w:lineRule="auto"/>
              <w:rPr>
                <w:rFonts w:hint="eastAsia" w:ascii="仿宋" w:hAnsi="仿宋" w:eastAsia="仿宋" w:cs="仿宋"/>
                <w:sz w:val="24"/>
                <w:highlight w:val="none"/>
              </w:rPr>
            </w:pPr>
          </w:p>
        </w:tc>
        <w:tc>
          <w:tcPr>
            <w:tcW w:w="552" w:type="dxa"/>
          </w:tcPr>
          <w:p w14:paraId="3CB7DFDF">
            <w:pPr>
              <w:spacing w:line="360" w:lineRule="auto"/>
              <w:rPr>
                <w:rFonts w:hint="eastAsia" w:ascii="仿宋" w:hAnsi="仿宋" w:eastAsia="仿宋" w:cs="仿宋"/>
                <w:sz w:val="24"/>
                <w:highlight w:val="none"/>
              </w:rPr>
            </w:pPr>
          </w:p>
        </w:tc>
        <w:tc>
          <w:tcPr>
            <w:tcW w:w="553" w:type="dxa"/>
          </w:tcPr>
          <w:p w14:paraId="0B079D10">
            <w:pPr>
              <w:spacing w:line="360" w:lineRule="auto"/>
              <w:rPr>
                <w:rFonts w:hint="eastAsia" w:ascii="仿宋" w:hAnsi="仿宋" w:eastAsia="仿宋" w:cs="仿宋"/>
                <w:sz w:val="24"/>
                <w:highlight w:val="none"/>
              </w:rPr>
            </w:pPr>
          </w:p>
        </w:tc>
        <w:tc>
          <w:tcPr>
            <w:tcW w:w="553" w:type="dxa"/>
          </w:tcPr>
          <w:p w14:paraId="0069851E">
            <w:pPr>
              <w:spacing w:line="360" w:lineRule="auto"/>
              <w:rPr>
                <w:rFonts w:hint="eastAsia" w:ascii="仿宋" w:hAnsi="仿宋" w:eastAsia="仿宋" w:cs="仿宋"/>
                <w:sz w:val="24"/>
                <w:highlight w:val="none"/>
              </w:rPr>
            </w:pPr>
          </w:p>
        </w:tc>
        <w:tc>
          <w:tcPr>
            <w:tcW w:w="553" w:type="dxa"/>
          </w:tcPr>
          <w:p w14:paraId="57BD4198">
            <w:pPr>
              <w:spacing w:line="360" w:lineRule="auto"/>
              <w:rPr>
                <w:rFonts w:hint="eastAsia" w:ascii="仿宋" w:hAnsi="仿宋" w:eastAsia="仿宋" w:cs="仿宋"/>
                <w:sz w:val="24"/>
                <w:highlight w:val="none"/>
              </w:rPr>
            </w:pPr>
          </w:p>
        </w:tc>
        <w:tc>
          <w:tcPr>
            <w:tcW w:w="553" w:type="dxa"/>
          </w:tcPr>
          <w:p w14:paraId="27D51A60">
            <w:pPr>
              <w:spacing w:line="360" w:lineRule="auto"/>
              <w:rPr>
                <w:rFonts w:hint="eastAsia" w:ascii="仿宋" w:hAnsi="仿宋" w:eastAsia="仿宋" w:cs="仿宋"/>
                <w:sz w:val="24"/>
                <w:highlight w:val="none"/>
              </w:rPr>
            </w:pPr>
          </w:p>
        </w:tc>
        <w:tc>
          <w:tcPr>
            <w:tcW w:w="553" w:type="dxa"/>
          </w:tcPr>
          <w:p w14:paraId="6B6181EF">
            <w:pPr>
              <w:spacing w:line="360" w:lineRule="auto"/>
              <w:rPr>
                <w:rFonts w:hint="eastAsia" w:ascii="仿宋" w:hAnsi="仿宋" w:eastAsia="仿宋" w:cs="仿宋"/>
                <w:sz w:val="24"/>
                <w:highlight w:val="none"/>
              </w:rPr>
            </w:pPr>
          </w:p>
        </w:tc>
        <w:tc>
          <w:tcPr>
            <w:tcW w:w="553" w:type="dxa"/>
          </w:tcPr>
          <w:p w14:paraId="22EEBEC8">
            <w:pPr>
              <w:spacing w:line="360" w:lineRule="auto"/>
              <w:rPr>
                <w:rFonts w:hint="eastAsia" w:ascii="仿宋" w:hAnsi="仿宋" w:eastAsia="仿宋" w:cs="仿宋"/>
                <w:sz w:val="24"/>
                <w:highlight w:val="none"/>
              </w:rPr>
            </w:pPr>
          </w:p>
        </w:tc>
        <w:tc>
          <w:tcPr>
            <w:tcW w:w="553" w:type="dxa"/>
          </w:tcPr>
          <w:p w14:paraId="12658FBC">
            <w:pPr>
              <w:spacing w:line="360" w:lineRule="auto"/>
              <w:rPr>
                <w:rFonts w:hint="eastAsia" w:ascii="仿宋" w:hAnsi="仿宋" w:eastAsia="仿宋" w:cs="仿宋"/>
                <w:sz w:val="24"/>
                <w:highlight w:val="none"/>
              </w:rPr>
            </w:pPr>
          </w:p>
        </w:tc>
        <w:tc>
          <w:tcPr>
            <w:tcW w:w="553" w:type="dxa"/>
          </w:tcPr>
          <w:p w14:paraId="025D086D">
            <w:pPr>
              <w:spacing w:line="360" w:lineRule="auto"/>
              <w:rPr>
                <w:rFonts w:hint="eastAsia" w:ascii="仿宋" w:hAnsi="仿宋" w:eastAsia="仿宋" w:cs="仿宋"/>
                <w:sz w:val="24"/>
                <w:highlight w:val="none"/>
              </w:rPr>
            </w:pPr>
          </w:p>
        </w:tc>
        <w:tc>
          <w:tcPr>
            <w:tcW w:w="553" w:type="dxa"/>
          </w:tcPr>
          <w:p w14:paraId="39687049">
            <w:pPr>
              <w:spacing w:line="360" w:lineRule="auto"/>
              <w:rPr>
                <w:rFonts w:hint="eastAsia" w:ascii="仿宋" w:hAnsi="仿宋" w:eastAsia="仿宋" w:cs="仿宋"/>
                <w:sz w:val="24"/>
                <w:highlight w:val="none"/>
              </w:rPr>
            </w:pPr>
          </w:p>
        </w:tc>
        <w:tc>
          <w:tcPr>
            <w:tcW w:w="553" w:type="dxa"/>
          </w:tcPr>
          <w:p w14:paraId="1300264B">
            <w:pPr>
              <w:spacing w:line="360" w:lineRule="auto"/>
              <w:rPr>
                <w:rFonts w:hint="eastAsia" w:ascii="仿宋" w:hAnsi="仿宋" w:eastAsia="仿宋" w:cs="仿宋"/>
                <w:sz w:val="24"/>
                <w:highlight w:val="none"/>
              </w:rPr>
            </w:pPr>
          </w:p>
        </w:tc>
      </w:tr>
    </w:tbl>
    <w:p w14:paraId="0ADA3456">
      <w:pPr>
        <w:autoSpaceDE w:val="0"/>
        <w:autoSpaceDN w:val="0"/>
        <w:spacing w:line="360" w:lineRule="auto"/>
        <w:ind w:firstLine="482" w:firstLineChars="200"/>
        <w:rPr>
          <w:rFonts w:hint="eastAsia"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14:paraId="0C4235B8">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B3851CF">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5254BB04">
      <w:pPr>
        <w:spacing w:line="360" w:lineRule="auto"/>
        <w:rPr>
          <w:rFonts w:hint="eastAsia" w:ascii="仿宋" w:hAnsi="仿宋" w:eastAsia="仿宋" w:cs="仿宋"/>
          <w:kern w:val="0"/>
          <w:sz w:val="24"/>
          <w:highlight w:val="none"/>
        </w:rPr>
      </w:pPr>
    </w:p>
    <w:p w14:paraId="635C50C6">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十一、售后服务方案</w:t>
      </w:r>
    </w:p>
    <w:p w14:paraId="0A9F261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26B648DE">
      <w:pPr>
        <w:pStyle w:val="26"/>
        <w:rPr>
          <w:rFonts w:hint="eastAsia" w:ascii="仿宋" w:hAnsi="仿宋" w:eastAsia="仿宋" w:cs="仿宋"/>
          <w:highlight w:val="none"/>
        </w:rPr>
      </w:pPr>
    </w:p>
    <w:p w14:paraId="0A5A677A">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1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EA6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72BE0D9">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14:paraId="0CA52E27">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14:paraId="60F50228">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14:paraId="69CC6D2D">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14:paraId="2B16474E">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14:paraId="25B6D1F4">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14:paraId="68F1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8A9D9D">
            <w:pPr>
              <w:autoSpaceDE w:val="0"/>
              <w:autoSpaceDN w:val="0"/>
              <w:spacing w:line="360" w:lineRule="auto"/>
              <w:jc w:val="center"/>
              <w:rPr>
                <w:rFonts w:hint="eastAsia" w:ascii="仿宋" w:hAnsi="仿宋" w:eastAsia="仿宋" w:cs="仿宋"/>
                <w:sz w:val="24"/>
                <w:highlight w:val="none"/>
              </w:rPr>
            </w:pPr>
          </w:p>
        </w:tc>
        <w:tc>
          <w:tcPr>
            <w:tcW w:w="2160" w:type="dxa"/>
          </w:tcPr>
          <w:p w14:paraId="5CB19C42">
            <w:pPr>
              <w:autoSpaceDE w:val="0"/>
              <w:autoSpaceDN w:val="0"/>
              <w:spacing w:line="360" w:lineRule="auto"/>
              <w:jc w:val="center"/>
              <w:rPr>
                <w:rFonts w:hint="eastAsia" w:ascii="仿宋" w:hAnsi="仿宋" w:eastAsia="仿宋" w:cs="仿宋"/>
                <w:sz w:val="24"/>
                <w:highlight w:val="none"/>
              </w:rPr>
            </w:pPr>
          </w:p>
        </w:tc>
        <w:tc>
          <w:tcPr>
            <w:tcW w:w="1620" w:type="dxa"/>
          </w:tcPr>
          <w:p w14:paraId="05CAD045">
            <w:pPr>
              <w:autoSpaceDE w:val="0"/>
              <w:autoSpaceDN w:val="0"/>
              <w:spacing w:line="360" w:lineRule="auto"/>
              <w:jc w:val="center"/>
              <w:rPr>
                <w:rFonts w:hint="eastAsia" w:ascii="仿宋" w:hAnsi="仿宋" w:eastAsia="仿宋" w:cs="仿宋"/>
                <w:sz w:val="24"/>
                <w:highlight w:val="none"/>
              </w:rPr>
            </w:pPr>
          </w:p>
        </w:tc>
        <w:tc>
          <w:tcPr>
            <w:tcW w:w="1245" w:type="dxa"/>
          </w:tcPr>
          <w:p w14:paraId="578BA4CB">
            <w:pPr>
              <w:autoSpaceDE w:val="0"/>
              <w:autoSpaceDN w:val="0"/>
              <w:spacing w:line="360" w:lineRule="auto"/>
              <w:jc w:val="center"/>
              <w:rPr>
                <w:rFonts w:hint="eastAsia" w:ascii="仿宋" w:hAnsi="仿宋" w:eastAsia="仿宋" w:cs="仿宋"/>
                <w:sz w:val="24"/>
                <w:highlight w:val="none"/>
              </w:rPr>
            </w:pPr>
          </w:p>
        </w:tc>
        <w:tc>
          <w:tcPr>
            <w:tcW w:w="2175" w:type="dxa"/>
          </w:tcPr>
          <w:p w14:paraId="09893308">
            <w:pPr>
              <w:autoSpaceDE w:val="0"/>
              <w:autoSpaceDN w:val="0"/>
              <w:spacing w:line="360" w:lineRule="auto"/>
              <w:jc w:val="center"/>
              <w:rPr>
                <w:rFonts w:hint="eastAsia" w:ascii="仿宋" w:hAnsi="仿宋" w:eastAsia="仿宋" w:cs="仿宋"/>
                <w:sz w:val="24"/>
                <w:highlight w:val="none"/>
              </w:rPr>
            </w:pPr>
          </w:p>
        </w:tc>
        <w:tc>
          <w:tcPr>
            <w:tcW w:w="1260" w:type="dxa"/>
          </w:tcPr>
          <w:p w14:paraId="0EDDDBF2">
            <w:pPr>
              <w:autoSpaceDE w:val="0"/>
              <w:autoSpaceDN w:val="0"/>
              <w:spacing w:line="360" w:lineRule="auto"/>
              <w:jc w:val="center"/>
              <w:rPr>
                <w:rFonts w:hint="eastAsia" w:ascii="仿宋" w:hAnsi="仿宋" w:eastAsia="仿宋" w:cs="仿宋"/>
                <w:sz w:val="24"/>
                <w:highlight w:val="none"/>
              </w:rPr>
            </w:pPr>
          </w:p>
        </w:tc>
      </w:tr>
      <w:tr w14:paraId="0C62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F84C56">
            <w:pPr>
              <w:autoSpaceDE w:val="0"/>
              <w:autoSpaceDN w:val="0"/>
              <w:spacing w:line="360" w:lineRule="auto"/>
              <w:jc w:val="center"/>
              <w:rPr>
                <w:rFonts w:hint="eastAsia" w:ascii="仿宋" w:hAnsi="仿宋" w:eastAsia="仿宋" w:cs="仿宋"/>
                <w:sz w:val="24"/>
                <w:highlight w:val="none"/>
              </w:rPr>
            </w:pPr>
          </w:p>
        </w:tc>
        <w:tc>
          <w:tcPr>
            <w:tcW w:w="2160" w:type="dxa"/>
          </w:tcPr>
          <w:p w14:paraId="0A1829E3">
            <w:pPr>
              <w:autoSpaceDE w:val="0"/>
              <w:autoSpaceDN w:val="0"/>
              <w:spacing w:line="360" w:lineRule="auto"/>
              <w:jc w:val="center"/>
              <w:rPr>
                <w:rFonts w:hint="eastAsia" w:ascii="仿宋" w:hAnsi="仿宋" w:eastAsia="仿宋" w:cs="仿宋"/>
                <w:sz w:val="24"/>
                <w:highlight w:val="none"/>
              </w:rPr>
            </w:pPr>
          </w:p>
        </w:tc>
        <w:tc>
          <w:tcPr>
            <w:tcW w:w="1620" w:type="dxa"/>
          </w:tcPr>
          <w:p w14:paraId="367068FF">
            <w:pPr>
              <w:autoSpaceDE w:val="0"/>
              <w:autoSpaceDN w:val="0"/>
              <w:spacing w:line="360" w:lineRule="auto"/>
              <w:jc w:val="center"/>
              <w:rPr>
                <w:rFonts w:hint="eastAsia" w:ascii="仿宋" w:hAnsi="仿宋" w:eastAsia="仿宋" w:cs="仿宋"/>
                <w:sz w:val="24"/>
                <w:highlight w:val="none"/>
              </w:rPr>
            </w:pPr>
          </w:p>
        </w:tc>
        <w:tc>
          <w:tcPr>
            <w:tcW w:w="1245" w:type="dxa"/>
          </w:tcPr>
          <w:p w14:paraId="77CA2153">
            <w:pPr>
              <w:autoSpaceDE w:val="0"/>
              <w:autoSpaceDN w:val="0"/>
              <w:spacing w:line="360" w:lineRule="auto"/>
              <w:jc w:val="center"/>
              <w:rPr>
                <w:rFonts w:hint="eastAsia" w:ascii="仿宋" w:hAnsi="仿宋" w:eastAsia="仿宋" w:cs="仿宋"/>
                <w:sz w:val="24"/>
                <w:highlight w:val="none"/>
              </w:rPr>
            </w:pPr>
          </w:p>
        </w:tc>
        <w:tc>
          <w:tcPr>
            <w:tcW w:w="2175" w:type="dxa"/>
          </w:tcPr>
          <w:p w14:paraId="123B52C5">
            <w:pPr>
              <w:autoSpaceDE w:val="0"/>
              <w:autoSpaceDN w:val="0"/>
              <w:spacing w:line="360" w:lineRule="auto"/>
              <w:jc w:val="center"/>
              <w:rPr>
                <w:rFonts w:hint="eastAsia" w:ascii="仿宋" w:hAnsi="仿宋" w:eastAsia="仿宋" w:cs="仿宋"/>
                <w:sz w:val="24"/>
                <w:highlight w:val="none"/>
              </w:rPr>
            </w:pPr>
          </w:p>
        </w:tc>
        <w:tc>
          <w:tcPr>
            <w:tcW w:w="1260" w:type="dxa"/>
          </w:tcPr>
          <w:p w14:paraId="5A14BCB9">
            <w:pPr>
              <w:autoSpaceDE w:val="0"/>
              <w:autoSpaceDN w:val="0"/>
              <w:spacing w:line="360" w:lineRule="auto"/>
              <w:jc w:val="center"/>
              <w:rPr>
                <w:rFonts w:hint="eastAsia" w:ascii="仿宋" w:hAnsi="仿宋" w:eastAsia="仿宋" w:cs="仿宋"/>
                <w:sz w:val="24"/>
                <w:highlight w:val="none"/>
              </w:rPr>
            </w:pPr>
          </w:p>
        </w:tc>
      </w:tr>
      <w:tr w14:paraId="0DA0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2550A1">
            <w:pPr>
              <w:autoSpaceDE w:val="0"/>
              <w:autoSpaceDN w:val="0"/>
              <w:spacing w:line="360" w:lineRule="auto"/>
              <w:jc w:val="center"/>
              <w:rPr>
                <w:rFonts w:hint="eastAsia" w:ascii="仿宋" w:hAnsi="仿宋" w:eastAsia="仿宋" w:cs="仿宋"/>
                <w:sz w:val="24"/>
                <w:highlight w:val="none"/>
              </w:rPr>
            </w:pPr>
          </w:p>
        </w:tc>
        <w:tc>
          <w:tcPr>
            <w:tcW w:w="2160" w:type="dxa"/>
          </w:tcPr>
          <w:p w14:paraId="097C166A">
            <w:pPr>
              <w:autoSpaceDE w:val="0"/>
              <w:autoSpaceDN w:val="0"/>
              <w:spacing w:line="360" w:lineRule="auto"/>
              <w:jc w:val="center"/>
              <w:rPr>
                <w:rFonts w:hint="eastAsia" w:ascii="仿宋" w:hAnsi="仿宋" w:eastAsia="仿宋" w:cs="仿宋"/>
                <w:sz w:val="24"/>
                <w:highlight w:val="none"/>
              </w:rPr>
            </w:pPr>
          </w:p>
        </w:tc>
        <w:tc>
          <w:tcPr>
            <w:tcW w:w="1620" w:type="dxa"/>
          </w:tcPr>
          <w:p w14:paraId="36B252CD">
            <w:pPr>
              <w:autoSpaceDE w:val="0"/>
              <w:autoSpaceDN w:val="0"/>
              <w:spacing w:line="360" w:lineRule="auto"/>
              <w:jc w:val="center"/>
              <w:rPr>
                <w:rFonts w:hint="eastAsia" w:ascii="仿宋" w:hAnsi="仿宋" w:eastAsia="仿宋" w:cs="仿宋"/>
                <w:sz w:val="24"/>
                <w:highlight w:val="none"/>
              </w:rPr>
            </w:pPr>
          </w:p>
        </w:tc>
        <w:tc>
          <w:tcPr>
            <w:tcW w:w="1245" w:type="dxa"/>
          </w:tcPr>
          <w:p w14:paraId="0BC136DC">
            <w:pPr>
              <w:autoSpaceDE w:val="0"/>
              <w:autoSpaceDN w:val="0"/>
              <w:spacing w:line="360" w:lineRule="auto"/>
              <w:jc w:val="center"/>
              <w:rPr>
                <w:rFonts w:hint="eastAsia" w:ascii="仿宋" w:hAnsi="仿宋" w:eastAsia="仿宋" w:cs="仿宋"/>
                <w:sz w:val="24"/>
                <w:highlight w:val="none"/>
              </w:rPr>
            </w:pPr>
          </w:p>
        </w:tc>
        <w:tc>
          <w:tcPr>
            <w:tcW w:w="2175" w:type="dxa"/>
          </w:tcPr>
          <w:p w14:paraId="5F052D47">
            <w:pPr>
              <w:autoSpaceDE w:val="0"/>
              <w:autoSpaceDN w:val="0"/>
              <w:spacing w:line="360" w:lineRule="auto"/>
              <w:jc w:val="center"/>
              <w:rPr>
                <w:rFonts w:hint="eastAsia" w:ascii="仿宋" w:hAnsi="仿宋" w:eastAsia="仿宋" w:cs="仿宋"/>
                <w:sz w:val="24"/>
                <w:highlight w:val="none"/>
              </w:rPr>
            </w:pPr>
          </w:p>
        </w:tc>
        <w:tc>
          <w:tcPr>
            <w:tcW w:w="1260" w:type="dxa"/>
          </w:tcPr>
          <w:p w14:paraId="3422CEE0">
            <w:pPr>
              <w:autoSpaceDE w:val="0"/>
              <w:autoSpaceDN w:val="0"/>
              <w:spacing w:line="360" w:lineRule="auto"/>
              <w:jc w:val="center"/>
              <w:rPr>
                <w:rFonts w:hint="eastAsia" w:ascii="仿宋" w:hAnsi="仿宋" w:eastAsia="仿宋" w:cs="仿宋"/>
                <w:sz w:val="24"/>
                <w:highlight w:val="none"/>
              </w:rPr>
            </w:pPr>
          </w:p>
        </w:tc>
      </w:tr>
    </w:tbl>
    <w:p w14:paraId="517F4315">
      <w:pPr>
        <w:autoSpaceDE w:val="0"/>
        <w:autoSpaceDN w:val="0"/>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14:paraId="5D46F204">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1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2E9A7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ED84DC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375177E">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2A1BC26">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D08244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E345B1">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F40EAE">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9B63A20">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DB3F12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66B7B5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FFE8E9">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3B0C2CB">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14:paraId="39B45F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D78E41">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793D622">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08123E7">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949C0A">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E52B16">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70C304">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8D5B32">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59712E">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095D7E">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CB4CED">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066AA18">
            <w:pPr>
              <w:autoSpaceDE w:val="0"/>
              <w:autoSpaceDN w:val="0"/>
              <w:spacing w:line="240" w:lineRule="exact"/>
              <w:rPr>
                <w:rFonts w:hint="eastAsia" w:ascii="仿宋" w:hAnsi="仿宋" w:eastAsia="仿宋" w:cs="仿宋"/>
                <w:sz w:val="24"/>
                <w:highlight w:val="none"/>
              </w:rPr>
            </w:pPr>
          </w:p>
        </w:tc>
      </w:tr>
      <w:tr w14:paraId="5B6E5F4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42A33E">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0E80857">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D44A2D1">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4A61A56">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50127A">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A3E93C">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555AC">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2E7AFD">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56A2F0">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280E90">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1BED1EB">
            <w:pPr>
              <w:autoSpaceDE w:val="0"/>
              <w:autoSpaceDN w:val="0"/>
              <w:spacing w:line="240" w:lineRule="exact"/>
              <w:rPr>
                <w:rFonts w:hint="eastAsia" w:ascii="仿宋" w:hAnsi="仿宋" w:eastAsia="仿宋" w:cs="仿宋"/>
                <w:sz w:val="24"/>
                <w:highlight w:val="none"/>
              </w:rPr>
            </w:pPr>
          </w:p>
        </w:tc>
      </w:tr>
      <w:tr w14:paraId="5B6680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3765E0">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63DB9DC">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908421D">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32641B">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42B1B3">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95EA44">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AE5AE6">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BAD6E2">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DEDE02">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7693AE">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0E05EF">
            <w:pPr>
              <w:autoSpaceDE w:val="0"/>
              <w:autoSpaceDN w:val="0"/>
              <w:spacing w:line="240" w:lineRule="exact"/>
              <w:rPr>
                <w:rFonts w:hint="eastAsia" w:ascii="仿宋" w:hAnsi="仿宋" w:eastAsia="仿宋" w:cs="仿宋"/>
                <w:sz w:val="24"/>
                <w:highlight w:val="none"/>
              </w:rPr>
            </w:pPr>
          </w:p>
        </w:tc>
      </w:tr>
    </w:tbl>
    <w:p w14:paraId="22FDD556">
      <w:pPr>
        <w:spacing w:line="360" w:lineRule="auto"/>
        <w:ind w:firstLine="480" w:firstLineChars="200"/>
        <w:rPr>
          <w:rFonts w:hint="eastAsia" w:ascii="仿宋" w:hAnsi="仿宋" w:eastAsia="仿宋" w:cs="仿宋"/>
          <w:sz w:val="24"/>
          <w:szCs w:val="20"/>
          <w:highlight w:val="none"/>
        </w:rPr>
      </w:pPr>
    </w:p>
    <w:p w14:paraId="7FA7F376">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6FBE9C63">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320354FC">
      <w:pPr>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十二、投标人售后服务能力证明材料</w:t>
      </w:r>
    </w:p>
    <w:p w14:paraId="14E743B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0013AABC">
      <w:pPr>
        <w:spacing w:line="336" w:lineRule="auto"/>
        <w:ind w:firstLine="3600" w:firstLineChars="1500"/>
        <w:rPr>
          <w:rFonts w:hint="eastAsia" w:ascii="仿宋" w:hAnsi="仿宋" w:eastAsia="仿宋" w:cs="仿宋"/>
          <w:sz w:val="24"/>
          <w:highlight w:val="none"/>
        </w:rPr>
      </w:pPr>
    </w:p>
    <w:p w14:paraId="33B4A68E">
      <w:pPr>
        <w:pStyle w:val="26"/>
        <w:rPr>
          <w:rFonts w:hint="eastAsia" w:ascii="仿宋" w:hAnsi="仿宋" w:eastAsia="仿宋" w:cs="仿宋"/>
          <w:highlight w:val="none"/>
        </w:rPr>
      </w:pPr>
    </w:p>
    <w:p w14:paraId="1B96E08B">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2A26F8D9">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0A46C350">
      <w:pPr>
        <w:pStyle w:val="9"/>
        <w:rPr>
          <w:rFonts w:hint="eastAsia" w:ascii="仿宋" w:hAnsi="仿宋" w:eastAsia="仿宋" w:cs="仿宋"/>
          <w:highlight w:val="none"/>
        </w:rPr>
      </w:pPr>
    </w:p>
    <w:p w14:paraId="46B6B3D1">
      <w:pPr>
        <w:pStyle w:val="9"/>
        <w:rPr>
          <w:rFonts w:hint="eastAsia" w:ascii="仿宋" w:hAnsi="仿宋" w:eastAsia="仿宋" w:cs="仿宋"/>
          <w:highlight w:val="none"/>
        </w:rPr>
      </w:pPr>
    </w:p>
    <w:p w14:paraId="3A858281">
      <w:pPr>
        <w:pStyle w:val="9"/>
        <w:rPr>
          <w:rFonts w:hint="eastAsia" w:ascii="仿宋" w:hAnsi="仿宋" w:eastAsia="仿宋" w:cs="仿宋"/>
          <w:highlight w:val="none"/>
        </w:rPr>
      </w:pPr>
    </w:p>
    <w:p w14:paraId="6EBB485E">
      <w:pPr>
        <w:pStyle w:val="9"/>
        <w:rPr>
          <w:rFonts w:hint="eastAsia" w:ascii="仿宋" w:hAnsi="仿宋" w:eastAsia="仿宋" w:cs="仿宋"/>
          <w:highlight w:val="none"/>
        </w:rPr>
      </w:pPr>
    </w:p>
    <w:p w14:paraId="43D62509">
      <w:pPr>
        <w:pStyle w:val="9"/>
        <w:rPr>
          <w:rFonts w:hint="eastAsia" w:ascii="仿宋" w:hAnsi="仿宋" w:eastAsia="仿宋" w:cs="仿宋"/>
          <w:highlight w:val="none"/>
        </w:rPr>
      </w:pPr>
    </w:p>
    <w:p w14:paraId="566C26C0">
      <w:pPr>
        <w:pStyle w:val="9"/>
        <w:rPr>
          <w:rFonts w:hint="eastAsia" w:ascii="仿宋" w:hAnsi="仿宋" w:eastAsia="仿宋" w:cs="仿宋"/>
          <w:highlight w:val="none"/>
        </w:rPr>
      </w:pPr>
    </w:p>
    <w:p w14:paraId="21811276">
      <w:pPr>
        <w:pStyle w:val="9"/>
        <w:rPr>
          <w:rFonts w:hint="eastAsia" w:ascii="仿宋" w:hAnsi="仿宋" w:eastAsia="仿宋" w:cs="仿宋"/>
          <w:highlight w:val="none"/>
        </w:rPr>
      </w:pPr>
    </w:p>
    <w:p w14:paraId="6199CA2A">
      <w:pPr>
        <w:pStyle w:val="9"/>
        <w:rPr>
          <w:rFonts w:hint="eastAsia" w:ascii="仿宋" w:hAnsi="仿宋" w:eastAsia="仿宋" w:cs="仿宋"/>
          <w:highlight w:val="none"/>
        </w:rPr>
      </w:pPr>
    </w:p>
    <w:p w14:paraId="5175F9A7">
      <w:pPr>
        <w:pStyle w:val="9"/>
        <w:rPr>
          <w:rFonts w:hint="eastAsia" w:ascii="仿宋" w:hAnsi="仿宋" w:eastAsia="仿宋" w:cs="仿宋"/>
          <w:highlight w:val="none"/>
        </w:rPr>
      </w:pPr>
    </w:p>
    <w:p w14:paraId="60C2A391">
      <w:pPr>
        <w:pStyle w:val="9"/>
        <w:rPr>
          <w:rFonts w:hint="eastAsia" w:ascii="仿宋" w:hAnsi="仿宋" w:eastAsia="仿宋" w:cs="仿宋"/>
          <w:highlight w:val="none"/>
        </w:rPr>
      </w:pPr>
    </w:p>
    <w:p w14:paraId="36205DFF">
      <w:pPr>
        <w:pStyle w:val="9"/>
        <w:rPr>
          <w:rFonts w:hint="eastAsia" w:ascii="仿宋" w:hAnsi="仿宋" w:eastAsia="仿宋" w:cs="仿宋"/>
          <w:highlight w:val="none"/>
        </w:rPr>
      </w:pPr>
    </w:p>
    <w:p w14:paraId="378DC14A">
      <w:pPr>
        <w:pStyle w:val="9"/>
        <w:rPr>
          <w:rFonts w:hint="eastAsia" w:ascii="仿宋" w:hAnsi="仿宋" w:eastAsia="仿宋" w:cs="仿宋"/>
          <w:highlight w:val="none"/>
        </w:rPr>
      </w:pPr>
    </w:p>
    <w:p w14:paraId="43520318">
      <w:pPr>
        <w:pStyle w:val="9"/>
        <w:rPr>
          <w:rFonts w:hint="eastAsia" w:ascii="仿宋" w:hAnsi="仿宋" w:eastAsia="仿宋" w:cs="仿宋"/>
          <w:highlight w:val="none"/>
        </w:rPr>
      </w:pPr>
    </w:p>
    <w:p w14:paraId="2553E333">
      <w:pPr>
        <w:pStyle w:val="9"/>
        <w:rPr>
          <w:rFonts w:hint="eastAsia" w:ascii="仿宋" w:hAnsi="仿宋" w:eastAsia="仿宋" w:cs="仿宋"/>
          <w:highlight w:val="none"/>
        </w:rPr>
      </w:pPr>
    </w:p>
    <w:p w14:paraId="2AFB2A6D">
      <w:pPr>
        <w:pStyle w:val="9"/>
        <w:rPr>
          <w:rFonts w:hint="eastAsia" w:ascii="仿宋" w:hAnsi="仿宋" w:eastAsia="仿宋" w:cs="仿宋"/>
          <w:highlight w:val="none"/>
        </w:rPr>
      </w:pPr>
    </w:p>
    <w:p w14:paraId="74D04A12">
      <w:pPr>
        <w:pStyle w:val="9"/>
        <w:rPr>
          <w:rFonts w:hint="eastAsia" w:ascii="仿宋" w:hAnsi="仿宋" w:eastAsia="仿宋" w:cs="仿宋"/>
          <w:highlight w:val="none"/>
        </w:rPr>
      </w:pPr>
    </w:p>
    <w:p w14:paraId="5B10357C">
      <w:pPr>
        <w:pStyle w:val="9"/>
        <w:rPr>
          <w:rFonts w:hint="eastAsia" w:ascii="仿宋" w:hAnsi="仿宋" w:eastAsia="仿宋" w:cs="仿宋"/>
          <w:highlight w:val="none"/>
        </w:rPr>
      </w:pPr>
    </w:p>
    <w:p w14:paraId="445663FD">
      <w:pPr>
        <w:pStyle w:val="9"/>
        <w:rPr>
          <w:rFonts w:hint="eastAsia" w:ascii="仿宋" w:hAnsi="仿宋" w:eastAsia="仿宋" w:cs="仿宋"/>
          <w:highlight w:val="none"/>
        </w:rPr>
      </w:pPr>
    </w:p>
    <w:p w14:paraId="0CACE4D1">
      <w:pPr>
        <w:pStyle w:val="9"/>
        <w:rPr>
          <w:rFonts w:hint="eastAsia" w:ascii="仿宋" w:hAnsi="仿宋" w:eastAsia="仿宋" w:cs="仿宋"/>
          <w:highlight w:val="none"/>
        </w:rPr>
      </w:pPr>
    </w:p>
    <w:p w14:paraId="5C3F0A23">
      <w:pPr>
        <w:pStyle w:val="9"/>
        <w:rPr>
          <w:rFonts w:hint="eastAsia" w:ascii="仿宋" w:hAnsi="仿宋" w:eastAsia="仿宋" w:cs="仿宋"/>
          <w:highlight w:val="none"/>
        </w:rPr>
      </w:pPr>
    </w:p>
    <w:p w14:paraId="6AEACD76">
      <w:pPr>
        <w:pStyle w:val="9"/>
        <w:rPr>
          <w:rFonts w:hint="eastAsia" w:ascii="仿宋" w:hAnsi="仿宋" w:eastAsia="仿宋" w:cs="仿宋"/>
          <w:highlight w:val="none"/>
        </w:rPr>
      </w:pPr>
    </w:p>
    <w:p w14:paraId="042E7911">
      <w:pPr>
        <w:pStyle w:val="9"/>
        <w:rPr>
          <w:rFonts w:hint="eastAsia" w:ascii="仿宋" w:hAnsi="仿宋" w:eastAsia="仿宋" w:cs="仿宋"/>
          <w:highlight w:val="none"/>
        </w:rPr>
      </w:pPr>
    </w:p>
    <w:p w14:paraId="003D0F0A">
      <w:pPr>
        <w:pStyle w:val="9"/>
        <w:rPr>
          <w:rFonts w:hint="eastAsia" w:ascii="仿宋" w:hAnsi="仿宋" w:eastAsia="仿宋" w:cs="仿宋"/>
          <w:highlight w:val="none"/>
        </w:rPr>
      </w:pPr>
    </w:p>
    <w:p w14:paraId="3CE3F76A">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十三、项目小组人员名单</w:t>
      </w:r>
    </w:p>
    <w:p w14:paraId="40F4C923">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14:paraId="00AF48B7">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19"/>
        <w:tblW w:w="8755" w:type="dxa"/>
        <w:tblInd w:w="0" w:type="dxa"/>
        <w:tblLayout w:type="fixed"/>
        <w:tblCellMar>
          <w:top w:w="0" w:type="dxa"/>
          <w:left w:w="108" w:type="dxa"/>
          <w:bottom w:w="0" w:type="dxa"/>
          <w:right w:w="108" w:type="dxa"/>
        </w:tblCellMar>
      </w:tblPr>
      <w:tblGrid>
        <w:gridCol w:w="2061"/>
        <w:gridCol w:w="1287"/>
        <w:gridCol w:w="1260"/>
        <w:gridCol w:w="4147"/>
      </w:tblGrid>
      <w:tr w14:paraId="4FCBF00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B6AAF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738BC31">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E4A90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9538DD2">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14:paraId="0F2CE6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1DA0B2">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D1E63D">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CB9D82C">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92E256B">
            <w:pPr>
              <w:autoSpaceDE w:val="0"/>
              <w:autoSpaceDN w:val="0"/>
              <w:spacing w:line="360" w:lineRule="auto"/>
              <w:jc w:val="center"/>
              <w:rPr>
                <w:rFonts w:hint="eastAsia" w:ascii="仿宋" w:hAnsi="仿宋" w:eastAsia="仿宋" w:cs="仿宋"/>
                <w:sz w:val="24"/>
                <w:highlight w:val="none"/>
              </w:rPr>
            </w:pPr>
          </w:p>
        </w:tc>
      </w:tr>
      <w:tr w14:paraId="11D906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D6A74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84E97A">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1517F2">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18A01B">
            <w:pPr>
              <w:autoSpaceDE w:val="0"/>
              <w:autoSpaceDN w:val="0"/>
              <w:spacing w:line="360" w:lineRule="auto"/>
              <w:jc w:val="center"/>
              <w:rPr>
                <w:rFonts w:hint="eastAsia" w:ascii="仿宋" w:hAnsi="仿宋" w:eastAsia="仿宋" w:cs="仿宋"/>
                <w:sz w:val="24"/>
                <w:highlight w:val="none"/>
              </w:rPr>
            </w:pPr>
          </w:p>
        </w:tc>
      </w:tr>
      <w:tr w14:paraId="25133AC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8B190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8CF1113">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F8C71F">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B8F8C">
            <w:pPr>
              <w:autoSpaceDE w:val="0"/>
              <w:autoSpaceDN w:val="0"/>
              <w:spacing w:line="360" w:lineRule="auto"/>
              <w:jc w:val="center"/>
              <w:rPr>
                <w:rFonts w:hint="eastAsia" w:ascii="仿宋" w:hAnsi="仿宋" w:eastAsia="仿宋" w:cs="仿宋"/>
                <w:sz w:val="24"/>
                <w:highlight w:val="none"/>
              </w:rPr>
            </w:pPr>
          </w:p>
        </w:tc>
      </w:tr>
      <w:tr w14:paraId="44817CE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EED4F7">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D11562">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1DDF19">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5A1FB4">
            <w:pPr>
              <w:autoSpaceDE w:val="0"/>
              <w:autoSpaceDN w:val="0"/>
              <w:spacing w:line="360" w:lineRule="auto"/>
              <w:jc w:val="center"/>
              <w:rPr>
                <w:rFonts w:hint="eastAsia" w:ascii="仿宋" w:hAnsi="仿宋" w:eastAsia="仿宋" w:cs="仿宋"/>
                <w:sz w:val="24"/>
                <w:highlight w:val="none"/>
              </w:rPr>
            </w:pPr>
          </w:p>
        </w:tc>
      </w:tr>
      <w:tr w14:paraId="05A418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56CA270">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B8E4D8E">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E4DA71">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840B25">
            <w:pPr>
              <w:autoSpaceDE w:val="0"/>
              <w:autoSpaceDN w:val="0"/>
              <w:spacing w:line="360" w:lineRule="auto"/>
              <w:jc w:val="center"/>
              <w:rPr>
                <w:rFonts w:hint="eastAsia" w:ascii="仿宋" w:hAnsi="仿宋" w:eastAsia="仿宋" w:cs="仿宋"/>
                <w:sz w:val="24"/>
                <w:highlight w:val="none"/>
              </w:rPr>
            </w:pPr>
          </w:p>
        </w:tc>
      </w:tr>
      <w:tr w14:paraId="437E02A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8C980D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1B81414">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115EB2">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A2967D">
            <w:pPr>
              <w:autoSpaceDE w:val="0"/>
              <w:autoSpaceDN w:val="0"/>
              <w:spacing w:line="360" w:lineRule="auto"/>
              <w:jc w:val="center"/>
              <w:rPr>
                <w:rFonts w:hint="eastAsia" w:ascii="仿宋" w:hAnsi="仿宋" w:eastAsia="仿宋" w:cs="仿宋"/>
                <w:sz w:val="24"/>
                <w:highlight w:val="none"/>
              </w:rPr>
            </w:pPr>
          </w:p>
        </w:tc>
      </w:tr>
      <w:tr w14:paraId="5A278A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4A8EE0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0A8EF85">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7CAE34">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D0137D">
            <w:pPr>
              <w:autoSpaceDE w:val="0"/>
              <w:autoSpaceDN w:val="0"/>
              <w:spacing w:line="360" w:lineRule="auto"/>
              <w:jc w:val="center"/>
              <w:rPr>
                <w:rFonts w:hint="eastAsia" w:ascii="仿宋" w:hAnsi="仿宋" w:eastAsia="仿宋" w:cs="仿宋"/>
                <w:sz w:val="24"/>
                <w:highlight w:val="none"/>
              </w:rPr>
            </w:pPr>
          </w:p>
        </w:tc>
      </w:tr>
      <w:tr w14:paraId="4BFB1F0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57CA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22943C1">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BAA787">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B2B4F0">
            <w:pPr>
              <w:autoSpaceDE w:val="0"/>
              <w:autoSpaceDN w:val="0"/>
              <w:spacing w:line="360" w:lineRule="auto"/>
              <w:jc w:val="center"/>
              <w:rPr>
                <w:rFonts w:hint="eastAsia" w:ascii="仿宋" w:hAnsi="仿宋" w:eastAsia="仿宋" w:cs="仿宋"/>
                <w:sz w:val="24"/>
                <w:highlight w:val="none"/>
              </w:rPr>
            </w:pPr>
          </w:p>
        </w:tc>
      </w:tr>
      <w:tr w14:paraId="5C60E79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6CDB0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80B336">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803AEAB">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0E1928">
            <w:pPr>
              <w:autoSpaceDE w:val="0"/>
              <w:autoSpaceDN w:val="0"/>
              <w:spacing w:line="360" w:lineRule="auto"/>
              <w:jc w:val="center"/>
              <w:rPr>
                <w:rFonts w:hint="eastAsia" w:ascii="仿宋" w:hAnsi="仿宋" w:eastAsia="仿宋" w:cs="仿宋"/>
                <w:sz w:val="24"/>
                <w:highlight w:val="none"/>
              </w:rPr>
            </w:pPr>
          </w:p>
        </w:tc>
      </w:tr>
    </w:tbl>
    <w:p w14:paraId="5A599DBD">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21BF0C15">
      <w:pPr>
        <w:pStyle w:val="26"/>
        <w:rPr>
          <w:rFonts w:hint="eastAsia" w:ascii="仿宋" w:hAnsi="仿宋" w:eastAsia="仿宋" w:cs="仿宋"/>
          <w:highlight w:val="none"/>
        </w:rPr>
      </w:pPr>
    </w:p>
    <w:p w14:paraId="6BE240D8">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1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9E221F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D2187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12B9C3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34C367F">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3BB9B4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662A4C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14:paraId="56562E3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3E7C9F">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14:paraId="0228C31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8FE225">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14:paraId="4E6874D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3A8DA3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1C467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85BA10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14:paraId="330FFA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DAAA3DC">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06ABEF4">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5DDD3A">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981D640">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DCCCF51">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501357">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6CD914">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650D87">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BD6C30">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A457298">
            <w:pPr>
              <w:autoSpaceDE w:val="0"/>
              <w:autoSpaceDN w:val="0"/>
              <w:spacing w:line="360" w:lineRule="auto"/>
              <w:rPr>
                <w:rFonts w:hint="eastAsia" w:ascii="仿宋" w:hAnsi="仿宋" w:eastAsia="仿宋" w:cs="仿宋"/>
                <w:sz w:val="24"/>
                <w:highlight w:val="none"/>
              </w:rPr>
            </w:pPr>
          </w:p>
        </w:tc>
      </w:tr>
      <w:tr w14:paraId="0B50D1A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F44F2DB">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31C4472">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DABF22">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04F84D1">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0966AA2">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0EDFF0">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142B15">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D9A23A">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CEBC08">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C711FAA">
            <w:pPr>
              <w:autoSpaceDE w:val="0"/>
              <w:autoSpaceDN w:val="0"/>
              <w:spacing w:line="360" w:lineRule="auto"/>
              <w:rPr>
                <w:rFonts w:hint="eastAsia" w:ascii="仿宋" w:hAnsi="仿宋" w:eastAsia="仿宋" w:cs="仿宋"/>
                <w:sz w:val="24"/>
                <w:highlight w:val="none"/>
              </w:rPr>
            </w:pPr>
          </w:p>
        </w:tc>
      </w:tr>
    </w:tbl>
    <w:p w14:paraId="745D685F">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14:paraId="3846C90A">
      <w:pPr>
        <w:spacing w:line="360" w:lineRule="auto"/>
        <w:rPr>
          <w:rFonts w:hint="eastAsia" w:ascii="仿宋" w:hAnsi="仿宋" w:eastAsia="仿宋" w:cs="仿宋"/>
          <w:b/>
          <w:sz w:val="24"/>
          <w:highlight w:val="none"/>
        </w:rPr>
      </w:pPr>
    </w:p>
    <w:p w14:paraId="26960593">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14:paraId="7BCD5895">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 xml:space="preserve">投标人名称（电子签章）：                             </w:t>
      </w:r>
    </w:p>
    <w:p w14:paraId="396184A0">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77F3A823">
      <w:pPr>
        <w:pageBreakBefore/>
        <w:spacing w:line="360" w:lineRule="auto"/>
        <w:jc w:val="center"/>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rPr>
        <w:t>十四、</w:t>
      </w:r>
      <w:r>
        <w:rPr>
          <w:rFonts w:hint="eastAsia" w:ascii="仿宋" w:hAnsi="仿宋" w:eastAsia="仿宋" w:cs="仿宋"/>
          <w:b/>
          <w:bCs/>
          <w:sz w:val="32"/>
          <w:szCs w:val="32"/>
          <w:highlight w:val="none"/>
          <w:lang w:val="zh-CN"/>
        </w:rPr>
        <w:t>优惠条件及特殊承诺</w:t>
      </w:r>
    </w:p>
    <w:p w14:paraId="341CABC1">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6EBEDBD9">
      <w:pPr>
        <w:spacing w:line="360" w:lineRule="auto"/>
        <w:rPr>
          <w:rFonts w:hint="eastAsia" w:ascii="仿宋" w:hAnsi="仿宋" w:eastAsia="仿宋" w:cs="仿宋"/>
          <w:sz w:val="18"/>
          <w:szCs w:val="18"/>
          <w:highlight w:val="none"/>
        </w:rPr>
      </w:pPr>
    </w:p>
    <w:p w14:paraId="099BE427">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BC63372">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445C679E">
      <w:pPr>
        <w:spacing w:line="360" w:lineRule="auto"/>
        <w:rPr>
          <w:rFonts w:hint="eastAsia" w:ascii="仿宋" w:hAnsi="仿宋" w:eastAsia="仿宋" w:cs="仿宋"/>
          <w:b/>
          <w:bCs/>
          <w:sz w:val="18"/>
          <w:szCs w:val="18"/>
          <w:highlight w:val="none"/>
        </w:rPr>
      </w:pPr>
    </w:p>
    <w:p w14:paraId="4EBE7C94">
      <w:pPr>
        <w:spacing w:line="360" w:lineRule="auto"/>
        <w:rPr>
          <w:rFonts w:hint="eastAsia" w:ascii="仿宋" w:hAnsi="仿宋" w:eastAsia="仿宋" w:cs="仿宋"/>
          <w:b/>
          <w:bCs/>
          <w:sz w:val="32"/>
          <w:szCs w:val="32"/>
          <w:highlight w:val="none"/>
        </w:rPr>
      </w:pPr>
    </w:p>
    <w:p w14:paraId="7744661B">
      <w:pPr>
        <w:spacing w:line="360" w:lineRule="auto"/>
        <w:rPr>
          <w:rFonts w:hint="eastAsia" w:ascii="仿宋" w:hAnsi="仿宋" w:eastAsia="仿宋" w:cs="仿宋"/>
          <w:b/>
          <w:bCs/>
          <w:sz w:val="32"/>
          <w:szCs w:val="32"/>
          <w:highlight w:val="none"/>
        </w:rPr>
      </w:pPr>
    </w:p>
    <w:p w14:paraId="293AF3EB">
      <w:pPr>
        <w:spacing w:line="360" w:lineRule="auto"/>
        <w:jc w:val="center"/>
        <w:rPr>
          <w:rFonts w:hint="eastAsia" w:ascii="仿宋" w:hAnsi="仿宋" w:eastAsia="仿宋" w:cs="仿宋"/>
          <w:b/>
          <w:bCs/>
          <w:sz w:val="32"/>
          <w:szCs w:val="32"/>
          <w:highlight w:val="none"/>
        </w:rPr>
      </w:pPr>
    </w:p>
    <w:p w14:paraId="32AAEDA3">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十五、</w:t>
      </w:r>
      <w:r>
        <w:rPr>
          <w:rFonts w:hint="eastAsia" w:ascii="仿宋" w:hAnsi="仿宋" w:eastAsia="仿宋" w:cs="仿宋"/>
          <w:b/>
          <w:kern w:val="0"/>
          <w:sz w:val="32"/>
          <w:szCs w:val="32"/>
          <w:highlight w:val="none"/>
          <w:lang w:val="zh-CN"/>
        </w:rPr>
        <w:t>备品备件及供选择的配套零部件清单</w:t>
      </w:r>
    </w:p>
    <w:p w14:paraId="6B3A41B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5D1FA08C">
      <w:pPr>
        <w:snapToGrid w:val="0"/>
        <w:spacing w:line="360" w:lineRule="auto"/>
        <w:ind w:right="960"/>
        <w:jc w:val="right"/>
        <w:rPr>
          <w:rFonts w:hint="eastAsia" w:ascii="仿宋" w:hAnsi="仿宋" w:eastAsia="仿宋" w:cs="仿宋"/>
          <w:kern w:val="0"/>
          <w:sz w:val="24"/>
          <w:highlight w:val="none"/>
          <w:lang w:val="zh-CN"/>
        </w:rPr>
      </w:pPr>
    </w:p>
    <w:p w14:paraId="2D2A8CF7">
      <w:pPr>
        <w:snapToGrid w:val="0"/>
        <w:spacing w:line="360" w:lineRule="auto"/>
        <w:ind w:right="960"/>
        <w:jc w:val="right"/>
        <w:rPr>
          <w:rFonts w:hint="eastAsia" w:ascii="仿宋" w:hAnsi="仿宋" w:eastAsia="仿宋" w:cs="仿宋"/>
          <w:kern w:val="0"/>
          <w:sz w:val="24"/>
          <w:highlight w:val="none"/>
          <w:lang w:val="zh-CN"/>
        </w:rPr>
      </w:pPr>
    </w:p>
    <w:p w14:paraId="5C738FDD">
      <w:pPr>
        <w:snapToGrid w:val="0"/>
        <w:spacing w:line="360" w:lineRule="auto"/>
        <w:ind w:right="960"/>
        <w:jc w:val="right"/>
        <w:rPr>
          <w:rFonts w:hint="eastAsia" w:ascii="仿宋" w:hAnsi="仿宋" w:eastAsia="仿宋" w:cs="仿宋"/>
          <w:kern w:val="0"/>
          <w:sz w:val="24"/>
          <w:highlight w:val="none"/>
          <w:lang w:val="zh-CN"/>
        </w:rPr>
      </w:pPr>
    </w:p>
    <w:p w14:paraId="4EAB2515">
      <w:pPr>
        <w:snapToGrid w:val="0"/>
        <w:spacing w:line="360" w:lineRule="auto"/>
        <w:ind w:right="960"/>
        <w:jc w:val="right"/>
        <w:rPr>
          <w:rFonts w:hint="eastAsia" w:ascii="仿宋" w:hAnsi="仿宋" w:eastAsia="仿宋" w:cs="仿宋"/>
          <w:kern w:val="0"/>
          <w:sz w:val="24"/>
          <w:highlight w:val="none"/>
          <w:lang w:val="zh-CN"/>
        </w:rPr>
      </w:pPr>
    </w:p>
    <w:p w14:paraId="14DF2891">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459B2583">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54807C1E">
      <w:pPr>
        <w:spacing w:line="360" w:lineRule="auto"/>
        <w:jc w:val="center"/>
        <w:rPr>
          <w:rFonts w:hint="eastAsia" w:ascii="仿宋" w:hAnsi="仿宋" w:eastAsia="仿宋" w:cs="仿宋"/>
          <w:b/>
          <w:bCs/>
          <w:sz w:val="32"/>
          <w:szCs w:val="32"/>
          <w:highlight w:val="none"/>
        </w:rPr>
      </w:pPr>
    </w:p>
    <w:p w14:paraId="5E7C46F9">
      <w:pPr>
        <w:spacing w:line="360" w:lineRule="auto"/>
        <w:jc w:val="center"/>
        <w:rPr>
          <w:rFonts w:hint="eastAsia" w:ascii="仿宋" w:hAnsi="仿宋" w:eastAsia="仿宋" w:cs="仿宋"/>
          <w:b/>
          <w:bCs/>
          <w:sz w:val="32"/>
          <w:szCs w:val="32"/>
          <w:highlight w:val="none"/>
        </w:rPr>
      </w:pPr>
    </w:p>
    <w:p w14:paraId="1A494786">
      <w:pPr>
        <w:spacing w:line="360" w:lineRule="auto"/>
        <w:jc w:val="center"/>
        <w:rPr>
          <w:rFonts w:hint="eastAsia" w:ascii="仿宋" w:hAnsi="仿宋" w:eastAsia="仿宋" w:cs="仿宋"/>
          <w:b/>
          <w:bCs/>
          <w:sz w:val="32"/>
          <w:szCs w:val="32"/>
          <w:highlight w:val="none"/>
        </w:rPr>
      </w:pPr>
    </w:p>
    <w:p w14:paraId="5C701658">
      <w:pPr>
        <w:pStyle w:val="25"/>
        <w:rPr>
          <w:rFonts w:hint="eastAsia" w:ascii="仿宋" w:hAnsi="仿宋" w:eastAsia="仿宋" w:cs="仿宋"/>
          <w:b/>
          <w:bCs/>
          <w:sz w:val="32"/>
          <w:szCs w:val="32"/>
          <w:highlight w:val="none"/>
        </w:rPr>
      </w:pPr>
    </w:p>
    <w:p w14:paraId="5A2ABFDE">
      <w:pPr>
        <w:pStyle w:val="25"/>
        <w:rPr>
          <w:rFonts w:hint="eastAsia" w:ascii="仿宋" w:hAnsi="仿宋" w:eastAsia="仿宋" w:cs="仿宋"/>
          <w:b/>
          <w:bCs/>
          <w:sz w:val="32"/>
          <w:szCs w:val="32"/>
          <w:highlight w:val="none"/>
        </w:rPr>
      </w:pPr>
    </w:p>
    <w:p w14:paraId="6353B2EB">
      <w:pPr>
        <w:pStyle w:val="25"/>
        <w:rPr>
          <w:rFonts w:hint="eastAsia" w:ascii="仿宋" w:hAnsi="仿宋" w:eastAsia="仿宋" w:cs="仿宋"/>
          <w:b/>
          <w:bCs/>
          <w:sz w:val="32"/>
          <w:szCs w:val="32"/>
          <w:highlight w:val="none"/>
        </w:rPr>
      </w:pPr>
    </w:p>
    <w:p w14:paraId="038EE954">
      <w:pPr>
        <w:pStyle w:val="25"/>
        <w:rPr>
          <w:rFonts w:hint="eastAsia" w:ascii="仿宋" w:hAnsi="仿宋" w:eastAsia="仿宋" w:cs="仿宋"/>
          <w:b/>
          <w:bCs/>
          <w:sz w:val="32"/>
          <w:szCs w:val="32"/>
          <w:highlight w:val="none"/>
        </w:rPr>
      </w:pPr>
    </w:p>
    <w:p w14:paraId="21C1BC6D">
      <w:pPr>
        <w:pStyle w:val="25"/>
        <w:rPr>
          <w:rFonts w:hint="eastAsia" w:ascii="仿宋" w:hAnsi="仿宋" w:eastAsia="仿宋" w:cs="仿宋"/>
          <w:b/>
          <w:bCs/>
          <w:sz w:val="32"/>
          <w:szCs w:val="32"/>
          <w:highlight w:val="none"/>
        </w:rPr>
      </w:pPr>
    </w:p>
    <w:p w14:paraId="170D2DA7">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十六、</w:t>
      </w:r>
      <w:r>
        <w:rPr>
          <w:rFonts w:hint="eastAsia" w:ascii="仿宋" w:hAnsi="仿宋" w:eastAsia="仿宋" w:cs="仿宋"/>
          <w:b/>
          <w:kern w:val="0"/>
          <w:sz w:val="32"/>
          <w:szCs w:val="32"/>
          <w:highlight w:val="none"/>
          <w:lang w:val="zh-CN"/>
        </w:rPr>
        <w:t>培训计划</w:t>
      </w:r>
    </w:p>
    <w:p w14:paraId="6154D67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7576D5E9">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1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5743A8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D875C6B">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6D0E391">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D82B436">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08294A7">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B8DD618">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67896D3">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17B407">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14:paraId="4045E07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42EA45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14:paraId="485DD2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14:paraId="3B96197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14:paraId="381C9B7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14:paraId="33ECD8F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14:paraId="2EC2842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14:paraId="73E050B5">
            <w:pPr>
              <w:suppressAutoHyphens/>
              <w:autoSpaceDE w:val="0"/>
              <w:autoSpaceDN w:val="0"/>
              <w:spacing w:line="360" w:lineRule="auto"/>
              <w:rPr>
                <w:rFonts w:hint="eastAsia" w:ascii="仿宋" w:hAnsi="仿宋" w:eastAsia="仿宋" w:cs="仿宋"/>
                <w:sz w:val="24"/>
                <w:highlight w:val="none"/>
              </w:rPr>
            </w:pPr>
          </w:p>
        </w:tc>
      </w:tr>
      <w:tr w14:paraId="73E7F3E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F2721B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40DA5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96899B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79889E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3A8D43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DF75B51">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30BCD0E">
            <w:pPr>
              <w:suppressAutoHyphens/>
              <w:autoSpaceDE w:val="0"/>
              <w:autoSpaceDN w:val="0"/>
              <w:spacing w:line="360" w:lineRule="auto"/>
              <w:rPr>
                <w:rFonts w:hint="eastAsia" w:ascii="仿宋" w:hAnsi="仿宋" w:eastAsia="仿宋" w:cs="仿宋"/>
                <w:sz w:val="24"/>
                <w:highlight w:val="none"/>
              </w:rPr>
            </w:pPr>
          </w:p>
        </w:tc>
      </w:tr>
    </w:tbl>
    <w:p w14:paraId="354FF37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注解:A  课程清单按时间顺序排列，并提供以下详细资料：</w:t>
      </w:r>
    </w:p>
    <w:p w14:paraId="7C3F8629">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1.课程概要</w:t>
      </w:r>
    </w:p>
    <w:p w14:paraId="380D2603">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2.课程目的</w:t>
      </w:r>
    </w:p>
    <w:p w14:paraId="5FCF2A96">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3.教学方式</w:t>
      </w:r>
    </w:p>
    <w:p w14:paraId="33A8D72E">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4.先决条件</w:t>
      </w:r>
    </w:p>
    <w:p w14:paraId="4CA8B837">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5.教材目录</w:t>
      </w:r>
    </w:p>
    <w:p w14:paraId="5752A09C">
      <w:pPr>
        <w:autoSpaceDE w:val="0"/>
        <w:autoSpaceDN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14:paraId="767FA062">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7AC909DB">
      <w:pPr>
        <w:spacing w:line="360" w:lineRule="auto"/>
        <w:ind w:firstLine="480" w:firstLineChars="200"/>
        <w:rPr>
          <w:rFonts w:hint="eastAsia" w:ascii="仿宋" w:hAnsi="仿宋" w:eastAsia="仿宋" w:cs="仿宋"/>
          <w:sz w:val="24"/>
          <w:szCs w:val="20"/>
          <w:highlight w:val="none"/>
        </w:rPr>
      </w:pPr>
    </w:p>
    <w:p w14:paraId="77EE17E7">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69F6A79A">
      <w:pPr>
        <w:spacing w:line="360" w:lineRule="auto"/>
        <w:jc w:val="right"/>
        <w:rPr>
          <w:rFonts w:hint="eastAsia" w:ascii="仿宋" w:hAnsi="仿宋" w:eastAsia="仿宋" w:cs="仿宋"/>
          <w:b/>
          <w:bCs/>
          <w:sz w:val="32"/>
          <w:szCs w:val="32"/>
          <w:highlight w:val="none"/>
        </w:rPr>
      </w:pPr>
      <w:r>
        <w:rPr>
          <w:rFonts w:hint="eastAsia" w:ascii="仿宋" w:hAnsi="仿宋" w:eastAsia="仿宋" w:cs="仿宋"/>
          <w:sz w:val="24"/>
          <w:highlight w:val="none"/>
          <w:lang w:val="zh-CN"/>
        </w:rPr>
        <w:t>日期：   年   月   日</w:t>
      </w:r>
    </w:p>
    <w:p w14:paraId="46F161EE">
      <w:pPr>
        <w:spacing w:line="360" w:lineRule="auto"/>
        <w:jc w:val="center"/>
        <w:rPr>
          <w:rFonts w:hint="eastAsia" w:ascii="仿宋" w:hAnsi="仿宋" w:eastAsia="仿宋" w:cs="仿宋"/>
          <w:b/>
          <w:bCs/>
          <w:sz w:val="32"/>
          <w:szCs w:val="32"/>
          <w:highlight w:val="none"/>
        </w:rPr>
      </w:pPr>
    </w:p>
    <w:p w14:paraId="191DA871">
      <w:pPr>
        <w:pStyle w:val="9"/>
        <w:rPr>
          <w:rFonts w:hint="eastAsia" w:ascii="仿宋" w:hAnsi="仿宋" w:eastAsia="仿宋" w:cs="仿宋"/>
          <w:highlight w:val="none"/>
          <w:lang w:val="en-US"/>
        </w:rPr>
      </w:pPr>
    </w:p>
    <w:p w14:paraId="37998E15">
      <w:pPr>
        <w:pStyle w:val="9"/>
        <w:rPr>
          <w:rFonts w:hint="eastAsia" w:ascii="仿宋" w:hAnsi="仿宋" w:eastAsia="仿宋" w:cs="仿宋"/>
          <w:highlight w:val="none"/>
          <w:lang w:val="en-US"/>
        </w:rPr>
      </w:pPr>
    </w:p>
    <w:p w14:paraId="33635325">
      <w:pPr>
        <w:pStyle w:val="9"/>
        <w:rPr>
          <w:rFonts w:hint="eastAsia" w:ascii="仿宋" w:hAnsi="仿宋" w:eastAsia="仿宋" w:cs="仿宋"/>
          <w:highlight w:val="none"/>
          <w:lang w:val="en-US"/>
        </w:rPr>
      </w:pPr>
    </w:p>
    <w:p w14:paraId="4FC385D8">
      <w:pPr>
        <w:pStyle w:val="9"/>
        <w:rPr>
          <w:rFonts w:hint="eastAsia" w:ascii="仿宋" w:hAnsi="仿宋" w:eastAsia="仿宋" w:cs="仿宋"/>
          <w:highlight w:val="none"/>
          <w:lang w:val="en-US"/>
        </w:rPr>
      </w:pPr>
    </w:p>
    <w:p w14:paraId="30008CAF">
      <w:pPr>
        <w:pStyle w:val="9"/>
        <w:rPr>
          <w:rFonts w:hint="eastAsia" w:ascii="仿宋" w:hAnsi="仿宋" w:eastAsia="仿宋" w:cs="仿宋"/>
          <w:highlight w:val="none"/>
          <w:lang w:val="en-US"/>
        </w:rPr>
      </w:pPr>
    </w:p>
    <w:p w14:paraId="10E3FB50">
      <w:pPr>
        <w:pStyle w:val="9"/>
        <w:rPr>
          <w:rFonts w:hint="eastAsia" w:ascii="仿宋" w:hAnsi="仿宋" w:eastAsia="仿宋" w:cs="仿宋"/>
          <w:highlight w:val="none"/>
          <w:lang w:val="en-US"/>
        </w:rPr>
      </w:pPr>
    </w:p>
    <w:p w14:paraId="2A259FE2">
      <w:pPr>
        <w:pStyle w:val="9"/>
        <w:rPr>
          <w:rFonts w:hint="eastAsia" w:ascii="仿宋" w:hAnsi="仿宋" w:eastAsia="仿宋" w:cs="仿宋"/>
          <w:highlight w:val="none"/>
          <w:lang w:val="en-US"/>
        </w:rPr>
      </w:pPr>
    </w:p>
    <w:p w14:paraId="0D2E41CE">
      <w:pPr>
        <w:pStyle w:val="9"/>
        <w:rPr>
          <w:rFonts w:hint="eastAsia" w:ascii="仿宋" w:hAnsi="仿宋" w:eastAsia="仿宋" w:cs="仿宋"/>
          <w:highlight w:val="none"/>
          <w:lang w:val="en-US"/>
        </w:rPr>
      </w:pPr>
    </w:p>
    <w:p w14:paraId="7F915D0C">
      <w:pPr>
        <w:pStyle w:val="9"/>
        <w:rPr>
          <w:rFonts w:hint="eastAsia" w:ascii="仿宋" w:hAnsi="仿宋" w:eastAsia="仿宋" w:cs="仿宋"/>
          <w:highlight w:val="none"/>
          <w:lang w:val="en-US"/>
        </w:rPr>
      </w:pPr>
    </w:p>
    <w:p w14:paraId="5A8B1E3E">
      <w:pPr>
        <w:pStyle w:val="9"/>
        <w:rPr>
          <w:rFonts w:hint="eastAsia" w:ascii="仿宋" w:hAnsi="仿宋" w:eastAsia="仿宋" w:cs="仿宋"/>
          <w:highlight w:val="none"/>
          <w:lang w:val="en-US"/>
        </w:rPr>
      </w:pPr>
    </w:p>
    <w:p w14:paraId="7F1D1151">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十七、验收方案</w:t>
      </w:r>
    </w:p>
    <w:p w14:paraId="1C51D46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6F9E862E">
      <w:pPr>
        <w:spacing w:line="360" w:lineRule="auto"/>
        <w:jc w:val="center"/>
        <w:rPr>
          <w:rFonts w:hint="eastAsia" w:ascii="仿宋" w:hAnsi="仿宋" w:eastAsia="仿宋" w:cs="仿宋"/>
          <w:sz w:val="24"/>
          <w:highlight w:val="none"/>
        </w:rPr>
      </w:pPr>
    </w:p>
    <w:p w14:paraId="7990CB86">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35C75FA6">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5F53D277">
      <w:pPr>
        <w:spacing w:line="360" w:lineRule="auto"/>
        <w:jc w:val="center"/>
        <w:rPr>
          <w:rFonts w:hint="eastAsia" w:ascii="仿宋" w:hAnsi="仿宋" w:eastAsia="仿宋" w:cs="仿宋"/>
          <w:b/>
          <w:bCs/>
          <w:sz w:val="30"/>
          <w:szCs w:val="30"/>
          <w:highlight w:val="none"/>
        </w:rPr>
      </w:pPr>
    </w:p>
    <w:p w14:paraId="366D570C">
      <w:pPr>
        <w:spacing w:line="360" w:lineRule="auto"/>
        <w:jc w:val="center"/>
        <w:rPr>
          <w:rFonts w:hint="eastAsia" w:ascii="仿宋" w:hAnsi="仿宋" w:eastAsia="仿宋" w:cs="仿宋"/>
          <w:b/>
          <w:bCs/>
          <w:sz w:val="30"/>
          <w:szCs w:val="30"/>
          <w:highlight w:val="none"/>
        </w:rPr>
      </w:pPr>
    </w:p>
    <w:p w14:paraId="2E39F5BD">
      <w:pPr>
        <w:spacing w:line="360" w:lineRule="auto"/>
        <w:jc w:val="center"/>
        <w:rPr>
          <w:rFonts w:hint="eastAsia" w:ascii="仿宋" w:hAnsi="仿宋" w:eastAsia="仿宋" w:cs="仿宋"/>
          <w:b/>
          <w:bCs/>
          <w:sz w:val="24"/>
          <w:highlight w:val="none"/>
        </w:rPr>
      </w:pPr>
    </w:p>
    <w:p w14:paraId="48E8B248">
      <w:pPr>
        <w:spacing w:line="360" w:lineRule="auto"/>
        <w:jc w:val="center"/>
        <w:rPr>
          <w:rFonts w:hint="eastAsia" w:ascii="仿宋" w:hAnsi="仿宋" w:eastAsia="仿宋" w:cs="仿宋"/>
          <w:b/>
          <w:bCs/>
          <w:sz w:val="24"/>
          <w:highlight w:val="none"/>
        </w:rPr>
      </w:pPr>
    </w:p>
    <w:p w14:paraId="2AFC1E16">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十八、认为需要的</w:t>
      </w:r>
      <w:r>
        <w:rPr>
          <w:rFonts w:hint="eastAsia" w:ascii="仿宋" w:hAnsi="仿宋" w:eastAsia="仿宋" w:cs="仿宋"/>
          <w:b/>
          <w:kern w:val="0"/>
          <w:sz w:val="32"/>
          <w:szCs w:val="32"/>
          <w:highlight w:val="none"/>
          <w:lang w:val="zh-CN"/>
        </w:rPr>
        <w:t>其他商务技术（资信）文件或说明</w:t>
      </w:r>
    </w:p>
    <w:p w14:paraId="31F5A16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70B93D19">
      <w:pPr>
        <w:spacing w:line="360" w:lineRule="auto"/>
        <w:rPr>
          <w:rFonts w:hint="eastAsia" w:ascii="仿宋" w:hAnsi="仿宋" w:eastAsia="仿宋" w:cs="仿宋"/>
          <w:sz w:val="24"/>
          <w:highlight w:val="none"/>
        </w:rPr>
      </w:pPr>
    </w:p>
    <w:p w14:paraId="7ED693DD">
      <w:pPr>
        <w:pStyle w:val="26"/>
        <w:rPr>
          <w:rFonts w:hint="eastAsia" w:ascii="仿宋" w:hAnsi="仿宋" w:eastAsia="仿宋" w:cs="仿宋"/>
          <w:highlight w:val="none"/>
        </w:rPr>
      </w:pPr>
    </w:p>
    <w:p w14:paraId="31361941">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D846EBF">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0FAFE6B0">
      <w:pPr>
        <w:pStyle w:val="9"/>
        <w:rPr>
          <w:rFonts w:hint="eastAsia" w:ascii="仿宋" w:hAnsi="仿宋" w:eastAsia="仿宋" w:cs="仿宋"/>
          <w:highlight w:val="none"/>
        </w:rPr>
      </w:pPr>
    </w:p>
    <w:p w14:paraId="67793F6C">
      <w:pPr>
        <w:pStyle w:val="9"/>
        <w:rPr>
          <w:rFonts w:hint="eastAsia" w:ascii="仿宋" w:hAnsi="仿宋" w:eastAsia="仿宋" w:cs="仿宋"/>
          <w:highlight w:val="none"/>
        </w:rPr>
      </w:pPr>
    </w:p>
    <w:p w14:paraId="4E0C5562">
      <w:pPr>
        <w:pStyle w:val="9"/>
        <w:rPr>
          <w:rFonts w:hint="eastAsia" w:ascii="仿宋" w:hAnsi="仿宋" w:eastAsia="仿宋" w:cs="仿宋"/>
          <w:highlight w:val="none"/>
        </w:rPr>
      </w:pPr>
    </w:p>
    <w:p w14:paraId="009EFD50">
      <w:pPr>
        <w:pStyle w:val="9"/>
        <w:rPr>
          <w:rFonts w:hint="eastAsia" w:ascii="仿宋" w:hAnsi="仿宋" w:eastAsia="仿宋" w:cs="仿宋"/>
          <w:highlight w:val="none"/>
        </w:rPr>
      </w:pPr>
    </w:p>
    <w:p w14:paraId="6A5E67EE">
      <w:pPr>
        <w:pStyle w:val="9"/>
        <w:rPr>
          <w:rFonts w:hint="eastAsia" w:ascii="仿宋" w:hAnsi="仿宋" w:eastAsia="仿宋" w:cs="仿宋"/>
          <w:highlight w:val="none"/>
        </w:rPr>
      </w:pPr>
    </w:p>
    <w:p w14:paraId="0A065630">
      <w:pPr>
        <w:pStyle w:val="9"/>
        <w:rPr>
          <w:rFonts w:hint="eastAsia" w:ascii="仿宋" w:hAnsi="仿宋" w:eastAsia="仿宋" w:cs="仿宋"/>
          <w:highlight w:val="none"/>
        </w:rPr>
      </w:pPr>
    </w:p>
    <w:p w14:paraId="4659BAB8">
      <w:pPr>
        <w:pStyle w:val="9"/>
        <w:rPr>
          <w:rFonts w:hint="eastAsia" w:ascii="仿宋" w:hAnsi="仿宋" w:eastAsia="仿宋" w:cs="仿宋"/>
          <w:highlight w:val="none"/>
        </w:rPr>
      </w:pPr>
    </w:p>
    <w:p w14:paraId="52A5218B">
      <w:pPr>
        <w:pStyle w:val="9"/>
        <w:rPr>
          <w:rFonts w:hint="eastAsia" w:ascii="仿宋" w:hAnsi="仿宋" w:eastAsia="仿宋" w:cs="仿宋"/>
          <w:highlight w:val="none"/>
        </w:rPr>
      </w:pPr>
    </w:p>
    <w:p w14:paraId="423E22E6">
      <w:pPr>
        <w:pStyle w:val="9"/>
        <w:rPr>
          <w:rFonts w:hint="eastAsia" w:ascii="仿宋" w:hAnsi="仿宋" w:eastAsia="仿宋" w:cs="仿宋"/>
          <w:highlight w:val="none"/>
        </w:rPr>
      </w:pPr>
    </w:p>
    <w:p w14:paraId="4F936CBE">
      <w:pPr>
        <w:pStyle w:val="9"/>
        <w:rPr>
          <w:rFonts w:hint="eastAsia" w:ascii="仿宋" w:hAnsi="仿宋" w:eastAsia="仿宋" w:cs="仿宋"/>
          <w:highlight w:val="none"/>
        </w:rPr>
      </w:pPr>
    </w:p>
    <w:p w14:paraId="2143F55A">
      <w:pPr>
        <w:pStyle w:val="9"/>
        <w:rPr>
          <w:rFonts w:hint="eastAsia" w:ascii="仿宋" w:hAnsi="仿宋" w:eastAsia="仿宋" w:cs="仿宋"/>
          <w:highlight w:val="none"/>
        </w:rPr>
      </w:pPr>
    </w:p>
    <w:p w14:paraId="6838596F">
      <w:pPr>
        <w:pStyle w:val="9"/>
        <w:rPr>
          <w:rFonts w:hint="eastAsia" w:ascii="仿宋" w:hAnsi="仿宋" w:eastAsia="仿宋" w:cs="仿宋"/>
          <w:highlight w:val="none"/>
        </w:rPr>
      </w:pPr>
    </w:p>
    <w:p w14:paraId="7EF03025">
      <w:pPr>
        <w:pStyle w:val="9"/>
        <w:rPr>
          <w:rFonts w:hint="eastAsia" w:ascii="仿宋" w:hAnsi="仿宋" w:eastAsia="仿宋" w:cs="仿宋"/>
          <w:highlight w:val="none"/>
        </w:rPr>
      </w:pPr>
    </w:p>
    <w:p w14:paraId="324AC68B">
      <w:pPr>
        <w:widowControl/>
        <w:adjustRightInd/>
        <w:jc w:val="center"/>
        <w:rPr>
          <w:rFonts w:hint="eastAsia" w:ascii="仿宋" w:hAnsi="仿宋" w:eastAsia="仿宋" w:cs="仿宋"/>
          <w:b/>
          <w:sz w:val="36"/>
          <w:szCs w:val="20"/>
          <w:highlight w:val="none"/>
        </w:rPr>
      </w:pPr>
    </w:p>
    <w:p w14:paraId="1DDE02B5">
      <w:pPr>
        <w:spacing w:line="360" w:lineRule="auto"/>
        <w:jc w:val="center"/>
        <w:outlineLvl w:val="0"/>
        <w:rPr>
          <w:rFonts w:hint="eastAsia" w:ascii="仿宋" w:hAnsi="仿宋" w:eastAsia="仿宋" w:cs="仿宋"/>
          <w:b/>
          <w:kern w:val="0"/>
          <w:sz w:val="36"/>
          <w:szCs w:val="36"/>
          <w:highlight w:val="none"/>
        </w:rPr>
      </w:pPr>
    </w:p>
    <w:p w14:paraId="3F09DFFC">
      <w:pPr>
        <w:pStyle w:val="25"/>
        <w:rPr>
          <w:rFonts w:hint="eastAsia" w:ascii="仿宋" w:hAnsi="仿宋" w:eastAsia="仿宋" w:cs="仿宋"/>
          <w:b/>
          <w:sz w:val="36"/>
          <w:szCs w:val="36"/>
          <w:highlight w:val="none"/>
        </w:rPr>
      </w:pPr>
    </w:p>
    <w:p w14:paraId="66CC30B8">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546097F4">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644D432E">
      <w:pPr>
        <w:spacing w:line="360" w:lineRule="auto"/>
        <w:jc w:val="center"/>
        <w:outlineLvl w:val="0"/>
        <w:rPr>
          <w:rFonts w:hint="eastAsia" w:ascii="仿宋" w:hAnsi="仿宋" w:eastAsia="仿宋" w:cs="仿宋"/>
          <w:b/>
          <w:kern w:val="0"/>
          <w:sz w:val="36"/>
          <w:szCs w:val="36"/>
          <w:highlight w:val="none"/>
        </w:rPr>
      </w:pPr>
    </w:p>
    <w:p w14:paraId="5692F26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16B19D5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14:paraId="0F6BD9F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（3）残疾人福利性单位声明函………………………………………………（页码）</w:t>
      </w:r>
    </w:p>
    <w:p w14:paraId="54BF997C">
      <w:pPr>
        <w:snapToGrid w:val="0"/>
        <w:spacing w:line="360" w:lineRule="auto"/>
        <w:ind w:right="480"/>
        <w:jc w:val="center"/>
        <w:rPr>
          <w:rFonts w:hint="eastAsia" w:ascii="仿宋" w:hAnsi="仿宋" w:eastAsia="仿宋" w:cs="仿宋"/>
          <w:b/>
          <w:kern w:val="0"/>
          <w:sz w:val="32"/>
          <w:szCs w:val="32"/>
          <w:highlight w:val="none"/>
        </w:rPr>
      </w:pPr>
    </w:p>
    <w:p w14:paraId="582B00A6">
      <w:pPr>
        <w:snapToGrid w:val="0"/>
        <w:spacing w:line="360" w:lineRule="auto"/>
        <w:ind w:right="480"/>
        <w:jc w:val="center"/>
        <w:rPr>
          <w:rFonts w:hint="eastAsia" w:ascii="仿宋" w:hAnsi="仿宋" w:eastAsia="仿宋" w:cs="仿宋"/>
          <w:b/>
          <w:kern w:val="0"/>
          <w:sz w:val="32"/>
          <w:szCs w:val="32"/>
          <w:highlight w:val="none"/>
        </w:rPr>
      </w:pPr>
    </w:p>
    <w:p w14:paraId="57AF9F91">
      <w:pPr>
        <w:snapToGrid w:val="0"/>
        <w:spacing w:line="360" w:lineRule="auto"/>
        <w:ind w:right="480"/>
        <w:jc w:val="center"/>
        <w:rPr>
          <w:rFonts w:hint="eastAsia" w:ascii="仿宋" w:hAnsi="仿宋" w:eastAsia="仿宋" w:cs="仿宋"/>
          <w:b/>
          <w:kern w:val="0"/>
          <w:sz w:val="32"/>
          <w:szCs w:val="32"/>
          <w:highlight w:val="none"/>
        </w:rPr>
      </w:pPr>
    </w:p>
    <w:p w14:paraId="7B7C2FE6">
      <w:pPr>
        <w:snapToGrid w:val="0"/>
        <w:spacing w:line="360" w:lineRule="auto"/>
        <w:ind w:right="480"/>
        <w:rPr>
          <w:rFonts w:hint="eastAsia" w:ascii="仿宋" w:hAnsi="仿宋" w:eastAsia="仿宋" w:cs="仿宋"/>
          <w:b/>
          <w:kern w:val="0"/>
          <w:sz w:val="32"/>
          <w:szCs w:val="32"/>
          <w:highlight w:val="none"/>
        </w:rPr>
      </w:pPr>
    </w:p>
    <w:p w14:paraId="5FC881C6">
      <w:pPr>
        <w:pStyle w:val="9"/>
        <w:rPr>
          <w:rFonts w:hint="eastAsia" w:ascii="仿宋" w:hAnsi="仿宋" w:eastAsia="仿宋" w:cs="仿宋"/>
          <w:b/>
          <w:kern w:val="0"/>
          <w:sz w:val="32"/>
          <w:szCs w:val="32"/>
          <w:highlight w:val="none"/>
        </w:rPr>
      </w:pPr>
    </w:p>
    <w:p w14:paraId="37793360">
      <w:pPr>
        <w:pStyle w:val="9"/>
        <w:rPr>
          <w:rFonts w:hint="eastAsia" w:ascii="仿宋" w:hAnsi="仿宋" w:eastAsia="仿宋" w:cs="仿宋"/>
          <w:b/>
          <w:kern w:val="0"/>
          <w:sz w:val="32"/>
          <w:szCs w:val="32"/>
          <w:highlight w:val="none"/>
        </w:rPr>
      </w:pPr>
    </w:p>
    <w:p w14:paraId="5EC501A0">
      <w:pPr>
        <w:pStyle w:val="9"/>
        <w:rPr>
          <w:rFonts w:hint="eastAsia" w:ascii="仿宋" w:hAnsi="仿宋" w:eastAsia="仿宋" w:cs="仿宋"/>
          <w:b/>
          <w:kern w:val="0"/>
          <w:sz w:val="32"/>
          <w:szCs w:val="32"/>
          <w:highlight w:val="none"/>
        </w:rPr>
      </w:pPr>
    </w:p>
    <w:p w14:paraId="6F6026BD">
      <w:pPr>
        <w:pStyle w:val="9"/>
        <w:rPr>
          <w:rFonts w:hint="eastAsia" w:ascii="仿宋" w:hAnsi="仿宋" w:eastAsia="仿宋" w:cs="仿宋"/>
          <w:b/>
          <w:kern w:val="0"/>
          <w:sz w:val="32"/>
          <w:szCs w:val="32"/>
          <w:highlight w:val="none"/>
        </w:rPr>
      </w:pPr>
    </w:p>
    <w:p w14:paraId="5186C2D6">
      <w:pPr>
        <w:pStyle w:val="9"/>
        <w:rPr>
          <w:rFonts w:hint="eastAsia" w:ascii="仿宋" w:hAnsi="仿宋" w:eastAsia="仿宋" w:cs="仿宋"/>
          <w:b/>
          <w:kern w:val="0"/>
          <w:sz w:val="32"/>
          <w:szCs w:val="32"/>
          <w:highlight w:val="none"/>
        </w:rPr>
      </w:pPr>
    </w:p>
    <w:p w14:paraId="29EAFA34">
      <w:pPr>
        <w:pStyle w:val="9"/>
        <w:rPr>
          <w:rFonts w:hint="eastAsia" w:ascii="仿宋" w:hAnsi="仿宋" w:eastAsia="仿宋" w:cs="仿宋"/>
          <w:b/>
          <w:kern w:val="0"/>
          <w:sz w:val="32"/>
          <w:szCs w:val="32"/>
          <w:highlight w:val="none"/>
        </w:rPr>
      </w:pPr>
    </w:p>
    <w:p w14:paraId="0912454F">
      <w:pPr>
        <w:pStyle w:val="9"/>
        <w:rPr>
          <w:rFonts w:hint="eastAsia" w:ascii="仿宋" w:hAnsi="仿宋" w:eastAsia="仿宋" w:cs="仿宋"/>
          <w:b/>
          <w:kern w:val="0"/>
          <w:sz w:val="32"/>
          <w:szCs w:val="32"/>
          <w:highlight w:val="none"/>
        </w:rPr>
      </w:pPr>
    </w:p>
    <w:p w14:paraId="26618B9E">
      <w:pPr>
        <w:pStyle w:val="9"/>
        <w:rPr>
          <w:rFonts w:hint="eastAsia" w:ascii="仿宋" w:hAnsi="仿宋" w:eastAsia="仿宋" w:cs="仿宋"/>
          <w:b/>
          <w:kern w:val="0"/>
          <w:sz w:val="32"/>
          <w:szCs w:val="32"/>
          <w:highlight w:val="none"/>
        </w:rPr>
      </w:pPr>
    </w:p>
    <w:p w14:paraId="14923111">
      <w:pPr>
        <w:pStyle w:val="9"/>
        <w:rPr>
          <w:rFonts w:hint="eastAsia" w:ascii="仿宋" w:hAnsi="仿宋" w:eastAsia="仿宋" w:cs="仿宋"/>
          <w:b/>
          <w:kern w:val="0"/>
          <w:sz w:val="32"/>
          <w:szCs w:val="32"/>
          <w:highlight w:val="none"/>
        </w:rPr>
      </w:pPr>
    </w:p>
    <w:p w14:paraId="77A8FF79">
      <w:pPr>
        <w:pStyle w:val="9"/>
        <w:rPr>
          <w:rFonts w:hint="eastAsia" w:ascii="仿宋" w:hAnsi="仿宋" w:eastAsia="仿宋" w:cs="仿宋"/>
          <w:b/>
          <w:kern w:val="0"/>
          <w:sz w:val="32"/>
          <w:szCs w:val="32"/>
          <w:highlight w:val="none"/>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14:paraId="08516A9E">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0817254A">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3BE212F3">
      <w:pPr>
        <w:snapToGrid w:val="0"/>
        <w:spacing w:line="360" w:lineRule="auto"/>
        <w:ind w:firstLine="482"/>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165670A6">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19"/>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B9C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E37678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14:paraId="007FEBB8">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14:paraId="1F7D5F14">
            <w:pPr>
              <w:spacing w:line="360" w:lineRule="auto"/>
              <w:jc w:val="center"/>
              <w:rPr>
                <w:rFonts w:hint="eastAsia" w:ascii="仿宋" w:hAnsi="仿宋" w:eastAsia="仿宋" w:cs="仿宋"/>
                <w:b/>
                <w:sz w:val="24"/>
                <w:highlight w:val="none"/>
              </w:rPr>
            </w:pPr>
          </w:p>
          <w:p w14:paraId="5A3F06A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14:paraId="08F9499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14:paraId="29DF735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14:paraId="0CB69DA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14:paraId="6821770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14:paraId="1A6CD4AB">
            <w:pPr>
              <w:spacing w:line="360" w:lineRule="auto"/>
              <w:jc w:val="center"/>
              <w:rPr>
                <w:rFonts w:hint="eastAsia" w:ascii="仿宋" w:hAnsi="仿宋" w:eastAsia="仿宋" w:cs="仿宋"/>
                <w:b/>
                <w:sz w:val="24"/>
                <w:highlight w:val="none"/>
              </w:rPr>
            </w:pPr>
          </w:p>
          <w:p w14:paraId="195E755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14:paraId="0E3FA0B9">
            <w:pPr>
              <w:spacing w:line="360" w:lineRule="auto"/>
              <w:jc w:val="center"/>
              <w:rPr>
                <w:rFonts w:hint="eastAsia" w:ascii="仿宋" w:hAnsi="仿宋" w:eastAsia="仿宋" w:cs="仿宋"/>
                <w:b/>
                <w:sz w:val="24"/>
                <w:highlight w:val="none"/>
              </w:rPr>
            </w:pPr>
          </w:p>
        </w:tc>
      </w:tr>
      <w:tr w14:paraId="1D68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8B9B36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14:paraId="5B558683">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7A56C1AD">
            <w:pPr>
              <w:snapToGrid w:val="0"/>
              <w:spacing w:line="360" w:lineRule="auto"/>
              <w:jc w:val="center"/>
              <w:rPr>
                <w:rFonts w:hint="eastAsia" w:ascii="仿宋" w:hAnsi="仿宋" w:eastAsia="仿宋" w:cs="仿宋"/>
                <w:sz w:val="24"/>
                <w:highlight w:val="none"/>
              </w:rPr>
            </w:pPr>
          </w:p>
        </w:tc>
        <w:tc>
          <w:tcPr>
            <w:tcW w:w="3118" w:type="dxa"/>
            <w:vAlign w:val="center"/>
          </w:tcPr>
          <w:p w14:paraId="421EBF50">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1D5984DD">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0A5DD0BE">
            <w:pPr>
              <w:spacing w:line="360" w:lineRule="auto"/>
              <w:jc w:val="center"/>
              <w:rPr>
                <w:rFonts w:hint="eastAsia" w:ascii="仿宋" w:hAnsi="仿宋" w:eastAsia="仿宋" w:cs="仿宋"/>
                <w:color w:val="0000FF"/>
                <w:sz w:val="24"/>
                <w:highlight w:val="none"/>
              </w:rPr>
            </w:pPr>
          </w:p>
        </w:tc>
        <w:tc>
          <w:tcPr>
            <w:tcW w:w="1984" w:type="dxa"/>
            <w:vAlign w:val="center"/>
          </w:tcPr>
          <w:p w14:paraId="36A26084">
            <w:pPr>
              <w:spacing w:line="360" w:lineRule="auto"/>
              <w:jc w:val="center"/>
              <w:rPr>
                <w:rFonts w:hint="eastAsia" w:ascii="仿宋" w:hAnsi="仿宋" w:eastAsia="仿宋" w:cs="仿宋"/>
                <w:color w:val="0000FF"/>
                <w:sz w:val="24"/>
                <w:highlight w:val="none"/>
              </w:rPr>
            </w:pPr>
          </w:p>
        </w:tc>
        <w:tc>
          <w:tcPr>
            <w:tcW w:w="3119" w:type="dxa"/>
            <w:vAlign w:val="center"/>
          </w:tcPr>
          <w:p w14:paraId="31194036">
            <w:pPr>
              <w:spacing w:line="360" w:lineRule="auto"/>
              <w:jc w:val="center"/>
              <w:rPr>
                <w:rFonts w:hint="eastAsia" w:ascii="仿宋" w:hAnsi="仿宋" w:eastAsia="仿宋" w:cs="仿宋"/>
                <w:color w:val="0000FF"/>
                <w:sz w:val="24"/>
                <w:highlight w:val="none"/>
              </w:rPr>
            </w:pPr>
          </w:p>
        </w:tc>
      </w:tr>
      <w:tr w14:paraId="6902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AB7C1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14:paraId="0115F470">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0880DC04">
            <w:pPr>
              <w:snapToGrid w:val="0"/>
              <w:spacing w:line="360" w:lineRule="auto"/>
              <w:jc w:val="center"/>
              <w:rPr>
                <w:rFonts w:hint="eastAsia" w:ascii="仿宋" w:hAnsi="仿宋" w:eastAsia="仿宋" w:cs="仿宋"/>
                <w:sz w:val="24"/>
                <w:highlight w:val="none"/>
              </w:rPr>
            </w:pPr>
          </w:p>
        </w:tc>
        <w:tc>
          <w:tcPr>
            <w:tcW w:w="3118" w:type="dxa"/>
            <w:vAlign w:val="center"/>
          </w:tcPr>
          <w:p w14:paraId="5A421A44">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42663760">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5D45C091">
            <w:pPr>
              <w:spacing w:line="360" w:lineRule="auto"/>
              <w:jc w:val="center"/>
              <w:rPr>
                <w:rFonts w:hint="eastAsia" w:ascii="仿宋" w:hAnsi="仿宋" w:eastAsia="仿宋" w:cs="仿宋"/>
                <w:color w:val="0000FF"/>
                <w:sz w:val="24"/>
                <w:highlight w:val="none"/>
              </w:rPr>
            </w:pPr>
          </w:p>
        </w:tc>
        <w:tc>
          <w:tcPr>
            <w:tcW w:w="1984" w:type="dxa"/>
            <w:vAlign w:val="center"/>
          </w:tcPr>
          <w:p w14:paraId="291619E3">
            <w:pPr>
              <w:spacing w:line="360" w:lineRule="auto"/>
              <w:jc w:val="center"/>
              <w:rPr>
                <w:rFonts w:hint="eastAsia" w:ascii="仿宋" w:hAnsi="仿宋" w:eastAsia="仿宋" w:cs="仿宋"/>
                <w:color w:val="0000FF"/>
                <w:sz w:val="24"/>
                <w:highlight w:val="none"/>
              </w:rPr>
            </w:pPr>
          </w:p>
        </w:tc>
        <w:tc>
          <w:tcPr>
            <w:tcW w:w="3119" w:type="dxa"/>
            <w:vAlign w:val="center"/>
          </w:tcPr>
          <w:p w14:paraId="04FD8594">
            <w:pPr>
              <w:spacing w:line="360" w:lineRule="auto"/>
              <w:jc w:val="center"/>
              <w:rPr>
                <w:rFonts w:hint="eastAsia" w:ascii="仿宋" w:hAnsi="仿宋" w:eastAsia="仿宋" w:cs="仿宋"/>
                <w:color w:val="0000FF"/>
                <w:sz w:val="24"/>
                <w:highlight w:val="none"/>
              </w:rPr>
            </w:pPr>
          </w:p>
        </w:tc>
      </w:tr>
      <w:tr w14:paraId="2111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01AC0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14:paraId="2CEBAEF5">
            <w:pPr>
              <w:snapToGrid w:val="0"/>
              <w:spacing w:line="360" w:lineRule="auto"/>
              <w:jc w:val="center"/>
              <w:rPr>
                <w:rFonts w:hint="eastAsia" w:ascii="仿宋" w:hAnsi="仿宋" w:eastAsia="仿宋" w:cs="仿宋"/>
                <w:sz w:val="24"/>
                <w:highlight w:val="none"/>
              </w:rPr>
            </w:pPr>
          </w:p>
        </w:tc>
        <w:tc>
          <w:tcPr>
            <w:tcW w:w="1843" w:type="dxa"/>
            <w:vAlign w:val="center"/>
          </w:tcPr>
          <w:p w14:paraId="727B7B9E">
            <w:pPr>
              <w:snapToGrid w:val="0"/>
              <w:spacing w:line="360" w:lineRule="auto"/>
              <w:jc w:val="center"/>
              <w:rPr>
                <w:rFonts w:hint="eastAsia" w:ascii="仿宋" w:hAnsi="仿宋" w:eastAsia="仿宋" w:cs="仿宋"/>
                <w:sz w:val="24"/>
                <w:highlight w:val="none"/>
              </w:rPr>
            </w:pPr>
          </w:p>
        </w:tc>
        <w:tc>
          <w:tcPr>
            <w:tcW w:w="3118" w:type="dxa"/>
            <w:vAlign w:val="center"/>
          </w:tcPr>
          <w:p w14:paraId="69DC815B">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60930F36">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0872DED2">
            <w:pPr>
              <w:spacing w:line="360" w:lineRule="auto"/>
              <w:jc w:val="center"/>
              <w:rPr>
                <w:rFonts w:hint="eastAsia" w:ascii="仿宋" w:hAnsi="仿宋" w:eastAsia="仿宋" w:cs="仿宋"/>
                <w:color w:val="0000FF"/>
                <w:sz w:val="24"/>
                <w:highlight w:val="none"/>
              </w:rPr>
            </w:pPr>
          </w:p>
        </w:tc>
        <w:tc>
          <w:tcPr>
            <w:tcW w:w="1984" w:type="dxa"/>
            <w:vAlign w:val="center"/>
          </w:tcPr>
          <w:p w14:paraId="59D2ABBF">
            <w:pPr>
              <w:spacing w:line="360" w:lineRule="auto"/>
              <w:jc w:val="center"/>
              <w:rPr>
                <w:rFonts w:hint="eastAsia" w:ascii="仿宋" w:hAnsi="仿宋" w:eastAsia="仿宋" w:cs="仿宋"/>
                <w:color w:val="0000FF"/>
                <w:sz w:val="24"/>
                <w:highlight w:val="none"/>
              </w:rPr>
            </w:pPr>
          </w:p>
        </w:tc>
        <w:tc>
          <w:tcPr>
            <w:tcW w:w="3119" w:type="dxa"/>
            <w:vAlign w:val="center"/>
          </w:tcPr>
          <w:p w14:paraId="3B599982">
            <w:pPr>
              <w:spacing w:line="360" w:lineRule="auto"/>
              <w:jc w:val="center"/>
              <w:rPr>
                <w:rFonts w:hint="eastAsia" w:ascii="仿宋" w:hAnsi="仿宋" w:eastAsia="仿宋" w:cs="仿宋"/>
                <w:color w:val="0000FF"/>
                <w:sz w:val="24"/>
                <w:highlight w:val="none"/>
              </w:rPr>
            </w:pPr>
          </w:p>
        </w:tc>
      </w:tr>
      <w:tr w14:paraId="5347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B9CB359">
            <w:pPr>
              <w:spacing w:line="360" w:lineRule="auto"/>
              <w:jc w:val="center"/>
              <w:rPr>
                <w:rFonts w:hint="eastAsia" w:ascii="仿宋" w:hAnsi="仿宋" w:eastAsia="仿宋" w:cs="仿宋"/>
                <w:sz w:val="24"/>
                <w:highlight w:val="none"/>
              </w:rPr>
            </w:pPr>
          </w:p>
        </w:tc>
        <w:tc>
          <w:tcPr>
            <w:tcW w:w="1417" w:type="dxa"/>
            <w:vAlign w:val="center"/>
          </w:tcPr>
          <w:p w14:paraId="7F2EBCA0">
            <w:pPr>
              <w:snapToGrid w:val="0"/>
              <w:spacing w:line="360" w:lineRule="auto"/>
              <w:jc w:val="center"/>
              <w:rPr>
                <w:rFonts w:hint="eastAsia" w:ascii="仿宋" w:hAnsi="仿宋" w:eastAsia="仿宋" w:cs="仿宋"/>
                <w:sz w:val="24"/>
                <w:highlight w:val="none"/>
              </w:rPr>
            </w:pPr>
          </w:p>
        </w:tc>
        <w:tc>
          <w:tcPr>
            <w:tcW w:w="1843" w:type="dxa"/>
            <w:vAlign w:val="center"/>
          </w:tcPr>
          <w:p w14:paraId="23ACD75E">
            <w:pPr>
              <w:snapToGrid w:val="0"/>
              <w:spacing w:line="360" w:lineRule="auto"/>
              <w:jc w:val="center"/>
              <w:rPr>
                <w:rFonts w:hint="eastAsia" w:ascii="仿宋" w:hAnsi="仿宋" w:eastAsia="仿宋" w:cs="仿宋"/>
                <w:sz w:val="24"/>
                <w:highlight w:val="none"/>
              </w:rPr>
            </w:pPr>
          </w:p>
        </w:tc>
        <w:tc>
          <w:tcPr>
            <w:tcW w:w="3118" w:type="dxa"/>
            <w:vAlign w:val="center"/>
          </w:tcPr>
          <w:p w14:paraId="4E10BABA">
            <w:pPr>
              <w:snapToGrid w:val="0"/>
              <w:spacing w:line="360" w:lineRule="auto"/>
              <w:jc w:val="center"/>
              <w:rPr>
                <w:rFonts w:hint="eastAsia" w:ascii="仿宋" w:hAnsi="仿宋" w:eastAsia="仿宋" w:cs="仿宋"/>
                <w:sz w:val="24"/>
                <w:highlight w:val="none"/>
              </w:rPr>
            </w:pPr>
          </w:p>
        </w:tc>
        <w:tc>
          <w:tcPr>
            <w:tcW w:w="993" w:type="dxa"/>
            <w:vAlign w:val="center"/>
          </w:tcPr>
          <w:p w14:paraId="42A0792A">
            <w:pPr>
              <w:snapToGrid w:val="0"/>
              <w:spacing w:line="360" w:lineRule="auto"/>
              <w:jc w:val="center"/>
              <w:rPr>
                <w:rFonts w:hint="eastAsia" w:ascii="仿宋" w:hAnsi="仿宋" w:eastAsia="仿宋" w:cs="仿宋"/>
                <w:sz w:val="24"/>
                <w:highlight w:val="none"/>
              </w:rPr>
            </w:pPr>
          </w:p>
        </w:tc>
        <w:tc>
          <w:tcPr>
            <w:tcW w:w="1559" w:type="dxa"/>
            <w:vAlign w:val="center"/>
          </w:tcPr>
          <w:p w14:paraId="1B38501D">
            <w:pPr>
              <w:spacing w:line="360" w:lineRule="auto"/>
              <w:jc w:val="center"/>
              <w:rPr>
                <w:rFonts w:hint="eastAsia" w:ascii="仿宋" w:hAnsi="仿宋" w:eastAsia="仿宋" w:cs="仿宋"/>
                <w:sz w:val="24"/>
                <w:highlight w:val="none"/>
              </w:rPr>
            </w:pPr>
          </w:p>
        </w:tc>
        <w:tc>
          <w:tcPr>
            <w:tcW w:w="1984" w:type="dxa"/>
            <w:vAlign w:val="center"/>
          </w:tcPr>
          <w:p w14:paraId="0A05E128">
            <w:pPr>
              <w:spacing w:line="360" w:lineRule="auto"/>
              <w:jc w:val="center"/>
              <w:rPr>
                <w:rFonts w:hint="eastAsia" w:ascii="仿宋" w:hAnsi="仿宋" w:eastAsia="仿宋" w:cs="仿宋"/>
                <w:sz w:val="24"/>
                <w:highlight w:val="none"/>
              </w:rPr>
            </w:pPr>
          </w:p>
        </w:tc>
        <w:tc>
          <w:tcPr>
            <w:tcW w:w="3119" w:type="dxa"/>
            <w:vAlign w:val="center"/>
          </w:tcPr>
          <w:p w14:paraId="6119575E">
            <w:pPr>
              <w:spacing w:line="360" w:lineRule="auto"/>
              <w:jc w:val="center"/>
              <w:rPr>
                <w:rFonts w:hint="eastAsia" w:ascii="仿宋" w:hAnsi="仿宋" w:eastAsia="仿宋" w:cs="仿宋"/>
                <w:sz w:val="24"/>
                <w:highlight w:val="none"/>
              </w:rPr>
            </w:pPr>
          </w:p>
        </w:tc>
      </w:tr>
      <w:tr w14:paraId="4815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1254C8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14:paraId="78D332B4">
            <w:pPr>
              <w:spacing w:line="360" w:lineRule="auto"/>
              <w:jc w:val="center"/>
              <w:rPr>
                <w:rFonts w:hint="eastAsia" w:ascii="仿宋" w:hAnsi="仿宋" w:eastAsia="仿宋" w:cs="仿宋"/>
                <w:sz w:val="24"/>
                <w:highlight w:val="none"/>
              </w:rPr>
            </w:pPr>
          </w:p>
        </w:tc>
      </w:tr>
      <w:tr w14:paraId="6D73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5A8021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11377716">
            <w:pPr>
              <w:spacing w:line="360" w:lineRule="auto"/>
              <w:jc w:val="center"/>
              <w:rPr>
                <w:rFonts w:hint="eastAsia" w:ascii="仿宋" w:hAnsi="仿宋" w:eastAsia="仿宋" w:cs="仿宋"/>
                <w:sz w:val="24"/>
                <w:highlight w:val="none"/>
              </w:rPr>
            </w:pPr>
          </w:p>
        </w:tc>
      </w:tr>
    </w:tbl>
    <w:p w14:paraId="63629507">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543437D6">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3BED9524">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3C93B733">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14:paraId="1039B42A">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B2974E1">
      <w:pPr>
        <w:spacing w:line="360" w:lineRule="auto"/>
        <w:ind w:firstLine="482" w:firstLineChars="200"/>
        <w:rPr>
          <w:rFonts w:hint="eastAsia" w:ascii="仿宋" w:hAnsi="仿宋" w:eastAsia="仿宋" w:cs="仿宋"/>
          <w:b/>
          <w:kern w:val="0"/>
          <w:sz w:val="24"/>
          <w:highlight w:val="none"/>
        </w:rPr>
      </w:pPr>
    </w:p>
    <w:p w14:paraId="3EAE44D2">
      <w:pPr>
        <w:snapToGrid w:val="0"/>
        <w:spacing w:line="360" w:lineRule="auto"/>
        <w:ind w:firstLine="9360" w:firstLineChars="3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投标人名称（电子签章）：                             </w:t>
      </w:r>
    </w:p>
    <w:p w14:paraId="4B7510E7">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4C73EA0B">
      <w:pPr>
        <w:snapToGrid w:val="0"/>
        <w:spacing w:line="360" w:lineRule="auto"/>
        <w:ind w:right="480"/>
        <w:rPr>
          <w:rFonts w:hint="eastAsia" w:ascii="仿宋" w:hAnsi="仿宋" w:eastAsia="仿宋" w:cs="仿宋"/>
          <w:b/>
          <w:kern w:val="0"/>
          <w:sz w:val="32"/>
          <w:szCs w:val="32"/>
          <w:highlight w:val="none"/>
        </w:rPr>
      </w:pPr>
    </w:p>
    <w:p w14:paraId="39CD5DB0">
      <w:pPr>
        <w:pStyle w:val="9"/>
        <w:rPr>
          <w:rFonts w:hint="eastAsia" w:ascii="仿宋" w:hAnsi="仿宋" w:eastAsia="仿宋" w:cs="仿宋"/>
          <w:b/>
          <w:kern w:val="0"/>
          <w:sz w:val="32"/>
          <w:szCs w:val="32"/>
          <w:highlight w:val="none"/>
        </w:rPr>
      </w:pPr>
    </w:p>
    <w:p w14:paraId="1138522C">
      <w:pPr>
        <w:pStyle w:val="9"/>
        <w:rPr>
          <w:rFonts w:hint="eastAsia" w:ascii="仿宋" w:hAnsi="仿宋" w:eastAsia="仿宋" w:cs="仿宋"/>
          <w:b/>
          <w:kern w:val="0"/>
          <w:sz w:val="32"/>
          <w:szCs w:val="32"/>
          <w:highlight w:val="none"/>
        </w:rPr>
      </w:pPr>
    </w:p>
    <w:p w14:paraId="7E1E9EA5">
      <w:pPr>
        <w:pStyle w:val="9"/>
        <w:rPr>
          <w:rFonts w:hint="eastAsia" w:ascii="仿宋" w:hAnsi="仿宋" w:eastAsia="仿宋" w:cs="仿宋"/>
          <w:b/>
          <w:kern w:val="0"/>
          <w:sz w:val="32"/>
          <w:szCs w:val="32"/>
          <w:highlight w:val="none"/>
        </w:rPr>
      </w:pPr>
    </w:p>
    <w:p w14:paraId="3A37B8AF">
      <w:pPr>
        <w:pStyle w:val="9"/>
        <w:rPr>
          <w:rFonts w:hint="eastAsia" w:ascii="仿宋" w:hAnsi="仿宋" w:eastAsia="仿宋" w:cs="仿宋"/>
          <w:b/>
          <w:kern w:val="0"/>
          <w:sz w:val="32"/>
          <w:szCs w:val="32"/>
          <w:highlight w:val="none"/>
        </w:rPr>
        <w:sectPr>
          <w:pgSz w:w="16838" w:h="11906" w:orient="landscape"/>
          <w:pgMar w:top="1803" w:right="1440" w:bottom="1803" w:left="1440" w:header="851" w:footer="992" w:gutter="0"/>
          <w:cols w:space="720" w:num="1"/>
          <w:docGrid w:type="lines" w:linePitch="319" w:charSpace="0"/>
        </w:sectPr>
      </w:pPr>
    </w:p>
    <w:p w14:paraId="7669F7AA">
      <w:pPr>
        <w:pStyle w:val="34"/>
        <w:keepNext w:val="0"/>
        <w:pageBreakBefore w:val="0"/>
        <w:tabs>
          <w:tab w:val="clear" w:pos="720"/>
        </w:tabs>
        <w:snapToGrid w:val="0"/>
        <w:spacing w:before="120" w:after="120"/>
        <w:ind w:firstLine="643"/>
        <w:outlineLvl w:val="9"/>
        <w:rPr>
          <w:rFonts w:hint="eastAsia"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24" w:name="_Hlk101259491"/>
      <w:r>
        <w:rPr>
          <w:rFonts w:hint="eastAsia" w:ascii="仿宋" w:hAnsi="仿宋" w:eastAsia="仿宋" w:cs="仿宋"/>
          <w:sz w:val="32"/>
          <w:szCs w:val="32"/>
          <w:highlight w:val="none"/>
        </w:rPr>
        <w:t>（如果有）</w:t>
      </w:r>
      <w:bookmarkEnd w:id="24"/>
    </w:p>
    <w:p w14:paraId="0BB3FCB8">
      <w:pPr>
        <w:widowControl/>
        <w:spacing w:line="360" w:lineRule="auto"/>
        <w:ind w:firstLine="120" w:firstLineChars="50"/>
        <w:jc w:val="left"/>
        <w:rPr>
          <w:rFonts w:hint="eastAsia"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7C782A0">
      <w:pPr>
        <w:pStyle w:val="26"/>
        <w:rPr>
          <w:rFonts w:hint="eastAsia" w:ascii="仿宋" w:hAnsi="仿宋" w:eastAsia="仿宋" w:cs="仿宋"/>
          <w:b/>
          <w:color w:val="auto"/>
          <w:highlight w:val="none"/>
        </w:rPr>
      </w:pPr>
    </w:p>
    <w:p w14:paraId="627B2DDB">
      <w:pPr>
        <w:pStyle w:val="27"/>
        <w:rPr>
          <w:rFonts w:hint="eastAsia" w:ascii="仿宋" w:hAnsi="仿宋" w:eastAsia="仿宋" w:cs="仿宋"/>
          <w:b/>
          <w:sz w:val="24"/>
          <w:highlight w:val="none"/>
        </w:rPr>
      </w:pPr>
    </w:p>
    <w:p w14:paraId="2DC3ABBA">
      <w:pPr>
        <w:rPr>
          <w:rFonts w:hint="eastAsia" w:ascii="仿宋" w:hAnsi="仿宋" w:eastAsia="仿宋" w:cs="仿宋"/>
          <w:b/>
          <w:sz w:val="24"/>
          <w:highlight w:val="none"/>
        </w:rPr>
      </w:pPr>
    </w:p>
    <w:p w14:paraId="3AC63C03">
      <w:pPr>
        <w:pStyle w:val="26"/>
        <w:rPr>
          <w:rFonts w:hint="eastAsia" w:ascii="仿宋" w:hAnsi="仿宋" w:eastAsia="仿宋" w:cs="仿宋"/>
          <w:b/>
          <w:color w:val="auto"/>
          <w:highlight w:val="none"/>
        </w:rPr>
      </w:pPr>
    </w:p>
    <w:p w14:paraId="52D09DE5">
      <w:pPr>
        <w:pStyle w:val="27"/>
        <w:rPr>
          <w:rFonts w:hint="eastAsia" w:ascii="仿宋" w:hAnsi="仿宋" w:eastAsia="仿宋" w:cs="仿宋"/>
          <w:highlight w:val="none"/>
        </w:rPr>
      </w:pPr>
    </w:p>
    <w:p w14:paraId="2A83C92F">
      <w:pPr>
        <w:pStyle w:val="27"/>
        <w:rPr>
          <w:rFonts w:hint="eastAsia" w:ascii="仿宋" w:hAnsi="仿宋" w:eastAsia="仿宋" w:cs="仿宋"/>
          <w:highlight w:val="none"/>
        </w:rPr>
      </w:pPr>
    </w:p>
    <w:p w14:paraId="042F7F48">
      <w:pPr>
        <w:widowControl/>
        <w:spacing w:line="360" w:lineRule="auto"/>
        <w:ind w:firstLine="161" w:firstLineChars="50"/>
        <w:jc w:val="center"/>
        <w:rPr>
          <w:rFonts w:hint="eastAsia" w:ascii="仿宋" w:hAnsi="仿宋" w:eastAsia="仿宋" w:cs="仿宋"/>
          <w:b/>
          <w:sz w:val="24"/>
          <w:highlight w:val="none"/>
        </w:rPr>
      </w:pPr>
      <w:r>
        <w:rPr>
          <w:rFonts w:hint="eastAsia" w:ascii="仿宋" w:hAnsi="仿宋" w:eastAsia="仿宋" w:cs="仿宋"/>
          <w:b/>
          <w:bCs/>
          <w:sz w:val="32"/>
          <w:szCs w:val="32"/>
          <w:highlight w:val="none"/>
        </w:rPr>
        <w:t>三、残疾人福利性单位声明函（如果有）</w:t>
      </w:r>
    </w:p>
    <w:p w14:paraId="2D5746B0">
      <w:pPr>
        <w:pStyle w:val="9"/>
        <w:rPr>
          <w:rFonts w:hint="eastAsia" w:ascii="仿宋" w:hAnsi="仿宋" w:eastAsia="仿宋" w:cs="仿宋"/>
          <w:b/>
          <w:bCs/>
          <w:highlight w:val="none"/>
        </w:rPr>
      </w:pPr>
      <w:r>
        <w:rPr>
          <w:rFonts w:hint="eastAsia" w:ascii="仿宋" w:hAnsi="仿宋" w:eastAsia="仿宋" w:cs="仿宋"/>
          <w:b/>
          <w:bCs/>
          <w:highlight w:val="none"/>
        </w:rPr>
        <w:t>[符合条件的残疾人福利性单位，提供残疾人福利性单位声明函(附件</w:t>
      </w:r>
      <w:r>
        <w:rPr>
          <w:rFonts w:hint="eastAsia" w:ascii="仿宋" w:hAnsi="仿宋" w:eastAsia="仿宋" w:cs="仿宋"/>
          <w:b/>
          <w:bCs/>
          <w:highlight w:val="none"/>
          <w:lang w:val="en-US"/>
        </w:rPr>
        <w:t>6</w:t>
      </w:r>
      <w:r>
        <w:rPr>
          <w:rFonts w:hint="eastAsia" w:ascii="仿宋" w:hAnsi="仿宋" w:eastAsia="仿宋" w:cs="仿宋"/>
          <w:b/>
          <w:bCs/>
          <w:highlight w:val="none"/>
        </w:rPr>
        <w:t>)，否则不需要提供。]</w:t>
      </w:r>
    </w:p>
    <w:p w14:paraId="62A32225">
      <w:pPr>
        <w:pStyle w:val="9"/>
        <w:rPr>
          <w:rFonts w:hint="eastAsia" w:ascii="仿宋" w:hAnsi="仿宋" w:eastAsia="仿宋" w:cs="仿宋"/>
          <w:b/>
          <w:bCs/>
          <w:highlight w:val="none"/>
        </w:rPr>
      </w:pPr>
    </w:p>
    <w:p w14:paraId="5C6101EC">
      <w:pPr>
        <w:pStyle w:val="9"/>
        <w:rPr>
          <w:rFonts w:hint="eastAsia" w:ascii="仿宋" w:hAnsi="仿宋" w:eastAsia="仿宋" w:cs="仿宋"/>
          <w:b/>
          <w:bCs/>
          <w:highlight w:val="none"/>
        </w:rPr>
      </w:pPr>
    </w:p>
    <w:p w14:paraId="5944871E">
      <w:pPr>
        <w:pStyle w:val="9"/>
        <w:rPr>
          <w:rFonts w:hint="eastAsia" w:ascii="仿宋" w:hAnsi="仿宋" w:eastAsia="仿宋" w:cs="仿宋"/>
          <w:b/>
          <w:bCs/>
          <w:highlight w:val="none"/>
        </w:rPr>
      </w:pPr>
    </w:p>
    <w:p w14:paraId="20CBA0AF">
      <w:pPr>
        <w:pStyle w:val="9"/>
        <w:rPr>
          <w:rFonts w:hint="eastAsia" w:ascii="仿宋" w:hAnsi="仿宋" w:eastAsia="仿宋" w:cs="仿宋"/>
          <w:b/>
          <w:bCs/>
          <w:highlight w:val="none"/>
        </w:rPr>
      </w:pPr>
    </w:p>
    <w:p w14:paraId="1A49843C">
      <w:pPr>
        <w:pStyle w:val="9"/>
        <w:rPr>
          <w:rFonts w:hint="eastAsia" w:ascii="仿宋" w:hAnsi="仿宋" w:eastAsia="仿宋" w:cs="仿宋"/>
          <w:b/>
          <w:bCs/>
          <w:highlight w:val="none"/>
        </w:rPr>
      </w:pPr>
    </w:p>
    <w:p w14:paraId="7E17144D">
      <w:pPr>
        <w:pStyle w:val="9"/>
        <w:rPr>
          <w:rFonts w:hint="eastAsia" w:ascii="仿宋" w:hAnsi="仿宋" w:eastAsia="仿宋" w:cs="仿宋"/>
          <w:b/>
          <w:bCs/>
          <w:highlight w:val="none"/>
        </w:rPr>
      </w:pPr>
    </w:p>
    <w:p w14:paraId="29AD81FA">
      <w:pPr>
        <w:pStyle w:val="9"/>
        <w:rPr>
          <w:rFonts w:hint="eastAsia" w:ascii="仿宋" w:hAnsi="仿宋" w:eastAsia="仿宋" w:cs="仿宋"/>
          <w:b/>
          <w:bCs/>
          <w:highlight w:val="none"/>
        </w:rPr>
      </w:pPr>
    </w:p>
    <w:p w14:paraId="5E504DF7">
      <w:pPr>
        <w:pStyle w:val="9"/>
        <w:rPr>
          <w:rFonts w:hint="eastAsia" w:ascii="仿宋" w:hAnsi="仿宋" w:eastAsia="仿宋" w:cs="仿宋"/>
          <w:b/>
          <w:bCs/>
          <w:highlight w:val="none"/>
        </w:rPr>
      </w:pPr>
    </w:p>
    <w:p w14:paraId="029A5573">
      <w:pPr>
        <w:pStyle w:val="9"/>
        <w:rPr>
          <w:rFonts w:hint="eastAsia" w:ascii="仿宋" w:hAnsi="仿宋" w:eastAsia="仿宋" w:cs="仿宋"/>
          <w:b/>
          <w:bCs/>
          <w:highlight w:val="none"/>
        </w:rPr>
      </w:pPr>
    </w:p>
    <w:p w14:paraId="58A10624">
      <w:pPr>
        <w:pStyle w:val="9"/>
        <w:rPr>
          <w:rFonts w:hint="eastAsia" w:ascii="仿宋" w:hAnsi="仿宋" w:eastAsia="仿宋" w:cs="仿宋"/>
          <w:b/>
          <w:bCs/>
          <w:highlight w:val="none"/>
        </w:rPr>
      </w:pPr>
    </w:p>
    <w:p w14:paraId="2FA944BD">
      <w:pPr>
        <w:pStyle w:val="9"/>
        <w:rPr>
          <w:rFonts w:hint="eastAsia" w:ascii="仿宋" w:hAnsi="仿宋" w:eastAsia="仿宋" w:cs="仿宋"/>
          <w:b/>
          <w:bCs/>
          <w:highlight w:val="none"/>
        </w:rPr>
      </w:pPr>
    </w:p>
    <w:p w14:paraId="2E72BCCC">
      <w:pPr>
        <w:pStyle w:val="9"/>
        <w:rPr>
          <w:rFonts w:hint="eastAsia" w:ascii="仿宋" w:hAnsi="仿宋" w:eastAsia="仿宋" w:cs="仿宋"/>
          <w:b/>
          <w:bCs/>
          <w:highlight w:val="none"/>
        </w:rPr>
      </w:pPr>
    </w:p>
    <w:p w14:paraId="05DD65CA">
      <w:pPr>
        <w:pStyle w:val="9"/>
        <w:rPr>
          <w:rFonts w:hint="eastAsia" w:ascii="仿宋" w:hAnsi="仿宋" w:eastAsia="仿宋" w:cs="仿宋"/>
          <w:b/>
          <w:bCs/>
          <w:highlight w:val="none"/>
        </w:rPr>
      </w:pPr>
    </w:p>
    <w:p w14:paraId="2581D388">
      <w:pPr>
        <w:pStyle w:val="9"/>
        <w:rPr>
          <w:rFonts w:hint="eastAsia" w:ascii="仿宋" w:hAnsi="仿宋" w:eastAsia="仿宋" w:cs="仿宋"/>
          <w:b/>
          <w:bCs/>
          <w:highlight w:val="none"/>
        </w:rPr>
      </w:pPr>
    </w:p>
    <w:p w14:paraId="4267A5C7">
      <w:pPr>
        <w:pStyle w:val="9"/>
        <w:rPr>
          <w:rFonts w:hint="eastAsia" w:ascii="仿宋" w:hAnsi="仿宋" w:eastAsia="仿宋" w:cs="仿宋"/>
          <w:b/>
          <w:bCs/>
          <w:highlight w:val="none"/>
        </w:rPr>
      </w:pPr>
    </w:p>
    <w:p w14:paraId="21611521">
      <w:pPr>
        <w:pStyle w:val="9"/>
        <w:rPr>
          <w:rFonts w:hint="eastAsia" w:ascii="仿宋" w:hAnsi="仿宋" w:eastAsia="仿宋" w:cs="仿宋"/>
          <w:b/>
          <w:bCs/>
          <w:highlight w:val="none"/>
        </w:rPr>
      </w:pPr>
    </w:p>
    <w:p w14:paraId="59D9F854">
      <w:pPr>
        <w:pStyle w:val="9"/>
        <w:rPr>
          <w:rFonts w:hint="eastAsia" w:ascii="仿宋" w:hAnsi="仿宋" w:eastAsia="仿宋" w:cs="仿宋"/>
          <w:b/>
          <w:bCs/>
          <w:highlight w:val="none"/>
        </w:rPr>
      </w:pPr>
    </w:p>
    <w:p w14:paraId="5B081501">
      <w:pPr>
        <w:pStyle w:val="3"/>
        <w:adjustRightInd/>
        <w:spacing w:before="0" w:after="0" w:line="336" w:lineRule="auto"/>
        <w:ind w:left="0" w:firstLine="0"/>
        <w:jc w:val="center"/>
        <w:rPr>
          <w:rFonts w:hint="eastAsia" w:ascii="仿宋" w:hAnsi="仿宋" w:eastAsia="仿宋" w:cs="仿宋"/>
          <w:highlight w:val="none"/>
        </w:rPr>
      </w:pPr>
      <w:r>
        <w:rPr>
          <w:rFonts w:hint="eastAsia" w:ascii="仿宋" w:hAnsi="仿宋" w:eastAsia="仿宋" w:cs="仿宋"/>
          <w:highlight w:val="none"/>
        </w:rPr>
        <w:t>附件</w:t>
      </w:r>
    </w:p>
    <w:p w14:paraId="62108A35">
      <w:pPr>
        <w:spacing w:line="336"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AA956C4">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2B0D4382">
      <w:pPr>
        <w:snapToGrid w:val="0"/>
        <w:spacing w:before="319"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0F3E7F5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703E3E3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74995C9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0DB43B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180D78F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5D850A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4C80AB50">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64061D2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783B741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74D7D728">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2A6F7E9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57525FED">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49748E2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47212B2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3B005CE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1F259CD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24AF662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6C81E9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33711E8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46F315A5">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585A12C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6FF6A943">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9A7BA8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CC64FE1">
      <w:pPr>
        <w:spacing w:line="360" w:lineRule="auto"/>
        <w:jc w:val="center"/>
        <w:rPr>
          <w:rFonts w:hint="eastAsia" w:ascii="仿宋" w:hAnsi="仿宋" w:eastAsia="仿宋" w:cs="仿宋"/>
          <w:b/>
          <w:bCs/>
          <w:sz w:val="24"/>
          <w:highlight w:val="none"/>
        </w:rPr>
      </w:pPr>
    </w:p>
    <w:p w14:paraId="4793E4A8">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3BCD6E8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4C2A38E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082032F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6BB3DB0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32B7D99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42CCF7F7">
      <w:pPr>
        <w:pStyle w:val="9"/>
        <w:ind w:firstLine="480" w:firstLineChars="200"/>
        <w:rPr>
          <w:rFonts w:hint="eastAsia" w:ascii="仿宋" w:hAnsi="仿宋" w:eastAsia="仿宋" w:cs="仿宋"/>
          <w:b/>
          <w:bCs/>
          <w:highlight w:val="none"/>
        </w:rPr>
      </w:pPr>
      <w:r>
        <w:rPr>
          <w:rFonts w:hint="eastAsia" w:ascii="仿宋" w:hAnsi="仿宋" w:eastAsia="仿宋" w:cs="仿宋"/>
          <w:highlight w:val="none"/>
        </w:rPr>
        <w:t>6.质疑供应商为自然人的，质疑函应由本人签字；质疑供应商为法人或者其他组织的，质疑函应由法定代表人、主要负责人，或者其授权代表签字或者盖章，并加盖公章。</w:t>
      </w:r>
    </w:p>
    <w:p w14:paraId="77E97C79">
      <w:pPr>
        <w:pStyle w:val="9"/>
        <w:rPr>
          <w:rFonts w:hint="eastAsia" w:ascii="仿宋" w:hAnsi="仿宋" w:eastAsia="仿宋" w:cs="仿宋"/>
          <w:b/>
          <w:kern w:val="0"/>
          <w:sz w:val="32"/>
          <w:szCs w:val="32"/>
          <w:highlight w:val="none"/>
        </w:rPr>
      </w:pPr>
    </w:p>
    <w:p w14:paraId="53ED5CC3">
      <w:pPr>
        <w:snapToGrid w:val="0"/>
        <w:spacing w:line="360" w:lineRule="auto"/>
        <w:ind w:right="480"/>
        <w:jc w:val="center"/>
        <w:rPr>
          <w:rFonts w:hint="eastAsia" w:ascii="仿宋" w:hAnsi="仿宋" w:eastAsia="仿宋" w:cs="仿宋"/>
          <w:b/>
          <w:kern w:val="0"/>
          <w:sz w:val="32"/>
          <w:szCs w:val="32"/>
          <w:highlight w:val="none"/>
        </w:rPr>
      </w:pPr>
    </w:p>
    <w:p w14:paraId="330B8201">
      <w:pPr>
        <w:snapToGrid w:val="0"/>
        <w:spacing w:line="360" w:lineRule="auto"/>
        <w:ind w:right="480"/>
        <w:rPr>
          <w:rFonts w:hint="eastAsia" w:ascii="仿宋" w:hAnsi="仿宋" w:eastAsia="仿宋" w:cs="仿宋"/>
          <w:b/>
          <w:kern w:val="0"/>
          <w:sz w:val="32"/>
          <w:szCs w:val="32"/>
          <w:highlight w:val="none"/>
        </w:rPr>
      </w:pPr>
    </w:p>
    <w:p w14:paraId="72231CA6">
      <w:pPr>
        <w:pStyle w:val="9"/>
        <w:rPr>
          <w:rFonts w:hint="eastAsia" w:ascii="仿宋" w:hAnsi="仿宋" w:eastAsia="仿宋" w:cs="仿宋"/>
          <w:b/>
          <w:kern w:val="0"/>
          <w:sz w:val="32"/>
          <w:szCs w:val="32"/>
          <w:highlight w:val="none"/>
        </w:rPr>
      </w:pPr>
    </w:p>
    <w:p w14:paraId="79F5E69B">
      <w:pPr>
        <w:pStyle w:val="9"/>
        <w:rPr>
          <w:rFonts w:hint="eastAsia" w:ascii="仿宋" w:hAnsi="仿宋" w:eastAsia="仿宋" w:cs="仿宋"/>
          <w:b/>
          <w:kern w:val="0"/>
          <w:sz w:val="32"/>
          <w:szCs w:val="32"/>
          <w:highlight w:val="none"/>
        </w:rPr>
      </w:pPr>
    </w:p>
    <w:p w14:paraId="5F6F5462">
      <w:pPr>
        <w:pStyle w:val="9"/>
        <w:rPr>
          <w:rFonts w:hint="eastAsia" w:ascii="仿宋" w:hAnsi="仿宋" w:eastAsia="仿宋" w:cs="仿宋"/>
          <w:b/>
          <w:kern w:val="0"/>
          <w:sz w:val="32"/>
          <w:szCs w:val="32"/>
          <w:highlight w:val="none"/>
        </w:rPr>
      </w:pPr>
    </w:p>
    <w:p w14:paraId="67625AD3">
      <w:pPr>
        <w:pStyle w:val="9"/>
        <w:rPr>
          <w:rFonts w:hint="eastAsia" w:ascii="仿宋" w:hAnsi="仿宋" w:eastAsia="仿宋" w:cs="仿宋"/>
          <w:b/>
          <w:kern w:val="0"/>
          <w:sz w:val="32"/>
          <w:szCs w:val="32"/>
          <w:highlight w:val="none"/>
        </w:rPr>
      </w:pPr>
    </w:p>
    <w:p w14:paraId="22C0348D">
      <w:pPr>
        <w:pStyle w:val="9"/>
        <w:rPr>
          <w:rFonts w:hint="eastAsia" w:ascii="仿宋" w:hAnsi="仿宋" w:eastAsia="仿宋" w:cs="仿宋"/>
          <w:b/>
          <w:kern w:val="0"/>
          <w:sz w:val="32"/>
          <w:szCs w:val="32"/>
          <w:highlight w:val="none"/>
        </w:rPr>
      </w:pPr>
    </w:p>
    <w:p w14:paraId="747679EF">
      <w:pPr>
        <w:pStyle w:val="9"/>
        <w:rPr>
          <w:rFonts w:hint="eastAsia" w:ascii="仿宋" w:hAnsi="仿宋" w:eastAsia="仿宋" w:cs="仿宋"/>
          <w:b/>
          <w:kern w:val="0"/>
          <w:sz w:val="32"/>
          <w:szCs w:val="32"/>
          <w:highlight w:val="none"/>
        </w:rPr>
      </w:pPr>
    </w:p>
    <w:p w14:paraId="3BAA1F57">
      <w:pPr>
        <w:pStyle w:val="9"/>
        <w:rPr>
          <w:rFonts w:hint="eastAsia" w:ascii="仿宋" w:hAnsi="仿宋" w:eastAsia="仿宋" w:cs="仿宋"/>
          <w:b/>
          <w:kern w:val="0"/>
          <w:sz w:val="32"/>
          <w:szCs w:val="32"/>
          <w:highlight w:val="none"/>
        </w:rPr>
      </w:pPr>
    </w:p>
    <w:p w14:paraId="360D7706">
      <w:pPr>
        <w:pStyle w:val="9"/>
        <w:rPr>
          <w:rFonts w:hint="eastAsia" w:ascii="仿宋" w:hAnsi="仿宋" w:eastAsia="仿宋" w:cs="仿宋"/>
          <w:b/>
          <w:kern w:val="0"/>
          <w:sz w:val="32"/>
          <w:szCs w:val="32"/>
          <w:highlight w:val="none"/>
        </w:rPr>
      </w:pPr>
    </w:p>
    <w:p w14:paraId="677D9F2A">
      <w:pPr>
        <w:pStyle w:val="9"/>
        <w:rPr>
          <w:rFonts w:hint="eastAsia" w:ascii="仿宋" w:hAnsi="仿宋" w:eastAsia="仿宋" w:cs="仿宋"/>
          <w:b/>
          <w:kern w:val="0"/>
          <w:sz w:val="32"/>
          <w:szCs w:val="32"/>
          <w:highlight w:val="none"/>
        </w:rPr>
      </w:pPr>
    </w:p>
    <w:p w14:paraId="5A256C73">
      <w:pPr>
        <w:pStyle w:val="9"/>
        <w:rPr>
          <w:rFonts w:hint="eastAsia" w:ascii="仿宋" w:hAnsi="仿宋" w:eastAsia="仿宋" w:cs="仿宋"/>
          <w:b/>
          <w:kern w:val="0"/>
          <w:sz w:val="32"/>
          <w:szCs w:val="32"/>
          <w:highlight w:val="none"/>
        </w:rPr>
      </w:pPr>
    </w:p>
    <w:p w14:paraId="2ABB3345">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2E4A0539">
      <w:pPr>
        <w:spacing w:line="360" w:lineRule="auto"/>
        <w:jc w:val="center"/>
        <w:rPr>
          <w:rFonts w:hint="eastAsia" w:ascii="仿宋" w:hAnsi="仿宋" w:eastAsia="仿宋" w:cs="仿宋"/>
          <w:b/>
          <w:sz w:val="24"/>
          <w:highlight w:val="none"/>
        </w:rPr>
      </w:pPr>
    </w:p>
    <w:p w14:paraId="04896E22">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3ED76C1E">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7694E95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7B77D01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2DF32D6">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A55A89B">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4BA1C34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5C1D4F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2983695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3AE942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EFC77A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B56F4B9">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725811F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521CF8C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DD99AE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CA0AAE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41CFC37">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455C7A83">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375ADB4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265B0DEC">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916F83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32071B78">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78C457B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5ECD8A5C">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6C09DCDD">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2B35558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206CF29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14037401">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5F007B0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7CAD491B">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7D591B2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ABAF315">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0BCE3B48">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582F8B9">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45CF180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5050AB58">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5F71628D">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24F2ACD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4744270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43189366">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23FCCE23">
      <w:pPr>
        <w:spacing w:line="360" w:lineRule="auto"/>
        <w:rPr>
          <w:rFonts w:hint="eastAsia" w:ascii="仿宋" w:hAnsi="仿宋" w:eastAsia="仿宋" w:cs="仿宋"/>
          <w:b/>
          <w:sz w:val="24"/>
          <w:highlight w:val="none"/>
        </w:rPr>
      </w:pPr>
    </w:p>
    <w:p w14:paraId="25EE945D">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7FAEA8B6">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37B1847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535F1DE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690ABF9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5737A12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707C532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08B421D0">
      <w:pPr>
        <w:snapToGrid w:val="0"/>
        <w:spacing w:line="360" w:lineRule="auto"/>
        <w:ind w:right="480" w:firstLine="480" w:firstLineChars="200"/>
        <w:rPr>
          <w:rFonts w:hint="eastAsia" w:ascii="仿宋" w:hAnsi="仿宋" w:eastAsia="仿宋" w:cs="仿宋"/>
          <w:b/>
          <w:kern w:val="0"/>
          <w:sz w:val="32"/>
          <w:szCs w:val="32"/>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2508389F">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7FB24F35">
      <w:pPr>
        <w:spacing w:line="360" w:lineRule="auto"/>
        <w:rPr>
          <w:rFonts w:hint="eastAsia" w:ascii="仿宋" w:hAnsi="仿宋" w:eastAsia="仿宋" w:cs="仿宋"/>
          <w:sz w:val="24"/>
          <w:highlight w:val="none"/>
          <w:u w:val="single"/>
        </w:rPr>
      </w:pPr>
    </w:p>
    <w:p w14:paraId="608C5558">
      <w:pP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rPr>
        <w:t>（采购人）、（采购代理机构）：</w:t>
      </w:r>
    </w:p>
    <w:p w14:paraId="711B91F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176C56C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77DEEAF4">
      <w:pPr>
        <w:spacing w:line="360" w:lineRule="auto"/>
        <w:ind w:firstLine="494"/>
        <w:rPr>
          <w:rFonts w:hint="eastAsia" w:ascii="仿宋" w:hAnsi="仿宋" w:eastAsia="仿宋" w:cs="仿宋"/>
          <w:sz w:val="24"/>
          <w:highlight w:val="none"/>
        </w:rPr>
      </w:pPr>
    </w:p>
    <w:p w14:paraId="7165FCCD">
      <w:pPr>
        <w:spacing w:line="360" w:lineRule="auto"/>
        <w:ind w:firstLine="494"/>
        <w:rPr>
          <w:rFonts w:hint="eastAsia" w:ascii="仿宋" w:hAnsi="仿宋" w:eastAsia="仿宋" w:cs="仿宋"/>
          <w:sz w:val="24"/>
          <w:highlight w:val="none"/>
        </w:rPr>
      </w:pPr>
    </w:p>
    <w:p w14:paraId="31295873">
      <w:pPr>
        <w:spacing w:line="360" w:lineRule="auto"/>
        <w:ind w:firstLine="494"/>
        <w:rPr>
          <w:rFonts w:hint="eastAsia" w:ascii="仿宋" w:hAnsi="仿宋" w:eastAsia="仿宋" w:cs="仿宋"/>
          <w:sz w:val="24"/>
          <w:highlight w:val="none"/>
        </w:rPr>
      </w:pPr>
    </w:p>
    <w:p w14:paraId="7D8E1A6C">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2F00DB7E">
      <w:pPr>
        <w:spacing w:line="360" w:lineRule="auto"/>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50F9FB64">
      <w:pPr>
        <w:pStyle w:val="26"/>
        <w:rPr>
          <w:rFonts w:hint="eastAsia" w:ascii="仿宋" w:hAnsi="仿宋" w:eastAsia="仿宋" w:cs="仿宋"/>
          <w:highlight w:val="none"/>
        </w:rPr>
      </w:pPr>
    </w:p>
    <w:p w14:paraId="64F151D3">
      <w:pPr>
        <w:rPr>
          <w:rFonts w:hint="eastAsia" w:ascii="仿宋" w:hAnsi="仿宋" w:eastAsia="仿宋" w:cs="仿宋"/>
          <w:sz w:val="24"/>
          <w:highlight w:val="none"/>
        </w:rPr>
      </w:pPr>
      <w:r>
        <w:rPr>
          <w:rFonts w:hint="eastAsia" w:ascii="仿宋" w:hAnsi="仿宋" w:eastAsia="仿宋" w:cs="仿宋"/>
          <w:b/>
          <w:bCs/>
          <w:sz w:val="24"/>
          <w:highlight w:val="none"/>
        </w:rPr>
        <w:t>附：</w:t>
      </w:r>
    </w:p>
    <w:p w14:paraId="47562DB6">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FB47C46">
      <w:pPr>
        <w:autoSpaceDE w:val="0"/>
        <w:autoSpaceDN w:val="0"/>
        <w:jc w:val="center"/>
        <w:rPr>
          <w:rFonts w:hint="eastAsia" w:ascii="仿宋" w:hAnsi="仿宋" w:eastAsia="仿宋" w:cs="仿宋"/>
          <w:b/>
          <w:spacing w:val="6"/>
          <w:sz w:val="32"/>
          <w:szCs w:val="32"/>
          <w:highlight w:val="none"/>
        </w:rPr>
      </w:pPr>
    </w:p>
    <w:p w14:paraId="01387BD1">
      <w:pPr>
        <w:autoSpaceDE w:val="0"/>
        <w:autoSpaceDN w:val="0"/>
        <w:jc w:val="center"/>
        <w:rPr>
          <w:rFonts w:hint="eastAsia" w:ascii="仿宋" w:hAnsi="仿宋" w:eastAsia="仿宋" w:cs="仿宋"/>
          <w:b/>
          <w:spacing w:val="6"/>
          <w:sz w:val="32"/>
          <w:szCs w:val="32"/>
          <w:highlight w:val="none"/>
        </w:rPr>
      </w:pPr>
    </w:p>
    <w:p w14:paraId="04F8333A">
      <w:pPr>
        <w:autoSpaceDE w:val="0"/>
        <w:autoSpaceDN w:val="0"/>
        <w:jc w:val="center"/>
        <w:rPr>
          <w:rFonts w:hint="eastAsia" w:ascii="仿宋" w:hAnsi="仿宋" w:eastAsia="仿宋" w:cs="仿宋"/>
          <w:b/>
          <w:spacing w:val="6"/>
          <w:sz w:val="32"/>
          <w:szCs w:val="32"/>
          <w:highlight w:val="none"/>
        </w:rPr>
      </w:pPr>
    </w:p>
    <w:p w14:paraId="7568C605">
      <w:pPr>
        <w:autoSpaceDE w:val="0"/>
        <w:autoSpaceDN w:val="0"/>
        <w:jc w:val="center"/>
        <w:rPr>
          <w:rFonts w:hint="eastAsia" w:ascii="仿宋" w:hAnsi="仿宋" w:eastAsia="仿宋" w:cs="仿宋"/>
          <w:b/>
          <w:spacing w:val="6"/>
          <w:sz w:val="32"/>
          <w:szCs w:val="32"/>
          <w:highlight w:val="none"/>
        </w:rPr>
      </w:pPr>
    </w:p>
    <w:p w14:paraId="7C8C05DD">
      <w:pPr>
        <w:autoSpaceDE w:val="0"/>
        <w:autoSpaceDN w:val="0"/>
        <w:jc w:val="center"/>
        <w:rPr>
          <w:rFonts w:hint="eastAsia" w:ascii="仿宋" w:hAnsi="仿宋" w:eastAsia="仿宋" w:cs="仿宋"/>
          <w:b/>
          <w:spacing w:val="6"/>
          <w:sz w:val="32"/>
          <w:szCs w:val="32"/>
          <w:highlight w:val="none"/>
        </w:rPr>
      </w:pPr>
    </w:p>
    <w:p w14:paraId="7AD5D5B3">
      <w:pPr>
        <w:autoSpaceDE w:val="0"/>
        <w:autoSpaceDN w:val="0"/>
        <w:jc w:val="center"/>
        <w:rPr>
          <w:rFonts w:hint="eastAsia" w:ascii="仿宋" w:hAnsi="仿宋" w:eastAsia="仿宋" w:cs="仿宋"/>
          <w:b/>
          <w:spacing w:val="6"/>
          <w:sz w:val="32"/>
          <w:szCs w:val="32"/>
          <w:highlight w:val="none"/>
        </w:rPr>
      </w:pPr>
    </w:p>
    <w:p w14:paraId="2D6EEFFC">
      <w:pPr>
        <w:autoSpaceDE w:val="0"/>
        <w:autoSpaceDN w:val="0"/>
        <w:jc w:val="center"/>
        <w:rPr>
          <w:rFonts w:hint="eastAsia" w:ascii="仿宋" w:hAnsi="仿宋" w:eastAsia="仿宋" w:cs="仿宋"/>
          <w:b/>
          <w:spacing w:val="6"/>
          <w:sz w:val="32"/>
          <w:szCs w:val="32"/>
          <w:highlight w:val="none"/>
        </w:rPr>
      </w:pPr>
    </w:p>
    <w:p w14:paraId="2A5247AE">
      <w:pPr>
        <w:autoSpaceDE w:val="0"/>
        <w:autoSpaceDN w:val="0"/>
        <w:jc w:val="center"/>
        <w:rPr>
          <w:rFonts w:hint="eastAsia" w:ascii="仿宋" w:hAnsi="仿宋" w:eastAsia="仿宋" w:cs="仿宋"/>
          <w:b/>
          <w:spacing w:val="6"/>
          <w:sz w:val="32"/>
          <w:szCs w:val="32"/>
          <w:highlight w:val="none"/>
        </w:rPr>
      </w:pPr>
    </w:p>
    <w:p w14:paraId="50CD524E">
      <w:pPr>
        <w:autoSpaceDE w:val="0"/>
        <w:autoSpaceDN w:val="0"/>
        <w:jc w:val="center"/>
        <w:rPr>
          <w:rFonts w:hint="eastAsia" w:ascii="仿宋" w:hAnsi="仿宋" w:eastAsia="仿宋" w:cs="仿宋"/>
          <w:b/>
          <w:spacing w:val="6"/>
          <w:sz w:val="32"/>
          <w:szCs w:val="32"/>
          <w:highlight w:val="none"/>
        </w:rPr>
      </w:pPr>
    </w:p>
    <w:p w14:paraId="50B6CA49">
      <w:pPr>
        <w:autoSpaceDE w:val="0"/>
        <w:autoSpaceDN w:val="0"/>
        <w:jc w:val="center"/>
        <w:rPr>
          <w:rFonts w:hint="eastAsia" w:ascii="仿宋" w:hAnsi="仿宋" w:eastAsia="仿宋" w:cs="仿宋"/>
          <w:b/>
          <w:spacing w:val="6"/>
          <w:sz w:val="32"/>
          <w:szCs w:val="32"/>
          <w:highlight w:val="none"/>
        </w:rPr>
      </w:pPr>
    </w:p>
    <w:p w14:paraId="11248450">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14:paraId="7EA3F836">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6BD6E81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14:paraId="52BA6D8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05061DD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2A3B9B2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02EBDB4C">
      <w:pPr>
        <w:snapToGrid w:val="0"/>
        <w:spacing w:line="360" w:lineRule="auto"/>
        <w:ind w:firstLine="576"/>
        <w:rPr>
          <w:rFonts w:hint="eastAsia" w:ascii="仿宋" w:hAnsi="仿宋" w:eastAsia="仿宋" w:cs="仿宋"/>
          <w:kern w:val="0"/>
          <w:sz w:val="24"/>
          <w:highlight w:val="none"/>
          <w:lang w:val="zh-CN"/>
        </w:rPr>
      </w:pPr>
      <w:bookmarkStart w:id="25"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67BF4D2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54C1AB1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25"/>
    <w:p w14:paraId="44970B2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771FB05D">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F3B9CE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101313B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01027F0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24F29BA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06480CF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5F5BF0E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29E26EE5">
      <w:pPr>
        <w:snapToGrid w:val="0"/>
        <w:spacing w:line="360" w:lineRule="auto"/>
        <w:ind w:firstLine="2880" w:firstLineChars="1200"/>
        <w:rPr>
          <w:rFonts w:hint="eastAsia" w:ascii="仿宋" w:hAnsi="仿宋" w:eastAsia="仿宋" w:cs="仿宋"/>
          <w:kern w:val="0"/>
          <w:sz w:val="24"/>
          <w:highlight w:val="none"/>
          <w:lang w:val="zh-CN"/>
        </w:rPr>
      </w:pPr>
    </w:p>
    <w:p w14:paraId="227E875E">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rPr>
        <w:t>签</w:t>
      </w:r>
      <w:r>
        <w:rPr>
          <w:rFonts w:hint="eastAsia" w:ascii="仿宋" w:hAnsi="仿宋" w:eastAsia="仿宋" w:cs="仿宋"/>
          <w:kern w:val="0"/>
          <w:sz w:val="24"/>
          <w:highlight w:val="none"/>
          <w:lang w:val="zh-CN"/>
        </w:rPr>
        <w:t>章)：</w:t>
      </w:r>
    </w:p>
    <w:p w14:paraId="7D6CFD8E">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rPr>
        <w:t>签</w:t>
      </w:r>
      <w:r>
        <w:rPr>
          <w:rFonts w:hint="eastAsia" w:ascii="仿宋" w:hAnsi="仿宋" w:eastAsia="仿宋" w:cs="仿宋"/>
          <w:kern w:val="0"/>
          <w:sz w:val="24"/>
          <w:highlight w:val="none"/>
          <w:lang w:val="zh-CN"/>
        </w:rPr>
        <w:t>章)：</w:t>
      </w:r>
    </w:p>
    <w:p w14:paraId="3F179718">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6D1E83B2">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934CD78">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日期：   年   月   日</w:t>
      </w:r>
    </w:p>
    <w:p w14:paraId="211A83ED">
      <w:pPr>
        <w:autoSpaceDE w:val="0"/>
        <w:autoSpaceDN w:val="0"/>
        <w:ind w:firstLine="480" w:firstLineChars="200"/>
        <w:rPr>
          <w:rFonts w:hint="eastAsia" w:ascii="仿宋" w:hAnsi="仿宋" w:eastAsia="仿宋" w:cs="仿宋"/>
          <w:sz w:val="24"/>
          <w:highlight w:val="none"/>
        </w:rPr>
      </w:pPr>
    </w:p>
    <w:p w14:paraId="5B337CF1">
      <w:pPr>
        <w:autoSpaceDE w:val="0"/>
        <w:autoSpaceDN w:val="0"/>
        <w:ind w:firstLine="480" w:firstLineChars="200"/>
        <w:rPr>
          <w:rFonts w:hint="eastAsia" w:ascii="仿宋" w:hAnsi="仿宋" w:eastAsia="仿宋" w:cs="仿宋"/>
          <w:b/>
          <w:spacing w:val="6"/>
          <w:sz w:val="32"/>
          <w:szCs w:val="32"/>
          <w:highlight w:val="none"/>
        </w:rPr>
      </w:pPr>
      <w:r>
        <w:rPr>
          <w:rFonts w:hint="eastAsia" w:ascii="仿宋" w:hAnsi="仿宋" w:eastAsia="仿宋" w:cs="仿宋"/>
          <w:sz w:val="24"/>
          <w:highlight w:val="none"/>
        </w:rPr>
        <w:t>注：按本格式和要求提供。</w:t>
      </w:r>
    </w:p>
    <w:p w14:paraId="28ECAAA6">
      <w:pPr>
        <w:autoSpaceDE w:val="0"/>
        <w:autoSpaceDN w:val="0"/>
        <w:jc w:val="center"/>
        <w:rPr>
          <w:rFonts w:hint="eastAsia" w:ascii="仿宋" w:hAnsi="仿宋" w:eastAsia="仿宋" w:cs="仿宋"/>
          <w:b/>
          <w:spacing w:val="6"/>
          <w:sz w:val="32"/>
          <w:szCs w:val="32"/>
          <w:highlight w:val="none"/>
        </w:rPr>
      </w:pPr>
    </w:p>
    <w:p w14:paraId="5DADD568">
      <w:pPr>
        <w:autoSpaceDE w:val="0"/>
        <w:autoSpaceDN w:val="0"/>
        <w:jc w:val="center"/>
        <w:rPr>
          <w:rFonts w:hint="eastAsia" w:ascii="仿宋" w:hAnsi="仿宋" w:eastAsia="仿宋" w:cs="仿宋"/>
          <w:b/>
          <w:spacing w:val="6"/>
          <w:sz w:val="32"/>
          <w:szCs w:val="32"/>
          <w:highlight w:val="none"/>
        </w:rPr>
      </w:pPr>
    </w:p>
    <w:p w14:paraId="15DD6C34">
      <w:pPr>
        <w:autoSpaceDE w:val="0"/>
        <w:autoSpaceDN w:val="0"/>
        <w:jc w:val="center"/>
        <w:rPr>
          <w:rFonts w:hint="eastAsia" w:ascii="仿宋" w:hAnsi="仿宋" w:eastAsia="仿宋" w:cs="仿宋"/>
          <w:b/>
          <w:spacing w:val="6"/>
          <w:sz w:val="32"/>
          <w:szCs w:val="32"/>
          <w:highlight w:val="none"/>
        </w:rPr>
      </w:pPr>
    </w:p>
    <w:p w14:paraId="3A230413">
      <w:pPr>
        <w:autoSpaceDE w:val="0"/>
        <w:autoSpaceDN w:val="0"/>
        <w:jc w:val="center"/>
        <w:rPr>
          <w:rFonts w:hint="eastAsia" w:ascii="仿宋" w:hAnsi="仿宋" w:eastAsia="仿宋" w:cs="仿宋"/>
          <w:b/>
          <w:spacing w:val="6"/>
          <w:sz w:val="32"/>
          <w:szCs w:val="32"/>
          <w:highlight w:val="none"/>
        </w:rPr>
      </w:pPr>
    </w:p>
    <w:p w14:paraId="31788C2E">
      <w:pPr>
        <w:snapToGrid w:val="0"/>
        <w:spacing w:line="360" w:lineRule="auto"/>
        <w:outlineLvl w:val="0"/>
        <w:rPr>
          <w:rFonts w:hint="eastAsia" w:ascii="仿宋" w:hAnsi="仿宋" w:eastAsia="仿宋" w:cs="仿宋"/>
          <w:b/>
          <w:kern w:val="0"/>
          <w:sz w:val="32"/>
          <w:szCs w:val="32"/>
          <w:highlight w:val="none"/>
        </w:rPr>
      </w:pPr>
    </w:p>
    <w:p w14:paraId="49513FE4">
      <w:pPr>
        <w:pStyle w:val="9"/>
        <w:rPr>
          <w:rFonts w:hint="eastAsia" w:ascii="仿宋" w:hAnsi="仿宋" w:eastAsia="仿宋" w:cs="仿宋"/>
          <w:b/>
          <w:kern w:val="0"/>
          <w:sz w:val="32"/>
          <w:szCs w:val="32"/>
          <w:highlight w:val="none"/>
        </w:rPr>
      </w:pPr>
    </w:p>
    <w:p w14:paraId="61471548">
      <w:pPr>
        <w:pStyle w:val="9"/>
        <w:rPr>
          <w:rFonts w:hint="eastAsia" w:ascii="仿宋" w:hAnsi="仿宋" w:eastAsia="仿宋" w:cs="仿宋"/>
          <w:b/>
          <w:kern w:val="0"/>
          <w:sz w:val="32"/>
          <w:szCs w:val="32"/>
          <w:highlight w:val="none"/>
        </w:rPr>
      </w:pPr>
    </w:p>
    <w:p w14:paraId="38C36B57">
      <w:pPr>
        <w:pStyle w:val="9"/>
        <w:rPr>
          <w:rFonts w:hint="eastAsia" w:ascii="仿宋" w:hAnsi="仿宋" w:eastAsia="仿宋" w:cs="仿宋"/>
          <w:b/>
          <w:kern w:val="0"/>
          <w:sz w:val="32"/>
          <w:szCs w:val="32"/>
          <w:highlight w:val="none"/>
        </w:rPr>
      </w:pPr>
    </w:p>
    <w:p w14:paraId="54D118D7">
      <w:pPr>
        <w:pStyle w:val="9"/>
        <w:rPr>
          <w:rFonts w:hint="eastAsia" w:ascii="仿宋" w:hAnsi="仿宋" w:eastAsia="仿宋" w:cs="仿宋"/>
          <w:b/>
          <w:kern w:val="0"/>
          <w:sz w:val="32"/>
          <w:szCs w:val="32"/>
          <w:highlight w:val="none"/>
        </w:rPr>
      </w:pPr>
    </w:p>
    <w:p w14:paraId="1688B2E2">
      <w:pPr>
        <w:pStyle w:val="9"/>
        <w:rPr>
          <w:rFonts w:hint="eastAsia" w:ascii="仿宋" w:hAnsi="仿宋" w:eastAsia="仿宋" w:cs="仿宋"/>
          <w:b/>
          <w:kern w:val="0"/>
          <w:sz w:val="32"/>
          <w:szCs w:val="32"/>
          <w:highlight w:val="none"/>
        </w:rPr>
      </w:pPr>
    </w:p>
    <w:p w14:paraId="110EC9C4">
      <w:pPr>
        <w:pStyle w:val="9"/>
        <w:rPr>
          <w:rFonts w:hint="eastAsia" w:ascii="仿宋" w:hAnsi="仿宋" w:eastAsia="仿宋" w:cs="仿宋"/>
          <w:b/>
          <w:kern w:val="0"/>
          <w:sz w:val="32"/>
          <w:szCs w:val="32"/>
          <w:highlight w:val="none"/>
        </w:rPr>
      </w:pPr>
    </w:p>
    <w:p w14:paraId="7B72EE6E">
      <w:pPr>
        <w:pStyle w:val="9"/>
        <w:rPr>
          <w:rFonts w:hint="eastAsia" w:ascii="仿宋" w:hAnsi="仿宋" w:eastAsia="仿宋" w:cs="仿宋"/>
          <w:b/>
          <w:kern w:val="0"/>
          <w:sz w:val="32"/>
          <w:szCs w:val="32"/>
          <w:highlight w:val="none"/>
        </w:rPr>
      </w:pPr>
    </w:p>
    <w:p w14:paraId="5D562B27">
      <w:pPr>
        <w:pStyle w:val="9"/>
        <w:rPr>
          <w:rFonts w:hint="eastAsia" w:ascii="仿宋" w:hAnsi="仿宋" w:eastAsia="仿宋" w:cs="仿宋"/>
          <w:b/>
          <w:kern w:val="0"/>
          <w:sz w:val="32"/>
          <w:szCs w:val="32"/>
          <w:highlight w:val="none"/>
        </w:rPr>
      </w:pPr>
    </w:p>
    <w:p w14:paraId="5EB1E77C">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14:paraId="5BA0F7B2">
      <w:pPr>
        <w:widowControl/>
        <w:spacing w:line="360" w:lineRule="auto"/>
        <w:ind w:firstLine="600" w:firstLineChars="2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2575F04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18DB6C3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79B6129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146A6608">
      <w:pPr>
        <w:pStyle w:val="4"/>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4006C0B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4347D119">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ECFFF63">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26"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26"/>
    </w:p>
    <w:p w14:paraId="190C51F3">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6FB46C53">
      <w:pPr>
        <w:snapToGrid w:val="0"/>
        <w:spacing w:line="420" w:lineRule="exact"/>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2B507EDA">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5434D59A">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DB1870D">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611F4E3D">
      <w:pPr>
        <w:snapToGrid w:val="0"/>
        <w:spacing w:line="420" w:lineRule="exact"/>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586F0BC0">
      <w:pPr>
        <w:snapToGrid w:val="0"/>
        <w:spacing w:line="420" w:lineRule="exact"/>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7DA51EC7">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6339E1B">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C0E29FB">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74677B7">
      <w:pPr>
        <w:snapToGrid w:val="0"/>
        <w:spacing w:line="360" w:lineRule="auto"/>
        <w:ind w:firstLine="4320" w:firstLineChars="18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投标人名称(电子签名)：</w:t>
      </w:r>
    </w:p>
    <w:p w14:paraId="26613CCB">
      <w:pPr>
        <w:snapToGrid w:val="0"/>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分包供应商名称(电子签名/签章)：</w:t>
      </w:r>
    </w:p>
    <w:p w14:paraId="55DFFBED">
      <w:pPr>
        <w:snapToGrid w:val="0"/>
        <w:spacing w:line="360" w:lineRule="auto"/>
        <w:ind w:firstLine="4800" w:firstLineChars="20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28350205">
      <w:pPr>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lang w:val="zh-CN"/>
        </w:rPr>
        <w:t>日期：   年   月   日</w:t>
      </w:r>
    </w:p>
    <w:p w14:paraId="6C9931B9">
      <w:pPr>
        <w:pStyle w:val="9"/>
        <w:ind w:firstLine="480" w:firstLineChars="200"/>
        <w:rPr>
          <w:rFonts w:hint="eastAsia" w:ascii="仿宋" w:hAnsi="仿宋" w:eastAsia="仿宋" w:cs="仿宋"/>
          <w:b/>
          <w:kern w:val="0"/>
          <w:sz w:val="32"/>
          <w:szCs w:val="32"/>
          <w:highlight w:val="none"/>
        </w:rPr>
      </w:pPr>
      <w:r>
        <w:rPr>
          <w:rFonts w:hint="eastAsia" w:ascii="仿宋" w:hAnsi="仿宋" w:eastAsia="仿宋" w:cs="仿宋"/>
          <w:highlight w:val="none"/>
        </w:rPr>
        <w:t>注：按本格式和要求提供。</w:t>
      </w:r>
    </w:p>
    <w:p w14:paraId="2BBFFF72">
      <w:pPr>
        <w:snapToGrid w:val="0"/>
        <w:spacing w:line="360" w:lineRule="auto"/>
        <w:ind w:right="480"/>
        <w:rPr>
          <w:rFonts w:hint="eastAsia" w:ascii="仿宋" w:hAnsi="仿宋" w:eastAsia="仿宋" w:cs="仿宋"/>
          <w:b/>
          <w:kern w:val="0"/>
          <w:sz w:val="32"/>
          <w:szCs w:val="32"/>
          <w:highlight w:val="none"/>
        </w:rPr>
      </w:pPr>
    </w:p>
    <w:p w14:paraId="1C29A727">
      <w:pPr>
        <w:pStyle w:val="9"/>
        <w:rPr>
          <w:rFonts w:hint="eastAsia" w:ascii="仿宋" w:hAnsi="仿宋" w:eastAsia="仿宋" w:cs="仿宋"/>
          <w:b/>
          <w:kern w:val="0"/>
          <w:sz w:val="32"/>
          <w:szCs w:val="32"/>
          <w:highlight w:val="none"/>
        </w:rPr>
      </w:pPr>
    </w:p>
    <w:p w14:paraId="31971923">
      <w:pPr>
        <w:pStyle w:val="9"/>
        <w:rPr>
          <w:rFonts w:hint="eastAsia" w:ascii="仿宋" w:hAnsi="仿宋" w:eastAsia="仿宋" w:cs="仿宋"/>
          <w:b/>
          <w:kern w:val="0"/>
          <w:sz w:val="32"/>
          <w:szCs w:val="32"/>
          <w:highlight w:val="none"/>
        </w:rPr>
      </w:pPr>
    </w:p>
    <w:p w14:paraId="1101E3EE">
      <w:pPr>
        <w:pStyle w:val="9"/>
        <w:rPr>
          <w:rFonts w:hint="eastAsia" w:ascii="仿宋" w:hAnsi="仿宋" w:eastAsia="仿宋" w:cs="仿宋"/>
          <w:b/>
          <w:kern w:val="0"/>
          <w:sz w:val="32"/>
          <w:szCs w:val="32"/>
          <w:highlight w:val="none"/>
        </w:rPr>
      </w:pPr>
    </w:p>
    <w:p w14:paraId="29CCF86F">
      <w:pPr>
        <w:pStyle w:val="9"/>
        <w:rPr>
          <w:rFonts w:hint="eastAsia" w:ascii="仿宋" w:hAnsi="仿宋" w:eastAsia="仿宋" w:cs="仿宋"/>
          <w:b/>
          <w:kern w:val="0"/>
          <w:sz w:val="32"/>
          <w:szCs w:val="32"/>
          <w:highlight w:val="none"/>
        </w:rPr>
      </w:pPr>
    </w:p>
    <w:p w14:paraId="7E6D4485">
      <w:pPr>
        <w:pStyle w:val="9"/>
        <w:rPr>
          <w:rFonts w:hint="eastAsia" w:ascii="仿宋" w:hAnsi="仿宋" w:eastAsia="仿宋" w:cs="仿宋"/>
          <w:b/>
          <w:kern w:val="0"/>
          <w:sz w:val="32"/>
          <w:szCs w:val="32"/>
          <w:highlight w:val="none"/>
        </w:rPr>
      </w:pPr>
    </w:p>
    <w:p w14:paraId="05553F9B">
      <w:pPr>
        <w:pStyle w:val="9"/>
        <w:rPr>
          <w:rFonts w:hint="eastAsia" w:ascii="仿宋" w:hAnsi="仿宋" w:eastAsia="仿宋" w:cs="仿宋"/>
          <w:b/>
          <w:kern w:val="0"/>
          <w:sz w:val="32"/>
          <w:szCs w:val="32"/>
          <w:highlight w:val="none"/>
        </w:rPr>
      </w:pPr>
    </w:p>
    <w:p w14:paraId="6C9B8673">
      <w:pPr>
        <w:pStyle w:val="9"/>
        <w:rPr>
          <w:rFonts w:hint="eastAsia" w:ascii="仿宋" w:hAnsi="仿宋" w:eastAsia="仿宋" w:cs="仿宋"/>
          <w:b/>
          <w:kern w:val="0"/>
          <w:sz w:val="32"/>
          <w:szCs w:val="32"/>
          <w:highlight w:val="none"/>
        </w:rPr>
      </w:pPr>
    </w:p>
    <w:p w14:paraId="11010FE9">
      <w:pPr>
        <w:pStyle w:val="9"/>
        <w:rPr>
          <w:rFonts w:hint="eastAsia" w:ascii="仿宋" w:hAnsi="仿宋" w:eastAsia="仿宋" w:cs="仿宋"/>
          <w:b/>
          <w:kern w:val="0"/>
          <w:sz w:val="32"/>
          <w:szCs w:val="32"/>
          <w:highlight w:val="none"/>
        </w:rPr>
      </w:pPr>
    </w:p>
    <w:p w14:paraId="7AC8AA22">
      <w:pPr>
        <w:pStyle w:val="9"/>
        <w:rPr>
          <w:rFonts w:hint="eastAsia" w:ascii="仿宋" w:hAnsi="仿宋" w:eastAsia="仿宋" w:cs="仿宋"/>
          <w:b/>
          <w:kern w:val="0"/>
          <w:sz w:val="32"/>
          <w:szCs w:val="32"/>
          <w:highlight w:val="none"/>
        </w:rPr>
      </w:pPr>
    </w:p>
    <w:p w14:paraId="7C47788E">
      <w:pPr>
        <w:pStyle w:val="9"/>
        <w:rPr>
          <w:rFonts w:hint="eastAsia" w:ascii="仿宋" w:hAnsi="仿宋" w:eastAsia="仿宋" w:cs="仿宋"/>
          <w:b/>
          <w:kern w:val="0"/>
          <w:sz w:val="32"/>
          <w:szCs w:val="32"/>
          <w:highlight w:val="none"/>
        </w:rPr>
      </w:pPr>
    </w:p>
    <w:p w14:paraId="1497F3DE">
      <w:pPr>
        <w:pStyle w:val="9"/>
        <w:rPr>
          <w:rFonts w:hint="eastAsia" w:ascii="仿宋" w:hAnsi="仿宋" w:eastAsia="仿宋" w:cs="仿宋"/>
          <w:b/>
          <w:kern w:val="0"/>
          <w:sz w:val="32"/>
          <w:szCs w:val="32"/>
          <w:highlight w:val="none"/>
        </w:rPr>
      </w:pPr>
    </w:p>
    <w:p w14:paraId="3DD2FD4D">
      <w:pPr>
        <w:pStyle w:val="9"/>
        <w:rPr>
          <w:rFonts w:hint="eastAsia" w:ascii="仿宋" w:hAnsi="仿宋" w:eastAsia="仿宋" w:cs="仿宋"/>
          <w:b/>
          <w:kern w:val="0"/>
          <w:sz w:val="32"/>
          <w:szCs w:val="32"/>
          <w:highlight w:val="none"/>
        </w:rPr>
      </w:pPr>
    </w:p>
    <w:p w14:paraId="0D092109">
      <w:pPr>
        <w:pStyle w:val="9"/>
        <w:rPr>
          <w:rFonts w:hint="eastAsia" w:ascii="仿宋" w:hAnsi="仿宋" w:eastAsia="仿宋" w:cs="仿宋"/>
          <w:b/>
          <w:kern w:val="0"/>
          <w:sz w:val="32"/>
          <w:szCs w:val="32"/>
          <w:highlight w:val="none"/>
        </w:rPr>
      </w:pPr>
    </w:p>
    <w:p w14:paraId="2E1F5229">
      <w:pPr>
        <w:pStyle w:val="9"/>
        <w:rPr>
          <w:rFonts w:hint="eastAsia" w:ascii="仿宋" w:hAnsi="仿宋" w:eastAsia="仿宋" w:cs="仿宋"/>
          <w:b/>
          <w:kern w:val="0"/>
          <w:sz w:val="32"/>
          <w:szCs w:val="32"/>
          <w:highlight w:val="none"/>
        </w:rPr>
      </w:pPr>
    </w:p>
    <w:p w14:paraId="1FEC7993">
      <w:pPr>
        <w:pStyle w:val="9"/>
        <w:rPr>
          <w:rFonts w:hint="eastAsia" w:ascii="仿宋" w:hAnsi="仿宋" w:eastAsia="仿宋" w:cs="仿宋"/>
          <w:b/>
          <w:kern w:val="0"/>
          <w:sz w:val="32"/>
          <w:szCs w:val="32"/>
          <w:highlight w:val="none"/>
        </w:rPr>
      </w:pPr>
    </w:p>
    <w:p w14:paraId="6ACFAE3B">
      <w:pPr>
        <w:pStyle w:val="9"/>
        <w:rPr>
          <w:rFonts w:hint="eastAsia" w:ascii="仿宋" w:hAnsi="仿宋" w:eastAsia="仿宋" w:cs="仿宋"/>
          <w:b/>
          <w:kern w:val="0"/>
          <w:sz w:val="32"/>
          <w:szCs w:val="32"/>
          <w:highlight w:val="none"/>
        </w:rPr>
      </w:pPr>
    </w:p>
    <w:p w14:paraId="6DD3FB4C">
      <w:pPr>
        <w:pStyle w:val="9"/>
        <w:rPr>
          <w:rFonts w:hint="eastAsia" w:ascii="仿宋" w:hAnsi="仿宋" w:eastAsia="仿宋" w:cs="仿宋"/>
          <w:b/>
          <w:kern w:val="0"/>
          <w:sz w:val="32"/>
          <w:szCs w:val="32"/>
          <w:highlight w:val="none"/>
        </w:rPr>
      </w:pPr>
    </w:p>
    <w:p w14:paraId="320F9A83">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附件6：残疾人福利性单位声明函</w:t>
      </w:r>
    </w:p>
    <w:p w14:paraId="03CE10FE">
      <w:pPr>
        <w:spacing w:line="360" w:lineRule="auto"/>
        <w:rPr>
          <w:rFonts w:hint="eastAsia" w:ascii="仿宋" w:hAnsi="仿宋" w:eastAsia="仿宋" w:cs="仿宋"/>
          <w:b/>
          <w:spacing w:val="6"/>
          <w:sz w:val="30"/>
          <w:szCs w:val="30"/>
          <w:highlight w:val="none"/>
        </w:rPr>
      </w:pPr>
    </w:p>
    <w:p w14:paraId="1BC8FA5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单位的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56925B3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73997463">
      <w:pPr>
        <w:spacing w:line="360" w:lineRule="auto"/>
        <w:ind w:firstLine="480" w:firstLineChars="200"/>
        <w:rPr>
          <w:rFonts w:hint="eastAsia" w:ascii="仿宋" w:hAnsi="仿宋" w:eastAsia="仿宋" w:cs="仿宋"/>
          <w:sz w:val="24"/>
          <w:highlight w:val="none"/>
        </w:rPr>
      </w:pPr>
    </w:p>
    <w:p w14:paraId="28203843">
      <w:pPr>
        <w:spacing w:line="360" w:lineRule="auto"/>
        <w:ind w:firstLine="480" w:firstLineChars="200"/>
        <w:rPr>
          <w:rFonts w:hint="eastAsia" w:ascii="仿宋" w:hAnsi="仿宋" w:eastAsia="仿宋" w:cs="仿宋"/>
          <w:sz w:val="24"/>
          <w:highlight w:val="none"/>
        </w:rPr>
      </w:pPr>
    </w:p>
    <w:p w14:paraId="58BBFBFE">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029CF9C6">
      <w:pPr>
        <w:pStyle w:val="9"/>
        <w:jc w:val="right"/>
        <w:rPr>
          <w:rFonts w:hint="eastAsia" w:ascii="仿宋" w:hAnsi="仿宋" w:eastAsia="仿宋" w:cs="仿宋"/>
          <w:b/>
          <w:kern w:val="0"/>
          <w:sz w:val="32"/>
          <w:szCs w:val="32"/>
          <w:highlight w:val="none"/>
        </w:rPr>
      </w:pPr>
      <w:r>
        <w:rPr>
          <w:rFonts w:hint="eastAsia" w:ascii="仿宋" w:hAnsi="仿宋" w:eastAsia="仿宋" w:cs="仿宋"/>
          <w:highlight w:val="none"/>
        </w:rPr>
        <w:t>日期：   年   月   日</w:t>
      </w:r>
    </w:p>
    <w:p w14:paraId="3D01928C">
      <w:pPr>
        <w:pStyle w:val="9"/>
        <w:rPr>
          <w:rFonts w:hint="eastAsia" w:ascii="仿宋" w:hAnsi="仿宋" w:eastAsia="仿宋" w:cs="仿宋"/>
          <w:b/>
          <w:kern w:val="0"/>
          <w:sz w:val="32"/>
          <w:szCs w:val="32"/>
          <w:highlight w:val="none"/>
        </w:rPr>
      </w:pPr>
    </w:p>
    <w:p w14:paraId="4ED5BB23">
      <w:pPr>
        <w:pStyle w:val="9"/>
        <w:rPr>
          <w:rFonts w:hint="eastAsia" w:ascii="仿宋" w:hAnsi="仿宋" w:eastAsia="仿宋" w:cs="仿宋"/>
          <w:b/>
          <w:kern w:val="0"/>
          <w:sz w:val="32"/>
          <w:szCs w:val="32"/>
          <w:highlight w:val="none"/>
        </w:rPr>
      </w:pPr>
    </w:p>
    <w:p w14:paraId="2B8290B9">
      <w:pPr>
        <w:pStyle w:val="9"/>
        <w:rPr>
          <w:rFonts w:hint="eastAsia" w:ascii="仿宋" w:hAnsi="仿宋" w:eastAsia="仿宋" w:cs="仿宋"/>
          <w:b/>
          <w:kern w:val="0"/>
          <w:sz w:val="32"/>
          <w:szCs w:val="32"/>
          <w:highlight w:val="none"/>
        </w:rPr>
      </w:pPr>
    </w:p>
    <w:p w14:paraId="7C562714">
      <w:pPr>
        <w:pStyle w:val="9"/>
        <w:rPr>
          <w:rFonts w:hint="eastAsia" w:ascii="仿宋" w:hAnsi="仿宋" w:eastAsia="仿宋" w:cs="仿宋"/>
          <w:b/>
          <w:kern w:val="0"/>
          <w:sz w:val="32"/>
          <w:szCs w:val="32"/>
          <w:highlight w:val="none"/>
        </w:rPr>
      </w:pPr>
    </w:p>
    <w:p w14:paraId="2766108A">
      <w:pPr>
        <w:pStyle w:val="9"/>
        <w:rPr>
          <w:rFonts w:hint="eastAsia" w:ascii="仿宋" w:hAnsi="仿宋" w:eastAsia="仿宋" w:cs="仿宋"/>
          <w:b/>
          <w:kern w:val="0"/>
          <w:sz w:val="32"/>
          <w:szCs w:val="32"/>
          <w:highlight w:val="none"/>
        </w:rPr>
      </w:pPr>
    </w:p>
    <w:p w14:paraId="6710F420">
      <w:pPr>
        <w:pStyle w:val="9"/>
        <w:rPr>
          <w:rFonts w:hint="eastAsia" w:ascii="仿宋" w:hAnsi="仿宋" w:eastAsia="仿宋" w:cs="仿宋"/>
          <w:b/>
          <w:kern w:val="0"/>
          <w:sz w:val="32"/>
          <w:szCs w:val="32"/>
          <w:highlight w:val="none"/>
        </w:rPr>
      </w:pPr>
    </w:p>
    <w:p w14:paraId="461A2D6B">
      <w:pPr>
        <w:pStyle w:val="9"/>
        <w:rPr>
          <w:rFonts w:hint="eastAsia" w:ascii="仿宋" w:hAnsi="仿宋" w:eastAsia="仿宋" w:cs="仿宋"/>
          <w:b/>
          <w:kern w:val="0"/>
          <w:sz w:val="32"/>
          <w:szCs w:val="32"/>
          <w:highlight w:val="none"/>
        </w:rPr>
      </w:pPr>
    </w:p>
    <w:p w14:paraId="6A438814">
      <w:pPr>
        <w:pStyle w:val="9"/>
        <w:rPr>
          <w:rFonts w:hint="eastAsia" w:ascii="仿宋" w:hAnsi="仿宋" w:eastAsia="仿宋" w:cs="仿宋"/>
          <w:b/>
          <w:kern w:val="0"/>
          <w:sz w:val="32"/>
          <w:szCs w:val="32"/>
          <w:highlight w:val="none"/>
        </w:rPr>
      </w:pPr>
    </w:p>
    <w:p w14:paraId="784D55A9">
      <w:pPr>
        <w:pStyle w:val="9"/>
        <w:rPr>
          <w:rFonts w:hint="eastAsia" w:ascii="仿宋" w:hAnsi="仿宋" w:eastAsia="仿宋" w:cs="仿宋"/>
          <w:b/>
          <w:kern w:val="0"/>
          <w:sz w:val="32"/>
          <w:szCs w:val="32"/>
          <w:highlight w:val="none"/>
        </w:rPr>
      </w:pPr>
    </w:p>
    <w:p w14:paraId="24B42F04">
      <w:pPr>
        <w:pStyle w:val="9"/>
        <w:rPr>
          <w:rFonts w:hint="eastAsia" w:ascii="仿宋" w:hAnsi="仿宋" w:eastAsia="仿宋" w:cs="仿宋"/>
          <w:b/>
          <w:kern w:val="0"/>
          <w:sz w:val="32"/>
          <w:szCs w:val="32"/>
          <w:highlight w:val="none"/>
        </w:rPr>
      </w:pPr>
    </w:p>
    <w:p w14:paraId="11E809D1">
      <w:pPr>
        <w:pStyle w:val="9"/>
        <w:rPr>
          <w:rFonts w:hint="eastAsia" w:ascii="仿宋" w:hAnsi="仿宋" w:eastAsia="仿宋" w:cs="仿宋"/>
          <w:highlight w:val="none"/>
          <w:lang w:val="en-US"/>
        </w:rPr>
      </w:pPr>
    </w:p>
    <w:p w14:paraId="66CEE5A7">
      <w:pPr>
        <w:pStyle w:val="9"/>
        <w:rPr>
          <w:rFonts w:hint="eastAsia" w:ascii="仿宋" w:hAnsi="仿宋" w:eastAsia="仿宋" w:cs="仿宋"/>
          <w:highlight w:val="none"/>
          <w:lang w:val="en-US"/>
        </w:rPr>
      </w:pPr>
    </w:p>
    <w:p w14:paraId="6A19D936">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r>
        <w:rPr>
          <w:rFonts w:hint="eastAsia" w:ascii="仿宋" w:hAnsi="仿宋" w:eastAsia="仿宋" w:cs="仿宋"/>
          <w:b/>
          <w:kern w:val="0"/>
          <w:sz w:val="32"/>
          <w:szCs w:val="32"/>
          <w:highlight w:val="none"/>
        </w:rPr>
        <w:t>中小企业声明函</w:t>
      </w:r>
    </w:p>
    <w:p w14:paraId="5440DAFA">
      <w:pPr>
        <w:spacing w:line="360" w:lineRule="auto"/>
        <w:jc w:val="center"/>
        <w:rPr>
          <w:rFonts w:hint="eastAsia" w:ascii="仿宋" w:hAnsi="仿宋" w:eastAsia="仿宋" w:cs="仿宋"/>
          <w:sz w:val="24"/>
          <w:highlight w:val="none"/>
          <w:u w:val="single"/>
        </w:rPr>
      </w:pPr>
    </w:p>
    <w:p w14:paraId="18EF8B2D">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14:paraId="05AD286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 xml:space="preserve">的 </w:t>
      </w:r>
      <w:r>
        <w:rPr>
          <w:rFonts w:hint="eastAsia" w:ascii="仿宋" w:hAnsi="仿宋" w:eastAsia="仿宋" w:cs="仿宋"/>
          <w:sz w:val="24"/>
          <w:highlight w:val="none"/>
          <w:u w:val="single"/>
        </w:rPr>
        <w:t>（项目名称）</w:t>
      </w:r>
      <w:r>
        <w:rPr>
          <w:rFonts w:hint="eastAsia" w:ascii="仿宋" w:hAnsi="仿宋" w:eastAsia="仿宋" w:cs="仿宋"/>
          <w:sz w:val="24"/>
          <w:highlight w:val="none"/>
        </w:rPr>
        <w:t xml:space="preserve"> 采购活动，提供的货物全部由符合政策要求的中小企业制造。相关企业（含联合体中的中小企业、签订分包意向协议的中小企业）的具体情况如下：</w:t>
      </w:r>
    </w:p>
    <w:p w14:paraId="577F122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438F0E7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4C7ABBB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p>
    <w:p w14:paraId="2CAD1BD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4CFEF77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0B5CD743">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34F2DCE1">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21E44AA5">
      <w:pPr>
        <w:spacing w:line="360" w:lineRule="auto"/>
        <w:ind w:firstLine="422" w:firstLineChars="200"/>
        <w:jc w:val="left"/>
        <w:rPr>
          <w:rFonts w:hint="eastAsia" w:ascii="仿宋" w:hAnsi="仿宋" w:eastAsia="仿宋" w:cs="仿宋"/>
          <w:sz w:val="18"/>
          <w:szCs w:val="18"/>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7DA16167">
      <w:pPr>
        <w:spacing w:line="360" w:lineRule="auto"/>
        <w:ind w:right="420" w:firstLine="480" w:firstLineChars="200"/>
        <w:rPr>
          <w:rFonts w:hint="eastAsia" w:ascii="仿宋" w:hAnsi="仿宋" w:eastAsia="仿宋" w:cs="仿宋"/>
          <w:sz w:val="24"/>
          <w:highlight w:val="none"/>
        </w:rPr>
      </w:pPr>
    </w:p>
    <w:p w14:paraId="723081EE">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14:paraId="6C389BF6">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ADBEBE5">
      <w:pPr>
        <w:pStyle w:val="9"/>
        <w:ind w:firstLine="480" w:firstLineChars="200"/>
        <w:rPr>
          <w:rFonts w:hint="eastAsia" w:ascii="仿宋" w:hAnsi="仿宋" w:eastAsia="仿宋" w:cs="仿宋"/>
          <w:highlight w:val="none"/>
        </w:rPr>
      </w:pPr>
      <w:r>
        <w:rPr>
          <w:rFonts w:hint="eastAsia" w:ascii="仿宋" w:hAnsi="仿宋" w:eastAsia="仿宋" w:cs="仿宋"/>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9B0E8A7">
      <w:pPr>
        <w:pStyle w:val="9"/>
        <w:rPr>
          <w:rFonts w:hint="eastAsia" w:ascii="仿宋" w:hAnsi="仿宋" w:eastAsia="仿宋" w:cs="仿宋"/>
          <w:highlight w:val="none"/>
        </w:rPr>
      </w:pPr>
    </w:p>
    <w:p w14:paraId="2CBDEDE0">
      <w:pPr>
        <w:pStyle w:val="9"/>
        <w:rPr>
          <w:rFonts w:hint="eastAsia" w:ascii="仿宋" w:hAnsi="仿宋" w:eastAsia="仿宋" w:cs="仿宋"/>
          <w:highlight w:val="none"/>
        </w:rPr>
      </w:pPr>
    </w:p>
    <w:p w14:paraId="2BC68510">
      <w:pPr>
        <w:pStyle w:val="9"/>
        <w:rPr>
          <w:rFonts w:hint="eastAsia" w:ascii="仿宋" w:hAnsi="仿宋" w:eastAsia="仿宋" w:cs="仿宋"/>
          <w:highlight w:val="none"/>
        </w:rPr>
      </w:pPr>
    </w:p>
    <w:p w14:paraId="5BBE15F5">
      <w:pPr>
        <w:pStyle w:val="9"/>
        <w:rPr>
          <w:rFonts w:hint="eastAsia" w:ascii="仿宋" w:hAnsi="仿宋" w:eastAsia="仿宋" w:cs="仿宋"/>
          <w:highlight w:val="none"/>
        </w:rPr>
      </w:pPr>
    </w:p>
    <w:p w14:paraId="7D558BD5">
      <w:pPr>
        <w:pStyle w:val="9"/>
        <w:rPr>
          <w:rFonts w:hint="eastAsia" w:ascii="仿宋" w:hAnsi="仿宋" w:eastAsia="仿宋" w:cs="仿宋"/>
          <w:highlight w:val="none"/>
        </w:rPr>
      </w:pPr>
    </w:p>
    <w:p w14:paraId="548B5E34">
      <w:pPr>
        <w:pStyle w:val="9"/>
        <w:rPr>
          <w:rFonts w:hint="eastAsia" w:ascii="仿宋" w:hAnsi="仿宋" w:eastAsia="仿宋" w:cs="仿宋"/>
          <w:highlight w:val="none"/>
        </w:rPr>
      </w:pPr>
    </w:p>
    <w:p w14:paraId="20FFB13D">
      <w:pPr>
        <w:pStyle w:val="9"/>
        <w:rPr>
          <w:rFonts w:hint="eastAsia" w:ascii="仿宋" w:hAnsi="仿宋" w:eastAsia="仿宋" w:cs="仿宋"/>
          <w:highlight w:val="none"/>
        </w:rPr>
      </w:pPr>
    </w:p>
    <w:p w14:paraId="45830775">
      <w:pPr>
        <w:pStyle w:val="9"/>
        <w:rPr>
          <w:rFonts w:hint="eastAsia" w:ascii="仿宋" w:hAnsi="仿宋" w:eastAsia="仿宋" w:cs="仿宋"/>
          <w:highlight w:val="none"/>
        </w:rPr>
      </w:pPr>
    </w:p>
    <w:p w14:paraId="1407E265">
      <w:pPr>
        <w:pStyle w:val="9"/>
        <w:rPr>
          <w:rFonts w:hint="eastAsia" w:ascii="仿宋" w:hAnsi="仿宋" w:eastAsia="仿宋" w:cs="仿宋"/>
          <w:highlight w:val="none"/>
        </w:rPr>
      </w:pPr>
    </w:p>
    <w:p w14:paraId="4B1865A9">
      <w:pPr>
        <w:pStyle w:val="9"/>
        <w:rPr>
          <w:rFonts w:hint="eastAsia" w:ascii="仿宋" w:hAnsi="仿宋" w:eastAsia="仿宋" w:cs="仿宋"/>
          <w:highlight w:val="none"/>
        </w:rPr>
      </w:pPr>
    </w:p>
    <w:p w14:paraId="4EA9DD38">
      <w:pPr>
        <w:pStyle w:val="9"/>
        <w:rPr>
          <w:rFonts w:hint="eastAsia" w:ascii="仿宋" w:hAnsi="仿宋" w:eastAsia="仿宋" w:cs="仿宋"/>
          <w:highlight w:val="none"/>
        </w:rPr>
      </w:pPr>
    </w:p>
    <w:p w14:paraId="6E50887B">
      <w:pPr>
        <w:pStyle w:val="9"/>
        <w:rPr>
          <w:rFonts w:hint="eastAsia" w:ascii="仿宋" w:hAnsi="仿宋" w:eastAsia="仿宋" w:cs="仿宋"/>
          <w:highlight w:val="none"/>
        </w:rPr>
      </w:pPr>
    </w:p>
    <w:p w14:paraId="3DEC60DE">
      <w:pPr>
        <w:pStyle w:val="9"/>
        <w:rPr>
          <w:rFonts w:hint="eastAsia" w:ascii="仿宋" w:hAnsi="仿宋" w:eastAsia="仿宋" w:cs="仿宋"/>
          <w:highlight w:val="none"/>
        </w:rPr>
      </w:pPr>
    </w:p>
    <w:p w14:paraId="1D10CF62">
      <w:pPr>
        <w:pStyle w:val="9"/>
        <w:rPr>
          <w:rFonts w:hint="eastAsia" w:ascii="仿宋" w:hAnsi="仿宋" w:eastAsia="仿宋" w:cs="仿宋"/>
          <w:highlight w:val="none"/>
        </w:rPr>
      </w:pPr>
    </w:p>
    <w:p w14:paraId="3ADD42C4">
      <w:pPr>
        <w:pStyle w:val="9"/>
        <w:rPr>
          <w:rFonts w:hint="eastAsia" w:ascii="仿宋" w:hAnsi="仿宋" w:eastAsia="仿宋" w:cs="仿宋"/>
          <w:highlight w:val="none"/>
        </w:rPr>
      </w:pPr>
    </w:p>
    <w:p w14:paraId="700B5E54">
      <w:pPr>
        <w:pStyle w:val="9"/>
        <w:rPr>
          <w:rFonts w:hint="eastAsia" w:ascii="仿宋" w:hAnsi="仿宋" w:eastAsia="仿宋" w:cs="仿宋"/>
          <w:highlight w:val="none"/>
        </w:rPr>
      </w:pPr>
    </w:p>
    <w:p w14:paraId="5DCC88D5">
      <w:pPr>
        <w:pStyle w:val="9"/>
        <w:rPr>
          <w:rFonts w:hint="eastAsia" w:ascii="仿宋" w:hAnsi="仿宋" w:eastAsia="仿宋" w:cs="仿宋"/>
          <w:highlight w:val="none"/>
        </w:rPr>
      </w:pPr>
    </w:p>
    <w:p w14:paraId="560EFCBA">
      <w:pPr>
        <w:pStyle w:val="9"/>
        <w:rPr>
          <w:rFonts w:hint="eastAsia" w:ascii="仿宋" w:hAnsi="仿宋" w:eastAsia="仿宋" w:cs="仿宋"/>
          <w:highlight w:val="none"/>
        </w:rPr>
      </w:pPr>
    </w:p>
    <w:p w14:paraId="6FB8FF3B">
      <w:pPr>
        <w:pStyle w:val="9"/>
        <w:rPr>
          <w:rFonts w:hint="eastAsia" w:ascii="仿宋" w:hAnsi="仿宋" w:eastAsia="仿宋" w:cs="仿宋"/>
          <w:highlight w:val="none"/>
        </w:rPr>
      </w:pPr>
    </w:p>
    <w:p w14:paraId="2905CE71">
      <w:pPr>
        <w:pStyle w:val="9"/>
        <w:rPr>
          <w:rFonts w:hint="eastAsia" w:ascii="仿宋" w:hAnsi="仿宋" w:eastAsia="仿宋" w:cs="仿宋"/>
          <w:highlight w:val="none"/>
        </w:rPr>
      </w:pPr>
    </w:p>
    <w:p w14:paraId="6F4383E3">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国家统计局关于印发《统计上大中小微型企业划分办法（2017）》的通知</w:t>
      </w:r>
    </w:p>
    <w:p w14:paraId="2283D2B8">
      <w:pPr>
        <w:pStyle w:val="9"/>
        <w:ind w:firstLine="480" w:firstLineChars="200"/>
        <w:rPr>
          <w:rFonts w:hint="eastAsia" w:ascii="仿宋" w:hAnsi="仿宋" w:eastAsia="仿宋" w:cs="仿宋"/>
          <w:highlight w:val="none"/>
        </w:rPr>
      </w:pPr>
      <w:r>
        <w:rPr>
          <w:rFonts w:hint="eastAsia" w:ascii="仿宋" w:hAnsi="仿宋" w:eastAsia="仿宋" w:cs="仿宋"/>
          <w:highlight w:val="none"/>
        </w:rPr>
        <w:t>各省、自治区、直辖市统计局，新疆生产建设兵团统计局，国务院各有关部门，国家统计局各调查总队：</w:t>
      </w:r>
    </w:p>
    <w:p w14:paraId="792ED6BA">
      <w:pPr>
        <w:pStyle w:val="9"/>
        <w:ind w:firstLine="480" w:firstLineChars="200"/>
        <w:rPr>
          <w:rFonts w:hint="eastAsia" w:ascii="仿宋" w:hAnsi="仿宋" w:eastAsia="仿宋" w:cs="仿宋"/>
          <w:highlight w:val="none"/>
        </w:rPr>
      </w:pPr>
      <w:r>
        <w:rPr>
          <w:rFonts w:hint="eastAsia" w:ascii="仿宋" w:hAnsi="仿宋" w:eastAsia="仿宋" w:cs="仿宋"/>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9B86BF4">
      <w:pPr>
        <w:pStyle w:val="9"/>
        <w:ind w:firstLine="480" w:firstLineChars="200"/>
        <w:rPr>
          <w:rFonts w:hint="eastAsia" w:ascii="仿宋" w:hAnsi="仿宋" w:eastAsia="仿宋" w:cs="仿宋"/>
          <w:highlight w:val="none"/>
        </w:rPr>
      </w:pPr>
      <w:r>
        <w:rPr>
          <w:rFonts w:hint="eastAsia" w:ascii="仿宋" w:hAnsi="仿宋" w:eastAsia="仿宋" w:cs="仿宋"/>
          <w:highlight w:val="none"/>
        </w:rPr>
        <w:t>附件：《统计上大中小微型企业划分办法（2017）》修订说明</w:t>
      </w:r>
    </w:p>
    <w:p w14:paraId="3FA12D91">
      <w:pPr>
        <w:pStyle w:val="9"/>
        <w:ind w:firstLine="480" w:firstLineChars="200"/>
        <w:rPr>
          <w:rFonts w:hint="eastAsia" w:ascii="仿宋" w:hAnsi="仿宋" w:eastAsia="仿宋" w:cs="仿宋"/>
          <w:highlight w:val="none"/>
        </w:rPr>
      </w:pPr>
    </w:p>
    <w:p w14:paraId="4063FAE6">
      <w:pPr>
        <w:pStyle w:val="9"/>
        <w:jc w:val="right"/>
        <w:rPr>
          <w:rFonts w:hint="eastAsia" w:ascii="仿宋" w:hAnsi="仿宋" w:eastAsia="仿宋" w:cs="仿宋"/>
          <w:highlight w:val="none"/>
        </w:rPr>
      </w:pPr>
      <w:r>
        <w:rPr>
          <w:rFonts w:hint="eastAsia" w:ascii="仿宋" w:hAnsi="仿宋" w:eastAsia="仿宋" w:cs="仿宋"/>
          <w:highlight w:val="none"/>
        </w:rPr>
        <w:t>国家统计局  </w:t>
      </w:r>
    </w:p>
    <w:p w14:paraId="2F66D04F">
      <w:pPr>
        <w:pStyle w:val="9"/>
        <w:jc w:val="right"/>
        <w:rPr>
          <w:rFonts w:hint="eastAsia" w:ascii="仿宋" w:hAnsi="仿宋" w:eastAsia="仿宋" w:cs="仿宋"/>
          <w:kern w:val="0"/>
          <w:highlight w:val="none"/>
        </w:rPr>
      </w:pPr>
      <w:r>
        <w:rPr>
          <w:rFonts w:hint="eastAsia" w:ascii="仿宋" w:hAnsi="仿宋" w:eastAsia="仿宋" w:cs="仿宋"/>
          <w:highlight w:val="none"/>
        </w:rPr>
        <w:t>2017年12月28日</w:t>
      </w:r>
    </w:p>
    <w:p w14:paraId="5CB92246">
      <w:pPr>
        <w:pStyle w:val="9"/>
        <w:rPr>
          <w:rFonts w:hint="eastAsia" w:ascii="仿宋" w:hAnsi="仿宋" w:eastAsia="仿宋" w:cs="仿宋"/>
          <w:highlight w:val="none"/>
          <w:lang w:val="en-US"/>
        </w:rPr>
      </w:pPr>
    </w:p>
    <w:p w14:paraId="07D3263C">
      <w:pPr>
        <w:pageBreakBefore/>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统计上大中小微型企业划分办法（2017）</w:t>
      </w:r>
    </w:p>
    <w:p w14:paraId="37CC3ADC">
      <w:pPr>
        <w:pStyle w:val="9"/>
        <w:ind w:firstLine="480" w:firstLineChars="200"/>
        <w:rPr>
          <w:rFonts w:hint="eastAsia" w:ascii="仿宋" w:hAnsi="仿宋" w:eastAsia="仿宋" w:cs="仿宋"/>
          <w:highlight w:val="none"/>
        </w:rPr>
      </w:pPr>
      <w:r>
        <w:rPr>
          <w:rFonts w:hint="eastAsia" w:ascii="仿宋" w:hAnsi="仿宋" w:eastAsia="仿宋" w:cs="仿宋"/>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E57A98">
      <w:pPr>
        <w:pStyle w:val="9"/>
        <w:ind w:firstLine="480" w:firstLineChars="200"/>
        <w:rPr>
          <w:rFonts w:hint="eastAsia" w:ascii="仿宋" w:hAnsi="仿宋" w:eastAsia="仿宋" w:cs="仿宋"/>
          <w:highlight w:val="none"/>
        </w:rPr>
      </w:pPr>
      <w:r>
        <w:rPr>
          <w:rFonts w:hint="eastAsia" w:ascii="仿宋" w:hAnsi="仿宋" w:eastAsia="仿宋" w:cs="仿宋"/>
          <w:highlight w:val="none"/>
        </w:rPr>
        <w:t>二、本办法适用对象为在中华人民共和国境内依法设立的各种组织形式的法人企业或单位。个体工商户参照本办法进行划分。</w:t>
      </w:r>
    </w:p>
    <w:p w14:paraId="11FD6C09">
      <w:pPr>
        <w:pStyle w:val="9"/>
        <w:ind w:firstLine="480" w:firstLineChars="200"/>
        <w:rPr>
          <w:rFonts w:hint="eastAsia" w:ascii="仿宋" w:hAnsi="仿宋" w:eastAsia="仿宋" w:cs="仿宋"/>
          <w:highlight w:val="none"/>
        </w:rPr>
      </w:pPr>
      <w:r>
        <w:rPr>
          <w:rFonts w:hint="eastAsia" w:ascii="仿宋" w:hAnsi="仿宋" w:eastAsia="仿宋" w:cs="仿宋"/>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823E15">
      <w:pPr>
        <w:pStyle w:val="9"/>
        <w:ind w:firstLine="480" w:firstLineChars="200"/>
        <w:rPr>
          <w:rFonts w:hint="eastAsia" w:ascii="仿宋" w:hAnsi="仿宋" w:eastAsia="仿宋" w:cs="仿宋"/>
          <w:highlight w:val="none"/>
        </w:rPr>
      </w:pPr>
      <w:r>
        <w:rPr>
          <w:rFonts w:hint="eastAsia" w:ascii="仿宋" w:hAnsi="仿宋" w:eastAsia="仿宋" w:cs="仿宋"/>
          <w:highlight w:val="none"/>
        </w:rPr>
        <w:t>四、本办法按照行业门类、大类、中类和组合类别，依据从业人员、营业收入、资产总额等指标或替代指标，将我国的企业划分为大型、中型、小型、微型等四种类型。具体划分标准见附表。</w:t>
      </w:r>
    </w:p>
    <w:p w14:paraId="24FB4582">
      <w:pPr>
        <w:pStyle w:val="9"/>
        <w:ind w:firstLine="480" w:firstLineChars="200"/>
        <w:rPr>
          <w:rFonts w:hint="eastAsia" w:ascii="仿宋" w:hAnsi="仿宋" w:eastAsia="仿宋" w:cs="仿宋"/>
          <w:highlight w:val="none"/>
        </w:rPr>
      </w:pPr>
      <w:r>
        <w:rPr>
          <w:rFonts w:hint="eastAsia" w:ascii="仿宋" w:hAnsi="仿宋" w:eastAsia="仿宋" w:cs="仿宋"/>
          <w:highlight w:val="none"/>
        </w:rPr>
        <w:t>五、企业划分由政府综合统计部门根据统计年报每年确定一次，定报统计原则上不进行调整。</w:t>
      </w:r>
    </w:p>
    <w:p w14:paraId="0F598D42">
      <w:pPr>
        <w:pStyle w:val="9"/>
        <w:ind w:firstLine="480" w:firstLineChars="200"/>
        <w:rPr>
          <w:rFonts w:hint="eastAsia" w:ascii="仿宋" w:hAnsi="仿宋" w:eastAsia="仿宋" w:cs="仿宋"/>
          <w:highlight w:val="none"/>
        </w:rPr>
      </w:pPr>
      <w:r>
        <w:rPr>
          <w:rFonts w:hint="eastAsia" w:ascii="仿宋" w:hAnsi="仿宋" w:eastAsia="仿宋" w:cs="仿宋"/>
          <w:highlight w:val="none"/>
        </w:rPr>
        <w:t>六、本办法自印发之日起执行，国家统计局2011年印发的《统计上大中小微型企业划分办法》（国统字〔2011〕75号）同时废止。</w:t>
      </w:r>
    </w:p>
    <w:p w14:paraId="68DDB7A5">
      <w:pPr>
        <w:pStyle w:val="9"/>
        <w:ind w:firstLine="480" w:firstLineChars="200"/>
        <w:rPr>
          <w:rFonts w:hint="eastAsia" w:ascii="仿宋" w:hAnsi="仿宋" w:eastAsia="仿宋" w:cs="仿宋"/>
          <w:highlight w:val="none"/>
        </w:rPr>
      </w:pPr>
      <w:r>
        <w:rPr>
          <w:rFonts w:hint="eastAsia" w:ascii="仿宋" w:hAnsi="仿宋" w:eastAsia="仿宋" w:cs="仿宋"/>
          <w:highlight w:val="none"/>
        </w:rPr>
        <w:t>附表：统计上大中小微型企业划分标准</w:t>
      </w:r>
    </w:p>
    <w:p w14:paraId="5A87CAF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19"/>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BB55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3BDF73D0">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行业名称</w:t>
            </w:r>
          </w:p>
        </w:tc>
        <w:tc>
          <w:tcPr>
            <w:tcW w:w="1560" w:type="dxa"/>
            <w:tcMar>
              <w:top w:w="75" w:type="dxa"/>
              <w:left w:w="75" w:type="dxa"/>
              <w:bottom w:w="75" w:type="dxa"/>
              <w:right w:w="75" w:type="dxa"/>
            </w:tcMar>
            <w:vAlign w:val="center"/>
          </w:tcPr>
          <w:p w14:paraId="5891D252">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指标名称</w:t>
            </w:r>
          </w:p>
        </w:tc>
        <w:tc>
          <w:tcPr>
            <w:tcW w:w="671" w:type="dxa"/>
            <w:tcMar>
              <w:top w:w="75" w:type="dxa"/>
              <w:left w:w="75" w:type="dxa"/>
              <w:bottom w:w="75" w:type="dxa"/>
              <w:right w:w="75" w:type="dxa"/>
            </w:tcMar>
            <w:vAlign w:val="center"/>
          </w:tcPr>
          <w:p w14:paraId="4A42BB06">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计量单位</w:t>
            </w:r>
          </w:p>
        </w:tc>
        <w:tc>
          <w:tcPr>
            <w:tcW w:w="1231" w:type="dxa"/>
            <w:tcMar>
              <w:top w:w="75" w:type="dxa"/>
              <w:left w:w="75" w:type="dxa"/>
              <w:bottom w:w="75" w:type="dxa"/>
              <w:right w:w="75" w:type="dxa"/>
            </w:tcMar>
            <w:vAlign w:val="center"/>
          </w:tcPr>
          <w:p w14:paraId="35A83DB6">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大型</w:t>
            </w:r>
          </w:p>
        </w:tc>
        <w:tc>
          <w:tcPr>
            <w:tcW w:w="1891" w:type="dxa"/>
            <w:tcMar>
              <w:top w:w="75" w:type="dxa"/>
              <w:left w:w="75" w:type="dxa"/>
              <w:bottom w:w="75" w:type="dxa"/>
              <w:right w:w="75" w:type="dxa"/>
            </w:tcMar>
            <w:vAlign w:val="center"/>
          </w:tcPr>
          <w:p w14:paraId="5B0937E7">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中型</w:t>
            </w:r>
          </w:p>
        </w:tc>
        <w:tc>
          <w:tcPr>
            <w:tcW w:w="1730" w:type="dxa"/>
            <w:tcMar>
              <w:top w:w="75" w:type="dxa"/>
              <w:left w:w="75" w:type="dxa"/>
              <w:bottom w:w="75" w:type="dxa"/>
              <w:right w:w="75" w:type="dxa"/>
            </w:tcMar>
            <w:vAlign w:val="center"/>
          </w:tcPr>
          <w:p w14:paraId="20E4C2EB">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小型</w:t>
            </w:r>
          </w:p>
        </w:tc>
        <w:tc>
          <w:tcPr>
            <w:tcW w:w="1203" w:type="dxa"/>
            <w:tcMar>
              <w:top w:w="75" w:type="dxa"/>
              <w:left w:w="75" w:type="dxa"/>
              <w:bottom w:w="75" w:type="dxa"/>
              <w:right w:w="75" w:type="dxa"/>
            </w:tcMar>
            <w:vAlign w:val="center"/>
          </w:tcPr>
          <w:p w14:paraId="53A42633">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微型</w:t>
            </w:r>
          </w:p>
        </w:tc>
      </w:tr>
      <w:tr w14:paraId="1D303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A6F9B5F">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54364AB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BD025C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384C46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1C2C9DB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11EF65E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D76844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BCB6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525C2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工业*</w:t>
            </w:r>
          </w:p>
        </w:tc>
        <w:tc>
          <w:tcPr>
            <w:tcW w:w="1560" w:type="dxa"/>
            <w:vAlign w:val="center"/>
          </w:tcPr>
          <w:p w14:paraId="36AF38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9AA126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51C0A7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D813B3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D5C7A2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6D2D2C8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6E435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BA4FEE">
            <w:pPr>
              <w:widowControl/>
              <w:jc w:val="center"/>
              <w:rPr>
                <w:rFonts w:hint="eastAsia" w:ascii="仿宋" w:hAnsi="仿宋" w:eastAsia="仿宋" w:cs="仿宋"/>
                <w:kern w:val="0"/>
                <w:sz w:val="24"/>
                <w:highlight w:val="none"/>
              </w:rPr>
            </w:pPr>
          </w:p>
        </w:tc>
        <w:tc>
          <w:tcPr>
            <w:tcW w:w="1560" w:type="dxa"/>
            <w:vAlign w:val="center"/>
          </w:tcPr>
          <w:p w14:paraId="4A771F5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6E80F1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E9DF06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2473C3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22105DD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371A69D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6B7B9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031E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6A1DB12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6C8674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4D580E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54D6F21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6E5BC62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286E4A5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23FC5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92AD63">
            <w:pPr>
              <w:widowControl/>
              <w:jc w:val="center"/>
              <w:rPr>
                <w:rFonts w:hint="eastAsia" w:ascii="仿宋" w:hAnsi="仿宋" w:eastAsia="仿宋" w:cs="仿宋"/>
                <w:kern w:val="0"/>
                <w:sz w:val="24"/>
                <w:highlight w:val="none"/>
              </w:rPr>
            </w:pPr>
          </w:p>
        </w:tc>
        <w:tc>
          <w:tcPr>
            <w:tcW w:w="1560" w:type="dxa"/>
            <w:vAlign w:val="center"/>
          </w:tcPr>
          <w:p w14:paraId="0D2E7BC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EEE84C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7F7FB7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7E50C84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13443BF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6920F8C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5E9BC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1AF2B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57F1D01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6478FE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028F5E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09B6BF6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0DF34E2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6D27A53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0BFBD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8432C5">
            <w:pPr>
              <w:widowControl/>
              <w:jc w:val="center"/>
              <w:rPr>
                <w:rFonts w:hint="eastAsia" w:ascii="仿宋" w:hAnsi="仿宋" w:eastAsia="仿宋" w:cs="仿宋"/>
                <w:kern w:val="0"/>
                <w:sz w:val="24"/>
                <w:highlight w:val="none"/>
              </w:rPr>
            </w:pPr>
          </w:p>
        </w:tc>
        <w:tc>
          <w:tcPr>
            <w:tcW w:w="1560" w:type="dxa"/>
            <w:vAlign w:val="center"/>
          </w:tcPr>
          <w:p w14:paraId="7B3D736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8CE638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442DB0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C03E04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03D2FBF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7D2DE0F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4AF12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5D82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1CFF7DC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4806FA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2BAED1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AB13AC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2C1DBAF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3F4D227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38B1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BE252C">
            <w:pPr>
              <w:widowControl/>
              <w:jc w:val="center"/>
              <w:rPr>
                <w:rFonts w:hint="eastAsia" w:ascii="仿宋" w:hAnsi="仿宋" w:eastAsia="仿宋" w:cs="仿宋"/>
                <w:kern w:val="0"/>
                <w:sz w:val="24"/>
                <w:highlight w:val="none"/>
              </w:rPr>
            </w:pPr>
          </w:p>
        </w:tc>
        <w:tc>
          <w:tcPr>
            <w:tcW w:w="1560" w:type="dxa"/>
            <w:vAlign w:val="center"/>
          </w:tcPr>
          <w:p w14:paraId="264083B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C0803A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8516E4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008B26B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0A1299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39FE663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37BA9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56DFC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w:t>
            </w:r>
          </w:p>
        </w:tc>
        <w:tc>
          <w:tcPr>
            <w:tcW w:w="1560" w:type="dxa"/>
            <w:vAlign w:val="center"/>
          </w:tcPr>
          <w:p w14:paraId="4E83D53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7DF9EE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A78D3F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51178C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61A231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A6A8FE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1D10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B0678">
            <w:pPr>
              <w:widowControl/>
              <w:jc w:val="center"/>
              <w:rPr>
                <w:rFonts w:hint="eastAsia" w:ascii="仿宋" w:hAnsi="仿宋" w:eastAsia="仿宋" w:cs="仿宋"/>
                <w:kern w:val="0"/>
                <w:sz w:val="24"/>
                <w:highlight w:val="none"/>
              </w:rPr>
            </w:pPr>
          </w:p>
        </w:tc>
        <w:tc>
          <w:tcPr>
            <w:tcW w:w="1560" w:type="dxa"/>
            <w:vAlign w:val="center"/>
          </w:tcPr>
          <w:p w14:paraId="51B720D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7B79FB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3DD579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808A86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37FD76D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244136A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14EE0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A0D19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41FA3D1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C8FC7C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DD84D2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0BAECCC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073FDB7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2990C1C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104FD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777DB">
            <w:pPr>
              <w:widowControl/>
              <w:jc w:val="center"/>
              <w:rPr>
                <w:rFonts w:hint="eastAsia" w:ascii="仿宋" w:hAnsi="仿宋" w:eastAsia="仿宋" w:cs="仿宋"/>
                <w:kern w:val="0"/>
                <w:sz w:val="24"/>
                <w:highlight w:val="none"/>
              </w:rPr>
            </w:pPr>
          </w:p>
        </w:tc>
        <w:tc>
          <w:tcPr>
            <w:tcW w:w="1560" w:type="dxa"/>
            <w:vAlign w:val="center"/>
          </w:tcPr>
          <w:p w14:paraId="1102D52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E81803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CF1CF9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47AF442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55A79BF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27D4598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CBC9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68E9E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5612F16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888589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BCB4B9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E27434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4D0687B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8B1A05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9095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64AA9F">
            <w:pPr>
              <w:widowControl/>
              <w:jc w:val="center"/>
              <w:rPr>
                <w:rFonts w:hint="eastAsia" w:ascii="仿宋" w:hAnsi="仿宋" w:eastAsia="仿宋" w:cs="仿宋"/>
                <w:kern w:val="0"/>
                <w:sz w:val="24"/>
                <w:highlight w:val="none"/>
              </w:rPr>
            </w:pPr>
          </w:p>
        </w:tc>
        <w:tc>
          <w:tcPr>
            <w:tcW w:w="1560" w:type="dxa"/>
            <w:vAlign w:val="center"/>
          </w:tcPr>
          <w:p w14:paraId="4E3B31F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F5CE86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5042CD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D87209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704885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38E3105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AA7A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A77A7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18F5B52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585179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DDA491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A27042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1BB344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723F57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D192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8BEDA7">
            <w:pPr>
              <w:widowControl/>
              <w:jc w:val="center"/>
              <w:rPr>
                <w:rFonts w:hint="eastAsia" w:ascii="仿宋" w:hAnsi="仿宋" w:eastAsia="仿宋" w:cs="仿宋"/>
                <w:kern w:val="0"/>
                <w:sz w:val="24"/>
                <w:highlight w:val="none"/>
              </w:rPr>
            </w:pPr>
          </w:p>
        </w:tc>
        <w:tc>
          <w:tcPr>
            <w:tcW w:w="1560" w:type="dxa"/>
            <w:vAlign w:val="center"/>
          </w:tcPr>
          <w:p w14:paraId="4DF75DA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773B9A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15FC1F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2D83F24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9B00EF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17B149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E6DE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8E4C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19DC7B2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240399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1E65A2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26572C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45B29C2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9DAD11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7F55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02474C">
            <w:pPr>
              <w:widowControl/>
              <w:jc w:val="center"/>
              <w:rPr>
                <w:rFonts w:hint="eastAsia" w:ascii="仿宋" w:hAnsi="仿宋" w:eastAsia="仿宋" w:cs="仿宋"/>
                <w:kern w:val="0"/>
                <w:sz w:val="24"/>
                <w:highlight w:val="none"/>
              </w:rPr>
            </w:pPr>
          </w:p>
        </w:tc>
        <w:tc>
          <w:tcPr>
            <w:tcW w:w="1560" w:type="dxa"/>
            <w:vAlign w:val="center"/>
          </w:tcPr>
          <w:p w14:paraId="4B8EB26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9ECC0B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3EFF6D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E2F009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3516BE2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6E9EEF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B4D3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4E743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w:t>
            </w:r>
          </w:p>
        </w:tc>
        <w:tc>
          <w:tcPr>
            <w:tcW w:w="1560" w:type="dxa"/>
            <w:vAlign w:val="center"/>
          </w:tcPr>
          <w:p w14:paraId="61E942C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CC4790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F058AF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40BA6CC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13C86A5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5D94CA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B60F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6C842D">
            <w:pPr>
              <w:widowControl/>
              <w:jc w:val="center"/>
              <w:rPr>
                <w:rFonts w:hint="eastAsia" w:ascii="仿宋" w:hAnsi="仿宋" w:eastAsia="仿宋" w:cs="仿宋"/>
                <w:kern w:val="0"/>
                <w:sz w:val="24"/>
                <w:highlight w:val="none"/>
              </w:rPr>
            </w:pPr>
          </w:p>
        </w:tc>
        <w:tc>
          <w:tcPr>
            <w:tcW w:w="1560" w:type="dxa"/>
            <w:vAlign w:val="center"/>
          </w:tcPr>
          <w:p w14:paraId="11B3B36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90D38B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F7A7C2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0DB8290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5CBBF18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5E47E8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A3C6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EEBEB5">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0233E17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A42509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1A01D5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D6B761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43355D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8BE517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230D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37AD11">
            <w:pPr>
              <w:widowControl/>
              <w:jc w:val="center"/>
              <w:rPr>
                <w:rFonts w:hint="eastAsia" w:ascii="仿宋" w:hAnsi="仿宋" w:eastAsia="仿宋" w:cs="仿宋"/>
                <w:kern w:val="0"/>
                <w:sz w:val="24"/>
                <w:highlight w:val="none"/>
              </w:rPr>
            </w:pPr>
          </w:p>
        </w:tc>
        <w:tc>
          <w:tcPr>
            <w:tcW w:w="1560" w:type="dxa"/>
            <w:vAlign w:val="center"/>
          </w:tcPr>
          <w:p w14:paraId="2464BB2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9DE085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63E83D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6A498D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3F79702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4369DC3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F431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C332D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6409BA4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C51ECB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1321F5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518D705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2D52FBB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06D1CA6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507D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028539">
            <w:pPr>
              <w:widowControl/>
              <w:jc w:val="center"/>
              <w:rPr>
                <w:rFonts w:hint="eastAsia" w:ascii="仿宋" w:hAnsi="仿宋" w:eastAsia="仿宋" w:cs="仿宋"/>
                <w:kern w:val="0"/>
                <w:sz w:val="24"/>
                <w:highlight w:val="none"/>
              </w:rPr>
            </w:pPr>
          </w:p>
        </w:tc>
        <w:tc>
          <w:tcPr>
            <w:tcW w:w="1560" w:type="dxa"/>
            <w:vAlign w:val="center"/>
          </w:tcPr>
          <w:p w14:paraId="65F2D2C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5CA7624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2DFE5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47A332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7477BC2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E0623E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302C7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0422E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51F1489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64FF50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19FCAB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9E692D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537C1A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5C69E43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2BC51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7AEBC">
            <w:pPr>
              <w:widowControl/>
              <w:jc w:val="center"/>
              <w:rPr>
                <w:rFonts w:hint="eastAsia" w:ascii="仿宋" w:hAnsi="仿宋" w:eastAsia="仿宋" w:cs="仿宋"/>
                <w:kern w:val="0"/>
                <w:sz w:val="24"/>
                <w:highlight w:val="none"/>
              </w:rPr>
            </w:pPr>
          </w:p>
        </w:tc>
        <w:tc>
          <w:tcPr>
            <w:tcW w:w="1560" w:type="dxa"/>
            <w:vAlign w:val="center"/>
          </w:tcPr>
          <w:p w14:paraId="62540C2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A31C99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B9E7C6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7FD56CE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35D614A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747EB5E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4BF52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18ECE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50D0ACF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A57A92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0B4471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614AF4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62476C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53FCDC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9286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4DDF9F">
            <w:pPr>
              <w:widowControl/>
              <w:jc w:val="center"/>
              <w:rPr>
                <w:rFonts w:hint="eastAsia" w:ascii="仿宋" w:hAnsi="仿宋" w:eastAsia="仿宋" w:cs="仿宋"/>
                <w:kern w:val="0"/>
                <w:sz w:val="24"/>
                <w:highlight w:val="none"/>
              </w:rPr>
            </w:pPr>
          </w:p>
        </w:tc>
        <w:tc>
          <w:tcPr>
            <w:tcW w:w="1560" w:type="dxa"/>
            <w:vAlign w:val="center"/>
          </w:tcPr>
          <w:p w14:paraId="08EBB0B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C2B023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EAC296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04C8584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40811F9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596D5B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2D382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FE517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w:t>
            </w:r>
          </w:p>
        </w:tc>
        <w:tc>
          <w:tcPr>
            <w:tcW w:w="1560" w:type="dxa"/>
            <w:vAlign w:val="center"/>
          </w:tcPr>
          <w:p w14:paraId="30F6012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BE5973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B7F752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26D6AB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513969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4E7E19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0A989CA7">
      <w:pPr>
        <w:pStyle w:val="9"/>
        <w:rPr>
          <w:rFonts w:hint="eastAsia" w:ascii="仿宋" w:hAnsi="仿宋" w:eastAsia="仿宋" w:cs="仿宋"/>
          <w:highlight w:val="none"/>
        </w:rPr>
      </w:pPr>
      <w:r>
        <w:rPr>
          <w:rFonts w:hint="eastAsia" w:ascii="仿宋" w:hAnsi="仿宋" w:eastAsia="仿宋" w:cs="仿宋"/>
          <w:highlight w:val="none"/>
        </w:rPr>
        <w:t>说明：</w:t>
      </w:r>
    </w:p>
    <w:p w14:paraId="05031EB5">
      <w:pPr>
        <w:pStyle w:val="9"/>
        <w:ind w:firstLine="480" w:firstLineChars="200"/>
        <w:rPr>
          <w:rFonts w:hint="eastAsia" w:ascii="仿宋" w:hAnsi="仿宋" w:eastAsia="仿宋" w:cs="仿宋"/>
          <w:highlight w:val="none"/>
        </w:rPr>
      </w:pPr>
      <w:r>
        <w:rPr>
          <w:rFonts w:hint="eastAsia" w:ascii="仿宋" w:hAnsi="仿宋" w:eastAsia="仿宋" w:cs="仿宋"/>
          <w:highlight w:val="none"/>
        </w:rPr>
        <w:t>1.大型、中型和小型企业须同时满足所列指标的下限，否则下划一档；微型企业只须满足所列指标中的一项即可。</w:t>
      </w:r>
    </w:p>
    <w:p w14:paraId="06BA0CCD">
      <w:pPr>
        <w:pStyle w:val="9"/>
        <w:ind w:firstLine="480" w:firstLineChars="200"/>
        <w:rPr>
          <w:rFonts w:hint="eastAsia" w:ascii="仿宋" w:hAnsi="仿宋" w:eastAsia="仿宋" w:cs="仿宋"/>
          <w:highlight w:val="none"/>
        </w:rPr>
      </w:pPr>
      <w:r>
        <w:rPr>
          <w:rFonts w:hint="eastAsia" w:ascii="仿宋" w:hAnsi="仿宋" w:eastAsia="仿宋" w:cs="仿宋"/>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EDD2ECC">
      <w:pPr>
        <w:pStyle w:val="9"/>
        <w:ind w:firstLine="480" w:firstLineChars="200"/>
        <w:rPr>
          <w:rFonts w:hint="eastAsia" w:ascii="仿宋" w:hAnsi="仿宋" w:eastAsia="仿宋" w:cs="仿宋"/>
          <w:highlight w:val="none"/>
        </w:rPr>
      </w:pPr>
      <w:r>
        <w:rPr>
          <w:rFonts w:hint="eastAsia" w:ascii="仿宋" w:hAnsi="仿宋" w:eastAsia="仿宋" w:cs="仿宋"/>
          <w:highlight w:val="none"/>
        </w:rPr>
        <w:t>3.企业划分指标以现行统计制度为准。</w:t>
      </w:r>
    </w:p>
    <w:p w14:paraId="10E42AFE">
      <w:pPr>
        <w:pStyle w:val="9"/>
        <w:ind w:firstLine="480" w:firstLineChars="200"/>
        <w:rPr>
          <w:rFonts w:hint="eastAsia" w:ascii="仿宋" w:hAnsi="仿宋" w:eastAsia="仿宋" w:cs="仿宋"/>
          <w:highlight w:val="none"/>
        </w:rPr>
      </w:pPr>
      <w:r>
        <w:rPr>
          <w:rFonts w:hint="eastAsia" w:ascii="仿宋" w:hAnsi="仿宋" w:eastAsia="仿宋" w:cs="仿宋"/>
          <w:highlight w:val="none"/>
        </w:rPr>
        <w:t>（1）从业人员，是指期末从业人员数，没有期末从业人员数的，采用全年平均人员数代替。</w:t>
      </w:r>
    </w:p>
    <w:p w14:paraId="30624397">
      <w:pPr>
        <w:pStyle w:val="9"/>
        <w:ind w:firstLine="480" w:firstLineChars="200"/>
        <w:rPr>
          <w:rFonts w:hint="eastAsia" w:ascii="仿宋" w:hAnsi="仿宋" w:eastAsia="仿宋" w:cs="仿宋"/>
          <w:highlight w:val="none"/>
        </w:rPr>
      </w:pPr>
      <w:r>
        <w:rPr>
          <w:rFonts w:hint="eastAsia" w:ascii="仿宋" w:hAnsi="仿宋" w:eastAsia="仿宋" w:cs="仿宋"/>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14131CF">
      <w:pPr>
        <w:pStyle w:val="9"/>
        <w:ind w:firstLine="480" w:firstLineChars="200"/>
        <w:rPr>
          <w:rFonts w:hint="eastAsia" w:ascii="仿宋" w:hAnsi="仿宋" w:eastAsia="仿宋" w:cs="仿宋"/>
          <w:highlight w:val="none"/>
        </w:rPr>
      </w:pPr>
      <w:r>
        <w:rPr>
          <w:rFonts w:hint="eastAsia" w:ascii="仿宋" w:hAnsi="仿宋" w:eastAsia="仿宋" w:cs="仿宋"/>
          <w:highlight w:val="none"/>
        </w:rPr>
        <w:t>（3）资产总额，采用资产总计代替。</w:t>
      </w:r>
    </w:p>
    <w:p w14:paraId="552E87B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516FA77">
      <w:pPr>
        <w:pStyle w:val="9"/>
        <w:rPr>
          <w:rFonts w:hint="eastAsia" w:ascii="仿宋" w:hAnsi="仿宋" w:eastAsia="仿宋" w:cs="仿宋"/>
          <w:b/>
          <w:bCs/>
          <w:kern w:val="0"/>
          <w:sz w:val="36"/>
          <w:szCs w:val="36"/>
          <w:highlight w:val="none"/>
        </w:rPr>
      </w:pPr>
    </w:p>
    <w:p w14:paraId="0CA85D86">
      <w:pPr>
        <w:pStyle w:val="9"/>
        <w:rPr>
          <w:rFonts w:hint="eastAsia" w:ascii="仿宋" w:hAnsi="仿宋" w:eastAsia="仿宋" w:cs="仿宋"/>
          <w:b/>
          <w:bCs/>
          <w:kern w:val="0"/>
          <w:sz w:val="36"/>
          <w:szCs w:val="36"/>
          <w:highlight w:val="none"/>
        </w:rPr>
      </w:pPr>
    </w:p>
    <w:p w14:paraId="53CFB836">
      <w:pPr>
        <w:pStyle w:val="9"/>
        <w:rPr>
          <w:rFonts w:hint="eastAsia" w:ascii="仿宋" w:hAnsi="仿宋" w:eastAsia="仿宋" w:cs="仿宋"/>
          <w:b/>
          <w:bCs/>
          <w:kern w:val="0"/>
          <w:sz w:val="36"/>
          <w:szCs w:val="36"/>
          <w:highlight w:val="none"/>
        </w:rPr>
      </w:pPr>
    </w:p>
    <w:p w14:paraId="3295F510">
      <w:pPr>
        <w:pStyle w:val="9"/>
        <w:rPr>
          <w:rFonts w:hint="eastAsia" w:ascii="仿宋" w:hAnsi="仿宋" w:eastAsia="仿宋" w:cs="仿宋"/>
          <w:b/>
          <w:bCs/>
          <w:kern w:val="0"/>
          <w:sz w:val="36"/>
          <w:szCs w:val="36"/>
          <w:highlight w:val="none"/>
        </w:rPr>
      </w:pPr>
    </w:p>
    <w:p w14:paraId="4FFE3CC9">
      <w:pPr>
        <w:pStyle w:val="9"/>
        <w:rPr>
          <w:rFonts w:hint="eastAsia" w:ascii="仿宋" w:hAnsi="仿宋" w:eastAsia="仿宋" w:cs="仿宋"/>
          <w:b/>
          <w:bCs/>
          <w:kern w:val="0"/>
          <w:sz w:val="36"/>
          <w:szCs w:val="36"/>
          <w:highlight w:val="none"/>
        </w:rPr>
      </w:pPr>
    </w:p>
    <w:p w14:paraId="4CF27F8C">
      <w:pPr>
        <w:pStyle w:val="9"/>
        <w:rPr>
          <w:rFonts w:hint="eastAsia" w:ascii="仿宋" w:hAnsi="仿宋" w:eastAsia="仿宋" w:cs="仿宋"/>
          <w:b/>
          <w:bCs/>
          <w:kern w:val="0"/>
          <w:sz w:val="36"/>
          <w:szCs w:val="36"/>
          <w:highlight w:val="none"/>
        </w:rPr>
      </w:pPr>
    </w:p>
    <w:p w14:paraId="14E2DA09">
      <w:pPr>
        <w:pStyle w:val="9"/>
        <w:rPr>
          <w:rFonts w:hint="eastAsia" w:ascii="仿宋" w:hAnsi="仿宋" w:eastAsia="仿宋" w:cs="仿宋"/>
          <w:b/>
          <w:bCs/>
          <w:kern w:val="0"/>
          <w:sz w:val="36"/>
          <w:szCs w:val="36"/>
          <w:highlight w:val="none"/>
        </w:rPr>
      </w:pPr>
    </w:p>
    <w:p w14:paraId="14208F4C">
      <w:pPr>
        <w:pStyle w:val="9"/>
        <w:rPr>
          <w:rFonts w:hint="eastAsia" w:ascii="仿宋" w:hAnsi="仿宋" w:eastAsia="仿宋" w:cs="仿宋"/>
          <w:b/>
          <w:bCs/>
          <w:kern w:val="0"/>
          <w:sz w:val="36"/>
          <w:szCs w:val="36"/>
          <w:highlight w:val="none"/>
        </w:rPr>
      </w:pPr>
    </w:p>
    <w:p w14:paraId="5619858D">
      <w:pPr>
        <w:pStyle w:val="9"/>
        <w:rPr>
          <w:rFonts w:hint="eastAsia" w:ascii="仿宋" w:hAnsi="仿宋" w:eastAsia="仿宋" w:cs="仿宋"/>
          <w:b/>
          <w:bCs/>
          <w:kern w:val="0"/>
          <w:sz w:val="36"/>
          <w:szCs w:val="36"/>
          <w:highlight w:val="none"/>
        </w:rPr>
      </w:pPr>
    </w:p>
    <w:p w14:paraId="5A24F230">
      <w:pPr>
        <w:pStyle w:val="9"/>
        <w:rPr>
          <w:rFonts w:hint="eastAsia" w:ascii="仿宋" w:hAnsi="仿宋" w:eastAsia="仿宋" w:cs="仿宋"/>
          <w:b/>
          <w:bCs/>
          <w:kern w:val="0"/>
          <w:sz w:val="36"/>
          <w:szCs w:val="36"/>
          <w:highlight w:val="none"/>
        </w:rPr>
      </w:pPr>
    </w:p>
    <w:p w14:paraId="5DE8E1EB">
      <w:pPr>
        <w:pStyle w:val="9"/>
        <w:rPr>
          <w:rFonts w:hint="eastAsia" w:ascii="仿宋" w:hAnsi="仿宋" w:eastAsia="仿宋" w:cs="仿宋"/>
          <w:b/>
          <w:bCs/>
          <w:kern w:val="0"/>
          <w:sz w:val="36"/>
          <w:szCs w:val="36"/>
          <w:highlight w:val="none"/>
        </w:rPr>
      </w:pPr>
    </w:p>
    <w:p w14:paraId="241E9B09">
      <w:pPr>
        <w:pStyle w:val="9"/>
        <w:rPr>
          <w:rFonts w:hint="eastAsia" w:ascii="仿宋" w:hAnsi="仿宋" w:eastAsia="仿宋" w:cs="仿宋"/>
          <w:b/>
          <w:bCs/>
          <w:kern w:val="0"/>
          <w:sz w:val="36"/>
          <w:szCs w:val="36"/>
          <w:highlight w:val="none"/>
        </w:rPr>
      </w:pPr>
    </w:p>
    <w:p w14:paraId="7C275F1B">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0FADA04B">
      <w:pPr>
        <w:widowControl/>
        <w:shd w:val="clear" w:color="auto" w:fill="FFFFFF"/>
        <w:spacing w:before="150" w:line="600" w:lineRule="atLeast"/>
        <w:jc w:val="center"/>
        <w:textAlignment w:val="baseline"/>
        <w:rPr>
          <w:rFonts w:hint="eastAsia" w:ascii="仿宋" w:hAnsi="仿宋" w:eastAsia="仿宋" w:cs="仿宋"/>
          <w:b/>
          <w:bCs/>
          <w:kern w:val="0"/>
          <w:sz w:val="32"/>
          <w:szCs w:val="32"/>
          <w:highlight w:val="none"/>
        </w:rPr>
      </w:pPr>
    </w:p>
    <w:p w14:paraId="7407215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《统计上大中小微型企业划分办法（2017）》修订说明</w:t>
      </w:r>
    </w:p>
    <w:p w14:paraId="62FF7789">
      <w:pPr>
        <w:pStyle w:val="9"/>
        <w:ind w:firstLine="480" w:firstLineChars="200"/>
        <w:rPr>
          <w:rFonts w:hint="eastAsia" w:ascii="仿宋" w:hAnsi="仿宋" w:eastAsia="仿宋" w:cs="仿宋"/>
          <w:highlight w:val="none"/>
        </w:rPr>
      </w:pPr>
    </w:p>
    <w:p w14:paraId="02C7F00A">
      <w:pPr>
        <w:pStyle w:val="9"/>
        <w:ind w:firstLine="482" w:firstLineChars="200"/>
        <w:rPr>
          <w:rFonts w:hint="eastAsia" w:ascii="仿宋" w:hAnsi="仿宋" w:eastAsia="仿宋" w:cs="仿宋"/>
          <w:highlight w:val="none"/>
        </w:rPr>
      </w:pPr>
      <w:r>
        <w:rPr>
          <w:rFonts w:hint="eastAsia" w:ascii="仿宋" w:hAnsi="仿宋" w:eastAsia="仿宋" w:cs="仿宋"/>
          <w:b/>
          <w:bCs/>
          <w:highlight w:val="none"/>
        </w:rPr>
        <w:t>一、修订背景</w:t>
      </w:r>
    </w:p>
    <w:p w14:paraId="4852A656">
      <w:pPr>
        <w:pStyle w:val="9"/>
        <w:ind w:firstLine="480" w:firstLineChars="200"/>
        <w:rPr>
          <w:rFonts w:hint="eastAsia" w:ascii="仿宋" w:hAnsi="仿宋" w:eastAsia="仿宋" w:cs="仿宋"/>
          <w:highlight w:val="none"/>
        </w:rPr>
      </w:pPr>
      <w:r>
        <w:rPr>
          <w:rFonts w:hint="eastAsia" w:ascii="仿宋" w:hAnsi="仿宋" w:eastAsia="仿宋" w:cs="仿宋"/>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621BD59">
      <w:pPr>
        <w:pStyle w:val="9"/>
        <w:ind w:firstLine="480" w:firstLineChars="200"/>
        <w:rPr>
          <w:rFonts w:hint="eastAsia" w:ascii="仿宋" w:hAnsi="仿宋" w:eastAsia="仿宋" w:cs="仿宋"/>
          <w:highlight w:val="none"/>
        </w:rPr>
      </w:pPr>
      <w:r>
        <w:rPr>
          <w:rFonts w:hint="eastAsia" w:ascii="仿宋" w:hAnsi="仿宋" w:eastAsia="仿宋" w:cs="仿宋"/>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947AFEC">
      <w:pPr>
        <w:pStyle w:val="9"/>
        <w:ind w:firstLine="482" w:firstLineChars="200"/>
        <w:rPr>
          <w:rFonts w:hint="eastAsia" w:ascii="仿宋" w:hAnsi="仿宋" w:eastAsia="仿宋" w:cs="仿宋"/>
          <w:highlight w:val="none"/>
        </w:rPr>
      </w:pPr>
      <w:r>
        <w:rPr>
          <w:rFonts w:hint="eastAsia" w:ascii="仿宋" w:hAnsi="仿宋" w:eastAsia="仿宋" w:cs="仿宋"/>
          <w:b/>
          <w:bCs/>
          <w:highlight w:val="none"/>
        </w:rPr>
        <w:t>二、修订主要内容</w:t>
      </w:r>
    </w:p>
    <w:p w14:paraId="4A8175F7">
      <w:pPr>
        <w:pStyle w:val="9"/>
        <w:ind w:firstLine="480" w:firstLineChars="200"/>
        <w:rPr>
          <w:rFonts w:hint="eastAsia" w:ascii="仿宋" w:hAnsi="仿宋" w:eastAsia="仿宋" w:cs="仿宋"/>
          <w:highlight w:val="none"/>
        </w:rPr>
      </w:pPr>
      <w:r>
        <w:rPr>
          <w:rFonts w:hint="eastAsia" w:ascii="仿宋" w:hAnsi="仿宋" w:eastAsia="仿宋" w:cs="仿宋"/>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B71C68E">
      <w:pPr>
        <w:pStyle w:val="9"/>
        <w:ind w:firstLine="480" w:firstLineChars="200"/>
        <w:rPr>
          <w:rFonts w:hint="eastAsia" w:ascii="仿宋" w:hAnsi="仿宋" w:eastAsia="仿宋" w:cs="仿宋"/>
          <w:highlight w:val="none"/>
        </w:rPr>
      </w:pPr>
      <w:r>
        <w:rPr>
          <w:rFonts w:hint="eastAsia" w:ascii="仿宋" w:hAnsi="仿宋" w:eastAsia="仿宋" w:cs="仿宋"/>
          <w:highlight w:val="none"/>
        </w:rPr>
        <w:t>将交通运输业中包括的“装卸搬运和运输代理业”修改为“多式联运和运输代理业、装卸搬运”。</w:t>
      </w:r>
    </w:p>
    <w:p w14:paraId="4B6E70FE">
      <w:pPr>
        <w:pStyle w:val="9"/>
        <w:ind w:firstLine="480" w:firstLineChars="200"/>
        <w:rPr>
          <w:rFonts w:hint="eastAsia" w:ascii="仿宋" w:hAnsi="仿宋" w:eastAsia="仿宋" w:cs="仿宋"/>
          <w:highlight w:val="none"/>
        </w:rPr>
      </w:pPr>
      <w:r>
        <w:rPr>
          <w:rFonts w:hint="eastAsia" w:ascii="仿宋" w:hAnsi="仿宋" w:eastAsia="仿宋" w:cs="仿宋"/>
          <w:highlight w:val="none"/>
        </w:rPr>
        <w:t>仓储业所包括的行业中类，根据《国民经济行业分类》（GB/T4754—2017）调整为“通用仓储，低温仓储，危险品仓储，谷物、棉花等农产品仓储，中药材仓储和其他仓储业”。</w:t>
      </w:r>
    </w:p>
    <w:p w14:paraId="00803AE5">
      <w:pPr>
        <w:widowControl/>
        <w:shd w:val="clear" w:color="auto" w:fill="FFFFFF"/>
        <w:spacing w:line="600" w:lineRule="atLeast"/>
        <w:textAlignment w:val="baseline"/>
        <w:rPr>
          <w:rFonts w:hint="eastAsia" w:ascii="仿宋" w:hAnsi="仿宋" w:eastAsia="仿宋" w:cs="仿宋"/>
          <w:b/>
          <w:bCs/>
          <w:kern w:val="0"/>
          <w:sz w:val="36"/>
          <w:szCs w:val="36"/>
          <w:highlight w:val="none"/>
        </w:rPr>
      </w:pPr>
    </w:p>
    <w:p w14:paraId="6B053210">
      <w:pPr>
        <w:pStyle w:val="9"/>
        <w:rPr>
          <w:rFonts w:hint="eastAsia" w:ascii="仿宋" w:hAnsi="仿宋" w:eastAsia="仿宋" w:cs="仿宋"/>
          <w:b/>
          <w:bCs/>
          <w:kern w:val="0"/>
          <w:sz w:val="36"/>
          <w:szCs w:val="36"/>
          <w:highlight w:val="none"/>
        </w:rPr>
      </w:pPr>
    </w:p>
    <w:p w14:paraId="770CFF5E">
      <w:pPr>
        <w:pStyle w:val="9"/>
        <w:rPr>
          <w:rFonts w:hint="eastAsia" w:ascii="仿宋" w:hAnsi="仿宋" w:eastAsia="仿宋" w:cs="仿宋"/>
          <w:b/>
          <w:bCs/>
          <w:kern w:val="0"/>
          <w:sz w:val="36"/>
          <w:szCs w:val="36"/>
          <w:highlight w:val="none"/>
        </w:rPr>
      </w:pPr>
    </w:p>
    <w:p w14:paraId="40D01403">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p>
    <w:p w14:paraId="783DB6AC">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中国人民银行中国银行业监督管理委员会</w:t>
      </w:r>
    </w:p>
    <w:p w14:paraId="0175F84F">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中国证券监督管理委员会中国保险监督管理委员会</w:t>
      </w:r>
    </w:p>
    <w:p w14:paraId="7A8687D5">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国家统计局关于印发《金融业企业划型标准规定》的通知</w:t>
      </w:r>
    </w:p>
    <w:p w14:paraId="43B16E63">
      <w:pPr>
        <w:pStyle w:val="9"/>
        <w:rPr>
          <w:rFonts w:hint="eastAsia" w:ascii="仿宋" w:hAnsi="仿宋" w:eastAsia="仿宋" w:cs="仿宋"/>
          <w:highlight w:val="none"/>
          <w:lang w:val="en-US"/>
        </w:rPr>
      </w:pPr>
    </w:p>
    <w:p w14:paraId="37EF4738">
      <w:pPr>
        <w:pStyle w:val="9"/>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851AE4E">
      <w:pPr>
        <w:pStyle w:val="9"/>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请人民银行上海总部，各分行、营业管理部、省会（首府）城市中心支行、副省级城市中心支行会同所在省（区、市）银监局、证监局、保监局、统计局将本通知联合转发至辖内相关机构。</w:t>
      </w:r>
    </w:p>
    <w:p w14:paraId="31F8A84F">
      <w:pPr>
        <w:pStyle w:val="9"/>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附件：金融业企业划型标准规定</w:t>
      </w:r>
    </w:p>
    <w:p w14:paraId="5D82539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1FB704D2">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3576FD09">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83061DE">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46EAAEF">
      <w:pPr>
        <w:pStyle w:val="9"/>
        <w:rPr>
          <w:rFonts w:hint="eastAsia" w:ascii="仿宋" w:hAnsi="仿宋" w:eastAsia="仿宋" w:cs="仿宋"/>
          <w:b/>
          <w:bCs/>
          <w:kern w:val="0"/>
          <w:sz w:val="36"/>
          <w:szCs w:val="36"/>
          <w:highlight w:val="none"/>
        </w:rPr>
      </w:pPr>
    </w:p>
    <w:p w14:paraId="456C0646">
      <w:pPr>
        <w:pStyle w:val="9"/>
        <w:rPr>
          <w:rFonts w:hint="eastAsia" w:ascii="仿宋" w:hAnsi="仿宋" w:eastAsia="仿宋" w:cs="仿宋"/>
          <w:b/>
          <w:bCs/>
          <w:kern w:val="0"/>
          <w:sz w:val="36"/>
          <w:szCs w:val="36"/>
          <w:highlight w:val="none"/>
        </w:rPr>
      </w:pPr>
    </w:p>
    <w:p w14:paraId="1FC922E5">
      <w:pPr>
        <w:pStyle w:val="9"/>
        <w:rPr>
          <w:rFonts w:hint="eastAsia" w:ascii="仿宋" w:hAnsi="仿宋" w:eastAsia="仿宋" w:cs="仿宋"/>
          <w:b/>
          <w:bCs/>
          <w:kern w:val="0"/>
          <w:sz w:val="36"/>
          <w:szCs w:val="36"/>
          <w:highlight w:val="none"/>
        </w:rPr>
      </w:pPr>
    </w:p>
    <w:p w14:paraId="66DF1BD6">
      <w:pPr>
        <w:pStyle w:val="9"/>
        <w:rPr>
          <w:rFonts w:hint="eastAsia" w:ascii="仿宋" w:hAnsi="仿宋" w:eastAsia="仿宋" w:cs="仿宋"/>
          <w:b/>
          <w:bCs/>
          <w:kern w:val="0"/>
          <w:sz w:val="36"/>
          <w:szCs w:val="36"/>
          <w:highlight w:val="none"/>
        </w:rPr>
      </w:pPr>
    </w:p>
    <w:p w14:paraId="4A078152">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0AA5FCFD">
      <w:pPr>
        <w:widowControl/>
        <w:shd w:val="clear" w:color="auto" w:fill="FFFFFF"/>
        <w:spacing w:before="150"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金融业企业划型标准规定</w:t>
      </w:r>
    </w:p>
    <w:p w14:paraId="765A2AF3">
      <w:pPr>
        <w:pStyle w:val="9"/>
        <w:ind w:firstLine="480" w:firstLineChars="200"/>
        <w:rPr>
          <w:rFonts w:hint="eastAsia" w:ascii="仿宋" w:hAnsi="仿宋" w:eastAsia="仿宋" w:cs="仿宋"/>
          <w:highlight w:val="none"/>
          <w:lang w:val="en-US"/>
        </w:rPr>
      </w:pPr>
    </w:p>
    <w:p w14:paraId="3C8B6E2D">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一、 根据《中华人民共和国中小企业促进法》、《国务院关于进一步促进中小企业发展的若干意见》（国发〔2009〕36号）和《国务院办公厅关于金融支持小微企业发展的实施意见》（国办发〔2013〕87号），制定本规定。</w:t>
      </w:r>
    </w:p>
    <w:p w14:paraId="77171282">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二、 适用范围。本规定适用于从事《国民经济行业分类》(GB/T4754-2011)中J门类（金融业）活动的企业。</w:t>
      </w:r>
    </w:p>
    <w:p w14:paraId="0E79C923">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ABBBDF">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四、划型标准指标。采用一个完整会计年度中四个季度末法人并表口径的资产总额（信托公司为信托资产）平均值作为划型指标，该指标以监管部门数据为准。</w:t>
      </w:r>
    </w:p>
    <w:p w14:paraId="7423F80A">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五、指标标准值。依据指标标准值，将各类金融业企业划分为大、中、小、微四个规模类型，中型企业标准上限及以上的为大型企业。</w:t>
      </w:r>
    </w:p>
    <w:p w14:paraId="08A8287D">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(一) 银行业存款类金融机构。资产总额40000亿元以下的为中小微型企业。其中，资产总额5000亿元及以上的为中型企业，资产总额50亿元及以上的为小型企业，资产总额50亿元以下的为微型企业。</w:t>
      </w:r>
    </w:p>
    <w:p w14:paraId="738A5024">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(二) 银行业非存款类金融机构。资产总额1000亿元以下的为中小微型企业。其中，资产总额200亿元及以上的为中型企业，资产总额50亿元及以上的为小型企业，资产总额50亿元以下的为微型企业。</w:t>
      </w:r>
    </w:p>
    <w:p w14:paraId="0A8589A5">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(三) 贷款公司、小额贷款公司及典当行。资产总额1000亿元以下的为中小微型企业。其中，资产总额200亿元及以上的为中型企业，资产总额50亿元及以上的为小型企业，资产总额50亿元以下的为微型企业。</w:t>
      </w:r>
    </w:p>
    <w:p w14:paraId="557F8A8C">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(四) 证券业金融机构。资产总额1000亿元以下的为中小微型企业。其中，资产总额100亿元及以上的为中型企业，资产总额10亿元及以上的为小型企业，资产总额10亿元以下的为微型企业。</w:t>
      </w:r>
    </w:p>
    <w:p w14:paraId="176E43FA">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(五) 保险业金融机构。资产总额5000亿元以下的为中小微型企业。其中，资产总额400亿元及以上的为中型企业，资产总额20亿元及以上的为小型企业，资产总额20亿元以下的为微型企业。</w:t>
      </w:r>
    </w:p>
    <w:p w14:paraId="641A9472">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(六) 信托公司。信托资产1000亿元以下的为中小微型企业。其中，信托资产400亿元及以上的为中型企业，信托资产20亿元及以上的为小型企业，信托资产20亿元以下的为微型企业。</w:t>
      </w:r>
    </w:p>
    <w:p w14:paraId="2F24C648">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(七) 金融控股公司。资产总额40000亿元以下的为中小微型企业。其中，资产总额5000亿元及以上的为中型企业，资产总额50亿元及以上的为小型企业，资产总额50亿元以下的为微型企业。</w:t>
      </w:r>
    </w:p>
    <w:p w14:paraId="0CFE12DF">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CCE424D">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C010CB">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七、 标准值的评估和调整。金融业企业划型标准工作组毎五年对划型标准值受经济发展与通货膨胀等因素的响程度进行评估和调整。</w:t>
      </w:r>
    </w:p>
    <w:p w14:paraId="04BCA973">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八、 本规定的中型金融业企业标准上限即为大型金融业企业下限。国务院有关部门据此进行相关数据的统计分析，不得制定与本规定不一致的金融业企业划型标准。</w:t>
      </w:r>
    </w:p>
    <w:p w14:paraId="2955E54A">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九、 融资担保公司参照本规定中“除贷款公司、小额贷款公司、典当行以外的其他金融机构”标准划型。</w:t>
      </w:r>
    </w:p>
    <w:p w14:paraId="5712C30B">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十、本规定由人民银行会同银监会，证监会、保监会和统计局负责解释。</w:t>
      </w:r>
    </w:p>
    <w:p w14:paraId="7DC8C138">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十一、本规定自发布之日起实施。</w:t>
      </w:r>
    </w:p>
    <w:p w14:paraId="1E3EDFF2">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附：金融业企业划型标准</w:t>
      </w:r>
    </w:p>
    <w:p w14:paraId="1CFE0C62">
      <w:pPr>
        <w:pStyle w:val="9"/>
        <w:spacing w:line="440" w:lineRule="exact"/>
        <w:rPr>
          <w:rFonts w:hint="eastAsia" w:ascii="仿宋" w:hAnsi="仿宋" w:eastAsia="仿宋" w:cs="仿宋"/>
          <w:highlight w:val="none"/>
          <w:lang w:val="en-US"/>
        </w:rPr>
      </w:pPr>
    </w:p>
    <w:p w14:paraId="43E34BEE">
      <w:pPr>
        <w:pStyle w:val="9"/>
        <w:spacing w:line="440" w:lineRule="exact"/>
        <w:rPr>
          <w:rFonts w:hint="eastAsia" w:ascii="仿宋" w:hAnsi="仿宋" w:eastAsia="仿宋" w:cs="仿宋"/>
          <w:highlight w:val="none"/>
          <w:lang w:val="en-US"/>
        </w:rPr>
      </w:pPr>
    </w:p>
    <w:p w14:paraId="6432723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p w14:paraId="68FA669D">
      <w:pPr>
        <w:pStyle w:val="9"/>
        <w:rPr>
          <w:rFonts w:hint="eastAsia" w:ascii="仿宋" w:hAnsi="仿宋" w:eastAsia="仿宋" w:cs="仿宋"/>
          <w:highlight w:val="none"/>
        </w:rPr>
      </w:pPr>
    </w:p>
    <w:tbl>
      <w:tblPr>
        <w:tblStyle w:val="19"/>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CCA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083DF016">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行业</w:t>
            </w:r>
          </w:p>
        </w:tc>
        <w:tc>
          <w:tcPr>
            <w:tcW w:w="2836" w:type="dxa"/>
            <w:tcMar>
              <w:top w:w="75" w:type="dxa"/>
              <w:left w:w="75" w:type="dxa"/>
              <w:bottom w:w="75" w:type="dxa"/>
              <w:right w:w="75" w:type="dxa"/>
            </w:tcMar>
            <w:vAlign w:val="center"/>
          </w:tcPr>
          <w:p w14:paraId="6A63841B">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类别</w:t>
            </w:r>
          </w:p>
        </w:tc>
        <w:tc>
          <w:tcPr>
            <w:tcW w:w="606" w:type="dxa"/>
            <w:tcMar>
              <w:top w:w="75" w:type="dxa"/>
              <w:left w:w="75" w:type="dxa"/>
              <w:bottom w:w="75" w:type="dxa"/>
              <w:right w:w="75" w:type="dxa"/>
            </w:tcMar>
            <w:vAlign w:val="center"/>
          </w:tcPr>
          <w:p w14:paraId="3CBC3BF5">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类型</w:t>
            </w:r>
          </w:p>
        </w:tc>
        <w:tc>
          <w:tcPr>
            <w:tcW w:w="3326" w:type="dxa"/>
            <w:tcMar>
              <w:top w:w="75" w:type="dxa"/>
              <w:left w:w="75" w:type="dxa"/>
              <w:bottom w:w="75" w:type="dxa"/>
              <w:right w:w="75" w:type="dxa"/>
            </w:tcMar>
            <w:vAlign w:val="center"/>
          </w:tcPr>
          <w:p w14:paraId="1F56D134">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资产总额</w:t>
            </w:r>
          </w:p>
        </w:tc>
      </w:tr>
      <w:tr w14:paraId="3255A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885C6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5047D21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3CFE211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496C8E1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2F67184">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49E88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1C55EF">
            <w:pPr>
              <w:widowControl/>
              <w:jc w:val="center"/>
              <w:rPr>
                <w:rFonts w:hint="eastAsia" w:ascii="仿宋" w:hAnsi="仿宋" w:eastAsia="仿宋" w:cs="仿宋"/>
                <w:kern w:val="0"/>
                <w:sz w:val="24"/>
                <w:highlight w:val="none"/>
              </w:rPr>
            </w:pPr>
          </w:p>
        </w:tc>
        <w:tc>
          <w:tcPr>
            <w:tcW w:w="1025" w:type="dxa"/>
            <w:vMerge w:val="continue"/>
            <w:vAlign w:val="center"/>
          </w:tcPr>
          <w:p w14:paraId="00F3145D">
            <w:pPr>
              <w:widowControl/>
              <w:rPr>
                <w:rFonts w:hint="eastAsia" w:ascii="仿宋" w:hAnsi="仿宋" w:eastAsia="仿宋" w:cs="仿宋"/>
                <w:kern w:val="0"/>
                <w:sz w:val="24"/>
                <w:highlight w:val="none"/>
              </w:rPr>
            </w:pPr>
          </w:p>
        </w:tc>
        <w:tc>
          <w:tcPr>
            <w:tcW w:w="2836" w:type="dxa"/>
            <w:vMerge w:val="continue"/>
            <w:vAlign w:val="center"/>
          </w:tcPr>
          <w:p w14:paraId="1383CA4C">
            <w:pPr>
              <w:widowControl/>
              <w:rPr>
                <w:rFonts w:hint="eastAsia" w:ascii="仿宋" w:hAnsi="仿宋" w:eastAsia="仿宋" w:cs="仿宋"/>
                <w:kern w:val="0"/>
                <w:sz w:val="24"/>
                <w:highlight w:val="none"/>
              </w:rPr>
            </w:pPr>
          </w:p>
        </w:tc>
        <w:tc>
          <w:tcPr>
            <w:tcW w:w="606" w:type="dxa"/>
            <w:vAlign w:val="center"/>
          </w:tcPr>
          <w:p w14:paraId="17EAC5A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A0D5447">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7EE3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AE5EE1">
            <w:pPr>
              <w:widowControl/>
              <w:jc w:val="center"/>
              <w:rPr>
                <w:rFonts w:hint="eastAsia" w:ascii="仿宋" w:hAnsi="仿宋" w:eastAsia="仿宋" w:cs="仿宋"/>
                <w:kern w:val="0"/>
                <w:sz w:val="24"/>
                <w:highlight w:val="none"/>
              </w:rPr>
            </w:pPr>
          </w:p>
        </w:tc>
        <w:tc>
          <w:tcPr>
            <w:tcW w:w="1025" w:type="dxa"/>
            <w:vMerge w:val="continue"/>
            <w:vAlign w:val="center"/>
          </w:tcPr>
          <w:p w14:paraId="2A2C6060">
            <w:pPr>
              <w:widowControl/>
              <w:rPr>
                <w:rFonts w:hint="eastAsia" w:ascii="仿宋" w:hAnsi="仿宋" w:eastAsia="仿宋" w:cs="仿宋"/>
                <w:kern w:val="0"/>
                <w:sz w:val="24"/>
                <w:highlight w:val="none"/>
              </w:rPr>
            </w:pPr>
          </w:p>
        </w:tc>
        <w:tc>
          <w:tcPr>
            <w:tcW w:w="2836" w:type="dxa"/>
            <w:vMerge w:val="continue"/>
            <w:vAlign w:val="center"/>
          </w:tcPr>
          <w:p w14:paraId="53C39AA7">
            <w:pPr>
              <w:widowControl/>
              <w:rPr>
                <w:rFonts w:hint="eastAsia" w:ascii="仿宋" w:hAnsi="仿宋" w:eastAsia="仿宋" w:cs="仿宋"/>
                <w:kern w:val="0"/>
                <w:sz w:val="24"/>
                <w:highlight w:val="none"/>
              </w:rPr>
            </w:pPr>
          </w:p>
        </w:tc>
        <w:tc>
          <w:tcPr>
            <w:tcW w:w="606" w:type="dxa"/>
            <w:vAlign w:val="center"/>
          </w:tcPr>
          <w:p w14:paraId="6D14D7B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B7B617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F6F5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999BB1">
            <w:pPr>
              <w:widowControl/>
              <w:jc w:val="center"/>
              <w:rPr>
                <w:rFonts w:hint="eastAsia" w:ascii="仿宋" w:hAnsi="仿宋" w:eastAsia="仿宋" w:cs="仿宋"/>
                <w:kern w:val="0"/>
                <w:sz w:val="24"/>
                <w:highlight w:val="none"/>
              </w:rPr>
            </w:pPr>
          </w:p>
        </w:tc>
        <w:tc>
          <w:tcPr>
            <w:tcW w:w="1025" w:type="dxa"/>
            <w:vMerge w:val="restart"/>
            <w:vAlign w:val="center"/>
          </w:tcPr>
          <w:p w14:paraId="3472C04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190025E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50E3EE0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0B4B5C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05E02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29A655">
            <w:pPr>
              <w:widowControl/>
              <w:jc w:val="center"/>
              <w:rPr>
                <w:rFonts w:hint="eastAsia" w:ascii="仿宋" w:hAnsi="仿宋" w:eastAsia="仿宋" w:cs="仿宋"/>
                <w:kern w:val="0"/>
                <w:sz w:val="24"/>
                <w:highlight w:val="none"/>
              </w:rPr>
            </w:pPr>
          </w:p>
        </w:tc>
        <w:tc>
          <w:tcPr>
            <w:tcW w:w="1025" w:type="dxa"/>
            <w:vMerge w:val="continue"/>
            <w:vAlign w:val="center"/>
          </w:tcPr>
          <w:p w14:paraId="2A13D7F0">
            <w:pPr>
              <w:widowControl/>
              <w:rPr>
                <w:rFonts w:hint="eastAsia" w:ascii="仿宋" w:hAnsi="仿宋" w:eastAsia="仿宋" w:cs="仿宋"/>
                <w:kern w:val="0"/>
                <w:sz w:val="24"/>
                <w:highlight w:val="none"/>
              </w:rPr>
            </w:pPr>
          </w:p>
        </w:tc>
        <w:tc>
          <w:tcPr>
            <w:tcW w:w="2836" w:type="dxa"/>
            <w:vMerge w:val="continue"/>
            <w:vAlign w:val="center"/>
          </w:tcPr>
          <w:p w14:paraId="497EF7BC">
            <w:pPr>
              <w:widowControl/>
              <w:rPr>
                <w:rFonts w:hint="eastAsia" w:ascii="仿宋" w:hAnsi="仿宋" w:eastAsia="仿宋" w:cs="仿宋"/>
                <w:kern w:val="0"/>
                <w:sz w:val="24"/>
                <w:highlight w:val="none"/>
              </w:rPr>
            </w:pPr>
          </w:p>
        </w:tc>
        <w:tc>
          <w:tcPr>
            <w:tcW w:w="606" w:type="dxa"/>
            <w:vAlign w:val="center"/>
          </w:tcPr>
          <w:p w14:paraId="2EA0320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9982F6F">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C102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80177A">
            <w:pPr>
              <w:widowControl/>
              <w:jc w:val="center"/>
              <w:rPr>
                <w:rFonts w:hint="eastAsia" w:ascii="仿宋" w:hAnsi="仿宋" w:eastAsia="仿宋" w:cs="仿宋"/>
                <w:kern w:val="0"/>
                <w:sz w:val="24"/>
                <w:highlight w:val="none"/>
              </w:rPr>
            </w:pPr>
          </w:p>
        </w:tc>
        <w:tc>
          <w:tcPr>
            <w:tcW w:w="1025" w:type="dxa"/>
            <w:vMerge w:val="continue"/>
            <w:vAlign w:val="center"/>
          </w:tcPr>
          <w:p w14:paraId="2982AF58">
            <w:pPr>
              <w:widowControl/>
              <w:rPr>
                <w:rFonts w:hint="eastAsia" w:ascii="仿宋" w:hAnsi="仿宋" w:eastAsia="仿宋" w:cs="仿宋"/>
                <w:kern w:val="0"/>
                <w:sz w:val="24"/>
                <w:highlight w:val="none"/>
              </w:rPr>
            </w:pPr>
          </w:p>
        </w:tc>
        <w:tc>
          <w:tcPr>
            <w:tcW w:w="2836" w:type="dxa"/>
            <w:vMerge w:val="continue"/>
            <w:vAlign w:val="center"/>
          </w:tcPr>
          <w:p w14:paraId="07A52CE6">
            <w:pPr>
              <w:widowControl/>
              <w:rPr>
                <w:rFonts w:hint="eastAsia" w:ascii="仿宋" w:hAnsi="仿宋" w:eastAsia="仿宋" w:cs="仿宋"/>
                <w:kern w:val="0"/>
                <w:sz w:val="24"/>
                <w:highlight w:val="none"/>
              </w:rPr>
            </w:pPr>
          </w:p>
        </w:tc>
        <w:tc>
          <w:tcPr>
            <w:tcW w:w="606" w:type="dxa"/>
            <w:vAlign w:val="center"/>
          </w:tcPr>
          <w:p w14:paraId="4E6CBC7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B6C01C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38077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389E28">
            <w:pPr>
              <w:widowControl/>
              <w:jc w:val="center"/>
              <w:rPr>
                <w:rFonts w:hint="eastAsia" w:ascii="仿宋" w:hAnsi="仿宋" w:eastAsia="仿宋" w:cs="仿宋"/>
                <w:kern w:val="0"/>
                <w:sz w:val="24"/>
                <w:highlight w:val="none"/>
              </w:rPr>
            </w:pPr>
          </w:p>
        </w:tc>
        <w:tc>
          <w:tcPr>
            <w:tcW w:w="1025" w:type="dxa"/>
            <w:vMerge w:val="continue"/>
            <w:vAlign w:val="center"/>
          </w:tcPr>
          <w:p w14:paraId="60ACAF77">
            <w:pPr>
              <w:widowControl/>
              <w:rPr>
                <w:rFonts w:hint="eastAsia" w:ascii="仿宋" w:hAnsi="仿宋" w:eastAsia="仿宋" w:cs="仿宋"/>
                <w:kern w:val="0"/>
                <w:sz w:val="24"/>
                <w:highlight w:val="none"/>
              </w:rPr>
            </w:pPr>
          </w:p>
        </w:tc>
        <w:tc>
          <w:tcPr>
            <w:tcW w:w="2836" w:type="dxa"/>
            <w:vMerge w:val="restart"/>
            <w:vAlign w:val="center"/>
          </w:tcPr>
          <w:p w14:paraId="2FB80ED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6D05827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01A66E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2D222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9B86C6">
            <w:pPr>
              <w:widowControl/>
              <w:jc w:val="center"/>
              <w:rPr>
                <w:rFonts w:hint="eastAsia" w:ascii="仿宋" w:hAnsi="仿宋" w:eastAsia="仿宋" w:cs="仿宋"/>
                <w:kern w:val="0"/>
                <w:sz w:val="24"/>
                <w:highlight w:val="none"/>
              </w:rPr>
            </w:pPr>
          </w:p>
        </w:tc>
        <w:tc>
          <w:tcPr>
            <w:tcW w:w="1025" w:type="dxa"/>
            <w:vMerge w:val="continue"/>
            <w:vAlign w:val="center"/>
          </w:tcPr>
          <w:p w14:paraId="234C1060">
            <w:pPr>
              <w:widowControl/>
              <w:rPr>
                <w:rFonts w:hint="eastAsia" w:ascii="仿宋" w:hAnsi="仿宋" w:eastAsia="仿宋" w:cs="仿宋"/>
                <w:kern w:val="0"/>
                <w:sz w:val="24"/>
                <w:highlight w:val="none"/>
              </w:rPr>
            </w:pPr>
          </w:p>
        </w:tc>
        <w:tc>
          <w:tcPr>
            <w:tcW w:w="2836" w:type="dxa"/>
            <w:vMerge w:val="continue"/>
            <w:vAlign w:val="center"/>
          </w:tcPr>
          <w:p w14:paraId="64C8E882">
            <w:pPr>
              <w:widowControl/>
              <w:rPr>
                <w:rFonts w:hint="eastAsia" w:ascii="仿宋" w:hAnsi="仿宋" w:eastAsia="仿宋" w:cs="仿宋"/>
                <w:kern w:val="0"/>
                <w:sz w:val="24"/>
                <w:highlight w:val="none"/>
              </w:rPr>
            </w:pPr>
          </w:p>
        </w:tc>
        <w:tc>
          <w:tcPr>
            <w:tcW w:w="606" w:type="dxa"/>
            <w:vAlign w:val="center"/>
          </w:tcPr>
          <w:p w14:paraId="5CB6E23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A9E272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AF59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0BE944">
            <w:pPr>
              <w:widowControl/>
              <w:jc w:val="center"/>
              <w:rPr>
                <w:rFonts w:hint="eastAsia" w:ascii="仿宋" w:hAnsi="仿宋" w:eastAsia="仿宋" w:cs="仿宋"/>
                <w:kern w:val="0"/>
                <w:sz w:val="24"/>
                <w:highlight w:val="none"/>
              </w:rPr>
            </w:pPr>
          </w:p>
        </w:tc>
        <w:tc>
          <w:tcPr>
            <w:tcW w:w="1025" w:type="dxa"/>
            <w:vMerge w:val="continue"/>
            <w:vAlign w:val="center"/>
          </w:tcPr>
          <w:p w14:paraId="2A4C0E0F">
            <w:pPr>
              <w:widowControl/>
              <w:rPr>
                <w:rFonts w:hint="eastAsia" w:ascii="仿宋" w:hAnsi="仿宋" w:eastAsia="仿宋" w:cs="仿宋"/>
                <w:kern w:val="0"/>
                <w:sz w:val="24"/>
                <w:highlight w:val="none"/>
              </w:rPr>
            </w:pPr>
          </w:p>
        </w:tc>
        <w:tc>
          <w:tcPr>
            <w:tcW w:w="2836" w:type="dxa"/>
            <w:vMerge w:val="continue"/>
            <w:vAlign w:val="center"/>
          </w:tcPr>
          <w:p w14:paraId="49A1AAFB">
            <w:pPr>
              <w:widowControl/>
              <w:rPr>
                <w:rFonts w:hint="eastAsia" w:ascii="仿宋" w:hAnsi="仿宋" w:eastAsia="仿宋" w:cs="仿宋"/>
                <w:kern w:val="0"/>
                <w:sz w:val="24"/>
                <w:highlight w:val="none"/>
              </w:rPr>
            </w:pPr>
          </w:p>
        </w:tc>
        <w:tc>
          <w:tcPr>
            <w:tcW w:w="606" w:type="dxa"/>
            <w:vAlign w:val="center"/>
          </w:tcPr>
          <w:p w14:paraId="102A907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CF1CAC5">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72B0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E95531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7A91AAE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438CB2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1F71920">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16154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B035F9">
            <w:pPr>
              <w:widowControl/>
              <w:rPr>
                <w:rFonts w:hint="eastAsia" w:ascii="仿宋" w:hAnsi="仿宋" w:eastAsia="仿宋" w:cs="仿宋"/>
                <w:kern w:val="0"/>
                <w:sz w:val="24"/>
                <w:highlight w:val="none"/>
              </w:rPr>
            </w:pPr>
          </w:p>
        </w:tc>
        <w:tc>
          <w:tcPr>
            <w:tcW w:w="2836" w:type="dxa"/>
            <w:vMerge w:val="continue"/>
            <w:vAlign w:val="center"/>
          </w:tcPr>
          <w:p w14:paraId="0BDA6E94">
            <w:pPr>
              <w:widowControl/>
              <w:rPr>
                <w:rFonts w:hint="eastAsia" w:ascii="仿宋" w:hAnsi="仿宋" w:eastAsia="仿宋" w:cs="仿宋"/>
                <w:kern w:val="0"/>
                <w:sz w:val="24"/>
                <w:highlight w:val="none"/>
              </w:rPr>
            </w:pPr>
          </w:p>
        </w:tc>
        <w:tc>
          <w:tcPr>
            <w:tcW w:w="606" w:type="dxa"/>
            <w:vAlign w:val="center"/>
          </w:tcPr>
          <w:p w14:paraId="6BB65AE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929FD8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4D167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AC8A70">
            <w:pPr>
              <w:widowControl/>
              <w:rPr>
                <w:rFonts w:hint="eastAsia" w:ascii="仿宋" w:hAnsi="仿宋" w:eastAsia="仿宋" w:cs="仿宋"/>
                <w:kern w:val="0"/>
                <w:sz w:val="24"/>
                <w:highlight w:val="none"/>
              </w:rPr>
            </w:pPr>
          </w:p>
        </w:tc>
        <w:tc>
          <w:tcPr>
            <w:tcW w:w="2836" w:type="dxa"/>
            <w:vMerge w:val="continue"/>
            <w:vAlign w:val="center"/>
          </w:tcPr>
          <w:p w14:paraId="2E8BD472">
            <w:pPr>
              <w:widowControl/>
              <w:rPr>
                <w:rFonts w:hint="eastAsia" w:ascii="仿宋" w:hAnsi="仿宋" w:eastAsia="仿宋" w:cs="仿宋"/>
                <w:kern w:val="0"/>
                <w:sz w:val="24"/>
                <w:highlight w:val="none"/>
              </w:rPr>
            </w:pPr>
          </w:p>
        </w:tc>
        <w:tc>
          <w:tcPr>
            <w:tcW w:w="606" w:type="dxa"/>
            <w:vAlign w:val="center"/>
          </w:tcPr>
          <w:p w14:paraId="4CC5695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C9E880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52F09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FAD099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79CD145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769AABD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3D99EF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327C1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64746C">
            <w:pPr>
              <w:widowControl/>
              <w:rPr>
                <w:rFonts w:hint="eastAsia" w:ascii="仿宋" w:hAnsi="仿宋" w:eastAsia="仿宋" w:cs="仿宋"/>
                <w:kern w:val="0"/>
                <w:sz w:val="24"/>
                <w:highlight w:val="none"/>
              </w:rPr>
            </w:pPr>
          </w:p>
        </w:tc>
        <w:tc>
          <w:tcPr>
            <w:tcW w:w="2836" w:type="dxa"/>
            <w:vMerge w:val="continue"/>
            <w:vAlign w:val="center"/>
          </w:tcPr>
          <w:p w14:paraId="0FF5055E">
            <w:pPr>
              <w:widowControl/>
              <w:rPr>
                <w:rFonts w:hint="eastAsia" w:ascii="仿宋" w:hAnsi="仿宋" w:eastAsia="仿宋" w:cs="仿宋"/>
                <w:kern w:val="0"/>
                <w:sz w:val="24"/>
                <w:highlight w:val="none"/>
              </w:rPr>
            </w:pPr>
          </w:p>
        </w:tc>
        <w:tc>
          <w:tcPr>
            <w:tcW w:w="606" w:type="dxa"/>
            <w:vAlign w:val="center"/>
          </w:tcPr>
          <w:p w14:paraId="336DD93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E0AABD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EFF3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800BAD">
            <w:pPr>
              <w:widowControl/>
              <w:rPr>
                <w:rFonts w:hint="eastAsia" w:ascii="仿宋" w:hAnsi="仿宋" w:eastAsia="仿宋" w:cs="仿宋"/>
                <w:kern w:val="0"/>
                <w:sz w:val="24"/>
                <w:highlight w:val="none"/>
              </w:rPr>
            </w:pPr>
          </w:p>
        </w:tc>
        <w:tc>
          <w:tcPr>
            <w:tcW w:w="2836" w:type="dxa"/>
            <w:vMerge w:val="continue"/>
            <w:vAlign w:val="center"/>
          </w:tcPr>
          <w:p w14:paraId="1D8F58FD">
            <w:pPr>
              <w:widowControl/>
              <w:rPr>
                <w:rFonts w:hint="eastAsia" w:ascii="仿宋" w:hAnsi="仿宋" w:eastAsia="仿宋" w:cs="仿宋"/>
                <w:kern w:val="0"/>
                <w:sz w:val="24"/>
                <w:highlight w:val="none"/>
              </w:rPr>
            </w:pPr>
          </w:p>
        </w:tc>
        <w:tc>
          <w:tcPr>
            <w:tcW w:w="606" w:type="dxa"/>
            <w:vAlign w:val="center"/>
          </w:tcPr>
          <w:p w14:paraId="647DFA5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723065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1AAB9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0E8A9F7">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06A88E35">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6B5ADA00">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012E354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58EDFB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33A4D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A9C22">
            <w:pPr>
              <w:widowControl/>
              <w:rPr>
                <w:rFonts w:hint="eastAsia" w:ascii="仿宋" w:hAnsi="仿宋" w:eastAsia="仿宋" w:cs="仿宋"/>
                <w:kern w:val="0"/>
                <w:sz w:val="24"/>
                <w:highlight w:val="none"/>
              </w:rPr>
            </w:pPr>
          </w:p>
        </w:tc>
        <w:tc>
          <w:tcPr>
            <w:tcW w:w="1025" w:type="dxa"/>
            <w:vMerge w:val="continue"/>
            <w:vAlign w:val="center"/>
          </w:tcPr>
          <w:p w14:paraId="0DD2493C">
            <w:pPr>
              <w:widowControl/>
              <w:rPr>
                <w:rFonts w:hint="eastAsia" w:ascii="仿宋" w:hAnsi="仿宋" w:eastAsia="仿宋" w:cs="仿宋"/>
                <w:kern w:val="0"/>
                <w:sz w:val="24"/>
                <w:highlight w:val="none"/>
              </w:rPr>
            </w:pPr>
          </w:p>
        </w:tc>
        <w:tc>
          <w:tcPr>
            <w:tcW w:w="2836" w:type="dxa"/>
            <w:vMerge w:val="continue"/>
            <w:vAlign w:val="center"/>
          </w:tcPr>
          <w:p w14:paraId="62100003">
            <w:pPr>
              <w:widowControl/>
              <w:rPr>
                <w:rFonts w:hint="eastAsia" w:ascii="仿宋" w:hAnsi="仿宋" w:eastAsia="仿宋" w:cs="仿宋"/>
                <w:kern w:val="0"/>
                <w:sz w:val="24"/>
                <w:highlight w:val="none"/>
              </w:rPr>
            </w:pPr>
          </w:p>
        </w:tc>
        <w:tc>
          <w:tcPr>
            <w:tcW w:w="606" w:type="dxa"/>
            <w:vAlign w:val="center"/>
          </w:tcPr>
          <w:p w14:paraId="3E725C3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841857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79EBA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E1B45A">
            <w:pPr>
              <w:widowControl/>
              <w:rPr>
                <w:rFonts w:hint="eastAsia" w:ascii="仿宋" w:hAnsi="仿宋" w:eastAsia="仿宋" w:cs="仿宋"/>
                <w:kern w:val="0"/>
                <w:sz w:val="24"/>
                <w:highlight w:val="none"/>
              </w:rPr>
            </w:pPr>
          </w:p>
        </w:tc>
        <w:tc>
          <w:tcPr>
            <w:tcW w:w="1025" w:type="dxa"/>
            <w:vMerge w:val="continue"/>
            <w:vAlign w:val="center"/>
          </w:tcPr>
          <w:p w14:paraId="07389530">
            <w:pPr>
              <w:widowControl/>
              <w:rPr>
                <w:rFonts w:hint="eastAsia" w:ascii="仿宋" w:hAnsi="仿宋" w:eastAsia="仿宋" w:cs="仿宋"/>
                <w:kern w:val="0"/>
                <w:sz w:val="24"/>
                <w:highlight w:val="none"/>
              </w:rPr>
            </w:pPr>
          </w:p>
        </w:tc>
        <w:tc>
          <w:tcPr>
            <w:tcW w:w="2836" w:type="dxa"/>
            <w:vMerge w:val="continue"/>
            <w:vAlign w:val="center"/>
          </w:tcPr>
          <w:p w14:paraId="2BD251E1">
            <w:pPr>
              <w:widowControl/>
              <w:rPr>
                <w:rFonts w:hint="eastAsia" w:ascii="仿宋" w:hAnsi="仿宋" w:eastAsia="仿宋" w:cs="仿宋"/>
                <w:kern w:val="0"/>
                <w:sz w:val="24"/>
                <w:highlight w:val="none"/>
              </w:rPr>
            </w:pPr>
          </w:p>
        </w:tc>
        <w:tc>
          <w:tcPr>
            <w:tcW w:w="606" w:type="dxa"/>
            <w:vAlign w:val="center"/>
          </w:tcPr>
          <w:p w14:paraId="481AEA0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5D27AA7">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544C5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D26B4">
            <w:pPr>
              <w:widowControl/>
              <w:rPr>
                <w:rFonts w:hint="eastAsia" w:ascii="仿宋" w:hAnsi="仿宋" w:eastAsia="仿宋" w:cs="仿宋"/>
                <w:kern w:val="0"/>
                <w:sz w:val="24"/>
                <w:highlight w:val="none"/>
              </w:rPr>
            </w:pPr>
          </w:p>
        </w:tc>
        <w:tc>
          <w:tcPr>
            <w:tcW w:w="1025" w:type="dxa"/>
            <w:vMerge w:val="restart"/>
            <w:vAlign w:val="center"/>
          </w:tcPr>
          <w:p w14:paraId="3119D153">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1EE57A6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450B03E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30ABB6C">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680C9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C6D203">
            <w:pPr>
              <w:widowControl/>
              <w:rPr>
                <w:rFonts w:hint="eastAsia" w:ascii="仿宋" w:hAnsi="仿宋" w:eastAsia="仿宋" w:cs="仿宋"/>
                <w:kern w:val="0"/>
                <w:sz w:val="24"/>
                <w:highlight w:val="none"/>
              </w:rPr>
            </w:pPr>
          </w:p>
        </w:tc>
        <w:tc>
          <w:tcPr>
            <w:tcW w:w="1025" w:type="dxa"/>
            <w:vMerge w:val="continue"/>
            <w:vAlign w:val="center"/>
          </w:tcPr>
          <w:p w14:paraId="2AEAFAB0">
            <w:pPr>
              <w:widowControl/>
              <w:rPr>
                <w:rFonts w:hint="eastAsia" w:ascii="仿宋" w:hAnsi="仿宋" w:eastAsia="仿宋" w:cs="仿宋"/>
                <w:kern w:val="0"/>
                <w:sz w:val="24"/>
                <w:highlight w:val="none"/>
              </w:rPr>
            </w:pPr>
          </w:p>
        </w:tc>
        <w:tc>
          <w:tcPr>
            <w:tcW w:w="2836" w:type="dxa"/>
            <w:vMerge w:val="continue"/>
            <w:vAlign w:val="center"/>
          </w:tcPr>
          <w:p w14:paraId="47256F81">
            <w:pPr>
              <w:widowControl/>
              <w:rPr>
                <w:rFonts w:hint="eastAsia" w:ascii="仿宋" w:hAnsi="仿宋" w:eastAsia="仿宋" w:cs="仿宋"/>
                <w:kern w:val="0"/>
                <w:sz w:val="24"/>
                <w:highlight w:val="none"/>
              </w:rPr>
            </w:pPr>
          </w:p>
        </w:tc>
        <w:tc>
          <w:tcPr>
            <w:tcW w:w="606" w:type="dxa"/>
            <w:vAlign w:val="center"/>
          </w:tcPr>
          <w:p w14:paraId="624B90E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649573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59767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C180A3">
            <w:pPr>
              <w:widowControl/>
              <w:rPr>
                <w:rFonts w:hint="eastAsia" w:ascii="仿宋" w:hAnsi="仿宋" w:eastAsia="仿宋" w:cs="仿宋"/>
                <w:kern w:val="0"/>
                <w:sz w:val="24"/>
                <w:highlight w:val="none"/>
              </w:rPr>
            </w:pPr>
          </w:p>
        </w:tc>
        <w:tc>
          <w:tcPr>
            <w:tcW w:w="1025" w:type="dxa"/>
            <w:vMerge w:val="continue"/>
            <w:vAlign w:val="center"/>
          </w:tcPr>
          <w:p w14:paraId="578ED849">
            <w:pPr>
              <w:widowControl/>
              <w:rPr>
                <w:rFonts w:hint="eastAsia" w:ascii="仿宋" w:hAnsi="仿宋" w:eastAsia="仿宋" w:cs="仿宋"/>
                <w:kern w:val="0"/>
                <w:sz w:val="24"/>
                <w:highlight w:val="none"/>
              </w:rPr>
            </w:pPr>
          </w:p>
        </w:tc>
        <w:tc>
          <w:tcPr>
            <w:tcW w:w="2836" w:type="dxa"/>
            <w:vMerge w:val="continue"/>
            <w:vAlign w:val="center"/>
          </w:tcPr>
          <w:p w14:paraId="0533365D">
            <w:pPr>
              <w:widowControl/>
              <w:rPr>
                <w:rFonts w:hint="eastAsia" w:ascii="仿宋" w:hAnsi="仿宋" w:eastAsia="仿宋" w:cs="仿宋"/>
                <w:kern w:val="0"/>
                <w:sz w:val="24"/>
                <w:highlight w:val="none"/>
              </w:rPr>
            </w:pPr>
          </w:p>
        </w:tc>
        <w:tc>
          <w:tcPr>
            <w:tcW w:w="606" w:type="dxa"/>
            <w:vAlign w:val="center"/>
          </w:tcPr>
          <w:p w14:paraId="067C4F0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39261B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66FF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E556D">
            <w:pPr>
              <w:widowControl/>
              <w:rPr>
                <w:rFonts w:hint="eastAsia" w:ascii="仿宋" w:hAnsi="仿宋" w:eastAsia="仿宋" w:cs="仿宋"/>
                <w:kern w:val="0"/>
                <w:sz w:val="24"/>
                <w:highlight w:val="none"/>
              </w:rPr>
            </w:pPr>
          </w:p>
        </w:tc>
        <w:tc>
          <w:tcPr>
            <w:tcW w:w="1025" w:type="dxa"/>
            <w:vMerge w:val="restart"/>
            <w:vAlign w:val="center"/>
          </w:tcPr>
          <w:p w14:paraId="6F1C7A2F">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4D16EF3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01F31F1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9F2F84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847E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FCCF8C">
            <w:pPr>
              <w:widowControl/>
              <w:jc w:val="center"/>
              <w:rPr>
                <w:rFonts w:hint="eastAsia" w:ascii="仿宋" w:hAnsi="仿宋" w:eastAsia="仿宋" w:cs="仿宋"/>
                <w:kern w:val="0"/>
                <w:sz w:val="24"/>
                <w:highlight w:val="none"/>
              </w:rPr>
            </w:pPr>
          </w:p>
        </w:tc>
        <w:tc>
          <w:tcPr>
            <w:tcW w:w="1025" w:type="dxa"/>
            <w:vMerge w:val="continue"/>
            <w:vAlign w:val="center"/>
          </w:tcPr>
          <w:p w14:paraId="140031D6">
            <w:pPr>
              <w:widowControl/>
              <w:jc w:val="center"/>
              <w:rPr>
                <w:rFonts w:hint="eastAsia" w:ascii="仿宋" w:hAnsi="仿宋" w:eastAsia="仿宋" w:cs="仿宋"/>
                <w:kern w:val="0"/>
                <w:sz w:val="24"/>
                <w:highlight w:val="none"/>
              </w:rPr>
            </w:pPr>
          </w:p>
        </w:tc>
        <w:tc>
          <w:tcPr>
            <w:tcW w:w="2836" w:type="dxa"/>
            <w:vMerge w:val="continue"/>
            <w:vAlign w:val="center"/>
          </w:tcPr>
          <w:p w14:paraId="60D9B69C">
            <w:pPr>
              <w:widowControl/>
              <w:jc w:val="center"/>
              <w:rPr>
                <w:rFonts w:hint="eastAsia" w:ascii="仿宋" w:hAnsi="仿宋" w:eastAsia="仿宋" w:cs="仿宋"/>
                <w:kern w:val="0"/>
                <w:sz w:val="24"/>
                <w:highlight w:val="none"/>
              </w:rPr>
            </w:pPr>
          </w:p>
        </w:tc>
        <w:tc>
          <w:tcPr>
            <w:tcW w:w="606" w:type="dxa"/>
            <w:vAlign w:val="center"/>
          </w:tcPr>
          <w:p w14:paraId="7B137EE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B351B73">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808E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46D055">
            <w:pPr>
              <w:widowControl/>
              <w:jc w:val="center"/>
              <w:rPr>
                <w:rFonts w:hint="eastAsia" w:ascii="仿宋" w:hAnsi="仿宋" w:eastAsia="仿宋" w:cs="仿宋"/>
                <w:kern w:val="0"/>
                <w:sz w:val="24"/>
                <w:highlight w:val="none"/>
              </w:rPr>
            </w:pPr>
          </w:p>
        </w:tc>
        <w:tc>
          <w:tcPr>
            <w:tcW w:w="1025" w:type="dxa"/>
            <w:vMerge w:val="continue"/>
            <w:vAlign w:val="center"/>
          </w:tcPr>
          <w:p w14:paraId="70FCEE11">
            <w:pPr>
              <w:widowControl/>
              <w:jc w:val="center"/>
              <w:rPr>
                <w:rFonts w:hint="eastAsia" w:ascii="仿宋" w:hAnsi="仿宋" w:eastAsia="仿宋" w:cs="仿宋"/>
                <w:kern w:val="0"/>
                <w:sz w:val="24"/>
                <w:highlight w:val="none"/>
              </w:rPr>
            </w:pPr>
          </w:p>
        </w:tc>
        <w:tc>
          <w:tcPr>
            <w:tcW w:w="2836" w:type="dxa"/>
            <w:vMerge w:val="continue"/>
            <w:vAlign w:val="center"/>
          </w:tcPr>
          <w:p w14:paraId="48D939A6">
            <w:pPr>
              <w:widowControl/>
              <w:jc w:val="center"/>
              <w:rPr>
                <w:rFonts w:hint="eastAsia" w:ascii="仿宋" w:hAnsi="仿宋" w:eastAsia="仿宋" w:cs="仿宋"/>
                <w:kern w:val="0"/>
                <w:sz w:val="24"/>
                <w:highlight w:val="none"/>
              </w:rPr>
            </w:pPr>
          </w:p>
        </w:tc>
        <w:tc>
          <w:tcPr>
            <w:tcW w:w="606" w:type="dxa"/>
            <w:vAlign w:val="center"/>
          </w:tcPr>
          <w:p w14:paraId="6066B88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3F76384">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47CA4BD8">
      <w:pPr>
        <w:spacing w:line="360" w:lineRule="auto"/>
        <w:rPr>
          <w:rFonts w:hint="eastAsia" w:ascii="仿宋" w:hAnsi="仿宋" w:eastAsia="仿宋" w:cs="仿宋"/>
          <w:bCs/>
          <w:sz w:val="24"/>
          <w:highlight w:val="none"/>
        </w:rPr>
      </w:pPr>
    </w:p>
    <w:p w14:paraId="2CAA6E64">
      <w:pPr>
        <w:spacing w:line="360" w:lineRule="auto"/>
        <w:rPr>
          <w:rFonts w:hint="eastAsia" w:ascii="仿宋" w:hAnsi="仿宋" w:eastAsia="仿宋" w:cs="仿宋"/>
          <w:bCs/>
          <w:sz w:val="24"/>
          <w:highlight w:val="none"/>
        </w:rPr>
      </w:pPr>
    </w:p>
    <w:p w14:paraId="222CD90E">
      <w:pPr>
        <w:pStyle w:val="9"/>
        <w:spacing w:line="440" w:lineRule="exact"/>
        <w:rPr>
          <w:rFonts w:hint="eastAsia" w:ascii="仿宋" w:hAnsi="仿宋" w:eastAsia="仿宋" w:cs="仿宋"/>
          <w:highlight w:val="none"/>
          <w:lang w:val="en-US"/>
        </w:rPr>
      </w:pPr>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5DD9D">
    <w:pPr>
      <w:pStyle w:val="14"/>
    </w:pPr>
    <w:r>
      <mc:AlternateContent>
        <mc:Choice Requires="wps">
          <w:drawing>
            <wp:anchor distT="0" distB="0" distL="114300" distR="114300" simplePos="0" relativeHeight="251659264" behindDoc="0" locked="0" layoutInCell="1" allowOverlap="1">
              <wp:simplePos x="0" y="0"/>
              <wp:positionH relativeFrom="margin">
                <wp:posOffset>2179955</wp:posOffset>
              </wp:positionH>
              <wp:positionV relativeFrom="paragraph">
                <wp:posOffset>635</wp:posOffset>
              </wp:positionV>
              <wp:extent cx="1151255" cy="14732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51255" cy="147320"/>
                      </a:xfrm>
                      <a:prstGeom prst="rect">
                        <a:avLst/>
                      </a:prstGeom>
                      <a:noFill/>
                      <a:ln>
                        <a:noFill/>
                      </a:ln>
                    </wps:spPr>
                    <wps:txbx>
                      <w:txbxContent>
                        <w:p w14:paraId="3B255FDA">
                          <w:pPr>
                            <w:pStyle w:val="14"/>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87</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98</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square" lIns="0" tIns="0" rIns="0" bIns="0" anchor="t" anchorCtr="0"/>
                  </wps:wsp>
                </a:graphicData>
              </a:graphic>
            </wp:anchor>
          </w:drawing>
        </mc:Choice>
        <mc:Fallback>
          <w:pict>
            <v:shape id="文本框 3" o:spid="_x0000_s1026" o:spt="202" type="#_x0000_t202" style="position:absolute;left:0pt;margin-left:171.65pt;margin-top:0.05pt;height:11.6pt;width:90.65pt;mso-position-horizontal-relative:margin;z-index:251659264;mso-width-relative:page;mso-height-relative:page;" filled="f" stroked="f" coordsize="21600,21600" o:gfxdata="UEsDBAoAAAAAAIdO4kAAAAAAAAAAAAAAAAAEAAAAZHJzL1BLAwQUAAAACACHTuJA+3n6kNUAAAAH&#10;AQAADwAAAGRycy9kb3ducmV2LnhtbE2Oy07DMBBF90j8gzVI7KjdpEQQ4lQIwQoJkYYFSyeeJlHj&#10;cYjdB3/PdFWWc8/VnVOsT24UB5zD4EnDcqFAILXeDtRp+Krf7h5AhGjImtETavjFAOvy+qowufVH&#10;qvCwiZ3gEQq50dDHOOVShrZHZ8LCT0jMtn52JvI5d9LO5sjjbpSJUpl0ZiD+0JsJX3psd5u90/D8&#10;TdXr8PPRfFbbaqjrR0Xv2U7r25ulegIR8RQvZTjrszqU7NT4PdkgRg3pKk25egaC8X2yykA0GhKO&#10;ZVnI//7lH1BLAwQUAAAACACHTuJAv3+NutMBAACZAwAADgAAAGRycy9lMm9Eb2MueG1srVPNjtMw&#10;EL4j8Q6W7zRNlwKKmq4E1SIkBEgLD+A6TmPJf8y4TcoDwBtw4sKd5+pzMHbSLiyXPXBJxjPjb+b7&#10;Zry6HqxhBwWovat5OZtzppz0jXa7mn/6ePPkBWcYhWuE8U7V/KiQX68fP1r1oVIL33nTKGAE4rDq&#10;Q827GENVFCg7ZQXOfFCOgq0HKyIdYVc0IHpCt6ZYzOfPit5DE8BLhUjezRjkEyI8BNC3rZZq4+Xe&#10;KhdHVFBGRKKEnQ7I17nbtlUyvm9bVJGZmhPTmL9UhOxt+hbrlah2IEKn5dSCeEgL9zhZoR0VvUBt&#10;RBRsD/ofKKslePRtnElvi5FIVoRYlPN72tx2IqjMhaTGcBEd/x+sfHf4AEw3tAmcOWFp4Kfv304/&#10;fp1+fmVXSZ4+YEVZt4Hy4vDSDyl18iM5E+uhBZv+xIdRnMQ9XsRVQ2QyXSqX5WK55ExSrHz6/GqR&#10;1S/ubgfA+Fp5y5JRc6DhZU3F4S1Gqkip55RUzPkbbUweoHF/OSgxeYrU+thisuKwHaa+t745Eh16&#10;BVSn8/CFs552oOb4eS9AcWbeOBI5LczZgLOxPRvCSbpa88jZaL6KebFSp6keTSz3PG1XWok/zznr&#10;7kW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7efqQ1QAAAAcBAAAPAAAAAAAAAAEAIAAAACIA&#10;AABkcnMvZG93bnJldi54bWxQSwECFAAUAAAACACHTuJAv3+NutMBAACZAwAADgAAAAAAAAABACAA&#10;AAAkAQAAZHJzL2Uyb0RvYy54bWxQSwUGAAAAAAYABgBZAQAAaQUAAAAA&#10;">
              <v:fill on="f" focussize="0,0"/>
              <v:stroke on="f"/>
              <v:imagedata o:title=""/>
              <o:lock v:ext="edit" aspectratio="f"/>
              <v:textbox inset="0mm,0mm,0mm,0mm">
                <w:txbxContent>
                  <w:p w14:paraId="3B255FDA">
                    <w:pPr>
                      <w:pStyle w:val="14"/>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87</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98</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24762">
    <w:pPr>
      <w:pStyle w:val="15"/>
    </w:pPr>
    <w:r>
      <w:rPr>
        <w:rFonts w:hint="eastAsia" w:ascii="仿宋" w:hAnsi="仿宋" w:eastAsia="仿宋" w:cs="仿宋"/>
        <w:sz w:val="21"/>
        <w:szCs w:val="21"/>
      </w:rPr>
      <w:t>代理机构：绍兴市嘉华项目管理有限公司                文件编号：SXJHCG-2024-N0284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01F1F"/>
    <w:multiLevelType w:val="singleLevel"/>
    <w:tmpl w:val="8C601F1F"/>
    <w:lvl w:ilvl="0" w:tentative="0">
      <w:start w:val="1"/>
      <w:numFmt w:val="decimal"/>
      <w:pStyle w:val="6"/>
      <w:lvlText w:val="%1."/>
      <w:lvlJc w:val="left"/>
      <w:pPr>
        <w:tabs>
          <w:tab w:val="left" w:pos="360"/>
        </w:tabs>
        <w:ind w:left="360" w:hanging="360"/>
      </w:pPr>
    </w:lvl>
  </w:abstractNum>
  <w:abstractNum w:abstractNumId="1">
    <w:nsid w:val="9E539EF6"/>
    <w:multiLevelType w:val="singleLevel"/>
    <w:tmpl w:val="9E539EF6"/>
    <w:lvl w:ilvl="0" w:tentative="0">
      <w:start w:val="1"/>
      <w:numFmt w:val="decimal"/>
      <w:pStyle w:val="11"/>
      <w:lvlText w:val="%1."/>
      <w:lvlJc w:val="left"/>
      <w:pPr>
        <w:tabs>
          <w:tab w:val="left" w:pos="1200"/>
        </w:tabs>
        <w:ind w:left="1200" w:hanging="360"/>
      </w:pPr>
    </w:lvl>
  </w:abstractNum>
  <w:abstractNum w:abstractNumId="2">
    <w:nsid w:val="C7B3D803"/>
    <w:multiLevelType w:val="singleLevel"/>
    <w:tmpl w:val="C7B3D803"/>
    <w:lvl w:ilvl="0" w:tentative="0">
      <w:start w:val="1"/>
      <w:numFmt w:val="chineseCounting"/>
      <w:suff w:val="nothing"/>
      <w:lvlText w:val="%1、"/>
      <w:lvlJc w:val="left"/>
      <w:rPr>
        <w:rFonts w:hint="eastAsia"/>
      </w:r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1F9BEC9B"/>
    <w:multiLevelType w:val="singleLevel"/>
    <w:tmpl w:val="1F9BEC9B"/>
    <w:lvl w:ilvl="0" w:tentative="0">
      <w:start w:val="1"/>
      <w:numFmt w:val="decimal"/>
      <w:pStyle w:val="5"/>
      <w:lvlText w:val="%1."/>
      <w:lvlJc w:val="left"/>
      <w:pPr>
        <w:tabs>
          <w:tab w:val="left" w:pos="780"/>
        </w:tabs>
        <w:ind w:left="780" w:hanging="360"/>
      </w:p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4D18A8"/>
    <w:rsid w:val="001F43AC"/>
    <w:rsid w:val="00282B74"/>
    <w:rsid w:val="004265E9"/>
    <w:rsid w:val="004D18A8"/>
    <w:rsid w:val="00635E97"/>
    <w:rsid w:val="00752F1F"/>
    <w:rsid w:val="0076665D"/>
    <w:rsid w:val="00B54F5C"/>
    <w:rsid w:val="00C7163F"/>
    <w:rsid w:val="00D94FBA"/>
    <w:rsid w:val="01FB6CE8"/>
    <w:rsid w:val="039E565E"/>
    <w:rsid w:val="046E72E8"/>
    <w:rsid w:val="05CA210C"/>
    <w:rsid w:val="06D575E9"/>
    <w:rsid w:val="0819460E"/>
    <w:rsid w:val="0C202B00"/>
    <w:rsid w:val="0CEA34BE"/>
    <w:rsid w:val="11FF07B6"/>
    <w:rsid w:val="155F4B05"/>
    <w:rsid w:val="1819116D"/>
    <w:rsid w:val="19774D68"/>
    <w:rsid w:val="199B23CE"/>
    <w:rsid w:val="1B2B5482"/>
    <w:rsid w:val="1C943B65"/>
    <w:rsid w:val="1E940B3F"/>
    <w:rsid w:val="21A659B2"/>
    <w:rsid w:val="2378337E"/>
    <w:rsid w:val="238A6804"/>
    <w:rsid w:val="23DC440E"/>
    <w:rsid w:val="26090BA0"/>
    <w:rsid w:val="276B63B5"/>
    <w:rsid w:val="2ACC2BBA"/>
    <w:rsid w:val="2E2940A3"/>
    <w:rsid w:val="30C569B2"/>
    <w:rsid w:val="3DAC4DCE"/>
    <w:rsid w:val="3F510FFA"/>
    <w:rsid w:val="3F865BC8"/>
    <w:rsid w:val="3F8B3F45"/>
    <w:rsid w:val="40D672C6"/>
    <w:rsid w:val="467F1BE3"/>
    <w:rsid w:val="4E0F6509"/>
    <w:rsid w:val="4FF0236A"/>
    <w:rsid w:val="50927EDA"/>
    <w:rsid w:val="50BC7B20"/>
    <w:rsid w:val="54AD3AA3"/>
    <w:rsid w:val="54F05869"/>
    <w:rsid w:val="5789732C"/>
    <w:rsid w:val="59921AA8"/>
    <w:rsid w:val="5AE2564F"/>
    <w:rsid w:val="5B6A214B"/>
    <w:rsid w:val="5CFE414D"/>
    <w:rsid w:val="5E8E2069"/>
    <w:rsid w:val="5EA66A6D"/>
    <w:rsid w:val="615564D1"/>
    <w:rsid w:val="635D78BF"/>
    <w:rsid w:val="658253BB"/>
    <w:rsid w:val="6C917204"/>
    <w:rsid w:val="6DF42BCE"/>
    <w:rsid w:val="6F4B729C"/>
    <w:rsid w:val="6FC60E7F"/>
    <w:rsid w:val="708F16A8"/>
    <w:rsid w:val="728629DD"/>
    <w:rsid w:val="7E754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autoRedefine/>
    <w:qFormat/>
    <w:uiPriority w:val="0"/>
    <w:pPr>
      <w:keepNext/>
      <w:keepLines/>
      <w:spacing w:before="340" w:after="330" w:line="576" w:lineRule="auto"/>
      <w:textAlignment w:val="baseline"/>
    </w:pPr>
    <w:rPr>
      <w:rFonts w:ascii="宋体" w:hAnsi="宋体"/>
      <w:b/>
      <w:color w:val="000000"/>
      <w:kern w:val="0"/>
      <w:sz w:val="36"/>
      <w:szCs w:val="20"/>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Normal Indent"/>
    <w:basedOn w:val="1"/>
    <w:qFormat/>
    <w:uiPriority w:val="0"/>
    <w:pPr>
      <w:ind w:firstLine="420" w:firstLineChars="200"/>
    </w:pPr>
  </w:style>
  <w:style w:type="paragraph" w:styleId="8">
    <w:name w:val="annotation text"/>
    <w:basedOn w:val="1"/>
    <w:link w:val="36"/>
    <w:semiHidden/>
    <w:qFormat/>
    <w:uiPriority w:val="0"/>
    <w:pPr>
      <w:jc w:val="left"/>
    </w:pPr>
  </w:style>
  <w:style w:type="paragraph" w:styleId="9">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10">
    <w:name w:val="Body Text Indent"/>
    <w:basedOn w:val="1"/>
    <w:qFormat/>
    <w:uiPriority w:val="0"/>
    <w:pPr>
      <w:spacing w:line="480" w:lineRule="exact"/>
      <w:ind w:firstLine="480" w:firstLineChars="200"/>
    </w:pPr>
    <w:rPr>
      <w:rFonts w:ascii="宋体" w:hAnsi="宋体"/>
      <w:sz w:val="24"/>
    </w:rPr>
  </w:style>
  <w:style w:type="paragraph" w:styleId="11">
    <w:name w:val="List Number 3"/>
    <w:basedOn w:val="1"/>
    <w:qFormat/>
    <w:uiPriority w:val="0"/>
    <w:pPr>
      <w:numPr>
        <w:ilvl w:val="0"/>
        <w:numId w:val="3"/>
      </w:numPr>
    </w:pPr>
  </w:style>
  <w:style w:type="paragraph" w:styleId="12">
    <w:name w:val="Plain Text"/>
    <w:basedOn w:val="1"/>
    <w:qFormat/>
    <w:uiPriority w:val="0"/>
    <w:rPr>
      <w:rFonts w:ascii="宋体" w:hAnsi="Courier New" w:cs="Arial"/>
      <w:snapToGrid w:val="0"/>
      <w:szCs w:val="21"/>
    </w:rPr>
  </w:style>
  <w:style w:type="paragraph" w:styleId="13">
    <w:name w:val="Balloon Text"/>
    <w:basedOn w:val="1"/>
    <w:link w:val="35"/>
    <w:qFormat/>
    <w:uiPriority w:val="0"/>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17">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8">
    <w:name w:val="annotation subject"/>
    <w:basedOn w:val="8"/>
    <w:next w:val="8"/>
    <w:link w:val="37"/>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rPr>
      <w:rFonts w:ascii="Arial" w:hAnsi="Arial" w:eastAsia="黑体" w:cs="Arial"/>
      <w:snapToGrid w:val="0"/>
      <w:kern w:val="0"/>
      <w:szCs w:val="21"/>
    </w:rPr>
  </w:style>
  <w:style w:type="character" w:styleId="23">
    <w:name w:val="Hyperlink"/>
    <w:qFormat/>
    <w:uiPriority w:val="99"/>
    <w:rPr>
      <w:rFonts w:ascii="Arial" w:hAnsi="Arial" w:eastAsia="黑体" w:cs="Arial"/>
      <w:snapToGrid w:val="0"/>
      <w:color w:val="000000"/>
      <w:kern w:val="0"/>
      <w:sz w:val="18"/>
      <w:szCs w:val="18"/>
      <w:u w:val="none"/>
    </w:rPr>
  </w:style>
  <w:style w:type="character" w:styleId="24">
    <w:name w:val="annotation reference"/>
    <w:basedOn w:val="21"/>
    <w:semiHidden/>
    <w:qFormat/>
    <w:uiPriority w:val="0"/>
    <w:rPr>
      <w:sz w:val="21"/>
      <w:szCs w:val="21"/>
    </w:rPr>
  </w:style>
  <w:style w:type="paragraph" w:customStyle="1" w:styleId="25">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6">
    <w:name w:val="Default"/>
    <w:next w:val="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7">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8">
    <w:name w:val="正文2"/>
    <w:basedOn w:val="1"/>
    <w:qFormat/>
    <w:uiPriority w:val="0"/>
    <w:pPr>
      <w:spacing w:before="156" w:line="360" w:lineRule="auto"/>
      <w:ind w:firstLine="510" w:firstLineChars="200"/>
    </w:pPr>
    <w:rPr>
      <w:sz w:val="24"/>
      <w:szCs w:val="20"/>
    </w:rPr>
  </w:style>
  <w:style w:type="paragraph" w:customStyle="1" w:styleId="29">
    <w:name w:val="正文缩进1"/>
    <w:basedOn w:val="1"/>
    <w:next w:val="1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
    <w:name w:val="索引 11"/>
    <w:basedOn w:val="1"/>
    <w:next w:val="1"/>
    <w:qFormat/>
    <w:uiPriority w:val="99"/>
    <w:pPr>
      <w:adjustRightInd/>
      <w:spacing w:line="360" w:lineRule="auto"/>
    </w:pPr>
    <w:rPr>
      <w:rFonts w:ascii="仿宋_GB2312" w:eastAsia="仿宋_GB2312"/>
      <w:sz w:val="24"/>
      <w:szCs w:val="20"/>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33">
    <w:name w:val="正文段"/>
    <w:basedOn w:val="1"/>
    <w:qFormat/>
    <w:uiPriority w:val="0"/>
    <w:pPr>
      <w:widowControl/>
      <w:snapToGrid w:val="0"/>
      <w:spacing w:after="156" w:afterLines="50"/>
      <w:ind w:firstLine="200" w:firstLineChars="200"/>
    </w:pPr>
    <w:rPr>
      <w:kern w:val="0"/>
      <w:sz w:val="24"/>
      <w:szCs w:val="20"/>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5">
    <w:name w:val="批注框文本 Char"/>
    <w:basedOn w:val="21"/>
    <w:link w:val="13"/>
    <w:qFormat/>
    <w:uiPriority w:val="0"/>
    <w:rPr>
      <w:rFonts w:ascii="Times New Roman" w:hAnsi="Times New Roman"/>
      <w:kern w:val="2"/>
      <w:sz w:val="18"/>
      <w:szCs w:val="18"/>
    </w:rPr>
  </w:style>
  <w:style w:type="character" w:customStyle="1" w:styleId="36">
    <w:name w:val="批注文字 Char"/>
    <w:basedOn w:val="21"/>
    <w:link w:val="8"/>
    <w:semiHidden/>
    <w:qFormat/>
    <w:uiPriority w:val="0"/>
    <w:rPr>
      <w:rFonts w:ascii="Times New Roman" w:hAnsi="Times New Roman"/>
      <w:kern w:val="2"/>
      <w:sz w:val="21"/>
      <w:szCs w:val="24"/>
    </w:rPr>
  </w:style>
  <w:style w:type="character" w:customStyle="1" w:styleId="37">
    <w:name w:val="批注主题 Char"/>
    <w:basedOn w:val="36"/>
    <w:link w:val="18"/>
    <w:qFormat/>
    <w:uiPriority w:val="0"/>
    <w:rPr>
      <w:rFonts w:ascii="Times New Roman" w:hAnsi="Times New Roman"/>
      <w:b/>
      <w:bCs/>
      <w:kern w:val="2"/>
      <w:sz w:val="21"/>
      <w:szCs w:val="24"/>
    </w:rPr>
  </w:style>
  <w:style w:type="paragraph" w:customStyle="1" w:styleId="38">
    <w:name w:val="纯文本1"/>
    <w:basedOn w:val="1"/>
    <w:qFormat/>
    <w:uiPriority w:val="0"/>
    <w:pPr>
      <w:widowControl/>
      <w:adjustRightInd/>
      <w:jc w:val="left"/>
    </w:pPr>
    <w:rPr>
      <w:rFonts w:hint="eastAsia" w:ascii="宋体" w:hAnsi="Courier New"/>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19731</Words>
  <Characters>21181</Characters>
  <Lines>437</Lines>
  <Paragraphs>123</Paragraphs>
  <TotalTime>36</TotalTime>
  <ScaleCrop>false</ScaleCrop>
  <LinksUpToDate>false</LinksUpToDate>
  <CharactersWithSpaces>22823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2024-10-21T00:20:00Z</dcterms:created>
  <dc:creator>limin</dc:creator>
  <cp:lastModifiedBy>嘉华</cp:lastModifiedBy>
  <dcterms:modified xsi:type="dcterms:W3CDTF">2024-11-05T09:31:30Z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876E4A37EADF42F38C6E548574DEFE51_13</vt:lpwstr>
  </property>
</Properties>
</file>