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290C" w:rsidRDefault="00FC7D61">
      <w:pPr>
        <w:pStyle w:val="a6"/>
        <w:ind w:firstLineChars="0" w:firstLine="0"/>
        <w:jc w:val="center"/>
        <w:rPr>
          <w:rFonts w:eastAsia="黑体"/>
          <w:sz w:val="44"/>
          <w:szCs w:val="44"/>
        </w:rPr>
      </w:pPr>
      <w:r>
        <w:rPr>
          <w:rFonts w:ascii="黑体" w:eastAsia="黑体" w:hAnsi="黑体" w:cs="黑体" w:hint="eastAsia"/>
          <w:b/>
          <w:sz w:val="44"/>
          <w:szCs w:val="44"/>
        </w:rPr>
        <w:t>长兴县各行政机关、事业单位和团体组织</w:t>
      </w:r>
      <w:r w:rsidR="00590FE9">
        <w:rPr>
          <w:rFonts w:ascii="黑体" w:eastAsia="黑体" w:hAnsi="黑体" w:cs="黑体" w:hint="eastAsia"/>
          <w:b/>
          <w:sz w:val="44"/>
          <w:szCs w:val="44"/>
        </w:rPr>
        <w:t>2025-2026年度</w:t>
      </w:r>
      <w:r>
        <w:rPr>
          <w:rFonts w:ascii="黑体" w:eastAsia="黑体" w:hAnsi="黑体" w:cs="黑体" w:hint="eastAsia"/>
          <w:b/>
          <w:sz w:val="44"/>
          <w:szCs w:val="44"/>
        </w:rPr>
        <w:t>会计服务框架协议采购征集项目</w:t>
      </w:r>
    </w:p>
    <w:p w:rsidR="0024290C" w:rsidRDefault="0024290C"/>
    <w:p w:rsidR="0024290C" w:rsidRDefault="0024290C">
      <w:pPr>
        <w:pStyle w:val="a5"/>
      </w:pPr>
    </w:p>
    <w:p w:rsidR="0024290C" w:rsidRDefault="0024290C">
      <w:pPr>
        <w:pStyle w:val="a5"/>
      </w:pPr>
    </w:p>
    <w:p w:rsidR="0024290C" w:rsidRDefault="0024290C">
      <w:pPr>
        <w:pStyle w:val="22"/>
        <w:ind w:firstLine="344"/>
      </w:pPr>
    </w:p>
    <w:p w:rsidR="0024290C" w:rsidRDefault="0024290C">
      <w:pPr>
        <w:ind w:firstLine="566"/>
        <w:jc w:val="center"/>
        <w:rPr>
          <w:rFonts w:ascii="黑体" w:eastAsia="黑体"/>
          <w:b/>
          <w:sz w:val="72"/>
          <w:szCs w:val="72"/>
        </w:rPr>
      </w:pPr>
    </w:p>
    <w:p w:rsidR="0024290C" w:rsidRDefault="00FC7D61">
      <w:pPr>
        <w:ind w:firstLine="566"/>
        <w:jc w:val="center"/>
        <w:rPr>
          <w:rFonts w:ascii="黑体" w:eastAsia="黑体"/>
          <w:b/>
          <w:sz w:val="72"/>
          <w:szCs w:val="72"/>
          <w:lang w:val="zh-CN"/>
        </w:rPr>
      </w:pPr>
      <w:r>
        <w:rPr>
          <w:rFonts w:ascii="黑体" w:eastAsia="黑体" w:hint="eastAsia"/>
          <w:b/>
          <w:sz w:val="72"/>
          <w:szCs w:val="72"/>
          <w:lang w:val="zh-CN"/>
        </w:rPr>
        <w:t>征集文件</w:t>
      </w:r>
      <w:bookmarkStart w:id="0" w:name="_GoBack"/>
      <w:bookmarkEnd w:id="0"/>
    </w:p>
    <w:p w:rsidR="0024290C" w:rsidRDefault="0024290C">
      <w:pPr>
        <w:pStyle w:val="a6"/>
        <w:ind w:firstLine="280"/>
        <w:rPr>
          <w:lang w:val="zh-CN"/>
        </w:rPr>
      </w:pPr>
    </w:p>
    <w:p w:rsidR="0024290C" w:rsidRDefault="0024290C">
      <w:pPr>
        <w:rPr>
          <w:lang w:val="zh-CN"/>
        </w:rPr>
      </w:pPr>
    </w:p>
    <w:p w:rsidR="0024290C" w:rsidRDefault="0024290C">
      <w:pPr>
        <w:pStyle w:val="a1"/>
        <w:rPr>
          <w:lang w:val="zh-CN"/>
        </w:rPr>
      </w:pPr>
    </w:p>
    <w:p w:rsidR="0024290C" w:rsidRDefault="0024290C">
      <w:pPr>
        <w:rPr>
          <w:lang w:val="zh-CN"/>
        </w:rPr>
      </w:pPr>
    </w:p>
    <w:p w:rsidR="0024290C" w:rsidRDefault="0024290C">
      <w:pPr>
        <w:pStyle w:val="a6"/>
        <w:ind w:firstLine="280"/>
        <w:rPr>
          <w:lang w:val="zh-CN"/>
        </w:rPr>
      </w:pPr>
    </w:p>
    <w:p w:rsidR="0024290C" w:rsidRDefault="0024290C">
      <w:pPr>
        <w:rPr>
          <w:lang w:val="zh-CN"/>
        </w:rPr>
      </w:pPr>
    </w:p>
    <w:p w:rsidR="0024290C" w:rsidRDefault="0024290C">
      <w:pPr>
        <w:pStyle w:val="a1"/>
        <w:rPr>
          <w:lang w:val="zh-CN"/>
        </w:rPr>
      </w:pPr>
    </w:p>
    <w:p w:rsidR="0024290C" w:rsidRDefault="0024290C">
      <w:pPr>
        <w:pStyle w:val="a6"/>
        <w:ind w:firstLineChars="0" w:firstLine="0"/>
      </w:pPr>
    </w:p>
    <w:p w:rsidR="0024290C" w:rsidRDefault="0024290C"/>
    <w:p w:rsidR="0024290C" w:rsidRDefault="0024290C">
      <w:pPr>
        <w:pStyle w:val="a6"/>
        <w:ind w:firstLine="280"/>
      </w:pPr>
    </w:p>
    <w:p w:rsidR="0024290C" w:rsidRDefault="0024290C">
      <w:pPr>
        <w:ind w:firstLine="566"/>
        <w:rPr>
          <w:rFonts w:ascii="宋体"/>
        </w:rPr>
      </w:pPr>
    </w:p>
    <w:tbl>
      <w:tblPr>
        <w:tblW w:w="8528" w:type="dxa"/>
        <w:tblLayout w:type="fixed"/>
        <w:tblLook w:val="04A0" w:firstRow="1" w:lastRow="0" w:firstColumn="1" w:lastColumn="0" w:noHBand="0" w:noVBand="1"/>
      </w:tblPr>
      <w:tblGrid>
        <w:gridCol w:w="8528"/>
      </w:tblGrid>
      <w:tr w:rsidR="0024290C">
        <w:tc>
          <w:tcPr>
            <w:tcW w:w="8528" w:type="dxa"/>
            <w:shd w:val="clear" w:color="auto" w:fill="auto"/>
          </w:tcPr>
          <w:p w:rsidR="0024290C" w:rsidRDefault="00FC7D61">
            <w:pPr>
              <w:jc w:val="left"/>
              <w:rPr>
                <w:rFonts w:ascii="黑体" w:eastAsia="黑体"/>
                <w:b/>
                <w:sz w:val="36"/>
                <w:szCs w:val="36"/>
              </w:rPr>
            </w:pPr>
            <w:r>
              <w:rPr>
                <w:rFonts w:ascii="黑体" w:eastAsia="黑体" w:hint="eastAsia"/>
                <w:b/>
                <w:bCs/>
                <w:sz w:val="36"/>
                <w:szCs w:val="36"/>
              </w:rPr>
              <w:t>项目编号：</w:t>
            </w:r>
            <w:r w:rsidR="00A66097">
              <w:rPr>
                <w:rFonts w:ascii="黑体" w:eastAsia="黑体" w:hint="eastAsia"/>
                <w:b/>
                <w:bCs/>
                <w:sz w:val="36"/>
                <w:szCs w:val="36"/>
              </w:rPr>
              <w:t>CXCG202504001</w:t>
            </w:r>
          </w:p>
        </w:tc>
      </w:tr>
      <w:tr w:rsidR="0024290C">
        <w:tc>
          <w:tcPr>
            <w:tcW w:w="8528" w:type="dxa"/>
            <w:shd w:val="clear" w:color="auto" w:fill="auto"/>
          </w:tcPr>
          <w:p w:rsidR="0024290C" w:rsidRDefault="00FC7D61">
            <w:pPr>
              <w:rPr>
                <w:rFonts w:ascii="黑体" w:eastAsia="黑体"/>
                <w:b/>
                <w:sz w:val="36"/>
                <w:szCs w:val="36"/>
              </w:rPr>
            </w:pPr>
            <w:r>
              <w:rPr>
                <w:rFonts w:ascii="黑体" w:eastAsia="黑体" w:hint="eastAsia"/>
                <w:b/>
                <w:bCs/>
                <w:sz w:val="36"/>
                <w:szCs w:val="36"/>
              </w:rPr>
              <w:t>征集机构：长兴县政府采购中心</w:t>
            </w:r>
          </w:p>
        </w:tc>
      </w:tr>
    </w:tbl>
    <w:p w:rsidR="0024290C" w:rsidRDefault="0024290C">
      <w:pPr>
        <w:rPr>
          <w:vanish/>
          <w:sz w:val="36"/>
          <w:szCs w:val="36"/>
        </w:rPr>
      </w:pPr>
    </w:p>
    <w:p w:rsidR="0024290C" w:rsidRDefault="0024290C">
      <w:pPr>
        <w:ind w:firstLine="566"/>
        <w:rPr>
          <w:rFonts w:ascii="宋体"/>
          <w:sz w:val="36"/>
          <w:szCs w:val="36"/>
        </w:rPr>
      </w:pPr>
    </w:p>
    <w:p w:rsidR="0024290C" w:rsidRDefault="0024290C">
      <w:pPr>
        <w:rPr>
          <w:rFonts w:ascii="宋体"/>
          <w:sz w:val="36"/>
          <w:szCs w:val="36"/>
        </w:rPr>
      </w:pPr>
    </w:p>
    <w:p w:rsidR="0024290C" w:rsidRDefault="0024290C">
      <w:pPr>
        <w:pStyle w:val="a1"/>
        <w:rPr>
          <w:sz w:val="36"/>
          <w:szCs w:val="36"/>
        </w:rPr>
      </w:pPr>
    </w:p>
    <w:p w:rsidR="0024290C" w:rsidRDefault="0024290C">
      <w:pPr>
        <w:pStyle w:val="a5"/>
      </w:pPr>
    </w:p>
    <w:p w:rsidR="0024290C" w:rsidRDefault="0024290C">
      <w:pPr>
        <w:pStyle w:val="a5"/>
      </w:pPr>
    </w:p>
    <w:p w:rsidR="0024290C" w:rsidRDefault="0024290C">
      <w:pPr>
        <w:pStyle w:val="a6"/>
        <w:ind w:firstLine="280"/>
      </w:pPr>
    </w:p>
    <w:tbl>
      <w:tblPr>
        <w:tblW w:w="8505" w:type="dxa"/>
        <w:jc w:val="center"/>
        <w:tblLayout w:type="fixed"/>
        <w:tblLook w:val="04A0" w:firstRow="1" w:lastRow="0" w:firstColumn="1" w:lastColumn="0" w:noHBand="0" w:noVBand="1"/>
      </w:tblPr>
      <w:tblGrid>
        <w:gridCol w:w="8505"/>
      </w:tblGrid>
      <w:tr w:rsidR="0024290C">
        <w:trPr>
          <w:jc w:val="center"/>
        </w:trPr>
        <w:tc>
          <w:tcPr>
            <w:tcW w:w="8505" w:type="dxa"/>
            <w:shd w:val="clear" w:color="auto" w:fill="auto"/>
          </w:tcPr>
          <w:p w:rsidR="0024290C" w:rsidRDefault="00FC7D61" w:rsidP="00A66097">
            <w:pPr>
              <w:jc w:val="center"/>
              <w:rPr>
                <w:rFonts w:ascii="黑体" w:eastAsia="黑体"/>
                <w:b/>
                <w:color w:val="0000FF"/>
                <w:sz w:val="36"/>
                <w:szCs w:val="36"/>
              </w:rPr>
            </w:pPr>
            <w:bookmarkStart w:id="1" w:name="_Hlk468534701"/>
            <w:r>
              <w:rPr>
                <w:rFonts w:ascii="黑体" w:eastAsia="黑体" w:hint="eastAsia"/>
                <w:b/>
                <w:sz w:val="36"/>
                <w:szCs w:val="36"/>
              </w:rPr>
              <w:t xml:space="preserve">                 2025年 0</w:t>
            </w:r>
            <w:r w:rsidR="00A66097">
              <w:rPr>
                <w:rFonts w:ascii="黑体" w:eastAsia="黑体" w:hint="eastAsia"/>
                <w:b/>
                <w:sz w:val="36"/>
                <w:szCs w:val="36"/>
              </w:rPr>
              <w:t>4</w:t>
            </w:r>
            <w:r>
              <w:rPr>
                <w:rFonts w:ascii="黑体" w:eastAsia="黑体" w:hint="eastAsia"/>
                <w:b/>
                <w:sz w:val="36"/>
                <w:szCs w:val="36"/>
              </w:rPr>
              <w:t>月</w:t>
            </w:r>
          </w:p>
        </w:tc>
      </w:tr>
      <w:bookmarkEnd w:id="1"/>
    </w:tbl>
    <w:p w:rsidR="0024290C" w:rsidRDefault="0024290C">
      <w:pPr>
        <w:sectPr w:rsidR="0024290C">
          <w:pgSz w:w="11906" w:h="16838"/>
          <w:pgMar w:top="1440" w:right="1797" w:bottom="1440" w:left="1797" w:header="851" w:footer="992" w:gutter="0"/>
          <w:pgNumType w:start="1"/>
          <w:cols w:space="720" w:equalWidth="0">
            <w:col w:w="8312"/>
          </w:cols>
          <w:titlePg/>
          <w:docGrid w:linePitch="312"/>
        </w:sectPr>
      </w:pPr>
    </w:p>
    <w:p w:rsidR="0024290C" w:rsidRDefault="00FC7D61">
      <w:pPr>
        <w:jc w:val="center"/>
        <w:rPr>
          <w:b/>
          <w:sz w:val="32"/>
          <w:szCs w:val="32"/>
        </w:rPr>
      </w:pPr>
      <w:r>
        <w:rPr>
          <w:b/>
          <w:sz w:val="32"/>
          <w:szCs w:val="32"/>
        </w:rPr>
        <w:lastRenderedPageBreak/>
        <w:t>目录</w:t>
      </w:r>
    </w:p>
    <w:p w:rsidR="0024290C" w:rsidRDefault="0024290C">
      <w:pPr>
        <w:spacing w:line="480" w:lineRule="auto"/>
        <w:jc w:val="center"/>
        <w:rPr>
          <w:b/>
          <w:sz w:val="28"/>
          <w:szCs w:val="28"/>
        </w:rPr>
      </w:pPr>
    </w:p>
    <w:p w:rsidR="0024290C" w:rsidRDefault="00FC7D61">
      <w:pPr>
        <w:pStyle w:val="21"/>
        <w:tabs>
          <w:tab w:val="right" w:leader="dot" w:pos="8399"/>
        </w:tabs>
        <w:spacing w:line="480" w:lineRule="auto"/>
        <w:ind w:left="420"/>
        <w:rPr>
          <w:rFonts w:asciiTheme="minorHAnsi" w:eastAsiaTheme="minorEastAsia" w:hAnsiTheme="minorHAnsi" w:cstheme="minorBidi"/>
          <w:noProof/>
          <w:sz w:val="21"/>
        </w:rPr>
      </w:pPr>
      <w:r>
        <w:fldChar w:fldCharType="begin"/>
      </w:r>
      <w:r>
        <w:instrText xml:space="preserve">TOC \o "1-2" \h \u </w:instrText>
      </w:r>
      <w:r>
        <w:fldChar w:fldCharType="separate"/>
      </w:r>
      <w:hyperlink w:anchor="_Toc173420916" w:history="1">
        <w:r>
          <w:rPr>
            <w:rStyle w:val="af7"/>
            <w:rFonts w:ascii="黑体" w:eastAsia="黑体" w:hint="eastAsia"/>
            <w:b/>
            <w:noProof/>
          </w:rPr>
          <w:t>第一章 征集公告</w:t>
        </w:r>
        <w:r>
          <w:rPr>
            <w:noProof/>
          </w:rPr>
          <w:tab/>
        </w:r>
        <w:r>
          <w:rPr>
            <w:noProof/>
          </w:rPr>
          <w:fldChar w:fldCharType="begin"/>
        </w:r>
        <w:r>
          <w:rPr>
            <w:noProof/>
          </w:rPr>
          <w:instrText xml:space="preserve"> PAGEREF _Toc173420916 \h </w:instrText>
        </w:r>
        <w:r>
          <w:rPr>
            <w:noProof/>
          </w:rPr>
        </w:r>
        <w:r>
          <w:rPr>
            <w:noProof/>
          </w:rPr>
          <w:fldChar w:fldCharType="separate"/>
        </w:r>
        <w:r w:rsidR="00F82462">
          <w:rPr>
            <w:noProof/>
          </w:rPr>
          <w:t>3</w:t>
        </w:r>
        <w:r>
          <w:rPr>
            <w:noProof/>
          </w:rPr>
          <w:fldChar w:fldCharType="end"/>
        </w:r>
      </w:hyperlink>
    </w:p>
    <w:p w:rsidR="0024290C" w:rsidRDefault="00590FE9">
      <w:pPr>
        <w:pStyle w:val="21"/>
        <w:tabs>
          <w:tab w:val="right" w:leader="dot" w:pos="8399"/>
        </w:tabs>
        <w:spacing w:line="480" w:lineRule="auto"/>
        <w:ind w:left="420"/>
        <w:rPr>
          <w:rFonts w:asciiTheme="minorHAnsi" w:eastAsiaTheme="minorEastAsia" w:hAnsiTheme="minorHAnsi" w:cstheme="minorBidi"/>
          <w:noProof/>
          <w:sz w:val="21"/>
        </w:rPr>
      </w:pPr>
      <w:hyperlink w:anchor="_Toc173420917" w:history="1">
        <w:r w:rsidR="00FC7D61">
          <w:rPr>
            <w:rStyle w:val="af7"/>
            <w:rFonts w:ascii="黑体" w:eastAsia="黑体" w:hint="eastAsia"/>
            <w:b/>
            <w:noProof/>
          </w:rPr>
          <w:t>第二章 响应供应商须知</w:t>
        </w:r>
        <w:r w:rsidR="00FC7D61">
          <w:rPr>
            <w:noProof/>
          </w:rPr>
          <w:tab/>
        </w:r>
        <w:r w:rsidR="00FC7D61">
          <w:rPr>
            <w:noProof/>
          </w:rPr>
          <w:fldChar w:fldCharType="begin"/>
        </w:r>
        <w:r w:rsidR="00FC7D61">
          <w:rPr>
            <w:noProof/>
          </w:rPr>
          <w:instrText xml:space="preserve"> PAGEREF _Toc173420917 \h </w:instrText>
        </w:r>
        <w:r w:rsidR="00FC7D61">
          <w:rPr>
            <w:noProof/>
          </w:rPr>
        </w:r>
        <w:r w:rsidR="00FC7D61">
          <w:rPr>
            <w:noProof/>
          </w:rPr>
          <w:fldChar w:fldCharType="separate"/>
        </w:r>
        <w:r w:rsidR="00F82462">
          <w:rPr>
            <w:noProof/>
          </w:rPr>
          <w:t>7</w:t>
        </w:r>
        <w:r w:rsidR="00FC7D61">
          <w:rPr>
            <w:noProof/>
          </w:rPr>
          <w:fldChar w:fldCharType="end"/>
        </w:r>
      </w:hyperlink>
    </w:p>
    <w:p w:rsidR="0024290C" w:rsidRDefault="00590FE9">
      <w:pPr>
        <w:pStyle w:val="21"/>
        <w:tabs>
          <w:tab w:val="right" w:leader="dot" w:pos="8399"/>
        </w:tabs>
        <w:spacing w:line="480" w:lineRule="auto"/>
        <w:ind w:left="420"/>
        <w:rPr>
          <w:rFonts w:asciiTheme="minorHAnsi" w:eastAsiaTheme="minorEastAsia" w:hAnsiTheme="minorHAnsi" w:cstheme="minorBidi"/>
          <w:noProof/>
          <w:sz w:val="21"/>
        </w:rPr>
      </w:pPr>
      <w:hyperlink w:anchor="_Toc173420918" w:history="1">
        <w:r w:rsidR="00FC7D61">
          <w:rPr>
            <w:rStyle w:val="af7"/>
            <w:rFonts w:ascii="黑体" w:eastAsia="黑体" w:hint="eastAsia"/>
            <w:b/>
            <w:noProof/>
          </w:rPr>
          <w:t>第三章 采购需求</w:t>
        </w:r>
        <w:r w:rsidR="00FC7D61">
          <w:rPr>
            <w:noProof/>
          </w:rPr>
          <w:tab/>
        </w:r>
        <w:r w:rsidR="00FC7D61">
          <w:rPr>
            <w:noProof/>
          </w:rPr>
          <w:fldChar w:fldCharType="begin"/>
        </w:r>
        <w:r w:rsidR="00FC7D61">
          <w:rPr>
            <w:noProof/>
          </w:rPr>
          <w:instrText xml:space="preserve"> PAGEREF _Toc173420918 \h </w:instrText>
        </w:r>
        <w:r w:rsidR="00FC7D61">
          <w:rPr>
            <w:noProof/>
          </w:rPr>
        </w:r>
        <w:r w:rsidR="00FC7D61">
          <w:rPr>
            <w:noProof/>
          </w:rPr>
          <w:fldChar w:fldCharType="separate"/>
        </w:r>
        <w:r w:rsidR="00F82462">
          <w:rPr>
            <w:noProof/>
          </w:rPr>
          <w:t>22</w:t>
        </w:r>
        <w:r w:rsidR="00FC7D61">
          <w:rPr>
            <w:noProof/>
          </w:rPr>
          <w:fldChar w:fldCharType="end"/>
        </w:r>
      </w:hyperlink>
    </w:p>
    <w:p w:rsidR="0024290C" w:rsidRDefault="00590FE9">
      <w:pPr>
        <w:pStyle w:val="21"/>
        <w:tabs>
          <w:tab w:val="right" w:leader="dot" w:pos="8399"/>
        </w:tabs>
        <w:spacing w:line="480" w:lineRule="auto"/>
        <w:ind w:left="420"/>
        <w:rPr>
          <w:rFonts w:asciiTheme="minorHAnsi" w:hAnsiTheme="minorHAnsi" w:cstheme="minorBidi"/>
          <w:noProof/>
          <w:sz w:val="21"/>
        </w:rPr>
      </w:pPr>
      <w:hyperlink w:anchor="_Toc173420919" w:history="1">
        <w:r w:rsidR="00FC7D61">
          <w:rPr>
            <w:rStyle w:val="af7"/>
            <w:rFonts w:ascii="黑体" w:eastAsia="黑体" w:hint="eastAsia"/>
            <w:b/>
            <w:noProof/>
          </w:rPr>
          <w:t>第四章 确定第一阶段入围供应商的评审办法</w:t>
        </w:r>
        <w:r w:rsidR="00FC7D61">
          <w:rPr>
            <w:noProof/>
          </w:rPr>
          <w:tab/>
        </w:r>
        <w:r w:rsidR="00FC7D61">
          <w:rPr>
            <w:rFonts w:hint="eastAsia"/>
            <w:noProof/>
          </w:rPr>
          <w:t>4</w:t>
        </w:r>
      </w:hyperlink>
      <w:r w:rsidR="00FC7D61">
        <w:rPr>
          <w:rFonts w:hint="eastAsia"/>
          <w:noProof/>
        </w:rPr>
        <w:t>2</w:t>
      </w:r>
    </w:p>
    <w:p w:rsidR="0024290C" w:rsidRDefault="00590FE9">
      <w:pPr>
        <w:pStyle w:val="21"/>
        <w:tabs>
          <w:tab w:val="right" w:leader="dot" w:pos="8399"/>
        </w:tabs>
        <w:spacing w:line="480" w:lineRule="auto"/>
        <w:ind w:left="420"/>
        <w:rPr>
          <w:rFonts w:asciiTheme="minorHAnsi" w:hAnsiTheme="minorHAnsi" w:cstheme="minorBidi"/>
          <w:noProof/>
          <w:sz w:val="21"/>
        </w:rPr>
      </w:pPr>
      <w:hyperlink w:anchor="_Toc173420920" w:history="1">
        <w:r w:rsidR="00FC7D61">
          <w:rPr>
            <w:rStyle w:val="af7"/>
            <w:rFonts w:ascii="黑体" w:eastAsia="黑体" w:hint="eastAsia"/>
            <w:b/>
            <w:noProof/>
          </w:rPr>
          <w:t>第五章 拟签订的框架协议文本和采购合同文本</w:t>
        </w:r>
        <w:r w:rsidR="00FC7D61">
          <w:rPr>
            <w:noProof/>
          </w:rPr>
          <w:tab/>
        </w:r>
        <w:r w:rsidR="00FC7D61">
          <w:rPr>
            <w:rFonts w:hint="eastAsia"/>
            <w:noProof/>
          </w:rPr>
          <w:t>4</w:t>
        </w:r>
      </w:hyperlink>
      <w:r w:rsidR="00FC7D61">
        <w:rPr>
          <w:rFonts w:hint="eastAsia"/>
          <w:noProof/>
        </w:rPr>
        <w:t>8</w:t>
      </w:r>
    </w:p>
    <w:p w:rsidR="0024290C" w:rsidRDefault="00590FE9">
      <w:pPr>
        <w:pStyle w:val="21"/>
        <w:tabs>
          <w:tab w:val="right" w:leader="dot" w:pos="8399"/>
        </w:tabs>
        <w:spacing w:line="480" w:lineRule="auto"/>
        <w:ind w:left="420"/>
        <w:rPr>
          <w:rFonts w:asciiTheme="minorHAnsi" w:hAnsiTheme="minorHAnsi" w:cstheme="minorBidi"/>
          <w:noProof/>
          <w:sz w:val="21"/>
        </w:rPr>
      </w:pPr>
      <w:hyperlink w:anchor="_Toc173420921" w:history="1">
        <w:r w:rsidR="00FC7D61">
          <w:rPr>
            <w:rStyle w:val="af7"/>
            <w:rFonts w:ascii="黑体" w:eastAsia="黑体" w:hint="eastAsia"/>
            <w:b/>
            <w:noProof/>
          </w:rPr>
          <w:t>第六章 响应文件编制格式</w:t>
        </w:r>
        <w:r w:rsidR="00FC7D61">
          <w:rPr>
            <w:noProof/>
          </w:rPr>
          <w:tab/>
        </w:r>
        <w:r w:rsidR="00FC7D61">
          <w:rPr>
            <w:rFonts w:hint="eastAsia"/>
            <w:noProof/>
          </w:rPr>
          <w:t>5</w:t>
        </w:r>
      </w:hyperlink>
      <w:r w:rsidR="00FC7D61">
        <w:rPr>
          <w:rFonts w:hint="eastAsia"/>
          <w:noProof/>
        </w:rPr>
        <w:t>4</w:t>
      </w:r>
    </w:p>
    <w:p w:rsidR="0024290C" w:rsidRDefault="00FC7D61">
      <w:pPr>
        <w:spacing w:line="480" w:lineRule="auto"/>
        <w:rPr>
          <w:b/>
          <w:bCs/>
          <w:lang w:val="zh-CN"/>
        </w:rPr>
      </w:pPr>
      <w:r>
        <w:fldChar w:fldCharType="end"/>
      </w:r>
    </w:p>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 w:rsidR="0024290C" w:rsidRDefault="0024290C">
      <w:pPr>
        <w:jc w:val="center"/>
        <w:rPr>
          <w:b/>
          <w:sz w:val="28"/>
          <w:szCs w:val="28"/>
        </w:rPr>
      </w:pPr>
    </w:p>
    <w:p w:rsidR="0024290C" w:rsidRDefault="00FC7D61">
      <w:pPr>
        <w:keepNext/>
        <w:keepLines/>
        <w:pageBreakBefore/>
        <w:jc w:val="center"/>
        <w:outlineLvl w:val="1"/>
        <w:rPr>
          <w:rFonts w:ascii="宋体"/>
          <w:kern w:val="0"/>
          <w:sz w:val="24"/>
          <w:lang w:val="zh-CN"/>
        </w:rPr>
      </w:pPr>
      <w:bookmarkStart w:id="2" w:name="_Toc8822"/>
      <w:bookmarkStart w:id="3" w:name="_Toc30786"/>
      <w:bookmarkStart w:id="4" w:name="_Toc27042"/>
      <w:bookmarkStart w:id="5" w:name="_Toc6211"/>
      <w:bookmarkStart w:id="6" w:name="_Toc15879"/>
      <w:bookmarkStart w:id="7" w:name="_Toc25264"/>
      <w:bookmarkStart w:id="8" w:name="_Toc17227"/>
      <w:bookmarkStart w:id="9" w:name="_Toc7194"/>
      <w:bookmarkStart w:id="10" w:name="_Toc8457"/>
      <w:bookmarkStart w:id="11" w:name="_Toc7565"/>
      <w:bookmarkStart w:id="12" w:name="_Toc173420916"/>
      <w:bookmarkStart w:id="13" w:name="EB990f5db0bf9045d4bd918736151372ae"/>
      <w:bookmarkStart w:id="14" w:name="_Toc468535458"/>
      <w:bookmarkStart w:id="15" w:name="_Toc459227605"/>
      <w:bookmarkStart w:id="16" w:name="_Toc459227372"/>
      <w:bookmarkStart w:id="17" w:name="_Toc459223846"/>
      <w:bookmarkStart w:id="18" w:name="_Toc459226622"/>
      <w:bookmarkStart w:id="19" w:name="_Toc459297212"/>
      <w:r>
        <w:rPr>
          <w:rFonts w:ascii="黑体" w:eastAsia="黑体" w:hint="eastAsia"/>
          <w:b/>
          <w:sz w:val="32"/>
          <w:szCs w:val="32"/>
        </w:rPr>
        <w:t xml:space="preserve">第一章 </w:t>
      </w:r>
      <w:bookmarkEnd w:id="2"/>
      <w:bookmarkEnd w:id="3"/>
      <w:bookmarkEnd w:id="4"/>
      <w:bookmarkEnd w:id="5"/>
      <w:bookmarkEnd w:id="6"/>
      <w:bookmarkEnd w:id="7"/>
      <w:bookmarkEnd w:id="8"/>
      <w:bookmarkEnd w:id="9"/>
      <w:bookmarkEnd w:id="10"/>
      <w:bookmarkEnd w:id="11"/>
      <w:r>
        <w:rPr>
          <w:rFonts w:ascii="黑体" w:eastAsia="黑体" w:hint="eastAsia"/>
          <w:b/>
          <w:sz w:val="32"/>
          <w:szCs w:val="32"/>
        </w:rPr>
        <w:t>征集公告</w:t>
      </w:r>
      <w:bookmarkEnd w:id="12"/>
    </w:p>
    <w:p w:rsidR="0024290C" w:rsidRDefault="00FC7D61">
      <w:pPr>
        <w:pStyle w:val="af2"/>
        <w:widowControl/>
        <w:snapToGrid w:val="0"/>
        <w:spacing w:before="75" w:beforeAutospacing="0" w:after="75" w:afterAutospacing="0"/>
        <w:rPr>
          <w:rStyle w:val="af6"/>
          <w:rFonts w:ascii="宋体" w:eastAsia="宋体" w:hAnsi="宋体" w:cs="宋体"/>
          <w:color w:val="000000"/>
        </w:rPr>
      </w:pPr>
      <w:bookmarkStart w:id="20" w:name="_Toc491794609"/>
      <w:bookmarkStart w:id="21" w:name="_Toc491789528"/>
      <w:bookmarkStart w:id="22" w:name="_Toc3719"/>
      <w:bookmarkStart w:id="23" w:name="_Toc3953"/>
      <w:bookmarkStart w:id="24" w:name="_Toc491790092"/>
      <w:bookmarkStart w:id="25" w:name="_Toc19477"/>
      <w:bookmarkStart w:id="26" w:name="_Toc2570"/>
      <w:bookmarkStart w:id="27" w:name="_Toc15274"/>
      <w:bookmarkStart w:id="28" w:name="_Toc256000002"/>
      <w:bookmarkStart w:id="29" w:name="_Toc22894"/>
      <w:bookmarkStart w:id="30" w:name="_Toc28051"/>
      <w:bookmarkStart w:id="31" w:name="_Toc32055"/>
      <w:bookmarkStart w:id="32" w:name="_Toc9963"/>
      <w:bookmarkStart w:id="33" w:name="_Toc9612"/>
      <w:bookmarkStart w:id="34" w:name="_Toc11946"/>
      <w:bookmarkEnd w:id="13"/>
      <w:r>
        <w:rPr>
          <w:rStyle w:val="af6"/>
          <w:rFonts w:ascii="宋体" w:eastAsia="宋体" w:hAnsi="宋体" w:cs="宋体" w:hint="eastAsia"/>
          <w:color w:val="000000"/>
        </w:rPr>
        <w:t xml:space="preserve"> 项目概况：                                                    </w:t>
      </w:r>
    </w:p>
    <w:p w:rsidR="0024290C" w:rsidRDefault="0024290C">
      <w:pPr>
        <w:pStyle w:val="af2"/>
        <w:widowControl/>
        <w:snapToGrid w:val="0"/>
        <w:spacing w:before="75" w:beforeAutospacing="0" w:after="75" w:afterAutospacing="0"/>
        <w:rPr>
          <w:rStyle w:val="af6"/>
          <w:rFonts w:ascii="宋体" w:eastAsia="宋体" w:hAnsi="宋体" w:cs="宋体"/>
          <w:color w:val="000000"/>
        </w:rPr>
      </w:pPr>
    </w:p>
    <w:p w:rsidR="0024290C" w:rsidRDefault="00FC7D61">
      <w:pPr>
        <w:pStyle w:val="af2"/>
        <w:widowControl/>
        <w:snapToGrid w:val="0"/>
        <w:spacing w:before="75" w:beforeAutospacing="0" w:after="75" w:afterAutospacing="0" w:line="360" w:lineRule="auto"/>
        <w:ind w:firstLineChars="200" w:firstLine="480"/>
        <w:rPr>
          <w:rFonts w:ascii="宋体" w:eastAsia="宋体" w:hAnsi="宋体" w:cs="宋体"/>
          <w:color w:val="000000" w:themeColor="text1"/>
        </w:rPr>
      </w:pPr>
      <w:r>
        <w:rPr>
          <w:rFonts w:asciiTheme="minorEastAsia" w:hAnsiTheme="minorEastAsia" w:cstheme="minorEastAsia" w:hint="eastAsia"/>
          <w:color w:val="000000"/>
        </w:rPr>
        <w:t>为贯彻落实《政府采购框架协议采购方式管理暂行办法》、《浙江省政府采购电子交易管理暂行办法》等规定，经长兴县财政局批准，现公开征集政府采购服务定点供应商，</w:t>
      </w:r>
      <w:r>
        <w:rPr>
          <w:rStyle w:val="af6"/>
          <w:rFonts w:ascii="宋体" w:eastAsia="宋体" w:hAnsi="宋体" w:cs="宋体" w:hint="eastAsia"/>
          <w:b w:val="0"/>
          <w:bCs/>
          <w:color w:val="000000"/>
        </w:rPr>
        <w:t>潜在供应商应在政</w:t>
      </w:r>
      <w:proofErr w:type="gramStart"/>
      <w:r>
        <w:rPr>
          <w:rStyle w:val="af6"/>
          <w:rFonts w:ascii="宋体" w:eastAsia="宋体" w:hAnsi="宋体" w:cs="宋体" w:hint="eastAsia"/>
          <w:b w:val="0"/>
          <w:bCs/>
          <w:color w:val="000000"/>
        </w:rPr>
        <w:t>采云</w:t>
      </w:r>
      <w:proofErr w:type="gramEnd"/>
      <w:r>
        <w:rPr>
          <w:rStyle w:val="af6"/>
          <w:rFonts w:ascii="宋体" w:eastAsia="宋体" w:hAnsi="宋体" w:cs="宋体" w:hint="eastAsia"/>
          <w:b w:val="0"/>
          <w:bCs/>
          <w:color w:val="000000"/>
        </w:rPr>
        <w:t>平台线上获取</w:t>
      </w:r>
      <w:proofErr w:type="gramStart"/>
      <w:r>
        <w:rPr>
          <w:rStyle w:val="af6"/>
          <w:rFonts w:ascii="宋体" w:eastAsia="宋体" w:hAnsi="宋体" w:cs="宋体" w:hint="eastAsia"/>
          <w:b w:val="0"/>
          <w:bCs/>
          <w:color w:val="000000"/>
        </w:rPr>
        <w:t>获取</w:t>
      </w:r>
      <w:proofErr w:type="gramEnd"/>
      <w:r>
        <w:rPr>
          <w:rStyle w:val="af6"/>
          <w:rFonts w:ascii="宋体" w:eastAsia="宋体" w:hAnsi="宋体" w:cs="宋体" w:hint="eastAsia"/>
          <w:b w:val="0"/>
          <w:bCs/>
          <w:color w:val="000000"/>
        </w:rPr>
        <w:t xml:space="preserve">（下载）征集文件，并于2025年**月**日 09:30（北京时间）前提交（上传）响应文件。 </w:t>
      </w:r>
      <w:r>
        <w:rPr>
          <w:rFonts w:ascii="宋体" w:eastAsia="宋体" w:hAnsi="宋体" w:cs="宋体" w:hint="eastAsia"/>
          <w:color w:val="000000" w:themeColor="text1"/>
        </w:rPr>
        <w:t> </w:t>
      </w:r>
    </w:p>
    <w:p w:rsidR="0024290C" w:rsidRDefault="00FC7D61">
      <w:pPr>
        <w:pStyle w:val="af2"/>
        <w:widowControl/>
        <w:snapToGrid w:val="0"/>
        <w:spacing w:before="75" w:beforeAutospacing="0" w:after="75" w:afterAutospacing="0" w:line="360" w:lineRule="auto"/>
        <w:rPr>
          <w:rFonts w:ascii="宋体" w:eastAsia="宋体" w:hAnsi="宋体" w:cs="宋体"/>
        </w:rPr>
      </w:pPr>
      <w:r>
        <w:rPr>
          <w:rStyle w:val="af6"/>
          <w:rFonts w:ascii="宋体" w:eastAsia="宋体" w:hAnsi="宋体" w:cs="宋体" w:hint="eastAsia"/>
          <w:color w:val="000000"/>
        </w:rPr>
        <w:t>一、项目基本情况</w:t>
      </w:r>
    </w:p>
    <w:p w:rsidR="0024290C" w:rsidRDefault="00BB2C77">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1.</w:t>
      </w:r>
      <w:r w:rsidR="00FC7D61">
        <w:rPr>
          <w:rStyle w:val="af6"/>
          <w:rFonts w:ascii="宋体" w:eastAsia="宋体" w:hAnsi="宋体" w:cs="宋体" w:hint="eastAsia"/>
          <w:b w:val="0"/>
          <w:bCs/>
          <w:color w:val="000000"/>
        </w:rPr>
        <w:t>项目编号：</w:t>
      </w:r>
      <w:r w:rsidR="00A66097">
        <w:rPr>
          <w:rStyle w:val="af6"/>
          <w:rFonts w:ascii="宋体" w:eastAsia="宋体" w:hAnsi="宋体" w:cs="宋体" w:hint="eastAsia"/>
          <w:b w:val="0"/>
          <w:bCs/>
          <w:color w:val="000000"/>
        </w:rPr>
        <w:t>CXCG202504001</w:t>
      </w:r>
      <w:r w:rsidR="00FC7D61">
        <w:rPr>
          <w:rStyle w:val="af6"/>
          <w:rFonts w:ascii="宋体" w:eastAsia="宋体" w:hAnsi="宋体" w:cs="宋体" w:hint="eastAsia"/>
          <w:b w:val="0"/>
          <w:bCs/>
          <w:color w:val="000000"/>
        </w:rPr>
        <w:t>      </w:t>
      </w:r>
    </w:p>
    <w:p w:rsidR="0024290C" w:rsidRDefault="00BB2C77">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2.</w:t>
      </w:r>
      <w:r w:rsidR="00FC7D61">
        <w:rPr>
          <w:rStyle w:val="af6"/>
          <w:rFonts w:ascii="宋体" w:eastAsia="宋体" w:hAnsi="宋体" w:cs="宋体" w:hint="eastAsia"/>
          <w:b w:val="0"/>
          <w:bCs/>
          <w:color w:val="000000"/>
        </w:rPr>
        <w:t>项目名称：长兴县各行政机关、事业单位和团体组织</w:t>
      </w:r>
      <w:r w:rsidR="00590FE9">
        <w:rPr>
          <w:rStyle w:val="af6"/>
          <w:rFonts w:ascii="宋体" w:eastAsia="宋体" w:hAnsi="宋体" w:cs="宋体" w:hint="eastAsia"/>
          <w:b w:val="0"/>
          <w:bCs/>
          <w:color w:val="000000"/>
        </w:rPr>
        <w:t>2025-2026年度</w:t>
      </w:r>
      <w:r w:rsidR="00FC7D61">
        <w:rPr>
          <w:rStyle w:val="af6"/>
          <w:rFonts w:ascii="宋体" w:eastAsia="宋体" w:hAnsi="宋体" w:cs="宋体" w:hint="eastAsia"/>
          <w:b w:val="0"/>
          <w:bCs/>
          <w:color w:val="000000"/>
        </w:rPr>
        <w:t>会计服务框架协议采购征集项目      </w:t>
      </w:r>
    </w:p>
    <w:p w:rsidR="0024290C" w:rsidRDefault="00BB2C77">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3.</w:t>
      </w:r>
      <w:r w:rsidR="00FC7D61">
        <w:rPr>
          <w:rStyle w:val="af6"/>
          <w:rFonts w:ascii="宋体" w:eastAsia="宋体" w:hAnsi="宋体" w:cs="宋体" w:hint="eastAsia"/>
          <w:b w:val="0"/>
          <w:bCs/>
          <w:color w:val="000000"/>
        </w:rPr>
        <w:t xml:space="preserve">征集方式：封闭式框架协议采购 </w:t>
      </w:r>
    </w:p>
    <w:p w:rsidR="00BB2C77" w:rsidRPr="00BB2C77" w:rsidRDefault="00BB2C77" w:rsidP="00BB2C77">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4.</w:t>
      </w:r>
      <w:r w:rsidR="00FC7D61" w:rsidRPr="00BB2C77">
        <w:rPr>
          <w:rStyle w:val="af6"/>
          <w:rFonts w:ascii="宋体" w:eastAsia="宋体" w:hAnsi="宋体" w:cs="宋体" w:hint="eastAsia"/>
          <w:b w:val="0"/>
          <w:bCs/>
          <w:color w:val="000000"/>
        </w:rPr>
        <w:t>征集需求：本项目为采购预算金额在采购限额</w:t>
      </w:r>
      <w:r w:rsidR="00EC0E7F" w:rsidRPr="00BB2C77">
        <w:rPr>
          <w:rStyle w:val="af6"/>
          <w:rFonts w:ascii="宋体" w:eastAsia="宋体" w:hAnsi="宋体" w:cs="宋体" w:hint="eastAsia"/>
          <w:b w:val="0"/>
          <w:bCs/>
          <w:color w:val="000000"/>
        </w:rPr>
        <w:t>（30万元，不含）</w:t>
      </w:r>
      <w:r w:rsidR="00FC7D61" w:rsidRPr="00BB2C77">
        <w:rPr>
          <w:rStyle w:val="af6"/>
          <w:rFonts w:ascii="宋体" w:eastAsia="宋体" w:hAnsi="宋体" w:cs="宋体" w:hint="eastAsia"/>
          <w:b w:val="0"/>
          <w:bCs/>
          <w:color w:val="000000"/>
        </w:rPr>
        <w:t>以下的会计服务。会计服务包括财务报表编制服务、记账服务、其他会计服务。</w:t>
      </w:r>
      <w:r w:rsidRPr="00BB2C77">
        <w:rPr>
          <w:rStyle w:val="af6"/>
          <w:rFonts w:ascii="宋体" w:eastAsia="宋体" w:hAnsi="宋体" w:cs="宋体" w:hint="eastAsia"/>
          <w:b w:val="0"/>
          <w:bCs/>
          <w:color w:val="000000"/>
        </w:rPr>
        <w:t>本框架协议下设两个标项：</w:t>
      </w:r>
    </w:p>
    <w:p w:rsidR="00BB2C77" w:rsidRDefault="00BB2C77" w:rsidP="00BB2C77">
      <w:pPr>
        <w:pStyle w:val="a7"/>
        <w:spacing w:line="500" w:lineRule="exact"/>
        <w:ind w:firstLine="480"/>
        <w:rPr>
          <w:rFonts w:hAnsi="宋体" w:cs="宋体"/>
          <w:bCs/>
          <w:sz w:val="24"/>
        </w:rPr>
      </w:pPr>
      <w:r>
        <w:rPr>
          <w:rFonts w:hAnsi="宋体" w:cs="宋体" w:hint="eastAsia"/>
          <w:bCs/>
          <w:sz w:val="24"/>
        </w:rPr>
        <w:t>4.1</w:t>
      </w:r>
      <w:r>
        <w:rPr>
          <w:rFonts w:hAnsi="宋体" w:cs="宋体" w:hint="eastAsia"/>
          <w:bCs/>
          <w:sz w:val="24"/>
        </w:rPr>
        <w:t>标项</w:t>
      </w:r>
      <w:proofErr w:type="gramStart"/>
      <w:r>
        <w:rPr>
          <w:rFonts w:hAnsi="宋体" w:cs="宋体" w:hint="eastAsia"/>
          <w:bCs/>
          <w:sz w:val="24"/>
        </w:rPr>
        <w:t>一</w:t>
      </w:r>
      <w:proofErr w:type="gramEnd"/>
      <w:r>
        <w:rPr>
          <w:rFonts w:hAnsi="宋体" w:cs="宋体" w:hint="eastAsia"/>
          <w:bCs/>
          <w:sz w:val="24"/>
        </w:rPr>
        <w:t>：会计服务</w:t>
      </w:r>
      <w:proofErr w:type="gramStart"/>
      <w:r>
        <w:rPr>
          <w:rFonts w:hAnsi="宋体" w:cs="宋体" w:hint="eastAsia"/>
          <w:bCs/>
          <w:sz w:val="24"/>
        </w:rPr>
        <w:t>一</w:t>
      </w:r>
      <w:proofErr w:type="gramEnd"/>
      <w:r>
        <w:rPr>
          <w:rFonts w:hAnsi="宋体" w:cs="宋体" w:hint="eastAsia"/>
          <w:bCs/>
          <w:sz w:val="24"/>
        </w:rPr>
        <w:t>；</w:t>
      </w:r>
    </w:p>
    <w:p w:rsidR="00BB2C77" w:rsidRDefault="00BB2C77" w:rsidP="00BB2C77">
      <w:pPr>
        <w:pStyle w:val="a7"/>
        <w:spacing w:line="500" w:lineRule="exact"/>
        <w:ind w:firstLine="480"/>
        <w:rPr>
          <w:rFonts w:hAnsi="宋体" w:cs="宋体"/>
          <w:bCs/>
          <w:sz w:val="24"/>
        </w:rPr>
      </w:pPr>
      <w:r>
        <w:rPr>
          <w:rFonts w:hAnsi="宋体" w:cs="宋体" w:hint="eastAsia"/>
          <w:bCs/>
          <w:sz w:val="24"/>
        </w:rPr>
        <w:t>4.2</w:t>
      </w:r>
      <w:proofErr w:type="gramStart"/>
      <w:r>
        <w:rPr>
          <w:rFonts w:hAnsi="宋体" w:cs="宋体" w:hint="eastAsia"/>
          <w:bCs/>
          <w:sz w:val="24"/>
        </w:rPr>
        <w:t>标项二</w:t>
      </w:r>
      <w:proofErr w:type="gramEnd"/>
      <w:r>
        <w:rPr>
          <w:rFonts w:hAnsi="宋体" w:cs="宋体" w:hint="eastAsia"/>
          <w:bCs/>
          <w:sz w:val="24"/>
        </w:rPr>
        <w:t>：会计服务二。</w:t>
      </w:r>
    </w:p>
    <w:p w:rsidR="00BB2C77" w:rsidRPr="00BB2C77" w:rsidRDefault="00BB2C77" w:rsidP="00BB2C77">
      <w:pPr>
        <w:pStyle w:val="a7"/>
        <w:spacing w:line="500" w:lineRule="exact"/>
        <w:ind w:firstLine="482"/>
        <w:rPr>
          <w:rFonts w:hAnsi="宋体" w:cs="宋体"/>
          <w:b/>
          <w:bCs/>
          <w:sz w:val="24"/>
          <w:szCs w:val="24"/>
        </w:rPr>
      </w:pPr>
      <w:r w:rsidRPr="00BB2C77">
        <w:rPr>
          <w:rFonts w:hAnsi="宋体" w:cs="宋体" w:hint="eastAsia"/>
          <w:b/>
          <w:bCs/>
          <w:sz w:val="24"/>
        </w:rPr>
        <w:t>供应商根据资格要求就其中</w:t>
      </w:r>
      <w:proofErr w:type="gramStart"/>
      <w:r w:rsidRPr="00BB2C77">
        <w:rPr>
          <w:rFonts w:hAnsi="宋体" w:cs="宋体" w:hint="eastAsia"/>
          <w:b/>
          <w:bCs/>
          <w:sz w:val="24"/>
        </w:rPr>
        <w:t>一个标项进行</w:t>
      </w:r>
      <w:proofErr w:type="gramEnd"/>
      <w:r w:rsidRPr="00BB2C77">
        <w:rPr>
          <w:rFonts w:hAnsi="宋体" w:cs="宋体" w:hint="eastAsia"/>
          <w:b/>
          <w:bCs/>
          <w:sz w:val="24"/>
        </w:rPr>
        <w:t>响应，并按所响应</w:t>
      </w:r>
      <w:proofErr w:type="gramStart"/>
      <w:r w:rsidRPr="00BB2C77">
        <w:rPr>
          <w:rFonts w:hAnsi="宋体" w:cs="宋体" w:hint="eastAsia"/>
          <w:b/>
          <w:bCs/>
          <w:sz w:val="24"/>
        </w:rPr>
        <w:t>的标项提交</w:t>
      </w:r>
      <w:proofErr w:type="gramEnd"/>
      <w:r w:rsidRPr="00BB2C77">
        <w:rPr>
          <w:rFonts w:hAnsi="宋体" w:cs="宋体" w:hint="eastAsia"/>
          <w:b/>
          <w:bCs/>
          <w:sz w:val="24"/>
        </w:rPr>
        <w:t>相应的响应文件。</w:t>
      </w:r>
    </w:p>
    <w:p w:rsidR="0024290C" w:rsidRDefault="00BB2C77">
      <w:pPr>
        <w:pStyle w:val="af2"/>
        <w:widowControl/>
        <w:snapToGrid w:val="0"/>
        <w:spacing w:before="75" w:beforeAutospacing="0" w:after="75" w:afterAutospacing="0" w:line="360" w:lineRule="auto"/>
        <w:ind w:firstLineChars="200" w:firstLine="480"/>
        <w:rPr>
          <w:rStyle w:val="af6"/>
          <w:rFonts w:ascii="宋体" w:eastAsia="宋体" w:cs="宋体"/>
          <w:b w:val="0"/>
          <w:color w:val="000000"/>
        </w:rPr>
      </w:pPr>
      <w:r>
        <w:rPr>
          <w:rStyle w:val="af6"/>
          <w:rFonts w:eastAsia="宋体" w:cs="宋体" w:hint="eastAsia"/>
          <w:b w:val="0"/>
          <w:color w:val="000000"/>
        </w:rPr>
        <w:t>5.</w:t>
      </w:r>
      <w:r w:rsidR="00FC7D61">
        <w:rPr>
          <w:rStyle w:val="af6"/>
          <w:rFonts w:eastAsia="宋体" w:cs="宋体" w:hint="eastAsia"/>
          <w:b w:val="0"/>
          <w:color w:val="000000"/>
        </w:rPr>
        <w:t>服务对象范围：</w:t>
      </w:r>
      <w:r w:rsidR="00FC7D61">
        <w:rPr>
          <w:rStyle w:val="af6"/>
          <w:rFonts w:ascii="宋体" w:eastAsia="宋体" w:cs="宋体" w:hint="eastAsia"/>
          <w:b w:val="0"/>
          <w:color w:val="000000"/>
        </w:rPr>
        <w:t>长兴县各行政机关、事业单位和团体组织。</w:t>
      </w:r>
      <w:r w:rsidR="00FC7D61">
        <w:rPr>
          <w:rStyle w:val="af6"/>
          <w:rFonts w:ascii="宋体" w:eastAsia="宋体" w:cs="宋体" w:hint="eastAsia"/>
          <w:b w:val="0"/>
          <w:color w:val="000000"/>
        </w:rPr>
        <w:t> </w:t>
      </w:r>
      <w:r w:rsidR="00FC7D61">
        <w:rPr>
          <w:rStyle w:val="af6"/>
          <w:rFonts w:ascii="宋体" w:eastAsia="宋体" w:cs="宋体" w:hint="eastAsia"/>
          <w:b w:val="0"/>
          <w:color w:val="000000"/>
        </w:rPr>
        <w:t xml:space="preserve"> </w:t>
      </w:r>
      <w:r w:rsidR="00FC7D61">
        <w:rPr>
          <w:rStyle w:val="af6"/>
          <w:rFonts w:ascii="宋体" w:eastAsia="宋体" w:cs="宋体" w:hint="eastAsia"/>
          <w:b w:val="0"/>
          <w:color w:val="000000"/>
        </w:rPr>
        <w:t> </w:t>
      </w:r>
    </w:p>
    <w:p w:rsidR="0024290C" w:rsidRDefault="00BB2C77">
      <w:pPr>
        <w:pStyle w:val="af2"/>
        <w:widowControl/>
        <w:snapToGrid w:val="0"/>
        <w:spacing w:before="75" w:beforeAutospacing="0" w:after="75" w:afterAutospacing="0" w:line="360" w:lineRule="auto"/>
        <w:ind w:firstLineChars="200" w:firstLine="480"/>
        <w:rPr>
          <w:rStyle w:val="af6"/>
          <w:rFonts w:ascii="宋体" w:eastAsia="宋体" w:cs="宋体"/>
          <w:b w:val="0"/>
          <w:color w:val="000000"/>
        </w:rPr>
      </w:pPr>
      <w:r>
        <w:rPr>
          <w:rStyle w:val="af6"/>
          <w:rFonts w:ascii="宋体" w:eastAsia="宋体" w:hAnsi="宋体" w:cs="宋体" w:hint="eastAsia"/>
          <w:b w:val="0"/>
          <w:bCs/>
          <w:color w:val="000000"/>
        </w:rPr>
        <w:t>6.</w:t>
      </w:r>
      <w:r w:rsidR="00FC7D61">
        <w:rPr>
          <w:rStyle w:val="af6"/>
          <w:rFonts w:ascii="宋体" w:eastAsia="宋体" w:hAnsi="宋体" w:cs="宋体" w:hint="eastAsia"/>
          <w:b w:val="0"/>
          <w:bCs/>
          <w:color w:val="000000"/>
        </w:rPr>
        <w:t>框架协议期限：</w:t>
      </w:r>
      <w:r w:rsidRPr="00BB2C77">
        <w:rPr>
          <w:rStyle w:val="af6"/>
          <w:rFonts w:ascii="宋体" w:eastAsia="宋体" w:hAnsi="宋体" w:cs="宋体" w:hint="eastAsia"/>
          <w:b w:val="0"/>
          <w:bCs/>
          <w:color w:val="000000"/>
        </w:rPr>
        <w:t>自框架协议生效之日起至2026年12月31日止</w:t>
      </w:r>
      <w:r w:rsidR="00FC7D61" w:rsidRPr="00BB2C77">
        <w:rPr>
          <w:rStyle w:val="af6"/>
          <w:rFonts w:ascii="宋体" w:eastAsia="宋体" w:hAnsi="宋体" w:cs="宋体" w:hint="eastAsia"/>
          <w:b w:val="0"/>
          <w:bCs/>
          <w:color w:val="000000"/>
        </w:rPr>
        <w:t>。</w:t>
      </w:r>
      <w:r w:rsidR="00FC7D61">
        <w:rPr>
          <w:rStyle w:val="af6"/>
          <w:rFonts w:ascii="宋体" w:eastAsia="宋体" w:cs="宋体" w:hint="eastAsia"/>
          <w:b w:val="0"/>
          <w:color w:val="000000"/>
        </w:rPr>
        <w:t xml:space="preserve"> </w:t>
      </w:r>
      <w:r w:rsidR="00FC7D61">
        <w:rPr>
          <w:rStyle w:val="af6"/>
          <w:rFonts w:ascii="宋体" w:eastAsia="宋体" w:cs="宋体" w:hint="eastAsia"/>
          <w:b w:val="0"/>
          <w:color w:val="000000"/>
        </w:rPr>
        <w:t> </w:t>
      </w:r>
    </w:p>
    <w:p w:rsidR="0024290C" w:rsidRDefault="00FC7D61">
      <w:pPr>
        <w:pStyle w:val="af2"/>
        <w:widowControl/>
        <w:spacing w:before="255" w:beforeAutospacing="0" w:after="255" w:afterAutospacing="0" w:line="450" w:lineRule="atLeast"/>
        <w:jc w:val="both"/>
        <w:rPr>
          <w:rFonts w:ascii="宋体" w:eastAsia="宋体" w:hAnsi="宋体" w:cs="宋体"/>
          <w:sz w:val="27"/>
          <w:szCs w:val="27"/>
        </w:rPr>
      </w:pPr>
      <w:r>
        <w:rPr>
          <w:rStyle w:val="af6"/>
          <w:rFonts w:ascii="宋体" w:eastAsia="宋体" w:hAnsi="宋体" w:cs="宋体" w:hint="eastAsia"/>
          <w:color w:val="000000"/>
          <w:sz w:val="27"/>
          <w:szCs w:val="27"/>
        </w:rPr>
        <w:t>二、申请人的资格要求：</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1.基本要求：满足《中华人民共和国政府采购法》第二十二条规定；未被“信用中国”（www.creditchina.gov.cn)、中国政府采购网（www.ccgp.gov.cn）列入失信被执行人、重大税收违法失信主体、政府采购严重违法失信行为记录名单。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2.落实政府采购政策需满足的资格要求：</w:t>
      </w:r>
      <w:r>
        <w:rPr>
          <w:rFonts w:ascii="宋体" w:hint="eastAsia"/>
          <w:color w:val="000000"/>
          <w:lang w:val="zh-CN"/>
        </w:rPr>
        <w:t>本项目专门面向中小企业采购（本项目落实《政府采购促进中小企业发展管理办法》（财库【2020】46号））。本项目所属行业：</w:t>
      </w:r>
      <w:r>
        <w:rPr>
          <w:rFonts w:ascii="宋体" w:hint="eastAsia"/>
          <w:b/>
          <w:color w:val="000000"/>
          <w:lang w:val="zh-CN"/>
        </w:rPr>
        <w:t>租赁和商务服务业</w:t>
      </w:r>
      <w:r>
        <w:rPr>
          <w:rFonts w:ascii="宋体" w:hint="eastAsia"/>
          <w:color w:val="000000"/>
          <w:lang w:val="zh-CN"/>
        </w:rPr>
        <w:t>（具体根据《中小企业划型标准规定》</w:t>
      </w:r>
      <w:r>
        <w:rPr>
          <w:rFonts w:ascii="宋体" w:hAnsi="Calibri" w:cs="Arial" w:hint="eastAsia"/>
          <w:color w:val="000000"/>
          <w:lang w:val="zh-CN"/>
        </w:rPr>
        <w:t>（工信部联企业〔2011〕300号）</w:t>
      </w:r>
      <w:r>
        <w:rPr>
          <w:rFonts w:ascii="宋体" w:hint="eastAsia"/>
          <w:color w:val="000000"/>
          <w:lang w:val="zh-CN"/>
        </w:rPr>
        <w:t>执行）。</w:t>
      </w:r>
      <w:r>
        <w:rPr>
          <w:rStyle w:val="af6"/>
          <w:rFonts w:ascii="宋体" w:eastAsia="宋体" w:hAnsi="宋体" w:cs="宋体" w:hint="eastAsia"/>
          <w:b w:val="0"/>
          <w:bCs/>
          <w:color w:val="000000"/>
        </w:rPr>
        <w:t>     </w:t>
      </w:r>
    </w:p>
    <w:p w:rsidR="00BB2C77" w:rsidRPr="00BB2C77" w:rsidRDefault="00BB2C77" w:rsidP="00BB2C77">
      <w:pPr>
        <w:pStyle w:val="a7"/>
        <w:spacing w:line="500" w:lineRule="exact"/>
        <w:ind w:firstLine="480"/>
        <w:rPr>
          <w:rFonts w:eastAsiaTheme="minorEastAsia" w:hAnsiTheme="minorHAnsi" w:cs="Times New Roman"/>
          <w:kern w:val="0"/>
          <w:sz w:val="24"/>
          <w:szCs w:val="24"/>
          <w:lang w:val="zh-CN"/>
        </w:rPr>
      </w:pPr>
      <w:r>
        <w:rPr>
          <w:rFonts w:eastAsiaTheme="minorEastAsia" w:hAnsiTheme="minorHAnsi" w:cs="Times New Roman" w:hint="eastAsia"/>
          <w:kern w:val="0"/>
          <w:sz w:val="24"/>
          <w:szCs w:val="24"/>
          <w:lang w:val="zh-CN"/>
        </w:rPr>
        <w:t>3.</w:t>
      </w:r>
      <w:r w:rsidR="00FC7D61" w:rsidRPr="00BB2C77">
        <w:rPr>
          <w:rFonts w:eastAsiaTheme="minorEastAsia" w:hAnsiTheme="minorHAnsi" w:cs="Times New Roman" w:hint="eastAsia"/>
          <w:kern w:val="0"/>
          <w:sz w:val="24"/>
          <w:szCs w:val="24"/>
          <w:lang w:val="zh-CN"/>
        </w:rPr>
        <w:t>特定资格要求：</w:t>
      </w:r>
    </w:p>
    <w:p w:rsidR="00BB2C77" w:rsidRDefault="00BB2C77" w:rsidP="00BB2C77">
      <w:pPr>
        <w:pStyle w:val="a7"/>
        <w:spacing w:line="500" w:lineRule="exact"/>
        <w:ind w:firstLine="480"/>
        <w:rPr>
          <w:rFonts w:hAnsi="宋体" w:cs="宋体"/>
          <w:bCs/>
          <w:sz w:val="24"/>
        </w:rPr>
      </w:pPr>
      <w:r>
        <w:rPr>
          <w:rFonts w:hAnsi="宋体" w:cs="宋体" w:hint="eastAsia"/>
          <w:bCs/>
          <w:sz w:val="24"/>
        </w:rPr>
        <w:t>标项</w:t>
      </w:r>
      <w:proofErr w:type="gramStart"/>
      <w:r>
        <w:rPr>
          <w:rFonts w:hAnsi="宋体" w:cs="宋体" w:hint="eastAsia"/>
          <w:bCs/>
          <w:sz w:val="24"/>
        </w:rPr>
        <w:t>一</w:t>
      </w:r>
      <w:proofErr w:type="gramEnd"/>
      <w:r>
        <w:rPr>
          <w:rFonts w:hAnsi="宋体" w:cs="宋体" w:hint="eastAsia"/>
          <w:bCs/>
          <w:sz w:val="24"/>
        </w:rPr>
        <w:t>：具有财政部门颁发的现行有效的</w:t>
      </w:r>
      <w:r w:rsidRPr="00BB2C77">
        <w:rPr>
          <w:rFonts w:hAnsi="宋体" w:cs="宋体" w:hint="eastAsia"/>
          <w:bCs/>
          <w:sz w:val="24"/>
        </w:rPr>
        <w:t>《会计师事务所执业证书》</w:t>
      </w:r>
      <w:r>
        <w:rPr>
          <w:rFonts w:hAnsi="宋体" w:cs="宋体" w:hint="eastAsia"/>
          <w:bCs/>
          <w:sz w:val="24"/>
        </w:rPr>
        <w:t>。</w:t>
      </w:r>
    </w:p>
    <w:p w:rsidR="00BB2C77" w:rsidRDefault="00BB2C77" w:rsidP="00BB2C77">
      <w:pPr>
        <w:pStyle w:val="a7"/>
        <w:spacing w:line="500" w:lineRule="exact"/>
        <w:ind w:firstLine="480"/>
        <w:rPr>
          <w:rFonts w:hAnsi="宋体" w:cs="宋体"/>
          <w:bCs/>
          <w:sz w:val="24"/>
        </w:rPr>
      </w:pPr>
      <w:proofErr w:type="gramStart"/>
      <w:r>
        <w:rPr>
          <w:rFonts w:hAnsi="宋体" w:cs="宋体" w:hint="eastAsia"/>
          <w:bCs/>
          <w:sz w:val="24"/>
        </w:rPr>
        <w:t>标项二</w:t>
      </w:r>
      <w:proofErr w:type="gramEnd"/>
      <w:r>
        <w:rPr>
          <w:rFonts w:hAnsi="宋体" w:cs="宋体" w:hint="eastAsia"/>
          <w:bCs/>
          <w:sz w:val="24"/>
        </w:rPr>
        <w:t>：具有财政部门颁发的现行有效的</w:t>
      </w:r>
      <w:r w:rsidRPr="00BB2C77">
        <w:rPr>
          <w:rFonts w:hAnsi="宋体" w:cs="宋体" w:hint="eastAsia"/>
          <w:bCs/>
          <w:sz w:val="24"/>
        </w:rPr>
        <w:t>《代理</w:t>
      </w:r>
      <w:proofErr w:type="gramStart"/>
      <w:r w:rsidRPr="00BB2C77">
        <w:rPr>
          <w:rFonts w:hAnsi="宋体" w:cs="宋体" w:hint="eastAsia"/>
          <w:bCs/>
          <w:sz w:val="24"/>
        </w:rPr>
        <w:t>记帐</w:t>
      </w:r>
      <w:proofErr w:type="gramEnd"/>
      <w:r w:rsidRPr="00BB2C77">
        <w:rPr>
          <w:rFonts w:hAnsi="宋体" w:cs="宋体" w:hint="eastAsia"/>
          <w:bCs/>
          <w:sz w:val="24"/>
        </w:rPr>
        <w:t>许可证书》</w:t>
      </w:r>
      <w:r>
        <w:rPr>
          <w:rFonts w:hAnsi="宋体" w:cs="宋体" w:hint="eastAsia"/>
          <w:bCs/>
          <w:sz w:val="24"/>
        </w:rPr>
        <w:t>或在财政部门代理记账机构管理系统中备案登记，提供系统登记信息截图。</w:t>
      </w:r>
    </w:p>
    <w:p w:rsidR="0024290C" w:rsidRDefault="00FC7D61">
      <w:pPr>
        <w:spacing w:line="500" w:lineRule="exact"/>
        <w:ind w:firstLineChars="200" w:firstLine="480"/>
        <w:rPr>
          <w:rFonts w:asciiTheme="minorEastAsia" w:eastAsiaTheme="minorEastAsia" w:hAnsiTheme="minorEastAsia" w:cstheme="minorEastAsia"/>
          <w:color w:val="000000"/>
          <w:kern w:val="0"/>
          <w:sz w:val="24"/>
          <w:szCs w:val="24"/>
        </w:rPr>
      </w:pPr>
      <w:r>
        <w:rPr>
          <w:rFonts w:asciiTheme="minorEastAsia" w:eastAsiaTheme="minorEastAsia" w:hAnsiTheme="minorEastAsia" w:cstheme="minorEastAsia" w:hint="eastAsia"/>
          <w:color w:val="000000"/>
          <w:kern w:val="0"/>
          <w:sz w:val="24"/>
          <w:szCs w:val="24"/>
        </w:rPr>
        <w:t>4.特别提示：</w:t>
      </w:r>
    </w:p>
    <w:p w:rsidR="0024290C" w:rsidRDefault="00FC7D61">
      <w:pPr>
        <w:pStyle w:val="af2"/>
        <w:widowControl/>
        <w:snapToGrid w:val="0"/>
        <w:spacing w:before="75" w:beforeAutospacing="0" w:after="75" w:afterAutospacing="0" w:line="360" w:lineRule="auto"/>
        <w:ind w:firstLineChars="200" w:firstLine="480"/>
        <w:rPr>
          <w:rFonts w:asciiTheme="minorEastAsia" w:hAnsiTheme="minorEastAsia" w:cstheme="minorEastAsia"/>
          <w:color w:val="000000"/>
        </w:rPr>
      </w:pPr>
      <w:r>
        <w:rPr>
          <w:rFonts w:asciiTheme="minorEastAsia" w:hAnsiTheme="minorEastAsia" w:cstheme="minorEastAsia" w:hint="eastAsia"/>
          <w:color w:val="000000"/>
        </w:rPr>
        <w:t>4.1</w:t>
      </w:r>
      <w:r>
        <w:rPr>
          <w:rFonts w:asciiTheme="minorEastAsia" w:hAnsiTheme="minorEastAsia" w:cstheme="minorEastAsia"/>
          <w:color w:val="000000"/>
        </w:rPr>
        <w:t>单位负责人为同一人或者存在直接控股、管理关系的不同供应商，不得</w:t>
      </w:r>
      <w:r>
        <w:rPr>
          <w:rFonts w:asciiTheme="minorEastAsia" w:hAnsiTheme="minorEastAsia" w:cstheme="minorEastAsia" w:hint="eastAsia"/>
          <w:color w:val="000000"/>
        </w:rPr>
        <w:t>同时</w:t>
      </w:r>
      <w:r>
        <w:rPr>
          <w:rFonts w:asciiTheme="minorEastAsia" w:hAnsiTheme="minorEastAsia" w:cstheme="minorEastAsia"/>
          <w:color w:val="000000"/>
        </w:rPr>
        <w:t>参加同</w:t>
      </w:r>
      <w:proofErr w:type="gramStart"/>
      <w:r>
        <w:rPr>
          <w:rFonts w:asciiTheme="minorEastAsia" w:hAnsiTheme="minorEastAsia" w:cstheme="minorEastAsia"/>
          <w:color w:val="000000"/>
        </w:rPr>
        <w:t>一</w:t>
      </w:r>
      <w:r>
        <w:rPr>
          <w:rFonts w:asciiTheme="minorEastAsia" w:hAnsiTheme="minorEastAsia" w:cstheme="minorEastAsia" w:hint="eastAsia"/>
          <w:color w:val="000000"/>
        </w:rPr>
        <w:t>标</w:t>
      </w:r>
      <w:r>
        <w:rPr>
          <w:rFonts w:asciiTheme="minorEastAsia" w:hAnsiTheme="minorEastAsia" w:cstheme="minorEastAsia"/>
          <w:color w:val="000000"/>
        </w:rPr>
        <w:t>项下</w:t>
      </w:r>
      <w:proofErr w:type="gramEnd"/>
      <w:r>
        <w:rPr>
          <w:rFonts w:asciiTheme="minorEastAsia" w:hAnsiTheme="minorEastAsia" w:cstheme="minorEastAsia"/>
          <w:color w:val="000000"/>
        </w:rPr>
        <w:t>的采购活动。</w:t>
      </w:r>
    </w:p>
    <w:p w:rsidR="0024290C" w:rsidRDefault="00FC7D61">
      <w:pPr>
        <w:pStyle w:val="af2"/>
        <w:spacing w:before="50" w:beforeAutospacing="0" w:after="50" w:afterAutospacing="0" w:line="360" w:lineRule="auto"/>
        <w:ind w:firstLineChars="200" w:firstLine="480"/>
        <w:rPr>
          <w:rFonts w:asciiTheme="minorEastAsia" w:hAnsiTheme="minorEastAsia" w:cstheme="minorEastAsia"/>
        </w:rPr>
      </w:pPr>
      <w:r>
        <w:rPr>
          <w:rFonts w:asciiTheme="minorEastAsia" w:hAnsiTheme="minorEastAsia" w:cstheme="minorEastAsia" w:hint="eastAsia"/>
          <w:color w:val="000000"/>
        </w:rPr>
        <w:t>4.2</w:t>
      </w:r>
      <w:r>
        <w:rPr>
          <w:rFonts w:asciiTheme="minorEastAsia" w:hAnsiTheme="minorEastAsia" w:cstheme="minorEastAsia" w:hint="eastAsia"/>
        </w:rPr>
        <w:t>供应商必须设立总协调人，全权负责项目响应以及后继事宜。总协调人必须由响应方的在职人员担当，提供总协调人职务、联系方式、</w:t>
      </w:r>
      <w:proofErr w:type="gramStart"/>
      <w:r>
        <w:rPr>
          <w:rFonts w:asciiTheme="minorEastAsia" w:hAnsiTheme="minorEastAsia" w:cstheme="minorEastAsia" w:hint="eastAsia"/>
        </w:rPr>
        <w:t>社保证明</w:t>
      </w:r>
      <w:proofErr w:type="gramEnd"/>
      <w:r>
        <w:rPr>
          <w:rFonts w:asciiTheme="minorEastAsia" w:hAnsiTheme="minorEastAsia" w:cstheme="minorEastAsia"/>
        </w:rPr>
        <w:t>(</w:t>
      </w:r>
      <w:r>
        <w:rPr>
          <w:rFonts w:asciiTheme="minorEastAsia" w:hAnsiTheme="minorEastAsia" w:cstheme="minorEastAsia" w:hint="eastAsia"/>
        </w:rPr>
        <w:t>须提供最近一个月其在本单位的社保缴纳证明</w:t>
      </w:r>
      <w:r>
        <w:rPr>
          <w:rFonts w:asciiTheme="minorEastAsia" w:hAnsiTheme="minorEastAsia" w:cstheme="minorEastAsia"/>
        </w:rPr>
        <w:t>)</w:t>
      </w:r>
      <w:r>
        <w:rPr>
          <w:rFonts w:asciiTheme="minorEastAsia" w:hAnsiTheme="minorEastAsia" w:cstheme="minorEastAsia" w:hint="eastAsia"/>
        </w:rPr>
        <w:t>等信息，便于委托方和采购单位与其进行联络。总协调人在协议期内有人事变动，应当及时书面通知征集机构。</w:t>
      </w:r>
    </w:p>
    <w:p w:rsidR="0024290C" w:rsidRDefault="00FC7D61">
      <w:pPr>
        <w:pStyle w:val="af2"/>
        <w:spacing w:before="50" w:beforeAutospacing="0" w:after="50" w:afterAutospacing="0" w:line="360" w:lineRule="auto"/>
        <w:ind w:firstLineChars="200" w:firstLine="480"/>
        <w:rPr>
          <w:rFonts w:ascii="宋体" w:hAnsi="宋体" w:cs="宋体"/>
        </w:rPr>
      </w:pPr>
      <w:r>
        <w:rPr>
          <w:rFonts w:ascii="宋体" w:hAnsi="宋体" w:cs="宋体" w:hint="eastAsia"/>
        </w:rPr>
        <w:t>4.3本项目申请供应商若为分支机构的，应提供总所的授权。</w:t>
      </w:r>
    </w:p>
    <w:p w:rsidR="0024290C" w:rsidRDefault="00FC7D61">
      <w:pPr>
        <w:pStyle w:val="af2"/>
        <w:spacing w:before="50" w:beforeAutospacing="0" w:after="50" w:afterAutospacing="0" w:line="360" w:lineRule="auto"/>
        <w:ind w:firstLineChars="200" w:firstLine="480"/>
        <w:rPr>
          <w:rFonts w:ascii="宋体" w:hAnsi="宋体" w:cs="宋体"/>
        </w:rPr>
      </w:pPr>
      <w:r>
        <w:rPr>
          <w:rFonts w:ascii="宋体" w:hAnsi="宋体" w:cs="宋体" w:hint="eastAsia"/>
        </w:rPr>
        <w:t>4.4本项目申请供应商名称必须与发票开具单位名称一致。</w:t>
      </w:r>
    </w:p>
    <w:p w:rsidR="0024290C" w:rsidRDefault="00FC7D61">
      <w:pPr>
        <w:pStyle w:val="af2"/>
        <w:spacing w:before="50" w:beforeAutospacing="0" w:after="50" w:afterAutospacing="0" w:line="360" w:lineRule="auto"/>
        <w:ind w:firstLineChars="200" w:firstLine="480"/>
        <w:rPr>
          <w:rFonts w:ascii="宋体" w:hAnsi="宋体" w:cs="宋体"/>
        </w:rPr>
      </w:pPr>
      <w:r>
        <w:rPr>
          <w:rFonts w:ascii="宋体" w:hAnsi="宋体" w:cs="宋体" w:hint="eastAsia"/>
        </w:rPr>
        <w:t>4.5本项目不接受联合体参与响应。</w:t>
      </w:r>
    </w:p>
    <w:p w:rsidR="0024290C" w:rsidRDefault="00FC7D61">
      <w:pPr>
        <w:pStyle w:val="af2"/>
        <w:widowControl/>
        <w:spacing w:before="255" w:beforeAutospacing="0" w:after="255" w:afterAutospacing="0" w:line="450" w:lineRule="atLeast"/>
        <w:jc w:val="both"/>
        <w:rPr>
          <w:rFonts w:ascii="宋体" w:eastAsia="宋体" w:hAnsi="宋体" w:cs="宋体"/>
          <w:sz w:val="27"/>
          <w:szCs w:val="27"/>
        </w:rPr>
      </w:pPr>
      <w:r>
        <w:rPr>
          <w:rStyle w:val="af6"/>
          <w:rFonts w:ascii="宋体" w:eastAsia="宋体" w:hAnsi="宋体" w:cs="宋体" w:hint="eastAsia"/>
          <w:color w:val="000000"/>
          <w:sz w:val="27"/>
          <w:szCs w:val="27"/>
        </w:rPr>
        <w:t>三、获取（下载）征集文件</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时间：/至2025年**月**日，每天上午00:00至12:00，下午12:00至23:59（北京时间，线上获取法定节假日均可，线下获取文件法定节假日除外）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地点（网址）：政</w:t>
      </w:r>
      <w:proofErr w:type="gramStart"/>
      <w:r>
        <w:rPr>
          <w:rStyle w:val="af6"/>
          <w:rFonts w:ascii="宋体" w:eastAsia="宋体" w:hAnsi="宋体" w:cs="宋体" w:hint="eastAsia"/>
          <w:b w:val="0"/>
          <w:bCs/>
          <w:color w:val="000000"/>
        </w:rPr>
        <w:t>采云</w:t>
      </w:r>
      <w:proofErr w:type="gramEnd"/>
      <w:r>
        <w:rPr>
          <w:rStyle w:val="af6"/>
          <w:rFonts w:ascii="宋体" w:eastAsia="宋体" w:hAnsi="宋体" w:cs="宋体" w:hint="eastAsia"/>
          <w:b w:val="0"/>
          <w:bCs/>
          <w:color w:val="000000"/>
        </w:rPr>
        <w:t>平台线上获取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方式：供应商登录政</w:t>
      </w:r>
      <w:proofErr w:type="gramStart"/>
      <w:r>
        <w:rPr>
          <w:rStyle w:val="af6"/>
          <w:rFonts w:ascii="宋体" w:eastAsia="宋体" w:hAnsi="宋体" w:cs="宋体" w:hint="eastAsia"/>
          <w:b w:val="0"/>
          <w:bCs/>
          <w:color w:val="000000"/>
        </w:rPr>
        <w:t>采云</w:t>
      </w:r>
      <w:proofErr w:type="gramEnd"/>
      <w:r>
        <w:rPr>
          <w:rStyle w:val="af6"/>
          <w:rFonts w:ascii="宋体" w:eastAsia="宋体" w:hAnsi="宋体" w:cs="宋体" w:hint="eastAsia"/>
          <w:b w:val="0"/>
          <w:bCs/>
          <w:color w:val="000000"/>
        </w:rPr>
        <w:t>平台https://www.zcygov.cn/在线申请获取征集文件（进入“项目采购”应用，在获取征集文件菜单中选择项目，申请获取征集文件）</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售价（元）：0  </w:t>
      </w:r>
      <w:r>
        <w:rPr>
          <w:rFonts w:ascii="微软雅黑" w:eastAsia="微软雅黑" w:hAnsi="微软雅黑" w:cs="微软雅黑" w:hint="eastAsia"/>
          <w:color w:val="000000"/>
        </w:rPr>
        <w:t> </w:t>
      </w:r>
    </w:p>
    <w:p w:rsidR="0024290C" w:rsidRDefault="00FC7D61">
      <w:pPr>
        <w:pStyle w:val="af2"/>
        <w:widowControl/>
        <w:spacing w:before="255" w:beforeAutospacing="0" w:after="255" w:afterAutospacing="0" w:line="450" w:lineRule="atLeast"/>
        <w:jc w:val="both"/>
        <w:rPr>
          <w:rStyle w:val="af6"/>
          <w:rFonts w:ascii="宋体" w:eastAsia="宋体" w:hAnsi="宋体" w:cs="宋体"/>
          <w:color w:val="000000"/>
          <w:sz w:val="27"/>
          <w:szCs w:val="27"/>
        </w:rPr>
      </w:pPr>
      <w:r>
        <w:rPr>
          <w:rStyle w:val="af6"/>
          <w:rFonts w:ascii="宋体" w:eastAsia="宋体" w:hAnsi="宋体" w:cs="宋体" w:hint="eastAsia"/>
          <w:color w:val="000000"/>
          <w:sz w:val="27"/>
          <w:szCs w:val="27"/>
        </w:rPr>
        <w:t>四、响应文件提交（上传）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截止时间：2025年**月**日 09:30（北京时间）</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地点（网址）：通过“政府采购云平台（http:// www.zcygov.cn /）”在线响应。</w:t>
      </w:r>
    </w:p>
    <w:p w:rsidR="0024290C" w:rsidRDefault="00FC7D61">
      <w:pPr>
        <w:pStyle w:val="af2"/>
        <w:widowControl/>
        <w:spacing w:before="255" w:beforeAutospacing="0" w:after="255" w:afterAutospacing="0" w:line="450" w:lineRule="atLeast"/>
        <w:jc w:val="both"/>
        <w:rPr>
          <w:rFonts w:ascii="宋体" w:eastAsia="宋体" w:hAnsi="宋体" w:cs="宋体"/>
          <w:color w:val="000000" w:themeColor="text1"/>
          <w:sz w:val="27"/>
          <w:szCs w:val="27"/>
        </w:rPr>
      </w:pPr>
      <w:r>
        <w:rPr>
          <w:rStyle w:val="af6"/>
          <w:rFonts w:ascii="宋体" w:eastAsia="宋体" w:hAnsi="宋体" w:cs="宋体" w:hint="eastAsia"/>
          <w:color w:val="000000" w:themeColor="text1"/>
          <w:sz w:val="27"/>
          <w:szCs w:val="27"/>
        </w:rPr>
        <w:t>五、响应文件开启</w:t>
      </w:r>
      <w:r>
        <w:rPr>
          <w:rFonts w:ascii="宋体" w:eastAsia="宋体" w:hAnsi="宋体" w:cs="宋体" w:hint="eastAsia"/>
          <w:color w:val="000000" w:themeColor="text1"/>
          <w:sz w:val="27"/>
          <w:szCs w:val="27"/>
        </w:rPr>
        <w:t>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开启时间： 2025年**月**日 09:30（北京时间）</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地点（网址）：长兴县公共资源交易中心（长兴县锦绣路8号）4楼</w:t>
      </w:r>
      <w:r w:rsidR="00A36236" w:rsidRPr="00A36236">
        <w:rPr>
          <w:rStyle w:val="af6"/>
          <w:rFonts w:ascii="宋体" w:eastAsia="宋体" w:hAnsi="宋体" w:cs="宋体" w:hint="eastAsia"/>
          <w:b w:val="0"/>
          <w:bCs/>
          <w:color w:val="000000"/>
        </w:rPr>
        <w:t>三</w:t>
      </w:r>
      <w:r w:rsidRPr="00A36236">
        <w:rPr>
          <w:rStyle w:val="af6"/>
          <w:rFonts w:ascii="宋体" w:eastAsia="宋体" w:hAnsi="宋体" w:cs="宋体" w:hint="eastAsia"/>
          <w:b w:val="0"/>
          <w:bCs/>
          <w:color w:val="000000"/>
        </w:rPr>
        <w:t>号</w:t>
      </w:r>
      <w:r w:rsidRPr="00BB2C77">
        <w:rPr>
          <w:rStyle w:val="af6"/>
          <w:rFonts w:ascii="宋体" w:eastAsia="宋体" w:hAnsi="宋体" w:cs="宋体" w:hint="eastAsia"/>
          <w:b w:val="0"/>
          <w:bCs/>
          <w:color w:val="000000"/>
        </w:rPr>
        <w:t>开标室</w:t>
      </w:r>
      <w:r>
        <w:rPr>
          <w:rStyle w:val="af6"/>
          <w:rFonts w:ascii="宋体" w:eastAsia="宋体" w:hAnsi="宋体" w:cs="宋体" w:hint="eastAsia"/>
          <w:b w:val="0"/>
          <w:bCs/>
          <w:color w:val="000000"/>
        </w:rPr>
        <w:t>（具体以电子屏幕今日交易场地安排为准）  </w:t>
      </w:r>
    </w:p>
    <w:p w:rsidR="0024290C" w:rsidRDefault="00FC7D61">
      <w:pPr>
        <w:pStyle w:val="af2"/>
        <w:widowControl/>
        <w:spacing w:before="255" w:beforeAutospacing="0" w:after="255" w:afterAutospacing="0" w:line="450" w:lineRule="atLeast"/>
        <w:jc w:val="both"/>
        <w:rPr>
          <w:rFonts w:ascii="宋体" w:eastAsia="宋体" w:hAnsi="宋体" w:cs="宋体"/>
          <w:sz w:val="31"/>
          <w:szCs w:val="31"/>
        </w:rPr>
      </w:pPr>
      <w:r>
        <w:rPr>
          <w:rStyle w:val="af6"/>
          <w:rFonts w:ascii="宋体" w:eastAsia="宋体" w:hAnsi="宋体" w:cs="宋体" w:hint="eastAsia"/>
          <w:color w:val="000000"/>
          <w:sz w:val="27"/>
          <w:szCs w:val="27"/>
        </w:rPr>
        <w:t>六、公告期限</w:t>
      </w:r>
    </w:p>
    <w:p w:rsidR="0024290C" w:rsidRDefault="00FC7D61">
      <w:pPr>
        <w:pStyle w:val="af2"/>
        <w:widowControl/>
        <w:spacing w:before="75" w:beforeAutospacing="0" w:after="75" w:afterAutospacing="0"/>
        <w:rPr>
          <w:rStyle w:val="af6"/>
          <w:rFonts w:ascii="宋体" w:eastAsia="宋体" w:hAnsi="宋体" w:cs="宋体"/>
          <w:b w:val="0"/>
          <w:bCs/>
          <w:color w:val="000000"/>
        </w:rPr>
      </w:pPr>
      <w:r>
        <w:rPr>
          <w:rFonts w:ascii="宋体" w:eastAsia="宋体" w:hAnsi="宋体" w:cs="宋体" w:hint="eastAsia"/>
          <w:color w:val="000000"/>
          <w:sz w:val="27"/>
          <w:szCs w:val="27"/>
        </w:rPr>
        <w:t xml:space="preserve">  </w:t>
      </w:r>
      <w:r>
        <w:rPr>
          <w:rStyle w:val="af6"/>
          <w:rFonts w:ascii="宋体" w:eastAsia="宋体" w:hAnsi="宋体" w:cs="宋体" w:hint="eastAsia"/>
          <w:b w:val="0"/>
          <w:bCs/>
          <w:color w:val="000000"/>
        </w:rPr>
        <w:t>自本公告发布之日起5个工作日。</w:t>
      </w:r>
    </w:p>
    <w:p w:rsidR="0024290C" w:rsidRDefault="00FC7D61">
      <w:pPr>
        <w:pStyle w:val="af2"/>
        <w:widowControl/>
        <w:spacing w:before="255" w:beforeAutospacing="0" w:after="255" w:afterAutospacing="0" w:line="450" w:lineRule="atLeast"/>
        <w:jc w:val="both"/>
        <w:rPr>
          <w:rFonts w:ascii="宋体" w:eastAsia="宋体" w:hAnsi="宋体" w:cs="宋体"/>
          <w:sz w:val="27"/>
          <w:szCs w:val="27"/>
        </w:rPr>
      </w:pPr>
      <w:r>
        <w:rPr>
          <w:rStyle w:val="af6"/>
          <w:rFonts w:ascii="宋体" w:eastAsia="宋体" w:hAnsi="宋体" w:cs="宋体" w:hint="eastAsia"/>
          <w:color w:val="000000"/>
          <w:sz w:val="27"/>
          <w:szCs w:val="27"/>
        </w:rPr>
        <w:t>七、其他补充事宜</w:t>
      </w:r>
      <w:r>
        <w:rPr>
          <w:rFonts w:ascii="宋体" w:eastAsia="宋体" w:hAnsi="宋体" w:cs="宋体" w:hint="eastAsia"/>
          <w:color w:val="000000"/>
          <w:sz w:val="27"/>
          <w:szCs w:val="27"/>
        </w:rPr>
        <w:t>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1.《浙江省财政厅关于进一步发挥政府采购政策功能全力推动经济稳进提质的通知》（</w:t>
      </w:r>
      <w:proofErr w:type="gramStart"/>
      <w:r>
        <w:rPr>
          <w:rStyle w:val="af6"/>
          <w:rFonts w:ascii="宋体" w:eastAsia="宋体" w:hAnsi="宋体" w:cs="宋体" w:hint="eastAsia"/>
          <w:b w:val="0"/>
          <w:bCs/>
          <w:color w:val="000000"/>
        </w:rPr>
        <w:t>浙财采监</w:t>
      </w:r>
      <w:proofErr w:type="gramEnd"/>
      <w:r>
        <w:rPr>
          <w:rStyle w:val="af6"/>
          <w:rFonts w:ascii="宋体" w:eastAsia="宋体" w:hAnsi="宋体" w:cs="宋体" w:hint="eastAsia"/>
          <w:b w:val="0"/>
          <w:bCs/>
          <w:color w:val="000000"/>
        </w:rPr>
        <w:t>（2022）3号）、《浙江省财政厅关于进一步促进政府采购公平竞争打造最优营商环境的通知》（</w:t>
      </w:r>
      <w:proofErr w:type="gramStart"/>
      <w:r>
        <w:rPr>
          <w:rStyle w:val="af6"/>
          <w:rFonts w:ascii="宋体" w:eastAsia="宋体" w:hAnsi="宋体" w:cs="宋体" w:hint="eastAsia"/>
          <w:b w:val="0"/>
          <w:bCs/>
          <w:color w:val="000000"/>
        </w:rPr>
        <w:t>浙财采监</w:t>
      </w:r>
      <w:proofErr w:type="gramEnd"/>
      <w:r>
        <w:rPr>
          <w:rStyle w:val="af6"/>
          <w:rFonts w:ascii="宋体" w:eastAsia="宋体" w:hAnsi="宋体" w:cs="宋体" w:hint="eastAsia"/>
          <w:b w:val="0"/>
          <w:bCs/>
          <w:color w:val="000000"/>
        </w:rPr>
        <w:t>（2021）22号）、《浙江省财政厅关于进一步加大政府采购支持中小企业力度助力扎实稳住经济的通知》（</w:t>
      </w:r>
      <w:proofErr w:type="gramStart"/>
      <w:r>
        <w:rPr>
          <w:rStyle w:val="af6"/>
          <w:rFonts w:ascii="宋体" w:eastAsia="宋体" w:hAnsi="宋体" w:cs="宋体" w:hint="eastAsia"/>
          <w:b w:val="0"/>
          <w:bCs/>
          <w:color w:val="000000"/>
        </w:rPr>
        <w:t>浙财采监</w:t>
      </w:r>
      <w:proofErr w:type="gramEnd"/>
      <w:r>
        <w:rPr>
          <w:rStyle w:val="af6"/>
          <w:rFonts w:ascii="宋体" w:eastAsia="宋体" w:hAnsi="宋体" w:cs="宋体" w:hint="eastAsia"/>
          <w:b w:val="0"/>
          <w:bCs/>
          <w:color w:val="000000"/>
        </w:rPr>
        <w:t>（2022）8号）已分别于2022年1月29日、2022年2月1日和2022年7月1日开始实施，此前有关规定与上述文件内容不一致的，按上述文件要求执行。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2.根据《浙江省财政厅关于进一步促进政府采购公平竞争打造最优营商环境的通知》（</w:t>
      </w:r>
      <w:proofErr w:type="gramStart"/>
      <w:r>
        <w:rPr>
          <w:rStyle w:val="af6"/>
          <w:rFonts w:ascii="宋体" w:eastAsia="宋体" w:hAnsi="宋体" w:cs="宋体" w:hint="eastAsia"/>
          <w:b w:val="0"/>
          <w:bCs/>
          <w:color w:val="000000"/>
        </w:rPr>
        <w:t>浙财采监</w:t>
      </w:r>
      <w:proofErr w:type="gramEnd"/>
      <w:r>
        <w:rPr>
          <w:rStyle w:val="af6"/>
          <w:rFonts w:ascii="宋体" w:eastAsia="宋体" w:hAnsi="宋体" w:cs="宋体" w:hint="eastAsia"/>
          <w:b w:val="0"/>
          <w:bCs/>
          <w:color w:val="000000"/>
        </w:rPr>
        <w:t>（2021）22号）文件关于“健全行政裁决机制”要求，鼓励供应商在线提起询问，路径为：政</w:t>
      </w:r>
      <w:proofErr w:type="gramStart"/>
      <w:r>
        <w:rPr>
          <w:rStyle w:val="af6"/>
          <w:rFonts w:ascii="宋体" w:eastAsia="宋体" w:hAnsi="宋体" w:cs="宋体" w:hint="eastAsia"/>
          <w:b w:val="0"/>
          <w:bCs/>
          <w:color w:val="000000"/>
        </w:rPr>
        <w:t>采云</w:t>
      </w:r>
      <w:proofErr w:type="gramEnd"/>
      <w:r>
        <w:rPr>
          <w:rStyle w:val="af6"/>
          <w:rFonts w:ascii="宋体" w:eastAsia="宋体" w:hAnsi="宋体" w:cs="宋体" w:hint="eastAsia"/>
          <w:b w:val="0"/>
          <w:bCs/>
          <w:color w:val="000000"/>
        </w:rPr>
        <w:t>-项目采购-询问质疑投诉-询问列表：鼓励供应商在线提起质疑，路径为：政</w:t>
      </w:r>
      <w:proofErr w:type="gramStart"/>
      <w:r>
        <w:rPr>
          <w:rStyle w:val="af6"/>
          <w:rFonts w:ascii="宋体" w:eastAsia="宋体" w:hAnsi="宋体" w:cs="宋体" w:hint="eastAsia"/>
          <w:b w:val="0"/>
          <w:bCs/>
          <w:color w:val="000000"/>
        </w:rPr>
        <w:t>采云</w:t>
      </w:r>
      <w:proofErr w:type="gramEnd"/>
      <w:r>
        <w:rPr>
          <w:rStyle w:val="af6"/>
          <w:rFonts w:ascii="宋体" w:eastAsia="宋体" w:hAnsi="宋体" w:cs="宋体" w:hint="eastAsia"/>
          <w:b w:val="0"/>
          <w:bCs/>
          <w:color w:val="000000"/>
        </w:rPr>
        <w:t>-项目采购-询问质疑投诉-质疑列表。质疑供应商对在线质疑答复不满意的，可在线提起投诉，路径为：浙江政务服务网-政府采购投诉处理-在线办理。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3.供应商认为征集文件使自己的权益受到损害的，可以自获取征集文件之日或者采购公告期限届满之日（公告期限届满后获取征集文件的，以公告期限届满之日为准）起7个工作日内，对征集文件需求的以书面形式向征集机构提出质疑，对其他内容的以书面形式向征集机构提出质疑。质疑供应商对征集机构的答复不满意或者征集机构未在规定的时间内</w:t>
      </w:r>
      <w:proofErr w:type="gramStart"/>
      <w:r>
        <w:rPr>
          <w:rStyle w:val="af6"/>
          <w:rFonts w:ascii="宋体" w:eastAsia="宋体" w:hAnsi="宋体" w:cs="宋体" w:hint="eastAsia"/>
          <w:b w:val="0"/>
          <w:bCs/>
          <w:color w:val="000000"/>
        </w:rPr>
        <w:t>作出</w:t>
      </w:r>
      <w:proofErr w:type="gramEnd"/>
      <w:r>
        <w:rPr>
          <w:rStyle w:val="af6"/>
          <w:rFonts w:ascii="宋体" w:eastAsia="宋体" w:hAnsi="宋体" w:cs="宋体" w:hint="eastAsia"/>
          <w:b w:val="0"/>
          <w:bCs/>
          <w:color w:val="000000"/>
        </w:rPr>
        <w:t>答复的，可以在答复期满后十五个工作日内向同级政府采购监督管理部门投诉。质疑函范本、投诉书范本请到浙江政府采购网下载专区下载。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4.其他事项：无      </w:t>
      </w:r>
    </w:p>
    <w:p w:rsidR="0024290C" w:rsidRDefault="00FC7D61">
      <w:pPr>
        <w:pStyle w:val="af2"/>
        <w:widowControl/>
        <w:spacing w:before="255" w:beforeAutospacing="0" w:after="255" w:afterAutospacing="0" w:line="480" w:lineRule="atLeast"/>
        <w:jc w:val="both"/>
        <w:rPr>
          <w:rFonts w:ascii="宋体" w:eastAsia="宋体" w:hAnsi="宋体" w:cs="宋体"/>
          <w:sz w:val="31"/>
          <w:szCs w:val="31"/>
        </w:rPr>
      </w:pPr>
      <w:r>
        <w:rPr>
          <w:rStyle w:val="af6"/>
          <w:rFonts w:ascii="宋体" w:eastAsia="宋体" w:hAnsi="宋体" w:cs="宋体" w:hint="eastAsia"/>
          <w:color w:val="000000"/>
          <w:sz w:val="27"/>
          <w:szCs w:val="27"/>
        </w:rPr>
        <w:t>八、凡对本次招标提出询问、质疑、投诉，请按以下方式联系</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1.征集机构信息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名    称：长兴县政府采购中心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地    址：长兴县锦绣路8号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传    真：0572-6558023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项目联系人（询问）：邹振利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项目联系方式（询问）：0572-6265653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质疑联系人：姚国强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质疑联系方式：0572-6558023</w:t>
      </w:r>
    </w:p>
    <w:p w:rsidR="0024290C" w:rsidRDefault="00FC7D61">
      <w:pPr>
        <w:pStyle w:val="af2"/>
        <w:widowControl/>
        <w:snapToGrid w:val="0"/>
        <w:spacing w:before="75" w:beforeAutospacing="0" w:after="75" w:afterAutospacing="0" w:line="360" w:lineRule="auto"/>
        <w:rPr>
          <w:rStyle w:val="af6"/>
          <w:rFonts w:ascii="宋体" w:eastAsia="宋体" w:hAnsi="宋体" w:cs="宋体"/>
          <w:b w:val="0"/>
          <w:bCs/>
          <w:color w:val="000000"/>
        </w:rPr>
      </w:pPr>
      <w:r>
        <w:rPr>
          <w:rStyle w:val="af6"/>
          <w:rFonts w:ascii="宋体" w:eastAsia="宋体" w:hAnsi="宋体" w:cs="宋体" w:hint="eastAsia"/>
          <w:b w:val="0"/>
          <w:bCs/>
          <w:color w:val="000000"/>
        </w:rPr>
        <w:t xml:space="preserve">    </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2.同级政府采购监督管理部门</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名    称：长兴县财政局政府采购监管科</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地    址：长兴县龙山街道锦绣路6号兴国商务楼1号楼1305室</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传    真：/</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联 系 人：佘志印</w:t>
      </w:r>
    </w:p>
    <w:p w:rsidR="0024290C" w:rsidRDefault="00FC7D61">
      <w:pPr>
        <w:pStyle w:val="af2"/>
        <w:widowControl/>
        <w:snapToGrid w:val="0"/>
        <w:spacing w:before="75" w:beforeAutospacing="0" w:after="75" w:afterAutospacing="0" w:line="360" w:lineRule="auto"/>
        <w:ind w:firstLineChars="200" w:firstLine="480"/>
        <w:rPr>
          <w:rStyle w:val="af6"/>
          <w:rFonts w:ascii="宋体" w:eastAsia="宋体" w:hAnsi="宋体" w:cs="宋体"/>
          <w:b w:val="0"/>
          <w:bCs/>
          <w:color w:val="000000"/>
        </w:rPr>
      </w:pPr>
      <w:r>
        <w:rPr>
          <w:rStyle w:val="af6"/>
          <w:rFonts w:ascii="宋体" w:eastAsia="宋体" w:hAnsi="宋体" w:cs="宋体" w:hint="eastAsia"/>
          <w:b w:val="0"/>
          <w:bCs/>
          <w:color w:val="000000"/>
        </w:rPr>
        <w:t>监督投诉电话：0572-6027789</w:t>
      </w:r>
    </w:p>
    <w:p w:rsidR="0024290C" w:rsidRDefault="00FC7D61">
      <w:pPr>
        <w:pStyle w:val="af2"/>
        <w:widowControl/>
        <w:spacing w:before="75" w:beforeAutospacing="0" w:after="75" w:afterAutospacing="0" w:line="360" w:lineRule="auto"/>
        <w:rPr>
          <w:rFonts w:ascii="宋体" w:eastAsia="宋体" w:hAnsi="宋体" w:cs="宋体"/>
        </w:rPr>
      </w:pPr>
      <w:r>
        <w:rPr>
          <w:rFonts w:ascii="宋体" w:eastAsia="宋体" w:hAnsi="宋体" w:cs="宋体" w:hint="eastAsia"/>
          <w:color w:val="000000"/>
        </w:rPr>
        <w:t>若对项目采购电子交易系统操作有疑问，可登录政</w:t>
      </w:r>
      <w:proofErr w:type="gramStart"/>
      <w:r>
        <w:rPr>
          <w:rFonts w:ascii="宋体" w:eastAsia="宋体" w:hAnsi="宋体" w:cs="宋体" w:hint="eastAsia"/>
          <w:color w:val="000000"/>
        </w:rPr>
        <w:t>采云</w:t>
      </w:r>
      <w:proofErr w:type="gramEnd"/>
      <w:r>
        <w:rPr>
          <w:rFonts w:ascii="宋体" w:eastAsia="宋体" w:hAnsi="宋体" w:cs="宋体" w:hint="eastAsia"/>
          <w:color w:val="000000"/>
        </w:rPr>
        <w:t>（https://www.zcygov.cn/），点击右侧咨询小采，获取采小蜜智能服务管家帮助，或拨打政</w:t>
      </w:r>
      <w:proofErr w:type="gramStart"/>
      <w:r>
        <w:rPr>
          <w:rFonts w:ascii="宋体" w:eastAsia="宋体" w:hAnsi="宋体" w:cs="宋体" w:hint="eastAsia"/>
          <w:color w:val="000000"/>
        </w:rPr>
        <w:t>采云</w:t>
      </w:r>
      <w:proofErr w:type="gramEnd"/>
      <w:r>
        <w:rPr>
          <w:rFonts w:ascii="宋体" w:eastAsia="宋体" w:hAnsi="宋体" w:cs="宋体" w:hint="eastAsia"/>
          <w:color w:val="000000"/>
        </w:rPr>
        <w:t>服务热线95763获取热线服务帮助。        </w:t>
      </w:r>
    </w:p>
    <w:p w:rsidR="0024290C" w:rsidRDefault="00FC7D61">
      <w:pPr>
        <w:pStyle w:val="af2"/>
        <w:widowControl/>
        <w:spacing w:before="75" w:beforeAutospacing="0" w:after="75" w:afterAutospacing="0" w:line="360" w:lineRule="auto"/>
      </w:pPr>
      <w:r>
        <w:rPr>
          <w:rFonts w:ascii="宋体" w:eastAsia="宋体" w:hAnsi="宋体" w:cs="宋体" w:hint="eastAsia"/>
          <w:color w:val="000000"/>
        </w:rPr>
        <w:t>CA问题联系电话（人工）：</w:t>
      </w:r>
      <w:proofErr w:type="gramStart"/>
      <w:r>
        <w:rPr>
          <w:rFonts w:ascii="宋体" w:eastAsia="宋体" w:hAnsi="宋体" w:cs="宋体" w:hint="eastAsia"/>
          <w:color w:val="000000"/>
        </w:rPr>
        <w:t>汇信</w:t>
      </w:r>
      <w:proofErr w:type="gramEnd"/>
      <w:r>
        <w:rPr>
          <w:rFonts w:ascii="宋体" w:eastAsia="宋体" w:hAnsi="宋体" w:cs="宋体" w:hint="eastAsia"/>
          <w:color w:val="000000"/>
        </w:rPr>
        <w:t>CA 400-888-4636；天谷CA 400-087-8198。</w:t>
      </w:r>
    </w:p>
    <w:p w:rsidR="0024290C" w:rsidRDefault="00FC7D61">
      <w:pPr>
        <w:keepNext/>
        <w:keepLines/>
        <w:pageBreakBefore/>
        <w:jc w:val="center"/>
        <w:outlineLvl w:val="1"/>
        <w:rPr>
          <w:rFonts w:ascii="黑体" w:eastAsia="黑体"/>
          <w:b/>
          <w:sz w:val="32"/>
          <w:szCs w:val="32"/>
        </w:rPr>
      </w:pPr>
      <w:bookmarkStart w:id="35" w:name="_Toc173420917"/>
      <w:r>
        <w:rPr>
          <w:rFonts w:ascii="黑体" w:eastAsia="黑体" w:hint="eastAsia"/>
          <w:b/>
          <w:sz w:val="32"/>
          <w:szCs w:val="32"/>
        </w:rPr>
        <w:t>第二章 响应供应商须知</w:t>
      </w:r>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rsidR="0024290C" w:rsidRDefault="00FC7D61">
      <w:pPr>
        <w:jc w:val="center"/>
        <w:outlineLvl w:val="2"/>
        <w:rPr>
          <w:rFonts w:ascii="黑体" w:eastAsia="黑体"/>
          <w:sz w:val="28"/>
          <w:szCs w:val="28"/>
        </w:rPr>
      </w:pPr>
      <w:bookmarkStart w:id="36" w:name="EBd97264735beb4764bbcaafb4116046b1"/>
      <w:bookmarkStart w:id="37" w:name="EB9034c46d7d964a8a87f0998975b54e0b"/>
      <w:bookmarkStart w:id="38" w:name="_Toc491790093"/>
      <w:bookmarkStart w:id="39" w:name="_Toc2648"/>
      <w:bookmarkStart w:id="40" w:name="_Toc491789529"/>
      <w:bookmarkStart w:id="41" w:name="_Toc256000003"/>
      <w:bookmarkStart w:id="42" w:name="_Toc491794610"/>
      <w:bookmarkEnd w:id="36"/>
      <w:bookmarkEnd w:id="37"/>
      <w:r>
        <w:rPr>
          <w:rFonts w:ascii="黑体" w:eastAsia="黑体" w:hint="eastAsia"/>
          <w:sz w:val="28"/>
          <w:szCs w:val="28"/>
        </w:rPr>
        <w:t>供应商须知前附表</w:t>
      </w:r>
      <w:bookmarkEnd w:id="38"/>
      <w:bookmarkEnd w:id="39"/>
      <w:bookmarkEnd w:id="40"/>
      <w:bookmarkEnd w:id="41"/>
      <w:bookmarkEnd w:id="42"/>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94"/>
        <w:gridCol w:w="2456"/>
        <w:gridCol w:w="5530"/>
      </w:tblGrid>
      <w:tr w:rsidR="0024290C">
        <w:trPr>
          <w:trHeight w:val="668"/>
        </w:trPr>
        <w:tc>
          <w:tcPr>
            <w:tcW w:w="1194" w:type="dxa"/>
            <w:vAlign w:val="center"/>
          </w:tcPr>
          <w:p w:rsidR="0024290C" w:rsidRDefault="00FC7D61">
            <w:pPr>
              <w:jc w:val="center"/>
              <w:rPr>
                <w:rFonts w:ascii="宋体"/>
                <w:b/>
                <w:sz w:val="28"/>
                <w:szCs w:val="28"/>
              </w:rPr>
            </w:pPr>
            <w:r>
              <w:rPr>
                <w:rFonts w:ascii="宋体" w:hint="eastAsia"/>
                <w:b/>
                <w:sz w:val="28"/>
                <w:szCs w:val="28"/>
              </w:rPr>
              <w:t>条款号</w:t>
            </w:r>
          </w:p>
        </w:tc>
        <w:tc>
          <w:tcPr>
            <w:tcW w:w="2456" w:type="dxa"/>
            <w:vAlign w:val="center"/>
          </w:tcPr>
          <w:p w:rsidR="0024290C" w:rsidRDefault="00FC7D61">
            <w:pPr>
              <w:jc w:val="center"/>
              <w:rPr>
                <w:rFonts w:ascii="宋体"/>
                <w:b/>
                <w:sz w:val="28"/>
                <w:szCs w:val="28"/>
              </w:rPr>
            </w:pPr>
            <w:r>
              <w:rPr>
                <w:rFonts w:ascii="宋体" w:hint="eastAsia"/>
                <w:b/>
                <w:sz w:val="28"/>
                <w:szCs w:val="28"/>
              </w:rPr>
              <w:t>条 款 名 称</w:t>
            </w:r>
          </w:p>
        </w:tc>
        <w:tc>
          <w:tcPr>
            <w:tcW w:w="5530" w:type="dxa"/>
            <w:vAlign w:val="center"/>
          </w:tcPr>
          <w:p w:rsidR="0024290C" w:rsidRDefault="00FC7D61">
            <w:pPr>
              <w:jc w:val="center"/>
              <w:rPr>
                <w:rFonts w:ascii="宋体"/>
                <w:b/>
                <w:sz w:val="28"/>
                <w:szCs w:val="28"/>
              </w:rPr>
            </w:pPr>
            <w:r>
              <w:rPr>
                <w:rFonts w:ascii="宋体" w:hint="eastAsia"/>
                <w:b/>
                <w:sz w:val="28"/>
                <w:szCs w:val="28"/>
              </w:rPr>
              <w:t>编  列  内  容</w:t>
            </w:r>
          </w:p>
        </w:tc>
      </w:tr>
      <w:tr w:rsidR="0024290C">
        <w:trPr>
          <w:trHeight w:val="1483"/>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1.1.3</w:t>
            </w:r>
          </w:p>
        </w:tc>
        <w:tc>
          <w:tcPr>
            <w:tcW w:w="2456" w:type="dxa"/>
            <w:vAlign w:val="center"/>
          </w:tcPr>
          <w:p w:rsidR="0024290C" w:rsidRDefault="00FC7D61">
            <w:pPr>
              <w:autoSpaceDE w:val="0"/>
              <w:autoSpaceDN w:val="0"/>
              <w:spacing w:line="400" w:lineRule="exact"/>
              <w:ind w:firstLineChars="200" w:firstLine="480"/>
              <w:rPr>
                <w:rFonts w:ascii="宋体"/>
                <w:sz w:val="24"/>
                <w:szCs w:val="24"/>
              </w:rPr>
            </w:pPr>
            <w:r>
              <w:rPr>
                <w:rFonts w:ascii="宋体" w:hint="eastAsia"/>
                <w:sz w:val="24"/>
                <w:szCs w:val="24"/>
              </w:rPr>
              <w:t>征集机构</w:t>
            </w:r>
          </w:p>
        </w:tc>
        <w:tc>
          <w:tcPr>
            <w:tcW w:w="5530" w:type="dxa"/>
            <w:vAlign w:val="center"/>
          </w:tcPr>
          <w:p w:rsidR="0024290C" w:rsidRDefault="00FC7D61">
            <w:pPr>
              <w:rPr>
                <w:rFonts w:ascii="宋体"/>
                <w:color w:val="000000"/>
                <w:sz w:val="24"/>
                <w:szCs w:val="24"/>
              </w:rPr>
            </w:pPr>
            <w:r>
              <w:rPr>
                <w:rFonts w:ascii="宋体" w:hint="eastAsia"/>
                <w:color w:val="000000"/>
                <w:sz w:val="24"/>
                <w:szCs w:val="24"/>
              </w:rPr>
              <w:t>名称：长兴县政府采购中心</w:t>
            </w:r>
          </w:p>
          <w:p w:rsidR="0024290C" w:rsidRDefault="00FC7D61">
            <w:pPr>
              <w:rPr>
                <w:rFonts w:ascii="宋体"/>
                <w:color w:val="000000"/>
                <w:sz w:val="24"/>
                <w:szCs w:val="24"/>
              </w:rPr>
            </w:pPr>
            <w:r>
              <w:rPr>
                <w:rFonts w:ascii="宋体" w:hint="eastAsia"/>
                <w:color w:val="000000"/>
                <w:sz w:val="24"/>
                <w:szCs w:val="24"/>
              </w:rPr>
              <w:t>地址：长兴县龙山街道锦绣路8号市民服务中心4楼</w:t>
            </w:r>
          </w:p>
          <w:p w:rsidR="0024290C" w:rsidRDefault="00FC7D61">
            <w:pPr>
              <w:rPr>
                <w:rFonts w:ascii="宋体"/>
                <w:color w:val="000000"/>
                <w:sz w:val="24"/>
                <w:szCs w:val="24"/>
              </w:rPr>
            </w:pPr>
            <w:r>
              <w:rPr>
                <w:rFonts w:ascii="宋体" w:hint="eastAsia"/>
                <w:color w:val="000000"/>
                <w:sz w:val="24"/>
                <w:szCs w:val="24"/>
              </w:rPr>
              <w:t>联系人：邹振利</w:t>
            </w:r>
          </w:p>
          <w:p w:rsidR="0024290C" w:rsidRDefault="00FC7D61">
            <w:pPr>
              <w:rPr>
                <w:rFonts w:ascii="宋体"/>
                <w:color w:val="000000"/>
                <w:sz w:val="24"/>
                <w:szCs w:val="24"/>
              </w:rPr>
            </w:pPr>
            <w:r>
              <w:rPr>
                <w:rFonts w:ascii="宋体" w:hint="eastAsia"/>
                <w:color w:val="000000"/>
                <w:sz w:val="24"/>
                <w:szCs w:val="24"/>
              </w:rPr>
              <w:t>电话：0572-6265653</w:t>
            </w:r>
          </w:p>
        </w:tc>
      </w:tr>
      <w:tr w:rsidR="0024290C">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1.1.4</w:t>
            </w:r>
          </w:p>
        </w:tc>
        <w:tc>
          <w:tcPr>
            <w:tcW w:w="2456" w:type="dxa"/>
            <w:vAlign w:val="center"/>
          </w:tcPr>
          <w:p w:rsidR="0024290C" w:rsidRDefault="00FC7D61">
            <w:pPr>
              <w:autoSpaceDE w:val="0"/>
              <w:autoSpaceDN w:val="0"/>
              <w:spacing w:line="400" w:lineRule="exact"/>
              <w:ind w:firstLineChars="200" w:firstLine="480"/>
              <w:rPr>
                <w:rFonts w:ascii="宋体"/>
                <w:sz w:val="24"/>
                <w:szCs w:val="24"/>
              </w:rPr>
            </w:pPr>
            <w:r>
              <w:rPr>
                <w:rFonts w:ascii="宋体" w:hint="eastAsia"/>
                <w:sz w:val="24"/>
                <w:szCs w:val="24"/>
              </w:rPr>
              <w:t>项目名称</w:t>
            </w:r>
          </w:p>
        </w:tc>
        <w:tc>
          <w:tcPr>
            <w:tcW w:w="5530" w:type="dxa"/>
            <w:vAlign w:val="center"/>
          </w:tcPr>
          <w:p w:rsidR="0024290C" w:rsidRDefault="00FC7D61">
            <w:pPr>
              <w:autoSpaceDE w:val="0"/>
              <w:autoSpaceDN w:val="0"/>
              <w:spacing w:line="400" w:lineRule="exact"/>
              <w:rPr>
                <w:rFonts w:ascii="宋体" w:cs="宋体"/>
                <w:sz w:val="24"/>
                <w:szCs w:val="24"/>
              </w:rPr>
            </w:pPr>
            <w:r>
              <w:rPr>
                <w:rFonts w:ascii="宋体" w:hAnsi="宋体" w:cs="宋体" w:hint="eastAsia"/>
                <w:sz w:val="24"/>
                <w:szCs w:val="24"/>
              </w:rPr>
              <w:t>长兴县各行政机关、事业单位和团体组织</w:t>
            </w:r>
            <w:r w:rsidR="00590FE9">
              <w:rPr>
                <w:rFonts w:ascii="宋体" w:hAnsi="宋体" w:cs="宋体" w:hint="eastAsia"/>
                <w:sz w:val="24"/>
                <w:szCs w:val="24"/>
              </w:rPr>
              <w:t>2025-2026年度</w:t>
            </w:r>
            <w:r>
              <w:rPr>
                <w:rFonts w:ascii="宋体" w:hAnsi="宋体" w:cs="宋体" w:hint="eastAsia"/>
                <w:sz w:val="24"/>
                <w:szCs w:val="24"/>
              </w:rPr>
              <w:t>会计服务框架协议采购征集项目</w:t>
            </w:r>
          </w:p>
        </w:tc>
      </w:tr>
      <w:tr w:rsidR="0024290C">
        <w:trPr>
          <w:trHeight w:val="90"/>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1.1.5</w:t>
            </w:r>
          </w:p>
        </w:tc>
        <w:tc>
          <w:tcPr>
            <w:tcW w:w="2456" w:type="dxa"/>
            <w:vAlign w:val="center"/>
          </w:tcPr>
          <w:p w:rsidR="0024290C" w:rsidRDefault="00FC7D61">
            <w:pPr>
              <w:autoSpaceDE w:val="0"/>
              <w:autoSpaceDN w:val="0"/>
              <w:spacing w:line="400" w:lineRule="exact"/>
              <w:ind w:firstLineChars="200" w:firstLine="480"/>
              <w:rPr>
                <w:rFonts w:ascii="宋体"/>
                <w:sz w:val="24"/>
                <w:szCs w:val="24"/>
              </w:rPr>
            </w:pPr>
            <w:r>
              <w:rPr>
                <w:rFonts w:ascii="宋体" w:hint="eastAsia"/>
                <w:sz w:val="24"/>
                <w:szCs w:val="24"/>
              </w:rPr>
              <w:t>征集方式</w:t>
            </w:r>
          </w:p>
        </w:tc>
        <w:tc>
          <w:tcPr>
            <w:tcW w:w="5530" w:type="dxa"/>
            <w:vAlign w:val="center"/>
          </w:tcPr>
          <w:p w:rsidR="0024290C" w:rsidRDefault="00FC7D61">
            <w:pPr>
              <w:autoSpaceDE w:val="0"/>
              <w:autoSpaceDN w:val="0"/>
              <w:spacing w:line="400" w:lineRule="exact"/>
              <w:rPr>
                <w:rFonts w:ascii="宋体" w:cs="宋体"/>
                <w:b/>
                <w:sz w:val="24"/>
                <w:szCs w:val="24"/>
              </w:rPr>
            </w:pPr>
            <w:r>
              <w:rPr>
                <w:rFonts w:ascii="宋体" w:cs="宋体" w:hint="eastAsia"/>
                <w:sz w:val="24"/>
                <w:szCs w:val="24"/>
              </w:rPr>
              <w:t>本次采购采用封闭式框架协议（全流程电子化）的方式进行</w:t>
            </w:r>
          </w:p>
        </w:tc>
      </w:tr>
      <w:tr w:rsidR="0024290C">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1.2.1</w:t>
            </w:r>
          </w:p>
        </w:tc>
        <w:tc>
          <w:tcPr>
            <w:tcW w:w="2456" w:type="dxa"/>
            <w:vAlign w:val="center"/>
          </w:tcPr>
          <w:p w:rsidR="0024290C" w:rsidRDefault="00FC7D61">
            <w:pPr>
              <w:autoSpaceDE w:val="0"/>
              <w:autoSpaceDN w:val="0"/>
              <w:spacing w:line="400" w:lineRule="exact"/>
              <w:ind w:firstLineChars="200" w:firstLine="480"/>
              <w:rPr>
                <w:rFonts w:ascii="宋体"/>
                <w:sz w:val="24"/>
                <w:szCs w:val="24"/>
              </w:rPr>
            </w:pPr>
            <w:r>
              <w:rPr>
                <w:rFonts w:ascii="宋体" w:hint="eastAsia"/>
                <w:sz w:val="24"/>
                <w:szCs w:val="24"/>
              </w:rPr>
              <w:t>服务对象</w:t>
            </w:r>
          </w:p>
        </w:tc>
        <w:tc>
          <w:tcPr>
            <w:tcW w:w="5530" w:type="dxa"/>
            <w:vAlign w:val="center"/>
          </w:tcPr>
          <w:p w:rsidR="0024290C" w:rsidRDefault="00FC7D61">
            <w:pPr>
              <w:autoSpaceDE w:val="0"/>
              <w:autoSpaceDN w:val="0"/>
              <w:spacing w:line="400" w:lineRule="exact"/>
              <w:rPr>
                <w:rFonts w:ascii="宋体" w:hAnsi="宋体" w:cs="宋体"/>
              </w:rPr>
            </w:pPr>
            <w:r>
              <w:rPr>
                <w:rStyle w:val="af6"/>
                <w:rFonts w:ascii="宋体" w:cs="宋体" w:hint="eastAsia"/>
                <w:b w:val="0"/>
                <w:color w:val="000000"/>
              </w:rPr>
              <w:t>长兴县各行政机关、事业单位和团体组织。</w:t>
            </w:r>
          </w:p>
        </w:tc>
      </w:tr>
      <w:tr w:rsidR="0024290C">
        <w:trPr>
          <w:trHeight w:val="403"/>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1.2.2</w:t>
            </w:r>
          </w:p>
        </w:tc>
        <w:tc>
          <w:tcPr>
            <w:tcW w:w="2456" w:type="dxa"/>
            <w:vAlign w:val="center"/>
          </w:tcPr>
          <w:p w:rsidR="0024290C" w:rsidRDefault="00FC7D61">
            <w:pPr>
              <w:autoSpaceDE w:val="0"/>
              <w:autoSpaceDN w:val="0"/>
              <w:spacing w:line="400" w:lineRule="exact"/>
              <w:ind w:firstLineChars="200" w:firstLine="480"/>
              <w:rPr>
                <w:rFonts w:ascii="宋体"/>
                <w:sz w:val="24"/>
                <w:szCs w:val="24"/>
              </w:rPr>
            </w:pPr>
            <w:r>
              <w:rPr>
                <w:rFonts w:ascii="宋体" w:hint="eastAsia"/>
                <w:sz w:val="24"/>
                <w:szCs w:val="24"/>
              </w:rPr>
              <w:t>服务期限</w:t>
            </w:r>
          </w:p>
        </w:tc>
        <w:tc>
          <w:tcPr>
            <w:tcW w:w="5530" w:type="dxa"/>
            <w:vAlign w:val="center"/>
          </w:tcPr>
          <w:p w:rsidR="0024290C" w:rsidRDefault="00BB2C77">
            <w:pPr>
              <w:autoSpaceDE w:val="0"/>
              <w:autoSpaceDN w:val="0"/>
              <w:spacing w:line="400" w:lineRule="exact"/>
              <w:rPr>
                <w:rFonts w:ascii="宋体" w:cs="宋体"/>
                <w:sz w:val="24"/>
                <w:szCs w:val="24"/>
              </w:rPr>
            </w:pPr>
            <w:r w:rsidRPr="00607682">
              <w:rPr>
                <w:rFonts w:ascii="宋体" w:hAnsi="宋体" w:cs="宋体" w:hint="eastAsia"/>
                <w:sz w:val="24"/>
                <w:szCs w:val="24"/>
              </w:rPr>
              <w:t>自框架协议生效之日起至2026年12月31日止</w:t>
            </w:r>
            <w:r w:rsidR="00FC7D61" w:rsidRPr="00607682">
              <w:rPr>
                <w:rFonts w:hint="eastAsia"/>
                <w:sz w:val="24"/>
                <w:szCs w:val="24"/>
              </w:rPr>
              <w:t>。</w:t>
            </w:r>
          </w:p>
        </w:tc>
      </w:tr>
      <w:tr w:rsidR="0024290C">
        <w:trPr>
          <w:trHeight w:val="577"/>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1.3.1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rPr>
              <w:t>供应商资格条件、要求</w:t>
            </w:r>
          </w:p>
        </w:tc>
        <w:tc>
          <w:tcPr>
            <w:tcW w:w="5530" w:type="dxa"/>
            <w:vAlign w:val="center"/>
          </w:tcPr>
          <w:p w:rsidR="0024290C" w:rsidRPr="00BB2C77" w:rsidRDefault="00FC7D61" w:rsidP="00BB2C77">
            <w:pPr>
              <w:autoSpaceDE w:val="0"/>
              <w:autoSpaceDN w:val="0"/>
              <w:spacing w:line="400" w:lineRule="exact"/>
              <w:rPr>
                <w:rFonts w:ascii="宋体" w:cs="宋体"/>
                <w:sz w:val="24"/>
                <w:szCs w:val="24"/>
              </w:rPr>
            </w:pPr>
            <w:r w:rsidRPr="00BB2C77">
              <w:rPr>
                <w:rFonts w:ascii="宋体" w:cs="宋体" w:hint="eastAsia"/>
                <w:sz w:val="24"/>
                <w:szCs w:val="24"/>
              </w:rPr>
              <w:t>1.符合《中华人民共和国政府采购法》第二十二条供应商应当具备的条件且未被“信用中国”（www.creditchina.gov.cn）、中国政府采购网（www.ccgp.gov.cn）列入失信被执行人、重大税收违法失信主体、政府采购严重违法失信行为记录名单；</w:t>
            </w:r>
          </w:p>
          <w:p w:rsidR="0024290C" w:rsidRPr="00BB2C77" w:rsidRDefault="00FC7D61" w:rsidP="00BB2C77">
            <w:pPr>
              <w:autoSpaceDE w:val="0"/>
              <w:autoSpaceDN w:val="0"/>
              <w:spacing w:line="400" w:lineRule="exact"/>
              <w:rPr>
                <w:rFonts w:ascii="宋体" w:cs="宋体"/>
                <w:sz w:val="24"/>
                <w:szCs w:val="24"/>
              </w:rPr>
            </w:pPr>
            <w:r w:rsidRPr="00BB2C77">
              <w:rPr>
                <w:rFonts w:ascii="宋体" w:cs="宋体" w:hint="eastAsia"/>
                <w:sz w:val="24"/>
                <w:szCs w:val="24"/>
              </w:rPr>
              <w:t>2.落实政府采购政策需满足的资格要求：</w:t>
            </w:r>
            <w:proofErr w:type="gramStart"/>
            <w:r w:rsidRPr="00BB2C77">
              <w:rPr>
                <w:rFonts w:ascii="宋体" w:cs="宋体" w:hint="eastAsia"/>
                <w:sz w:val="24"/>
                <w:szCs w:val="24"/>
              </w:rPr>
              <w:t>标项</w:t>
            </w:r>
            <w:proofErr w:type="gramEnd"/>
            <w:r w:rsidRPr="00BB2C77">
              <w:rPr>
                <w:rFonts w:ascii="宋体" w:cs="宋体" w:hint="eastAsia"/>
                <w:sz w:val="24"/>
                <w:szCs w:val="24"/>
              </w:rPr>
              <w:t>1：本项目专门面向中小企业采购（本项目落实《政府采购促进中小企业发展管理办法》（财库【2020】46号））。本项目所属行业：租赁和商务服务业（具体根据《中小企业划型标准规定》（工信部联企业〔2011〕300号）执行）。</w:t>
            </w:r>
          </w:p>
          <w:p w:rsidR="00BB2C77" w:rsidRPr="00BB2C77" w:rsidRDefault="00FC7D61" w:rsidP="00BB2C77">
            <w:pPr>
              <w:pStyle w:val="a7"/>
              <w:autoSpaceDE w:val="0"/>
              <w:autoSpaceDN w:val="0"/>
              <w:spacing w:line="400" w:lineRule="exact"/>
              <w:ind w:firstLineChars="0" w:firstLine="0"/>
              <w:rPr>
                <w:rFonts w:ascii="宋体" w:cs="宋体"/>
                <w:sz w:val="24"/>
                <w:szCs w:val="24"/>
              </w:rPr>
            </w:pPr>
            <w:r w:rsidRPr="00BB2C77">
              <w:rPr>
                <w:rFonts w:ascii="宋体" w:cs="宋体" w:hint="eastAsia"/>
                <w:sz w:val="24"/>
                <w:szCs w:val="24"/>
              </w:rPr>
              <w:t>3.其他特定资格要求：</w:t>
            </w:r>
          </w:p>
          <w:p w:rsidR="00BB2C77" w:rsidRPr="00BB2C77" w:rsidRDefault="00BB2C77" w:rsidP="00BB2C77">
            <w:pPr>
              <w:pStyle w:val="a7"/>
              <w:autoSpaceDE w:val="0"/>
              <w:autoSpaceDN w:val="0"/>
              <w:spacing w:line="400" w:lineRule="exact"/>
              <w:ind w:firstLine="480"/>
              <w:rPr>
                <w:rFonts w:ascii="宋体" w:cs="宋体"/>
                <w:sz w:val="24"/>
                <w:szCs w:val="24"/>
              </w:rPr>
            </w:pPr>
            <w:r w:rsidRPr="00BB2C77">
              <w:rPr>
                <w:rFonts w:ascii="宋体" w:cs="宋体" w:hint="eastAsia"/>
                <w:sz w:val="24"/>
                <w:szCs w:val="24"/>
              </w:rPr>
              <w:t>标项</w:t>
            </w:r>
            <w:proofErr w:type="gramStart"/>
            <w:r w:rsidRPr="00BB2C77">
              <w:rPr>
                <w:rFonts w:ascii="宋体" w:cs="宋体" w:hint="eastAsia"/>
                <w:sz w:val="24"/>
                <w:szCs w:val="24"/>
              </w:rPr>
              <w:t>一</w:t>
            </w:r>
            <w:proofErr w:type="gramEnd"/>
            <w:r w:rsidRPr="00BB2C77">
              <w:rPr>
                <w:rFonts w:ascii="宋体" w:cs="宋体" w:hint="eastAsia"/>
                <w:sz w:val="24"/>
                <w:szCs w:val="24"/>
              </w:rPr>
              <w:t>：具有财政部门颁发的现行有效的《会计师事务所执业证书》。</w:t>
            </w:r>
          </w:p>
          <w:p w:rsidR="0024290C" w:rsidRPr="00BB2C77" w:rsidRDefault="00BB2C77" w:rsidP="00BB2C77">
            <w:pPr>
              <w:pStyle w:val="a7"/>
              <w:autoSpaceDE w:val="0"/>
              <w:autoSpaceDN w:val="0"/>
              <w:spacing w:line="400" w:lineRule="exact"/>
              <w:ind w:firstLine="480"/>
              <w:rPr>
                <w:rFonts w:ascii="宋体" w:cs="宋体"/>
                <w:sz w:val="24"/>
                <w:szCs w:val="24"/>
              </w:rPr>
            </w:pPr>
            <w:proofErr w:type="gramStart"/>
            <w:r w:rsidRPr="00BB2C77">
              <w:rPr>
                <w:rFonts w:ascii="宋体" w:cs="宋体" w:hint="eastAsia"/>
                <w:sz w:val="24"/>
                <w:szCs w:val="24"/>
              </w:rPr>
              <w:t>标项二</w:t>
            </w:r>
            <w:proofErr w:type="gramEnd"/>
            <w:r w:rsidRPr="00BB2C77">
              <w:rPr>
                <w:rFonts w:ascii="宋体" w:cs="宋体" w:hint="eastAsia"/>
                <w:sz w:val="24"/>
                <w:szCs w:val="24"/>
              </w:rPr>
              <w:t>：具有财政部门颁发的现行有效的《代理</w:t>
            </w:r>
            <w:proofErr w:type="gramStart"/>
            <w:r w:rsidRPr="00BB2C77">
              <w:rPr>
                <w:rFonts w:ascii="宋体" w:cs="宋体" w:hint="eastAsia"/>
                <w:sz w:val="24"/>
                <w:szCs w:val="24"/>
              </w:rPr>
              <w:t>记帐</w:t>
            </w:r>
            <w:proofErr w:type="gramEnd"/>
            <w:r w:rsidRPr="00BB2C77">
              <w:rPr>
                <w:rFonts w:ascii="宋体" w:cs="宋体" w:hint="eastAsia"/>
                <w:sz w:val="24"/>
                <w:szCs w:val="24"/>
              </w:rPr>
              <w:t>许可证书》或在财政部门代理记账机构管理系统中备案登记，提供系统登记信息截图。</w:t>
            </w:r>
          </w:p>
        </w:tc>
      </w:tr>
      <w:tr w:rsidR="0024290C">
        <w:trPr>
          <w:trHeight w:val="557"/>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1.3.2</w:t>
            </w:r>
          </w:p>
        </w:tc>
        <w:tc>
          <w:tcPr>
            <w:tcW w:w="2456" w:type="dxa"/>
            <w:vAlign w:val="center"/>
          </w:tcPr>
          <w:p w:rsidR="0024290C" w:rsidRDefault="00FC7D61">
            <w:pPr>
              <w:jc w:val="center"/>
              <w:rPr>
                <w:rFonts w:ascii="宋体"/>
                <w:color w:val="000000"/>
                <w:sz w:val="24"/>
                <w:szCs w:val="24"/>
              </w:rPr>
            </w:pPr>
            <w:r>
              <w:rPr>
                <w:rFonts w:ascii="宋体" w:hint="eastAsia"/>
                <w:color w:val="000000"/>
                <w:sz w:val="24"/>
                <w:szCs w:val="24"/>
              </w:rPr>
              <w:t>本项目（是/否）接受以联合体形</w:t>
            </w:r>
            <w:proofErr w:type="gramStart"/>
            <w:r>
              <w:rPr>
                <w:rFonts w:ascii="宋体" w:hint="eastAsia"/>
                <w:color w:val="000000"/>
                <w:sz w:val="24"/>
                <w:szCs w:val="24"/>
              </w:rPr>
              <w:t>式参与</w:t>
            </w:r>
            <w:proofErr w:type="gramEnd"/>
            <w:r>
              <w:rPr>
                <w:rFonts w:ascii="宋体" w:hint="eastAsia"/>
                <w:color w:val="000000"/>
                <w:sz w:val="24"/>
                <w:szCs w:val="24"/>
              </w:rPr>
              <w:t>征集响应</w:t>
            </w:r>
          </w:p>
        </w:tc>
        <w:tc>
          <w:tcPr>
            <w:tcW w:w="5530" w:type="dxa"/>
            <w:vAlign w:val="center"/>
          </w:tcPr>
          <w:p w:rsidR="0024290C" w:rsidRDefault="00FC7D61">
            <w:pPr>
              <w:autoSpaceDE w:val="0"/>
              <w:autoSpaceDN w:val="0"/>
              <w:spacing w:line="400" w:lineRule="exact"/>
              <w:rPr>
                <w:rFonts w:ascii="宋体"/>
                <w:sz w:val="24"/>
                <w:szCs w:val="24"/>
              </w:rPr>
            </w:pPr>
            <w:r>
              <w:rPr>
                <w:rFonts w:ascii="宋体" w:hint="eastAsia"/>
                <w:sz w:val="24"/>
                <w:szCs w:val="24"/>
              </w:rPr>
              <w:t>否</w:t>
            </w:r>
          </w:p>
        </w:tc>
      </w:tr>
      <w:tr w:rsidR="0024290C">
        <w:tc>
          <w:tcPr>
            <w:tcW w:w="1194" w:type="dxa"/>
            <w:vAlign w:val="center"/>
          </w:tcPr>
          <w:p w:rsidR="0024290C" w:rsidRDefault="00FC7D61">
            <w:pPr>
              <w:autoSpaceDE w:val="0"/>
              <w:autoSpaceDN w:val="0"/>
              <w:spacing w:line="400" w:lineRule="exact"/>
              <w:jc w:val="center"/>
            </w:pPr>
            <w:r>
              <w:rPr>
                <w:rFonts w:ascii="宋体" w:hint="eastAsia"/>
                <w:sz w:val="24"/>
                <w:szCs w:val="24"/>
              </w:rPr>
              <w:t>1.3.3</w:t>
            </w:r>
          </w:p>
        </w:tc>
        <w:tc>
          <w:tcPr>
            <w:tcW w:w="2456"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分包</w:t>
            </w:r>
          </w:p>
        </w:tc>
        <w:tc>
          <w:tcPr>
            <w:tcW w:w="5530" w:type="dxa"/>
            <w:vAlign w:val="center"/>
          </w:tcPr>
          <w:p w:rsidR="0024290C" w:rsidRDefault="00FC7D61">
            <w:pPr>
              <w:autoSpaceDE w:val="0"/>
              <w:autoSpaceDN w:val="0"/>
              <w:spacing w:line="400" w:lineRule="exact"/>
              <w:rPr>
                <w:rFonts w:ascii="宋体"/>
                <w:sz w:val="24"/>
              </w:rPr>
            </w:pPr>
            <w:r>
              <w:rPr>
                <w:rFonts w:ascii="宋体" w:hAnsi="宋体" w:cs="宋体" w:hint="eastAsia"/>
                <w:sz w:val="24"/>
                <w:lang w:val="zh-CN"/>
              </w:rPr>
              <w:t>不允许</w:t>
            </w:r>
          </w:p>
        </w:tc>
      </w:tr>
      <w:tr w:rsidR="0024290C">
        <w:trPr>
          <w:trHeight w:val="1180"/>
        </w:trPr>
        <w:tc>
          <w:tcPr>
            <w:tcW w:w="1194" w:type="dxa"/>
            <w:vAlign w:val="center"/>
          </w:tcPr>
          <w:p w:rsidR="0024290C" w:rsidRDefault="00FC7D61">
            <w:pPr>
              <w:autoSpaceDE w:val="0"/>
              <w:autoSpaceDN w:val="0"/>
              <w:spacing w:line="400" w:lineRule="exact"/>
              <w:jc w:val="center"/>
            </w:pPr>
            <w:r>
              <w:rPr>
                <w:rFonts w:ascii="宋体" w:hint="eastAsia"/>
                <w:sz w:val="24"/>
                <w:szCs w:val="24"/>
              </w:rPr>
              <w:t>1.3.4</w:t>
            </w:r>
          </w:p>
        </w:tc>
        <w:tc>
          <w:tcPr>
            <w:tcW w:w="2456" w:type="dxa"/>
            <w:vAlign w:val="center"/>
          </w:tcPr>
          <w:p w:rsidR="0024290C" w:rsidRDefault="00FC7D61">
            <w:pPr>
              <w:jc w:val="center"/>
              <w:rPr>
                <w:rFonts w:ascii="宋体"/>
                <w:color w:val="000000"/>
                <w:sz w:val="24"/>
                <w:szCs w:val="24"/>
              </w:rPr>
            </w:pPr>
            <w:r>
              <w:rPr>
                <w:rFonts w:ascii="宋体" w:hint="eastAsia"/>
                <w:color w:val="000000"/>
                <w:sz w:val="24"/>
                <w:szCs w:val="24"/>
              </w:rPr>
              <w:t>供应</w:t>
            </w:r>
            <w:proofErr w:type="gramStart"/>
            <w:r>
              <w:rPr>
                <w:rFonts w:ascii="宋体" w:hint="eastAsia"/>
                <w:color w:val="000000"/>
                <w:sz w:val="24"/>
                <w:szCs w:val="24"/>
              </w:rPr>
              <w:t>商存在</w:t>
            </w:r>
            <w:proofErr w:type="gramEnd"/>
            <w:r>
              <w:rPr>
                <w:rFonts w:ascii="宋体" w:hint="eastAsia"/>
                <w:color w:val="000000"/>
                <w:sz w:val="24"/>
                <w:szCs w:val="24"/>
              </w:rPr>
              <w:t>以下情形会造成响应文件无效</w:t>
            </w:r>
          </w:p>
        </w:tc>
        <w:tc>
          <w:tcPr>
            <w:tcW w:w="5530" w:type="dxa"/>
            <w:vAlign w:val="center"/>
          </w:tcPr>
          <w:p w:rsidR="0024290C" w:rsidRDefault="00FC7D61">
            <w:pPr>
              <w:autoSpaceDE w:val="0"/>
              <w:autoSpaceDN w:val="0"/>
              <w:spacing w:line="400" w:lineRule="exact"/>
              <w:rPr>
                <w:rFonts w:ascii="宋体"/>
                <w:sz w:val="24"/>
                <w:szCs w:val="24"/>
              </w:rPr>
            </w:pPr>
            <w:r>
              <w:rPr>
                <w:rFonts w:ascii="宋体" w:hint="eastAsia"/>
                <w:sz w:val="24"/>
                <w:szCs w:val="24"/>
                <w:lang w:val="zh-CN"/>
              </w:rPr>
              <w:t>存在该款规定的，征集机构有权拒绝。</w:t>
            </w:r>
            <w:r>
              <w:rPr>
                <w:rFonts w:ascii="宋体" w:hint="eastAsia"/>
                <w:sz w:val="24"/>
                <w:szCs w:val="24"/>
              </w:rPr>
              <w:t>如在征集后查实存在该款规定情形的，作征集无效处理，并按相关政府采购相关规定进行处罚。</w:t>
            </w:r>
          </w:p>
        </w:tc>
      </w:tr>
      <w:tr w:rsidR="0024290C">
        <w:tc>
          <w:tcPr>
            <w:tcW w:w="1194" w:type="dxa"/>
            <w:vAlign w:val="center"/>
          </w:tcPr>
          <w:p w:rsidR="0024290C" w:rsidRDefault="00FC7D61">
            <w:pPr>
              <w:autoSpaceDE w:val="0"/>
              <w:autoSpaceDN w:val="0"/>
              <w:spacing w:line="400" w:lineRule="exact"/>
              <w:jc w:val="center"/>
            </w:pPr>
            <w:r>
              <w:rPr>
                <w:rFonts w:ascii="宋体" w:hint="eastAsia"/>
                <w:sz w:val="24"/>
                <w:szCs w:val="24"/>
              </w:rPr>
              <w:t>2.2.1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rPr>
              <w:t>实质性内容和条件</w:t>
            </w:r>
          </w:p>
        </w:tc>
        <w:tc>
          <w:tcPr>
            <w:tcW w:w="5530" w:type="dxa"/>
            <w:vAlign w:val="center"/>
          </w:tcPr>
          <w:p w:rsidR="0024290C" w:rsidRDefault="00FC7D61">
            <w:pPr>
              <w:autoSpaceDE w:val="0"/>
              <w:autoSpaceDN w:val="0"/>
              <w:spacing w:line="400" w:lineRule="exact"/>
              <w:rPr>
                <w:rFonts w:ascii="宋体"/>
                <w:sz w:val="24"/>
                <w:szCs w:val="24"/>
              </w:rPr>
            </w:pPr>
            <w:r>
              <w:rPr>
                <w:rFonts w:ascii="宋体" w:hint="eastAsia"/>
                <w:sz w:val="24"/>
                <w:szCs w:val="24"/>
                <w:lang w:val="zh-CN"/>
              </w:rPr>
              <w:t>征集文件规定的实质性条款内容不满足的，会造成征集失败。</w:t>
            </w:r>
          </w:p>
        </w:tc>
      </w:tr>
      <w:tr w:rsidR="0024290C">
        <w:trPr>
          <w:trHeight w:val="77"/>
        </w:trPr>
        <w:tc>
          <w:tcPr>
            <w:tcW w:w="1194" w:type="dxa"/>
            <w:vAlign w:val="center"/>
          </w:tcPr>
          <w:p w:rsidR="0024290C" w:rsidRDefault="00FC7D61">
            <w:pPr>
              <w:autoSpaceDE w:val="0"/>
              <w:autoSpaceDN w:val="0"/>
              <w:spacing w:line="400" w:lineRule="exact"/>
              <w:jc w:val="center"/>
            </w:pPr>
            <w:r>
              <w:rPr>
                <w:rFonts w:ascii="宋体" w:hint="eastAsia"/>
                <w:sz w:val="24"/>
                <w:szCs w:val="24"/>
              </w:rPr>
              <w:t>2.3.1</w:t>
            </w:r>
          </w:p>
        </w:tc>
        <w:tc>
          <w:tcPr>
            <w:tcW w:w="2456" w:type="dxa"/>
            <w:vAlign w:val="center"/>
          </w:tcPr>
          <w:p w:rsidR="0024290C" w:rsidRDefault="00FC7D61">
            <w:pPr>
              <w:autoSpaceDE w:val="0"/>
              <w:autoSpaceDN w:val="0"/>
              <w:spacing w:line="400" w:lineRule="exact"/>
              <w:ind w:firstLineChars="200" w:firstLine="480"/>
              <w:rPr>
                <w:color w:val="000000" w:themeColor="text1"/>
              </w:rPr>
            </w:pPr>
            <w:r>
              <w:rPr>
                <w:rFonts w:ascii="宋体" w:hint="eastAsia"/>
                <w:color w:val="000000" w:themeColor="text1"/>
                <w:sz w:val="24"/>
                <w:szCs w:val="24"/>
              </w:rPr>
              <w:t>答疑和澄清</w:t>
            </w:r>
          </w:p>
        </w:tc>
        <w:tc>
          <w:tcPr>
            <w:tcW w:w="5530" w:type="dxa"/>
            <w:vAlign w:val="center"/>
          </w:tcPr>
          <w:p w:rsidR="0024290C" w:rsidRDefault="00FC7D61">
            <w:pPr>
              <w:autoSpaceDE w:val="0"/>
              <w:autoSpaceDN w:val="0"/>
              <w:adjustRightInd w:val="0"/>
              <w:spacing w:line="400" w:lineRule="exact"/>
              <w:rPr>
                <w:rFonts w:ascii="宋体"/>
                <w:color w:val="000000" w:themeColor="text1"/>
                <w:sz w:val="24"/>
                <w:szCs w:val="24"/>
              </w:rPr>
            </w:pPr>
            <w:r w:rsidRPr="00FC7D61">
              <w:rPr>
                <w:rFonts w:ascii="宋体" w:hint="eastAsia"/>
                <w:color w:val="000000" w:themeColor="text1"/>
                <w:sz w:val="24"/>
                <w:szCs w:val="24"/>
              </w:rPr>
              <w:t>供应商获取征集文件后，应仔细检查征集文件的所有内容，</w:t>
            </w:r>
            <w:r>
              <w:rPr>
                <w:rFonts w:ascii="宋体" w:hint="eastAsia"/>
                <w:color w:val="000000" w:themeColor="text1"/>
                <w:sz w:val="24"/>
                <w:szCs w:val="24"/>
              </w:rPr>
              <w:t>如认为征集文</w:t>
            </w:r>
            <w:r w:rsidRPr="00FC7D61">
              <w:rPr>
                <w:rFonts w:ascii="宋体" w:hint="eastAsia"/>
                <w:color w:val="000000" w:themeColor="text1"/>
                <w:sz w:val="24"/>
                <w:szCs w:val="24"/>
              </w:rPr>
              <w:t>件表</w:t>
            </w:r>
            <w:r>
              <w:rPr>
                <w:rFonts w:ascii="宋体" w:hint="eastAsia"/>
                <w:color w:val="000000" w:themeColor="text1"/>
                <w:sz w:val="24"/>
                <w:szCs w:val="24"/>
              </w:rPr>
              <w:t>述不清晰、存在歧视性、排他性或者其他违法内容的，应当于</w:t>
            </w:r>
            <w:r>
              <w:rPr>
                <w:rFonts w:ascii="宋体" w:hint="eastAsia"/>
                <w:color w:val="000000" w:themeColor="text1"/>
                <w:sz w:val="24"/>
                <w:szCs w:val="24"/>
                <w:u w:val="single"/>
              </w:rPr>
              <w:t>2025</w:t>
            </w:r>
            <w:r>
              <w:rPr>
                <w:rFonts w:ascii="宋体" w:hint="eastAsia"/>
                <w:color w:val="000000" w:themeColor="text1"/>
                <w:sz w:val="24"/>
                <w:szCs w:val="24"/>
              </w:rPr>
              <w:t>年</w:t>
            </w:r>
            <w:r>
              <w:rPr>
                <w:rFonts w:ascii="宋体" w:hint="eastAsia"/>
                <w:color w:val="000000" w:themeColor="text1"/>
                <w:sz w:val="24"/>
                <w:szCs w:val="24"/>
                <w:u w:val="single"/>
              </w:rPr>
              <w:t xml:space="preserve"> </w:t>
            </w:r>
            <w:r w:rsidR="009525D5">
              <w:rPr>
                <w:rFonts w:ascii="宋体" w:hint="eastAsia"/>
                <w:color w:val="000000" w:themeColor="text1"/>
                <w:sz w:val="24"/>
                <w:szCs w:val="24"/>
                <w:u w:val="single"/>
              </w:rPr>
              <w:t>*</w:t>
            </w:r>
            <w:r>
              <w:rPr>
                <w:rFonts w:ascii="宋体" w:hint="eastAsia"/>
                <w:color w:val="000000" w:themeColor="text1"/>
                <w:sz w:val="24"/>
                <w:szCs w:val="24"/>
                <w:u w:val="single"/>
              </w:rPr>
              <w:t xml:space="preserve"> </w:t>
            </w:r>
            <w:r>
              <w:rPr>
                <w:rFonts w:ascii="宋体" w:hint="eastAsia"/>
                <w:color w:val="000000" w:themeColor="text1"/>
                <w:sz w:val="24"/>
                <w:szCs w:val="24"/>
              </w:rPr>
              <w:t xml:space="preserve">月  </w:t>
            </w:r>
            <w:r>
              <w:rPr>
                <w:rFonts w:ascii="宋体" w:hint="eastAsia"/>
                <w:color w:val="000000" w:themeColor="text1"/>
                <w:sz w:val="24"/>
                <w:szCs w:val="24"/>
                <w:u w:val="single"/>
              </w:rPr>
              <w:t xml:space="preserve">    </w:t>
            </w:r>
            <w:r w:rsidR="009525D5">
              <w:rPr>
                <w:rFonts w:ascii="宋体" w:hint="eastAsia"/>
                <w:color w:val="000000" w:themeColor="text1"/>
                <w:sz w:val="24"/>
                <w:szCs w:val="24"/>
                <w:u w:val="single"/>
              </w:rPr>
              <w:t>*</w:t>
            </w:r>
            <w:r>
              <w:rPr>
                <w:rFonts w:ascii="宋体" w:hint="eastAsia"/>
                <w:color w:val="000000" w:themeColor="text1"/>
                <w:sz w:val="24"/>
                <w:szCs w:val="24"/>
              </w:rPr>
              <w:t>日下午</w:t>
            </w:r>
            <w:r>
              <w:rPr>
                <w:rFonts w:ascii="宋体" w:hint="eastAsia"/>
                <w:color w:val="000000" w:themeColor="text1"/>
                <w:sz w:val="24"/>
                <w:szCs w:val="24"/>
                <w:u w:val="single"/>
              </w:rPr>
              <w:t>17</w:t>
            </w:r>
            <w:r>
              <w:rPr>
                <w:rFonts w:ascii="宋体" w:hint="eastAsia"/>
                <w:color w:val="000000" w:themeColor="text1"/>
                <w:sz w:val="24"/>
                <w:szCs w:val="24"/>
              </w:rPr>
              <w:t>时前，以书面形式(电子稿发送至cxxzfcg@163.com)向集中</w:t>
            </w:r>
            <w:r>
              <w:rPr>
                <w:rFonts w:ascii="宋体"/>
                <w:color w:val="000000" w:themeColor="text1"/>
                <w:sz w:val="24"/>
                <w:szCs w:val="24"/>
              </w:rPr>
              <w:t>采购</w:t>
            </w:r>
            <w:r>
              <w:rPr>
                <w:rFonts w:ascii="宋体" w:hint="eastAsia"/>
                <w:color w:val="000000" w:themeColor="text1"/>
                <w:sz w:val="24"/>
                <w:szCs w:val="24"/>
              </w:rPr>
              <w:t>机构提出书面质疑</w:t>
            </w:r>
            <w:r>
              <w:rPr>
                <w:rFonts w:ascii="宋体" w:hint="eastAsia"/>
                <w:b/>
                <w:color w:val="000000" w:themeColor="text1"/>
                <w:sz w:val="24"/>
                <w:szCs w:val="24"/>
              </w:rPr>
              <w:t>（供应商应把握所提疑问是否确需澄清或质疑，相关非实质性问题可以沟通解决的请及时电话联系，以免答疑后影响用户的正常采购进程）</w:t>
            </w:r>
            <w:r w:rsidRPr="00FC7D61">
              <w:rPr>
                <w:rFonts w:ascii="宋体" w:hint="eastAsia"/>
                <w:color w:val="000000" w:themeColor="text1"/>
                <w:sz w:val="24"/>
                <w:szCs w:val="24"/>
              </w:rPr>
              <w:t>，否则，由此引起的损失由供应商自行承担</w:t>
            </w:r>
            <w:r>
              <w:rPr>
                <w:rFonts w:ascii="宋体" w:hint="eastAsia"/>
                <w:color w:val="000000" w:themeColor="text1"/>
                <w:sz w:val="24"/>
                <w:szCs w:val="24"/>
              </w:rPr>
              <w:t>；</w:t>
            </w:r>
          </w:p>
          <w:p w:rsidR="0024290C" w:rsidRDefault="00FC7D61">
            <w:pPr>
              <w:autoSpaceDE w:val="0"/>
              <w:autoSpaceDN w:val="0"/>
              <w:adjustRightInd w:val="0"/>
              <w:spacing w:line="400" w:lineRule="exact"/>
              <w:rPr>
                <w:color w:val="000000" w:themeColor="text1"/>
              </w:rPr>
            </w:pPr>
            <w:r>
              <w:rPr>
                <w:rFonts w:ascii="宋体" w:hint="eastAsia"/>
                <w:color w:val="000000" w:themeColor="text1"/>
                <w:sz w:val="24"/>
                <w:szCs w:val="24"/>
              </w:rPr>
              <w:t>答疑和澄清修改的内容在3个工作日内</w:t>
            </w:r>
            <w:proofErr w:type="gramStart"/>
            <w:r>
              <w:rPr>
                <w:rFonts w:ascii="宋体" w:hint="eastAsia"/>
                <w:color w:val="000000" w:themeColor="text1"/>
                <w:sz w:val="24"/>
                <w:szCs w:val="24"/>
              </w:rPr>
              <w:t>作出</w:t>
            </w:r>
            <w:proofErr w:type="gramEnd"/>
            <w:r>
              <w:rPr>
                <w:rFonts w:ascii="宋体" w:hint="eastAsia"/>
                <w:color w:val="000000" w:themeColor="text1"/>
                <w:sz w:val="24"/>
                <w:szCs w:val="24"/>
              </w:rPr>
              <w:t>答复，如答疑和澄清修改的内容影响响应文件编制的，集中采购机构将在征集截止时间5日前，在</w:t>
            </w:r>
            <w:r>
              <w:rPr>
                <w:rFonts w:ascii="宋体" w:hint="eastAsia"/>
                <w:color w:val="000000" w:themeColor="text1"/>
                <w:sz w:val="24"/>
                <w:szCs w:val="24"/>
                <w:lang w:val="zh-CN"/>
              </w:rPr>
              <w:t xml:space="preserve">浙江省政府采购网    </w:t>
            </w:r>
            <w:r>
              <w:rPr>
                <w:rFonts w:ascii="宋体" w:hint="eastAsia"/>
                <w:color w:val="000000" w:themeColor="text1"/>
                <w:sz w:val="24"/>
                <w:szCs w:val="24"/>
              </w:rPr>
              <w:t>(</w:t>
            </w:r>
            <w:r>
              <w:rPr>
                <w:rFonts w:ascii="宋体" w:hint="eastAsia"/>
                <w:color w:val="000000" w:themeColor="text1"/>
                <w:sz w:val="24"/>
                <w:szCs w:val="24"/>
                <w:lang w:val="zh-CN"/>
              </w:rPr>
              <w:t>https://zfcg.czt.zj.gov.cn/</w:t>
            </w:r>
            <w:r>
              <w:rPr>
                <w:rFonts w:ascii="宋体" w:hint="eastAsia"/>
                <w:color w:val="000000" w:themeColor="text1"/>
                <w:sz w:val="24"/>
                <w:szCs w:val="24"/>
              </w:rPr>
              <w:t>)</w:t>
            </w:r>
            <w:r>
              <w:rPr>
                <w:rFonts w:ascii="宋体" w:hint="eastAsia"/>
                <w:color w:val="000000" w:themeColor="text1"/>
                <w:sz w:val="24"/>
                <w:szCs w:val="24"/>
                <w:lang w:val="zh-CN"/>
              </w:rPr>
              <w:t>和长兴县公共资源交易中心网</w:t>
            </w:r>
            <w:r>
              <w:rPr>
                <w:rFonts w:ascii="宋体" w:hint="eastAsia"/>
                <w:color w:val="000000" w:themeColor="text1"/>
                <w:sz w:val="24"/>
                <w:szCs w:val="24"/>
              </w:rPr>
              <w:t>（</w:t>
            </w:r>
            <w:r>
              <w:rPr>
                <w:rStyle w:val="af7"/>
                <w:rFonts w:ascii="宋体"/>
                <w:color w:val="000000" w:themeColor="text1"/>
                <w:sz w:val="24"/>
              </w:rPr>
              <w:t>http://www.zjcx.gov.cn/col/col1229713478/index.html</w:t>
            </w:r>
            <w:r>
              <w:rPr>
                <w:rFonts w:ascii="宋体" w:hint="eastAsia"/>
                <w:color w:val="000000" w:themeColor="text1"/>
                <w:sz w:val="24"/>
                <w:szCs w:val="24"/>
              </w:rPr>
              <w:t>）</w:t>
            </w:r>
            <w:r>
              <w:rPr>
                <w:rFonts w:ascii="宋体" w:hint="eastAsia"/>
                <w:color w:val="000000" w:themeColor="text1"/>
                <w:sz w:val="24"/>
                <w:szCs w:val="24"/>
                <w:lang w:val="zh-CN"/>
              </w:rPr>
              <w:t>相应</w:t>
            </w:r>
            <w:r>
              <w:rPr>
                <w:rFonts w:ascii="宋体" w:hint="eastAsia"/>
                <w:color w:val="000000" w:themeColor="text1"/>
                <w:sz w:val="24"/>
                <w:szCs w:val="24"/>
              </w:rPr>
              <w:t>栏目发布答疑和澄清。</w:t>
            </w:r>
            <w:r>
              <w:rPr>
                <w:rFonts w:ascii="宋体" w:hAnsi="宋体" w:hint="eastAsia"/>
                <w:color w:val="000000" w:themeColor="text1"/>
                <w:sz w:val="24"/>
              </w:rPr>
              <w:t>不足5天的，征集机构将顺延递交响应文件的截止时间。</w:t>
            </w:r>
            <w:r>
              <w:rPr>
                <w:rFonts w:ascii="宋体" w:hint="eastAsia"/>
                <w:color w:val="000000" w:themeColor="text1"/>
                <w:sz w:val="24"/>
                <w:szCs w:val="24"/>
                <w:lang w:val="zh-CN"/>
              </w:rPr>
              <w:t>质疑函范本、投诉书范本请到浙江政府采购网下载专区下载。</w:t>
            </w:r>
          </w:p>
        </w:tc>
      </w:tr>
      <w:tr w:rsidR="0024290C">
        <w:trPr>
          <w:trHeight w:val="159"/>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2.3.2</w:t>
            </w:r>
          </w:p>
        </w:tc>
        <w:tc>
          <w:tcPr>
            <w:tcW w:w="2456" w:type="dxa"/>
            <w:vAlign w:val="center"/>
          </w:tcPr>
          <w:p w:rsidR="0024290C" w:rsidRDefault="00FC7D61">
            <w:pPr>
              <w:autoSpaceDE w:val="0"/>
              <w:autoSpaceDN w:val="0"/>
              <w:spacing w:line="400" w:lineRule="exact"/>
              <w:rPr>
                <w:rFonts w:ascii="宋体"/>
                <w:szCs w:val="21"/>
              </w:rPr>
            </w:pPr>
            <w:r>
              <w:rPr>
                <w:rFonts w:ascii="宋体" w:hint="eastAsia"/>
                <w:color w:val="000000"/>
                <w:sz w:val="24"/>
                <w:szCs w:val="24"/>
              </w:rPr>
              <w:t>供应商确认收到征集文件澄清、修改的时间</w:t>
            </w:r>
          </w:p>
        </w:tc>
        <w:tc>
          <w:tcPr>
            <w:tcW w:w="5530" w:type="dxa"/>
            <w:vAlign w:val="center"/>
          </w:tcPr>
          <w:p w:rsidR="0024290C" w:rsidRDefault="00FC7D61" w:rsidP="00BC2E8B">
            <w:pPr>
              <w:rPr>
                <w:rFonts w:ascii="宋体"/>
                <w:color w:val="0000FF"/>
                <w:szCs w:val="21"/>
              </w:rPr>
            </w:pPr>
            <w:r>
              <w:rPr>
                <w:rFonts w:ascii="宋体" w:hint="eastAsia"/>
                <w:color w:val="000000"/>
                <w:sz w:val="24"/>
                <w:szCs w:val="24"/>
              </w:rPr>
              <w:t>潜在供应商应自行关注浙江省政府采购网或长兴县公共资源交易网站的公告，征集机构不再一一通知。供应商因自身贻误行为导致征集失败的，责任自负。</w:t>
            </w:r>
          </w:p>
        </w:tc>
      </w:tr>
      <w:tr w:rsidR="0024290C">
        <w:trPr>
          <w:trHeight w:val="157"/>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3.1</w:t>
            </w:r>
          </w:p>
        </w:tc>
        <w:tc>
          <w:tcPr>
            <w:tcW w:w="2456" w:type="dxa"/>
            <w:vAlign w:val="center"/>
          </w:tcPr>
          <w:p w:rsidR="0024290C" w:rsidRDefault="00FC7D61">
            <w:pPr>
              <w:autoSpaceDE w:val="0"/>
              <w:autoSpaceDN w:val="0"/>
              <w:spacing w:line="400" w:lineRule="exact"/>
              <w:rPr>
                <w:rFonts w:ascii="宋体"/>
                <w:sz w:val="24"/>
                <w:szCs w:val="24"/>
              </w:rPr>
            </w:pPr>
            <w:r>
              <w:rPr>
                <w:rFonts w:ascii="宋体" w:hint="eastAsia"/>
                <w:sz w:val="24"/>
                <w:szCs w:val="24"/>
              </w:rPr>
              <w:t>响应文件形式</w:t>
            </w:r>
          </w:p>
        </w:tc>
        <w:tc>
          <w:tcPr>
            <w:tcW w:w="5530" w:type="dxa"/>
            <w:vAlign w:val="center"/>
          </w:tcPr>
          <w:p w:rsidR="0024290C" w:rsidRDefault="00FC7D61">
            <w:pPr>
              <w:autoSpaceDE w:val="0"/>
              <w:autoSpaceDN w:val="0"/>
              <w:spacing w:line="400" w:lineRule="exact"/>
              <w:rPr>
                <w:rFonts w:ascii="宋体"/>
                <w:sz w:val="24"/>
                <w:szCs w:val="24"/>
              </w:rPr>
            </w:pPr>
            <w:r>
              <w:rPr>
                <w:rFonts w:ascii="宋体"/>
                <w:sz w:val="24"/>
                <w:szCs w:val="24"/>
              </w:rPr>
              <w:t>本项目实行</w:t>
            </w:r>
            <w:r>
              <w:rPr>
                <w:rFonts w:ascii="宋体" w:hint="eastAsia"/>
                <w:sz w:val="24"/>
                <w:szCs w:val="24"/>
              </w:rPr>
              <w:t>全流程</w:t>
            </w:r>
            <w:r>
              <w:rPr>
                <w:rFonts w:ascii="宋体"/>
                <w:sz w:val="24"/>
                <w:szCs w:val="24"/>
              </w:rPr>
              <w:t>网上</w:t>
            </w:r>
            <w:r>
              <w:rPr>
                <w:rFonts w:ascii="宋体" w:hint="eastAsia"/>
                <w:sz w:val="24"/>
                <w:szCs w:val="24"/>
              </w:rPr>
              <w:t>征集。</w:t>
            </w:r>
          </w:p>
        </w:tc>
      </w:tr>
      <w:tr w:rsidR="0024290C">
        <w:trPr>
          <w:trHeight w:val="157"/>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3.2.4</w:t>
            </w:r>
          </w:p>
        </w:tc>
        <w:tc>
          <w:tcPr>
            <w:tcW w:w="2456" w:type="dxa"/>
            <w:vAlign w:val="center"/>
          </w:tcPr>
          <w:p w:rsidR="0024290C" w:rsidRDefault="00FC7D61">
            <w:pPr>
              <w:autoSpaceDE w:val="0"/>
              <w:autoSpaceDN w:val="0"/>
              <w:spacing w:line="400" w:lineRule="exact"/>
              <w:rPr>
                <w:rFonts w:ascii="宋体"/>
                <w:sz w:val="24"/>
                <w:szCs w:val="24"/>
              </w:rPr>
            </w:pPr>
            <w:r w:rsidRPr="00BC2E8B">
              <w:rPr>
                <w:rFonts w:ascii="宋体" w:hint="eastAsia"/>
                <w:color w:val="000000"/>
                <w:sz w:val="24"/>
              </w:rPr>
              <w:t>构成响应文件的其他要求</w:t>
            </w:r>
          </w:p>
        </w:tc>
        <w:tc>
          <w:tcPr>
            <w:tcW w:w="5530" w:type="dxa"/>
            <w:vAlign w:val="center"/>
          </w:tcPr>
          <w:p w:rsidR="0024290C" w:rsidRDefault="00FC7D61">
            <w:pPr>
              <w:autoSpaceDE w:val="0"/>
              <w:autoSpaceDN w:val="0"/>
              <w:spacing w:line="400" w:lineRule="exact"/>
              <w:rPr>
                <w:rFonts w:ascii="宋体"/>
                <w:sz w:val="24"/>
                <w:szCs w:val="24"/>
              </w:rPr>
            </w:pPr>
            <w:r>
              <w:rPr>
                <w:rFonts w:ascii="宋体" w:hint="eastAsia"/>
                <w:color w:val="000000"/>
                <w:sz w:val="24"/>
                <w:szCs w:val="24"/>
              </w:rPr>
              <w:t>电子响应文件部分：供应商应根据“政</w:t>
            </w:r>
            <w:proofErr w:type="gramStart"/>
            <w:r>
              <w:rPr>
                <w:rFonts w:ascii="宋体" w:hint="eastAsia"/>
                <w:color w:val="000000"/>
                <w:sz w:val="24"/>
                <w:szCs w:val="24"/>
              </w:rPr>
              <w:t>采云</w:t>
            </w:r>
            <w:proofErr w:type="gramEnd"/>
            <w:r>
              <w:rPr>
                <w:rFonts w:ascii="宋体" w:hint="eastAsia"/>
                <w:color w:val="000000"/>
                <w:sz w:val="24"/>
                <w:szCs w:val="24"/>
              </w:rPr>
              <w:t>供应商项目采购-电子招投标操作指南”及本征集文件规定的格式和顺序编制，按电子响应文件要求制作、加密并递交，进行关联定位。</w:t>
            </w:r>
          </w:p>
        </w:tc>
      </w:tr>
      <w:tr w:rsidR="0024290C">
        <w:trPr>
          <w:trHeight w:val="157"/>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3.3</w:t>
            </w:r>
          </w:p>
        </w:tc>
        <w:tc>
          <w:tcPr>
            <w:tcW w:w="2456" w:type="dxa"/>
            <w:vAlign w:val="center"/>
          </w:tcPr>
          <w:p w:rsidR="0024290C" w:rsidRDefault="00FC7D61">
            <w:pPr>
              <w:autoSpaceDE w:val="0"/>
              <w:autoSpaceDN w:val="0"/>
              <w:spacing w:line="400" w:lineRule="exact"/>
              <w:rPr>
                <w:rFonts w:ascii="宋体"/>
                <w:sz w:val="24"/>
                <w:szCs w:val="24"/>
              </w:rPr>
            </w:pPr>
            <w:r>
              <w:rPr>
                <w:rFonts w:ascii="宋体" w:hint="eastAsia"/>
                <w:color w:val="000000"/>
                <w:sz w:val="24"/>
                <w:szCs w:val="24"/>
              </w:rPr>
              <w:t>响应文件的效力</w:t>
            </w:r>
          </w:p>
        </w:tc>
        <w:tc>
          <w:tcPr>
            <w:tcW w:w="5530" w:type="dxa"/>
            <w:vAlign w:val="center"/>
          </w:tcPr>
          <w:p w:rsidR="0024290C" w:rsidRDefault="00FC7D61">
            <w:pPr>
              <w:rPr>
                <w:rFonts w:ascii="宋体"/>
                <w:color w:val="000000"/>
                <w:sz w:val="24"/>
                <w:szCs w:val="24"/>
              </w:rPr>
            </w:pPr>
            <w:r>
              <w:rPr>
                <w:rFonts w:ascii="宋体" w:hint="eastAsia"/>
                <w:color w:val="000000"/>
                <w:sz w:val="24"/>
                <w:szCs w:val="24"/>
              </w:rPr>
              <w:t>响应文件以供应商解密成功的上传电子响应文件为准。如因政</w:t>
            </w:r>
            <w:proofErr w:type="gramStart"/>
            <w:r>
              <w:rPr>
                <w:rFonts w:ascii="宋体" w:hint="eastAsia"/>
                <w:color w:val="000000"/>
                <w:sz w:val="24"/>
                <w:szCs w:val="24"/>
              </w:rPr>
              <w:t>采云</w:t>
            </w:r>
            <w:proofErr w:type="gramEnd"/>
            <w:r>
              <w:rPr>
                <w:rFonts w:ascii="宋体" w:hint="eastAsia"/>
                <w:color w:val="000000"/>
                <w:sz w:val="24"/>
                <w:szCs w:val="24"/>
              </w:rPr>
              <w:t>系统原因导致的电子响应文件上传不全、无法打开、显示缺陷等才进行第二效力文件的启用，一旦启用（U盘或光盘）介质存储文件（如有），电子响应文件自动失效。</w:t>
            </w:r>
          </w:p>
        </w:tc>
      </w:tr>
      <w:tr w:rsidR="0024290C">
        <w:trPr>
          <w:trHeight w:val="695"/>
        </w:trPr>
        <w:tc>
          <w:tcPr>
            <w:tcW w:w="1194" w:type="dxa"/>
            <w:vAlign w:val="center"/>
          </w:tcPr>
          <w:p w:rsidR="0024290C" w:rsidRDefault="007244DE">
            <w:pPr>
              <w:autoSpaceDE w:val="0"/>
              <w:autoSpaceDN w:val="0"/>
              <w:spacing w:line="400" w:lineRule="exact"/>
              <w:jc w:val="center"/>
            </w:pPr>
            <w:r>
              <w:rPr>
                <w:rFonts w:ascii="宋体" w:hint="eastAsia"/>
                <w:sz w:val="24"/>
                <w:szCs w:val="24"/>
              </w:rPr>
              <w:t>3.4.1</w:t>
            </w:r>
          </w:p>
        </w:tc>
        <w:tc>
          <w:tcPr>
            <w:tcW w:w="2456" w:type="dxa"/>
            <w:vAlign w:val="center"/>
          </w:tcPr>
          <w:p w:rsidR="0024290C" w:rsidRDefault="00FC7D61">
            <w:pPr>
              <w:autoSpaceDE w:val="0"/>
              <w:autoSpaceDN w:val="0"/>
              <w:spacing w:line="400" w:lineRule="exact"/>
              <w:rPr>
                <w:rFonts w:ascii="宋体"/>
                <w:szCs w:val="21"/>
              </w:rPr>
            </w:pPr>
            <w:r>
              <w:rPr>
                <w:rFonts w:ascii="宋体" w:hint="eastAsia"/>
                <w:sz w:val="24"/>
                <w:szCs w:val="24"/>
              </w:rPr>
              <w:t>响应文件有效期</w:t>
            </w:r>
          </w:p>
        </w:tc>
        <w:tc>
          <w:tcPr>
            <w:tcW w:w="5530" w:type="dxa"/>
            <w:vAlign w:val="center"/>
          </w:tcPr>
          <w:p w:rsidR="0024290C" w:rsidRDefault="00607682">
            <w:pPr>
              <w:autoSpaceDE w:val="0"/>
              <w:autoSpaceDN w:val="0"/>
              <w:spacing w:line="400" w:lineRule="exact"/>
            </w:pPr>
            <w:r>
              <w:rPr>
                <w:rFonts w:ascii="宋体" w:hint="eastAsia"/>
                <w:sz w:val="24"/>
                <w:szCs w:val="24"/>
              </w:rPr>
              <w:t>60日</w:t>
            </w:r>
            <w:r w:rsidR="00FC7D61">
              <w:rPr>
                <w:rFonts w:ascii="宋体" w:hint="eastAsia"/>
                <w:sz w:val="24"/>
                <w:szCs w:val="24"/>
                <w:lang w:val="zh-CN"/>
              </w:rPr>
              <w:t>（日历日）</w:t>
            </w:r>
          </w:p>
        </w:tc>
      </w:tr>
      <w:tr w:rsidR="0024290C">
        <w:tc>
          <w:tcPr>
            <w:tcW w:w="1194" w:type="dxa"/>
            <w:vAlign w:val="center"/>
          </w:tcPr>
          <w:p w:rsidR="0024290C" w:rsidRDefault="00FC7D61">
            <w:pPr>
              <w:autoSpaceDE w:val="0"/>
              <w:autoSpaceDN w:val="0"/>
              <w:spacing w:line="400" w:lineRule="exact"/>
              <w:jc w:val="center"/>
            </w:pPr>
            <w:r>
              <w:rPr>
                <w:rFonts w:ascii="宋体" w:hint="eastAsia"/>
                <w:sz w:val="24"/>
                <w:szCs w:val="24"/>
              </w:rPr>
              <w:t>4.1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rPr>
              <w:t>响应文件的签署和盖章</w:t>
            </w:r>
          </w:p>
        </w:tc>
        <w:tc>
          <w:tcPr>
            <w:tcW w:w="5530" w:type="dxa"/>
            <w:vAlign w:val="center"/>
          </w:tcPr>
          <w:p w:rsidR="0024290C" w:rsidRDefault="00FC7D61">
            <w:pPr>
              <w:autoSpaceDE w:val="0"/>
              <w:autoSpaceDN w:val="0"/>
              <w:spacing w:line="400" w:lineRule="exact"/>
            </w:pPr>
            <w:r>
              <w:rPr>
                <w:rFonts w:hAnsi="宋体" w:hint="eastAsia"/>
                <w:b/>
                <w:bCs/>
                <w:sz w:val="24"/>
                <w:szCs w:val="24"/>
              </w:rPr>
              <w:t>上传的电子响应文件的盖章可采用</w:t>
            </w:r>
            <w:r>
              <w:rPr>
                <w:rFonts w:hAnsi="宋体"/>
                <w:b/>
                <w:bCs/>
                <w:sz w:val="24"/>
                <w:szCs w:val="24"/>
              </w:rPr>
              <w:t>CA</w:t>
            </w:r>
            <w:proofErr w:type="gramStart"/>
            <w:r>
              <w:rPr>
                <w:rFonts w:hAnsi="宋体" w:hint="eastAsia"/>
                <w:b/>
                <w:bCs/>
                <w:sz w:val="24"/>
                <w:szCs w:val="24"/>
              </w:rPr>
              <w:t>锁电子</w:t>
            </w:r>
            <w:proofErr w:type="gramEnd"/>
            <w:r>
              <w:rPr>
                <w:rFonts w:hAnsi="宋体" w:hint="eastAsia"/>
                <w:b/>
                <w:bCs/>
                <w:sz w:val="24"/>
                <w:szCs w:val="24"/>
              </w:rPr>
              <w:t>签章进行，如办理了法人电子锁，法人签字也可以进行电子签章</w:t>
            </w:r>
            <w:r>
              <w:rPr>
                <w:rFonts w:hAnsi="宋体" w:hint="eastAsia"/>
                <w:sz w:val="24"/>
                <w:szCs w:val="24"/>
              </w:rPr>
              <w:t>。</w:t>
            </w:r>
            <w:r>
              <w:rPr>
                <w:rFonts w:ascii="宋体" w:hAnsi="宋体" w:hint="eastAsia"/>
                <w:sz w:val="24"/>
                <w:szCs w:val="24"/>
              </w:rPr>
              <w:t>响应文件非法定代表人签署的，应出具授权委托书并按要求签字和盖章。</w:t>
            </w:r>
          </w:p>
        </w:tc>
      </w:tr>
      <w:tr w:rsidR="0024290C">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4.2</w:t>
            </w:r>
          </w:p>
        </w:tc>
        <w:tc>
          <w:tcPr>
            <w:tcW w:w="2456" w:type="dxa"/>
            <w:vAlign w:val="center"/>
          </w:tcPr>
          <w:p w:rsidR="0024290C" w:rsidRDefault="00FC7D61">
            <w:pPr>
              <w:autoSpaceDE w:val="0"/>
              <w:autoSpaceDN w:val="0"/>
              <w:spacing w:line="400" w:lineRule="exact"/>
              <w:rPr>
                <w:rFonts w:ascii="宋体" w:hAnsi="宋体"/>
                <w:sz w:val="24"/>
                <w:szCs w:val="24"/>
                <w:lang w:val="zh-CN"/>
              </w:rPr>
            </w:pPr>
            <w:r>
              <w:rPr>
                <w:rFonts w:ascii="宋体" w:hAnsi="宋体" w:hint="eastAsia"/>
                <w:sz w:val="24"/>
                <w:szCs w:val="24"/>
                <w:lang w:val="zh-CN"/>
              </w:rPr>
              <w:t>响应文件的截止时间、提交方式</w:t>
            </w:r>
          </w:p>
        </w:tc>
        <w:tc>
          <w:tcPr>
            <w:tcW w:w="5530" w:type="dxa"/>
            <w:vAlign w:val="center"/>
          </w:tcPr>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lang w:val="zh-CN"/>
              </w:rPr>
              <w:t>1.响应截止时间：2025年**月**日9时30分</w:t>
            </w:r>
            <w:r>
              <w:rPr>
                <w:rFonts w:ascii="宋体" w:hint="eastAsia"/>
                <w:color w:val="000000"/>
                <w:sz w:val="24"/>
              </w:rPr>
              <w:t>。</w:t>
            </w:r>
          </w:p>
          <w:p w:rsidR="0024290C" w:rsidRDefault="00FC7D61">
            <w:pPr>
              <w:autoSpaceDE w:val="0"/>
              <w:autoSpaceDN w:val="0"/>
              <w:snapToGrid w:val="0"/>
              <w:spacing w:line="400" w:lineRule="exact"/>
              <w:textAlignment w:val="bottom"/>
              <w:rPr>
                <w:rFonts w:ascii="宋体"/>
                <w:color w:val="000000"/>
                <w:sz w:val="24"/>
                <w:lang w:val="zh-CN"/>
              </w:rPr>
            </w:pPr>
            <w:r>
              <w:rPr>
                <w:rFonts w:ascii="宋体" w:hint="eastAsia"/>
                <w:color w:val="000000"/>
                <w:sz w:val="24"/>
                <w:lang w:val="zh-CN"/>
              </w:rPr>
              <w:t>2.供应商应当在响应截止时间前</w:t>
            </w:r>
            <w:r>
              <w:rPr>
                <w:rFonts w:ascii="宋体" w:hint="eastAsia"/>
                <w:color w:val="000000"/>
                <w:sz w:val="24"/>
              </w:rPr>
              <w:t>通过“政府采购云平台（http:// www.zcygov.cn /）”在线完成电子</w:t>
            </w:r>
            <w:r>
              <w:rPr>
                <w:rFonts w:ascii="宋体" w:hint="eastAsia"/>
                <w:color w:val="000000"/>
                <w:sz w:val="24"/>
                <w:lang w:val="zh-CN"/>
              </w:rPr>
              <w:t>响应文件</w:t>
            </w:r>
            <w:r>
              <w:rPr>
                <w:rFonts w:ascii="宋体" w:hint="eastAsia"/>
                <w:color w:val="000000"/>
                <w:sz w:val="24"/>
              </w:rPr>
              <w:t>的传输提交，并可以补充、修改或者撤回电子</w:t>
            </w:r>
            <w:r>
              <w:rPr>
                <w:rFonts w:ascii="宋体" w:hint="eastAsia"/>
                <w:color w:val="000000"/>
                <w:sz w:val="24"/>
                <w:lang w:val="zh-CN"/>
              </w:rPr>
              <w:t>响应文件</w:t>
            </w:r>
            <w:r>
              <w:rPr>
                <w:rFonts w:ascii="宋体" w:hint="eastAsia"/>
                <w:color w:val="000000"/>
                <w:sz w:val="24"/>
              </w:rPr>
              <w:t>。</w:t>
            </w:r>
            <w:r>
              <w:rPr>
                <w:rFonts w:ascii="宋体" w:hint="eastAsia"/>
                <w:color w:val="000000"/>
                <w:sz w:val="24"/>
                <w:lang w:val="zh-CN"/>
              </w:rPr>
              <w:t>补充或者修改电子响应文件的，应当先行撤回原文件，补充、修改后重新传输递交。响应截止时间前未完成传输的，视为撤回电子响应文件。响应截止时间后传输提交的电子响应文件，将被政</w:t>
            </w:r>
            <w:proofErr w:type="gramStart"/>
            <w:r>
              <w:rPr>
                <w:rFonts w:ascii="宋体" w:hint="eastAsia"/>
                <w:color w:val="000000"/>
                <w:sz w:val="24"/>
                <w:lang w:val="zh-CN"/>
              </w:rPr>
              <w:t>采云</w:t>
            </w:r>
            <w:proofErr w:type="gramEnd"/>
            <w:r>
              <w:rPr>
                <w:rFonts w:ascii="宋体" w:hint="eastAsia"/>
                <w:color w:val="000000"/>
                <w:sz w:val="24"/>
                <w:lang w:val="zh-CN"/>
              </w:rPr>
              <w:t>平台拒收。</w:t>
            </w:r>
          </w:p>
          <w:p w:rsidR="0024290C" w:rsidRDefault="00FC7D61">
            <w:pPr>
              <w:autoSpaceDE w:val="0"/>
              <w:autoSpaceDN w:val="0"/>
              <w:snapToGrid w:val="0"/>
              <w:spacing w:line="400" w:lineRule="exact"/>
              <w:textAlignment w:val="bottom"/>
              <w:rPr>
                <w:rFonts w:ascii="宋体"/>
                <w:color w:val="000000"/>
                <w:sz w:val="24"/>
                <w:lang w:val="zh-CN"/>
              </w:rPr>
            </w:pPr>
            <w:r>
              <w:rPr>
                <w:rFonts w:ascii="宋体" w:hint="eastAsia"/>
                <w:color w:val="000000"/>
                <w:sz w:val="24"/>
                <w:lang w:val="zh-CN"/>
              </w:rPr>
              <w:t>3. 若供应商需要递交“备份响应文件”的，以介质存储的数据电文形式的备份响应文件，按政</w:t>
            </w:r>
            <w:proofErr w:type="gramStart"/>
            <w:r>
              <w:rPr>
                <w:rFonts w:ascii="宋体" w:hint="eastAsia"/>
                <w:color w:val="000000"/>
                <w:sz w:val="24"/>
                <w:lang w:val="zh-CN"/>
              </w:rPr>
              <w:t>采云</w:t>
            </w:r>
            <w:proofErr w:type="gramEnd"/>
            <w:r>
              <w:rPr>
                <w:rFonts w:ascii="宋体" w:hint="eastAsia"/>
                <w:color w:val="000000"/>
                <w:sz w:val="24"/>
                <w:lang w:val="zh-CN"/>
              </w:rPr>
              <w:t>平台项目采购-电子招投标操作指南中上传的电子响应文件的组成和格式，以密封的U盘或光盘形式提供。“备份响应文件”应当密封包装并在包装上标注征集项目名称、响应单位名称并加盖公章，响应文件截止时间</w:t>
            </w:r>
            <w:proofErr w:type="gramStart"/>
            <w:r>
              <w:rPr>
                <w:rFonts w:ascii="宋体" w:hint="eastAsia"/>
                <w:color w:val="000000"/>
                <w:sz w:val="24"/>
                <w:lang w:val="zh-CN"/>
              </w:rPr>
              <w:t>前采用</w:t>
            </w:r>
            <w:proofErr w:type="gramEnd"/>
            <w:r>
              <w:rPr>
                <w:rFonts w:ascii="宋体" w:hint="eastAsia"/>
                <w:color w:val="000000"/>
                <w:sz w:val="24"/>
                <w:lang w:val="zh-CN"/>
              </w:rPr>
              <w:t>邮递形式送达，收件地点为长兴县龙山街道锦绣路8号4楼长兴县政府采购中心4016室，接收人：</w:t>
            </w:r>
            <w:r>
              <w:rPr>
                <w:rFonts w:ascii="宋体" w:hint="eastAsia"/>
                <w:color w:val="000000"/>
                <w:sz w:val="24"/>
              </w:rPr>
              <w:t>邹振利</w:t>
            </w:r>
            <w:r>
              <w:rPr>
                <w:rFonts w:ascii="宋体" w:hint="eastAsia"/>
                <w:color w:val="000000"/>
                <w:sz w:val="24"/>
                <w:lang w:val="zh-CN"/>
              </w:rPr>
              <w:t>，电话：0572-6265653。</w:t>
            </w:r>
          </w:p>
        </w:tc>
      </w:tr>
      <w:tr w:rsidR="0024290C">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5.1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lang w:val="zh-CN"/>
              </w:rPr>
              <w:t>征集时间、地点</w:t>
            </w:r>
          </w:p>
        </w:tc>
        <w:tc>
          <w:tcPr>
            <w:tcW w:w="5530" w:type="dxa"/>
            <w:vAlign w:val="center"/>
          </w:tcPr>
          <w:p w:rsidR="0024290C" w:rsidRDefault="00FC7D61">
            <w:pPr>
              <w:autoSpaceDE w:val="0"/>
              <w:autoSpaceDN w:val="0"/>
              <w:spacing w:line="400" w:lineRule="exact"/>
              <w:rPr>
                <w:rFonts w:ascii="宋体"/>
                <w:sz w:val="24"/>
                <w:szCs w:val="24"/>
                <w:lang w:val="zh-CN"/>
              </w:rPr>
            </w:pPr>
            <w:r>
              <w:rPr>
                <w:rFonts w:ascii="宋体" w:hint="eastAsia"/>
                <w:sz w:val="24"/>
                <w:szCs w:val="24"/>
                <w:lang w:val="zh-CN"/>
              </w:rPr>
              <w:t>磋商时间：</w:t>
            </w:r>
            <w:r>
              <w:rPr>
                <w:rFonts w:ascii="宋体" w:hint="eastAsia"/>
                <w:color w:val="000000"/>
                <w:sz w:val="24"/>
              </w:rPr>
              <w:t>2025年**月**日9时30分</w:t>
            </w:r>
            <w:r>
              <w:rPr>
                <w:rFonts w:ascii="宋体" w:hint="eastAsia"/>
                <w:sz w:val="24"/>
                <w:szCs w:val="24"/>
                <w:lang w:val="zh-CN"/>
              </w:rPr>
              <w:t>（</w:t>
            </w:r>
            <w:r>
              <w:rPr>
                <w:rFonts w:ascii="宋体" w:hint="eastAsia"/>
                <w:sz w:val="24"/>
                <w:szCs w:val="24"/>
              </w:rPr>
              <w:t>同磋商响应截止时间</w:t>
            </w:r>
            <w:r>
              <w:rPr>
                <w:rFonts w:ascii="宋体" w:hint="eastAsia"/>
                <w:sz w:val="24"/>
                <w:szCs w:val="24"/>
                <w:lang w:val="zh-CN"/>
              </w:rPr>
              <w:t>）</w:t>
            </w:r>
          </w:p>
          <w:p w:rsidR="0024290C" w:rsidRDefault="00FC7D61">
            <w:pPr>
              <w:autoSpaceDE w:val="0"/>
              <w:autoSpaceDN w:val="0"/>
              <w:spacing w:line="400" w:lineRule="exact"/>
              <w:rPr>
                <w:rFonts w:ascii="宋体"/>
                <w:b/>
                <w:sz w:val="24"/>
              </w:rPr>
            </w:pPr>
            <w:r>
              <w:rPr>
                <w:rFonts w:ascii="宋体" w:hint="eastAsia"/>
                <w:b/>
                <w:bCs/>
                <w:sz w:val="24"/>
                <w:szCs w:val="24"/>
                <w:lang w:val="zh-CN"/>
              </w:rPr>
              <w:t>响应文件截止时间后</w:t>
            </w:r>
            <w:r>
              <w:rPr>
                <w:rFonts w:ascii="宋体" w:hint="eastAsia"/>
                <w:b/>
                <w:sz w:val="24"/>
              </w:rPr>
              <w:t>半小时内（2025年**月**日10时00分前）供应商可以登录“政</w:t>
            </w:r>
            <w:proofErr w:type="gramStart"/>
            <w:r>
              <w:rPr>
                <w:rFonts w:ascii="宋体" w:hint="eastAsia"/>
                <w:b/>
                <w:sz w:val="24"/>
              </w:rPr>
              <w:t>采云</w:t>
            </w:r>
            <w:proofErr w:type="gramEnd"/>
            <w:r>
              <w:rPr>
                <w:rFonts w:ascii="宋体" w:hint="eastAsia"/>
                <w:b/>
                <w:sz w:val="24"/>
              </w:rPr>
              <w:t>”平台，用“项目采购-开标评标”功能进行解密电子响应文件。若供应商在规定时间内（2025年**月**日</w:t>
            </w:r>
            <w:r>
              <w:rPr>
                <w:rFonts w:ascii="宋体"/>
                <w:b/>
                <w:sz w:val="24"/>
              </w:rPr>
              <w:t>10</w:t>
            </w:r>
            <w:r>
              <w:rPr>
                <w:rFonts w:ascii="宋体" w:hint="eastAsia"/>
                <w:b/>
                <w:sz w:val="24"/>
              </w:rPr>
              <w:t>时0</w:t>
            </w:r>
            <w:r>
              <w:rPr>
                <w:rFonts w:ascii="宋体"/>
                <w:b/>
                <w:sz w:val="24"/>
              </w:rPr>
              <w:t>0</w:t>
            </w:r>
            <w:r>
              <w:rPr>
                <w:rFonts w:ascii="宋体" w:hint="eastAsia"/>
                <w:b/>
                <w:sz w:val="24"/>
              </w:rPr>
              <w:t>分前）无法解密或解密失败，视为供应商放弃响应。</w:t>
            </w:r>
          </w:p>
          <w:p w:rsidR="0024290C" w:rsidRDefault="00FC7D61">
            <w:pPr>
              <w:autoSpaceDE w:val="0"/>
              <w:autoSpaceDN w:val="0"/>
              <w:spacing w:line="400" w:lineRule="exact"/>
              <w:rPr>
                <w:rFonts w:ascii="宋体"/>
                <w:szCs w:val="21"/>
                <w:u w:val="single"/>
              </w:rPr>
            </w:pPr>
            <w:r>
              <w:rPr>
                <w:rFonts w:ascii="宋体" w:hint="eastAsia"/>
                <w:sz w:val="24"/>
                <w:szCs w:val="24"/>
                <w:lang w:val="zh-CN"/>
              </w:rPr>
              <w:t>磋商地点：</w:t>
            </w:r>
            <w:r>
              <w:rPr>
                <w:rFonts w:asciiTheme="minorEastAsia" w:eastAsiaTheme="minorEastAsia" w:hAnsiTheme="minorEastAsia" w:cstheme="minorEastAsia" w:hint="eastAsia"/>
                <w:sz w:val="24"/>
                <w:szCs w:val="24"/>
                <w:lang w:val="zh-CN"/>
              </w:rPr>
              <w:t>浙江省长兴县龙山街道锦绣路8号4楼长兴县公共资源交易中心本项目开标室，</w:t>
            </w:r>
            <w:r>
              <w:rPr>
                <w:rFonts w:asciiTheme="minorEastAsia" w:eastAsiaTheme="minorEastAsia" w:hAnsiTheme="minorEastAsia" w:cstheme="minorEastAsia" w:hint="eastAsia"/>
                <w:color w:val="000000"/>
                <w:kern w:val="0"/>
                <w:sz w:val="24"/>
                <w:szCs w:val="24"/>
              </w:rPr>
              <w:t>通过“政府采购云平台（http:// www.zcygov.cn /）”在线征集评审</w:t>
            </w:r>
            <w:r>
              <w:rPr>
                <w:rFonts w:asciiTheme="minorEastAsia" w:eastAsiaTheme="minorEastAsia" w:hAnsiTheme="minorEastAsia" w:cstheme="minorEastAsia" w:hint="eastAsia"/>
                <w:sz w:val="24"/>
                <w:szCs w:val="24"/>
                <w:lang w:val="zh-CN"/>
              </w:rPr>
              <w:t>。</w:t>
            </w:r>
          </w:p>
        </w:tc>
      </w:tr>
      <w:tr w:rsidR="0024290C">
        <w:tc>
          <w:tcPr>
            <w:tcW w:w="1194" w:type="dxa"/>
            <w:vAlign w:val="center"/>
          </w:tcPr>
          <w:p w:rsidR="0024290C" w:rsidRDefault="00FC7D61">
            <w:pPr>
              <w:autoSpaceDE w:val="0"/>
              <w:autoSpaceDN w:val="0"/>
              <w:spacing w:line="400" w:lineRule="exact"/>
              <w:jc w:val="center"/>
            </w:pPr>
            <w:r>
              <w:rPr>
                <w:rFonts w:ascii="宋体" w:hint="eastAsia"/>
                <w:sz w:val="24"/>
                <w:szCs w:val="24"/>
              </w:rPr>
              <w:t>6.1.1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lang w:val="zh-CN"/>
              </w:rPr>
              <w:t>征集小组的组建及征集专家的确定方式</w:t>
            </w:r>
          </w:p>
        </w:tc>
        <w:tc>
          <w:tcPr>
            <w:tcW w:w="5530" w:type="dxa"/>
            <w:vAlign w:val="center"/>
          </w:tcPr>
          <w:p w:rsidR="0024290C" w:rsidRDefault="00FC7D61">
            <w:pPr>
              <w:autoSpaceDE w:val="0"/>
              <w:autoSpaceDN w:val="0"/>
              <w:spacing w:line="400" w:lineRule="exact"/>
              <w:rPr>
                <w:rFonts w:ascii="宋体"/>
                <w:sz w:val="24"/>
                <w:szCs w:val="24"/>
                <w:lang w:val="zh-CN"/>
              </w:rPr>
            </w:pPr>
            <w:r>
              <w:rPr>
                <w:rFonts w:ascii="宋体" w:hint="eastAsia"/>
                <w:sz w:val="24"/>
                <w:szCs w:val="24"/>
                <w:lang w:val="zh-CN"/>
              </w:rPr>
              <w:t>征集机构（</w:t>
            </w:r>
            <w:r>
              <w:rPr>
                <w:rFonts w:hint="eastAsia"/>
                <w:sz w:val="24"/>
                <w:szCs w:val="24"/>
              </w:rPr>
              <w:t>集中采购机构</w:t>
            </w:r>
            <w:r>
              <w:rPr>
                <w:rFonts w:ascii="宋体" w:hint="eastAsia"/>
                <w:sz w:val="24"/>
                <w:szCs w:val="24"/>
                <w:lang w:val="zh-CN"/>
              </w:rPr>
              <w:t>）依法组建征集小组，共</w:t>
            </w:r>
            <w:r>
              <w:rPr>
                <w:rFonts w:ascii="宋体" w:hint="eastAsia"/>
                <w:sz w:val="24"/>
                <w:szCs w:val="24"/>
                <w:u w:val="single"/>
              </w:rPr>
              <w:t xml:space="preserve"> 5 </w:t>
            </w:r>
            <w:r>
              <w:rPr>
                <w:rFonts w:ascii="宋体" w:hint="eastAsia"/>
                <w:sz w:val="24"/>
                <w:szCs w:val="24"/>
                <w:lang w:val="zh-CN"/>
              </w:rPr>
              <w:t>人组成，其中征集机构代表</w:t>
            </w:r>
            <w:r>
              <w:rPr>
                <w:rFonts w:ascii="宋体" w:hint="eastAsia"/>
                <w:sz w:val="24"/>
                <w:szCs w:val="24"/>
                <w:u w:val="single"/>
              </w:rPr>
              <w:t xml:space="preserve"> 0 </w:t>
            </w:r>
            <w:r>
              <w:rPr>
                <w:rFonts w:ascii="宋体" w:hint="eastAsia"/>
                <w:sz w:val="24"/>
                <w:szCs w:val="24"/>
                <w:lang w:val="zh-CN"/>
              </w:rPr>
              <w:t>人和专家评委</w:t>
            </w:r>
            <w:r>
              <w:rPr>
                <w:rFonts w:ascii="宋体" w:hint="eastAsia"/>
                <w:sz w:val="24"/>
                <w:szCs w:val="24"/>
                <w:u w:val="single"/>
              </w:rPr>
              <w:t xml:space="preserve"> 5 </w:t>
            </w:r>
            <w:r>
              <w:rPr>
                <w:rFonts w:ascii="宋体" w:hint="eastAsia"/>
                <w:sz w:val="24"/>
                <w:szCs w:val="24"/>
                <w:lang w:val="zh-CN"/>
              </w:rPr>
              <w:t>人。</w:t>
            </w:r>
          </w:p>
          <w:p w:rsidR="0024290C" w:rsidRDefault="00FC7D61">
            <w:pPr>
              <w:autoSpaceDE w:val="0"/>
              <w:autoSpaceDN w:val="0"/>
              <w:spacing w:line="400" w:lineRule="exact"/>
              <w:rPr>
                <w:rFonts w:ascii="宋体"/>
                <w:sz w:val="24"/>
                <w:szCs w:val="24"/>
                <w:lang w:val="zh-CN"/>
              </w:rPr>
            </w:pPr>
            <w:r>
              <w:rPr>
                <w:rFonts w:ascii="宋体" w:hint="eastAsia"/>
                <w:sz w:val="24"/>
                <w:szCs w:val="24"/>
                <w:lang w:val="zh-CN"/>
              </w:rPr>
              <w:t>征集专家确定方式：</w:t>
            </w:r>
            <w:r>
              <w:rPr>
                <w:rFonts w:ascii="宋体" w:hAnsi="宋体" w:cs="宋体" w:hint="eastAsia"/>
                <w:sz w:val="24"/>
                <w:szCs w:val="24"/>
                <w:lang w:val="zh-CN"/>
              </w:rPr>
              <w:t>计算机随机抽取语音通知方式</w:t>
            </w:r>
          </w:p>
        </w:tc>
      </w:tr>
      <w:tr w:rsidR="0024290C">
        <w:tc>
          <w:tcPr>
            <w:tcW w:w="1194" w:type="dxa"/>
            <w:vAlign w:val="center"/>
          </w:tcPr>
          <w:p w:rsidR="0024290C" w:rsidRDefault="00FC7D61">
            <w:pPr>
              <w:autoSpaceDE w:val="0"/>
              <w:autoSpaceDN w:val="0"/>
              <w:spacing w:line="400" w:lineRule="exact"/>
              <w:jc w:val="center"/>
            </w:pPr>
            <w:r>
              <w:rPr>
                <w:rFonts w:ascii="宋体" w:hint="eastAsia"/>
                <w:sz w:val="24"/>
                <w:szCs w:val="24"/>
              </w:rPr>
              <w:t>6.1.3</w:t>
            </w:r>
          </w:p>
        </w:tc>
        <w:tc>
          <w:tcPr>
            <w:tcW w:w="2456" w:type="dxa"/>
            <w:vAlign w:val="center"/>
          </w:tcPr>
          <w:p w:rsidR="0024290C" w:rsidRDefault="00FC7D61">
            <w:pPr>
              <w:autoSpaceDE w:val="0"/>
              <w:autoSpaceDN w:val="0"/>
              <w:spacing w:line="400" w:lineRule="exact"/>
              <w:ind w:firstLineChars="250" w:firstLine="600"/>
              <w:rPr>
                <w:rFonts w:ascii="宋体"/>
                <w:szCs w:val="21"/>
              </w:rPr>
            </w:pPr>
            <w:r>
              <w:rPr>
                <w:rFonts w:ascii="宋体" w:hint="eastAsia"/>
                <w:sz w:val="24"/>
                <w:szCs w:val="24"/>
              </w:rPr>
              <w:t>征集标准</w:t>
            </w:r>
          </w:p>
        </w:tc>
        <w:tc>
          <w:tcPr>
            <w:tcW w:w="5530" w:type="dxa"/>
            <w:vAlign w:val="center"/>
          </w:tcPr>
          <w:p w:rsidR="0024290C" w:rsidRDefault="00FC7D61">
            <w:pPr>
              <w:autoSpaceDE w:val="0"/>
              <w:autoSpaceDN w:val="0"/>
              <w:spacing w:line="400" w:lineRule="exact"/>
              <w:rPr>
                <w:rFonts w:ascii="宋体"/>
                <w:bCs/>
                <w:szCs w:val="21"/>
              </w:rPr>
            </w:pPr>
            <w:r>
              <w:rPr>
                <w:rFonts w:ascii="宋体" w:hint="eastAsia"/>
                <w:sz w:val="24"/>
                <w:szCs w:val="24"/>
              </w:rPr>
              <w:t>具体标准见本征集文件第四章“确定第一阶段入围供应商的评审办法”</w:t>
            </w:r>
          </w:p>
        </w:tc>
      </w:tr>
      <w:tr w:rsidR="0024290C">
        <w:trPr>
          <w:trHeight w:val="683"/>
        </w:trPr>
        <w:tc>
          <w:tcPr>
            <w:tcW w:w="1194" w:type="dxa"/>
            <w:vAlign w:val="center"/>
          </w:tcPr>
          <w:p w:rsidR="0024290C" w:rsidRDefault="00FC7D61" w:rsidP="00AE6F01">
            <w:pPr>
              <w:autoSpaceDE w:val="0"/>
              <w:autoSpaceDN w:val="0"/>
              <w:spacing w:line="400" w:lineRule="exact"/>
              <w:jc w:val="center"/>
            </w:pPr>
            <w:r>
              <w:rPr>
                <w:rFonts w:ascii="宋体" w:hint="eastAsia"/>
                <w:sz w:val="24"/>
                <w:szCs w:val="24"/>
              </w:rPr>
              <w:t>6.</w:t>
            </w:r>
            <w:r w:rsidR="00AE6F01">
              <w:rPr>
                <w:rFonts w:ascii="宋体" w:hint="eastAsia"/>
                <w:sz w:val="24"/>
                <w:szCs w:val="24"/>
              </w:rPr>
              <w:t>5</w:t>
            </w:r>
            <w:r>
              <w:rPr>
                <w:rFonts w:ascii="宋体" w:hint="eastAsia"/>
                <w:sz w:val="24"/>
                <w:szCs w:val="24"/>
              </w:rPr>
              <w:t>.4</w:t>
            </w:r>
          </w:p>
        </w:tc>
        <w:tc>
          <w:tcPr>
            <w:tcW w:w="2456" w:type="dxa"/>
            <w:vAlign w:val="center"/>
          </w:tcPr>
          <w:p w:rsidR="0024290C" w:rsidRDefault="00FC7D61">
            <w:pPr>
              <w:autoSpaceDE w:val="0"/>
              <w:autoSpaceDN w:val="0"/>
              <w:snapToGrid w:val="0"/>
              <w:spacing w:line="400" w:lineRule="exact"/>
              <w:jc w:val="center"/>
              <w:textAlignment w:val="bottom"/>
              <w:rPr>
                <w:rFonts w:ascii="宋体"/>
                <w:szCs w:val="21"/>
              </w:rPr>
            </w:pPr>
            <w:r>
              <w:rPr>
                <w:rFonts w:ascii="宋体" w:hint="eastAsia"/>
                <w:color w:val="000000"/>
                <w:sz w:val="24"/>
                <w:szCs w:val="24"/>
              </w:rPr>
              <w:t>成交结果公告</w:t>
            </w:r>
          </w:p>
        </w:tc>
        <w:tc>
          <w:tcPr>
            <w:tcW w:w="5530" w:type="dxa"/>
            <w:vAlign w:val="center"/>
          </w:tcPr>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采购结果经征集机构确认后，采购中心将于2个工作日内在浙江省政府采购网</w:t>
            </w:r>
            <w:r>
              <w:rPr>
                <w:rFonts w:ascii="宋体"/>
                <w:color w:val="000000"/>
                <w:sz w:val="24"/>
              </w:rPr>
              <w:t>(</w:t>
            </w:r>
            <w:hyperlink r:id="rId9" w:history="1">
              <w:r>
                <w:t>http://www.zjzfcg.gov.cn</w:t>
              </w:r>
            </w:hyperlink>
            <w:r>
              <w:rPr>
                <w:rFonts w:ascii="宋体"/>
                <w:color w:val="000000"/>
                <w:sz w:val="24"/>
              </w:rPr>
              <w:t>)</w:t>
            </w:r>
            <w:r>
              <w:rPr>
                <w:rFonts w:ascii="宋体" w:hint="eastAsia"/>
                <w:color w:val="000000"/>
                <w:sz w:val="24"/>
              </w:rPr>
              <w:t>、长兴县公共资源交易中心网 （</w:t>
            </w:r>
            <w:r>
              <w:rPr>
                <w:color w:val="000000"/>
              </w:rPr>
              <w:t>http://www.zjcx.gov.cn/col/col1229713478/index.html</w:t>
            </w:r>
            <w:r>
              <w:rPr>
                <w:rFonts w:ascii="宋体" w:hint="eastAsia"/>
                <w:color w:val="000000"/>
                <w:sz w:val="24"/>
              </w:rPr>
              <w:t>）上</w:t>
            </w:r>
            <w:r>
              <w:rPr>
                <w:rFonts w:cs="宋体" w:hint="eastAsia"/>
                <w:sz w:val="24"/>
              </w:rPr>
              <w:t>发布入围结果公告</w:t>
            </w:r>
            <w:r>
              <w:rPr>
                <w:rFonts w:ascii="宋体" w:hint="eastAsia"/>
                <w:color w:val="000000"/>
                <w:sz w:val="24"/>
              </w:rPr>
              <w:t>（成交供应商为中小企业的，其</w:t>
            </w:r>
            <w:proofErr w:type="gramStart"/>
            <w:r>
              <w:rPr>
                <w:rFonts w:ascii="宋体" w:hint="eastAsia"/>
                <w:color w:val="000000"/>
                <w:sz w:val="24"/>
              </w:rPr>
              <w:t>声明函将随</w:t>
            </w:r>
            <w:proofErr w:type="gramEnd"/>
            <w:r>
              <w:rPr>
                <w:rFonts w:ascii="宋体" w:hint="eastAsia"/>
                <w:color w:val="000000"/>
                <w:sz w:val="24"/>
              </w:rPr>
              <w:t>成交结果同时公告），</w:t>
            </w:r>
            <w:r>
              <w:rPr>
                <w:rFonts w:cs="宋体" w:hint="eastAsia"/>
                <w:sz w:val="24"/>
              </w:rPr>
              <w:t>发布入围结果公告后视为已签订框架协议</w:t>
            </w:r>
            <w:r>
              <w:rPr>
                <w:rFonts w:ascii="宋体" w:hint="eastAsia"/>
                <w:color w:val="000000"/>
                <w:sz w:val="24"/>
              </w:rPr>
              <w:t>。入围结果公告是合同的组成部分,对成交供应商和征集机构具有同等法律效力。</w:t>
            </w:r>
          </w:p>
          <w:p w:rsidR="0024290C" w:rsidRDefault="00FC7D61">
            <w:pPr>
              <w:autoSpaceDE w:val="0"/>
              <w:autoSpaceDN w:val="0"/>
              <w:snapToGrid w:val="0"/>
              <w:spacing w:line="400" w:lineRule="exact"/>
              <w:textAlignment w:val="bottom"/>
              <w:rPr>
                <w:rFonts w:ascii="宋体"/>
                <w:szCs w:val="21"/>
              </w:rPr>
            </w:pPr>
            <w:r>
              <w:rPr>
                <w:rFonts w:ascii="宋体" w:hint="eastAsia"/>
                <w:color w:val="000000"/>
                <w:sz w:val="24"/>
                <w:szCs w:val="24"/>
              </w:rPr>
              <w:t>公告期限：1个工作日</w:t>
            </w:r>
          </w:p>
        </w:tc>
      </w:tr>
      <w:tr w:rsidR="0024290C">
        <w:tc>
          <w:tcPr>
            <w:tcW w:w="1194" w:type="dxa"/>
            <w:vAlign w:val="center"/>
          </w:tcPr>
          <w:p w:rsidR="0024290C" w:rsidRDefault="00FC7D61">
            <w:pPr>
              <w:jc w:val="center"/>
            </w:pPr>
            <w:r>
              <w:rPr>
                <w:rFonts w:ascii="宋体" w:hint="eastAsia"/>
                <w:sz w:val="24"/>
                <w:szCs w:val="24"/>
              </w:rPr>
              <w:t>12</w:t>
            </w:r>
          </w:p>
        </w:tc>
        <w:tc>
          <w:tcPr>
            <w:tcW w:w="7986" w:type="dxa"/>
            <w:gridSpan w:val="2"/>
            <w:vAlign w:val="center"/>
          </w:tcPr>
          <w:p w:rsidR="0024290C" w:rsidRDefault="00FC7D61">
            <w:pPr>
              <w:rPr>
                <w:rFonts w:ascii="宋体"/>
                <w:szCs w:val="21"/>
              </w:rPr>
            </w:pPr>
            <w:r>
              <w:rPr>
                <w:rFonts w:ascii="宋体" w:hint="eastAsia"/>
                <w:sz w:val="24"/>
                <w:szCs w:val="24"/>
                <w:lang w:val="zh-CN"/>
              </w:rPr>
              <w:t>征集机构认为应该补充的其他内容</w:t>
            </w:r>
          </w:p>
        </w:tc>
      </w:tr>
      <w:tr w:rsidR="0024290C">
        <w:trPr>
          <w:trHeight w:val="90"/>
        </w:trPr>
        <w:tc>
          <w:tcPr>
            <w:tcW w:w="1194" w:type="dxa"/>
            <w:vAlign w:val="center"/>
          </w:tcPr>
          <w:p w:rsidR="0024290C" w:rsidRDefault="00FC7D61">
            <w:pPr>
              <w:autoSpaceDE w:val="0"/>
              <w:autoSpaceDN w:val="0"/>
              <w:spacing w:line="400" w:lineRule="exact"/>
              <w:jc w:val="center"/>
            </w:pPr>
            <w:r>
              <w:rPr>
                <w:rFonts w:ascii="宋体" w:hint="eastAsia"/>
                <w:sz w:val="24"/>
                <w:szCs w:val="24"/>
              </w:rPr>
              <w:t>12.1</w:t>
            </w:r>
          </w:p>
        </w:tc>
        <w:tc>
          <w:tcPr>
            <w:tcW w:w="2456" w:type="dxa"/>
            <w:vAlign w:val="center"/>
          </w:tcPr>
          <w:p w:rsidR="0024290C" w:rsidRDefault="00FC7D61">
            <w:pPr>
              <w:autoSpaceDE w:val="0"/>
              <w:autoSpaceDN w:val="0"/>
              <w:spacing w:line="400" w:lineRule="exact"/>
              <w:jc w:val="center"/>
              <w:rPr>
                <w:rFonts w:ascii="宋体"/>
                <w:szCs w:val="21"/>
              </w:rPr>
            </w:pPr>
            <w:r>
              <w:rPr>
                <w:rFonts w:ascii="宋体" w:hint="eastAsia"/>
                <w:sz w:val="24"/>
                <w:szCs w:val="24"/>
              </w:rPr>
              <w:t>特别说明</w:t>
            </w:r>
          </w:p>
        </w:tc>
        <w:tc>
          <w:tcPr>
            <w:tcW w:w="5530" w:type="dxa"/>
            <w:vAlign w:val="center"/>
          </w:tcPr>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1.供应商在响应活动中所使用的资格、信誉、荣誉、业绩与企业认证必须为本法人所拥有。</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2.供应商应仔细阅读征集文件的所有内容，按照征集文件的要求提交响应文件，并对所提供的全部资料的真实性承担法律责任。</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3.供应商在响应活动中提供任何虚假材料,其投标无效，并报监管部门查处；中标后发现的,成交供应商须依照《中华人民共和国消费者权益保护法》相关规定赔偿征集机构，且民事赔偿并不免除违法供应商的行政与刑事责任。</w:t>
            </w:r>
          </w:p>
        </w:tc>
      </w:tr>
      <w:tr w:rsidR="0024290C">
        <w:trPr>
          <w:trHeight w:val="1151"/>
        </w:trPr>
        <w:tc>
          <w:tcPr>
            <w:tcW w:w="1194" w:type="dxa"/>
            <w:vAlign w:val="center"/>
          </w:tcPr>
          <w:p w:rsidR="0024290C" w:rsidRDefault="00FC7D61">
            <w:pPr>
              <w:autoSpaceDE w:val="0"/>
              <w:autoSpaceDN w:val="0"/>
              <w:spacing w:line="400" w:lineRule="exact"/>
              <w:jc w:val="center"/>
              <w:rPr>
                <w:rFonts w:ascii="宋体"/>
                <w:sz w:val="24"/>
                <w:szCs w:val="24"/>
              </w:rPr>
            </w:pPr>
            <w:r>
              <w:rPr>
                <w:rFonts w:ascii="宋体" w:hint="eastAsia"/>
                <w:sz w:val="24"/>
                <w:szCs w:val="24"/>
              </w:rPr>
              <w:t>12.2</w:t>
            </w:r>
          </w:p>
        </w:tc>
        <w:tc>
          <w:tcPr>
            <w:tcW w:w="2456" w:type="dxa"/>
            <w:vAlign w:val="center"/>
          </w:tcPr>
          <w:p w:rsidR="0024290C" w:rsidRDefault="00FC7D61">
            <w:pPr>
              <w:autoSpaceDE w:val="0"/>
              <w:autoSpaceDN w:val="0"/>
              <w:spacing w:line="400" w:lineRule="exact"/>
              <w:jc w:val="center"/>
              <w:rPr>
                <w:rFonts w:ascii="宋体"/>
                <w:sz w:val="24"/>
                <w:szCs w:val="24"/>
              </w:rPr>
            </w:pPr>
            <w:r>
              <w:rPr>
                <w:rFonts w:ascii="宋体" w:hint="eastAsia"/>
                <w:color w:val="000000"/>
                <w:sz w:val="24"/>
              </w:rPr>
              <w:t>支持中小企业发展</w:t>
            </w:r>
          </w:p>
        </w:tc>
        <w:tc>
          <w:tcPr>
            <w:tcW w:w="5530" w:type="dxa"/>
            <w:vAlign w:val="center"/>
          </w:tcPr>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1.中小企业，是指在中华人民共和国境内依法设立，依据国务院批准的中小企业划分标准确定的中型企业、小型企业和微型企业，但与大企业的负责人为同一人，或者与大企业存在直接控股、管理关系的除外。</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符合中小企业划分标准的个体工商户，在政府采购活动中视同中小企业。</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2.在政府采购活动中，供应商提供的货物、工程或者服务符合下列情形的，享受中小企业扶持政策：在服务采购项目中，服务由中小企业承接，即提供服务的人员为中小企业依照《中华人民共和国劳动合同法》订立劳动合同的从业人员。</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以联合体形</w:t>
            </w:r>
            <w:proofErr w:type="gramStart"/>
            <w:r>
              <w:rPr>
                <w:rFonts w:ascii="宋体" w:hint="eastAsia"/>
                <w:color w:val="000000"/>
                <w:sz w:val="24"/>
              </w:rPr>
              <w:t>式参加</w:t>
            </w:r>
            <w:proofErr w:type="gramEnd"/>
            <w:r>
              <w:rPr>
                <w:rFonts w:ascii="宋体" w:hint="eastAsia"/>
                <w:color w:val="000000"/>
                <w:sz w:val="24"/>
              </w:rPr>
              <w:t>政府采购活动，联合体各方均为中小企业的，联合体视同中小企业。其中，联合体各方均为小</w:t>
            </w:r>
            <w:proofErr w:type="gramStart"/>
            <w:r>
              <w:rPr>
                <w:rFonts w:ascii="宋体" w:hint="eastAsia"/>
                <w:color w:val="000000"/>
                <w:sz w:val="24"/>
              </w:rPr>
              <w:t>微企业</w:t>
            </w:r>
            <w:proofErr w:type="gramEnd"/>
            <w:r>
              <w:rPr>
                <w:rFonts w:ascii="宋体" w:hint="eastAsia"/>
                <w:color w:val="000000"/>
                <w:sz w:val="24"/>
              </w:rPr>
              <w:t>的，联合体视同小微企业。</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3.符合《关于促进残疾人就业政府采购政策的通知》（财库〔2017〕141号）规定的条件并提供《残疾人福利性单位声明函》的残疾人福利性单位视同小型、微型企业；</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4.符合《关于政府采购支持监狱企业发展有关问题的通知》（财库[2014]68号）规定的监狱企业并提供由省级以上监狱管理局、戒毒管理局（含新疆生产建设兵团）出具的属于监狱企业证明文件的，视同为小型、微型企业。</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5.可享受中小企业扶持政策的投标人应按照征集文件格式要求提供《中小企业声明函》，供应商提供的《中小企业声明函》与实际情况不符的，不享受中小企业扶持政策。声明内容不实的，属于提供虚假材料谋取中标、成交的，依法承担法律责任。</w:t>
            </w:r>
          </w:p>
          <w:p w:rsidR="0024290C" w:rsidRDefault="00FC7D61">
            <w:pPr>
              <w:autoSpaceDE w:val="0"/>
              <w:autoSpaceDN w:val="0"/>
              <w:snapToGrid w:val="0"/>
              <w:spacing w:line="400" w:lineRule="exact"/>
              <w:textAlignment w:val="bottom"/>
              <w:rPr>
                <w:rFonts w:ascii="宋体"/>
                <w:color w:val="000000"/>
                <w:sz w:val="24"/>
              </w:rPr>
            </w:pPr>
            <w:r>
              <w:rPr>
                <w:rFonts w:ascii="宋体" w:hint="eastAsia"/>
                <w:color w:val="000000"/>
                <w:sz w:val="24"/>
              </w:rPr>
              <w:t>6.中小企业享受扶持政策获得政府采购合同的，小</w:t>
            </w:r>
            <w:proofErr w:type="gramStart"/>
            <w:r>
              <w:rPr>
                <w:rFonts w:ascii="宋体" w:hint="eastAsia"/>
                <w:color w:val="000000"/>
                <w:sz w:val="24"/>
              </w:rPr>
              <w:t>微企业</w:t>
            </w:r>
            <w:proofErr w:type="gramEnd"/>
            <w:r>
              <w:rPr>
                <w:rFonts w:ascii="宋体" w:hint="eastAsia"/>
                <w:color w:val="000000"/>
                <w:sz w:val="24"/>
              </w:rPr>
              <w:t>不得将合同分包给大中型企业，中型企业不得将合同分包给大型企业。</w:t>
            </w:r>
          </w:p>
        </w:tc>
      </w:tr>
      <w:tr w:rsidR="0024290C">
        <w:trPr>
          <w:trHeight w:val="459"/>
        </w:trPr>
        <w:tc>
          <w:tcPr>
            <w:tcW w:w="1194" w:type="dxa"/>
            <w:vAlign w:val="center"/>
          </w:tcPr>
          <w:p w:rsidR="0024290C" w:rsidRDefault="00FC7D61">
            <w:pPr>
              <w:snapToGrid w:val="0"/>
              <w:spacing w:line="400" w:lineRule="exact"/>
              <w:jc w:val="center"/>
              <w:rPr>
                <w:rFonts w:ascii="宋体"/>
                <w:sz w:val="24"/>
                <w:szCs w:val="24"/>
              </w:rPr>
            </w:pPr>
            <w:r>
              <w:rPr>
                <w:rFonts w:ascii="宋体" w:hint="eastAsia"/>
                <w:sz w:val="24"/>
                <w:szCs w:val="24"/>
              </w:rPr>
              <w:t>13</w:t>
            </w:r>
          </w:p>
        </w:tc>
        <w:tc>
          <w:tcPr>
            <w:tcW w:w="2456" w:type="dxa"/>
            <w:vAlign w:val="center"/>
          </w:tcPr>
          <w:p w:rsidR="0024290C" w:rsidRDefault="00FC7D61">
            <w:pPr>
              <w:snapToGrid w:val="0"/>
              <w:spacing w:line="400" w:lineRule="exact"/>
              <w:jc w:val="center"/>
            </w:pPr>
            <w:r>
              <w:rPr>
                <w:rFonts w:ascii="宋体" w:hint="eastAsia"/>
                <w:color w:val="000000"/>
                <w:sz w:val="24"/>
                <w:szCs w:val="24"/>
              </w:rPr>
              <w:t>解释</w:t>
            </w:r>
          </w:p>
        </w:tc>
        <w:tc>
          <w:tcPr>
            <w:tcW w:w="5530" w:type="dxa"/>
            <w:vAlign w:val="center"/>
          </w:tcPr>
          <w:p w:rsidR="0024290C" w:rsidRDefault="00FC7D61">
            <w:pPr>
              <w:snapToGrid w:val="0"/>
              <w:spacing w:line="400" w:lineRule="exact"/>
              <w:rPr>
                <w:color w:val="0000FF"/>
              </w:rPr>
            </w:pPr>
            <w:r>
              <w:rPr>
                <w:rFonts w:ascii="宋体" w:hint="eastAsia"/>
                <w:color w:val="000000"/>
                <w:sz w:val="24"/>
                <w:szCs w:val="24"/>
              </w:rPr>
              <w:t>本征集文件的解释权属于征集机构。</w:t>
            </w:r>
          </w:p>
        </w:tc>
      </w:tr>
    </w:tbl>
    <w:p w:rsidR="0024290C" w:rsidRDefault="00FC7D61">
      <w:bookmarkStart w:id="43" w:name="EB95cc9cc711f64171983b126144c3e7dc"/>
      <w:r>
        <w:rPr>
          <w:rFonts w:hint="eastAsia"/>
          <w:color w:val="000080"/>
          <w:sz w:val="20"/>
        </w:rPr>
        <w:br w:type="page"/>
      </w:r>
      <w:bookmarkEnd w:id="43"/>
    </w:p>
    <w:p w:rsidR="0024290C" w:rsidRDefault="0024290C">
      <w:pPr>
        <w:outlineLvl w:val="3"/>
        <w:rPr>
          <w:rFonts w:ascii="黑体" w:eastAsia="黑体" w:cs="Times New Roman"/>
          <w:sz w:val="28"/>
          <w:szCs w:val="28"/>
        </w:rPr>
      </w:pPr>
      <w:bookmarkStart w:id="44" w:name="_Toc21152"/>
      <w:bookmarkStart w:id="45" w:name="_Toc25503"/>
      <w:bookmarkStart w:id="46" w:name="_Toc1226"/>
      <w:bookmarkStart w:id="47" w:name="_Toc17415"/>
      <w:bookmarkStart w:id="48" w:name="_Toc27152"/>
      <w:bookmarkStart w:id="49" w:name="_Toc17700"/>
      <w:bookmarkStart w:id="50" w:name="_Toc8470"/>
      <w:bookmarkStart w:id="51" w:name="_Toc6153"/>
      <w:bookmarkStart w:id="52" w:name="_Toc22911"/>
      <w:bookmarkStart w:id="53" w:name="_Toc26323"/>
      <w:bookmarkStart w:id="54" w:name="_Toc29101"/>
      <w:bookmarkStart w:id="55" w:name="_Toc6964"/>
      <w:bookmarkStart w:id="56" w:name="_Toc20921"/>
      <w:bookmarkStart w:id="57" w:name="_Toc524600091"/>
      <w:bookmarkStart w:id="58" w:name="_Toc9892"/>
      <w:bookmarkStart w:id="59" w:name="_Toc32047"/>
      <w:bookmarkStart w:id="60" w:name="_Toc5888"/>
      <w:bookmarkStart w:id="61" w:name="_Toc26249"/>
      <w:bookmarkStart w:id="62" w:name="_Toc8410"/>
      <w:bookmarkStart w:id="63" w:name="_Toc24274"/>
      <w:bookmarkStart w:id="64" w:name="_Toc20651"/>
      <w:bookmarkStart w:id="65" w:name="_Toc31097"/>
      <w:bookmarkStart w:id="66" w:name="_Toc24985"/>
      <w:bookmarkStart w:id="67" w:name="_Toc10974"/>
      <w:bookmarkStart w:id="68" w:name="_Toc31306"/>
      <w:bookmarkStart w:id="69" w:name="_Toc28429"/>
      <w:bookmarkStart w:id="70" w:name="_Toc26962"/>
      <w:bookmarkStart w:id="71" w:name="_Toc6958"/>
      <w:bookmarkStart w:id="72" w:name="_Toc11250"/>
      <w:bookmarkStart w:id="73" w:name="_Toc3113"/>
      <w:bookmarkStart w:id="74" w:name="_Toc22953"/>
      <w:bookmarkStart w:id="75" w:name="_Toc7938"/>
      <w:bookmarkStart w:id="76" w:name="_Toc10044"/>
      <w:bookmarkStart w:id="77" w:name="_Toc22906"/>
      <w:bookmarkStart w:id="78" w:name="_Toc29788"/>
      <w:bookmarkStart w:id="79" w:name="_Toc15068"/>
      <w:bookmarkStart w:id="80" w:name="_Toc9182"/>
      <w:bookmarkStart w:id="81" w:name="_Toc23039"/>
      <w:bookmarkStart w:id="82" w:name="_Toc8178"/>
      <w:bookmarkStart w:id="83" w:name="_Toc30213"/>
      <w:bookmarkStart w:id="84" w:name="_Toc27953"/>
      <w:bookmarkStart w:id="85" w:name="_Toc14602"/>
      <w:bookmarkStart w:id="86" w:name="_Toc26544"/>
      <w:bookmarkStart w:id="87" w:name="_Toc19706"/>
      <w:bookmarkStart w:id="88" w:name="_Toc12515"/>
      <w:bookmarkStart w:id="89" w:name="_Toc24315"/>
      <w:bookmarkStart w:id="90" w:name="_Toc19650"/>
      <w:bookmarkStart w:id="91" w:name="_Toc14674"/>
      <w:bookmarkStart w:id="92" w:name="_Toc11695"/>
      <w:bookmarkStart w:id="93" w:name="_Toc6779"/>
      <w:bookmarkStart w:id="94" w:name="_Toc23027"/>
      <w:bookmarkStart w:id="95" w:name="_Toc10593"/>
      <w:bookmarkStart w:id="96" w:name="_Toc9162"/>
      <w:bookmarkStart w:id="97" w:name="_Toc2139"/>
      <w:bookmarkStart w:id="98" w:name="_Toc459226643"/>
      <w:bookmarkStart w:id="99" w:name="_Toc459227626"/>
      <w:bookmarkStart w:id="100" w:name="_Toc459227383"/>
      <w:bookmarkStart w:id="101" w:name="_Toc459223857"/>
      <w:bookmarkStart w:id="102" w:name="_Toc468535475"/>
      <w:bookmarkStart w:id="103" w:name="_Toc459227616"/>
      <w:bookmarkStart w:id="104" w:name="_Toc468535469"/>
      <w:bookmarkStart w:id="105" w:name="_Toc459226633"/>
      <w:bookmarkStart w:id="106" w:name="_Toc459297223"/>
      <w:bookmarkStart w:id="107" w:name="_Toc459297233"/>
      <w:bookmarkStart w:id="108" w:name="_Toc459223867"/>
      <w:bookmarkStart w:id="109" w:name="_Toc459227393"/>
      <w:bookmarkEnd w:id="14"/>
      <w:bookmarkEnd w:id="15"/>
      <w:bookmarkEnd w:id="16"/>
      <w:bookmarkEnd w:id="17"/>
      <w:bookmarkEnd w:id="18"/>
      <w:bookmarkEnd w:id="19"/>
    </w:p>
    <w:p w:rsidR="0024290C" w:rsidRDefault="00FC7D61">
      <w:pPr>
        <w:outlineLvl w:val="3"/>
        <w:rPr>
          <w:rFonts w:ascii="黑体" w:eastAsia="黑体" w:cs="Times New Roman"/>
          <w:sz w:val="28"/>
          <w:szCs w:val="28"/>
        </w:rPr>
      </w:pPr>
      <w:r>
        <w:rPr>
          <w:rFonts w:ascii="黑体" w:eastAsia="黑体" w:cs="Times New Roman" w:hint="eastAsia"/>
          <w:sz w:val="28"/>
          <w:szCs w:val="28"/>
        </w:rPr>
        <w:t>1.总  则</w:t>
      </w:r>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rsidR="0024290C" w:rsidRDefault="00FC7D61">
      <w:pPr>
        <w:outlineLvl w:val="3"/>
        <w:rPr>
          <w:rFonts w:ascii="黑体" w:eastAsia="黑体" w:cs="Times New Roman"/>
          <w:sz w:val="24"/>
        </w:rPr>
      </w:pPr>
      <w:bookmarkStart w:id="110" w:name="_Toc637"/>
      <w:bookmarkStart w:id="111" w:name="_Toc7255"/>
      <w:bookmarkStart w:id="112" w:name="_Toc14764"/>
      <w:bookmarkStart w:id="113" w:name="_Toc407605123"/>
      <w:bookmarkStart w:id="114" w:name="_Toc441483871"/>
      <w:r>
        <w:rPr>
          <w:rFonts w:ascii="黑体" w:eastAsia="黑体" w:cs="Times New Roman" w:hint="eastAsia"/>
          <w:sz w:val="24"/>
        </w:rPr>
        <w:t>1.1</w:t>
      </w:r>
      <w:bookmarkEnd w:id="110"/>
      <w:bookmarkEnd w:id="111"/>
      <w:bookmarkEnd w:id="112"/>
      <w:r>
        <w:rPr>
          <w:rFonts w:ascii="黑体" w:eastAsia="黑体" w:cs="Times New Roman" w:hint="eastAsia"/>
          <w:sz w:val="24"/>
        </w:rPr>
        <w:t>项目概况</w:t>
      </w:r>
    </w:p>
    <w:p w:rsidR="0024290C" w:rsidRDefault="00FC7D61">
      <w:pPr>
        <w:outlineLvl w:val="3"/>
        <w:rPr>
          <w:rFonts w:ascii="宋体"/>
          <w:b/>
          <w:sz w:val="24"/>
        </w:rPr>
      </w:pPr>
      <w:r>
        <w:rPr>
          <w:rFonts w:ascii="宋体" w:hint="eastAsia"/>
          <w:b/>
          <w:sz w:val="24"/>
        </w:rPr>
        <w:t>1.1.1征集文件的适用范围：</w:t>
      </w:r>
    </w:p>
    <w:p w:rsidR="0024290C" w:rsidRDefault="00FC7D61">
      <w:pPr>
        <w:snapToGrid w:val="0"/>
        <w:spacing w:line="400" w:lineRule="exact"/>
        <w:ind w:firstLineChars="200" w:firstLine="480"/>
        <w:jc w:val="left"/>
        <w:rPr>
          <w:rFonts w:ascii="宋体"/>
          <w:color w:val="000000"/>
          <w:sz w:val="24"/>
        </w:rPr>
      </w:pPr>
      <w:r>
        <w:rPr>
          <w:rFonts w:ascii="宋体" w:hint="eastAsia"/>
          <w:color w:val="000000"/>
          <w:sz w:val="24"/>
        </w:rPr>
        <w:t>本征集文件适用于</w:t>
      </w:r>
      <w:r>
        <w:rPr>
          <w:rFonts w:ascii="宋体" w:hint="eastAsia"/>
          <w:color w:val="000000"/>
          <w:sz w:val="24"/>
          <w:u w:val="single"/>
        </w:rPr>
        <w:t>长兴县各行政机关、事业单位和团体组织</w:t>
      </w:r>
      <w:r w:rsidR="00590FE9">
        <w:rPr>
          <w:rFonts w:ascii="宋体" w:hint="eastAsia"/>
          <w:color w:val="000000"/>
          <w:sz w:val="24"/>
          <w:u w:val="single"/>
        </w:rPr>
        <w:t>2025-2026年度</w:t>
      </w:r>
      <w:r>
        <w:rPr>
          <w:rFonts w:ascii="宋体" w:hint="eastAsia"/>
          <w:color w:val="000000"/>
          <w:sz w:val="24"/>
          <w:u w:val="single"/>
        </w:rPr>
        <w:t>会计服务框架协议采购</w:t>
      </w:r>
      <w:r>
        <w:rPr>
          <w:rFonts w:ascii="宋体" w:hint="eastAsia"/>
          <w:color w:val="000000"/>
          <w:sz w:val="24"/>
        </w:rPr>
        <w:t>征集项目的整个征集过程、协议签订、合同签订、验收、履约、支付、协议期内管理、清退、补充等行为（法律、法规另有规定的，从其规定）。</w:t>
      </w:r>
    </w:p>
    <w:p w:rsidR="0024290C" w:rsidRDefault="00FC7D61">
      <w:pPr>
        <w:outlineLvl w:val="3"/>
        <w:rPr>
          <w:rFonts w:ascii="宋体"/>
          <w:b/>
          <w:color w:val="000000"/>
          <w:sz w:val="24"/>
        </w:rPr>
      </w:pPr>
      <w:bookmarkStart w:id="115" w:name="_Toc8137"/>
      <w:bookmarkStart w:id="116" w:name="_Toc29070"/>
      <w:bookmarkStart w:id="117" w:name="_Toc23167"/>
      <w:bookmarkEnd w:id="113"/>
      <w:bookmarkEnd w:id="114"/>
      <w:r>
        <w:rPr>
          <w:rFonts w:ascii="黑体" w:eastAsia="黑体" w:cs="Times New Roman" w:hint="eastAsia"/>
          <w:sz w:val="24"/>
        </w:rPr>
        <w:t>1.1.2</w:t>
      </w:r>
      <w:bookmarkEnd w:id="115"/>
      <w:bookmarkEnd w:id="116"/>
      <w:bookmarkEnd w:id="117"/>
      <w:r>
        <w:rPr>
          <w:rFonts w:ascii="宋体" w:hint="eastAsia"/>
          <w:b/>
          <w:color w:val="000000"/>
          <w:sz w:val="24"/>
        </w:rPr>
        <w:t>征集文件中的定义：</w:t>
      </w:r>
    </w:p>
    <w:p w:rsidR="0024290C" w:rsidRDefault="00FC7D61">
      <w:pPr>
        <w:pStyle w:val="af2"/>
        <w:spacing w:before="50" w:beforeAutospacing="0" w:after="50" w:afterAutospacing="0" w:line="360" w:lineRule="auto"/>
        <w:ind w:firstLineChars="200" w:firstLine="480"/>
        <w:rPr>
          <w:rFonts w:ascii="宋体"/>
          <w:color w:val="000000"/>
        </w:rPr>
      </w:pPr>
      <w:r>
        <w:rPr>
          <w:rFonts w:ascii="宋体" w:hint="eastAsia"/>
          <w:color w:val="000000"/>
        </w:rPr>
        <w:t>（1）“征集机构”</w:t>
      </w:r>
      <w:r>
        <w:rPr>
          <w:rFonts w:asciiTheme="minorEastAsia" w:hAnsiTheme="minorEastAsia" w:cstheme="minorEastAsia" w:hint="eastAsia"/>
          <w:color w:val="000000"/>
        </w:rPr>
        <w:t>系指长兴县政府采购中心，组织本次采购，负责发布本项目征集信息相关通知公告、审核本项目供应商提交的申请资料、商品信息，协调采购事务等工作。</w:t>
      </w:r>
    </w:p>
    <w:p w:rsidR="0024290C" w:rsidRDefault="00FC7D61">
      <w:pPr>
        <w:pStyle w:val="af2"/>
        <w:spacing w:before="50" w:beforeAutospacing="0" w:after="50" w:afterAutospacing="0" w:line="360" w:lineRule="auto"/>
        <w:ind w:firstLineChars="200" w:firstLine="480"/>
        <w:rPr>
          <w:rFonts w:asciiTheme="minorEastAsia" w:hAnsiTheme="minorEastAsia" w:cstheme="minorEastAsia"/>
          <w:color w:val="000000"/>
        </w:rPr>
      </w:pPr>
      <w:r>
        <w:rPr>
          <w:rFonts w:ascii="宋体" w:hint="eastAsia"/>
          <w:color w:val="000000"/>
        </w:rPr>
        <w:t>（2）</w:t>
      </w:r>
      <w:r>
        <w:rPr>
          <w:rFonts w:asciiTheme="minorEastAsia" w:hAnsiTheme="minorEastAsia" w:cstheme="minorEastAsia" w:hint="eastAsia"/>
          <w:color w:val="000000"/>
        </w:rPr>
        <w:t>“采购单位”系指长兴县各行政机关、事业单位、社会团体。</w:t>
      </w:r>
    </w:p>
    <w:p w:rsidR="0024290C" w:rsidRDefault="00FC7D61">
      <w:pPr>
        <w:pStyle w:val="af2"/>
        <w:spacing w:before="50" w:beforeAutospacing="0" w:after="50" w:afterAutospacing="0" w:line="360" w:lineRule="auto"/>
        <w:ind w:firstLineChars="200" w:firstLine="480"/>
        <w:rPr>
          <w:rFonts w:asciiTheme="minorEastAsia" w:hAnsiTheme="minorEastAsia" w:cstheme="minorEastAsia"/>
          <w:color w:val="000000"/>
        </w:rPr>
      </w:pPr>
      <w:r>
        <w:rPr>
          <w:rFonts w:ascii="宋体" w:hint="eastAsia"/>
          <w:color w:val="000000"/>
        </w:rPr>
        <w:t>（3）</w:t>
      </w:r>
      <w:r>
        <w:rPr>
          <w:rFonts w:asciiTheme="minorEastAsia" w:hAnsiTheme="minorEastAsia" w:cstheme="minorEastAsia" w:hint="eastAsia"/>
          <w:color w:val="000000"/>
        </w:rPr>
        <w:t>“采购监管部门”系指长兴县财政局政府采购监管科。</w:t>
      </w:r>
    </w:p>
    <w:p w:rsidR="0024290C" w:rsidRDefault="00FC7D61">
      <w:pPr>
        <w:pStyle w:val="af2"/>
        <w:spacing w:before="50" w:beforeAutospacing="0" w:after="50" w:afterAutospacing="0" w:line="360" w:lineRule="auto"/>
        <w:ind w:firstLineChars="200" w:firstLine="480"/>
        <w:rPr>
          <w:rFonts w:asciiTheme="minorEastAsia" w:hAnsiTheme="minorEastAsia" w:cstheme="minorEastAsia"/>
          <w:color w:val="000000"/>
        </w:rPr>
      </w:pPr>
      <w:r>
        <w:rPr>
          <w:rFonts w:ascii="宋体" w:hint="eastAsia"/>
          <w:color w:val="000000"/>
        </w:rPr>
        <w:t>（4）</w:t>
      </w:r>
      <w:r>
        <w:rPr>
          <w:rFonts w:asciiTheme="minorEastAsia" w:hAnsiTheme="minorEastAsia" w:cstheme="minorEastAsia" w:hint="eastAsia"/>
          <w:color w:val="000000"/>
        </w:rPr>
        <w:t>“供应商”系指在中华人民共和国境内注册，具有独立承担民事责任的能力，具有良好的商业信誉和健全的财务会计制度，具有履行合同所必需的设备和专业技术能力，有依法缴纳税收和社会保障资金的良好记录，在参加本项目前三年内的经营活动中没有重大违法记录，符合本项目征集通知要求，按规定向征集人提交申请资料的法人、其他组织。</w:t>
      </w:r>
    </w:p>
    <w:p w:rsidR="0024290C" w:rsidRDefault="00FC7D61">
      <w:pPr>
        <w:pStyle w:val="af2"/>
        <w:spacing w:before="50" w:beforeAutospacing="0" w:after="50" w:afterAutospacing="0" w:line="360" w:lineRule="auto"/>
        <w:ind w:firstLineChars="200" w:firstLine="480"/>
        <w:rPr>
          <w:rFonts w:asciiTheme="minorEastAsia" w:hAnsiTheme="minorEastAsia" w:cstheme="minorEastAsia"/>
          <w:color w:val="000000"/>
        </w:rPr>
      </w:pPr>
      <w:r>
        <w:rPr>
          <w:rFonts w:ascii="宋体" w:hint="eastAsia"/>
          <w:color w:val="000000"/>
        </w:rPr>
        <w:t>（5）</w:t>
      </w:r>
      <w:r>
        <w:rPr>
          <w:rFonts w:asciiTheme="minorEastAsia" w:hAnsiTheme="minorEastAsia" w:cstheme="minorEastAsia" w:hint="eastAsia"/>
          <w:color w:val="000000"/>
        </w:rPr>
        <w:t>“入围供应商”系指供应商提交的申请资料经征集人审核通过后，本项目协议即生效，同时该供应商即为入围供应商。</w:t>
      </w:r>
    </w:p>
    <w:p w:rsidR="0024290C" w:rsidRDefault="00FC7D61">
      <w:pPr>
        <w:pStyle w:val="af2"/>
        <w:spacing w:before="50" w:beforeAutospacing="0" w:after="50" w:afterAutospacing="0" w:line="360" w:lineRule="auto"/>
        <w:ind w:firstLineChars="200" w:firstLine="480"/>
        <w:rPr>
          <w:rFonts w:ascii="宋体"/>
          <w:color w:val="000000"/>
        </w:rPr>
      </w:pPr>
      <w:r>
        <w:rPr>
          <w:rFonts w:ascii="宋体" w:hint="eastAsia"/>
          <w:color w:val="000000"/>
        </w:rPr>
        <w:t>（6）</w:t>
      </w:r>
      <w:r>
        <w:rPr>
          <w:rFonts w:asciiTheme="minorEastAsia" w:hAnsiTheme="minorEastAsia" w:cstheme="minorEastAsia" w:hint="eastAsia"/>
          <w:color w:val="000000"/>
        </w:rPr>
        <w:t>“公章”系指单位法定名称章。</w:t>
      </w:r>
    </w:p>
    <w:p w:rsidR="0024290C" w:rsidRDefault="00FC7D61">
      <w:pPr>
        <w:snapToGrid w:val="0"/>
        <w:spacing w:line="400" w:lineRule="exact"/>
        <w:ind w:firstLineChars="200" w:firstLine="480"/>
        <w:jc w:val="left"/>
        <w:rPr>
          <w:rFonts w:ascii="宋体"/>
          <w:color w:val="000000"/>
          <w:sz w:val="24"/>
          <w:highlight w:val="yellow"/>
        </w:rPr>
      </w:pPr>
      <w:r>
        <w:rPr>
          <w:rFonts w:ascii="宋体" w:hint="eastAsia"/>
          <w:color w:val="000000"/>
          <w:sz w:val="24"/>
        </w:rPr>
        <w:t>（7）“实质性条款”凡是标有“▲”符号均属于实质性条款。不满足会造成响应文件无效。</w:t>
      </w:r>
    </w:p>
    <w:p w:rsidR="0024290C" w:rsidRDefault="00FC7D61">
      <w:pPr>
        <w:snapToGrid w:val="0"/>
        <w:spacing w:line="400" w:lineRule="exact"/>
        <w:ind w:firstLineChars="200" w:firstLine="480"/>
        <w:jc w:val="left"/>
        <w:rPr>
          <w:rFonts w:ascii="宋体"/>
          <w:color w:val="000000"/>
          <w:sz w:val="24"/>
        </w:rPr>
      </w:pPr>
      <w:r>
        <w:rPr>
          <w:rFonts w:ascii="宋体" w:hint="eastAsia"/>
          <w:color w:val="000000"/>
          <w:sz w:val="24"/>
        </w:rPr>
        <w:t>（8）</w:t>
      </w:r>
      <w:r>
        <w:rPr>
          <w:rFonts w:ascii="宋体"/>
          <w:color w:val="000000"/>
          <w:sz w:val="24"/>
        </w:rPr>
        <w:t xml:space="preserve"> </w:t>
      </w:r>
      <w:r>
        <w:rPr>
          <w:rFonts w:ascii="宋体"/>
          <w:color w:val="000000"/>
          <w:sz w:val="24"/>
        </w:rPr>
        <w:t>“</w:t>
      </w:r>
      <w:r>
        <w:rPr>
          <w:rFonts w:ascii="宋体"/>
          <w:color w:val="000000"/>
          <w:sz w:val="24"/>
        </w:rPr>
        <w:t>书面形式</w:t>
      </w:r>
      <w:r>
        <w:rPr>
          <w:rFonts w:ascii="宋体"/>
          <w:color w:val="000000"/>
          <w:sz w:val="24"/>
        </w:rPr>
        <w:t>”</w:t>
      </w:r>
      <w:r>
        <w:rPr>
          <w:rFonts w:ascii="宋体" w:hint="eastAsia"/>
          <w:color w:val="000000"/>
          <w:sz w:val="24"/>
        </w:rPr>
        <w:t>包括并不仅限于纸质、信件和数据电文（包括电报、电传、传真、电子数据交换和电子邮件)等。</w:t>
      </w:r>
    </w:p>
    <w:p w:rsidR="0024290C" w:rsidRDefault="0024290C">
      <w:pPr>
        <w:pStyle w:val="a1"/>
      </w:pPr>
    </w:p>
    <w:p w:rsidR="0024290C" w:rsidRDefault="00FC7D61">
      <w:pPr>
        <w:snapToGrid w:val="0"/>
        <w:spacing w:line="400" w:lineRule="exact"/>
        <w:ind w:firstLineChars="196" w:firstLine="472"/>
        <w:jc w:val="left"/>
        <w:rPr>
          <w:rFonts w:ascii="宋体"/>
          <w:b/>
          <w:color w:val="000000"/>
          <w:sz w:val="24"/>
        </w:rPr>
      </w:pPr>
      <w:r>
        <w:rPr>
          <w:rFonts w:ascii="宋体" w:hint="eastAsia"/>
          <w:b/>
          <w:color w:val="000000"/>
          <w:sz w:val="24"/>
        </w:rPr>
        <w:t>1.1.3征集机构：</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ind w:firstLineChars="196" w:firstLine="472"/>
        <w:jc w:val="left"/>
        <w:rPr>
          <w:rFonts w:ascii="宋体"/>
          <w:b/>
          <w:color w:val="000000"/>
          <w:sz w:val="24"/>
        </w:rPr>
      </w:pPr>
      <w:r>
        <w:rPr>
          <w:rFonts w:ascii="宋体" w:hint="eastAsia"/>
          <w:b/>
          <w:color w:val="000000"/>
          <w:sz w:val="24"/>
        </w:rPr>
        <w:t>1.1.4征集项目名称：</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ind w:firstLineChars="196" w:firstLine="472"/>
        <w:jc w:val="left"/>
        <w:rPr>
          <w:rFonts w:ascii="宋体"/>
          <w:kern w:val="0"/>
          <w:sz w:val="24"/>
        </w:rPr>
      </w:pPr>
      <w:r>
        <w:rPr>
          <w:rFonts w:ascii="宋体" w:hint="eastAsia"/>
          <w:b/>
          <w:color w:val="000000"/>
          <w:sz w:val="24"/>
        </w:rPr>
        <w:t>1.1.5征集方式：</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outlineLvl w:val="3"/>
        <w:rPr>
          <w:rFonts w:ascii="黑体" w:eastAsia="黑体" w:cs="Times New Roman"/>
          <w:sz w:val="24"/>
        </w:rPr>
      </w:pPr>
      <w:bookmarkStart w:id="118" w:name="_Toc7011"/>
      <w:bookmarkStart w:id="119" w:name="_Toc15672"/>
      <w:bookmarkStart w:id="120" w:name="_Toc30873"/>
      <w:bookmarkStart w:id="121" w:name="_Toc441483878"/>
      <w:bookmarkStart w:id="122" w:name="_Toc407605131"/>
      <w:r>
        <w:rPr>
          <w:rFonts w:ascii="黑体" w:eastAsia="黑体" w:cs="Times New Roman" w:hint="eastAsia"/>
          <w:sz w:val="24"/>
        </w:rPr>
        <w:t>1.2服务对象及服务</w:t>
      </w:r>
      <w:bookmarkEnd w:id="118"/>
      <w:bookmarkEnd w:id="119"/>
      <w:bookmarkEnd w:id="120"/>
      <w:r>
        <w:rPr>
          <w:rFonts w:ascii="黑体" w:eastAsia="黑体" w:cs="Times New Roman" w:hint="eastAsia"/>
          <w:sz w:val="24"/>
        </w:rPr>
        <w:t>期限</w:t>
      </w:r>
    </w:p>
    <w:p w:rsidR="0024290C" w:rsidRDefault="00FC7D61">
      <w:pPr>
        <w:snapToGrid w:val="0"/>
        <w:spacing w:line="400" w:lineRule="exact"/>
        <w:ind w:firstLineChars="196" w:firstLine="472"/>
        <w:jc w:val="left"/>
        <w:rPr>
          <w:rFonts w:ascii="宋体"/>
          <w:kern w:val="0"/>
          <w:sz w:val="24"/>
        </w:rPr>
      </w:pPr>
      <w:r>
        <w:rPr>
          <w:rFonts w:ascii="宋体" w:hint="eastAsia"/>
          <w:b/>
          <w:color w:val="000000"/>
          <w:sz w:val="24"/>
        </w:rPr>
        <w:t>1.2.1服务对象：</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ind w:firstLineChars="196" w:firstLine="472"/>
        <w:jc w:val="left"/>
        <w:rPr>
          <w:rFonts w:ascii="宋体"/>
          <w:kern w:val="0"/>
          <w:sz w:val="24"/>
        </w:rPr>
      </w:pPr>
      <w:r>
        <w:rPr>
          <w:rFonts w:ascii="宋体" w:hint="eastAsia"/>
          <w:b/>
          <w:color w:val="000000"/>
          <w:sz w:val="24"/>
        </w:rPr>
        <w:t>1.2.2服务期限：</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jc w:val="left"/>
        <w:outlineLvl w:val="2"/>
        <w:rPr>
          <w:rFonts w:ascii="宋体"/>
          <w:b/>
          <w:color w:val="000000"/>
          <w:sz w:val="24"/>
        </w:rPr>
      </w:pPr>
      <w:bookmarkStart w:id="123" w:name="_Toc17567"/>
      <w:bookmarkStart w:id="124" w:name="_Toc25636"/>
      <w:bookmarkStart w:id="125" w:name="_Toc9547"/>
      <w:bookmarkStart w:id="126" w:name="_Toc27041"/>
      <w:r>
        <w:rPr>
          <w:rFonts w:ascii="黑体" w:eastAsia="黑体" w:cs="Times New Roman" w:hint="eastAsia"/>
          <w:sz w:val="24"/>
        </w:rPr>
        <w:t>1.3供应商资格</w:t>
      </w:r>
      <w:r>
        <w:rPr>
          <w:rFonts w:ascii="宋体" w:hint="eastAsia"/>
          <w:b/>
          <w:color w:val="000000"/>
          <w:sz w:val="24"/>
        </w:rPr>
        <w:t>：</w:t>
      </w:r>
      <w:bookmarkEnd w:id="123"/>
      <w:bookmarkEnd w:id="124"/>
      <w:bookmarkEnd w:id="125"/>
      <w:bookmarkEnd w:id="126"/>
    </w:p>
    <w:p w:rsidR="0024290C" w:rsidRDefault="00FC7D61">
      <w:pPr>
        <w:snapToGrid w:val="0"/>
        <w:spacing w:line="400" w:lineRule="exact"/>
        <w:ind w:firstLineChars="196" w:firstLine="472"/>
        <w:jc w:val="left"/>
        <w:rPr>
          <w:rFonts w:ascii="宋体"/>
          <w:kern w:val="0"/>
          <w:sz w:val="24"/>
        </w:rPr>
      </w:pPr>
      <w:r>
        <w:rPr>
          <w:rFonts w:ascii="宋体" w:hint="eastAsia"/>
          <w:b/>
          <w:color w:val="000000"/>
          <w:sz w:val="24"/>
        </w:rPr>
        <w:t>1.3.1供应商资格条件、要求：</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ind w:firstLineChars="196" w:firstLine="472"/>
        <w:jc w:val="left"/>
        <w:rPr>
          <w:rFonts w:ascii="宋体"/>
          <w:kern w:val="0"/>
          <w:sz w:val="24"/>
        </w:rPr>
      </w:pPr>
      <w:r>
        <w:rPr>
          <w:rFonts w:ascii="宋体" w:hAnsi="宋体"/>
          <w:b/>
          <w:color w:val="000000"/>
          <w:sz w:val="24"/>
        </w:rPr>
        <w:t>1.</w:t>
      </w:r>
      <w:r>
        <w:rPr>
          <w:rFonts w:ascii="宋体" w:hAnsi="宋体" w:hint="eastAsia"/>
          <w:b/>
          <w:color w:val="000000"/>
          <w:sz w:val="24"/>
        </w:rPr>
        <w:t>3</w:t>
      </w:r>
      <w:r>
        <w:rPr>
          <w:rFonts w:ascii="宋体" w:hAnsi="宋体"/>
          <w:b/>
          <w:color w:val="000000"/>
          <w:sz w:val="24"/>
        </w:rPr>
        <w:t>.2</w:t>
      </w:r>
      <w:r>
        <w:rPr>
          <w:rFonts w:ascii="宋体" w:hAnsi="宋体" w:hint="eastAsia"/>
          <w:b/>
          <w:sz w:val="24"/>
        </w:rPr>
        <w:t>本项目接受以联合体形</w:t>
      </w:r>
      <w:proofErr w:type="gramStart"/>
      <w:r>
        <w:rPr>
          <w:rFonts w:ascii="宋体" w:hAnsi="宋体" w:hint="eastAsia"/>
          <w:b/>
          <w:sz w:val="24"/>
        </w:rPr>
        <w:t>式参与</w:t>
      </w:r>
      <w:proofErr w:type="gramEnd"/>
      <w:r>
        <w:rPr>
          <w:rFonts w:ascii="宋体" w:hAnsi="宋体" w:hint="eastAsia"/>
          <w:b/>
          <w:sz w:val="24"/>
        </w:rPr>
        <w:t>征集响应：</w:t>
      </w:r>
      <w:r>
        <w:rPr>
          <w:rFonts w:ascii="宋体" w:hint="eastAsia"/>
          <w:kern w:val="0"/>
          <w:sz w:val="24"/>
        </w:rPr>
        <w:t>供应商须知前附表规定接受以联合体形</w:t>
      </w:r>
      <w:proofErr w:type="gramStart"/>
      <w:r>
        <w:rPr>
          <w:rFonts w:ascii="宋体" w:hint="eastAsia"/>
          <w:kern w:val="0"/>
          <w:sz w:val="24"/>
        </w:rPr>
        <w:t>式参与</w:t>
      </w:r>
      <w:proofErr w:type="gramEnd"/>
      <w:r>
        <w:rPr>
          <w:rFonts w:ascii="宋体" w:hint="eastAsia"/>
          <w:kern w:val="0"/>
          <w:sz w:val="24"/>
        </w:rPr>
        <w:t>征集响应的，联合体除应符合本章第</w:t>
      </w:r>
      <w:r>
        <w:rPr>
          <w:rFonts w:ascii="宋体"/>
          <w:kern w:val="0"/>
          <w:sz w:val="24"/>
        </w:rPr>
        <w:t xml:space="preserve"> 1.</w:t>
      </w:r>
      <w:r>
        <w:rPr>
          <w:rFonts w:ascii="宋体" w:hint="eastAsia"/>
          <w:kern w:val="0"/>
          <w:sz w:val="24"/>
        </w:rPr>
        <w:t>3</w:t>
      </w:r>
      <w:r>
        <w:rPr>
          <w:rFonts w:ascii="宋体"/>
          <w:kern w:val="0"/>
          <w:sz w:val="24"/>
        </w:rPr>
        <w:t>.</w:t>
      </w:r>
      <w:r>
        <w:rPr>
          <w:rFonts w:ascii="宋体" w:hint="eastAsia"/>
          <w:kern w:val="0"/>
          <w:sz w:val="24"/>
        </w:rPr>
        <w:t>1项和供应商须知前附表的要求外，还应遵守以下规定：</w:t>
      </w:r>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（1）联合体各方应按征集文件提供的格式签订联合体协议书，明确联合体牵头人和各方权利义务，并承诺就成交项目向征集机构承担连带责任；</w:t>
      </w:r>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（2）由同一专业的单位组成的联合体，按照资质等级较低的单位确定资质等级；</w:t>
      </w:r>
    </w:p>
    <w:p w:rsidR="0024290C" w:rsidRDefault="00FC7D61">
      <w:pPr>
        <w:snapToGrid w:val="0"/>
        <w:spacing w:line="400" w:lineRule="exact"/>
        <w:ind w:firstLineChars="196" w:firstLine="470"/>
        <w:jc w:val="left"/>
        <w:rPr>
          <w:rFonts w:ascii="宋体" w:hAnsi="宋体" w:cs="宋体"/>
          <w:kern w:val="0"/>
          <w:sz w:val="24"/>
        </w:rPr>
      </w:pPr>
      <w:r>
        <w:rPr>
          <w:rFonts w:ascii="宋体" w:hAnsi="宋体" w:cs="宋体" w:hint="eastAsia"/>
          <w:kern w:val="0"/>
          <w:sz w:val="24"/>
        </w:rPr>
        <w:t>（3）联合体各方不得再以自己名义单独或参加其他联合体在本征集项目中投标，</w:t>
      </w:r>
      <w:proofErr w:type="gramStart"/>
      <w:r>
        <w:rPr>
          <w:rFonts w:ascii="宋体" w:hAnsi="宋体" w:cs="宋体" w:hint="eastAsia"/>
          <w:kern w:val="0"/>
          <w:sz w:val="24"/>
        </w:rPr>
        <w:t>否则各</w:t>
      </w:r>
      <w:proofErr w:type="gramEnd"/>
      <w:r>
        <w:rPr>
          <w:rFonts w:ascii="宋体" w:hAnsi="宋体" w:cs="宋体" w:hint="eastAsia"/>
          <w:kern w:val="0"/>
          <w:sz w:val="24"/>
        </w:rPr>
        <w:t>相关投标均无效。</w:t>
      </w:r>
    </w:p>
    <w:p w:rsidR="0024290C" w:rsidRDefault="00FC7D61">
      <w:pPr>
        <w:snapToGrid w:val="0"/>
        <w:spacing w:line="400" w:lineRule="exact"/>
        <w:ind w:firstLineChars="196" w:firstLine="472"/>
        <w:jc w:val="left"/>
        <w:rPr>
          <w:rFonts w:ascii="宋体" w:hAnsi="宋体" w:cs="宋体"/>
          <w:kern w:val="0"/>
          <w:sz w:val="24"/>
          <w:highlight w:val="yellow"/>
        </w:rPr>
      </w:pPr>
      <w:r>
        <w:rPr>
          <w:rFonts w:ascii="宋体" w:hint="eastAsia"/>
          <w:b/>
          <w:sz w:val="24"/>
        </w:rPr>
        <w:t>1.3.3分包：</w:t>
      </w:r>
    </w:p>
    <w:p w:rsidR="0024290C" w:rsidRDefault="00FC7D61">
      <w:pPr>
        <w:snapToGrid w:val="0"/>
        <w:spacing w:line="400" w:lineRule="exact"/>
        <w:ind w:firstLineChars="196" w:firstLine="470"/>
        <w:jc w:val="left"/>
        <w:rPr>
          <w:rFonts w:ascii="宋体" w:hAnsi="宋体" w:cs="宋体"/>
          <w:kern w:val="0"/>
          <w:sz w:val="24"/>
        </w:rPr>
      </w:pPr>
      <w:r>
        <w:rPr>
          <w:rFonts w:ascii="宋体" w:hAnsi="宋体" w:cs="宋体" w:hint="eastAsia"/>
          <w:kern w:val="0"/>
          <w:sz w:val="24"/>
        </w:rPr>
        <w:t>（</w:t>
      </w:r>
      <w:r>
        <w:rPr>
          <w:rFonts w:ascii="宋体" w:hAnsi="宋体" w:cs="宋体"/>
          <w:kern w:val="0"/>
          <w:sz w:val="24"/>
        </w:rPr>
        <w:t>1）供应商拟在成交后将成交项目的非主体设备进行分包的，应符合供应商须知前附表规定的分包内容、分包金额和资质要求等限制性条件，除供应商须知前附表规定的非主体设备外，其他工作不得分包。</w:t>
      </w:r>
    </w:p>
    <w:p w:rsidR="0024290C" w:rsidRDefault="00FC7D61">
      <w:pPr>
        <w:snapToGrid w:val="0"/>
        <w:spacing w:line="400" w:lineRule="exact"/>
        <w:ind w:firstLineChars="196" w:firstLine="470"/>
        <w:jc w:val="left"/>
      </w:pPr>
      <w:r>
        <w:rPr>
          <w:rFonts w:ascii="宋体" w:hAnsi="宋体" w:cs="宋体" w:hint="eastAsia"/>
          <w:kern w:val="0"/>
          <w:sz w:val="24"/>
        </w:rPr>
        <w:t>（</w:t>
      </w:r>
      <w:r>
        <w:rPr>
          <w:rFonts w:ascii="宋体" w:hAnsi="宋体" w:cs="宋体"/>
          <w:kern w:val="0"/>
          <w:sz w:val="24"/>
        </w:rPr>
        <w:t>2）</w:t>
      </w:r>
      <w:r>
        <w:rPr>
          <w:rFonts w:ascii="宋体" w:hAnsi="宋体" w:cs="宋体" w:hint="eastAsia"/>
          <w:kern w:val="0"/>
          <w:sz w:val="24"/>
        </w:rPr>
        <w:t>成交供应商</w:t>
      </w:r>
      <w:r>
        <w:rPr>
          <w:rFonts w:ascii="宋体" w:hAnsi="宋体" w:cs="宋体"/>
          <w:kern w:val="0"/>
          <w:sz w:val="24"/>
        </w:rPr>
        <w:t>不得向他人转让成交项目，接受分包的人不得再次分包。</w:t>
      </w:r>
      <w:r>
        <w:rPr>
          <w:rFonts w:ascii="宋体" w:hAnsi="宋体" w:cs="宋体" w:hint="eastAsia"/>
          <w:kern w:val="0"/>
          <w:sz w:val="24"/>
        </w:rPr>
        <w:t>成交供应商</w:t>
      </w:r>
      <w:r>
        <w:rPr>
          <w:rFonts w:ascii="宋体" w:hAnsi="宋体" w:cs="宋体"/>
          <w:kern w:val="0"/>
          <w:sz w:val="24"/>
        </w:rPr>
        <w:t>应当就分包项目向征集机构负责，接受分包的人就分包项目承担连带责任。</w:t>
      </w:r>
    </w:p>
    <w:p w:rsidR="0024290C" w:rsidRDefault="00FC7D61">
      <w:pPr>
        <w:snapToGrid w:val="0"/>
        <w:spacing w:line="400" w:lineRule="exact"/>
        <w:ind w:firstLineChars="196" w:firstLine="472"/>
        <w:jc w:val="left"/>
        <w:rPr>
          <w:rFonts w:ascii="宋体"/>
          <w:b/>
          <w:sz w:val="24"/>
        </w:rPr>
      </w:pPr>
      <w:r>
        <w:rPr>
          <w:rFonts w:ascii="宋体" w:hint="eastAsia"/>
          <w:b/>
          <w:sz w:val="24"/>
        </w:rPr>
        <w:t>1.3.4供应</w:t>
      </w:r>
      <w:proofErr w:type="gramStart"/>
      <w:r>
        <w:rPr>
          <w:rFonts w:ascii="宋体" w:hint="eastAsia"/>
          <w:b/>
          <w:sz w:val="24"/>
        </w:rPr>
        <w:t>商存在</w:t>
      </w:r>
      <w:proofErr w:type="gramEnd"/>
      <w:r>
        <w:rPr>
          <w:rFonts w:ascii="宋体" w:hint="eastAsia"/>
          <w:b/>
          <w:sz w:val="24"/>
        </w:rPr>
        <w:t>以下情形不得参与征集</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（1）与征集机构存在利害关系且可能影响招标公正性；</w:t>
      </w:r>
    </w:p>
    <w:p w:rsidR="0024290C" w:rsidRPr="00BB2C77"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sidRPr="00BB2C77">
        <w:rPr>
          <w:rFonts w:asciiTheme="minorEastAsia" w:eastAsiaTheme="minorEastAsia" w:hAnsiTheme="minorEastAsia" w:cstheme="minorEastAsia" w:hint="eastAsia"/>
          <w:kern w:val="0"/>
          <w:sz w:val="24"/>
          <w:szCs w:val="24"/>
        </w:rPr>
        <w:t>（2）为本项目提供过设计、编制技术规范和其他文件的咨询服务；</w:t>
      </w:r>
    </w:p>
    <w:p w:rsidR="0024290C" w:rsidRPr="00BB2C77"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sidRPr="00BB2C77">
        <w:rPr>
          <w:rFonts w:asciiTheme="minorEastAsia" w:eastAsiaTheme="minorEastAsia" w:hAnsiTheme="minorEastAsia" w:cstheme="minorEastAsia" w:hint="eastAsia"/>
          <w:kern w:val="0"/>
          <w:sz w:val="24"/>
          <w:szCs w:val="24"/>
        </w:rPr>
        <w:t>（3）为本项目的代建人；</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sidRPr="00BB2C77">
        <w:rPr>
          <w:rFonts w:asciiTheme="minorEastAsia" w:eastAsiaTheme="minorEastAsia" w:hAnsiTheme="minorEastAsia" w:cstheme="minorEastAsia" w:hint="eastAsia"/>
          <w:kern w:val="0"/>
          <w:sz w:val="24"/>
          <w:szCs w:val="24"/>
        </w:rPr>
        <w:t>（4）为本项目的招标代理机构；</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（5）与本项目的代建人或招标代理机构同为一个法定代表人；</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（6）与本项目的代建人或招标代理机构存在直接控股；</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（7）被依法暂停或者取消投标资格；</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（8）被责令停产停业、暂扣或者吊销许可证、暂扣或者吊销执照；</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（9）进入清算程序，或被宣告破产，或其他丧失履约能力的情形；</w:t>
      </w:r>
    </w:p>
    <w:p w:rsidR="0024290C" w:rsidRDefault="00FC7D61">
      <w:pPr>
        <w:snapToGrid w:val="0"/>
        <w:spacing w:line="400" w:lineRule="exact"/>
        <w:ind w:firstLineChars="196" w:firstLine="470"/>
        <w:jc w:val="lef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kern w:val="0"/>
          <w:sz w:val="24"/>
          <w:szCs w:val="24"/>
        </w:rPr>
        <w:t>（10）自</w:t>
      </w:r>
      <w:r>
        <w:rPr>
          <w:rFonts w:asciiTheme="minorEastAsia" w:eastAsiaTheme="minorEastAsia" w:hAnsiTheme="minorEastAsia" w:cstheme="minorEastAsia" w:hint="eastAsia"/>
          <w:sz w:val="24"/>
          <w:szCs w:val="24"/>
          <w:lang w:val="zh-CN"/>
        </w:rPr>
        <w:t>本项目征集公告发布之日起到投标截止时间期间</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lang w:val="zh-CN"/>
        </w:rPr>
        <w:t>在</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lang w:val="zh-CN"/>
        </w:rPr>
        <w:t>信用中国</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lang w:val="zh-CN"/>
        </w:rPr>
        <w:t>网站</w:t>
      </w:r>
      <w:r>
        <w:rPr>
          <w:rFonts w:asciiTheme="minorEastAsia" w:eastAsiaTheme="minorEastAsia" w:hAnsiTheme="minorEastAsia" w:cstheme="minorEastAsia" w:hint="eastAsia"/>
          <w:sz w:val="24"/>
          <w:szCs w:val="24"/>
        </w:rPr>
        <w:t>（www.creditchina.gov.cn）“</w:t>
      </w:r>
      <w:r>
        <w:rPr>
          <w:rFonts w:asciiTheme="minorEastAsia" w:eastAsiaTheme="minorEastAsia" w:hAnsiTheme="minorEastAsia" w:cstheme="minorEastAsia" w:hint="eastAsia"/>
          <w:sz w:val="24"/>
          <w:szCs w:val="24"/>
          <w:lang w:val="zh-CN"/>
        </w:rPr>
        <w:t>失信黑名单查询</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lang w:val="zh-CN"/>
        </w:rPr>
        <w:t>和中国政府采购网</w:t>
      </w:r>
      <w:r>
        <w:rPr>
          <w:rFonts w:asciiTheme="minorEastAsia" w:eastAsiaTheme="minorEastAsia" w:hAnsiTheme="minorEastAsia" w:cstheme="minorEastAsia" w:hint="eastAsia"/>
          <w:sz w:val="24"/>
          <w:szCs w:val="24"/>
        </w:rPr>
        <w:t>（www.ccgp.gov.cn）“</w:t>
      </w:r>
      <w:r>
        <w:rPr>
          <w:rFonts w:asciiTheme="minorEastAsia" w:eastAsiaTheme="minorEastAsia" w:hAnsiTheme="minorEastAsia" w:cstheme="minorEastAsia" w:hint="eastAsia"/>
          <w:sz w:val="24"/>
          <w:szCs w:val="24"/>
          <w:lang w:val="zh-CN"/>
        </w:rPr>
        <w:t>政府采购严重违法失信行为记录名单</w:t>
      </w:r>
      <w:r>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lang w:val="zh-CN"/>
        </w:rPr>
        <w:t>中</w:t>
      </w:r>
      <w:r>
        <w:rPr>
          <w:rFonts w:asciiTheme="minorEastAsia" w:eastAsiaTheme="minorEastAsia" w:hAnsiTheme="minorEastAsia" w:cstheme="minorEastAsia" w:hint="eastAsia"/>
          <w:sz w:val="24"/>
          <w:szCs w:val="24"/>
        </w:rPr>
        <w:t>被</w:t>
      </w:r>
      <w:r>
        <w:rPr>
          <w:rFonts w:asciiTheme="minorEastAsia" w:eastAsiaTheme="minorEastAsia" w:hAnsiTheme="minorEastAsia" w:cstheme="minorEastAsia" w:hint="eastAsia"/>
          <w:sz w:val="24"/>
          <w:szCs w:val="24"/>
          <w:lang w:val="zh-CN"/>
        </w:rPr>
        <w:t>列入执行人名单的</w:t>
      </w:r>
      <w:r>
        <w:rPr>
          <w:rFonts w:asciiTheme="minorEastAsia" w:eastAsiaTheme="minorEastAsia" w:hAnsiTheme="minorEastAsia" w:cstheme="minorEastAsia" w:hint="eastAsia"/>
          <w:sz w:val="24"/>
          <w:szCs w:val="24"/>
        </w:rPr>
        <w:t>情形；</w:t>
      </w:r>
    </w:p>
    <w:p w:rsidR="0024290C" w:rsidRDefault="00FC7D61">
      <w:pPr>
        <w:snapToGrid w:val="0"/>
        <w:spacing w:line="400" w:lineRule="exact"/>
        <w:ind w:firstLineChars="196" w:firstLine="470"/>
        <w:jc w:val="left"/>
        <w:rPr>
          <w:rFonts w:asciiTheme="minorEastAsia" w:eastAsiaTheme="minorEastAsia" w:hAnsiTheme="minorEastAsia" w:cstheme="minorEastAsia"/>
          <w:kern w:val="0"/>
          <w:sz w:val="24"/>
          <w:szCs w:val="24"/>
        </w:rPr>
      </w:pPr>
      <w:r>
        <w:rPr>
          <w:rFonts w:asciiTheme="minorEastAsia" w:eastAsiaTheme="minorEastAsia" w:hAnsiTheme="minorEastAsia" w:cstheme="minorEastAsia" w:hint="eastAsia"/>
          <w:kern w:val="0"/>
          <w:sz w:val="24"/>
          <w:szCs w:val="24"/>
        </w:rPr>
        <w:t>（11）本项目供应商须知前附表和法律、法规、规章及省级以上规范性文件等规定的其他情形。</w:t>
      </w:r>
      <w:bookmarkStart w:id="127" w:name="_Toc1999"/>
      <w:bookmarkStart w:id="128" w:name="_Toc14355"/>
      <w:bookmarkStart w:id="129" w:name="_Toc22306"/>
      <w:bookmarkStart w:id="130" w:name="_Toc24063"/>
    </w:p>
    <w:p w:rsidR="0024290C" w:rsidRDefault="00FC7D61">
      <w:pPr>
        <w:snapToGrid w:val="0"/>
        <w:spacing w:line="400" w:lineRule="exact"/>
        <w:jc w:val="left"/>
        <w:rPr>
          <w:rFonts w:asciiTheme="minorEastAsia" w:eastAsiaTheme="minorEastAsia" w:hAnsiTheme="minorEastAsia" w:cstheme="minorEastAsia"/>
          <w:kern w:val="0"/>
          <w:sz w:val="24"/>
          <w:szCs w:val="24"/>
        </w:rPr>
      </w:pPr>
      <w:r>
        <w:rPr>
          <w:rFonts w:ascii="黑体" w:eastAsia="黑体" w:cs="Times New Roman" w:hint="eastAsia"/>
          <w:sz w:val="24"/>
        </w:rPr>
        <w:t>1.4保密</w:t>
      </w:r>
      <w:r>
        <w:rPr>
          <w:rFonts w:ascii="宋体" w:hint="eastAsia"/>
          <w:b/>
          <w:color w:val="000000"/>
          <w:sz w:val="24"/>
        </w:rPr>
        <w:t>：</w:t>
      </w:r>
      <w:r>
        <w:rPr>
          <w:rFonts w:ascii="宋体" w:cs="宋体" w:hint="eastAsia"/>
          <w:color w:val="000000"/>
          <w:kern w:val="0"/>
          <w:sz w:val="24"/>
        </w:rPr>
        <w:t>参与征集活动的各方应对征集文件和响应文件中的商业和技术等秘密保密，否则应承担相应的法律责任。</w:t>
      </w:r>
      <w:bookmarkEnd w:id="127"/>
      <w:bookmarkEnd w:id="128"/>
      <w:bookmarkEnd w:id="129"/>
      <w:bookmarkEnd w:id="130"/>
    </w:p>
    <w:p w:rsidR="0024290C" w:rsidRDefault="00FC7D61">
      <w:pPr>
        <w:snapToGrid w:val="0"/>
        <w:spacing w:line="400" w:lineRule="exact"/>
        <w:jc w:val="left"/>
        <w:outlineLvl w:val="2"/>
        <w:rPr>
          <w:rFonts w:ascii="宋体" w:cs="宋体"/>
          <w:color w:val="000000"/>
          <w:kern w:val="0"/>
          <w:sz w:val="24"/>
        </w:rPr>
      </w:pPr>
      <w:bookmarkStart w:id="131" w:name="_Toc2320"/>
      <w:bookmarkStart w:id="132" w:name="_Toc18142"/>
      <w:bookmarkStart w:id="133" w:name="_Toc8141"/>
      <w:bookmarkStart w:id="134" w:name="_Toc4015"/>
      <w:r>
        <w:rPr>
          <w:rFonts w:ascii="黑体" w:eastAsia="黑体" w:cs="Times New Roman" w:hint="eastAsia"/>
          <w:sz w:val="24"/>
        </w:rPr>
        <w:t>1.5语言文字</w:t>
      </w:r>
      <w:r>
        <w:rPr>
          <w:rFonts w:ascii="宋体" w:hint="eastAsia"/>
          <w:b/>
          <w:color w:val="000000"/>
          <w:sz w:val="24"/>
        </w:rPr>
        <w:t>：</w:t>
      </w:r>
      <w:r>
        <w:rPr>
          <w:rFonts w:ascii="宋体" w:cs="宋体" w:hint="eastAsia"/>
          <w:color w:val="000000"/>
          <w:kern w:val="0"/>
          <w:sz w:val="24"/>
        </w:rPr>
        <w:t>响应文件使用的语言文字为中文。专用术语使用外文的，应附有中文注释。</w:t>
      </w:r>
      <w:bookmarkEnd w:id="131"/>
      <w:bookmarkEnd w:id="132"/>
      <w:bookmarkEnd w:id="133"/>
      <w:bookmarkEnd w:id="134"/>
    </w:p>
    <w:p w:rsidR="0024290C" w:rsidRDefault="00FC7D61">
      <w:pPr>
        <w:snapToGrid w:val="0"/>
        <w:spacing w:line="400" w:lineRule="exact"/>
        <w:jc w:val="left"/>
        <w:outlineLvl w:val="2"/>
        <w:rPr>
          <w:rFonts w:ascii="宋体" w:cs="宋体"/>
          <w:color w:val="000000"/>
          <w:kern w:val="0"/>
          <w:sz w:val="24"/>
        </w:rPr>
      </w:pPr>
      <w:bookmarkStart w:id="135" w:name="_Toc26794"/>
      <w:bookmarkStart w:id="136" w:name="_Toc11997"/>
      <w:bookmarkStart w:id="137" w:name="_Toc29281"/>
      <w:bookmarkStart w:id="138" w:name="_Toc24029"/>
      <w:r>
        <w:rPr>
          <w:rFonts w:ascii="黑体" w:eastAsia="黑体" w:cs="Times New Roman" w:hint="eastAsia"/>
          <w:sz w:val="24"/>
        </w:rPr>
        <w:t>1.6计量单位</w:t>
      </w:r>
      <w:r>
        <w:rPr>
          <w:rFonts w:ascii="宋体" w:hint="eastAsia"/>
          <w:b/>
          <w:color w:val="000000"/>
          <w:sz w:val="24"/>
        </w:rPr>
        <w:t>：</w:t>
      </w:r>
      <w:r>
        <w:rPr>
          <w:rFonts w:ascii="宋体" w:cs="宋体" w:hint="eastAsia"/>
          <w:color w:val="000000"/>
          <w:kern w:val="0"/>
          <w:sz w:val="24"/>
        </w:rPr>
        <w:t>所有计量均采用中华人民共和国法定计量单位。</w:t>
      </w:r>
      <w:bookmarkEnd w:id="135"/>
      <w:bookmarkEnd w:id="136"/>
      <w:bookmarkEnd w:id="137"/>
      <w:bookmarkEnd w:id="138"/>
    </w:p>
    <w:p w:rsidR="0024290C" w:rsidRDefault="00FC7D61">
      <w:pPr>
        <w:snapToGrid w:val="0"/>
        <w:spacing w:line="400" w:lineRule="exact"/>
        <w:jc w:val="left"/>
        <w:outlineLvl w:val="2"/>
        <w:rPr>
          <w:rFonts w:ascii="宋体"/>
          <w:b/>
          <w:color w:val="000000"/>
          <w:sz w:val="24"/>
        </w:rPr>
      </w:pPr>
      <w:bookmarkStart w:id="139" w:name="_Toc20979"/>
      <w:bookmarkStart w:id="140" w:name="_Toc20332"/>
      <w:bookmarkStart w:id="141" w:name="_Toc11559"/>
      <w:bookmarkStart w:id="142" w:name="_Toc23863"/>
      <w:r>
        <w:rPr>
          <w:rFonts w:ascii="黑体" w:eastAsia="黑体" w:cs="Times New Roman" w:hint="eastAsia"/>
          <w:sz w:val="24"/>
        </w:rPr>
        <w:t>1.7响应和偏差</w:t>
      </w:r>
      <w:r>
        <w:rPr>
          <w:rFonts w:ascii="宋体" w:hint="eastAsia"/>
          <w:b/>
          <w:color w:val="000000"/>
          <w:sz w:val="24"/>
        </w:rPr>
        <w:t>：</w:t>
      </w:r>
      <w:bookmarkEnd w:id="139"/>
      <w:bookmarkEnd w:id="140"/>
      <w:bookmarkEnd w:id="141"/>
      <w:bookmarkEnd w:id="142"/>
    </w:p>
    <w:p w:rsidR="0024290C" w:rsidRDefault="00FC7D61">
      <w:pPr>
        <w:snapToGrid w:val="0"/>
        <w:spacing w:line="400" w:lineRule="exact"/>
        <w:ind w:firstLineChars="196" w:firstLine="470"/>
        <w:jc w:val="left"/>
        <w:rPr>
          <w:rFonts w:ascii="宋体" w:cs="宋体"/>
          <w:color w:val="000000"/>
          <w:kern w:val="0"/>
          <w:sz w:val="24"/>
        </w:rPr>
      </w:pPr>
      <w:r>
        <w:rPr>
          <w:rFonts w:ascii="宋体" w:cs="宋体" w:hint="eastAsia"/>
          <w:color w:val="000000"/>
          <w:kern w:val="0"/>
          <w:sz w:val="24"/>
        </w:rPr>
        <w:t>（1）响应文件应当对征集文件的实质性要求和条件</w:t>
      </w:r>
      <w:proofErr w:type="gramStart"/>
      <w:r>
        <w:rPr>
          <w:rFonts w:ascii="宋体" w:cs="宋体" w:hint="eastAsia"/>
          <w:color w:val="000000"/>
          <w:kern w:val="0"/>
          <w:sz w:val="24"/>
        </w:rPr>
        <w:t>作出</w:t>
      </w:r>
      <w:proofErr w:type="gramEnd"/>
      <w:r>
        <w:rPr>
          <w:rFonts w:ascii="宋体" w:cs="宋体" w:hint="eastAsia"/>
          <w:color w:val="000000"/>
          <w:kern w:val="0"/>
          <w:sz w:val="24"/>
        </w:rPr>
        <w:t>满足性或更有利于征集机构的响应，否则，供应商的征集将被否决。实质性要求和条件</w:t>
      </w:r>
      <w:proofErr w:type="gramStart"/>
      <w:r>
        <w:rPr>
          <w:rFonts w:ascii="宋体" w:cs="宋体" w:hint="eastAsia"/>
          <w:color w:val="000000"/>
          <w:kern w:val="0"/>
          <w:sz w:val="24"/>
        </w:rPr>
        <w:t>见供应</w:t>
      </w:r>
      <w:proofErr w:type="gramEnd"/>
      <w:r>
        <w:rPr>
          <w:rFonts w:ascii="宋体" w:cs="宋体" w:hint="eastAsia"/>
          <w:color w:val="000000"/>
          <w:kern w:val="0"/>
          <w:sz w:val="24"/>
        </w:rPr>
        <w:t>商须知前附表。</w:t>
      </w:r>
    </w:p>
    <w:p w:rsidR="0024290C" w:rsidRDefault="00FC7D61">
      <w:pPr>
        <w:snapToGrid w:val="0"/>
        <w:spacing w:line="400" w:lineRule="exact"/>
        <w:ind w:firstLineChars="196" w:firstLine="470"/>
        <w:jc w:val="left"/>
        <w:rPr>
          <w:rFonts w:ascii="宋体" w:cs="宋体"/>
          <w:color w:val="000000"/>
          <w:kern w:val="0"/>
          <w:sz w:val="24"/>
        </w:rPr>
      </w:pPr>
      <w:r>
        <w:rPr>
          <w:rFonts w:ascii="宋体" w:cs="宋体" w:hint="eastAsia"/>
          <w:color w:val="000000"/>
          <w:kern w:val="0"/>
          <w:sz w:val="24"/>
        </w:rPr>
        <w:t>（2）供应商应根据征集文件的要求提供征集设备技术性能指标的详细描述、技术支持资料及技术服务和服务期服务计划等内容以对征集文件</w:t>
      </w:r>
      <w:proofErr w:type="gramStart"/>
      <w:r>
        <w:rPr>
          <w:rFonts w:ascii="宋体" w:cs="宋体" w:hint="eastAsia"/>
          <w:color w:val="000000"/>
          <w:kern w:val="0"/>
          <w:sz w:val="24"/>
        </w:rPr>
        <w:t>作出</w:t>
      </w:r>
      <w:proofErr w:type="gramEnd"/>
      <w:r>
        <w:rPr>
          <w:rFonts w:ascii="宋体" w:cs="宋体" w:hint="eastAsia"/>
          <w:color w:val="000000"/>
          <w:kern w:val="0"/>
          <w:sz w:val="24"/>
        </w:rPr>
        <w:t>响应（含征集设备详细清单）。</w:t>
      </w:r>
    </w:p>
    <w:p w:rsidR="0024290C" w:rsidRDefault="00FC7D61">
      <w:pPr>
        <w:snapToGrid w:val="0"/>
        <w:spacing w:line="400" w:lineRule="exact"/>
        <w:ind w:firstLineChars="196" w:firstLine="470"/>
        <w:jc w:val="left"/>
        <w:rPr>
          <w:rFonts w:ascii="宋体" w:cs="宋体"/>
          <w:color w:val="000000"/>
          <w:kern w:val="0"/>
          <w:sz w:val="24"/>
        </w:rPr>
      </w:pPr>
      <w:r>
        <w:rPr>
          <w:rFonts w:ascii="宋体" w:cs="宋体" w:hint="eastAsia"/>
          <w:color w:val="000000"/>
          <w:kern w:val="0"/>
          <w:sz w:val="24"/>
        </w:rPr>
        <w:t>（3）响应文件对征集文件的全部偏差，均应在响应文件的商务和技术偏差表中列明，除列明的内容外，视为供应商响应征集文件的全部要求。</w:t>
      </w:r>
    </w:p>
    <w:p w:rsidR="0024290C" w:rsidRDefault="00FC7D61">
      <w:pPr>
        <w:outlineLvl w:val="3"/>
        <w:rPr>
          <w:rFonts w:ascii="黑体" w:eastAsia="黑体" w:cs="Times New Roman"/>
          <w:sz w:val="28"/>
          <w:szCs w:val="28"/>
        </w:rPr>
      </w:pPr>
      <w:bookmarkStart w:id="143" w:name="_Toc29161"/>
      <w:bookmarkStart w:id="144" w:name="_Toc2327"/>
      <w:bookmarkStart w:id="145" w:name="_Toc1442"/>
      <w:bookmarkStart w:id="146" w:name="_Toc29847"/>
      <w:bookmarkStart w:id="147" w:name="_Toc26147"/>
      <w:bookmarkStart w:id="148" w:name="_Toc23168"/>
      <w:bookmarkStart w:id="149" w:name="_Toc27054"/>
      <w:bookmarkStart w:id="150" w:name="_Toc20629"/>
      <w:bookmarkStart w:id="151" w:name="_Toc3641"/>
      <w:bookmarkStart w:id="152" w:name="_Toc20149"/>
      <w:bookmarkStart w:id="153" w:name="_Toc5022"/>
      <w:bookmarkStart w:id="154" w:name="_Toc27570"/>
      <w:bookmarkStart w:id="155" w:name="_Toc29915"/>
      <w:bookmarkStart w:id="156" w:name="_Toc29142"/>
      <w:bookmarkStart w:id="157" w:name="_Toc5682"/>
      <w:bookmarkStart w:id="158" w:name="_Toc11103"/>
      <w:bookmarkStart w:id="159" w:name="_Toc25571"/>
      <w:bookmarkStart w:id="160" w:name="_Toc2830"/>
      <w:bookmarkStart w:id="161" w:name="_Toc7358"/>
      <w:bookmarkStart w:id="162" w:name="_Toc27253"/>
      <w:bookmarkStart w:id="163" w:name="_Toc27576"/>
      <w:bookmarkStart w:id="164" w:name="_Toc8564"/>
      <w:bookmarkStart w:id="165" w:name="_Toc435"/>
      <w:bookmarkStart w:id="166" w:name="_Toc13399"/>
      <w:bookmarkStart w:id="167" w:name="_Toc15926"/>
      <w:bookmarkStart w:id="168" w:name="_Toc5456"/>
      <w:bookmarkStart w:id="169" w:name="_Toc29093"/>
      <w:bookmarkStart w:id="170" w:name="_Toc23661"/>
      <w:bookmarkStart w:id="171" w:name="_Toc524600092"/>
      <w:r>
        <w:rPr>
          <w:rFonts w:ascii="黑体" w:eastAsia="黑体" w:cs="Times New Roman" w:hint="eastAsia"/>
          <w:sz w:val="28"/>
          <w:szCs w:val="28"/>
        </w:rPr>
        <w:t>2.</w:t>
      </w:r>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r>
        <w:rPr>
          <w:rFonts w:ascii="黑体" w:eastAsia="黑体" w:cs="Times New Roman" w:hint="eastAsia"/>
          <w:sz w:val="28"/>
          <w:szCs w:val="28"/>
        </w:rPr>
        <w:t>征集文件</w:t>
      </w:r>
      <w:bookmarkEnd w:id="171"/>
    </w:p>
    <w:p w:rsidR="0024290C" w:rsidRDefault="00FC7D61">
      <w:pPr>
        <w:snapToGrid w:val="0"/>
        <w:spacing w:line="400" w:lineRule="exact"/>
        <w:ind w:firstLineChars="196" w:firstLine="470"/>
        <w:jc w:val="left"/>
        <w:outlineLvl w:val="2"/>
        <w:rPr>
          <w:rFonts w:ascii="宋体"/>
          <w:b/>
          <w:color w:val="000000"/>
          <w:sz w:val="24"/>
        </w:rPr>
      </w:pPr>
      <w:bookmarkStart w:id="172" w:name="_Toc9274"/>
      <w:bookmarkStart w:id="173" w:name="_Toc9175"/>
      <w:bookmarkStart w:id="174" w:name="_Toc1763"/>
      <w:bookmarkStart w:id="175" w:name="_Toc4825"/>
      <w:r>
        <w:rPr>
          <w:rFonts w:ascii="黑体" w:eastAsia="黑体" w:cs="Times New Roman" w:hint="eastAsia"/>
          <w:sz w:val="24"/>
        </w:rPr>
        <w:t>2.1征集文件的组成</w:t>
      </w:r>
      <w:r>
        <w:rPr>
          <w:rFonts w:ascii="宋体" w:hint="eastAsia"/>
          <w:b/>
          <w:color w:val="000000"/>
          <w:sz w:val="24"/>
        </w:rPr>
        <w:t>：</w:t>
      </w:r>
      <w:r>
        <w:rPr>
          <w:rFonts w:hint="eastAsia"/>
          <w:b/>
          <w:color w:val="000000"/>
          <w:sz w:val="24"/>
        </w:rPr>
        <w:t>本征集文件由下列文件以及在征集过程中发出的修正和补充文件组成：</w:t>
      </w:r>
      <w:bookmarkEnd w:id="172"/>
      <w:bookmarkEnd w:id="173"/>
      <w:bookmarkEnd w:id="174"/>
      <w:bookmarkEnd w:id="175"/>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2.1.1 征集公告</w:t>
      </w:r>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 xml:space="preserve">2.1.2 </w:t>
      </w:r>
      <w:hyperlink w:anchor="_Toc415207629" w:history="1">
        <w:r>
          <w:rPr>
            <w:rFonts w:ascii="宋体" w:hint="eastAsia"/>
            <w:kern w:val="0"/>
            <w:sz w:val="24"/>
          </w:rPr>
          <w:t>响应供应商须知</w:t>
        </w:r>
      </w:hyperlink>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 xml:space="preserve">2.1.3 </w:t>
      </w:r>
      <w:hyperlink w:anchor="_Toc415207642" w:history="1">
        <w:r>
          <w:rPr>
            <w:rFonts w:ascii="宋体" w:hint="eastAsia"/>
            <w:kern w:val="0"/>
            <w:sz w:val="24"/>
          </w:rPr>
          <w:t>征集项目采购需求</w:t>
        </w:r>
        <w:r>
          <w:rPr>
            <w:rFonts w:ascii="宋体" w:hint="eastAsia"/>
            <w:kern w:val="0"/>
            <w:sz w:val="24"/>
          </w:rPr>
          <w:tab/>
        </w:r>
      </w:hyperlink>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2.1.4 征集办法及评分标准</w:t>
      </w:r>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 xml:space="preserve">2.1.5 </w:t>
      </w:r>
      <w:hyperlink w:anchor="_Toc415207643" w:history="1">
        <w:proofErr w:type="gramStart"/>
        <w:r>
          <w:rPr>
            <w:rFonts w:ascii="宋体" w:hint="eastAsia"/>
            <w:kern w:val="0"/>
            <w:sz w:val="24"/>
          </w:rPr>
          <w:t>拟签订</w:t>
        </w:r>
        <w:proofErr w:type="gramEnd"/>
        <w:r>
          <w:rPr>
            <w:rFonts w:ascii="宋体" w:hint="eastAsia"/>
            <w:kern w:val="0"/>
            <w:sz w:val="24"/>
          </w:rPr>
          <w:t>的框架协议文本和采购合同文本</w:t>
        </w:r>
      </w:hyperlink>
    </w:p>
    <w:p w:rsidR="0024290C" w:rsidRDefault="00FC7D61">
      <w:pPr>
        <w:snapToGrid w:val="0"/>
        <w:spacing w:line="400" w:lineRule="exact"/>
        <w:ind w:firstLineChars="196" w:firstLine="470"/>
        <w:jc w:val="left"/>
        <w:rPr>
          <w:rFonts w:ascii="宋体"/>
          <w:kern w:val="0"/>
          <w:sz w:val="24"/>
        </w:rPr>
      </w:pPr>
      <w:r>
        <w:rPr>
          <w:rFonts w:ascii="宋体" w:hint="eastAsia"/>
          <w:kern w:val="0"/>
          <w:sz w:val="24"/>
        </w:rPr>
        <w:t>2.1.6 响应文件的组成和格式</w:t>
      </w:r>
    </w:p>
    <w:p w:rsidR="0024290C" w:rsidRDefault="00FC7D61">
      <w:pPr>
        <w:snapToGrid w:val="0"/>
        <w:spacing w:line="400" w:lineRule="exact"/>
        <w:ind w:firstLineChars="196" w:firstLine="472"/>
        <w:jc w:val="left"/>
        <w:outlineLvl w:val="2"/>
        <w:rPr>
          <w:rFonts w:ascii="宋体"/>
          <w:b/>
          <w:color w:val="000000"/>
          <w:sz w:val="24"/>
        </w:rPr>
      </w:pPr>
      <w:bookmarkStart w:id="176" w:name="_Toc5711"/>
      <w:bookmarkStart w:id="177" w:name="_Toc18348"/>
      <w:bookmarkStart w:id="178" w:name="_Toc9849"/>
      <w:bookmarkStart w:id="179" w:name="_Toc13096"/>
      <w:r>
        <w:rPr>
          <w:rFonts w:ascii="宋体" w:hint="eastAsia"/>
          <w:b/>
          <w:color w:val="000000"/>
          <w:sz w:val="24"/>
        </w:rPr>
        <w:t>2.2征集文件中的特定要求和条件</w:t>
      </w:r>
      <w:bookmarkEnd w:id="176"/>
      <w:bookmarkEnd w:id="177"/>
      <w:bookmarkEnd w:id="178"/>
      <w:bookmarkEnd w:id="179"/>
    </w:p>
    <w:p w:rsidR="0024290C" w:rsidRDefault="00FC7D61">
      <w:pPr>
        <w:snapToGrid w:val="0"/>
        <w:spacing w:line="400" w:lineRule="exact"/>
        <w:ind w:firstLineChars="196" w:firstLine="472"/>
        <w:jc w:val="left"/>
        <w:rPr>
          <w:rFonts w:ascii="宋体"/>
          <w:kern w:val="0"/>
          <w:sz w:val="24"/>
        </w:rPr>
      </w:pPr>
      <w:r>
        <w:rPr>
          <w:rFonts w:ascii="宋体" w:hint="eastAsia"/>
          <w:b/>
          <w:color w:val="000000"/>
          <w:sz w:val="24"/>
        </w:rPr>
        <w:t>2.2.1实质性内容和条件：</w:t>
      </w:r>
      <w:proofErr w:type="gramStart"/>
      <w:r>
        <w:rPr>
          <w:rFonts w:ascii="宋体" w:hint="eastAsia"/>
          <w:kern w:val="0"/>
          <w:sz w:val="24"/>
        </w:rPr>
        <w:t>见供应</w:t>
      </w:r>
      <w:proofErr w:type="gramEnd"/>
      <w:r>
        <w:rPr>
          <w:rFonts w:ascii="宋体" w:hint="eastAsia"/>
          <w:kern w:val="0"/>
          <w:sz w:val="24"/>
        </w:rPr>
        <w:t>商须知前附表。</w:t>
      </w:r>
    </w:p>
    <w:p w:rsidR="0024290C" w:rsidRDefault="00FC7D61">
      <w:pPr>
        <w:snapToGrid w:val="0"/>
        <w:spacing w:line="400" w:lineRule="exact"/>
        <w:ind w:firstLineChars="196" w:firstLine="472"/>
        <w:jc w:val="left"/>
        <w:outlineLvl w:val="2"/>
        <w:rPr>
          <w:rFonts w:ascii="宋体"/>
          <w:b/>
          <w:color w:val="000000"/>
          <w:sz w:val="24"/>
        </w:rPr>
      </w:pPr>
      <w:bookmarkStart w:id="180" w:name="_Toc31781"/>
      <w:bookmarkStart w:id="181" w:name="_Toc23415"/>
      <w:bookmarkStart w:id="182" w:name="_Toc9750"/>
      <w:bookmarkStart w:id="183" w:name="_Toc12783"/>
      <w:r>
        <w:rPr>
          <w:rFonts w:ascii="宋体" w:hint="eastAsia"/>
          <w:b/>
          <w:color w:val="000000"/>
          <w:sz w:val="24"/>
        </w:rPr>
        <w:t>2.3征集文件的澄清和修改</w:t>
      </w:r>
      <w:bookmarkEnd w:id="180"/>
      <w:bookmarkEnd w:id="181"/>
      <w:bookmarkEnd w:id="182"/>
      <w:bookmarkEnd w:id="183"/>
    </w:p>
    <w:p w:rsidR="0024290C" w:rsidRDefault="00FC7D61">
      <w:pPr>
        <w:pStyle w:val="ac"/>
        <w:snapToGrid w:val="0"/>
        <w:spacing w:line="400" w:lineRule="exact"/>
        <w:ind w:firstLineChars="200" w:firstLine="482"/>
        <w:rPr>
          <w:color w:val="000000"/>
          <w:sz w:val="24"/>
          <w:szCs w:val="24"/>
        </w:rPr>
      </w:pPr>
      <w:r>
        <w:rPr>
          <w:rFonts w:hint="eastAsia"/>
          <w:b/>
          <w:color w:val="000000"/>
          <w:sz w:val="24"/>
          <w:szCs w:val="22"/>
        </w:rPr>
        <w:t>2.3.1答疑和澄清：</w:t>
      </w:r>
      <w:proofErr w:type="gramStart"/>
      <w:r>
        <w:rPr>
          <w:rFonts w:hint="eastAsia"/>
          <w:kern w:val="0"/>
          <w:sz w:val="24"/>
        </w:rPr>
        <w:t>见供应</w:t>
      </w:r>
      <w:proofErr w:type="gramEnd"/>
      <w:r>
        <w:rPr>
          <w:rFonts w:hint="eastAsia"/>
          <w:kern w:val="0"/>
          <w:sz w:val="24"/>
        </w:rPr>
        <w:t>商须知前附表</w:t>
      </w:r>
      <w:r>
        <w:rPr>
          <w:rFonts w:hint="eastAsia"/>
          <w:color w:val="000000"/>
          <w:sz w:val="24"/>
          <w:szCs w:val="24"/>
          <w:lang w:val="zh-CN"/>
        </w:rPr>
        <w:t>。</w:t>
      </w:r>
    </w:p>
    <w:p w:rsidR="0024290C" w:rsidRDefault="00FC7D61">
      <w:pPr>
        <w:pStyle w:val="ac"/>
        <w:snapToGrid w:val="0"/>
        <w:spacing w:line="400" w:lineRule="exact"/>
        <w:ind w:firstLineChars="200" w:firstLine="480"/>
        <w:rPr>
          <w:color w:val="000000"/>
          <w:sz w:val="24"/>
          <w:szCs w:val="24"/>
        </w:rPr>
      </w:pPr>
      <w:r>
        <w:rPr>
          <w:rFonts w:hint="eastAsia"/>
          <w:color w:val="000000"/>
          <w:sz w:val="24"/>
          <w:szCs w:val="24"/>
        </w:rPr>
        <w:t>（1）集中采购机构将以书面形式答复供应商要求澄清的问题，并将不包含问题来源的答复书面通知所有购买征集文件的供应商；除书面答复以外的其他澄清方式及澄清内容均无效。</w:t>
      </w:r>
    </w:p>
    <w:p w:rsidR="0024290C" w:rsidRDefault="00FC7D61">
      <w:pPr>
        <w:pStyle w:val="ac"/>
        <w:snapToGrid w:val="0"/>
        <w:spacing w:line="400" w:lineRule="exact"/>
        <w:ind w:firstLineChars="200" w:firstLine="480"/>
        <w:rPr>
          <w:color w:val="000000"/>
          <w:sz w:val="24"/>
          <w:szCs w:val="24"/>
        </w:rPr>
      </w:pPr>
      <w:r>
        <w:rPr>
          <w:rFonts w:hint="eastAsia"/>
          <w:color w:val="000000"/>
          <w:sz w:val="24"/>
          <w:szCs w:val="24"/>
        </w:rPr>
        <w:t>（2）征集文件澄清、答复、修改、补充的内容为征集文件的组成部分。当征集文件与征集文件的答复、澄清、修改、补充通知就同一内容的表述不一致时，以最后发出的书面文件为准。</w:t>
      </w:r>
    </w:p>
    <w:p w:rsidR="0024290C" w:rsidRDefault="00FC7D61">
      <w:pPr>
        <w:pStyle w:val="ac"/>
        <w:snapToGrid w:val="0"/>
        <w:spacing w:line="400" w:lineRule="exact"/>
        <w:ind w:firstLineChars="200" w:firstLine="480"/>
        <w:rPr>
          <w:color w:val="000000"/>
          <w:sz w:val="24"/>
          <w:szCs w:val="24"/>
        </w:rPr>
      </w:pPr>
      <w:r>
        <w:rPr>
          <w:rFonts w:hint="eastAsia"/>
          <w:color w:val="000000"/>
          <w:sz w:val="24"/>
          <w:szCs w:val="24"/>
        </w:rPr>
        <w:t>（3）征集文件的澄清、答复、修改或补充都应该通过本集中采购机构以法定形式发布，征集机构非通过本机构，不得擅自澄清、答复、修改或补充征集文件。</w:t>
      </w:r>
    </w:p>
    <w:p w:rsidR="0024290C" w:rsidRDefault="00FC7D61">
      <w:pPr>
        <w:pStyle w:val="ac"/>
        <w:snapToGrid w:val="0"/>
        <w:spacing w:line="400" w:lineRule="exact"/>
        <w:ind w:firstLineChars="200" w:firstLine="480"/>
        <w:rPr>
          <w:color w:val="000000"/>
          <w:sz w:val="24"/>
          <w:szCs w:val="24"/>
        </w:rPr>
      </w:pPr>
      <w:r>
        <w:rPr>
          <w:rFonts w:hint="eastAsia"/>
          <w:color w:val="000000"/>
          <w:sz w:val="24"/>
          <w:szCs w:val="24"/>
        </w:rPr>
        <w:t>（4）因供应商提供联系资料错误等原因导致集中采购机构未能将有关澄清、答复、修改或补充通知送达供应商或通知供应商前来领取的，责任由供应商自负。</w:t>
      </w:r>
    </w:p>
    <w:p w:rsidR="0024290C" w:rsidRDefault="00FC7D61">
      <w:pPr>
        <w:pStyle w:val="ac"/>
        <w:snapToGrid w:val="0"/>
        <w:spacing w:line="400" w:lineRule="exact"/>
        <w:ind w:firstLineChars="200" w:firstLine="482"/>
        <w:rPr>
          <w:b/>
          <w:color w:val="000000"/>
          <w:sz w:val="24"/>
          <w:szCs w:val="22"/>
        </w:rPr>
      </w:pPr>
      <w:r>
        <w:rPr>
          <w:rFonts w:hint="eastAsia"/>
          <w:b/>
          <w:color w:val="000000"/>
          <w:sz w:val="24"/>
          <w:szCs w:val="22"/>
        </w:rPr>
        <w:t>2.3.2供应商确认收到征集文件澄清、修改的时间：</w:t>
      </w:r>
      <w:proofErr w:type="gramStart"/>
      <w:r>
        <w:rPr>
          <w:rFonts w:hint="eastAsia"/>
          <w:kern w:val="0"/>
          <w:sz w:val="24"/>
        </w:rPr>
        <w:t>见供应</w:t>
      </w:r>
      <w:proofErr w:type="gramEnd"/>
      <w:r>
        <w:rPr>
          <w:rFonts w:hint="eastAsia"/>
          <w:kern w:val="0"/>
          <w:sz w:val="24"/>
        </w:rPr>
        <w:t>商须知前附表。</w:t>
      </w:r>
    </w:p>
    <w:p w:rsidR="0024290C" w:rsidRDefault="00FC7D61">
      <w:pPr>
        <w:ind w:firstLineChars="196" w:firstLine="472"/>
        <w:jc w:val="left"/>
        <w:outlineLvl w:val="2"/>
        <w:rPr>
          <w:rFonts w:cs="宋体"/>
          <w:color w:val="000000"/>
          <w:kern w:val="0"/>
          <w:sz w:val="24"/>
          <w:highlight w:val="green"/>
        </w:rPr>
      </w:pPr>
      <w:bookmarkStart w:id="184" w:name="_Toc30747"/>
      <w:bookmarkStart w:id="185" w:name="_Toc8994"/>
      <w:bookmarkStart w:id="186" w:name="_Toc15723"/>
      <w:bookmarkStart w:id="187" w:name="_Toc9743"/>
      <w:r>
        <w:rPr>
          <w:rFonts w:ascii="宋体" w:hint="eastAsia"/>
          <w:b/>
          <w:color w:val="000000"/>
          <w:sz w:val="24"/>
        </w:rPr>
        <w:t>2.4质疑和投诉</w:t>
      </w:r>
      <w:bookmarkStart w:id="188" w:name="_Toc459297213"/>
      <w:bookmarkStart w:id="189" w:name="_Toc459227606"/>
      <w:bookmarkStart w:id="190" w:name="_Toc459227373"/>
      <w:bookmarkStart w:id="191" w:name="_Toc459223847"/>
      <w:bookmarkStart w:id="192" w:name="_Toc468535459"/>
      <w:bookmarkStart w:id="193" w:name="_Toc459226623"/>
      <w:bookmarkEnd w:id="121"/>
      <w:bookmarkEnd w:id="122"/>
      <w:bookmarkEnd w:id="184"/>
      <w:bookmarkEnd w:id="185"/>
      <w:bookmarkEnd w:id="186"/>
      <w:bookmarkEnd w:id="187"/>
    </w:p>
    <w:p w:rsidR="0024290C" w:rsidRDefault="00FC7D61">
      <w:pPr>
        <w:pStyle w:val="ac"/>
        <w:snapToGrid w:val="0"/>
        <w:spacing w:line="400" w:lineRule="exact"/>
        <w:ind w:firstLineChars="200" w:firstLine="480"/>
        <w:rPr>
          <w:rFonts w:cs="宋体"/>
          <w:color w:val="000000"/>
          <w:kern w:val="0"/>
          <w:sz w:val="24"/>
          <w:szCs w:val="22"/>
        </w:rPr>
      </w:pPr>
      <w:r>
        <w:rPr>
          <w:rFonts w:cs="宋体" w:hint="eastAsia"/>
          <w:color w:val="000000"/>
          <w:kern w:val="0"/>
          <w:sz w:val="24"/>
          <w:szCs w:val="22"/>
        </w:rPr>
        <w:t>（1）供应商认为征集文件、征集过程或成交结果使自己的合法权益受到损害的，应当在知道或者应知其权益受到损害之日起七个工作日内，以书面形式向征集机构、集中采购机构提出质疑。供应商对征集机构的质疑答复不满意或者征集机构未在规定时间内</w:t>
      </w:r>
      <w:proofErr w:type="gramStart"/>
      <w:r>
        <w:rPr>
          <w:rFonts w:cs="宋体" w:hint="eastAsia"/>
          <w:color w:val="000000"/>
          <w:kern w:val="0"/>
          <w:sz w:val="24"/>
          <w:szCs w:val="22"/>
        </w:rPr>
        <w:t>作出</w:t>
      </w:r>
      <w:proofErr w:type="gramEnd"/>
      <w:r>
        <w:rPr>
          <w:rFonts w:cs="宋体" w:hint="eastAsia"/>
          <w:color w:val="000000"/>
          <w:kern w:val="0"/>
          <w:sz w:val="24"/>
          <w:szCs w:val="22"/>
        </w:rPr>
        <w:t>答复的，可以在答复期满后十五个工作日内向同级采购监管部门投诉。</w:t>
      </w:r>
    </w:p>
    <w:p w:rsidR="0024290C" w:rsidRDefault="00FC7D61">
      <w:pPr>
        <w:pStyle w:val="ac"/>
        <w:snapToGrid w:val="0"/>
        <w:spacing w:line="400" w:lineRule="exact"/>
        <w:ind w:firstLineChars="200" w:firstLine="480"/>
      </w:pPr>
      <w:r>
        <w:rPr>
          <w:rFonts w:cs="宋体" w:hint="eastAsia"/>
          <w:color w:val="000000"/>
          <w:kern w:val="0"/>
          <w:sz w:val="24"/>
          <w:szCs w:val="22"/>
        </w:rPr>
        <w:t>（2）质疑、投诉应当采用书面形式，质疑书、投诉书均应明确阐述征集文件、征集过程或成交结果中使自己合法权益受到损害的实质性内容，提供相关事实、依据和证据及其来源或线索，便于有关单位调查、答复和处理。</w:t>
      </w:r>
    </w:p>
    <w:p w:rsidR="0024290C" w:rsidRDefault="00FC7D61">
      <w:pPr>
        <w:snapToGrid w:val="0"/>
        <w:spacing w:beforeLines="50" w:before="120" w:line="400" w:lineRule="exact"/>
        <w:ind w:firstLineChars="196" w:firstLine="472"/>
        <w:jc w:val="left"/>
        <w:outlineLvl w:val="2"/>
        <w:rPr>
          <w:rFonts w:ascii="宋体"/>
          <w:sz w:val="28"/>
          <w:szCs w:val="28"/>
        </w:rPr>
      </w:pPr>
      <w:bookmarkStart w:id="194" w:name="_Toc5865"/>
      <w:bookmarkStart w:id="195" w:name="_Toc17412"/>
      <w:bookmarkStart w:id="196" w:name="_Toc19336"/>
      <w:bookmarkStart w:id="197" w:name="_Toc23307"/>
      <w:bookmarkEnd w:id="188"/>
      <w:bookmarkEnd w:id="189"/>
      <w:bookmarkEnd w:id="190"/>
      <w:bookmarkEnd w:id="191"/>
      <w:bookmarkEnd w:id="192"/>
      <w:bookmarkEnd w:id="193"/>
      <w:r>
        <w:rPr>
          <w:rFonts w:ascii="宋体" w:hint="eastAsia"/>
          <w:b/>
          <w:color w:val="000000"/>
          <w:sz w:val="24"/>
        </w:rPr>
        <w:t>2.5供应商的风险</w:t>
      </w:r>
      <w:bookmarkEnd w:id="194"/>
      <w:bookmarkEnd w:id="195"/>
      <w:bookmarkEnd w:id="196"/>
      <w:bookmarkEnd w:id="197"/>
    </w:p>
    <w:p w:rsidR="0024290C" w:rsidRDefault="00FC7D61">
      <w:pPr>
        <w:pStyle w:val="ac"/>
        <w:snapToGrid w:val="0"/>
        <w:spacing w:line="400" w:lineRule="exact"/>
        <w:ind w:firstLineChars="200" w:firstLine="480"/>
        <w:rPr>
          <w:rFonts w:cs="宋体"/>
          <w:color w:val="000000"/>
          <w:kern w:val="0"/>
          <w:sz w:val="24"/>
          <w:szCs w:val="22"/>
        </w:rPr>
      </w:pPr>
      <w:r>
        <w:rPr>
          <w:rFonts w:cs="宋体" w:hint="eastAsia"/>
          <w:color w:val="000000"/>
          <w:kern w:val="0"/>
          <w:sz w:val="24"/>
          <w:szCs w:val="22"/>
        </w:rPr>
        <w:t>供应商应认真阅读征集文件中所有的事项、格式、条款和技术规范、参数及相关要求等。供应商没有按照征集文件要求提交全部资料，或者征集没有对征集文件在各方面都做出实质性响应是供应商的风险，有可能导致其征集被拒绝，或被按照无效征集处理或被确定为征集无效。</w:t>
      </w:r>
    </w:p>
    <w:p w:rsidR="0024290C" w:rsidRDefault="00FC7D61">
      <w:pPr>
        <w:outlineLvl w:val="3"/>
        <w:rPr>
          <w:rFonts w:ascii="黑体" w:eastAsia="黑体" w:cs="Times New Roman"/>
          <w:sz w:val="28"/>
          <w:szCs w:val="28"/>
        </w:rPr>
      </w:pPr>
      <w:bookmarkStart w:id="198" w:name="_Toc6010"/>
      <w:bookmarkStart w:id="199" w:name="_Toc8224"/>
      <w:bookmarkStart w:id="200" w:name="_Toc808"/>
      <w:bookmarkStart w:id="201" w:name="_Toc27158"/>
      <w:bookmarkStart w:id="202" w:name="_Toc13680"/>
      <w:bookmarkStart w:id="203" w:name="_Toc31406"/>
      <w:bookmarkStart w:id="204" w:name="_Toc27612"/>
      <w:bookmarkStart w:id="205" w:name="_Toc22926"/>
      <w:bookmarkStart w:id="206" w:name="_Toc459297214"/>
      <w:bookmarkStart w:id="207" w:name="_Toc31373"/>
      <w:bookmarkStart w:id="208" w:name="_Toc16268"/>
      <w:bookmarkStart w:id="209" w:name="_Toc15854"/>
      <w:bookmarkStart w:id="210" w:name="_Toc27992"/>
      <w:bookmarkStart w:id="211" w:name="_Toc2622"/>
      <w:bookmarkStart w:id="212" w:name="_Toc17987"/>
      <w:bookmarkStart w:id="213" w:name="_Toc3316"/>
      <w:bookmarkStart w:id="214" w:name="_Toc459226624"/>
      <w:bookmarkStart w:id="215" w:name="_Toc468535460"/>
      <w:bookmarkStart w:id="216" w:name="_Toc27511"/>
      <w:bookmarkStart w:id="217" w:name="_Toc3957"/>
      <w:bookmarkStart w:id="218" w:name="_Toc5874"/>
      <w:bookmarkStart w:id="219" w:name="_Toc17723"/>
      <w:bookmarkStart w:id="220" w:name="_Toc9484"/>
      <w:bookmarkStart w:id="221" w:name="_Toc12638"/>
      <w:bookmarkStart w:id="222" w:name="_Toc11149"/>
      <w:bookmarkStart w:id="223" w:name="_Toc21376"/>
      <w:bookmarkStart w:id="224" w:name="_Toc24524"/>
      <w:bookmarkStart w:id="225" w:name="_Toc18436"/>
      <w:bookmarkStart w:id="226" w:name="_Toc459227374"/>
      <w:bookmarkStart w:id="227" w:name="_Toc357"/>
      <w:bookmarkStart w:id="228" w:name="_Toc7796"/>
      <w:bookmarkStart w:id="229" w:name="_Toc21013"/>
      <w:bookmarkStart w:id="230" w:name="_Toc524600093"/>
      <w:bookmarkStart w:id="231" w:name="_Toc459223848"/>
      <w:bookmarkStart w:id="232" w:name="_Toc23140"/>
      <w:bookmarkStart w:id="233" w:name="_Toc459227607"/>
      <w:r>
        <w:rPr>
          <w:rFonts w:ascii="黑体" w:eastAsia="黑体" w:cs="Times New Roman" w:hint="eastAsia"/>
          <w:sz w:val="28"/>
          <w:szCs w:val="28"/>
        </w:rPr>
        <w:t>3.响应文件的编制</w:t>
      </w:r>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p>
    <w:p w:rsidR="0024290C" w:rsidRDefault="00FC7D61">
      <w:pPr>
        <w:snapToGrid w:val="0"/>
        <w:spacing w:line="400" w:lineRule="exact"/>
        <w:ind w:firstLine="470"/>
        <w:jc w:val="left"/>
        <w:outlineLvl w:val="2"/>
        <w:rPr>
          <w:rFonts w:ascii="宋体"/>
          <w:b/>
          <w:sz w:val="24"/>
        </w:rPr>
      </w:pPr>
      <w:bookmarkStart w:id="234" w:name="_Toc26141"/>
      <w:bookmarkStart w:id="235" w:name="_Toc12757"/>
      <w:bookmarkStart w:id="236" w:name="_Toc26129"/>
      <w:bookmarkStart w:id="237" w:name="_Toc28510"/>
      <w:r>
        <w:rPr>
          <w:rFonts w:ascii="宋体" w:hint="eastAsia"/>
          <w:b/>
          <w:sz w:val="24"/>
        </w:rPr>
        <w:t>3.1响应文件的</w:t>
      </w:r>
      <w:bookmarkEnd w:id="234"/>
      <w:bookmarkEnd w:id="235"/>
      <w:bookmarkEnd w:id="236"/>
      <w:bookmarkEnd w:id="237"/>
      <w:r>
        <w:rPr>
          <w:rFonts w:ascii="宋体" w:hAnsi="宋体" w:hint="eastAsia"/>
          <w:b/>
          <w:sz w:val="24"/>
        </w:rPr>
        <w:t>形式：</w:t>
      </w:r>
      <w:r>
        <w:rPr>
          <w:rFonts w:ascii="宋体" w:hint="eastAsia"/>
          <w:kern w:val="0"/>
          <w:sz w:val="24"/>
        </w:rPr>
        <w:t>见响应供应商须知前附表。</w:t>
      </w:r>
    </w:p>
    <w:p w:rsidR="0024290C" w:rsidRDefault="00FC7D61">
      <w:pPr>
        <w:snapToGrid w:val="0"/>
        <w:spacing w:line="400" w:lineRule="exact"/>
        <w:ind w:firstLine="470"/>
        <w:jc w:val="left"/>
        <w:outlineLvl w:val="2"/>
        <w:rPr>
          <w:rFonts w:ascii="宋体"/>
          <w:b/>
          <w:sz w:val="24"/>
        </w:rPr>
      </w:pPr>
      <w:bookmarkStart w:id="238" w:name="_Toc15749"/>
      <w:bookmarkStart w:id="239" w:name="_Toc32683"/>
      <w:bookmarkStart w:id="240" w:name="_Toc3105"/>
      <w:bookmarkStart w:id="241" w:name="_Toc32485"/>
      <w:r>
        <w:rPr>
          <w:rFonts w:ascii="宋体" w:hint="eastAsia"/>
          <w:b/>
          <w:sz w:val="24"/>
        </w:rPr>
        <w:t>3.2响应文件编制</w:t>
      </w:r>
      <w:bookmarkEnd w:id="238"/>
      <w:bookmarkEnd w:id="239"/>
      <w:bookmarkEnd w:id="240"/>
      <w:bookmarkEnd w:id="241"/>
    </w:p>
    <w:p w:rsidR="0024290C" w:rsidRDefault="00FC7D61">
      <w:pPr>
        <w:pStyle w:val="a7"/>
        <w:spacing w:line="400" w:lineRule="exact"/>
        <w:ind w:firstLineChars="201" w:firstLine="482"/>
        <w:rPr>
          <w:rFonts w:ascii="宋体"/>
          <w:color w:val="000000"/>
          <w:sz w:val="24"/>
        </w:rPr>
      </w:pPr>
      <w:r>
        <w:rPr>
          <w:rFonts w:ascii="宋体" w:hint="eastAsia"/>
          <w:color w:val="000000"/>
          <w:sz w:val="24"/>
        </w:rPr>
        <w:t xml:space="preserve">3.2.1响应文件的编制 </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（1）响应文件制作时，应按照统一的征集文件中明确的响应文件目录和征集技术规格、参数及相关要求格式进行编制，保证目录清晰、内容完整。</w:t>
      </w:r>
    </w:p>
    <w:p w:rsidR="0024290C" w:rsidRDefault="00FC7D61">
      <w:pPr>
        <w:pStyle w:val="a7"/>
        <w:spacing w:line="400" w:lineRule="exact"/>
        <w:ind w:firstLineChars="201" w:firstLine="484"/>
        <w:rPr>
          <w:rFonts w:ascii="宋体"/>
          <w:color w:val="000000"/>
          <w:sz w:val="24"/>
        </w:rPr>
      </w:pPr>
      <w:r>
        <w:rPr>
          <w:rFonts w:asciiTheme="minorEastAsia" w:eastAsiaTheme="minorEastAsia" w:hAnsiTheme="minorEastAsia" w:cstheme="minorEastAsia" w:hint="eastAsia"/>
          <w:b/>
          <w:sz w:val="24"/>
          <w:szCs w:val="24"/>
        </w:rPr>
        <w:t>（2）供应商应根据本征集文件和电子交易平台规定的格式和顺序编制电子响应文件并进行关联定位，响应文件内容不完整、编排混乱、关联错误导致响应文件被误读、漏读或者查找不到相关内容的，由供应商自行承担责任。</w:t>
      </w:r>
    </w:p>
    <w:p w:rsidR="0024290C" w:rsidRDefault="00FC7D61">
      <w:pPr>
        <w:pStyle w:val="a7"/>
        <w:spacing w:line="400" w:lineRule="exact"/>
        <w:ind w:firstLineChars="201" w:firstLine="482"/>
        <w:rPr>
          <w:rFonts w:ascii="宋体"/>
          <w:color w:val="000000"/>
          <w:sz w:val="24"/>
        </w:rPr>
      </w:pPr>
      <w:r>
        <w:rPr>
          <w:rFonts w:ascii="宋体" w:cs="宋体" w:hint="eastAsia"/>
          <w:color w:val="000000"/>
          <w:sz w:val="24"/>
          <w:szCs w:val="24"/>
          <w:lang w:val="zh-CN"/>
        </w:rPr>
        <w:t>▲</w:t>
      </w:r>
      <w:r>
        <w:rPr>
          <w:rFonts w:ascii="宋体" w:hint="eastAsia"/>
          <w:color w:val="000000"/>
          <w:sz w:val="24"/>
        </w:rPr>
        <w:t>3.2.2供应商应完整地填写征集文件中提供的</w:t>
      </w:r>
      <w:r w:rsidRPr="00FC7D61">
        <w:rPr>
          <w:rFonts w:ascii="宋体" w:hint="eastAsia"/>
          <w:color w:val="000000"/>
          <w:sz w:val="24"/>
        </w:rPr>
        <w:t>《响应声明书》、《第一阶段响应报价表》等征集文件中规定的所有内容。</w:t>
      </w:r>
      <w:r>
        <w:rPr>
          <w:rFonts w:ascii="宋体" w:hint="eastAsia"/>
          <w:color w:val="000000"/>
          <w:sz w:val="24"/>
        </w:rPr>
        <w:t xml:space="preserve"> </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▲3.2.3供应商必须保证响应文件所提供的全部资料真实可靠，并接受征集机构对其中任何资料进一步核实的要求。</w:t>
      </w:r>
    </w:p>
    <w:p w:rsidR="0024290C" w:rsidRDefault="00FC7D61">
      <w:pPr>
        <w:pStyle w:val="a7"/>
        <w:snapToGrid w:val="0"/>
        <w:spacing w:line="400" w:lineRule="exact"/>
        <w:ind w:firstLineChars="201" w:firstLine="482"/>
        <w:jc w:val="left"/>
        <w:rPr>
          <w:rFonts w:ascii="宋体"/>
          <w:color w:val="000000"/>
          <w:sz w:val="24"/>
        </w:rPr>
      </w:pPr>
      <w:r w:rsidRPr="00FC7D61">
        <w:rPr>
          <w:rFonts w:ascii="宋体" w:hint="eastAsia"/>
          <w:color w:val="000000"/>
          <w:sz w:val="24"/>
        </w:rPr>
        <w:t>3.2.4构成响应文件的其他要求：</w:t>
      </w:r>
      <w:proofErr w:type="gramStart"/>
      <w:r w:rsidRPr="00FC7D61">
        <w:rPr>
          <w:rFonts w:ascii="宋体" w:hint="eastAsia"/>
          <w:color w:val="000000"/>
          <w:sz w:val="24"/>
        </w:rPr>
        <w:t>见供应</w:t>
      </w:r>
      <w:proofErr w:type="gramEnd"/>
      <w:r w:rsidRPr="00FC7D61">
        <w:rPr>
          <w:rFonts w:ascii="宋体" w:hint="eastAsia"/>
          <w:color w:val="000000"/>
          <w:sz w:val="24"/>
        </w:rPr>
        <w:t>商须知前附表。</w:t>
      </w:r>
    </w:p>
    <w:p w:rsidR="0024290C" w:rsidRDefault="00FC7D61">
      <w:pPr>
        <w:snapToGrid w:val="0"/>
        <w:spacing w:line="400" w:lineRule="exact"/>
        <w:ind w:firstLine="470"/>
        <w:jc w:val="left"/>
        <w:outlineLvl w:val="2"/>
        <w:rPr>
          <w:rFonts w:ascii="宋体"/>
          <w:color w:val="000000"/>
          <w:sz w:val="24"/>
        </w:rPr>
      </w:pPr>
      <w:bookmarkStart w:id="242" w:name="_Toc2621"/>
      <w:bookmarkStart w:id="243" w:name="_Toc11217"/>
      <w:bookmarkStart w:id="244" w:name="_Toc17211"/>
      <w:bookmarkStart w:id="245" w:name="_Toc22405"/>
      <w:r>
        <w:rPr>
          <w:rFonts w:ascii="宋体" w:hint="eastAsia"/>
          <w:b/>
          <w:sz w:val="24"/>
        </w:rPr>
        <w:t>3.3响应文件的效力：</w:t>
      </w:r>
      <w:proofErr w:type="gramStart"/>
      <w:r>
        <w:rPr>
          <w:rFonts w:ascii="宋体" w:hint="eastAsia"/>
          <w:kern w:val="0"/>
          <w:sz w:val="24"/>
        </w:rPr>
        <w:t>见</w:t>
      </w:r>
      <w:r>
        <w:rPr>
          <w:rFonts w:ascii="宋体" w:hint="eastAsia"/>
          <w:color w:val="000000"/>
          <w:sz w:val="24"/>
        </w:rPr>
        <w:t>供应</w:t>
      </w:r>
      <w:proofErr w:type="gramEnd"/>
      <w:r>
        <w:rPr>
          <w:rFonts w:ascii="宋体" w:hint="eastAsia"/>
          <w:color w:val="000000"/>
          <w:sz w:val="24"/>
        </w:rPr>
        <w:t>商须知前附表。</w:t>
      </w:r>
    </w:p>
    <w:p w:rsidR="0024290C" w:rsidRDefault="00FC7D61">
      <w:pPr>
        <w:snapToGrid w:val="0"/>
        <w:spacing w:line="400" w:lineRule="exact"/>
        <w:ind w:firstLine="470"/>
        <w:jc w:val="left"/>
        <w:outlineLvl w:val="2"/>
        <w:rPr>
          <w:rFonts w:ascii="宋体"/>
          <w:b/>
          <w:sz w:val="24"/>
        </w:rPr>
      </w:pPr>
      <w:bookmarkStart w:id="246" w:name="_Toc20961"/>
      <w:bookmarkStart w:id="247" w:name="_Toc3962"/>
      <w:bookmarkStart w:id="248" w:name="_Toc9629"/>
      <w:bookmarkStart w:id="249" w:name="_Toc21579"/>
      <w:bookmarkEnd w:id="242"/>
      <w:bookmarkEnd w:id="243"/>
      <w:bookmarkEnd w:id="244"/>
      <w:bookmarkEnd w:id="245"/>
      <w:r>
        <w:rPr>
          <w:rFonts w:ascii="宋体" w:hint="eastAsia"/>
          <w:b/>
          <w:sz w:val="24"/>
        </w:rPr>
        <w:t>3.</w:t>
      </w:r>
      <w:r w:rsidR="007244DE">
        <w:rPr>
          <w:rFonts w:ascii="宋体" w:hint="eastAsia"/>
          <w:b/>
          <w:sz w:val="24"/>
        </w:rPr>
        <w:t>4</w:t>
      </w:r>
      <w:r>
        <w:rPr>
          <w:rFonts w:ascii="宋体" w:hint="eastAsia"/>
          <w:b/>
          <w:sz w:val="24"/>
        </w:rPr>
        <w:t>响应文件的有效期</w:t>
      </w:r>
      <w:bookmarkEnd w:id="246"/>
      <w:bookmarkEnd w:id="247"/>
      <w:bookmarkEnd w:id="248"/>
      <w:bookmarkEnd w:id="249"/>
    </w:p>
    <w:p w:rsidR="0024290C" w:rsidRDefault="00FC7D61">
      <w:pPr>
        <w:pStyle w:val="a"/>
        <w:numPr>
          <w:ilvl w:val="0"/>
          <w:numId w:val="0"/>
        </w:numPr>
        <w:snapToGrid w:val="0"/>
        <w:spacing w:after="120" w:line="400" w:lineRule="exact"/>
        <w:ind w:firstLineChars="175" w:firstLine="420"/>
        <w:rPr>
          <w:rFonts w:ascii="宋体"/>
          <w:color w:val="000000"/>
          <w:sz w:val="24"/>
        </w:rPr>
      </w:pPr>
      <w:r w:rsidRPr="00FC7D61">
        <w:rPr>
          <w:rFonts w:ascii="宋体" w:hint="eastAsia"/>
          <w:color w:val="000000"/>
          <w:sz w:val="24"/>
        </w:rPr>
        <w:t>▲</w:t>
      </w:r>
      <w:r w:rsidR="007244DE">
        <w:rPr>
          <w:rFonts w:ascii="宋体" w:hint="eastAsia"/>
          <w:color w:val="000000"/>
          <w:sz w:val="24"/>
        </w:rPr>
        <w:t>3.4.1</w:t>
      </w:r>
      <w:r w:rsidRPr="00FC7D61">
        <w:rPr>
          <w:rFonts w:ascii="宋体" w:hint="eastAsia"/>
          <w:color w:val="000000"/>
          <w:sz w:val="24"/>
        </w:rPr>
        <w:t>自征集截止日起</w:t>
      </w:r>
      <w:r w:rsidR="00607682">
        <w:rPr>
          <w:rFonts w:ascii="宋体" w:hint="eastAsia"/>
          <w:color w:val="000000"/>
          <w:sz w:val="24"/>
        </w:rPr>
        <w:t>60日</w:t>
      </w:r>
      <w:r w:rsidRPr="00FC7D61">
        <w:rPr>
          <w:rFonts w:ascii="宋体" w:hint="eastAsia"/>
          <w:color w:val="000000"/>
          <w:sz w:val="24"/>
        </w:rPr>
        <w:t>响应文件应保持有效。有效期不足的响应文件将被拒绝。</w:t>
      </w:r>
    </w:p>
    <w:p w:rsidR="0024290C" w:rsidRDefault="00FC7D61">
      <w:pPr>
        <w:pStyle w:val="a"/>
        <w:numPr>
          <w:ilvl w:val="0"/>
          <w:numId w:val="0"/>
        </w:numPr>
        <w:snapToGrid w:val="0"/>
        <w:spacing w:after="120" w:line="400" w:lineRule="exact"/>
        <w:ind w:firstLineChars="175" w:firstLine="420"/>
        <w:rPr>
          <w:rFonts w:ascii="宋体"/>
          <w:color w:val="000000"/>
          <w:sz w:val="24"/>
        </w:rPr>
      </w:pPr>
      <w:r>
        <w:rPr>
          <w:rFonts w:ascii="宋体" w:hint="eastAsia"/>
          <w:color w:val="000000"/>
          <w:sz w:val="24"/>
        </w:rPr>
        <w:t>3.</w:t>
      </w:r>
      <w:r w:rsidR="007244DE">
        <w:rPr>
          <w:rFonts w:ascii="宋体" w:hint="eastAsia"/>
          <w:color w:val="000000"/>
          <w:sz w:val="24"/>
        </w:rPr>
        <w:t>4</w:t>
      </w:r>
      <w:r>
        <w:rPr>
          <w:rFonts w:ascii="宋体" w:hint="eastAsia"/>
          <w:color w:val="000000"/>
          <w:sz w:val="24"/>
        </w:rPr>
        <w:t>.2在特殊情况下，征集机构可与供应商协商延长响应文件的有效期，这种要求和答复均以书面形式进行。</w:t>
      </w:r>
    </w:p>
    <w:p w:rsidR="0024290C" w:rsidRDefault="00FC7D61">
      <w:pPr>
        <w:pStyle w:val="a"/>
        <w:numPr>
          <w:ilvl w:val="0"/>
          <w:numId w:val="0"/>
        </w:numPr>
        <w:snapToGrid w:val="0"/>
        <w:spacing w:after="120" w:line="400" w:lineRule="exact"/>
        <w:ind w:firstLineChars="175" w:firstLine="420"/>
        <w:rPr>
          <w:rFonts w:ascii="宋体"/>
          <w:color w:val="000000"/>
          <w:sz w:val="24"/>
        </w:rPr>
      </w:pPr>
      <w:bookmarkStart w:id="250" w:name="_Toc407605137"/>
      <w:bookmarkStart w:id="251" w:name="_Toc441483884"/>
      <w:r>
        <w:rPr>
          <w:rFonts w:ascii="宋体" w:hint="eastAsia"/>
          <w:color w:val="000000"/>
          <w:sz w:val="24"/>
        </w:rPr>
        <w:t>3.</w:t>
      </w:r>
      <w:r w:rsidR="007244DE">
        <w:rPr>
          <w:rFonts w:ascii="宋体" w:hint="eastAsia"/>
          <w:color w:val="000000"/>
          <w:sz w:val="24"/>
        </w:rPr>
        <w:t>4</w:t>
      </w:r>
      <w:r>
        <w:rPr>
          <w:rFonts w:ascii="宋体" w:hint="eastAsia"/>
          <w:color w:val="000000"/>
          <w:sz w:val="24"/>
        </w:rPr>
        <w:t>.3供应商可拒绝接受延期要求。</w:t>
      </w:r>
      <w:r>
        <w:rPr>
          <w:rFonts w:asciiTheme="minorEastAsia" w:eastAsiaTheme="minorEastAsia" w:hAnsiTheme="minorEastAsia" w:cstheme="minorEastAsia" w:hint="eastAsia"/>
          <w:sz w:val="24"/>
          <w:szCs w:val="24"/>
        </w:rPr>
        <w:t>同意延长有效期的供应商</w:t>
      </w:r>
      <w:r>
        <w:rPr>
          <w:rFonts w:ascii="宋体" w:hint="eastAsia"/>
          <w:color w:val="000000"/>
          <w:sz w:val="24"/>
        </w:rPr>
        <w:t>不能修改响应文件。</w:t>
      </w:r>
      <w:bookmarkEnd w:id="250"/>
      <w:bookmarkEnd w:id="251"/>
    </w:p>
    <w:p w:rsidR="0024290C" w:rsidRDefault="00FC7D61">
      <w:pPr>
        <w:pStyle w:val="a"/>
        <w:numPr>
          <w:ilvl w:val="0"/>
          <w:numId w:val="0"/>
        </w:numPr>
        <w:snapToGrid w:val="0"/>
        <w:spacing w:after="120" w:line="400" w:lineRule="exact"/>
        <w:ind w:firstLineChars="175" w:firstLine="420"/>
        <w:rPr>
          <w:rFonts w:ascii="宋体"/>
          <w:color w:val="000000"/>
          <w:sz w:val="24"/>
        </w:rPr>
      </w:pPr>
      <w:bookmarkStart w:id="252" w:name="_Toc407605138"/>
      <w:bookmarkStart w:id="253" w:name="_Toc441483885"/>
      <w:r>
        <w:rPr>
          <w:rFonts w:ascii="宋体" w:hint="eastAsia"/>
          <w:color w:val="000000"/>
          <w:sz w:val="24"/>
        </w:rPr>
        <w:t>3.</w:t>
      </w:r>
      <w:r w:rsidR="007244DE">
        <w:rPr>
          <w:rFonts w:ascii="宋体" w:hint="eastAsia"/>
          <w:color w:val="000000"/>
          <w:sz w:val="24"/>
        </w:rPr>
        <w:t>4</w:t>
      </w:r>
      <w:r>
        <w:rPr>
          <w:rFonts w:ascii="宋体" w:hint="eastAsia"/>
          <w:color w:val="000000"/>
          <w:sz w:val="24"/>
        </w:rPr>
        <w:t>.4成交供应商的响应文件自开标之日起至合同履行完毕</w:t>
      </w:r>
      <w:proofErr w:type="gramStart"/>
      <w:r>
        <w:rPr>
          <w:rFonts w:ascii="宋体" w:hint="eastAsia"/>
          <w:color w:val="000000"/>
          <w:sz w:val="24"/>
        </w:rPr>
        <w:t>止</w:t>
      </w:r>
      <w:proofErr w:type="gramEnd"/>
      <w:r>
        <w:rPr>
          <w:rFonts w:ascii="宋体" w:hint="eastAsia"/>
          <w:color w:val="000000"/>
          <w:sz w:val="24"/>
        </w:rPr>
        <w:t>均应保持有效。</w:t>
      </w:r>
      <w:bookmarkEnd w:id="252"/>
      <w:bookmarkEnd w:id="253"/>
    </w:p>
    <w:p w:rsidR="0024290C" w:rsidRDefault="00FC7D61">
      <w:pPr>
        <w:outlineLvl w:val="3"/>
        <w:rPr>
          <w:rFonts w:ascii="黑体" w:eastAsia="黑体" w:cs="Times New Roman"/>
          <w:sz w:val="28"/>
          <w:szCs w:val="28"/>
        </w:rPr>
      </w:pPr>
      <w:bookmarkStart w:id="254" w:name="_Toc29015"/>
      <w:bookmarkStart w:id="255" w:name="_Toc17377"/>
      <w:bookmarkStart w:id="256" w:name="_Toc10064"/>
      <w:bookmarkStart w:id="257" w:name="_Toc4514"/>
      <w:bookmarkStart w:id="258" w:name="_Toc1334"/>
      <w:bookmarkStart w:id="259" w:name="_Toc16067"/>
      <w:bookmarkStart w:id="260" w:name="_Toc459227375"/>
      <w:bookmarkStart w:id="261" w:name="_Toc459223849"/>
      <w:bookmarkStart w:id="262" w:name="_Toc3210"/>
      <w:bookmarkStart w:id="263" w:name="_Toc10546"/>
      <w:bookmarkStart w:id="264" w:name="_Toc28093"/>
      <w:bookmarkStart w:id="265" w:name="_Toc459227608"/>
      <w:bookmarkStart w:id="266" w:name="_Toc23860"/>
      <w:bookmarkStart w:id="267" w:name="_Toc14187"/>
      <w:bookmarkStart w:id="268" w:name="_Toc19796"/>
      <w:bookmarkStart w:id="269" w:name="_Toc19236"/>
      <w:bookmarkStart w:id="270" w:name="_Toc29779"/>
      <w:bookmarkStart w:id="271" w:name="_Toc524600094"/>
      <w:bookmarkStart w:id="272" w:name="_Toc11875"/>
      <w:bookmarkStart w:id="273" w:name="_Toc29555"/>
      <w:bookmarkStart w:id="274" w:name="_Toc7768"/>
      <w:bookmarkStart w:id="275" w:name="_Toc14535"/>
      <w:bookmarkStart w:id="276" w:name="_Toc15883"/>
      <w:bookmarkStart w:id="277" w:name="_Toc22226"/>
      <w:bookmarkStart w:id="278" w:name="_Toc24264"/>
      <w:bookmarkStart w:id="279" w:name="_Toc23353"/>
      <w:bookmarkStart w:id="280" w:name="_Toc459297215"/>
      <w:bookmarkStart w:id="281" w:name="_Toc4589"/>
      <w:bookmarkStart w:id="282" w:name="_Toc468535461"/>
      <w:bookmarkStart w:id="283" w:name="_Toc21042"/>
      <w:bookmarkStart w:id="284" w:name="_Toc20040"/>
      <w:bookmarkStart w:id="285" w:name="_Toc22695"/>
      <w:bookmarkStart w:id="286" w:name="_Toc9232"/>
      <w:bookmarkStart w:id="287" w:name="_Toc31039"/>
      <w:bookmarkStart w:id="288" w:name="_Toc23213"/>
      <w:bookmarkStart w:id="289" w:name="_Toc459226625"/>
      <w:r>
        <w:rPr>
          <w:rFonts w:ascii="黑体" w:eastAsia="黑体" w:cs="Times New Roman" w:hint="eastAsia"/>
          <w:sz w:val="28"/>
          <w:szCs w:val="28"/>
        </w:rPr>
        <w:t>4.响应文件的递交</w:t>
      </w:r>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p>
    <w:p w:rsidR="0024290C" w:rsidRDefault="00FC7D61">
      <w:pPr>
        <w:pStyle w:val="a7"/>
        <w:spacing w:line="400" w:lineRule="exact"/>
        <w:ind w:firstLineChars="201" w:firstLine="482"/>
        <w:outlineLvl w:val="2"/>
        <w:rPr>
          <w:rFonts w:ascii="宋体"/>
          <w:color w:val="000000"/>
          <w:sz w:val="24"/>
        </w:rPr>
      </w:pPr>
      <w:bookmarkStart w:id="290" w:name="_Toc7117"/>
      <w:bookmarkStart w:id="291" w:name="_Toc2229"/>
      <w:bookmarkStart w:id="292" w:name="_Toc10430"/>
      <w:bookmarkStart w:id="293" w:name="_Toc13624"/>
      <w:r>
        <w:rPr>
          <w:rFonts w:hint="eastAsia"/>
          <w:color w:val="000000"/>
          <w:sz w:val="24"/>
        </w:rPr>
        <w:t>▲</w:t>
      </w:r>
      <w:r>
        <w:rPr>
          <w:rFonts w:ascii="宋体" w:hint="eastAsia"/>
          <w:b/>
          <w:sz w:val="24"/>
        </w:rPr>
        <w:t>4.1</w:t>
      </w:r>
      <w:r>
        <w:rPr>
          <w:rFonts w:hint="eastAsia"/>
          <w:b/>
          <w:sz w:val="24"/>
        </w:rPr>
        <w:t>响应文件的签署和盖章：</w:t>
      </w:r>
      <w:proofErr w:type="gramStart"/>
      <w:r>
        <w:rPr>
          <w:rFonts w:ascii="宋体" w:hint="eastAsia"/>
          <w:kern w:val="0"/>
          <w:sz w:val="24"/>
        </w:rPr>
        <w:t>见供应</w:t>
      </w:r>
      <w:proofErr w:type="gramEnd"/>
      <w:r>
        <w:rPr>
          <w:rFonts w:ascii="宋体" w:hint="eastAsia"/>
          <w:kern w:val="0"/>
          <w:sz w:val="24"/>
        </w:rPr>
        <w:t>商须知前附表</w:t>
      </w:r>
      <w:bookmarkEnd w:id="290"/>
      <w:bookmarkEnd w:id="291"/>
      <w:bookmarkEnd w:id="292"/>
      <w:r>
        <w:rPr>
          <w:rFonts w:ascii="宋体" w:hint="eastAsia"/>
          <w:kern w:val="0"/>
          <w:sz w:val="24"/>
        </w:rPr>
        <w:t>。</w:t>
      </w:r>
      <w:bookmarkEnd w:id="293"/>
    </w:p>
    <w:p w:rsidR="0024290C" w:rsidRDefault="00FC7D61">
      <w:pPr>
        <w:pStyle w:val="ac"/>
        <w:spacing w:line="400" w:lineRule="exact"/>
        <w:ind w:firstLineChars="201" w:firstLine="484"/>
        <w:contextualSpacing/>
        <w:outlineLvl w:val="2"/>
        <w:rPr>
          <w:b/>
          <w:color w:val="000000"/>
          <w:sz w:val="24"/>
        </w:rPr>
      </w:pPr>
      <w:bookmarkStart w:id="294" w:name="_Toc10320"/>
      <w:bookmarkStart w:id="295" w:name="_Toc28944"/>
      <w:bookmarkStart w:id="296" w:name="_Toc18874"/>
      <w:bookmarkStart w:id="297" w:name="_Toc29617"/>
      <w:r>
        <w:rPr>
          <w:rFonts w:hint="eastAsia"/>
          <w:b/>
          <w:sz w:val="24"/>
          <w:szCs w:val="22"/>
        </w:rPr>
        <w:t>4.2</w:t>
      </w:r>
      <w:bookmarkStart w:id="298" w:name="_Toc14686"/>
      <w:bookmarkStart w:id="299" w:name="_Toc29150"/>
      <w:bookmarkStart w:id="300" w:name="_Toc13819"/>
      <w:bookmarkEnd w:id="294"/>
      <w:bookmarkEnd w:id="295"/>
      <w:bookmarkEnd w:id="296"/>
      <w:bookmarkEnd w:id="297"/>
      <w:r>
        <w:rPr>
          <w:rFonts w:ascii="Calibri" w:hint="eastAsia"/>
          <w:b/>
          <w:sz w:val="24"/>
          <w:szCs w:val="22"/>
        </w:rPr>
        <w:t>响应文件的截止时间、提交方式：</w:t>
      </w:r>
      <w:proofErr w:type="gramStart"/>
      <w:r>
        <w:rPr>
          <w:rFonts w:hint="eastAsia"/>
          <w:color w:val="000000"/>
          <w:sz w:val="24"/>
        </w:rPr>
        <w:t>见供应</w:t>
      </w:r>
      <w:proofErr w:type="gramEnd"/>
      <w:r>
        <w:rPr>
          <w:rFonts w:hint="eastAsia"/>
          <w:color w:val="000000"/>
          <w:sz w:val="24"/>
        </w:rPr>
        <w:t>商须知前附表。</w:t>
      </w:r>
    </w:p>
    <w:p w:rsidR="0024290C" w:rsidRDefault="00FC7D61">
      <w:pPr>
        <w:pStyle w:val="ac"/>
        <w:spacing w:line="400" w:lineRule="exact"/>
        <w:ind w:firstLineChars="201" w:firstLine="484"/>
        <w:contextualSpacing/>
        <w:outlineLvl w:val="2"/>
        <w:rPr>
          <w:color w:val="000000"/>
          <w:sz w:val="24"/>
        </w:rPr>
      </w:pPr>
      <w:bookmarkStart w:id="301" w:name="_Toc7301"/>
      <w:r>
        <w:rPr>
          <w:rFonts w:hint="eastAsia"/>
          <w:b/>
          <w:sz w:val="24"/>
          <w:szCs w:val="22"/>
        </w:rPr>
        <w:t>4.3迟交的</w:t>
      </w:r>
      <w:bookmarkEnd w:id="298"/>
      <w:bookmarkEnd w:id="299"/>
      <w:bookmarkEnd w:id="300"/>
      <w:bookmarkEnd w:id="301"/>
      <w:r>
        <w:rPr>
          <w:rFonts w:hint="eastAsia"/>
          <w:b/>
          <w:sz w:val="24"/>
          <w:szCs w:val="22"/>
        </w:rPr>
        <w:t>响应文件：</w:t>
      </w:r>
      <w:r>
        <w:rPr>
          <w:rFonts w:hint="eastAsia"/>
          <w:color w:val="000000"/>
          <w:sz w:val="24"/>
        </w:rPr>
        <w:t>征集机构将拒绝并原封退回在规定的截止期后收到的任何响应文件。</w:t>
      </w:r>
    </w:p>
    <w:p w:rsidR="0024290C" w:rsidRDefault="00FC7D61">
      <w:pPr>
        <w:pStyle w:val="ac"/>
        <w:spacing w:line="400" w:lineRule="exact"/>
        <w:ind w:firstLineChars="201" w:firstLine="484"/>
        <w:contextualSpacing/>
        <w:outlineLvl w:val="2"/>
        <w:rPr>
          <w:b/>
          <w:sz w:val="24"/>
          <w:szCs w:val="22"/>
        </w:rPr>
      </w:pPr>
      <w:bookmarkStart w:id="302" w:name="_Toc31238"/>
      <w:bookmarkStart w:id="303" w:name="_Toc32699"/>
      <w:bookmarkStart w:id="304" w:name="_Toc28105"/>
      <w:bookmarkStart w:id="305" w:name="_Toc30831"/>
      <w:r>
        <w:rPr>
          <w:rFonts w:hint="eastAsia"/>
          <w:b/>
          <w:sz w:val="24"/>
          <w:szCs w:val="22"/>
        </w:rPr>
        <w:t>4.4响应文件的修改和撤回</w:t>
      </w:r>
      <w:bookmarkEnd w:id="302"/>
      <w:bookmarkEnd w:id="303"/>
      <w:bookmarkEnd w:id="304"/>
      <w:bookmarkEnd w:id="305"/>
    </w:p>
    <w:p w:rsidR="0024290C" w:rsidRDefault="00FC7D61" w:rsidP="00FC7D61">
      <w:pPr>
        <w:pStyle w:val="a7"/>
        <w:spacing w:line="500" w:lineRule="exact"/>
        <w:ind w:firstLineChars="202" w:firstLine="485"/>
        <w:rPr>
          <w:color w:val="000000"/>
          <w:sz w:val="24"/>
        </w:rPr>
      </w:pPr>
      <w:r>
        <w:rPr>
          <w:rFonts w:ascii="宋体" w:hint="eastAsia"/>
          <w:color w:val="000000"/>
          <w:sz w:val="24"/>
        </w:rPr>
        <w:t>4.4.1供应商在征集文件规定的征集响应截止时间前，可以</w:t>
      </w:r>
      <w:r>
        <w:rPr>
          <w:rFonts w:hint="eastAsia"/>
          <w:color w:val="000000"/>
          <w:sz w:val="24"/>
        </w:rPr>
        <w:t>对已提交的响应文件进行修改或撤回</w:t>
      </w:r>
      <w:r>
        <w:rPr>
          <w:rFonts w:ascii="宋体" w:hint="eastAsia"/>
          <w:color w:val="000000"/>
          <w:sz w:val="24"/>
        </w:rPr>
        <w:t>。如要修改，必须在撤回并修改后在规定的征集响应截止时间之前将修改后的响应文件再重新递交。</w:t>
      </w:r>
      <w:r>
        <w:rPr>
          <w:rFonts w:hint="eastAsia"/>
          <w:color w:val="000000"/>
          <w:sz w:val="24"/>
        </w:rPr>
        <w:t>征集响应截止时间后，供应商不得撤回、修改响应文件。修改后重新递交的响应文件应当按本征集文件的要求签署、盖章。</w:t>
      </w:r>
    </w:p>
    <w:p w:rsidR="0024290C" w:rsidRDefault="00FC7D61" w:rsidP="00FC7D61">
      <w:pPr>
        <w:pStyle w:val="a7"/>
        <w:spacing w:line="500" w:lineRule="exact"/>
        <w:ind w:firstLineChars="202" w:firstLine="485"/>
        <w:rPr>
          <w:rFonts w:ascii="宋体"/>
          <w:color w:val="000000"/>
          <w:sz w:val="24"/>
        </w:rPr>
      </w:pPr>
      <w:r>
        <w:rPr>
          <w:rFonts w:ascii="宋体" w:hint="eastAsia"/>
          <w:color w:val="000000"/>
          <w:sz w:val="24"/>
        </w:rPr>
        <w:t>4.4.2供应商所提交的响应文件在征集结束后，无论成交与否都不退还。</w:t>
      </w:r>
    </w:p>
    <w:p w:rsidR="0024290C" w:rsidRDefault="00FC7D61">
      <w:pPr>
        <w:outlineLvl w:val="3"/>
        <w:rPr>
          <w:rFonts w:ascii="黑体" w:eastAsia="黑体" w:cs="Times New Roman"/>
          <w:sz w:val="28"/>
          <w:szCs w:val="28"/>
        </w:rPr>
      </w:pPr>
      <w:bookmarkStart w:id="306" w:name="_Toc459227609"/>
      <w:bookmarkStart w:id="307" w:name="_Toc459223850"/>
      <w:bookmarkStart w:id="308" w:name="_Toc26596"/>
      <w:bookmarkStart w:id="309" w:name="_Toc459226626"/>
      <w:bookmarkStart w:id="310" w:name="_Toc28665"/>
      <w:bookmarkStart w:id="311" w:name="_Toc13452"/>
      <w:bookmarkStart w:id="312" w:name="_Toc27113"/>
      <w:bookmarkStart w:id="313" w:name="_Toc6823"/>
      <w:bookmarkStart w:id="314" w:name="_Toc28044"/>
      <w:bookmarkStart w:id="315" w:name="_Toc459227376"/>
      <w:bookmarkStart w:id="316" w:name="_Toc27844"/>
      <w:bookmarkStart w:id="317" w:name="_Toc524600095"/>
      <w:bookmarkStart w:id="318" w:name="_Toc2880"/>
      <w:bookmarkStart w:id="319" w:name="_Toc28272"/>
      <w:bookmarkStart w:id="320" w:name="_Toc17604"/>
      <w:bookmarkStart w:id="321" w:name="_Toc25905"/>
      <w:bookmarkStart w:id="322" w:name="_Toc3941"/>
      <w:bookmarkStart w:id="323" w:name="_Toc10357"/>
      <w:bookmarkStart w:id="324" w:name="_Toc21775"/>
      <w:bookmarkStart w:id="325" w:name="_Toc22851"/>
      <w:bookmarkStart w:id="326" w:name="_Toc459297216"/>
      <w:bookmarkStart w:id="327" w:name="_Toc29327"/>
      <w:bookmarkStart w:id="328" w:name="_Toc12935"/>
      <w:bookmarkStart w:id="329" w:name="_Toc14403"/>
      <w:bookmarkStart w:id="330" w:name="_Toc24319"/>
      <w:bookmarkStart w:id="331" w:name="_Toc21020"/>
      <w:bookmarkStart w:id="332" w:name="_Toc3793"/>
      <w:bookmarkStart w:id="333" w:name="_Toc27085"/>
      <w:bookmarkStart w:id="334" w:name="_Toc30928"/>
      <w:bookmarkStart w:id="335" w:name="_Toc6438"/>
      <w:bookmarkStart w:id="336" w:name="_Toc24064"/>
      <w:bookmarkStart w:id="337" w:name="_Toc468535462"/>
      <w:bookmarkStart w:id="338" w:name="_Toc23985"/>
      <w:bookmarkStart w:id="339" w:name="_Toc10279"/>
      <w:bookmarkStart w:id="340" w:name="_Toc9828"/>
      <w:bookmarkStart w:id="341" w:name="_Toc3309"/>
      <w:r>
        <w:rPr>
          <w:rFonts w:ascii="黑体" w:eastAsia="黑体" w:cs="Times New Roman" w:hint="eastAsia"/>
          <w:sz w:val="28"/>
          <w:szCs w:val="28"/>
        </w:rPr>
        <w:t>5.征集步骤</w:t>
      </w:r>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p>
    <w:p w:rsidR="0024290C" w:rsidRDefault="00FC7D61">
      <w:pPr>
        <w:pStyle w:val="ac"/>
        <w:spacing w:line="400" w:lineRule="exact"/>
        <w:ind w:firstLineChars="201" w:firstLine="484"/>
        <w:contextualSpacing/>
        <w:outlineLvl w:val="2"/>
        <w:rPr>
          <w:b/>
          <w:color w:val="000000"/>
          <w:sz w:val="24"/>
        </w:rPr>
      </w:pPr>
      <w:bookmarkStart w:id="342" w:name="_Toc2461"/>
      <w:bookmarkStart w:id="343" w:name="_Toc14157"/>
      <w:bookmarkStart w:id="344" w:name="_Toc15778"/>
      <w:bookmarkStart w:id="345" w:name="_Toc8670"/>
      <w:r>
        <w:rPr>
          <w:rFonts w:hint="eastAsia"/>
          <w:b/>
          <w:sz w:val="24"/>
          <w:szCs w:val="22"/>
        </w:rPr>
        <w:t>5.1征集</w:t>
      </w:r>
      <w:bookmarkEnd w:id="342"/>
      <w:bookmarkEnd w:id="343"/>
      <w:bookmarkEnd w:id="344"/>
      <w:bookmarkEnd w:id="345"/>
      <w:r>
        <w:rPr>
          <w:rFonts w:hint="eastAsia"/>
          <w:b/>
          <w:sz w:val="24"/>
          <w:szCs w:val="22"/>
        </w:rPr>
        <w:t>时间和地点：</w:t>
      </w:r>
      <w:bookmarkStart w:id="346" w:name="_Toc16333"/>
      <w:bookmarkStart w:id="347" w:name="_Toc16003"/>
      <w:bookmarkStart w:id="348" w:name="_Toc27848"/>
      <w:bookmarkStart w:id="349" w:name="_Toc10008"/>
      <w:proofErr w:type="gramStart"/>
      <w:r>
        <w:rPr>
          <w:rFonts w:hint="eastAsia"/>
          <w:color w:val="000000"/>
          <w:sz w:val="24"/>
        </w:rPr>
        <w:t>见供应</w:t>
      </w:r>
      <w:proofErr w:type="gramEnd"/>
      <w:r>
        <w:rPr>
          <w:rFonts w:hint="eastAsia"/>
          <w:color w:val="000000"/>
          <w:sz w:val="24"/>
        </w:rPr>
        <w:t>商须知前附表。</w:t>
      </w:r>
    </w:p>
    <w:p w:rsidR="0024290C" w:rsidRDefault="00FC7D61">
      <w:pPr>
        <w:pStyle w:val="ac"/>
        <w:spacing w:line="400" w:lineRule="exact"/>
        <w:ind w:firstLineChars="201" w:firstLine="484"/>
        <w:contextualSpacing/>
        <w:outlineLvl w:val="2"/>
        <w:rPr>
          <w:b/>
          <w:sz w:val="24"/>
          <w:szCs w:val="22"/>
        </w:rPr>
      </w:pPr>
      <w:r>
        <w:rPr>
          <w:rFonts w:hint="eastAsia"/>
          <w:b/>
          <w:sz w:val="24"/>
          <w:szCs w:val="22"/>
        </w:rPr>
        <w:t>5.2征集</w:t>
      </w:r>
      <w:bookmarkEnd w:id="346"/>
      <w:bookmarkEnd w:id="347"/>
      <w:bookmarkEnd w:id="348"/>
      <w:bookmarkEnd w:id="349"/>
      <w:r>
        <w:rPr>
          <w:rFonts w:hint="eastAsia"/>
          <w:b/>
          <w:sz w:val="24"/>
          <w:szCs w:val="22"/>
        </w:rPr>
        <w:t xml:space="preserve">程序 </w:t>
      </w:r>
    </w:p>
    <w:p w:rsidR="0024290C" w:rsidRDefault="00FC7D61">
      <w:pPr>
        <w:pStyle w:val="a7"/>
        <w:spacing w:line="400" w:lineRule="exact"/>
        <w:ind w:firstLineChars="201" w:firstLine="482"/>
        <w:rPr>
          <w:rFonts w:ascii="宋体" w:hAnsi="宋体"/>
          <w:sz w:val="24"/>
        </w:rPr>
      </w:pPr>
      <w:r>
        <w:rPr>
          <w:rFonts w:ascii="宋体" w:hint="eastAsia"/>
          <w:color w:val="000000"/>
          <w:sz w:val="24"/>
        </w:rPr>
        <w:t>5.2.1</w:t>
      </w:r>
      <w:r>
        <w:rPr>
          <w:rFonts w:asciiTheme="minorEastAsia" w:eastAsiaTheme="minorEastAsia" w:hAnsiTheme="minorEastAsia" w:cstheme="minorEastAsia" w:hint="eastAsia"/>
          <w:sz w:val="24"/>
          <w:szCs w:val="24"/>
        </w:rPr>
        <w:t>采购组织机构</w:t>
      </w:r>
      <w:r>
        <w:rPr>
          <w:rFonts w:ascii="宋体" w:hAnsi="宋体" w:hint="eastAsia"/>
          <w:sz w:val="24"/>
        </w:rPr>
        <w:t>将在供应商须知前附表规定的时间和地点进行征集。征集评审期间，各供应商代表应在线操作，并关注政</w:t>
      </w:r>
      <w:proofErr w:type="gramStart"/>
      <w:r>
        <w:rPr>
          <w:rFonts w:ascii="宋体" w:hAnsi="宋体" w:hint="eastAsia"/>
          <w:sz w:val="24"/>
        </w:rPr>
        <w:t>采云</w:t>
      </w:r>
      <w:proofErr w:type="gramEnd"/>
      <w:r>
        <w:rPr>
          <w:rFonts w:ascii="宋体" w:hAnsi="宋体" w:hint="eastAsia"/>
          <w:sz w:val="24"/>
        </w:rPr>
        <w:t>有关信息公布、澄清等情况，供应商</w:t>
      </w:r>
      <w:r>
        <w:rPr>
          <w:rFonts w:asciiTheme="minorEastAsia" w:eastAsiaTheme="minorEastAsia" w:hAnsiTheme="minorEastAsia" w:cstheme="minorEastAsia" w:hint="eastAsia"/>
          <w:sz w:val="24"/>
          <w:szCs w:val="24"/>
        </w:rPr>
        <w:t>如未准时在线参加的，事后不得对采购相关人员、征集过程和征集结果提出异议。</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5.2.2落实工作场地、设施，检查录音录像采集设备运行情况，验证电子交易平台是否能正常登录。</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5.2.3</w:t>
      </w:r>
      <w:r>
        <w:rPr>
          <w:rFonts w:ascii="宋体" w:hAnsi="宋体" w:hint="eastAsia"/>
          <w:color w:val="000000"/>
          <w:sz w:val="24"/>
        </w:rPr>
        <w:t>征集会由集中采购机构主持，向各投标供应商发出电子加密响应文件【开始解密】通知；</w:t>
      </w:r>
      <w:r>
        <w:rPr>
          <w:rFonts w:ascii="宋体" w:hint="eastAsia"/>
          <w:color w:val="000000"/>
          <w:sz w:val="24"/>
        </w:rPr>
        <w:t>供</w:t>
      </w:r>
      <w:r>
        <w:rPr>
          <w:rFonts w:hint="eastAsia"/>
          <w:color w:val="000000"/>
          <w:sz w:val="24"/>
        </w:rPr>
        <w:t>应商各自</w:t>
      </w:r>
      <w:r>
        <w:rPr>
          <w:color w:val="000000"/>
          <w:sz w:val="24"/>
        </w:rPr>
        <w:t>登录</w:t>
      </w:r>
      <w:r>
        <w:rPr>
          <w:rFonts w:hint="eastAsia"/>
          <w:color w:val="000000"/>
          <w:sz w:val="24"/>
        </w:rPr>
        <w:t>政</w:t>
      </w:r>
      <w:proofErr w:type="gramStart"/>
      <w:r>
        <w:rPr>
          <w:rFonts w:hint="eastAsia"/>
          <w:color w:val="000000"/>
          <w:sz w:val="24"/>
        </w:rPr>
        <w:t>采云</w:t>
      </w:r>
      <w:proofErr w:type="gramEnd"/>
      <w:r>
        <w:rPr>
          <w:rFonts w:hint="eastAsia"/>
          <w:color w:val="000000"/>
          <w:sz w:val="24"/>
        </w:rPr>
        <w:t>平台</w:t>
      </w:r>
      <w:r>
        <w:rPr>
          <w:color w:val="000000"/>
          <w:sz w:val="24"/>
        </w:rPr>
        <w:t>，用</w:t>
      </w:r>
      <w:r>
        <w:rPr>
          <w:color w:val="000000"/>
          <w:sz w:val="24"/>
        </w:rPr>
        <w:t>“</w:t>
      </w:r>
      <w:r>
        <w:rPr>
          <w:rFonts w:hint="eastAsia"/>
          <w:color w:val="000000"/>
          <w:sz w:val="24"/>
        </w:rPr>
        <w:t>项目采购</w:t>
      </w:r>
      <w:r>
        <w:rPr>
          <w:rFonts w:hint="eastAsia"/>
          <w:color w:val="000000"/>
          <w:sz w:val="24"/>
        </w:rPr>
        <w:t>-</w:t>
      </w:r>
      <w:r>
        <w:rPr>
          <w:rFonts w:hint="eastAsia"/>
          <w:color w:val="000000"/>
          <w:sz w:val="24"/>
        </w:rPr>
        <w:t>开标评标</w:t>
      </w:r>
      <w:r>
        <w:rPr>
          <w:color w:val="000000"/>
          <w:sz w:val="24"/>
        </w:rPr>
        <w:t>”</w:t>
      </w:r>
      <w:r>
        <w:rPr>
          <w:color w:val="000000"/>
          <w:sz w:val="24"/>
        </w:rPr>
        <w:t>功能</w:t>
      </w:r>
      <w:r>
        <w:rPr>
          <w:rFonts w:hint="eastAsia"/>
          <w:color w:val="000000"/>
          <w:sz w:val="24"/>
        </w:rPr>
        <w:t>对电子响应文件进行在线解密</w:t>
      </w:r>
      <w:r>
        <w:rPr>
          <w:color w:val="000000"/>
          <w:sz w:val="24"/>
        </w:rPr>
        <w:t>。</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宋体" w:hint="eastAsia"/>
          <w:color w:val="000000"/>
          <w:sz w:val="24"/>
        </w:rPr>
        <w:t>5.2.4</w:t>
      </w:r>
      <w:r>
        <w:rPr>
          <w:rFonts w:hint="eastAsia"/>
          <w:color w:val="000000"/>
          <w:sz w:val="24"/>
        </w:rPr>
        <w:t>在线解密电子响应文件时间为征集会开始时间起</w:t>
      </w:r>
      <w:r>
        <w:rPr>
          <w:rFonts w:hint="eastAsia"/>
          <w:color w:val="000000"/>
          <w:sz w:val="24"/>
        </w:rPr>
        <w:t>30</w:t>
      </w:r>
      <w:r>
        <w:rPr>
          <w:rFonts w:hint="eastAsia"/>
          <w:color w:val="000000"/>
          <w:sz w:val="24"/>
        </w:rPr>
        <w:t>分钟内</w:t>
      </w:r>
      <w:r>
        <w:rPr>
          <w:rFonts w:ascii="宋体" w:hint="eastAsia"/>
          <w:color w:val="000000"/>
          <w:sz w:val="24"/>
        </w:rPr>
        <w:t>；</w:t>
      </w:r>
      <w:r>
        <w:rPr>
          <w:rFonts w:asciiTheme="minorEastAsia" w:eastAsiaTheme="minorEastAsia" w:hAnsiTheme="minorEastAsia" w:cstheme="minorEastAsia" w:hint="eastAsia"/>
          <w:sz w:val="24"/>
          <w:szCs w:val="24"/>
        </w:rPr>
        <w:t>供应商应当在解密时限内完成解密，如所有供应商的电子响应文件都已经解密完成的，则电子交易平台自动结束解密。如有任</w:t>
      </w:r>
      <w:proofErr w:type="gramStart"/>
      <w:r>
        <w:rPr>
          <w:rFonts w:asciiTheme="minorEastAsia" w:eastAsiaTheme="minorEastAsia" w:hAnsiTheme="minorEastAsia" w:cstheme="minorEastAsia" w:hint="eastAsia"/>
          <w:sz w:val="24"/>
          <w:szCs w:val="24"/>
        </w:rPr>
        <w:t>一</w:t>
      </w:r>
      <w:proofErr w:type="gramEnd"/>
      <w:r>
        <w:rPr>
          <w:rFonts w:asciiTheme="minorEastAsia" w:eastAsiaTheme="minorEastAsia" w:hAnsiTheme="minorEastAsia" w:cstheme="minorEastAsia" w:hint="eastAsia"/>
          <w:sz w:val="24"/>
          <w:szCs w:val="24"/>
        </w:rPr>
        <w:t>供应商未解密，电子交易平台会在解密时限截止时自动结束解密。</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解密时限内未完成解密且按规定提供了备份响应文件的，采购组织机构将拆封其备份响应文件，并导入电子交易平台。</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5.2.5</w:t>
      </w:r>
      <w:r>
        <w:rPr>
          <w:rFonts w:ascii="宋体" w:hint="eastAsia"/>
          <w:color w:val="000000"/>
          <w:sz w:val="24"/>
        </w:rPr>
        <w:t>响应文件</w:t>
      </w:r>
      <w:r>
        <w:rPr>
          <w:rFonts w:ascii="宋体" w:hAnsi="宋体" w:hint="eastAsia"/>
          <w:color w:val="000000"/>
          <w:sz w:val="24"/>
        </w:rPr>
        <w:t>解密结束，进入评审阶段，</w:t>
      </w:r>
      <w:r>
        <w:rPr>
          <w:rFonts w:asciiTheme="minorEastAsia" w:eastAsiaTheme="minorEastAsia" w:hAnsiTheme="minorEastAsia" w:cstheme="minorEastAsia" w:hint="eastAsia"/>
          <w:sz w:val="24"/>
          <w:szCs w:val="24"/>
        </w:rPr>
        <w:t>采购组织机构</w:t>
      </w:r>
      <w:r>
        <w:rPr>
          <w:rFonts w:ascii="宋体" w:hAnsi="宋体" w:hint="eastAsia"/>
          <w:color w:val="000000"/>
          <w:sz w:val="24"/>
        </w:rPr>
        <w:t>宣布征集评标期间的有关事项。</w:t>
      </w:r>
      <w:r>
        <w:rPr>
          <w:rFonts w:ascii="宋体" w:hint="eastAsia"/>
          <w:color w:val="000000"/>
          <w:sz w:val="24"/>
        </w:rPr>
        <w:t>征集小组与各供应商就采购项目的采购需求、资信/技术商务响应等进行征集，达成一致后，开始进行综合评分，</w:t>
      </w:r>
      <w:r>
        <w:rPr>
          <w:rFonts w:asciiTheme="minorEastAsia" w:eastAsiaTheme="minorEastAsia" w:hAnsiTheme="minorEastAsia" w:cstheme="minorEastAsia" w:hint="eastAsia"/>
          <w:sz w:val="24"/>
          <w:szCs w:val="24"/>
        </w:rPr>
        <w:t>采购组织机构通过电子交易平台宣告商务和技术评审无效供应商名称及理由，有效供应商的商务和技术得分情况。</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5.2.6征集小组对各供应商的技术商务评审结束后，采购组织机构在电子交易平台开启供应商的报价文件信息，供应商对报价信息进行确认。供应商对报价信息不予确认的不影响后续征集过程。</w:t>
      </w:r>
    </w:p>
    <w:p w:rsidR="0024290C" w:rsidRDefault="00FC7D61">
      <w:pPr>
        <w:pStyle w:val="a7"/>
        <w:spacing w:line="400" w:lineRule="exact"/>
        <w:ind w:firstLineChars="201" w:firstLine="482"/>
        <w:rPr>
          <w:rFonts w:ascii="宋体"/>
          <w:color w:val="000000"/>
          <w:sz w:val="24"/>
        </w:rPr>
      </w:pPr>
      <w:r>
        <w:rPr>
          <w:rFonts w:asciiTheme="minorEastAsia" w:eastAsiaTheme="minorEastAsia" w:hAnsiTheme="minorEastAsia" w:cstheme="minorEastAsia" w:hint="eastAsia"/>
          <w:sz w:val="24"/>
          <w:szCs w:val="24"/>
        </w:rPr>
        <w:t>5.2.7</w:t>
      </w:r>
      <w:r>
        <w:rPr>
          <w:rFonts w:ascii="宋体" w:hint="eastAsia"/>
          <w:color w:val="000000"/>
          <w:sz w:val="24"/>
        </w:rPr>
        <w:t>采购组织机构组织各供应商在线进行二次或多次报价，直至最终报价，最终报价结束后，在线公布《第一阶段响应报价表》中的供应商名称及在其响应文件中承诺的最终征集报价、征集响应内容（设备名称、规格型号或者服务项目名称），以及集中采购机构认为有必要公布的其他内容。</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5.2.8征集小组经商议认为需要供应商</w:t>
      </w:r>
      <w:proofErr w:type="gramStart"/>
      <w:r>
        <w:rPr>
          <w:rFonts w:asciiTheme="minorEastAsia" w:eastAsiaTheme="minorEastAsia" w:hAnsiTheme="minorEastAsia" w:cstheme="minorEastAsia" w:hint="eastAsia"/>
          <w:sz w:val="24"/>
          <w:szCs w:val="24"/>
        </w:rPr>
        <w:t>作出</w:t>
      </w:r>
      <w:proofErr w:type="gramEnd"/>
      <w:r>
        <w:rPr>
          <w:rFonts w:asciiTheme="minorEastAsia" w:eastAsiaTheme="minorEastAsia" w:hAnsiTheme="minorEastAsia" w:cstheme="minorEastAsia" w:hint="eastAsia"/>
          <w:sz w:val="24"/>
          <w:szCs w:val="24"/>
        </w:rPr>
        <w:t>必要澄清或说明的，应当通过电子交易平台交换数据电文。征集小组给予供应商提交澄清或说明的时间为半小时，供应商已经明确表示澄清或说明完毕的除外。</w:t>
      </w:r>
    </w:p>
    <w:p w:rsidR="0024290C" w:rsidRDefault="00FC7D61">
      <w:pPr>
        <w:pStyle w:val="a7"/>
        <w:spacing w:line="400" w:lineRule="exact"/>
        <w:ind w:firstLineChars="201" w:firstLine="482"/>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5.2.9</w:t>
      </w:r>
      <w:r>
        <w:rPr>
          <w:rFonts w:ascii="宋体" w:hint="eastAsia"/>
          <w:color w:val="000000"/>
          <w:sz w:val="24"/>
        </w:rPr>
        <w:t>征集</w:t>
      </w:r>
      <w:r>
        <w:rPr>
          <w:rFonts w:ascii="宋体" w:hAnsi="宋体" w:hint="eastAsia"/>
          <w:color w:val="000000"/>
          <w:sz w:val="24"/>
        </w:rPr>
        <w:t>结束后，</w:t>
      </w:r>
      <w:r>
        <w:rPr>
          <w:rFonts w:asciiTheme="minorEastAsia" w:eastAsiaTheme="minorEastAsia" w:hAnsiTheme="minorEastAsia" w:cstheme="minorEastAsia" w:hint="eastAsia"/>
          <w:sz w:val="24"/>
          <w:szCs w:val="24"/>
        </w:rPr>
        <w:t>采购组织机构在电子交易平台上公布征集结果，</w:t>
      </w:r>
      <w:r>
        <w:rPr>
          <w:rFonts w:ascii="宋体" w:hAnsi="宋体" w:hint="eastAsia"/>
          <w:color w:val="000000"/>
          <w:sz w:val="24"/>
        </w:rPr>
        <w:t>供应商可通过在线平台查看征集结果</w:t>
      </w:r>
      <w:r>
        <w:rPr>
          <w:rFonts w:ascii="宋体" w:hint="eastAsia"/>
          <w:color w:val="000000"/>
          <w:sz w:val="24"/>
        </w:rPr>
        <w:t>。</w:t>
      </w:r>
    </w:p>
    <w:p w:rsidR="0024290C" w:rsidRDefault="00FC7D61">
      <w:pPr>
        <w:pStyle w:val="a7"/>
        <w:spacing w:line="400" w:lineRule="exact"/>
        <w:ind w:firstLineChars="201" w:firstLine="482"/>
        <w:rPr>
          <w:rFonts w:ascii="宋体" w:hAnsi="宋体"/>
          <w:sz w:val="24"/>
        </w:rPr>
      </w:pPr>
      <w:r>
        <w:rPr>
          <w:rFonts w:asciiTheme="minorEastAsia" w:eastAsiaTheme="minorEastAsia" w:hAnsiTheme="minorEastAsia" w:cstheme="minorEastAsia" w:hint="eastAsia"/>
          <w:sz w:val="24"/>
          <w:szCs w:val="24"/>
        </w:rPr>
        <w:t>特别说明：政</w:t>
      </w:r>
      <w:proofErr w:type="gramStart"/>
      <w:r>
        <w:rPr>
          <w:rFonts w:asciiTheme="minorEastAsia" w:eastAsiaTheme="minorEastAsia" w:hAnsiTheme="minorEastAsia" w:cstheme="minorEastAsia" w:hint="eastAsia"/>
          <w:sz w:val="24"/>
          <w:szCs w:val="24"/>
        </w:rPr>
        <w:t>采云</w:t>
      </w:r>
      <w:proofErr w:type="gramEnd"/>
      <w:r>
        <w:rPr>
          <w:rFonts w:asciiTheme="minorEastAsia" w:eastAsiaTheme="minorEastAsia" w:hAnsiTheme="minorEastAsia" w:cstheme="minorEastAsia" w:hint="eastAsia"/>
          <w:sz w:val="24"/>
          <w:szCs w:val="24"/>
        </w:rPr>
        <w:t>公司如对电子化开标及评审程序有调整的，按调整后的程序操作。</w:t>
      </w:r>
    </w:p>
    <w:p w:rsidR="0024290C" w:rsidRDefault="00FC7D61">
      <w:pPr>
        <w:pStyle w:val="ac"/>
        <w:spacing w:line="400" w:lineRule="exact"/>
        <w:ind w:firstLineChars="201" w:firstLine="484"/>
        <w:contextualSpacing/>
        <w:outlineLvl w:val="2"/>
        <w:rPr>
          <w:b/>
          <w:sz w:val="24"/>
        </w:rPr>
      </w:pPr>
      <w:r>
        <w:rPr>
          <w:rFonts w:hint="eastAsia"/>
          <w:b/>
          <w:sz w:val="24"/>
          <w:szCs w:val="22"/>
        </w:rPr>
        <w:t>5.3</w:t>
      </w:r>
      <w:r>
        <w:rPr>
          <w:rFonts w:hint="eastAsia"/>
          <w:b/>
          <w:sz w:val="24"/>
        </w:rPr>
        <w:t xml:space="preserve">电子征集的应急措施。电子开标、评审如出现下列原因，导致系统无法正常运行或无法正常评审时，应采取应急措施： </w:t>
      </w:r>
    </w:p>
    <w:p w:rsidR="0024290C" w:rsidRDefault="00FC7D61">
      <w:pPr>
        <w:pStyle w:val="a7"/>
        <w:spacing w:line="400" w:lineRule="exact"/>
        <w:ind w:firstLineChars="201" w:firstLine="482"/>
        <w:rPr>
          <w:rFonts w:ascii="宋体" w:hAnsi="宋体"/>
          <w:color w:val="000000"/>
          <w:sz w:val="24"/>
        </w:rPr>
      </w:pPr>
      <w:r>
        <w:rPr>
          <w:rFonts w:ascii="宋体" w:hAnsi="宋体" w:hint="eastAsia"/>
          <w:color w:val="000000"/>
          <w:sz w:val="24"/>
        </w:rPr>
        <w:t xml:space="preserve">5.3.1系统服务器发生故障，无法访问或无法使用系统； </w:t>
      </w:r>
    </w:p>
    <w:p w:rsidR="0024290C" w:rsidRDefault="00FC7D61">
      <w:pPr>
        <w:pStyle w:val="a7"/>
        <w:spacing w:line="400" w:lineRule="exact"/>
        <w:ind w:firstLineChars="201" w:firstLine="482"/>
        <w:rPr>
          <w:rFonts w:ascii="宋体" w:hAnsi="宋体"/>
          <w:color w:val="000000"/>
          <w:sz w:val="24"/>
        </w:rPr>
      </w:pPr>
      <w:r>
        <w:rPr>
          <w:rFonts w:ascii="宋体" w:hAnsi="宋体" w:hint="eastAsia"/>
          <w:color w:val="000000"/>
          <w:sz w:val="24"/>
        </w:rPr>
        <w:t xml:space="preserve">5.3.2系统的软件或数据库出现错误，不能进行正常操作； </w:t>
      </w:r>
    </w:p>
    <w:p w:rsidR="0024290C" w:rsidRDefault="00FC7D61">
      <w:pPr>
        <w:pStyle w:val="a7"/>
        <w:spacing w:line="400" w:lineRule="exact"/>
        <w:ind w:firstLineChars="201" w:firstLine="482"/>
        <w:rPr>
          <w:rFonts w:ascii="宋体" w:hAnsi="宋体"/>
          <w:color w:val="000000"/>
          <w:sz w:val="24"/>
        </w:rPr>
      </w:pPr>
      <w:r>
        <w:rPr>
          <w:rFonts w:ascii="宋体" w:hAnsi="宋体" w:hint="eastAsia"/>
          <w:color w:val="000000"/>
          <w:sz w:val="24"/>
        </w:rPr>
        <w:t xml:space="preserve">5.3.3系统发现有安全漏洞，有潜在的泄密危险； </w:t>
      </w:r>
    </w:p>
    <w:p w:rsidR="0024290C" w:rsidRDefault="00FC7D61">
      <w:pPr>
        <w:pStyle w:val="a7"/>
        <w:spacing w:line="400" w:lineRule="exact"/>
        <w:ind w:firstLineChars="201" w:firstLine="482"/>
        <w:rPr>
          <w:rFonts w:ascii="宋体" w:hAnsi="宋体"/>
          <w:color w:val="000000"/>
          <w:sz w:val="24"/>
        </w:rPr>
      </w:pPr>
      <w:r>
        <w:rPr>
          <w:rFonts w:ascii="宋体" w:hAnsi="宋体" w:hint="eastAsia"/>
          <w:color w:val="000000"/>
          <w:sz w:val="24"/>
        </w:rPr>
        <w:t xml:space="preserve">5.3.4病毒发作或受到外来病毒的攻击； </w:t>
      </w:r>
    </w:p>
    <w:p w:rsidR="0024290C" w:rsidRDefault="00FC7D61">
      <w:pPr>
        <w:pStyle w:val="a7"/>
        <w:spacing w:line="400" w:lineRule="exact"/>
        <w:ind w:firstLineChars="201" w:firstLine="482"/>
        <w:rPr>
          <w:rFonts w:ascii="宋体"/>
          <w:color w:val="000000"/>
          <w:sz w:val="24"/>
        </w:rPr>
      </w:pPr>
      <w:r>
        <w:rPr>
          <w:rFonts w:ascii="宋体" w:hAnsi="宋体" w:hint="eastAsia"/>
          <w:color w:val="000000"/>
          <w:sz w:val="24"/>
        </w:rPr>
        <w:t>出现上述情况时，应对未开标的暂停征集程序，已在系统内开标、评标的，立即停止，</w:t>
      </w:r>
      <w:proofErr w:type="gramStart"/>
      <w:r>
        <w:rPr>
          <w:rFonts w:ascii="宋体" w:hAnsi="宋体" w:hint="eastAsia"/>
          <w:color w:val="000000"/>
          <w:sz w:val="24"/>
        </w:rPr>
        <w:t>经财政</w:t>
      </w:r>
      <w:proofErr w:type="gramEnd"/>
      <w:r>
        <w:rPr>
          <w:rFonts w:ascii="宋体" w:hAnsi="宋体" w:hint="eastAsia"/>
          <w:color w:val="000000"/>
          <w:sz w:val="24"/>
        </w:rPr>
        <w:t>监管部门确认后，可改用备份光盘或U盘上传后进行评审。采取应急措施时，必须对原有资料及信息</w:t>
      </w:r>
      <w:proofErr w:type="gramStart"/>
      <w:r>
        <w:rPr>
          <w:rFonts w:ascii="宋体" w:hAnsi="宋体" w:hint="eastAsia"/>
          <w:color w:val="000000"/>
          <w:sz w:val="24"/>
        </w:rPr>
        <w:t>作出</w:t>
      </w:r>
      <w:proofErr w:type="gramEnd"/>
      <w:r>
        <w:rPr>
          <w:rFonts w:ascii="宋体" w:hAnsi="宋体" w:hint="eastAsia"/>
          <w:color w:val="000000"/>
          <w:sz w:val="24"/>
        </w:rPr>
        <w:t>妥善保密处理。</w:t>
      </w:r>
    </w:p>
    <w:p w:rsidR="0024290C" w:rsidRDefault="00FC7D61">
      <w:pPr>
        <w:outlineLvl w:val="3"/>
        <w:rPr>
          <w:rFonts w:ascii="黑体" w:eastAsia="黑体" w:cs="Times New Roman"/>
          <w:sz w:val="28"/>
          <w:szCs w:val="28"/>
        </w:rPr>
      </w:pPr>
      <w:bookmarkStart w:id="350" w:name="_Toc3550"/>
      <w:bookmarkStart w:id="351" w:name="_Toc524600096"/>
      <w:bookmarkStart w:id="352" w:name="_Toc28901"/>
      <w:bookmarkStart w:id="353" w:name="_Toc5114"/>
      <w:bookmarkStart w:id="354" w:name="_Toc494"/>
      <w:bookmarkStart w:id="355" w:name="_Toc26095"/>
      <w:bookmarkStart w:id="356" w:name="_Toc15101"/>
      <w:bookmarkStart w:id="357" w:name="_Toc30927"/>
      <w:bookmarkStart w:id="358" w:name="_Toc11812"/>
      <w:bookmarkStart w:id="359" w:name="_Toc17977"/>
      <w:bookmarkStart w:id="360" w:name="_Toc22439"/>
      <w:bookmarkStart w:id="361" w:name="_Toc10204"/>
      <w:r>
        <w:rPr>
          <w:rFonts w:ascii="黑体" w:eastAsia="黑体" w:cs="Times New Roman" w:hint="eastAsia"/>
          <w:sz w:val="28"/>
          <w:szCs w:val="28"/>
        </w:rPr>
        <w:t>6.“确定第一阶段入围供应商的评审办法”</w:t>
      </w:r>
      <w:bookmarkEnd w:id="350"/>
      <w:bookmarkEnd w:id="351"/>
      <w:bookmarkEnd w:id="352"/>
      <w:bookmarkEnd w:id="353"/>
      <w:bookmarkEnd w:id="354"/>
      <w:bookmarkEnd w:id="355"/>
      <w:bookmarkEnd w:id="356"/>
      <w:bookmarkEnd w:id="357"/>
      <w:bookmarkEnd w:id="358"/>
      <w:bookmarkEnd w:id="359"/>
      <w:bookmarkEnd w:id="360"/>
      <w:bookmarkEnd w:id="361"/>
    </w:p>
    <w:p w:rsidR="0024290C" w:rsidRDefault="00FC7D61">
      <w:pPr>
        <w:pStyle w:val="ac"/>
        <w:spacing w:line="400" w:lineRule="exact"/>
        <w:ind w:firstLineChars="201" w:firstLine="484"/>
        <w:contextualSpacing/>
        <w:outlineLvl w:val="2"/>
        <w:rPr>
          <w:b/>
          <w:sz w:val="24"/>
          <w:szCs w:val="22"/>
        </w:rPr>
      </w:pPr>
      <w:bookmarkStart w:id="362" w:name="_Toc22222"/>
      <w:bookmarkStart w:id="363" w:name="_Toc1621"/>
      <w:bookmarkStart w:id="364" w:name="_Toc2737"/>
      <w:bookmarkStart w:id="365" w:name="_Toc22246"/>
      <w:r>
        <w:rPr>
          <w:rFonts w:hint="eastAsia"/>
          <w:b/>
          <w:sz w:val="24"/>
          <w:szCs w:val="22"/>
        </w:rPr>
        <w:t>6.1征集小组的组成和评审方法</w:t>
      </w:r>
      <w:bookmarkEnd w:id="362"/>
      <w:bookmarkEnd w:id="363"/>
      <w:bookmarkEnd w:id="364"/>
      <w:bookmarkEnd w:id="365"/>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6.1.1由征集机构依法组建的征集小组负责。征集小组由征集机构代表和有关技术、经济等方面的专家组成。征集小组人数以及技术、经济方面的专家</w:t>
      </w:r>
      <w:proofErr w:type="gramStart"/>
      <w:r>
        <w:rPr>
          <w:rFonts w:ascii="宋体" w:hint="eastAsia"/>
          <w:color w:val="000000"/>
          <w:sz w:val="24"/>
        </w:rPr>
        <w:t>组成见</w:t>
      </w:r>
      <w:proofErr w:type="gramEnd"/>
      <w:r>
        <w:fldChar w:fldCharType="begin"/>
      </w:r>
      <w:r>
        <w:instrText xml:space="preserve"> HYPERLINK "http://oa.epoint.com.cn:8888/EpointBid_BSTool/EpointZBTool_BS/Pages/YWScanFileManage/2639a541-be30-4410-b738-1b8e9b5b7893/2639a541-be30-4410-b738-1b8e9b5b7893/e944b4b1-01b6-4e42-b170-f783fcf7903a.doc" </w:instrText>
      </w:r>
      <w:r>
        <w:fldChar w:fldCharType="separate"/>
      </w:r>
      <w:r>
        <w:rPr>
          <w:rFonts w:ascii="宋体" w:hint="eastAsia"/>
          <w:color w:val="000000"/>
          <w:sz w:val="24"/>
        </w:rPr>
        <w:t>供应商须知前附表</w:t>
      </w:r>
      <w:r>
        <w:rPr>
          <w:rFonts w:ascii="宋体"/>
          <w:color w:val="000000"/>
          <w:sz w:val="24"/>
        </w:rPr>
        <w:fldChar w:fldCharType="end"/>
      </w:r>
      <w:r>
        <w:rPr>
          <w:rFonts w:ascii="宋体" w:hint="eastAsia"/>
          <w:color w:val="000000"/>
          <w:sz w:val="24"/>
        </w:rPr>
        <w:t>。</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6.1.2征集小组将按照征集文件确定的征集方法进行征集。征集小组对响应文件的征集分为响应文件初审、澄清有关问题、比较与评价响应文件、推荐成交候选人名单。</w:t>
      </w:r>
    </w:p>
    <w:p w:rsidR="0024290C" w:rsidRDefault="00FC7D61">
      <w:pPr>
        <w:pStyle w:val="ac"/>
        <w:spacing w:line="400" w:lineRule="exact"/>
        <w:ind w:firstLineChars="201" w:firstLine="482"/>
        <w:contextualSpacing/>
        <w:outlineLvl w:val="2"/>
        <w:rPr>
          <w:color w:val="000000"/>
          <w:sz w:val="24"/>
        </w:rPr>
      </w:pPr>
      <w:r>
        <w:rPr>
          <w:rFonts w:hint="eastAsia"/>
          <w:color w:val="000000"/>
          <w:sz w:val="24"/>
        </w:rPr>
        <w:t>6.1.3征集标准：</w:t>
      </w:r>
      <w:proofErr w:type="gramStart"/>
      <w:r>
        <w:rPr>
          <w:rFonts w:hint="eastAsia"/>
          <w:color w:val="000000"/>
          <w:sz w:val="24"/>
        </w:rPr>
        <w:t>见供应</w:t>
      </w:r>
      <w:proofErr w:type="gramEnd"/>
      <w:r>
        <w:rPr>
          <w:rFonts w:hint="eastAsia"/>
          <w:color w:val="000000"/>
          <w:sz w:val="24"/>
        </w:rPr>
        <w:t>商须知前附表。</w:t>
      </w:r>
    </w:p>
    <w:p w:rsidR="0024290C" w:rsidRDefault="00FC7D61">
      <w:pPr>
        <w:pStyle w:val="a7"/>
        <w:spacing w:line="400" w:lineRule="exact"/>
        <w:ind w:firstLineChars="201" w:firstLine="484"/>
        <w:outlineLvl w:val="2"/>
        <w:rPr>
          <w:b/>
          <w:sz w:val="24"/>
        </w:rPr>
      </w:pPr>
      <w:bookmarkStart w:id="366" w:name="_Toc11808"/>
      <w:bookmarkStart w:id="367" w:name="_Toc18557"/>
      <w:bookmarkStart w:id="368" w:name="_Toc5959"/>
      <w:bookmarkStart w:id="369" w:name="_Toc19873"/>
      <w:r>
        <w:rPr>
          <w:rFonts w:ascii="宋体" w:hint="eastAsia"/>
          <w:b/>
          <w:sz w:val="24"/>
        </w:rPr>
        <w:t>6.2</w:t>
      </w:r>
      <w:r>
        <w:rPr>
          <w:rFonts w:hint="eastAsia"/>
          <w:b/>
          <w:sz w:val="24"/>
        </w:rPr>
        <w:t>响应文件的初审</w:t>
      </w:r>
      <w:bookmarkEnd w:id="366"/>
      <w:bookmarkEnd w:id="367"/>
      <w:bookmarkEnd w:id="368"/>
      <w:bookmarkEnd w:id="369"/>
    </w:p>
    <w:p w:rsidR="0024290C" w:rsidRDefault="00FC7D61">
      <w:pPr>
        <w:pStyle w:val="a7"/>
        <w:spacing w:line="400" w:lineRule="exact"/>
        <w:ind w:firstLineChars="201" w:firstLine="482"/>
        <w:rPr>
          <w:rFonts w:ascii="宋体"/>
          <w:color w:val="000000"/>
          <w:sz w:val="24"/>
        </w:rPr>
      </w:pPr>
      <w:r>
        <w:rPr>
          <w:rFonts w:ascii="宋体" w:hint="eastAsia"/>
          <w:color w:val="000000"/>
          <w:sz w:val="24"/>
        </w:rPr>
        <w:t>响应文件的初审分为资格性审查和符合性审查。</w:t>
      </w:r>
    </w:p>
    <w:p w:rsidR="0024290C" w:rsidRDefault="00FC7D61">
      <w:pPr>
        <w:snapToGrid w:val="0"/>
        <w:spacing w:line="400" w:lineRule="exact"/>
        <w:ind w:firstLineChars="196" w:firstLine="472"/>
        <w:rPr>
          <w:rFonts w:ascii="宋体"/>
          <w:b/>
          <w:color w:val="000000"/>
          <w:sz w:val="24"/>
        </w:rPr>
      </w:pPr>
      <w:r>
        <w:rPr>
          <w:rFonts w:ascii="宋体" w:hint="eastAsia"/>
          <w:b/>
          <w:color w:val="000000"/>
          <w:sz w:val="24"/>
        </w:rPr>
        <w:t>6.2.1资格性审查</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（1）征集机构根据征集办法的审查要求和审查标准，对供应商的响应文件进行资格审查。资格性审查不合格的供应商的响应文件作征集无效。</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（2）征集机构在进行资格审查时，不得改变征集文件中已载明的资格条件、标准和办法。</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（3）供应商在递交响应文件的同时，应逐项对照上述资格性审查要求提交相应的原件和资格证明文件供征集机构（集中采购机构）核查。</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（4）征集机构在征集中必要时可</w:t>
      </w:r>
      <w:proofErr w:type="gramStart"/>
      <w:r>
        <w:rPr>
          <w:rFonts w:ascii="宋体" w:hint="eastAsia"/>
          <w:color w:val="000000"/>
          <w:sz w:val="24"/>
        </w:rPr>
        <w:t>按供应</w:t>
      </w:r>
      <w:proofErr w:type="gramEnd"/>
      <w:r>
        <w:rPr>
          <w:rFonts w:ascii="宋体" w:hint="eastAsia"/>
          <w:color w:val="000000"/>
          <w:sz w:val="24"/>
        </w:rPr>
        <w:t>商提供的联系方式就有关问题进行查询核实，或要求供应商做出书面澄清，查询及澄清结果将作为审查的依据。</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（5）只有通过全部资格性审查合格的供应</w:t>
      </w:r>
      <w:proofErr w:type="gramStart"/>
      <w:r>
        <w:rPr>
          <w:rFonts w:ascii="宋体" w:hint="eastAsia"/>
          <w:color w:val="000000"/>
          <w:sz w:val="24"/>
        </w:rPr>
        <w:t>商才能</w:t>
      </w:r>
      <w:proofErr w:type="gramEnd"/>
      <w:r>
        <w:rPr>
          <w:rFonts w:ascii="宋体" w:hint="eastAsia"/>
          <w:color w:val="000000"/>
          <w:sz w:val="24"/>
        </w:rPr>
        <w:t>通过资格审查，其响应文件方可进入下一个审查阶段。</w:t>
      </w:r>
    </w:p>
    <w:p w:rsidR="0024290C" w:rsidRDefault="00FC7D61">
      <w:pPr>
        <w:snapToGrid w:val="0"/>
        <w:spacing w:line="400" w:lineRule="exact"/>
        <w:ind w:firstLineChars="196" w:firstLine="472"/>
        <w:rPr>
          <w:rFonts w:ascii="宋体"/>
          <w:b/>
          <w:color w:val="000000"/>
          <w:sz w:val="24"/>
        </w:rPr>
      </w:pPr>
      <w:r>
        <w:rPr>
          <w:rFonts w:ascii="宋体" w:hint="eastAsia"/>
          <w:b/>
          <w:color w:val="000000"/>
          <w:sz w:val="24"/>
        </w:rPr>
        <w:t>6.2.2符合性检查</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征集小组根据征集办法的审查要求和审查标准，对供应商的响应文件进行符合性审查。符合性审查不合格的供应商的响应文件作征集无效。</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w:t>
      </w:r>
      <w:r>
        <w:rPr>
          <w:rFonts w:ascii="宋体" w:hint="eastAsia"/>
          <w:b/>
          <w:color w:val="000000"/>
          <w:sz w:val="24"/>
        </w:rPr>
        <w:t>6.2.3违法征集响应行为</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在征集过程中，征集小组发现供应商有下列情形之一的，作征集响应无效：</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（1）属于同一集团、协会、商会等组织成员的供应</w:t>
      </w:r>
      <w:proofErr w:type="gramStart"/>
      <w:r>
        <w:rPr>
          <w:rFonts w:ascii="宋体" w:hint="eastAsia"/>
          <w:color w:val="000000"/>
          <w:sz w:val="24"/>
        </w:rPr>
        <w:t>商按照</w:t>
      </w:r>
      <w:proofErr w:type="gramEnd"/>
      <w:r>
        <w:rPr>
          <w:rFonts w:ascii="宋体" w:hint="eastAsia"/>
          <w:color w:val="000000"/>
          <w:sz w:val="24"/>
        </w:rPr>
        <w:t>该组织要求协同征集响应；</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（2）不同供应商的响应文件由同一单位或者个人编制；</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（3）不同供应商委托同一单位或者个人办理征集响应事宜；</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（4）不同供应商的响应文件载明的项目管理成员为同一人；</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（5）不同供应商的响应文件异常一致或者征集报价呈规律性差异；</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（6）提供虚假资料的（如</w:t>
      </w:r>
      <w:r>
        <w:rPr>
          <w:rFonts w:ascii="宋体" w:hint="eastAsia"/>
          <w:sz w:val="24"/>
        </w:rPr>
        <w:t>：财务状况、</w:t>
      </w:r>
      <w:r>
        <w:rPr>
          <w:rFonts w:ascii="宋体" w:hint="eastAsia"/>
          <w:color w:val="000000"/>
          <w:sz w:val="24"/>
        </w:rPr>
        <w:t>信用状况、业绩、项目负责人或者主要技术人员简历、劳动关系证明）及其他弄虚作假的行为；</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（7）法律、法规、规章及省级以上规范性文件等规定的其他情形。</w:t>
      </w:r>
    </w:p>
    <w:p w:rsidR="0024290C" w:rsidRDefault="00FC7D61">
      <w:pPr>
        <w:pStyle w:val="a7"/>
        <w:spacing w:line="380" w:lineRule="exact"/>
        <w:ind w:firstLineChars="201" w:firstLine="484"/>
        <w:rPr>
          <w:rFonts w:ascii="宋体"/>
          <w:color w:val="000000"/>
          <w:sz w:val="24"/>
        </w:rPr>
      </w:pPr>
      <w:r>
        <w:rPr>
          <w:rFonts w:ascii="宋体" w:hint="eastAsia"/>
          <w:b/>
          <w:color w:val="000000"/>
          <w:sz w:val="24"/>
        </w:rPr>
        <w:t>6.2.4征集响应无效的情形</w:t>
      </w:r>
    </w:p>
    <w:p w:rsidR="0024290C" w:rsidRDefault="00FC7D61">
      <w:pPr>
        <w:snapToGrid w:val="0"/>
        <w:spacing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实质上没有响应征集文件要求的征集响应将被视为无效。供应商不得通过修正或撤消不合要求的偏离或保留从而使其征集响应成为实质上响应的征集响应。</w:t>
      </w:r>
    </w:p>
    <w:p w:rsidR="0024290C" w:rsidRDefault="00FC7D61">
      <w:pPr>
        <w:pStyle w:val="a7"/>
        <w:spacing w:line="380" w:lineRule="exact"/>
        <w:ind w:firstLineChars="201" w:firstLine="482"/>
        <w:rPr>
          <w:rFonts w:ascii="宋体"/>
          <w:color w:val="000000"/>
          <w:sz w:val="24"/>
        </w:rPr>
      </w:pPr>
      <w:r>
        <w:rPr>
          <w:rFonts w:ascii="宋体" w:hint="eastAsia"/>
          <w:color w:val="000000"/>
          <w:sz w:val="24"/>
        </w:rPr>
        <w:t>（1）响应文件逾期上传的；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（2）不具备征集文件中规定的资格条件要求的；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（3）供应商提交两份或两份以上内容不同的响应文件；</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（4）响应文件载明的采购项目征集有效期；</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（5）征集响应承诺的技术规范、技术标准明显不符合国家强制性要求的；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（6）征集响应承诺载明的验收标准和方法等不符合国家规定及征集文件要求的；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（7）超出经营范围响应承诺的；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（8）不符合征集文件规定的其他实质性要求（征集小组一致认定）的；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（9）未满足征集文件中带“▲”号条款的；</w:t>
      </w:r>
    </w:p>
    <w:p w:rsidR="0024290C" w:rsidRDefault="00FC7D61">
      <w:pPr>
        <w:snapToGrid w:val="0"/>
        <w:spacing w:line="400" w:lineRule="exact"/>
        <w:ind w:firstLineChars="196" w:firstLine="470"/>
        <w:jc w:val="left"/>
        <w:rPr>
          <w:rFonts w:ascii="宋体"/>
          <w:color w:val="000000"/>
          <w:sz w:val="24"/>
        </w:rPr>
      </w:pPr>
      <w:r>
        <w:rPr>
          <w:rFonts w:ascii="宋体" w:hint="eastAsia"/>
          <w:color w:val="000000"/>
          <w:sz w:val="24"/>
        </w:rPr>
        <w:t>（10）</w:t>
      </w:r>
      <w:r>
        <w:rPr>
          <w:rFonts w:asciiTheme="minorEastAsia" w:eastAsiaTheme="minorEastAsia" w:hAnsiTheme="minorEastAsia" w:cstheme="minorEastAsia" w:hint="eastAsia"/>
          <w:sz w:val="24"/>
          <w:szCs w:val="24"/>
        </w:rPr>
        <w:t>仅提供备份响应文件的；</w:t>
      </w:r>
    </w:p>
    <w:p w:rsidR="0024290C" w:rsidRDefault="00FC7D61">
      <w:pPr>
        <w:pStyle w:val="a7"/>
        <w:snapToGrid w:val="0"/>
        <w:spacing w:line="400" w:lineRule="exact"/>
        <w:ind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（11）因政</w:t>
      </w:r>
      <w:proofErr w:type="gramStart"/>
      <w:r>
        <w:rPr>
          <w:rFonts w:asciiTheme="minorEastAsia" w:eastAsiaTheme="minorEastAsia" w:hAnsiTheme="minorEastAsia" w:cstheme="minorEastAsia" w:hint="eastAsia"/>
          <w:sz w:val="24"/>
          <w:szCs w:val="24"/>
        </w:rPr>
        <w:t>采云</w:t>
      </w:r>
      <w:proofErr w:type="gramEnd"/>
      <w:r>
        <w:rPr>
          <w:rFonts w:asciiTheme="minorEastAsia" w:eastAsiaTheme="minorEastAsia" w:hAnsiTheme="minorEastAsia" w:cstheme="minorEastAsia" w:hint="eastAsia"/>
          <w:sz w:val="24"/>
          <w:szCs w:val="24"/>
        </w:rPr>
        <w:t>系统原因电子响应文件解密失败，且未在规定时间内提交备份响应文件的；</w:t>
      </w:r>
    </w:p>
    <w:p w:rsidR="0024290C" w:rsidRDefault="00FC7D61">
      <w:pPr>
        <w:pStyle w:val="a7"/>
        <w:snapToGrid w:val="0"/>
        <w:spacing w:line="400" w:lineRule="exact"/>
        <w:ind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（12）因政</w:t>
      </w:r>
      <w:proofErr w:type="gramStart"/>
      <w:r>
        <w:rPr>
          <w:rFonts w:asciiTheme="minorEastAsia" w:eastAsiaTheme="minorEastAsia" w:hAnsiTheme="minorEastAsia" w:cstheme="minorEastAsia" w:hint="eastAsia"/>
          <w:sz w:val="24"/>
          <w:szCs w:val="24"/>
        </w:rPr>
        <w:t>采云</w:t>
      </w:r>
      <w:proofErr w:type="gramEnd"/>
      <w:r>
        <w:rPr>
          <w:rFonts w:asciiTheme="minorEastAsia" w:eastAsiaTheme="minorEastAsia" w:hAnsiTheme="minorEastAsia" w:cstheme="minorEastAsia" w:hint="eastAsia"/>
          <w:sz w:val="24"/>
          <w:szCs w:val="24"/>
        </w:rPr>
        <w:t>系统原因电子响应文件解密失败，虽然在规定时间内提交了备份响应文件，但是备份响应文件无法导入或者无法读取或者不符合本征集文件和电子交易平台要求的；</w:t>
      </w:r>
    </w:p>
    <w:p w:rsidR="0024290C" w:rsidRDefault="00FC7D61">
      <w:pPr>
        <w:pStyle w:val="a7"/>
        <w:snapToGrid w:val="0"/>
        <w:spacing w:line="400" w:lineRule="exact"/>
        <w:ind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（12）不同供应商的电子响应文件上传计算机的网卡MAC地址、CPU序列号和硬盘序列号等硬件信息相同的；</w:t>
      </w:r>
    </w:p>
    <w:p w:rsidR="0024290C" w:rsidRDefault="00FC7D61">
      <w:pPr>
        <w:snapToGrid w:val="0"/>
        <w:spacing w:line="400" w:lineRule="exact"/>
        <w:ind w:firstLineChars="246" w:firstLine="590"/>
        <w:jc w:val="lef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(13)上传的电子响应文件若出现使用本项目其他响应供应商的数字证书加密的，或者加盖本项目其他响应供应商的电子印章的；</w:t>
      </w:r>
    </w:p>
    <w:p w:rsidR="0024290C" w:rsidRDefault="00FC7D61">
      <w:pPr>
        <w:snapToGrid w:val="0"/>
        <w:spacing w:line="400" w:lineRule="exact"/>
        <w:ind w:firstLineChars="200" w:firstLine="480"/>
        <w:jc w:val="lef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（14）不同供应商的响应文件的内容存在三处（含）以上错误一致的；</w:t>
      </w:r>
    </w:p>
    <w:p w:rsidR="0024290C" w:rsidRDefault="00FC7D61">
      <w:pPr>
        <w:snapToGrid w:val="0"/>
        <w:spacing w:line="400" w:lineRule="exact"/>
        <w:ind w:firstLineChars="200" w:firstLine="480"/>
        <w:jc w:val="left"/>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（15）不同供应商联系人为同一人或不同联系人的联系电话一致的；</w:t>
      </w:r>
    </w:p>
    <w:p w:rsidR="0024290C" w:rsidRDefault="00FC7D61">
      <w:pPr>
        <w:snapToGrid w:val="0"/>
        <w:spacing w:line="400" w:lineRule="exact"/>
        <w:ind w:firstLineChars="200" w:firstLine="480"/>
        <w:jc w:val="left"/>
      </w:pPr>
      <w:r>
        <w:rPr>
          <w:rFonts w:asciiTheme="minorEastAsia" w:eastAsiaTheme="minorEastAsia" w:hAnsiTheme="minorEastAsia" w:cstheme="minorEastAsia" w:hint="eastAsia"/>
          <w:sz w:val="24"/>
          <w:szCs w:val="24"/>
        </w:rPr>
        <w:t>（16）法律法规规定的其他无效情形。</w:t>
      </w:r>
    </w:p>
    <w:p w:rsidR="0024290C" w:rsidRDefault="00FC7D61">
      <w:pPr>
        <w:pStyle w:val="ac"/>
        <w:spacing w:line="400" w:lineRule="exact"/>
        <w:ind w:firstLineChars="201" w:firstLine="484"/>
        <w:contextualSpacing/>
        <w:outlineLvl w:val="2"/>
        <w:rPr>
          <w:b/>
          <w:sz w:val="24"/>
          <w:szCs w:val="22"/>
        </w:rPr>
      </w:pPr>
      <w:bookmarkStart w:id="370" w:name="_Toc27784"/>
      <w:bookmarkStart w:id="371" w:name="_Toc9425"/>
      <w:bookmarkStart w:id="372" w:name="_Toc14773"/>
      <w:bookmarkStart w:id="373" w:name="_Toc30858"/>
      <w:r>
        <w:rPr>
          <w:rFonts w:hint="eastAsia"/>
          <w:b/>
          <w:sz w:val="24"/>
          <w:szCs w:val="22"/>
        </w:rPr>
        <w:t>6.3响应文件的澄清</w:t>
      </w:r>
      <w:bookmarkEnd w:id="370"/>
      <w:bookmarkEnd w:id="371"/>
      <w:bookmarkEnd w:id="372"/>
      <w:bookmarkEnd w:id="373"/>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6.3.1评审期间，征集小组有权要求供应商对其响应文件中含义不明确、同类问题表述不一致或者有明显文字和计算错误的内容等作必要的澄清、说明或者补正。供应商必须按照征集小组要求的澄清内容和时间做出澄清。供应商对响应文件的澄清不得超出响应文件的范围或者改变响应文件的实质性内容。在评审期间,征集小组可要求供应商对其响应文件进行澄清，但不得寻求、提供或允许供应商对征集报价等实质性内容做任何更改。有关澄清的答复均应由供应商的法定代表人或授权代表以书面形式</w:t>
      </w:r>
      <w:proofErr w:type="gramStart"/>
      <w:r>
        <w:rPr>
          <w:rFonts w:ascii="宋体" w:hint="eastAsia"/>
          <w:color w:val="000000"/>
          <w:sz w:val="24"/>
        </w:rPr>
        <w:t>作出</w:t>
      </w:r>
      <w:proofErr w:type="gramEnd"/>
      <w:r>
        <w:rPr>
          <w:rFonts w:ascii="宋体" w:hint="eastAsia"/>
          <w:color w:val="000000"/>
          <w:sz w:val="24"/>
        </w:rPr>
        <w:t>并签字。</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6.3.2供应商的澄清文件是其响应文件的组成部分。</w:t>
      </w:r>
    </w:p>
    <w:p w:rsidR="0024290C" w:rsidRDefault="00FC7D61">
      <w:pPr>
        <w:snapToGrid w:val="0"/>
        <w:spacing w:line="400" w:lineRule="exact"/>
        <w:ind w:firstLineChars="200" w:firstLine="480"/>
        <w:rPr>
          <w:rFonts w:ascii="宋体"/>
          <w:color w:val="000000"/>
          <w:sz w:val="24"/>
        </w:rPr>
      </w:pPr>
      <w:r>
        <w:rPr>
          <w:rFonts w:ascii="宋体" w:hint="eastAsia"/>
          <w:color w:val="000000"/>
          <w:sz w:val="24"/>
        </w:rPr>
        <w:t>6.3.3澄清问题的形式：对响应文件中含义不明确、同类问题表述不一致或者有明显文字和计算错误的内容，征集小组可要求供应商</w:t>
      </w:r>
      <w:proofErr w:type="gramStart"/>
      <w:r>
        <w:rPr>
          <w:rFonts w:ascii="宋体" w:hint="eastAsia"/>
          <w:color w:val="000000"/>
          <w:sz w:val="24"/>
        </w:rPr>
        <w:t>作出</w:t>
      </w:r>
      <w:proofErr w:type="gramEnd"/>
      <w:r>
        <w:rPr>
          <w:rFonts w:ascii="宋体" w:hint="eastAsia"/>
          <w:color w:val="000000"/>
          <w:sz w:val="24"/>
        </w:rPr>
        <w:t>必要的澄清、说明或者纠正。供应商的澄清、说明或者补正应当采用书面形式，由其授权代表签字或盖章确认，并不得超出响应文件的范围或者改变响应文件的实质性内容。</w:t>
      </w:r>
    </w:p>
    <w:p w:rsidR="0024290C" w:rsidRDefault="00FC7D61">
      <w:pPr>
        <w:pStyle w:val="ac"/>
        <w:spacing w:line="400" w:lineRule="exact"/>
        <w:ind w:firstLineChars="201" w:firstLine="484"/>
        <w:contextualSpacing/>
        <w:outlineLvl w:val="2"/>
        <w:rPr>
          <w:b/>
          <w:sz w:val="24"/>
          <w:szCs w:val="22"/>
        </w:rPr>
      </w:pPr>
      <w:bookmarkStart w:id="374" w:name="_Toc2602"/>
      <w:bookmarkStart w:id="375" w:name="_Toc16194"/>
      <w:bookmarkStart w:id="376" w:name="_Toc13175"/>
      <w:bookmarkStart w:id="377" w:name="_Toc25151"/>
      <w:r>
        <w:rPr>
          <w:rFonts w:hint="eastAsia"/>
          <w:b/>
          <w:sz w:val="24"/>
          <w:szCs w:val="22"/>
        </w:rPr>
        <w:t>6.4征集过程的监控</w:t>
      </w:r>
      <w:bookmarkEnd w:id="374"/>
      <w:bookmarkEnd w:id="375"/>
      <w:bookmarkEnd w:id="376"/>
      <w:bookmarkEnd w:id="377"/>
    </w:p>
    <w:p w:rsidR="0024290C" w:rsidRDefault="00FC7D61">
      <w:pPr>
        <w:pStyle w:val="a7"/>
        <w:spacing w:line="400" w:lineRule="exact"/>
        <w:ind w:firstLineChars="201" w:firstLine="482"/>
        <w:rPr>
          <w:rFonts w:ascii="宋体"/>
          <w:sz w:val="24"/>
        </w:rPr>
      </w:pPr>
      <w:r>
        <w:rPr>
          <w:rFonts w:ascii="宋体" w:hint="eastAsia"/>
          <w:sz w:val="24"/>
        </w:rPr>
        <w:t>本项目征集过程实行全程录音、录像监控。长兴县财政局政府采购监管科通过政</w:t>
      </w:r>
      <w:proofErr w:type="gramStart"/>
      <w:r>
        <w:rPr>
          <w:rFonts w:ascii="宋体" w:hint="eastAsia"/>
          <w:sz w:val="24"/>
        </w:rPr>
        <w:t>采云</w:t>
      </w:r>
      <w:proofErr w:type="gramEnd"/>
      <w:r>
        <w:rPr>
          <w:rFonts w:ascii="宋体" w:hint="eastAsia"/>
          <w:sz w:val="24"/>
        </w:rPr>
        <w:t>平台进行远程监督，供应商在评审过程中所进行的试图影响评审结果的不公正活动，可能导致其征集被拒绝。</w:t>
      </w:r>
    </w:p>
    <w:p w:rsidR="0024290C" w:rsidRDefault="00FC7D61">
      <w:pPr>
        <w:pStyle w:val="ac"/>
        <w:spacing w:line="400" w:lineRule="exact"/>
        <w:ind w:firstLineChars="201" w:firstLine="484"/>
        <w:contextualSpacing/>
        <w:outlineLvl w:val="2"/>
        <w:rPr>
          <w:b/>
          <w:sz w:val="24"/>
          <w:szCs w:val="22"/>
        </w:rPr>
      </w:pPr>
      <w:bookmarkStart w:id="378" w:name="_Toc17533"/>
      <w:bookmarkStart w:id="379" w:name="_Toc21607"/>
      <w:bookmarkStart w:id="380" w:name="_Toc27400"/>
      <w:bookmarkStart w:id="381" w:name="_Toc27004"/>
      <w:r>
        <w:rPr>
          <w:rFonts w:hint="eastAsia"/>
          <w:b/>
          <w:sz w:val="24"/>
          <w:szCs w:val="22"/>
        </w:rPr>
        <w:t>6.5成交</w:t>
      </w:r>
      <w:bookmarkEnd w:id="378"/>
      <w:bookmarkEnd w:id="379"/>
      <w:bookmarkEnd w:id="380"/>
      <w:bookmarkEnd w:id="381"/>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6.5.1征集小组按照征集文件确定的征集方法、步骤、标准，对响应文件进行评审，提出书面征集报告。集</w:t>
      </w:r>
      <w:proofErr w:type="gramStart"/>
      <w:r>
        <w:rPr>
          <w:rFonts w:ascii="宋体" w:hint="eastAsia"/>
          <w:color w:val="000000"/>
          <w:sz w:val="24"/>
        </w:rPr>
        <w:t>采机构</w:t>
      </w:r>
      <w:proofErr w:type="gramEnd"/>
      <w:r>
        <w:rPr>
          <w:rFonts w:ascii="宋体" w:hint="eastAsia"/>
          <w:color w:val="000000"/>
          <w:sz w:val="24"/>
        </w:rPr>
        <w:t>应在评审结束后2个工作日内将评审报告送征集机构确认。</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6.5.2征集机构应当在收到评审报告后5个工作日内，从评审报告提出的成交候选供应商中，按照排序由高到低的原则确定成交供应商。征集机构逾期未确定成交</w:t>
      </w:r>
      <w:proofErr w:type="gramStart"/>
      <w:r>
        <w:rPr>
          <w:rFonts w:ascii="宋体" w:hint="eastAsia"/>
          <w:color w:val="000000"/>
          <w:sz w:val="24"/>
        </w:rPr>
        <w:t>供应商且不</w:t>
      </w:r>
      <w:proofErr w:type="gramEnd"/>
      <w:r>
        <w:rPr>
          <w:rFonts w:ascii="宋体" w:hint="eastAsia"/>
          <w:color w:val="000000"/>
          <w:sz w:val="24"/>
        </w:rPr>
        <w:t>提出异议的，视为确定评审报告提出的排序第一的供应商为成交供应商。</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6.5.3成交供应商因不可抗力或者自身原因不能履行政府采购合同的，征集机构可以按照征集报告推荐的成交候选人名单排列，确定下一候选人为成交供应商，也可以重新开展政府采购活动。</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6.5.4集中采购机构应当在成交供应商确定后2个工作日内，在省级及以上财政部门指定的政府采购信息发布</w:t>
      </w:r>
      <w:proofErr w:type="gramStart"/>
      <w:r>
        <w:rPr>
          <w:rFonts w:ascii="宋体" w:hint="eastAsia"/>
          <w:color w:val="000000"/>
          <w:sz w:val="24"/>
        </w:rPr>
        <w:t>布</w:t>
      </w:r>
      <w:proofErr w:type="gramEnd"/>
      <w:r>
        <w:rPr>
          <w:rFonts w:ascii="宋体" w:hint="eastAsia"/>
          <w:color w:val="000000"/>
          <w:sz w:val="24"/>
        </w:rPr>
        <w:t>媒体上公告成交结果，同时向成交供应商发出《成交通知书》。《成交通知书》是合同的组成部分,对成交供应商和征集机构具有同等法律效力。</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6.5.5在征集期间，任何人不得非法干预、影响征集过程。</w:t>
      </w:r>
    </w:p>
    <w:p w:rsidR="0024290C" w:rsidRDefault="00FC7D61">
      <w:pPr>
        <w:outlineLvl w:val="3"/>
        <w:rPr>
          <w:rFonts w:ascii="黑体" w:eastAsia="黑体" w:cs="Times New Roman"/>
          <w:sz w:val="28"/>
          <w:szCs w:val="28"/>
        </w:rPr>
      </w:pPr>
      <w:bookmarkStart w:id="382" w:name="_Toc19659"/>
      <w:bookmarkStart w:id="383" w:name="_Toc15608"/>
      <w:bookmarkStart w:id="384" w:name="_Toc13453"/>
      <w:bookmarkStart w:id="385" w:name="_Toc6610"/>
      <w:bookmarkStart w:id="386" w:name="_Toc29235"/>
      <w:bookmarkStart w:id="387" w:name="_Toc20641"/>
      <w:bookmarkStart w:id="388" w:name="_Toc9366"/>
      <w:bookmarkStart w:id="389" w:name="_Toc459227610"/>
      <w:bookmarkStart w:id="390" w:name="_Toc16014"/>
      <w:bookmarkStart w:id="391" w:name="_Toc15903"/>
      <w:bookmarkStart w:id="392" w:name="_Toc6681"/>
      <w:bookmarkStart w:id="393" w:name="_Toc30364"/>
      <w:bookmarkStart w:id="394" w:name="_Toc459297217"/>
      <w:bookmarkStart w:id="395" w:name="_Toc3571"/>
      <w:bookmarkStart w:id="396" w:name="_Toc459223851"/>
      <w:bookmarkStart w:id="397" w:name="_Toc10689"/>
      <w:bookmarkStart w:id="398" w:name="_Toc26490"/>
      <w:bookmarkStart w:id="399" w:name="_Toc22817"/>
      <w:bookmarkStart w:id="400" w:name="_Toc31685"/>
      <w:bookmarkStart w:id="401" w:name="_Toc4799"/>
      <w:bookmarkStart w:id="402" w:name="_Toc468535463"/>
      <w:bookmarkStart w:id="403" w:name="_Toc777"/>
      <w:bookmarkStart w:id="404" w:name="_Toc12393"/>
      <w:bookmarkStart w:id="405" w:name="_Toc3225"/>
      <w:bookmarkStart w:id="406" w:name="_Toc459226627"/>
      <w:bookmarkStart w:id="407" w:name="_Toc24027"/>
      <w:bookmarkStart w:id="408" w:name="_Toc524600098"/>
      <w:bookmarkStart w:id="409" w:name="_Toc21994"/>
      <w:bookmarkStart w:id="410" w:name="_Toc11340"/>
      <w:bookmarkStart w:id="411" w:name="_Toc32664"/>
      <w:bookmarkStart w:id="412" w:name="_Toc25013"/>
      <w:bookmarkStart w:id="413" w:name="_Toc16279"/>
      <w:bookmarkStart w:id="414" w:name="_Toc9696"/>
      <w:bookmarkStart w:id="415" w:name="_Toc14341"/>
      <w:bookmarkStart w:id="416" w:name="_Toc4083"/>
      <w:bookmarkStart w:id="417" w:name="_Toc459227377"/>
      <w:r>
        <w:rPr>
          <w:rFonts w:ascii="黑体" w:eastAsia="黑体" w:cs="Times New Roman" w:hint="eastAsia"/>
          <w:sz w:val="28"/>
          <w:szCs w:val="28"/>
        </w:rPr>
        <w:t>7.签订合同</w:t>
      </w:r>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p>
    <w:p w:rsidR="0024290C" w:rsidRDefault="00FC7D61">
      <w:pPr>
        <w:pStyle w:val="22"/>
        <w:spacing w:line="500" w:lineRule="exact"/>
        <w:ind w:firstLine="464"/>
        <w:jc w:val="left"/>
        <w:rPr>
          <w:sz w:val="24"/>
        </w:rPr>
      </w:pPr>
      <w:bookmarkStart w:id="418" w:name="_Toc524600099"/>
      <w:bookmarkStart w:id="419" w:name="_Toc7724"/>
      <w:bookmarkStart w:id="420" w:name="_Toc21029"/>
      <w:bookmarkStart w:id="421" w:name="_Toc31549"/>
      <w:bookmarkStart w:id="422" w:name="_Toc23671"/>
      <w:bookmarkStart w:id="423" w:name="_Toc13069"/>
      <w:bookmarkStart w:id="424" w:name="_Toc16273"/>
      <w:bookmarkStart w:id="425" w:name="_Toc459297218"/>
      <w:bookmarkStart w:id="426" w:name="_Toc459227378"/>
      <w:bookmarkStart w:id="427" w:name="_Toc460"/>
      <w:bookmarkStart w:id="428" w:name="_Toc21004"/>
      <w:bookmarkStart w:id="429" w:name="_Toc8886"/>
      <w:bookmarkStart w:id="430" w:name="_Toc459226628"/>
      <w:bookmarkStart w:id="431" w:name="_Toc30894"/>
      <w:bookmarkStart w:id="432" w:name="_Toc2200"/>
      <w:bookmarkStart w:id="433" w:name="_Toc459227611"/>
      <w:bookmarkStart w:id="434" w:name="_Toc29613"/>
      <w:bookmarkStart w:id="435" w:name="_Toc1560"/>
      <w:bookmarkStart w:id="436" w:name="_Toc1780"/>
      <w:bookmarkStart w:id="437" w:name="_Toc16456"/>
      <w:bookmarkStart w:id="438" w:name="_Toc9874"/>
      <w:bookmarkStart w:id="439" w:name="_Toc6997"/>
      <w:bookmarkStart w:id="440" w:name="_Toc29174"/>
      <w:bookmarkStart w:id="441" w:name="_Toc11491"/>
      <w:bookmarkStart w:id="442" w:name="_Toc25479"/>
      <w:bookmarkStart w:id="443" w:name="_Toc9517"/>
      <w:bookmarkStart w:id="444" w:name="_Toc23557"/>
      <w:bookmarkStart w:id="445" w:name="_Toc18251"/>
      <w:bookmarkStart w:id="446" w:name="_Toc16082"/>
      <w:bookmarkStart w:id="447" w:name="_Toc30885"/>
      <w:bookmarkStart w:id="448" w:name="_Toc32197"/>
      <w:bookmarkStart w:id="449" w:name="_Toc459223852"/>
      <w:bookmarkStart w:id="450" w:name="_Toc16131"/>
      <w:bookmarkStart w:id="451" w:name="_Toc29449"/>
      <w:bookmarkStart w:id="452" w:name="_Toc17127"/>
      <w:bookmarkStart w:id="453" w:name="_Toc468535464"/>
      <w:r>
        <w:rPr>
          <w:rFonts w:cs="宋体" w:hint="eastAsia"/>
          <w:sz w:val="24"/>
        </w:rPr>
        <w:t>7.1按本项目征集文件的规定，供应商入围后不与征集人签订书面框架协议，发布入围结果公告后视为已签订框架协议，无正当理由不得主动放弃入围资格或者退出框架协议。</w:t>
      </w:r>
    </w:p>
    <w:p w:rsidR="0024290C" w:rsidRDefault="00FC7D61">
      <w:pPr>
        <w:pStyle w:val="22"/>
        <w:spacing w:line="500" w:lineRule="exact"/>
        <w:ind w:firstLine="464"/>
        <w:jc w:val="left"/>
        <w:rPr>
          <w:rFonts w:cs="宋体"/>
          <w:sz w:val="24"/>
        </w:rPr>
      </w:pPr>
      <w:r>
        <w:rPr>
          <w:rFonts w:hint="eastAsia"/>
          <w:sz w:val="24"/>
        </w:rPr>
        <w:t>7.2供应商在政</w:t>
      </w:r>
      <w:proofErr w:type="gramStart"/>
      <w:r>
        <w:rPr>
          <w:rFonts w:hint="eastAsia"/>
          <w:sz w:val="24"/>
        </w:rPr>
        <w:t>采云</w:t>
      </w:r>
      <w:proofErr w:type="gramEnd"/>
      <w:r>
        <w:rPr>
          <w:rFonts w:hint="eastAsia"/>
          <w:sz w:val="24"/>
        </w:rPr>
        <w:t>系统中接到采购单位订单（采购单位合同授予）后，无正当理由不得拖延、拒绝、取消订单，应按本项目征集文件、框架协议规定及时与采购单位签订合同。</w:t>
      </w:r>
    </w:p>
    <w:p w:rsidR="0024290C" w:rsidRDefault="00FC7D61">
      <w:pPr>
        <w:pStyle w:val="22"/>
        <w:spacing w:line="500" w:lineRule="exact"/>
        <w:ind w:firstLine="464"/>
        <w:jc w:val="left"/>
        <w:rPr>
          <w:rFonts w:cs="宋体"/>
          <w:sz w:val="24"/>
        </w:rPr>
      </w:pPr>
      <w:r>
        <w:rPr>
          <w:rFonts w:cs="宋体" w:hint="eastAsia"/>
          <w:sz w:val="24"/>
        </w:rPr>
        <w:t>7.3按征集文件规定的要求和合同文本格式编制合同,并按要求在政</w:t>
      </w:r>
      <w:proofErr w:type="gramStart"/>
      <w:r>
        <w:rPr>
          <w:rFonts w:cs="宋体" w:hint="eastAsia"/>
          <w:sz w:val="24"/>
        </w:rPr>
        <w:t>采云</w:t>
      </w:r>
      <w:proofErr w:type="gramEnd"/>
      <w:r>
        <w:rPr>
          <w:rFonts w:cs="宋体" w:hint="eastAsia"/>
          <w:sz w:val="24"/>
        </w:rPr>
        <w:t>系统内提供服务费明细清单（服务人员费用清单）。</w:t>
      </w:r>
    </w:p>
    <w:p w:rsidR="0024290C" w:rsidRDefault="00FC7D61">
      <w:pPr>
        <w:outlineLvl w:val="3"/>
        <w:rPr>
          <w:rFonts w:ascii="黑体" w:eastAsia="黑体" w:cs="Times New Roman"/>
          <w:sz w:val="28"/>
          <w:szCs w:val="28"/>
        </w:rPr>
      </w:pPr>
      <w:r>
        <w:rPr>
          <w:rFonts w:ascii="黑体" w:eastAsia="黑体" w:cs="Times New Roman" w:hint="eastAsia"/>
          <w:sz w:val="28"/>
          <w:szCs w:val="28"/>
        </w:rPr>
        <w:t>8.公告、质疑</w:t>
      </w:r>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p>
    <w:p w:rsidR="0024290C" w:rsidRDefault="00FC7D61">
      <w:pPr>
        <w:pStyle w:val="a7"/>
        <w:spacing w:line="400" w:lineRule="exact"/>
        <w:ind w:firstLineChars="201" w:firstLine="482"/>
        <w:rPr>
          <w:rFonts w:ascii="宋体"/>
          <w:color w:val="000000"/>
          <w:sz w:val="24"/>
        </w:rPr>
      </w:pPr>
      <w:r>
        <w:rPr>
          <w:rFonts w:ascii="宋体" w:hint="eastAsia"/>
          <w:color w:val="000000"/>
          <w:sz w:val="24"/>
        </w:rPr>
        <w:t>8.1征集机构将在政府采购监管部门指定媒体上（浙江省政府采购网、长兴县公共资源交易中心网）发布征集公告、通知、评审结果公告等征集程序中所有信息。</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8.2如果供应商对此次采购活动有疑问，可依据《政府采购法》等相关规定，在规定的时间内向征集机构提出质疑。</w:t>
      </w:r>
      <w:proofErr w:type="gramStart"/>
      <w:r>
        <w:rPr>
          <w:rFonts w:ascii="宋体" w:hint="eastAsia"/>
          <w:color w:val="000000"/>
          <w:sz w:val="24"/>
        </w:rPr>
        <w:t>质疑书</w:t>
      </w:r>
      <w:proofErr w:type="gramEnd"/>
      <w:r>
        <w:rPr>
          <w:rFonts w:ascii="宋体" w:hint="eastAsia"/>
          <w:color w:val="000000"/>
          <w:sz w:val="24"/>
        </w:rPr>
        <w:t>应当包括下列主要内容：</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（1）质疑人的名称、地址、电话等；</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（2）质疑人法人签章和单位公章；</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（3）具体的质疑事项及事实依据；</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（4）明确的请求和必要（合法来源）的证明材料；</w:t>
      </w:r>
    </w:p>
    <w:p w:rsidR="0024290C" w:rsidRDefault="00FC7D61">
      <w:pPr>
        <w:pStyle w:val="a7"/>
        <w:spacing w:line="400" w:lineRule="exact"/>
        <w:ind w:firstLineChars="201" w:firstLine="482"/>
        <w:rPr>
          <w:rFonts w:ascii="宋体"/>
          <w:color w:val="FF0000"/>
          <w:sz w:val="24"/>
        </w:rPr>
      </w:pPr>
      <w:r>
        <w:rPr>
          <w:rFonts w:ascii="宋体" w:hint="eastAsia"/>
          <w:color w:val="000000"/>
          <w:sz w:val="24"/>
        </w:rPr>
        <w:t>（5）</w:t>
      </w:r>
      <w:r>
        <w:rPr>
          <w:rFonts w:ascii="宋体" w:hint="eastAsia"/>
          <w:sz w:val="24"/>
        </w:rPr>
        <w:t>以联合体形</w:t>
      </w:r>
      <w:proofErr w:type="gramStart"/>
      <w:r>
        <w:rPr>
          <w:rFonts w:ascii="宋体" w:hint="eastAsia"/>
          <w:sz w:val="24"/>
        </w:rPr>
        <w:t>式参与</w:t>
      </w:r>
      <w:proofErr w:type="gramEnd"/>
      <w:r>
        <w:rPr>
          <w:rFonts w:ascii="宋体" w:hint="eastAsia"/>
          <w:sz w:val="24"/>
        </w:rPr>
        <w:t>征集响应的，则必须联合体各方共同签署、盖章；</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（6）提起质疑的日期。</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特注：未按上述程序规定的必备内容进行质疑的，征集机构将不予以受理。</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8.3成交结果公告期限届满之日起7个工作日内如有质疑的，征集机构将依法给与答复，并将结果告知所有当事人。</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8.4质疑供应商对征集机构答复不满意，可在15个工作日内向政府采购监管部门投诉。</w:t>
      </w:r>
    </w:p>
    <w:p w:rsidR="0024290C" w:rsidRDefault="00FC7D61">
      <w:pPr>
        <w:pStyle w:val="a7"/>
        <w:spacing w:line="400" w:lineRule="exact"/>
        <w:ind w:firstLineChars="201" w:firstLine="482"/>
        <w:rPr>
          <w:rFonts w:ascii="宋体"/>
          <w:kern w:val="0"/>
          <w:sz w:val="28"/>
          <w:szCs w:val="28"/>
        </w:rPr>
      </w:pPr>
      <w:r>
        <w:rPr>
          <w:rFonts w:ascii="宋体" w:hint="eastAsia"/>
          <w:color w:val="000000"/>
          <w:sz w:val="24"/>
        </w:rPr>
        <w:t>8.5供应商的质疑和投诉应有事实依据，若为无效投诉，政府采购监管部门将按有关规定给予处罚。</w:t>
      </w:r>
    </w:p>
    <w:p w:rsidR="0024290C" w:rsidRDefault="00FC7D61">
      <w:pPr>
        <w:outlineLvl w:val="3"/>
        <w:rPr>
          <w:rFonts w:ascii="黑体" w:eastAsia="黑体" w:cs="Times New Roman"/>
          <w:sz w:val="28"/>
          <w:szCs w:val="28"/>
        </w:rPr>
      </w:pPr>
      <w:bookmarkStart w:id="454" w:name="_Toc468535465"/>
      <w:bookmarkStart w:id="455" w:name="_Toc24525"/>
      <w:bookmarkStart w:id="456" w:name="_Toc18167"/>
      <w:bookmarkStart w:id="457" w:name="_Toc29218"/>
      <w:bookmarkStart w:id="458" w:name="_Toc30140"/>
      <w:bookmarkStart w:id="459" w:name="_Toc4505"/>
      <w:bookmarkStart w:id="460" w:name="_Toc18666"/>
      <w:bookmarkStart w:id="461" w:name="_Toc6216"/>
      <w:bookmarkStart w:id="462" w:name="_Toc13378"/>
      <w:bookmarkStart w:id="463" w:name="_Toc19497"/>
      <w:bookmarkStart w:id="464" w:name="_Toc524600100"/>
      <w:bookmarkStart w:id="465" w:name="_Toc17340"/>
      <w:bookmarkStart w:id="466" w:name="_Toc1972"/>
      <w:bookmarkStart w:id="467" w:name="_Toc29672"/>
      <w:bookmarkStart w:id="468" w:name="_Toc459297219"/>
      <w:bookmarkStart w:id="469" w:name="_Toc2159"/>
      <w:bookmarkStart w:id="470" w:name="_Toc6435"/>
      <w:bookmarkStart w:id="471" w:name="_Toc21536"/>
      <w:bookmarkStart w:id="472" w:name="_Toc11855"/>
      <w:bookmarkStart w:id="473" w:name="_Toc23079"/>
      <w:bookmarkStart w:id="474" w:name="_Toc16229"/>
      <w:bookmarkStart w:id="475" w:name="_Toc200"/>
      <w:bookmarkStart w:id="476" w:name="_Toc17995"/>
      <w:bookmarkStart w:id="477" w:name="_Toc3845"/>
      <w:bookmarkStart w:id="478" w:name="_Toc29631"/>
      <w:bookmarkStart w:id="479" w:name="_Toc28646"/>
      <w:bookmarkStart w:id="480" w:name="_Toc459227379"/>
      <w:bookmarkStart w:id="481" w:name="_Toc459223853"/>
      <w:bookmarkStart w:id="482" w:name="_Toc459227612"/>
      <w:bookmarkStart w:id="483" w:name="_Toc26991"/>
      <w:bookmarkStart w:id="484" w:name="_Toc5857"/>
      <w:bookmarkStart w:id="485" w:name="_Toc459226629"/>
      <w:bookmarkStart w:id="486" w:name="_Toc1190"/>
      <w:bookmarkStart w:id="487" w:name="_Toc727"/>
      <w:bookmarkStart w:id="488" w:name="_Toc28808"/>
      <w:bookmarkStart w:id="489" w:name="_Toc27220"/>
      <w:r>
        <w:rPr>
          <w:rFonts w:ascii="黑体" w:eastAsia="黑体" w:cs="Times New Roman" w:hint="eastAsia"/>
          <w:sz w:val="28"/>
          <w:szCs w:val="28"/>
        </w:rPr>
        <w:t>9.项目验收</w:t>
      </w:r>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p>
    <w:p w:rsidR="0024290C" w:rsidRDefault="00FC7D61">
      <w:pPr>
        <w:pStyle w:val="22"/>
        <w:spacing w:line="500" w:lineRule="exact"/>
        <w:ind w:firstLine="464"/>
        <w:jc w:val="left"/>
        <w:rPr>
          <w:rFonts w:cs="宋体"/>
          <w:sz w:val="24"/>
        </w:rPr>
      </w:pPr>
      <w:r>
        <w:rPr>
          <w:rFonts w:cs="宋体" w:hint="eastAsia"/>
          <w:sz w:val="24"/>
        </w:rPr>
        <w:t>供应商与采购单位签订合同后应积极履行合同义务，按约定的时间和要求完成会计服务，并通过采购单位验收。</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9.1征集机构按照政府采购合同规定的技术、服务、安全标准对供应商履约情况进行验收，并出具验收书。</w:t>
      </w:r>
      <w:proofErr w:type="gramStart"/>
      <w:r>
        <w:rPr>
          <w:rFonts w:ascii="宋体" w:hint="eastAsia"/>
          <w:color w:val="000000"/>
          <w:sz w:val="24"/>
        </w:rPr>
        <w:t>验收书</w:t>
      </w:r>
      <w:proofErr w:type="gramEnd"/>
      <w:r>
        <w:rPr>
          <w:rFonts w:ascii="宋体" w:hint="eastAsia"/>
          <w:color w:val="000000"/>
          <w:sz w:val="24"/>
        </w:rPr>
        <w:t>包括每一项技术、服务、安全标准的履约情况。</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9.2验收标准及方法:征集文件、响应文件、政府采购合同规定的标准。</w:t>
      </w:r>
    </w:p>
    <w:p w:rsidR="0024290C" w:rsidRDefault="00FC7D61">
      <w:pPr>
        <w:outlineLvl w:val="3"/>
        <w:rPr>
          <w:rFonts w:ascii="黑体" w:eastAsia="黑体" w:cs="Times New Roman"/>
          <w:sz w:val="28"/>
          <w:szCs w:val="28"/>
        </w:rPr>
      </w:pPr>
      <w:bookmarkStart w:id="490" w:name="_Toc19566"/>
      <w:bookmarkStart w:id="491" w:name="_Toc22865"/>
      <w:bookmarkStart w:id="492" w:name="_Toc20989"/>
      <w:bookmarkStart w:id="493" w:name="_Toc3648"/>
      <w:bookmarkStart w:id="494" w:name="_Toc30943"/>
      <w:bookmarkStart w:id="495" w:name="_Toc12744"/>
      <w:bookmarkStart w:id="496" w:name="_Toc17269"/>
      <w:bookmarkStart w:id="497" w:name="_Toc2727"/>
      <w:bookmarkStart w:id="498" w:name="_Toc28357"/>
      <w:bookmarkStart w:id="499" w:name="_Toc17145"/>
      <w:bookmarkStart w:id="500" w:name="_Toc24301"/>
      <w:bookmarkStart w:id="501" w:name="_Toc3651"/>
      <w:bookmarkStart w:id="502" w:name="_Toc2496"/>
      <w:bookmarkStart w:id="503" w:name="_Toc468535466"/>
      <w:bookmarkStart w:id="504" w:name="_Toc14842"/>
      <w:bookmarkStart w:id="505" w:name="_Toc26114"/>
      <w:bookmarkStart w:id="506" w:name="_Toc13164"/>
      <w:bookmarkStart w:id="507" w:name="_Toc459223854"/>
      <w:bookmarkStart w:id="508" w:name="_Toc20107"/>
      <w:bookmarkStart w:id="509" w:name="_Toc4701"/>
      <w:bookmarkStart w:id="510" w:name="_Toc18409"/>
      <w:bookmarkStart w:id="511" w:name="_Toc6568"/>
      <w:bookmarkStart w:id="512" w:name="_Toc1137"/>
      <w:bookmarkStart w:id="513" w:name="_Toc13412"/>
      <w:bookmarkStart w:id="514" w:name="_Toc459227613"/>
      <w:bookmarkStart w:id="515" w:name="_Toc459227380"/>
      <w:bookmarkStart w:id="516" w:name="_Toc24650"/>
      <w:bookmarkStart w:id="517" w:name="_Toc31859"/>
      <w:bookmarkStart w:id="518" w:name="_Toc16057"/>
      <w:bookmarkStart w:id="519" w:name="_Toc4206"/>
      <w:bookmarkStart w:id="520" w:name="_Toc459297220"/>
      <w:bookmarkStart w:id="521" w:name="_Toc2034"/>
      <w:bookmarkStart w:id="522" w:name="_Toc8073"/>
      <w:bookmarkStart w:id="523" w:name="_Toc18644"/>
      <w:bookmarkStart w:id="524" w:name="_Toc459226630"/>
      <w:bookmarkStart w:id="525" w:name="_Toc524600101"/>
      <w:r>
        <w:rPr>
          <w:rFonts w:ascii="黑体" w:eastAsia="黑体" w:cs="Times New Roman" w:hint="eastAsia"/>
          <w:sz w:val="28"/>
          <w:szCs w:val="28"/>
        </w:rPr>
        <w:t>10.适用法律</w:t>
      </w:r>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p>
    <w:p w:rsidR="0024290C" w:rsidRDefault="00FC7D61">
      <w:pPr>
        <w:pStyle w:val="a7"/>
        <w:spacing w:line="400" w:lineRule="exact"/>
        <w:ind w:firstLineChars="201" w:firstLine="482"/>
        <w:rPr>
          <w:rFonts w:ascii="宋体"/>
          <w:color w:val="000000"/>
          <w:sz w:val="24"/>
        </w:rPr>
      </w:pPr>
      <w:r>
        <w:rPr>
          <w:rFonts w:ascii="宋体" w:hint="eastAsia"/>
          <w:color w:val="000000"/>
          <w:sz w:val="24"/>
        </w:rPr>
        <w:t>征集机构和供应商的一切征集、征集响应活动均适用于《政府采购法》、《政府采购实施条例》、《政府采购封闭式框架协议采购方式管理暂行办法》等相关规定。</w:t>
      </w:r>
    </w:p>
    <w:p w:rsidR="0024290C" w:rsidRDefault="00FC7D61">
      <w:pPr>
        <w:outlineLvl w:val="3"/>
        <w:rPr>
          <w:rFonts w:ascii="黑体" w:eastAsia="黑体" w:cs="Times New Roman"/>
          <w:sz w:val="28"/>
          <w:szCs w:val="28"/>
        </w:rPr>
      </w:pPr>
      <w:bookmarkStart w:id="526" w:name="_Toc21371"/>
      <w:bookmarkStart w:id="527" w:name="_Toc21048"/>
      <w:bookmarkStart w:id="528" w:name="_Toc459223856"/>
      <w:bookmarkStart w:id="529" w:name="_Toc468535468"/>
      <w:bookmarkStart w:id="530" w:name="_Toc14758"/>
      <w:bookmarkStart w:id="531" w:name="_Toc1034"/>
      <w:bookmarkStart w:id="532" w:name="_Toc15456"/>
      <w:bookmarkStart w:id="533" w:name="_Toc26232"/>
      <w:bookmarkStart w:id="534" w:name="_Toc7569"/>
      <w:bookmarkStart w:id="535" w:name="_Toc11404"/>
      <w:bookmarkStart w:id="536" w:name="_Toc459297222"/>
      <w:bookmarkStart w:id="537" w:name="_Toc459227382"/>
      <w:bookmarkStart w:id="538" w:name="_Toc524600102"/>
      <w:bookmarkStart w:id="539" w:name="_Toc11935"/>
      <w:bookmarkStart w:id="540" w:name="_Toc31637"/>
      <w:bookmarkStart w:id="541" w:name="_Toc14345"/>
      <w:bookmarkStart w:id="542" w:name="_Toc459226632"/>
      <w:bookmarkStart w:id="543" w:name="_Toc14973"/>
      <w:bookmarkStart w:id="544" w:name="_Toc8719"/>
      <w:bookmarkStart w:id="545" w:name="_Toc6135"/>
      <w:bookmarkStart w:id="546" w:name="_Toc459227615"/>
      <w:bookmarkStart w:id="547" w:name="_Toc23920"/>
      <w:bookmarkStart w:id="548" w:name="_Toc12950"/>
      <w:bookmarkStart w:id="549" w:name="_Toc8153"/>
      <w:bookmarkStart w:id="550" w:name="_Toc6108"/>
      <w:bookmarkStart w:id="551" w:name="_Toc3874"/>
      <w:bookmarkStart w:id="552" w:name="_Toc10900"/>
      <w:bookmarkStart w:id="553" w:name="_Toc2788"/>
      <w:bookmarkStart w:id="554" w:name="_Toc21651"/>
      <w:bookmarkStart w:id="555" w:name="_Toc12102"/>
      <w:bookmarkStart w:id="556" w:name="_Toc31978"/>
      <w:bookmarkStart w:id="557" w:name="_Toc20943"/>
      <w:bookmarkStart w:id="558" w:name="_Toc17788"/>
      <w:bookmarkStart w:id="559" w:name="_Toc4804"/>
      <w:bookmarkStart w:id="560" w:name="_Toc19835"/>
      <w:bookmarkStart w:id="561" w:name="_Toc17495"/>
      <w:r>
        <w:rPr>
          <w:rFonts w:ascii="黑体" w:eastAsia="黑体" w:cs="Times New Roman" w:hint="eastAsia"/>
          <w:sz w:val="28"/>
          <w:szCs w:val="28"/>
        </w:rPr>
        <w:t>11.其他注意事项</w:t>
      </w:r>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11.1单位负责人为同一人或者存在直接控股、管理关系的不同供应商，不得参加同一合同项下的政府采购活动。</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11.2供应商为采购项目提供整体设计、规范编制或者项目管理、监理、检测等服务的供应商，不得再参加该采购项目的其他采购活动。</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11.3政府采购法第二十二条第一款第五项所</w:t>
      </w:r>
      <w:proofErr w:type="gramStart"/>
      <w:r>
        <w:rPr>
          <w:rFonts w:ascii="宋体" w:hint="eastAsia"/>
          <w:color w:val="000000"/>
          <w:sz w:val="24"/>
        </w:rPr>
        <w:t>称重大</w:t>
      </w:r>
      <w:proofErr w:type="gramEnd"/>
      <w:r>
        <w:rPr>
          <w:rFonts w:ascii="宋体" w:hint="eastAsia"/>
          <w:color w:val="000000"/>
          <w:sz w:val="24"/>
        </w:rPr>
        <w:t>违法记录，是指供应商因违法经营受到刑事处罚或者责令停产停业、吊销许可证或者执照、较大数额罚款等行政处罚。</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11.4按照财政部《关于规范政府采购行政处罚有关问题的通知》的规定，各级人民政府财政部门依法对参加政府采购活动的供应商</w:t>
      </w:r>
      <w:proofErr w:type="gramStart"/>
      <w:r>
        <w:rPr>
          <w:rFonts w:ascii="宋体" w:hint="eastAsia"/>
          <w:color w:val="000000"/>
          <w:sz w:val="24"/>
        </w:rPr>
        <w:t>作出</w:t>
      </w:r>
      <w:proofErr w:type="gramEnd"/>
      <w:r>
        <w:rPr>
          <w:rFonts w:ascii="宋体" w:hint="eastAsia"/>
          <w:color w:val="000000"/>
          <w:sz w:val="24"/>
        </w:rPr>
        <w:t>的禁止参加政府采购活动等行政处罚决定在全国范围内生效。</w:t>
      </w:r>
    </w:p>
    <w:p w:rsidR="0024290C" w:rsidRDefault="00FC7D61">
      <w:pPr>
        <w:pStyle w:val="a7"/>
        <w:spacing w:line="400" w:lineRule="exact"/>
        <w:ind w:firstLineChars="201" w:firstLine="482"/>
        <w:rPr>
          <w:rFonts w:ascii="宋体"/>
          <w:color w:val="000000"/>
          <w:sz w:val="24"/>
        </w:rPr>
      </w:pPr>
      <w:r>
        <w:rPr>
          <w:rFonts w:ascii="宋体" w:hint="eastAsia"/>
          <w:color w:val="000000"/>
          <w:sz w:val="24"/>
        </w:rPr>
        <w:t>11.5供应商在参加政府采购活动前3年内因违法经营被禁止在一定期限内参加政府采购活动，期限届满的，可以参加政府采购活动。</w:t>
      </w:r>
    </w:p>
    <w:p w:rsidR="0024290C" w:rsidRDefault="00FC7D61">
      <w:pPr>
        <w:outlineLvl w:val="3"/>
        <w:rPr>
          <w:rFonts w:ascii="黑体" w:eastAsia="黑体" w:cs="Times New Roman"/>
          <w:sz w:val="28"/>
          <w:szCs w:val="28"/>
        </w:rPr>
      </w:pPr>
      <w:bookmarkStart w:id="562" w:name="_Toc23026"/>
      <w:bookmarkStart w:id="563" w:name="_Toc1341"/>
      <w:bookmarkStart w:id="564" w:name="_Toc4735"/>
      <w:bookmarkStart w:id="565" w:name="_Toc1711"/>
      <w:bookmarkStart w:id="566" w:name="_Toc19607"/>
      <w:bookmarkStart w:id="567" w:name="_Toc14407"/>
      <w:bookmarkStart w:id="568" w:name="_Toc27700"/>
      <w:bookmarkStart w:id="569" w:name="_Toc30910"/>
      <w:bookmarkStart w:id="570" w:name="_Toc10306"/>
      <w:bookmarkStart w:id="571" w:name="_Toc7876"/>
      <w:bookmarkStart w:id="572" w:name="_Toc5491"/>
      <w:bookmarkStart w:id="573" w:name="_Toc16492"/>
      <w:bookmarkStart w:id="574" w:name="_Toc18785"/>
      <w:bookmarkStart w:id="575" w:name="_Toc23801"/>
      <w:bookmarkStart w:id="576" w:name="_Toc13215"/>
      <w:bookmarkStart w:id="577" w:name="_Toc25784"/>
      <w:bookmarkStart w:id="578" w:name="_Toc30172"/>
      <w:bookmarkStart w:id="579" w:name="_Toc3127"/>
      <w:bookmarkStart w:id="580" w:name="_Toc23991"/>
      <w:bookmarkStart w:id="581" w:name="_Toc524600103"/>
      <w:bookmarkStart w:id="582" w:name="_Toc18809"/>
      <w:bookmarkStart w:id="583" w:name="_Toc8056"/>
      <w:bookmarkStart w:id="584" w:name="_Toc11039"/>
      <w:bookmarkStart w:id="585" w:name="_Toc26470"/>
      <w:bookmarkStart w:id="586" w:name="_Toc12075"/>
      <w:bookmarkStart w:id="587" w:name="_Toc1631"/>
      <w:bookmarkStart w:id="588" w:name="_Toc21692"/>
      <w:bookmarkStart w:id="589" w:name="_Toc14501"/>
      <w:bookmarkStart w:id="590" w:name="_Toc5999"/>
      <w:bookmarkStart w:id="591" w:name="_Toc10272"/>
      <w:r>
        <w:rPr>
          <w:rFonts w:ascii="黑体" w:eastAsia="黑体" w:cs="Times New Roman" w:hint="eastAsia"/>
          <w:sz w:val="28"/>
          <w:szCs w:val="28"/>
        </w:rPr>
        <w:t>12.征集机构认为应该补充的其他内容</w:t>
      </w:r>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p>
    <w:p w:rsidR="0024290C" w:rsidRDefault="00FC7D61">
      <w:pPr>
        <w:pStyle w:val="a7"/>
        <w:spacing w:line="400" w:lineRule="exact"/>
        <w:ind w:firstLineChars="201" w:firstLine="482"/>
        <w:jc w:val="left"/>
        <w:rPr>
          <w:rFonts w:ascii="宋体"/>
          <w:sz w:val="24"/>
        </w:rPr>
      </w:pPr>
      <w:bookmarkStart w:id="592" w:name="_Toc6024"/>
      <w:bookmarkStart w:id="593" w:name="_Toc3035"/>
      <w:bookmarkStart w:id="594" w:name="_Toc2573"/>
      <w:bookmarkStart w:id="595" w:name="_Toc31350"/>
      <w:bookmarkStart w:id="596" w:name="_Toc25410"/>
      <w:bookmarkStart w:id="597" w:name="_Toc5442"/>
      <w:bookmarkStart w:id="598" w:name="_Toc27702"/>
      <w:r>
        <w:rPr>
          <w:rFonts w:ascii="宋体" w:hint="eastAsia"/>
          <w:sz w:val="24"/>
        </w:rPr>
        <w:t>12.1特别说明：</w:t>
      </w:r>
      <w:proofErr w:type="gramStart"/>
      <w:r>
        <w:rPr>
          <w:rFonts w:ascii="宋体" w:hint="eastAsia"/>
          <w:sz w:val="24"/>
        </w:rPr>
        <w:t>见供应</w:t>
      </w:r>
      <w:proofErr w:type="gramEnd"/>
      <w:r>
        <w:rPr>
          <w:rFonts w:ascii="宋体" w:hint="eastAsia"/>
          <w:sz w:val="24"/>
        </w:rPr>
        <w:t>商须知前附表</w:t>
      </w:r>
      <w:bookmarkEnd w:id="592"/>
      <w:bookmarkEnd w:id="593"/>
      <w:bookmarkEnd w:id="594"/>
      <w:bookmarkEnd w:id="595"/>
      <w:bookmarkEnd w:id="596"/>
      <w:bookmarkEnd w:id="597"/>
      <w:bookmarkEnd w:id="598"/>
      <w:r>
        <w:rPr>
          <w:rFonts w:ascii="宋体" w:hint="eastAsia"/>
          <w:sz w:val="24"/>
        </w:rPr>
        <w:t>。</w:t>
      </w:r>
    </w:p>
    <w:p w:rsidR="0024290C" w:rsidRDefault="00FC7D61">
      <w:pPr>
        <w:pStyle w:val="a7"/>
        <w:spacing w:line="400" w:lineRule="exact"/>
        <w:ind w:firstLineChars="201" w:firstLine="482"/>
        <w:jc w:val="left"/>
        <w:rPr>
          <w:rFonts w:ascii="宋体"/>
          <w:sz w:val="24"/>
        </w:rPr>
      </w:pPr>
      <w:bookmarkStart w:id="599" w:name="_Toc17595"/>
      <w:bookmarkStart w:id="600" w:name="_Toc1874"/>
      <w:bookmarkStart w:id="601" w:name="_Toc5284"/>
      <w:bookmarkStart w:id="602" w:name="_Toc18453"/>
      <w:bookmarkStart w:id="603" w:name="_Toc32272"/>
      <w:bookmarkStart w:id="604" w:name="_Toc9441"/>
      <w:bookmarkStart w:id="605" w:name="_Toc10485"/>
      <w:r>
        <w:rPr>
          <w:rFonts w:ascii="宋体" w:hint="eastAsia"/>
          <w:sz w:val="24"/>
        </w:rPr>
        <w:t>12.2</w:t>
      </w:r>
      <w:bookmarkEnd w:id="599"/>
      <w:bookmarkEnd w:id="600"/>
      <w:bookmarkEnd w:id="601"/>
      <w:bookmarkEnd w:id="602"/>
      <w:bookmarkEnd w:id="603"/>
      <w:bookmarkEnd w:id="604"/>
      <w:bookmarkEnd w:id="605"/>
      <w:r>
        <w:rPr>
          <w:rFonts w:ascii="宋体" w:hint="eastAsia"/>
          <w:color w:val="000000"/>
          <w:sz w:val="24"/>
        </w:rPr>
        <w:t>支持中小企业发展</w:t>
      </w:r>
      <w:r>
        <w:rPr>
          <w:rFonts w:ascii="宋体" w:hint="eastAsia"/>
          <w:sz w:val="24"/>
        </w:rPr>
        <w:t>：</w:t>
      </w:r>
      <w:proofErr w:type="gramStart"/>
      <w:r>
        <w:rPr>
          <w:rFonts w:ascii="宋体" w:hint="eastAsia"/>
          <w:sz w:val="24"/>
        </w:rPr>
        <w:t>见供应</w:t>
      </w:r>
      <w:proofErr w:type="gramEnd"/>
      <w:r>
        <w:rPr>
          <w:rFonts w:ascii="宋体" w:hint="eastAsia"/>
          <w:sz w:val="24"/>
        </w:rPr>
        <w:t>商须知前附表。</w:t>
      </w:r>
    </w:p>
    <w:p w:rsidR="0024290C" w:rsidRDefault="00FC7D61">
      <w:pPr>
        <w:outlineLvl w:val="3"/>
        <w:rPr>
          <w:rFonts w:ascii="黑体" w:eastAsia="黑体" w:cs="Times New Roman"/>
          <w:sz w:val="28"/>
          <w:szCs w:val="28"/>
        </w:rPr>
      </w:pPr>
      <w:r>
        <w:rPr>
          <w:rFonts w:ascii="黑体" w:eastAsia="黑体" w:cs="Times New Roman" w:hint="eastAsia"/>
          <w:sz w:val="28"/>
          <w:szCs w:val="28"/>
        </w:rPr>
        <w:t>13.</w:t>
      </w:r>
      <w:bookmarkStart w:id="606" w:name="_Toc31503"/>
      <w:bookmarkStart w:id="607" w:name="_Toc15858"/>
      <w:bookmarkStart w:id="608" w:name="_Toc6459"/>
      <w:bookmarkStart w:id="609" w:name="_Toc16697"/>
      <w:bookmarkStart w:id="610" w:name="_Toc27355"/>
      <w:bookmarkStart w:id="611" w:name="_Toc28627"/>
      <w:bookmarkStart w:id="612" w:name="_Toc2110"/>
      <w:bookmarkStart w:id="613" w:name="_Toc9390"/>
      <w:bookmarkStart w:id="614" w:name="_Toc56431845"/>
      <w:bookmarkStart w:id="615" w:name="_Toc13302"/>
      <w:bookmarkStart w:id="616" w:name="_Toc21661"/>
      <w:bookmarkStart w:id="617" w:name="_Toc524600104"/>
      <w:bookmarkStart w:id="618" w:name="_Toc2627"/>
      <w:bookmarkStart w:id="619" w:name="_Toc21702"/>
      <w:bookmarkStart w:id="620" w:name="_Toc32296"/>
      <w:bookmarkStart w:id="621" w:name="_Toc8059"/>
      <w:bookmarkStart w:id="622" w:name="_Toc13090"/>
      <w:bookmarkStart w:id="623" w:name="_Toc13264"/>
      <w:bookmarkStart w:id="624" w:name="_Toc21142"/>
      <w:bookmarkStart w:id="625" w:name="_Toc23080"/>
      <w:bookmarkStart w:id="626" w:name="_Toc18128"/>
      <w:bookmarkStart w:id="627" w:name="_Toc3154"/>
      <w:bookmarkStart w:id="628" w:name="_Toc7977"/>
      <w:bookmarkStart w:id="629" w:name="_Toc24565"/>
      <w:bookmarkStart w:id="630" w:name="_Toc3434"/>
      <w:bookmarkStart w:id="631" w:name="_Toc4695"/>
      <w:bookmarkStart w:id="632" w:name="_Toc22528"/>
      <w:bookmarkStart w:id="633" w:name="_Toc18698"/>
      <w:bookmarkStart w:id="634" w:name="_Toc24479"/>
      <w:bookmarkStart w:id="635" w:name="_Toc8961"/>
      <w:bookmarkStart w:id="636" w:name="_Toc7240"/>
      <w:r>
        <w:rPr>
          <w:rFonts w:ascii="黑体" w:eastAsia="黑体" w:cs="Times New Roman" w:hint="eastAsia"/>
          <w:sz w:val="28"/>
          <w:szCs w:val="28"/>
        </w:rPr>
        <w:t>解释</w:t>
      </w:r>
      <w:bookmarkEnd w:id="606"/>
      <w:bookmarkEnd w:id="607"/>
      <w:bookmarkEnd w:id="608"/>
      <w:bookmarkEnd w:id="609"/>
      <w:bookmarkEnd w:id="610"/>
      <w:bookmarkEnd w:id="611"/>
      <w:bookmarkEnd w:id="612"/>
      <w:bookmarkEnd w:id="613"/>
      <w:bookmarkEnd w:id="614"/>
      <w:bookmarkEnd w:id="615"/>
      <w:bookmarkEnd w:id="616"/>
      <w:bookmarkEnd w:id="617"/>
      <w:bookmarkEnd w:id="618"/>
    </w:p>
    <w:p w:rsidR="0024290C" w:rsidRDefault="00FC7D61">
      <w:pPr>
        <w:pStyle w:val="a7"/>
        <w:spacing w:line="400" w:lineRule="exact"/>
        <w:ind w:firstLineChars="201" w:firstLine="482"/>
        <w:jc w:val="left"/>
        <w:rPr>
          <w:rFonts w:ascii="宋体" w:hAnsi="宋体" w:cs="宋体"/>
          <w:sz w:val="24"/>
          <w:szCs w:val="24"/>
        </w:rPr>
      </w:pPr>
      <w:bookmarkStart w:id="637" w:name="_Toc20178"/>
      <w:bookmarkStart w:id="638" w:name="_Toc20509"/>
      <w:bookmarkStart w:id="639" w:name="_Toc2400"/>
      <w:bookmarkStart w:id="640" w:name="_Toc9660"/>
      <w:bookmarkStart w:id="641" w:name="_Toc4673"/>
      <w:proofErr w:type="gramStart"/>
      <w:r>
        <w:rPr>
          <w:rFonts w:ascii="宋体" w:hAnsi="宋体" w:cs="宋体" w:hint="eastAsia"/>
          <w:sz w:val="24"/>
          <w:szCs w:val="24"/>
        </w:rPr>
        <w:t>见供应</w:t>
      </w:r>
      <w:proofErr w:type="gramEnd"/>
      <w:r>
        <w:rPr>
          <w:rFonts w:ascii="宋体" w:hAnsi="宋体" w:cs="宋体" w:hint="eastAsia"/>
          <w:sz w:val="24"/>
          <w:szCs w:val="24"/>
        </w:rPr>
        <w:t>商须知前附表</w:t>
      </w:r>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r>
        <w:rPr>
          <w:rFonts w:ascii="宋体" w:hAnsi="宋体" w:cs="宋体" w:hint="eastAsia"/>
          <w:sz w:val="24"/>
          <w:szCs w:val="24"/>
        </w:rPr>
        <w:t>。</w:t>
      </w:r>
    </w:p>
    <w:p w:rsidR="0024290C" w:rsidRDefault="0024290C">
      <w:pPr>
        <w:pStyle w:val="a5"/>
        <w:sectPr w:rsidR="0024290C">
          <w:footerReference w:type="default" r:id="rId10"/>
          <w:pgSz w:w="11906" w:h="16838"/>
          <w:pgMar w:top="1276" w:right="1274" w:bottom="1440" w:left="1701" w:header="851" w:footer="992" w:gutter="0"/>
          <w:cols w:space="720" w:equalWidth="0">
            <w:col w:w="8931"/>
          </w:cols>
          <w:docGrid w:linePitch="312"/>
        </w:sectPr>
      </w:pPr>
    </w:p>
    <w:p w:rsidR="0024290C" w:rsidRDefault="00FC7D61">
      <w:pPr>
        <w:keepNext/>
        <w:keepLines/>
        <w:pageBreakBefore/>
        <w:jc w:val="center"/>
        <w:outlineLvl w:val="1"/>
        <w:rPr>
          <w:rFonts w:ascii="黑体" w:eastAsia="黑体"/>
          <w:b/>
          <w:sz w:val="32"/>
          <w:szCs w:val="32"/>
        </w:rPr>
      </w:pPr>
      <w:bookmarkStart w:id="642" w:name="_Toc29265"/>
      <w:bookmarkStart w:id="643" w:name="_Toc173420918"/>
      <w:bookmarkStart w:id="644" w:name="_Toc31139"/>
      <w:bookmarkStart w:id="645" w:name="_Toc3347"/>
      <w:bookmarkStart w:id="646" w:name="_Toc20222"/>
      <w:bookmarkStart w:id="647" w:name="_Toc524600106"/>
      <w:bookmarkStart w:id="648" w:name="_Toc14975"/>
      <w:bookmarkStart w:id="649" w:name="_Toc22935"/>
      <w:bookmarkStart w:id="650" w:name="_Toc13240"/>
      <w:bookmarkStart w:id="651" w:name="_Toc206"/>
      <w:bookmarkStart w:id="652" w:name="_Toc3886"/>
      <w:bookmarkStart w:id="653" w:name="_Toc17794"/>
      <w:bookmarkStart w:id="654" w:name="_Toc9710"/>
      <w:bookmarkStart w:id="655" w:name="_Toc24"/>
      <w:bookmarkStart w:id="656" w:name="_Toc10943"/>
      <w:bookmarkStart w:id="657" w:name="_Toc19455"/>
      <w:bookmarkStart w:id="658" w:name="_Toc55380138"/>
      <w:bookmarkStart w:id="659" w:name="_Toc14161"/>
      <w:bookmarkStart w:id="660" w:name="_Toc17166"/>
      <w:bookmarkStart w:id="661" w:name="_Toc22697"/>
      <w:bookmarkStart w:id="662" w:name="_Toc26087"/>
      <w:bookmarkStart w:id="663" w:name="_Toc26980"/>
      <w:bookmarkStart w:id="664" w:name="_Toc514318673"/>
      <w:bookmarkStart w:id="665" w:name="_Toc32604"/>
      <w:bookmarkStart w:id="666" w:name="_Toc24519"/>
      <w:bookmarkStart w:id="667" w:name="_Toc25309"/>
      <w:bookmarkStart w:id="668" w:name="_Toc15625"/>
      <w:bookmarkStart w:id="669" w:name="_Toc4678"/>
      <w:bookmarkStart w:id="670" w:name="_Toc692"/>
      <w:bookmarkStart w:id="671" w:name="_Toc8288"/>
      <w:bookmarkStart w:id="672" w:name="_Toc20978"/>
      <w:bookmarkStart w:id="673" w:name="_Toc24667"/>
      <w:bookmarkStart w:id="674" w:name="_Toc19451"/>
      <w:bookmarkStart w:id="675" w:name="_Toc22315"/>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r>
        <w:rPr>
          <w:rFonts w:ascii="黑体" w:eastAsia="黑体" w:hint="eastAsia"/>
          <w:b/>
          <w:sz w:val="32"/>
          <w:szCs w:val="32"/>
        </w:rPr>
        <w:t>第三章 采购需求</w:t>
      </w:r>
      <w:bookmarkEnd w:id="642"/>
      <w:bookmarkEnd w:id="643"/>
      <w:bookmarkEnd w:id="644"/>
    </w:p>
    <w:p w:rsidR="0024290C" w:rsidRDefault="00FC7D61">
      <w:pPr>
        <w:snapToGrid w:val="0"/>
        <w:spacing w:line="360" w:lineRule="auto"/>
        <w:rPr>
          <w:rFonts w:ascii="宋体" w:hAnsi="宋体" w:cs="宋体"/>
          <w:b/>
          <w:sz w:val="24"/>
          <w:szCs w:val="24"/>
        </w:rPr>
      </w:pPr>
      <w:bookmarkStart w:id="676" w:name="_Toc18154"/>
      <w:bookmarkStart w:id="677" w:name="_Toc29452"/>
      <w:bookmarkStart w:id="678" w:name="_Toc83616205"/>
      <w:bookmarkStart w:id="679" w:name="_Toc277946763"/>
      <w:r>
        <w:rPr>
          <w:rFonts w:ascii="宋体" w:hAnsi="宋体" w:cs="宋体" w:hint="eastAsia"/>
          <w:b/>
          <w:sz w:val="24"/>
          <w:szCs w:val="24"/>
        </w:rPr>
        <w:t>1.</w:t>
      </w:r>
      <w:bookmarkEnd w:id="676"/>
      <w:r>
        <w:rPr>
          <w:rFonts w:ascii="宋体" w:hAnsi="宋体" w:cs="宋体" w:hint="eastAsia"/>
          <w:b/>
          <w:sz w:val="24"/>
          <w:szCs w:val="24"/>
        </w:rPr>
        <w:t xml:space="preserve"> 项目基本情况</w:t>
      </w:r>
    </w:p>
    <w:p w:rsidR="00BB2C77" w:rsidRDefault="00FC7D61" w:rsidP="00BB2C77">
      <w:pPr>
        <w:pStyle w:val="af2"/>
        <w:widowControl/>
        <w:snapToGrid w:val="0"/>
        <w:spacing w:before="75" w:beforeAutospacing="0" w:after="75" w:afterAutospacing="0" w:line="360" w:lineRule="auto"/>
        <w:ind w:firstLineChars="200" w:firstLine="482"/>
        <w:rPr>
          <w:rStyle w:val="af6"/>
          <w:rFonts w:ascii="宋体" w:eastAsia="宋体" w:hAnsi="宋体" w:cs="宋体"/>
          <w:b w:val="0"/>
          <w:bCs/>
          <w:color w:val="000000"/>
        </w:rPr>
      </w:pPr>
      <w:r>
        <w:rPr>
          <w:rFonts w:ascii="宋体" w:hAnsi="Calibri" w:hint="eastAsia"/>
          <w:b/>
        </w:rPr>
        <w:t>1.1适用范围：</w:t>
      </w:r>
      <w:r>
        <w:rPr>
          <w:rStyle w:val="af6"/>
          <w:rFonts w:ascii="宋体" w:eastAsia="宋体" w:cs="宋体" w:hint="eastAsia"/>
          <w:b w:val="0"/>
          <w:color w:val="000000"/>
        </w:rPr>
        <w:t>长兴县各行政机关、事业单位和团体组织，</w:t>
      </w:r>
      <w:r>
        <w:rPr>
          <w:rFonts w:ascii="宋体" w:hAnsi="宋体" w:hint="eastAsia"/>
        </w:rPr>
        <w:t>采购预算金额在采购限额</w:t>
      </w:r>
      <w:r w:rsidR="00EC0E7F">
        <w:rPr>
          <w:rFonts w:ascii="宋体" w:hAnsi="宋体" w:hint="eastAsia"/>
        </w:rPr>
        <w:t>（30万元，不含）</w:t>
      </w:r>
      <w:r>
        <w:rPr>
          <w:rFonts w:ascii="宋体" w:hAnsi="宋体" w:hint="eastAsia"/>
        </w:rPr>
        <w:t>以下的</w:t>
      </w:r>
      <w:r>
        <w:rPr>
          <w:rStyle w:val="af6"/>
          <w:rFonts w:ascii="宋体" w:eastAsia="宋体" w:cs="宋体" w:hint="eastAsia"/>
          <w:b w:val="0"/>
          <w:color w:val="000000"/>
        </w:rPr>
        <w:t>会计服务。会计服务包括财务报表编制服务、记账服务、其他会计服务。</w:t>
      </w:r>
      <w:r w:rsidR="00BB2C77" w:rsidRPr="00BB2C77">
        <w:rPr>
          <w:rStyle w:val="af6"/>
          <w:rFonts w:ascii="宋体" w:eastAsia="宋体" w:hAnsi="宋体" w:cs="宋体" w:hint="eastAsia"/>
          <w:b w:val="0"/>
          <w:bCs/>
          <w:color w:val="000000"/>
        </w:rPr>
        <w:t>本框架协议下设两个标项：</w:t>
      </w:r>
    </w:p>
    <w:p w:rsidR="00BB2C77" w:rsidRDefault="00BB2C77" w:rsidP="00BB2C77">
      <w:pPr>
        <w:pStyle w:val="af2"/>
        <w:widowControl/>
        <w:snapToGrid w:val="0"/>
        <w:spacing w:before="75" w:beforeAutospacing="0" w:after="75" w:afterAutospacing="0" w:line="360" w:lineRule="auto"/>
        <w:ind w:firstLineChars="200" w:firstLine="480"/>
        <w:rPr>
          <w:rFonts w:hAnsi="宋体" w:cs="宋体"/>
          <w:bCs/>
        </w:rPr>
      </w:pPr>
      <w:r>
        <w:rPr>
          <w:rFonts w:hAnsi="宋体" w:cs="宋体" w:hint="eastAsia"/>
          <w:bCs/>
        </w:rPr>
        <w:t>标项</w:t>
      </w:r>
      <w:proofErr w:type="gramStart"/>
      <w:r>
        <w:rPr>
          <w:rFonts w:hAnsi="宋体" w:cs="宋体" w:hint="eastAsia"/>
          <w:bCs/>
        </w:rPr>
        <w:t>一</w:t>
      </w:r>
      <w:proofErr w:type="gramEnd"/>
      <w:r>
        <w:rPr>
          <w:rFonts w:hAnsi="宋体" w:cs="宋体" w:hint="eastAsia"/>
          <w:bCs/>
        </w:rPr>
        <w:t>：会计服务</w:t>
      </w:r>
      <w:proofErr w:type="gramStart"/>
      <w:r>
        <w:rPr>
          <w:rFonts w:hAnsi="宋体" w:cs="宋体" w:hint="eastAsia"/>
          <w:bCs/>
        </w:rPr>
        <w:t>一</w:t>
      </w:r>
      <w:proofErr w:type="gramEnd"/>
      <w:r>
        <w:rPr>
          <w:rFonts w:hAnsi="宋体" w:cs="宋体" w:hint="eastAsia"/>
          <w:bCs/>
        </w:rPr>
        <w:t>；</w:t>
      </w:r>
    </w:p>
    <w:p w:rsidR="00BB2C77" w:rsidRDefault="00BB2C77" w:rsidP="00BB2C77">
      <w:pPr>
        <w:pStyle w:val="af2"/>
        <w:widowControl/>
        <w:snapToGrid w:val="0"/>
        <w:spacing w:before="75" w:beforeAutospacing="0" w:after="75" w:afterAutospacing="0" w:line="360" w:lineRule="auto"/>
        <w:ind w:firstLineChars="200" w:firstLine="480"/>
        <w:rPr>
          <w:rFonts w:hAnsi="宋体" w:cs="宋体"/>
          <w:bCs/>
        </w:rPr>
      </w:pPr>
      <w:proofErr w:type="gramStart"/>
      <w:r>
        <w:rPr>
          <w:rFonts w:hAnsi="宋体" w:cs="宋体" w:hint="eastAsia"/>
          <w:bCs/>
        </w:rPr>
        <w:t>标项二</w:t>
      </w:r>
      <w:proofErr w:type="gramEnd"/>
      <w:r>
        <w:rPr>
          <w:rFonts w:hAnsi="宋体" w:cs="宋体" w:hint="eastAsia"/>
          <w:bCs/>
        </w:rPr>
        <w:t>：会计服务二。</w:t>
      </w:r>
    </w:p>
    <w:p w:rsidR="00BB2C77" w:rsidRPr="00BB2C77" w:rsidRDefault="00BB2C77" w:rsidP="00BB2C77">
      <w:pPr>
        <w:pStyle w:val="af2"/>
        <w:widowControl/>
        <w:snapToGrid w:val="0"/>
        <w:spacing w:before="75" w:beforeAutospacing="0" w:after="75" w:afterAutospacing="0" w:line="360" w:lineRule="auto"/>
        <w:ind w:firstLineChars="200" w:firstLine="482"/>
        <w:rPr>
          <w:rStyle w:val="af6"/>
          <w:rFonts w:ascii="宋体" w:eastAsia="宋体" w:cs="宋体"/>
          <w:b w:val="0"/>
          <w:color w:val="000000"/>
        </w:rPr>
      </w:pPr>
      <w:r w:rsidRPr="00BB2C77">
        <w:rPr>
          <w:rFonts w:hAnsi="宋体" w:cs="宋体" w:hint="eastAsia"/>
          <w:b/>
          <w:bCs/>
        </w:rPr>
        <w:t>供应商根据资格要求就其中</w:t>
      </w:r>
      <w:proofErr w:type="gramStart"/>
      <w:r w:rsidRPr="00BB2C77">
        <w:rPr>
          <w:rFonts w:hAnsi="宋体" w:cs="宋体" w:hint="eastAsia"/>
          <w:b/>
          <w:bCs/>
        </w:rPr>
        <w:t>一个标项进行</w:t>
      </w:r>
      <w:proofErr w:type="gramEnd"/>
      <w:r w:rsidRPr="00BB2C77">
        <w:rPr>
          <w:rFonts w:hAnsi="宋体" w:cs="宋体" w:hint="eastAsia"/>
          <w:b/>
          <w:bCs/>
        </w:rPr>
        <w:t>响应，并按所响应</w:t>
      </w:r>
      <w:proofErr w:type="gramStart"/>
      <w:r w:rsidRPr="00BB2C77">
        <w:rPr>
          <w:rFonts w:hAnsi="宋体" w:cs="宋体" w:hint="eastAsia"/>
          <w:b/>
          <w:bCs/>
        </w:rPr>
        <w:t>的标项提交</w:t>
      </w:r>
      <w:proofErr w:type="gramEnd"/>
      <w:r w:rsidRPr="00BB2C77">
        <w:rPr>
          <w:rFonts w:hAnsi="宋体" w:cs="宋体" w:hint="eastAsia"/>
          <w:b/>
          <w:bCs/>
        </w:rPr>
        <w:t>相应的响应文件。</w:t>
      </w:r>
    </w:p>
    <w:p w:rsidR="0024290C" w:rsidRDefault="00FC7D61">
      <w:pPr>
        <w:pStyle w:val="af2"/>
        <w:widowControl/>
        <w:snapToGrid w:val="0"/>
        <w:spacing w:before="75" w:beforeAutospacing="0" w:after="75" w:afterAutospacing="0" w:line="360" w:lineRule="auto"/>
        <w:ind w:firstLineChars="200" w:firstLine="482"/>
      </w:pPr>
      <w:r>
        <w:rPr>
          <w:rFonts w:ascii="宋体" w:hAnsi="Calibri" w:hint="eastAsia"/>
          <w:b/>
        </w:rPr>
        <w:t>1.2</w:t>
      </w:r>
      <w:r>
        <w:rPr>
          <w:rFonts w:ascii="宋体" w:hAnsi="宋体" w:cs="宋体" w:hint="eastAsia"/>
          <w:b/>
        </w:rPr>
        <w:t>第一阶段</w:t>
      </w:r>
      <w:r>
        <w:rPr>
          <w:rFonts w:ascii="宋体" w:hAnsi="Calibri" w:hint="eastAsia"/>
          <w:b/>
        </w:rPr>
        <w:t>入围数量:</w:t>
      </w:r>
      <w:r>
        <w:rPr>
          <w:rFonts w:ascii="宋体" w:hAnsi="Calibri" w:hint="eastAsia"/>
        </w:rPr>
        <w:t>提交响应文件及符合资格条件、实质性要求的供应商，按20%比例淘汰（如遇淘汰数值为小数的，直接进位取整（只入不舍），例如淘汰4.2家，取淘汰5家）后推荐为入围供应商。特别说明：本次入围的供应商不保证实际业务量。</w:t>
      </w:r>
      <w:bookmarkEnd w:id="677"/>
    </w:p>
    <w:p w:rsidR="0024290C" w:rsidRDefault="00FC7D61">
      <w:pPr>
        <w:pStyle w:val="af2"/>
        <w:widowControl/>
        <w:snapToGrid w:val="0"/>
        <w:spacing w:before="75" w:beforeAutospacing="0" w:after="75" w:afterAutospacing="0" w:line="360" w:lineRule="auto"/>
        <w:ind w:firstLineChars="200" w:firstLine="482"/>
        <w:rPr>
          <w:rFonts w:hAnsi="宋体" w:cs="宋体"/>
          <w:b/>
        </w:rPr>
      </w:pPr>
      <w:r>
        <w:rPr>
          <w:rStyle w:val="af6"/>
          <w:rFonts w:ascii="宋体" w:eastAsia="宋体" w:hAnsi="宋体" w:cs="宋体" w:hint="eastAsia"/>
          <w:bCs/>
          <w:color w:val="000000"/>
        </w:rPr>
        <w:t>1.3框架协议期限：</w:t>
      </w:r>
      <w:r w:rsidR="00BB2C77">
        <w:rPr>
          <w:rStyle w:val="af6"/>
          <w:rFonts w:ascii="宋体" w:eastAsia="宋体" w:hAnsi="宋体" w:cs="宋体" w:hint="eastAsia"/>
          <w:b w:val="0"/>
          <w:bCs/>
          <w:color w:val="000000"/>
        </w:rPr>
        <w:t>自框架协议生效之日起至2026年12月31日止</w:t>
      </w:r>
      <w:r>
        <w:rPr>
          <w:rStyle w:val="af6"/>
          <w:rFonts w:ascii="宋体" w:eastAsia="宋体" w:hAnsi="宋体" w:cs="宋体" w:hint="eastAsia"/>
          <w:b w:val="0"/>
          <w:bCs/>
          <w:color w:val="000000"/>
        </w:rPr>
        <w:t>。</w:t>
      </w:r>
      <w:r>
        <w:rPr>
          <w:rStyle w:val="af6"/>
          <w:rFonts w:ascii="宋体" w:eastAsia="宋体" w:cs="宋体" w:hint="eastAsia"/>
          <w:b w:val="0"/>
          <w:color w:val="000000"/>
        </w:rPr>
        <w:t xml:space="preserve"> </w:t>
      </w:r>
      <w:r>
        <w:rPr>
          <w:rStyle w:val="af6"/>
          <w:rFonts w:ascii="宋体" w:eastAsia="宋体" w:cs="宋体" w:hint="eastAsia"/>
          <w:b w:val="0"/>
          <w:color w:val="000000"/>
        </w:rPr>
        <w:t> </w:t>
      </w:r>
    </w:p>
    <w:p w:rsidR="0024290C" w:rsidRDefault="00FC7D61">
      <w:pPr>
        <w:snapToGrid w:val="0"/>
        <w:spacing w:line="360" w:lineRule="auto"/>
        <w:rPr>
          <w:rFonts w:ascii="宋体" w:hAnsi="宋体" w:cs="宋体"/>
          <w:b/>
          <w:sz w:val="24"/>
          <w:szCs w:val="24"/>
        </w:rPr>
      </w:pPr>
      <w:r>
        <w:rPr>
          <w:rFonts w:ascii="宋体" w:hAnsi="宋体" w:cs="宋体"/>
          <w:b/>
          <w:sz w:val="24"/>
          <w:szCs w:val="24"/>
        </w:rPr>
        <w:t>2.服务</w:t>
      </w:r>
      <w:r>
        <w:rPr>
          <w:rFonts w:ascii="宋体" w:hAnsi="宋体" w:cs="宋体" w:hint="eastAsia"/>
          <w:b/>
          <w:sz w:val="24"/>
          <w:szCs w:val="24"/>
        </w:rPr>
        <w:t>要求</w:t>
      </w:r>
    </w:p>
    <w:p w:rsidR="0024290C" w:rsidRDefault="00FC7D61">
      <w:pPr>
        <w:pStyle w:val="22"/>
        <w:spacing w:line="500" w:lineRule="exact"/>
        <w:ind w:firstLine="464"/>
        <w:rPr>
          <w:sz w:val="24"/>
        </w:rPr>
      </w:pPr>
      <w:r>
        <w:rPr>
          <w:rFonts w:hint="eastAsia"/>
          <w:sz w:val="24"/>
        </w:rPr>
        <w:t>2.1入围供应商向采购单位提供服务时应与采购单位签订服务合同，确定服务内容、要求、价格等。如入围供应商在服务合同中的承诺优于征集文件、入围供应商响应文件和本合同时，以服务合同为准。</w:t>
      </w:r>
    </w:p>
    <w:p w:rsidR="0024290C" w:rsidRDefault="00FC7D61">
      <w:pPr>
        <w:pStyle w:val="22"/>
        <w:spacing w:line="500" w:lineRule="exact"/>
        <w:ind w:firstLine="464"/>
        <w:rPr>
          <w:sz w:val="24"/>
        </w:rPr>
      </w:pPr>
      <w:r>
        <w:rPr>
          <w:rFonts w:hint="eastAsia"/>
          <w:sz w:val="24"/>
        </w:rPr>
        <w:t>2.2供应商提供的会计服务必须符合《会计师事务所执业许可和监督管理办法》的要求。</w:t>
      </w:r>
    </w:p>
    <w:p w:rsidR="0024290C" w:rsidRDefault="00FC7D61">
      <w:pPr>
        <w:pStyle w:val="22"/>
        <w:spacing w:line="500" w:lineRule="exact"/>
        <w:ind w:firstLine="464"/>
        <w:rPr>
          <w:sz w:val="24"/>
        </w:rPr>
      </w:pPr>
      <w:r>
        <w:rPr>
          <w:rFonts w:hint="eastAsia"/>
          <w:sz w:val="24"/>
        </w:rPr>
        <w:t xml:space="preserve">2.3严格遵守《中国人民共和国会计法》、《企业会计准则》、《中华人民共和国预算法》及其他相关法律、法规、规范性文件，遵守相关的会计工作纪律和会计职业道德，并对其工作结果负责。 </w:t>
      </w:r>
    </w:p>
    <w:p w:rsidR="0024290C" w:rsidRDefault="00FC7D61">
      <w:pPr>
        <w:pStyle w:val="22"/>
        <w:spacing w:line="500" w:lineRule="exact"/>
        <w:ind w:firstLine="464"/>
        <w:rPr>
          <w:sz w:val="24"/>
        </w:rPr>
      </w:pPr>
      <w:r>
        <w:rPr>
          <w:rFonts w:hint="eastAsia"/>
          <w:sz w:val="24"/>
        </w:rPr>
        <w:t>2.4严格遵守国家保密法律法规和相关规定，按规定签订保密承诺书，履行保密义务，保守会计秘密，除国家法律法规规定的情况外，不以任何方式泄露会计过程所知悉的国家秘密、商业秘密和工作秘密。</w:t>
      </w:r>
    </w:p>
    <w:p w:rsidR="0024290C" w:rsidRDefault="00FC7D61">
      <w:pPr>
        <w:pStyle w:val="22"/>
        <w:spacing w:line="500" w:lineRule="exact"/>
        <w:ind w:firstLine="464"/>
        <w:rPr>
          <w:sz w:val="24"/>
        </w:rPr>
      </w:pPr>
      <w:r>
        <w:rPr>
          <w:rFonts w:hint="eastAsia"/>
          <w:sz w:val="24"/>
        </w:rPr>
        <w:t>2.5供应商需具有完善的内部控制制度、人员组织管理制度、会计质量管理制度、保密管理制度、档案管理制度。</w:t>
      </w:r>
    </w:p>
    <w:p w:rsidR="0024290C" w:rsidRDefault="00FC7D61">
      <w:pPr>
        <w:pStyle w:val="22"/>
        <w:spacing w:line="500" w:lineRule="exact"/>
        <w:ind w:firstLine="464"/>
        <w:rPr>
          <w:sz w:val="24"/>
        </w:rPr>
      </w:pPr>
      <w:r>
        <w:rPr>
          <w:rFonts w:hint="eastAsia"/>
          <w:sz w:val="24"/>
        </w:rPr>
        <w:t>2.6供应商需了解和熟悉行政机关、事业单位、团体组织委托的会计服务业</w:t>
      </w:r>
      <w:proofErr w:type="gramStart"/>
      <w:r>
        <w:rPr>
          <w:rFonts w:hint="eastAsia"/>
          <w:sz w:val="24"/>
        </w:rPr>
        <w:t>务需</w:t>
      </w:r>
      <w:proofErr w:type="gramEnd"/>
      <w:r>
        <w:rPr>
          <w:rFonts w:hint="eastAsia"/>
          <w:sz w:val="24"/>
        </w:rPr>
        <w:t>求，有一定的服务和实施经验，有完善的服务计划，能够制定明确、规范的实施方案和工作程序。</w:t>
      </w:r>
    </w:p>
    <w:p w:rsidR="0024290C" w:rsidRDefault="00FC7D61">
      <w:pPr>
        <w:pStyle w:val="22"/>
        <w:spacing w:line="500" w:lineRule="exact"/>
        <w:ind w:firstLine="464"/>
        <w:rPr>
          <w:sz w:val="24"/>
        </w:rPr>
      </w:pPr>
      <w:r>
        <w:rPr>
          <w:rFonts w:hint="eastAsia"/>
          <w:sz w:val="24"/>
        </w:rPr>
        <w:t>2.7供应商需为本项目配备技术能力较强，相关业务经验丰富，人员较为稳定的专业服务团队。承担具体会计任务的会计人员具备与会计事项相关的专业知识、从业资格和业务能力，完全胜任所承担的会计任务。在任务实施前确定会计人员名单，未经采购单位允许不随意更换会计人员。对不称职或不能胜任会计任务的会计人员，采购单位有权要求更换，并相应扣减会计费用。</w:t>
      </w:r>
    </w:p>
    <w:p w:rsidR="0024290C" w:rsidRDefault="00FC7D61">
      <w:pPr>
        <w:pStyle w:val="22"/>
        <w:spacing w:line="500" w:lineRule="exact"/>
        <w:ind w:firstLine="464"/>
        <w:rPr>
          <w:sz w:val="24"/>
        </w:rPr>
      </w:pPr>
      <w:r>
        <w:rPr>
          <w:rFonts w:hint="eastAsia"/>
          <w:sz w:val="24"/>
        </w:rPr>
        <w:t>2.8接受采购单位的指导、监督和管理，严格按照采购单位的有关规定和要求实施会计服务，按采购单位的质量和进度要求及时提供会计结果以及与会计事项相关的会计资料，不得拒绝、延误、阻挠、逃避检查，不得谎报、隐匿、销毁相关证据材料。</w:t>
      </w:r>
    </w:p>
    <w:p w:rsidR="0024290C" w:rsidRDefault="00FC7D61">
      <w:pPr>
        <w:pStyle w:val="22"/>
        <w:spacing w:line="500" w:lineRule="exact"/>
        <w:ind w:firstLine="464"/>
        <w:rPr>
          <w:sz w:val="24"/>
        </w:rPr>
      </w:pPr>
      <w:r>
        <w:rPr>
          <w:rFonts w:hint="eastAsia"/>
          <w:sz w:val="24"/>
        </w:rPr>
        <w:t>2.9遵循诚实信用原则，认真做好框架协议的服务，杜绝不正当竞争行为。</w:t>
      </w:r>
    </w:p>
    <w:p w:rsidR="0024290C" w:rsidRDefault="00FC7D61">
      <w:pPr>
        <w:pStyle w:val="22"/>
        <w:spacing w:line="500" w:lineRule="exact"/>
        <w:ind w:firstLine="464"/>
        <w:rPr>
          <w:sz w:val="24"/>
        </w:rPr>
      </w:pPr>
      <w:r>
        <w:rPr>
          <w:rFonts w:hint="eastAsia"/>
          <w:sz w:val="24"/>
        </w:rPr>
        <w:t>2.10供应商协助有关部门做好对采购单位经办人的廉政工作，防止腐败现象的出现。</w:t>
      </w:r>
    </w:p>
    <w:p w:rsidR="0024290C" w:rsidRDefault="00FC7D61">
      <w:pPr>
        <w:pStyle w:val="22"/>
        <w:spacing w:line="500" w:lineRule="exact"/>
        <w:ind w:firstLine="464"/>
        <w:rPr>
          <w:sz w:val="24"/>
        </w:rPr>
      </w:pPr>
      <w:r>
        <w:rPr>
          <w:rFonts w:hint="eastAsia"/>
          <w:sz w:val="24"/>
        </w:rPr>
        <w:t>2.11供应商协议服务期内，供应商应自觉接受和配合县政府采购、行业主管等监管部门的监督检查。</w:t>
      </w:r>
    </w:p>
    <w:p w:rsidR="0024290C" w:rsidRDefault="00FC7D61">
      <w:pPr>
        <w:pStyle w:val="22"/>
        <w:spacing w:line="500" w:lineRule="exact"/>
        <w:ind w:firstLine="464"/>
        <w:rPr>
          <w:sz w:val="24"/>
        </w:rPr>
      </w:pPr>
      <w:r>
        <w:rPr>
          <w:rFonts w:hint="eastAsia"/>
          <w:sz w:val="24"/>
        </w:rPr>
        <w:t>2.12供应商应符合法律、法规等其他规定。</w:t>
      </w:r>
    </w:p>
    <w:p w:rsidR="0024290C" w:rsidRDefault="00FC7D61">
      <w:pPr>
        <w:snapToGrid w:val="0"/>
        <w:spacing w:line="360" w:lineRule="auto"/>
        <w:rPr>
          <w:rFonts w:ascii="宋体" w:hAnsi="宋体" w:cs="宋体"/>
          <w:b/>
          <w:sz w:val="24"/>
          <w:szCs w:val="24"/>
        </w:rPr>
      </w:pPr>
      <w:r>
        <w:rPr>
          <w:rFonts w:ascii="宋体" w:hAnsi="宋体" w:cs="宋体"/>
          <w:b/>
          <w:sz w:val="24"/>
          <w:szCs w:val="24"/>
        </w:rPr>
        <w:t>3.服务</w:t>
      </w:r>
      <w:r>
        <w:rPr>
          <w:rFonts w:ascii="宋体" w:hAnsi="宋体" w:cs="宋体" w:hint="eastAsia"/>
          <w:b/>
          <w:sz w:val="24"/>
          <w:szCs w:val="24"/>
        </w:rPr>
        <w:t>依据</w:t>
      </w:r>
    </w:p>
    <w:p w:rsidR="0024290C" w:rsidRDefault="00FC7D61">
      <w:pPr>
        <w:pStyle w:val="22"/>
        <w:spacing w:line="500" w:lineRule="exact"/>
        <w:ind w:firstLine="464"/>
        <w:rPr>
          <w:sz w:val="24"/>
        </w:rPr>
      </w:pPr>
      <w:r>
        <w:rPr>
          <w:rFonts w:hint="eastAsia"/>
          <w:sz w:val="24"/>
        </w:rPr>
        <w:t>3.1《中华人民共和国会计法》、《中华人民共和国预算法》、《代理记账管理办法》、《代理记账基础工作规范（试行）》及其他相关法律、法规、规范性文件，有关从业准则和道德规范等；</w:t>
      </w:r>
    </w:p>
    <w:p w:rsidR="0024290C" w:rsidRDefault="00FC7D61">
      <w:pPr>
        <w:pStyle w:val="22"/>
        <w:spacing w:line="500" w:lineRule="exact"/>
        <w:ind w:firstLine="464"/>
        <w:rPr>
          <w:sz w:val="24"/>
        </w:rPr>
      </w:pPr>
      <w:r>
        <w:rPr>
          <w:rFonts w:hint="eastAsia"/>
          <w:sz w:val="24"/>
        </w:rPr>
        <w:t>3.2本项目征集文件各项要求和规定；</w:t>
      </w:r>
    </w:p>
    <w:p w:rsidR="0024290C" w:rsidRDefault="00FC7D61">
      <w:pPr>
        <w:pStyle w:val="22"/>
        <w:spacing w:line="500" w:lineRule="exact"/>
        <w:ind w:firstLine="464"/>
        <w:rPr>
          <w:sz w:val="24"/>
        </w:rPr>
      </w:pPr>
      <w:r>
        <w:rPr>
          <w:rFonts w:hint="eastAsia"/>
          <w:sz w:val="24"/>
        </w:rPr>
        <w:t>3.3采购单位相关委托要求。</w:t>
      </w:r>
    </w:p>
    <w:p w:rsidR="0024290C" w:rsidRDefault="00FC7D61">
      <w:pPr>
        <w:snapToGrid w:val="0"/>
        <w:spacing w:line="360" w:lineRule="auto"/>
        <w:rPr>
          <w:rFonts w:ascii="宋体" w:hAnsi="宋体" w:cs="宋体"/>
          <w:b/>
          <w:sz w:val="24"/>
          <w:szCs w:val="24"/>
        </w:rPr>
      </w:pPr>
      <w:r>
        <w:rPr>
          <w:rFonts w:ascii="宋体" w:hAnsi="宋体" w:cs="宋体" w:hint="eastAsia"/>
          <w:b/>
          <w:sz w:val="24"/>
          <w:szCs w:val="24"/>
        </w:rPr>
        <w:t>4.服务标准</w:t>
      </w:r>
    </w:p>
    <w:p w:rsidR="0024290C" w:rsidRDefault="00FC7D61">
      <w:pPr>
        <w:pStyle w:val="22"/>
        <w:spacing w:line="500" w:lineRule="exact"/>
        <w:ind w:firstLine="464"/>
        <w:rPr>
          <w:sz w:val="24"/>
        </w:rPr>
      </w:pPr>
      <w:r>
        <w:rPr>
          <w:rFonts w:hint="eastAsia"/>
          <w:sz w:val="24"/>
        </w:rPr>
        <w:t>4.1自觉遵守相关法律、法规及有关规定，严格执行会计制度，遵守廉政纪律和职业道德，保守采购单位、服务单位、服务对象资料数据的秘密；</w:t>
      </w:r>
    </w:p>
    <w:p w:rsidR="0024290C" w:rsidRDefault="00FC7D61">
      <w:pPr>
        <w:pStyle w:val="22"/>
        <w:spacing w:line="500" w:lineRule="exact"/>
        <w:ind w:firstLine="464"/>
        <w:rPr>
          <w:sz w:val="24"/>
        </w:rPr>
      </w:pPr>
      <w:r>
        <w:rPr>
          <w:rFonts w:hint="eastAsia"/>
          <w:sz w:val="24"/>
        </w:rPr>
        <w:t>4.2严格按照有关规定和要求实施会计服务，按采购单位的质量和进度要求及时提供结果、报表、报告以及与服务事项相关的资料，按规定的格式、要求起草有关文书和相关材料；</w:t>
      </w:r>
      <w:r>
        <w:rPr>
          <w:sz w:val="24"/>
        </w:rPr>
        <w:t xml:space="preserve"> </w:t>
      </w:r>
    </w:p>
    <w:p w:rsidR="0024290C" w:rsidRDefault="00FC7D61">
      <w:pPr>
        <w:pStyle w:val="22"/>
        <w:spacing w:line="500" w:lineRule="exact"/>
        <w:ind w:firstLine="464"/>
        <w:rPr>
          <w:sz w:val="24"/>
        </w:rPr>
      </w:pPr>
      <w:r>
        <w:rPr>
          <w:rFonts w:hint="eastAsia"/>
          <w:sz w:val="24"/>
        </w:rPr>
        <w:t>4.3不得将承接的业务对外转包，不得以任何借口违反会计准则和质量控制准则，降低工作质量；</w:t>
      </w:r>
      <w:r>
        <w:rPr>
          <w:sz w:val="24"/>
        </w:rPr>
        <w:t xml:space="preserve"> </w:t>
      </w:r>
    </w:p>
    <w:p w:rsidR="0024290C" w:rsidRDefault="00FC7D61">
      <w:pPr>
        <w:pStyle w:val="22"/>
        <w:spacing w:line="500" w:lineRule="exact"/>
        <w:ind w:firstLine="464"/>
        <w:rPr>
          <w:sz w:val="24"/>
          <w:szCs w:val="24"/>
        </w:rPr>
      </w:pPr>
      <w:r>
        <w:rPr>
          <w:rFonts w:hint="eastAsia"/>
          <w:sz w:val="24"/>
        </w:rPr>
        <w:t>4.4愿意接受相关部门对项目质量的审查考核。</w:t>
      </w:r>
    </w:p>
    <w:p w:rsidR="0024290C" w:rsidRDefault="00FC7D61">
      <w:pPr>
        <w:snapToGrid w:val="0"/>
        <w:spacing w:line="360" w:lineRule="auto"/>
        <w:rPr>
          <w:rFonts w:ascii="宋体" w:hAnsi="宋体" w:cs="宋体"/>
          <w:b/>
          <w:sz w:val="24"/>
          <w:szCs w:val="24"/>
        </w:rPr>
      </w:pPr>
      <w:r>
        <w:rPr>
          <w:rFonts w:ascii="宋体" w:hAnsi="宋体" w:cs="宋体" w:hint="eastAsia"/>
          <w:b/>
          <w:sz w:val="24"/>
          <w:szCs w:val="24"/>
        </w:rPr>
        <w:t>5. 会计服务费最高限价标准、报价方式及结算办法</w:t>
      </w:r>
    </w:p>
    <w:p w:rsidR="00AF1E18" w:rsidRDefault="00FC7D61">
      <w:pPr>
        <w:pStyle w:val="22"/>
        <w:spacing w:line="500" w:lineRule="exact"/>
        <w:ind w:firstLine="464"/>
        <w:rPr>
          <w:sz w:val="24"/>
        </w:rPr>
      </w:pPr>
      <w:r>
        <w:rPr>
          <w:rFonts w:hint="eastAsia"/>
          <w:sz w:val="24"/>
        </w:rPr>
        <w:t>5.1会计服务费最高限价标准</w:t>
      </w:r>
      <w:r w:rsidR="00BB2C77">
        <w:rPr>
          <w:rFonts w:hint="eastAsia"/>
          <w:sz w:val="24"/>
        </w:rPr>
        <w:t>：</w:t>
      </w:r>
    </w:p>
    <w:p w:rsidR="0024290C" w:rsidRDefault="00AF1E18">
      <w:pPr>
        <w:pStyle w:val="22"/>
        <w:spacing w:line="500" w:lineRule="exact"/>
        <w:ind w:firstLine="464"/>
        <w:rPr>
          <w:sz w:val="24"/>
        </w:rPr>
      </w:pPr>
      <w:r>
        <w:rPr>
          <w:rFonts w:hint="eastAsia"/>
          <w:sz w:val="24"/>
        </w:rPr>
        <w:t>（1）</w:t>
      </w:r>
      <w:r w:rsidR="00FC7D61">
        <w:rPr>
          <w:rFonts w:hint="eastAsia"/>
          <w:sz w:val="24"/>
        </w:rPr>
        <w:t>计件价格按照</w:t>
      </w:r>
      <w:proofErr w:type="gramStart"/>
      <w:r w:rsidR="00FC7D61">
        <w:rPr>
          <w:rFonts w:hint="eastAsia"/>
          <w:sz w:val="24"/>
        </w:rPr>
        <w:t>浙价服</w:t>
      </w:r>
      <w:proofErr w:type="gramEnd"/>
      <w:r w:rsidR="00FC7D61">
        <w:rPr>
          <w:rFonts w:hint="eastAsia"/>
          <w:sz w:val="24"/>
        </w:rPr>
        <w:t>[2011]91号文标准。</w:t>
      </w:r>
    </w:p>
    <w:p w:rsidR="00AF1E18" w:rsidRPr="00AF1E18" w:rsidRDefault="00AF1E18" w:rsidP="00AF1E18">
      <w:pPr>
        <w:pStyle w:val="a7"/>
        <w:spacing w:line="400" w:lineRule="exact"/>
        <w:ind w:firstLineChars="201" w:firstLine="482"/>
        <w:rPr>
          <w:sz w:val="24"/>
        </w:rPr>
      </w:pPr>
      <w:r>
        <w:rPr>
          <w:rFonts w:ascii="宋体" w:hint="eastAsia"/>
          <w:color w:val="000000"/>
          <w:sz w:val="24"/>
        </w:rPr>
        <w:t>▲（2）供应商的征集报价超过采购项目最高限价的为无效征集。</w:t>
      </w:r>
    </w:p>
    <w:p w:rsidR="0024290C" w:rsidRDefault="00FC7D61">
      <w:pPr>
        <w:pStyle w:val="22"/>
        <w:spacing w:line="500" w:lineRule="exact"/>
        <w:ind w:firstLine="464"/>
        <w:rPr>
          <w:sz w:val="24"/>
        </w:rPr>
      </w:pPr>
      <w:r>
        <w:rPr>
          <w:rFonts w:hint="eastAsia"/>
          <w:sz w:val="24"/>
        </w:rPr>
        <w:t>5.2报价方式：</w:t>
      </w:r>
      <w:r>
        <w:rPr>
          <w:sz w:val="24"/>
        </w:rPr>
        <w:t xml:space="preserve"> </w:t>
      </w:r>
    </w:p>
    <w:p w:rsidR="00AF1E18" w:rsidRPr="00AF1E18" w:rsidRDefault="00FC7D61" w:rsidP="00AF1E18">
      <w:pPr>
        <w:pStyle w:val="22"/>
        <w:spacing w:line="500" w:lineRule="exact"/>
        <w:ind w:firstLine="464"/>
        <w:rPr>
          <w:sz w:val="24"/>
        </w:rPr>
      </w:pPr>
      <w:r w:rsidRPr="00AF1E18">
        <w:rPr>
          <w:rFonts w:hint="eastAsia"/>
          <w:sz w:val="24"/>
        </w:rPr>
        <w:t>（1）供应商应在会计服务费最高限价标准的基础上</w:t>
      </w:r>
      <w:proofErr w:type="gramStart"/>
      <w:r w:rsidRPr="00AF1E18">
        <w:rPr>
          <w:rFonts w:hint="eastAsia"/>
          <w:sz w:val="24"/>
        </w:rPr>
        <w:t>作出</w:t>
      </w:r>
      <w:proofErr w:type="gramEnd"/>
      <w:r w:rsidRPr="00AF1E18">
        <w:rPr>
          <w:rFonts w:hint="eastAsia"/>
          <w:sz w:val="24"/>
        </w:rPr>
        <w:t>第一阶段响应报价，响应</w:t>
      </w:r>
      <w:r w:rsidRPr="00AF1E18">
        <w:rPr>
          <w:sz w:val="24"/>
        </w:rPr>
        <w:t>报价</w:t>
      </w:r>
      <w:r w:rsidRPr="00AF1E18">
        <w:rPr>
          <w:rFonts w:hint="eastAsia"/>
          <w:sz w:val="24"/>
        </w:rPr>
        <w:t>采用在最高限价标准的基础上</w:t>
      </w:r>
      <w:r w:rsidRPr="00AF1E18">
        <w:rPr>
          <w:sz w:val="24"/>
        </w:rPr>
        <w:t>优惠率</w:t>
      </w:r>
      <w:r w:rsidRPr="00AF1E18">
        <w:rPr>
          <w:rFonts w:hint="eastAsia"/>
          <w:sz w:val="24"/>
        </w:rPr>
        <w:t>报价。</w:t>
      </w:r>
      <w:r w:rsidR="00AF1E18" w:rsidRPr="00AF1E18">
        <w:rPr>
          <w:rFonts w:hint="eastAsia"/>
          <w:sz w:val="24"/>
        </w:rPr>
        <w:t>征集报价应按征集文件中第六部分的第一阶段响应报价表格式填写。</w:t>
      </w:r>
    </w:p>
    <w:p w:rsidR="00AF1E18" w:rsidRPr="00AF1E18" w:rsidRDefault="00AF1E18" w:rsidP="00AF1E18">
      <w:pPr>
        <w:pStyle w:val="22"/>
        <w:spacing w:line="500" w:lineRule="exact"/>
        <w:ind w:firstLine="464"/>
        <w:rPr>
          <w:sz w:val="24"/>
        </w:rPr>
      </w:pPr>
      <w:r w:rsidRPr="00AF1E18">
        <w:rPr>
          <w:rFonts w:hint="eastAsia"/>
          <w:sz w:val="24"/>
        </w:rPr>
        <w:t>▲（2）响应文件只允许有一个报价，有选择的或有条件的报价将不予接受。供应商应根据国家的有关规定和征集文件要求并结合企业的实际情况进行报价。报价应是征集文件确定的范围内的全部工作内容的价格表现，完成该项目各环节所必需的连带工作或服务、成果验收和阶段性成果的检查验收、以及政策性文件规定、合同包含的所有风险责任、其它原因应由供应商支付承担的一切费用（包括税金等）都要包括在供应商提交的价格中，为供应商在征集文件中提出的各项支付金额的总和。</w:t>
      </w:r>
    </w:p>
    <w:p w:rsidR="0024290C" w:rsidRPr="00AF1E18" w:rsidRDefault="00FC7D61" w:rsidP="00AF1E18">
      <w:pPr>
        <w:pStyle w:val="22"/>
        <w:spacing w:line="500" w:lineRule="exact"/>
        <w:ind w:firstLine="464"/>
        <w:rPr>
          <w:sz w:val="24"/>
        </w:rPr>
      </w:pPr>
      <w:r w:rsidRPr="00AF1E18">
        <w:rPr>
          <w:rFonts w:hint="eastAsia"/>
          <w:sz w:val="24"/>
        </w:rPr>
        <w:t>（</w:t>
      </w:r>
      <w:r w:rsidR="00AF1E18" w:rsidRPr="00AF1E18">
        <w:rPr>
          <w:rFonts w:hint="eastAsia"/>
          <w:sz w:val="24"/>
        </w:rPr>
        <w:t>3</w:t>
      </w:r>
      <w:r w:rsidRPr="00AF1E18">
        <w:rPr>
          <w:rFonts w:hint="eastAsia"/>
          <w:sz w:val="24"/>
        </w:rPr>
        <w:t>）除根据采购单位要求需赴常驻地以外，城市间交通费、住宿费可</w:t>
      </w:r>
      <w:proofErr w:type="gramStart"/>
      <w:r w:rsidRPr="00AF1E18">
        <w:rPr>
          <w:rFonts w:hint="eastAsia"/>
          <w:sz w:val="24"/>
        </w:rPr>
        <w:t>另行按</w:t>
      </w:r>
      <w:proofErr w:type="gramEnd"/>
      <w:r w:rsidRPr="00AF1E18">
        <w:rPr>
          <w:rFonts w:hint="eastAsia"/>
          <w:sz w:val="24"/>
        </w:rPr>
        <w:t>政府部门有关规定结算报销，其他所有费用（含税费）均计入报价。</w:t>
      </w:r>
    </w:p>
    <w:p w:rsidR="0024290C" w:rsidRPr="00AF1E18" w:rsidRDefault="00FC7D61">
      <w:pPr>
        <w:pStyle w:val="22"/>
        <w:spacing w:line="500" w:lineRule="exact"/>
        <w:ind w:firstLine="464"/>
        <w:rPr>
          <w:sz w:val="24"/>
        </w:rPr>
      </w:pPr>
      <w:r w:rsidRPr="00AF1E18">
        <w:rPr>
          <w:rFonts w:hint="eastAsia"/>
          <w:sz w:val="24"/>
        </w:rPr>
        <w:t>5.3结算办法</w:t>
      </w:r>
    </w:p>
    <w:p w:rsidR="0024290C" w:rsidRPr="00AF1E18" w:rsidRDefault="00FC7D61" w:rsidP="00AF1E18">
      <w:pPr>
        <w:pStyle w:val="22"/>
        <w:spacing w:line="500" w:lineRule="exact"/>
        <w:ind w:firstLine="464"/>
        <w:rPr>
          <w:sz w:val="24"/>
        </w:rPr>
      </w:pPr>
      <w:r w:rsidRPr="00AF1E18">
        <w:rPr>
          <w:rFonts w:hint="eastAsia"/>
          <w:sz w:val="24"/>
        </w:rPr>
        <w:t>（1）实际服务费</w:t>
      </w:r>
      <w:proofErr w:type="gramStart"/>
      <w:r w:rsidRPr="00AF1E18">
        <w:rPr>
          <w:rFonts w:hint="eastAsia"/>
          <w:sz w:val="24"/>
        </w:rPr>
        <w:t>用按照</w:t>
      </w:r>
      <w:proofErr w:type="gramEnd"/>
      <w:r w:rsidRPr="00AF1E18">
        <w:rPr>
          <w:rFonts w:hint="eastAsia"/>
          <w:sz w:val="24"/>
        </w:rPr>
        <w:t>第一阶段响应报价优惠率结算（实际服务费用=最高限价标准*（1-优惠率））。</w:t>
      </w:r>
    </w:p>
    <w:p w:rsidR="0024290C" w:rsidRPr="00AF1E18" w:rsidRDefault="00FC7D61" w:rsidP="00AF1E18">
      <w:pPr>
        <w:pStyle w:val="22"/>
        <w:spacing w:line="500" w:lineRule="exact"/>
        <w:ind w:firstLine="464"/>
        <w:rPr>
          <w:sz w:val="24"/>
        </w:rPr>
      </w:pPr>
      <w:r w:rsidRPr="00AF1E18">
        <w:rPr>
          <w:rFonts w:hint="eastAsia"/>
          <w:sz w:val="24"/>
        </w:rPr>
        <w:t>（2）需赴外地的，差旅费按政府机关出差标准按实计算，并按规定执行。</w:t>
      </w:r>
    </w:p>
    <w:p w:rsidR="0024290C" w:rsidRPr="00AF1E18" w:rsidRDefault="00FC7D61">
      <w:pPr>
        <w:pStyle w:val="22"/>
        <w:spacing w:line="500" w:lineRule="exact"/>
        <w:ind w:firstLine="464"/>
        <w:rPr>
          <w:sz w:val="24"/>
        </w:rPr>
      </w:pPr>
      <w:r w:rsidRPr="00AF1E18">
        <w:rPr>
          <w:rFonts w:hint="eastAsia"/>
          <w:sz w:val="24"/>
        </w:rPr>
        <w:t>（3）供应商入围后，第一阶段响应报价（即协议价格）是采购单位确定第二阶段成交供应商的最高限价，如采购单位在采购服务时还需供应商提供其他服务人员的，服务费也不得超过</w:t>
      </w:r>
      <w:proofErr w:type="gramStart"/>
      <w:r w:rsidRPr="00AF1E18">
        <w:rPr>
          <w:rFonts w:hint="eastAsia"/>
          <w:sz w:val="24"/>
        </w:rPr>
        <w:t>该最高</w:t>
      </w:r>
      <w:proofErr w:type="gramEnd"/>
      <w:r w:rsidRPr="00AF1E18">
        <w:rPr>
          <w:rFonts w:hint="eastAsia"/>
          <w:sz w:val="24"/>
        </w:rPr>
        <w:t>限价。采购单位还可在</w:t>
      </w:r>
      <w:proofErr w:type="gramStart"/>
      <w:r w:rsidRPr="00AF1E18">
        <w:rPr>
          <w:rFonts w:hint="eastAsia"/>
          <w:sz w:val="24"/>
        </w:rPr>
        <w:t>该最高</w:t>
      </w:r>
      <w:proofErr w:type="gramEnd"/>
      <w:r w:rsidRPr="00AF1E18">
        <w:rPr>
          <w:rFonts w:hint="eastAsia"/>
          <w:sz w:val="24"/>
        </w:rPr>
        <w:t>限价的基础上与供应商进一步议价，以获得更优惠的价格。</w:t>
      </w:r>
    </w:p>
    <w:p w:rsidR="0024290C" w:rsidRDefault="00FC7D61">
      <w:pPr>
        <w:pStyle w:val="22"/>
        <w:spacing w:line="500" w:lineRule="exact"/>
        <w:ind w:firstLine="466"/>
        <w:jc w:val="left"/>
        <w:rPr>
          <w:rFonts w:cs="宋体"/>
          <w:sz w:val="24"/>
        </w:rPr>
      </w:pPr>
      <w:r>
        <w:rPr>
          <w:rFonts w:hAnsi="宋体" w:cs="宋体" w:hint="eastAsia"/>
          <w:b/>
          <w:sz w:val="24"/>
          <w:szCs w:val="24"/>
        </w:rPr>
        <w:t>6.</w:t>
      </w:r>
      <w:r>
        <w:rPr>
          <w:rFonts w:asciiTheme="minorEastAsia" w:eastAsiaTheme="minorEastAsia" w:hAnsiTheme="minorEastAsia" w:cstheme="minorEastAsia" w:hint="eastAsia"/>
          <w:b/>
          <w:sz w:val="24"/>
          <w:szCs w:val="24"/>
        </w:rPr>
        <w:t xml:space="preserve"> 结果公告、</w:t>
      </w:r>
      <w:r>
        <w:rPr>
          <w:rFonts w:hAnsi="宋体" w:cs="宋体" w:hint="eastAsia"/>
          <w:b/>
          <w:sz w:val="24"/>
          <w:szCs w:val="24"/>
        </w:rPr>
        <w:t xml:space="preserve"> </w:t>
      </w:r>
      <w:r>
        <w:rPr>
          <w:rFonts w:cs="宋体" w:hint="eastAsia"/>
          <w:b/>
          <w:bCs/>
          <w:sz w:val="24"/>
        </w:rPr>
        <w:t>框架协议和采购合同签订、验收等要求</w:t>
      </w:r>
    </w:p>
    <w:p w:rsidR="0024290C" w:rsidRDefault="00AF1E18">
      <w:pPr>
        <w:pStyle w:val="22"/>
        <w:spacing w:line="500" w:lineRule="exact"/>
        <w:ind w:firstLine="464"/>
        <w:jc w:val="left"/>
        <w:rPr>
          <w:rFonts w:cs="宋体"/>
          <w:sz w:val="24"/>
        </w:rPr>
      </w:pPr>
      <w:r>
        <w:rPr>
          <w:rFonts w:cs="宋体" w:hint="eastAsia"/>
          <w:sz w:val="24"/>
        </w:rPr>
        <w:t>6.1</w:t>
      </w:r>
      <w:r w:rsidR="00FC7D61">
        <w:rPr>
          <w:rFonts w:cs="宋体" w:hint="eastAsia"/>
          <w:sz w:val="24"/>
        </w:rPr>
        <w:t>本次征集审核通过后将发布入围结果公告；</w:t>
      </w:r>
    </w:p>
    <w:p w:rsidR="0024290C" w:rsidRDefault="00AF1E18">
      <w:pPr>
        <w:pStyle w:val="22"/>
        <w:spacing w:line="500" w:lineRule="exact"/>
        <w:ind w:firstLine="464"/>
        <w:jc w:val="left"/>
        <w:rPr>
          <w:sz w:val="24"/>
        </w:rPr>
      </w:pPr>
      <w:r>
        <w:rPr>
          <w:rFonts w:cs="宋体" w:hint="eastAsia"/>
          <w:sz w:val="24"/>
        </w:rPr>
        <w:t>6.2</w:t>
      </w:r>
      <w:r w:rsidR="00FC7D61">
        <w:rPr>
          <w:rFonts w:cs="宋体" w:hint="eastAsia"/>
          <w:sz w:val="24"/>
        </w:rPr>
        <w:t>按本项目征集文件的规定，供应商入围后不与征集人签订书面框架协议，发布入围结果公告后视为已签订框架协议，无正当理由不得主动放弃入围资格或者退出框架协议。具体协议条款详见本征集文件第五章附件1；</w:t>
      </w:r>
      <w:r w:rsidR="00FC7D61">
        <w:rPr>
          <w:sz w:val="24"/>
        </w:rPr>
        <w:t xml:space="preserve"> </w:t>
      </w:r>
    </w:p>
    <w:p w:rsidR="0024290C" w:rsidRDefault="00AF1E18">
      <w:pPr>
        <w:pStyle w:val="22"/>
        <w:spacing w:line="500" w:lineRule="exact"/>
        <w:ind w:firstLine="464"/>
        <w:jc w:val="left"/>
        <w:rPr>
          <w:sz w:val="24"/>
        </w:rPr>
      </w:pPr>
      <w:r>
        <w:rPr>
          <w:rFonts w:hint="eastAsia"/>
          <w:sz w:val="24"/>
        </w:rPr>
        <w:t>6.3</w:t>
      </w:r>
      <w:r w:rsidR="00FC7D61">
        <w:rPr>
          <w:rFonts w:hint="eastAsia"/>
          <w:sz w:val="24"/>
        </w:rPr>
        <w:t>入围供应商第一阶段的响应报价（协议价格）是采购单位确定第二阶段成交供应商的最高限价。供应商在政</w:t>
      </w:r>
      <w:proofErr w:type="gramStart"/>
      <w:r w:rsidR="00FC7D61">
        <w:rPr>
          <w:rFonts w:hint="eastAsia"/>
          <w:sz w:val="24"/>
        </w:rPr>
        <w:t>采云</w:t>
      </w:r>
      <w:proofErr w:type="gramEnd"/>
      <w:r w:rsidR="00FC7D61">
        <w:rPr>
          <w:rFonts w:hint="eastAsia"/>
          <w:sz w:val="24"/>
        </w:rPr>
        <w:t>系统中接到采购单位订单（采购单位合同授予）后，无正当理由不得拖延、拒绝、取消订单，应按本项目征集文件、框架协议规定及时与采购单位签订合同。</w:t>
      </w:r>
      <w:r w:rsidR="00FC7D61">
        <w:rPr>
          <w:rFonts w:cs="宋体" w:hint="eastAsia"/>
          <w:sz w:val="24"/>
          <w:szCs w:val="24"/>
        </w:rPr>
        <w:t>采购合同文本详见本征集文件第五章附件2。</w:t>
      </w:r>
    </w:p>
    <w:p w:rsidR="0024290C" w:rsidRDefault="00AF1E18">
      <w:pPr>
        <w:pStyle w:val="22"/>
        <w:spacing w:line="500" w:lineRule="exact"/>
        <w:ind w:firstLine="464"/>
        <w:jc w:val="left"/>
        <w:rPr>
          <w:rFonts w:cs="宋体"/>
          <w:sz w:val="24"/>
        </w:rPr>
      </w:pPr>
      <w:r>
        <w:rPr>
          <w:rFonts w:cs="宋体" w:hint="eastAsia"/>
          <w:sz w:val="24"/>
        </w:rPr>
        <w:t>6.4</w:t>
      </w:r>
      <w:r w:rsidR="00FC7D61">
        <w:rPr>
          <w:rFonts w:cs="宋体" w:hint="eastAsia"/>
          <w:sz w:val="24"/>
        </w:rPr>
        <w:t>按征集文件规定的要求和合同文本格式编制合同,并按要求在政</w:t>
      </w:r>
      <w:proofErr w:type="gramStart"/>
      <w:r w:rsidR="00FC7D61">
        <w:rPr>
          <w:rFonts w:cs="宋体" w:hint="eastAsia"/>
          <w:sz w:val="24"/>
        </w:rPr>
        <w:t>采云</w:t>
      </w:r>
      <w:proofErr w:type="gramEnd"/>
      <w:r w:rsidR="00FC7D61">
        <w:rPr>
          <w:rFonts w:cs="宋体" w:hint="eastAsia"/>
          <w:sz w:val="24"/>
        </w:rPr>
        <w:t>系统内提供服务费明细清单。</w:t>
      </w:r>
    </w:p>
    <w:p w:rsidR="0024290C" w:rsidRDefault="00AF1E18">
      <w:pPr>
        <w:pStyle w:val="22"/>
        <w:spacing w:line="500" w:lineRule="exact"/>
        <w:ind w:firstLine="464"/>
        <w:jc w:val="left"/>
        <w:rPr>
          <w:rFonts w:cs="宋体"/>
          <w:sz w:val="24"/>
        </w:rPr>
      </w:pPr>
      <w:r>
        <w:rPr>
          <w:rFonts w:cs="宋体" w:hint="eastAsia"/>
          <w:sz w:val="24"/>
        </w:rPr>
        <w:t>6.5</w:t>
      </w:r>
      <w:r w:rsidR="00FC7D61">
        <w:rPr>
          <w:rFonts w:cs="宋体" w:hint="eastAsia"/>
          <w:sz w:val="24"/>
        </w:rPr>
        <w:t>供应商与采购单位签订合同后应积极履行合同义务，按约定的时间和要求完成会计服务，并通过采购单位验收。</w:t>
      </w:r>
    </w:p>
    <w:p w:rsidR="0024290C" w:rsidRDefault="00FC7D61">
      <w:pPr>
        <w:pStyle w:val="22"/>
        <w:spacing w:line="500" w:lineRule="exact"/>
        <w:ind w:firstLine="466"/>
        <w:jc w:val="left"/>
        <w:rPr>
          <w:rFonts w:cs="宋体"/>
          <w:b/>
          <w:bCs/>
          <w:sz w:val="24"/>
        </w:rPr>
      </w:pPr>
      <w:r>
        <w:rPr>
          <w:rFonts w:cs="宋体" w:hint="eastAsia"/>
          <w:b/>
          <w:bCs/>
          <w:sz w:val="24"/>
        </w:rPr>
        <w:t>7.用户反馈和评价机制</w:t>
      </w:r>
    </w:p>
    <w:p w:rsidR="0024290C" w:rsidRDefault="00FC7D61">
      <w:pPr>
        <w:pStyle w:val="22"/>
        <w:spacing w:line="500" w:lineRule="exact"/>
        <w:ind w:firstLine="464"/>
        <w:jc w:val="left"/>
        <w:rPr>
          <w:b/>
          <w:bCs/>
          <w:sz w:val="24"/>
        </w:rPr>
      </w:pPr>
      <w:r>
        <w:rPr>
          <w:rFonts w:cs="宋体" w:hint="eastAsia"/>
          <w:sz w:val="24"/>
        </w:rPr>
        <w:t>征集人将依托政</w:t>
      </w:r>
      <w:proofErr w:type="gramStart"/>
      <w:r>
        <w:rPr>
          <w:rFonts w:cs="宋体" w:hint="eastAsia"/>
          <w:sz w:val="24"/>
        </w:rPr>
        <w:t>采云</w:t>
      </w:r>
      <w:proofErr w:type="gramEnd"/>
      <w:r>
        <w:rPr>
          <w:rFonts w:cs="宋体" w:hint="eastAsia"/>
          <w:sz w:val="24"/>
        </w:rPr>
        <w:t>平台建立用户反馈和评价机制，接受采购单位对入围供应</w:t>
      </w:r>
      <w:proofErr w:type="gramStart"/>
      <w:r>
        <w:rPr>
          <w:rFonts w:cs="宋体" w:hint="eastAsia"/>
          <w:sz w:val="24"/>
        </w:rPr>
        <w:t>商履行</w:t>
      </w:r>
      <w:proofErr w:type="gramEnd"/>
      <w:r>
        <w:rPr>
          <w:rFonts w:cs="宋体" w:hint="eastAsia"/>
          <w:sz w:val="24"/>
        </w:rPr>
        <w:t>框架协议和采购合同情况的反馈与评价，作为采购单位第二阶段直接选定成交供应商的参考。</w:t>
      </w:r>
    </w:p>
    <w:p w:rsidR="0024290C" w:rsidRDefault="00FC7D61">
      <w:pPr>
        <w:pStyle w:val="22"/>
        <w:spacing w:line="500" w:lineRule="exact"/>
        <w:ind w:firstLine="466"/>
        <w:jc w:val="left"/>
        <w:rPr>
          <w:rFonts w:cs="宋体"/>
          <w:b/>
          <w:bCs/>
          <w:sz w:val="24"/>
        </w:rPr>
      </w:pPr>
      <w:r>
        <w:rPr>
          <w:rFonts w:cs="宋体" w:hint="eastAsia"/>
          <w:b/>
          <w:bCs/>
          <w:sz w:val="24"/>
        </w:rPr>
        <w:t>8.确定第二阶段成交供应商的交易方式及规则</w:t>
      </w:r>
    </w:p>
    <w:p w:rsidR="0024290C" w:rsidRDefault="00AF1E18">
      <w:pPr>
        <w:pStyle w:val="22"/>
        <w:spacing w:line="500" w:lineRule="exact"/>
        <w:ind w:firstLine="464"/>
        <w:jc w:val="left"/>
        <w:rPr>
          <w:rFonts w:cs="宋体"/>
          <w:sz w:val="24"/>
        </w:rPr>
      </w:pPr>
      <w:r>
        <w:rPr>
          <w:rFonts w:cs="宋体" w:hint="eastAsia"/>
          <w:sz w:val="24"/>
        </w:rPr>
        <w:t>8</w:t>
      </w:r>
      <w:r w:rsidR="00FC7D61">
        <w:rPr>
          <w:rFonts w:cs="宋体" w:hint="eastAsia"/>
          <w:sz w:val="24"/>
        </w:rPr>
        <w:t>.1采购单位按规定的采购程序，可以从第一阶段入围供应商中直接选定任</w:t>
      </w:r>
      <w:proofErr w:type="gramStart"/>
      <w:r w:rsidR="00FC7D61">
        <w:rPr>
          <w:rFonts w:cs="宋体" w:hint="eastAsia"/>
          <w:sz w:val="24"/>
        </w:rPr>
        <w:t>一</w:t>
      </w:r>
      <w:proofErr w:type="gramEnd"/>
      <w:r w:rsidR="00FC7D61">
        <w:rPr>
          <w:rFonts w:cs="宋体" w:hint="eastAsia"/>
          <w:sz w:val="24"/>
        </w:rPr>
        <w:t>入围供应商为服务单位，并向其采购会计服务。</w:t>
      </w:r>
    </w:p>
    <w:p w:rsidR="0024290C" w:rsidRDefault="00AF1E18">
      <w:pPr>
        <w:pStyle w:val="22"/>
        <w:spacing w:line="500" w:lineRule="exact"/>
        <w:ind w:firstLine="464"/>
        <w:jc w:val="left"/>
        <w:rPr>
          <w:rFonts w:cs="宋体"/>
          <w:sz w:val="24"/>
        </w:rPr>
      </w:pPr>
      <w:r>
        <w:rPr>
          <w:rFonts w:cs="宋体" w:hint="eastAsia"/>
          <w:sz w:val="24"/>
        </w:rPr>
        <w:t>8</w:t>
      </w:r>
      <w:r w:rsidR="00FC7D61">
        <w:rPr>
          <w:rFonts w:cs="宋体" w:hint="eastAsia"/>
          <w:sz w:val="24"/>
        </w:rPr>
        <w:t>.2入围供应商根据采购单位的服务要求，入围供应商承诺的价格（不得高于供应商响应文件标准）、质量以及服务便利性、用户评价等因素，经采购单位确认后，双方签订采购合同。</w:t>
      </w:r>
    </w:p>
    <w:p w:rsidR="0024290C" w:rsidRDefault="00AF1E18">
      <w:pPr>
        <w:pStyle w:val="22"/>
        <w:spacing w:line="500" w:lineRule="exact"/>
        <w:ind w:firstLine="464"/>
        <w:jc w:val="left"/>
        <w:rPr>
          <w:rFonts w:cs="宋体"/>
          <w:sz w:val="24"/>
        </w:rPr>
      </w:pPr>
      <w:r>
        <w:rPr>
          <w:rFonts w:cs="宋体" w:hint="eastAsia"/>
          <w:sz w:val="24"/>
        </w:rPr>
        <w:t>8</w:t>
      </w:r>
      <w:r w:rsidR="00FC7D61">
        <w:rPr>
          <w:rFonts w:cs="宋体" w:hint="eastAsia"/>
          <w:sz w:val="24"/>
        </w:rPr>
        <w:t>.3签订合同之后，供应商应服从采购单位安排，根据采购单位要求派专人对接并开展服务事项。</w:t>
      </w:r>
    </w:p>
    <w:p w:rsidR="0024290C" w:rsidRDefault="00AF1E18">
      <w:pPr>
        <w:pStyle w:val="22"/>
        <w:spacing w:line="500" w:lineRule="exact"/>
        <w:ind w:firstLine="464"/>
        <w:jc w:val="left"/>
        <w:rPr>
          <w:rFonts w:cs="宋体"/>
          <w:sz w:val="24"/>
        </w:rPr>
      </w:pPr>
      <w:r>
        <w:rPr>
          <w:rFonts w:cs="宋体" w:hint="eastAsia"/>
          <w:sz w:val="24"/>
        </w:rPr>
        <w:t>8</w:t>
      </w:r>
      <w:r w:rsidR="00FC7D61">
        <w:rPr>
          <w:rFonts w:cs="宋体" w:hint="eastAsia"/>
          <w:sz w:val="24"/>
        </w:rPr>
        <w:t>.4自合同签订生效之日起至合同期满，</w:t>
      </w:r>
      <w:proofErr w:type="gramStart"/>
      <w:r w:rsidR="00FC7D61">
        <w:rPr>
          <w:rFonts w:cs="宋体" w:hint="eastAsia"/>
          <w:sz w:val="24"/>
        </w:rPr>
        <w:t>经财政</w:t>
      </w:r>
      <w:proofErr w:type="gramEnd"/>
      <w:r w:rsidR="00FC7D61">
        <w:rPr>
          <w:rFonts w:cs="宋体" w:hint="eastAsia"/>
          <w:sz w:val="24"/>
        </w:rPr>
        <w:t>批准，根据工作需要，费用标准按需求单位与供应商所签订的合同规定执行。</w:t>
      </w:r>
    </w:p>
    <w:p w:rsidR="0024290C" w:rsidRDefault="00AF1E18">
      <w:pPr>
        <w:pStyle w:val="22"/>
        <w:spacing w:line="500" w:lineRule="exact"/>
        <w:ind w:firstLine="464"/>
        <w:jc w:val="left"/>
        <w:rPr>
          <w:rFonts w:cs="宋体"/>
          <w:sz w:val="24"/>
        </w:rPr>
      </w:pPr>
      <w:r>
        <w:rPr>
          <w:rFonts w:cs="宋体" w:hint="eastAsia"/>
          <w:sz w:val="24"/>
        </w:rPr>
        <w:t>8</w:t>
      </w:r>
      <w:r w:rsidR="00FC7D61">
        <w:rPr>
          <w:rFonts w:cs="宋体" w:hint="eastAsia"/>
          <w:sz w:val="24"/>
        </w:rPr>
        <w:t>.5单笔采购金额未达到政府采购限额标准的项目，采购单位和入围供应商须通过政</w:t>
      </w:r>
      <w:proofErr w:type="gramStart"/>
      <w:r w:rsidR="00FC7D61">
        <w:rPr>
          <w:rFonts w:cs="宋体" w:hint="eastAsia"/>
          <w:sz w:val="24"/>
        </w:rPr>
        <w:t>采云</w:t>
      </w:r>
      <w:proofErr w:type="gramEnd"/>
      <w:r w:rsidR="00FC7D61">
        <w:rPr>
          <w:rFonts w:cs="宋体" w:hint="eastAsia"/>
          <w:sz w:val="24"/>
        </w:rPr>
        <w:t>平台框架协议实行采购。</w:t>
      </w:r>
    </w:p>
    <w:p w:rsidR="0024290C" w:rsidRDefault="00FC7D61">
      <w:pPr>
        <w:pStyle w:val="22"/>
        <w:spacing w:line="500" w:lineRule="exact"/>
        <w:ind w:firstLine="466"/>
        <w:jc w:val="left"/>
        <w:rPr>
          <w:rFonts w:cs="宋体"/>
          <w:b/>
          <w:bCs/>
          <w:sz w:val="24"/>
        </w:rPr>
      </w:pPr>
      <w:r>
        <w:rPr>
          <w:rFonts w:cs="宋体" w:hint="eastAsia"/>
          <w:b/>
          <w:bCs/>
          <w:sz w:val="24"/>
        </w:rPr>
        <w:t>9.协议期内日常管理要求</w:t>
      </w:r>
    </w:p>
    <w:p w:rsidR="0024290C" w:rsidRDefault="00AF1E18">
      <w:pPr>
        <w:pStyle w:val="22"/>
        <w:spacing w:line="500" w:lineRule="exact"/>
        <w:ind w:firstLine="464"/>
        <w:jc w:val="left"/>
        <w:rPr>
          <w:sz w:val="24"/>
        </w:rPr>
      </w:pPr>
      <w:r>
        <w:rPr>
          <w:rFonts w:hint="eastAsia"/>
          <w:sz w:val="24"/>
        </w:rPr>
        <w:t>9.1</w:t>
      </w:r>
      <w:r w:rsidR="00FC7D61">
        <w:rPr>
          <w:rFonts w:hint="eastAsia"/>
          <w:sz w:val="24"/>
        </w:rPr>
        <w:t>在协议期内，入围供应商如有信息变更（如变更法定代表人、主要负责人、联系人、联系电话、地址等），应及时在政</w:t>
      </w:r>
      <w:proofErr w:type="gramStart"/>
      <w:r w:rsidR="00FC7D61">
        <w:rPr>
          <w:rFonts w:hint="eastAsia"/>
          <w:sz w:val="24"/>
        </w:rPr>
        <w:t>采云</w:t>
      </w:r>
      <w:proofErr w:type="gramEnd"/>
      <w:r w:rsidR="00FC7D61">
        <w:rPr>
          <w:rFonts w:hint="eastAsia"/>
          <w:sz w:val="24"/>
        </w:rPr>
        <w:t>系统中更新相关信息并通知征集人，按征集人要求提供相关资料备案。</w:t>
      </w:r>
    </w:p>
    <w:p w:rsidR="0024290C" w:rsidRDefault="00AF1E18">
      <w:pPr>
        <w:pStyle w:val="22"/>
        <w:spacing w:line="500" w:lineRule="exact"/>
        <w:ind w:firstLine="464"/>
        <w:jc w:val="left"/>
        <w:rPr>
          <w:rFonts w:cs="宋体"/>
          <w:sz w:val="24"/>
        </w:rPr>
      </w:pPr>
      <w:r>
        <w:rPr>
          <w:rFonts w:hint="eastAsia"/>
          <w:sz w:val="24"/>
        </w:rPr>
        <w:t>9.2</w:t>
      </w:r>
      <w:r w:rsidR="00FC7D61">
        <w:rPr>
          <w:rFonts w:hint="eastAsia"/>
          <w:sz w:val="24"/>
        </w:rPr>
        <w:t>在协议期内，供应商应遵守和履行本项目征集文件、框架协议的各项规定，遵守电子系统的操作规定和交易规则，积极配合征集人和采购监管部门的工作。</w:t>
      </w:r>
    </w:p>
    <w:p w:rsidR="0024290C" w:rsidRDefault="00FC7D61">
      <w:pPr>
        <w:pStyle w:val="22"/>
        <w:spacing w:line="500" w:lineRule="exact"/>
        <w:ind w:firstLine="466"/>
        <w:jc w:val="left"/>
        <w:rPr>
          <w:b/>
          <w:bCs/>
        </w:rPr>
      </w:pPr>
      <w:r>
        <w:rPr>
          <w:rFonts w:cs="宋体" w:hint="eastAsia"/>
          <w:b/>
          <w:bCs/>
          <w:sz w:val="24"/>
        </w:rPr>
        <w:t>10.入围供应商清退规则</w:t>
      </w:r>
    </w:p>
    <w:p w:rsidR="0024290C" w:rsidRDefault="00AF1E18">
      <w:pPr>
        <w:pStyle w:val="22"/>
        <w:spacing w:line="500" w:lineRule="exact"/>
        <w:ind w:firstLine="464"/>
        <w:jc w:val="left"/>
        <w:rPr>
          <w:rFonts w:cs="宋体"/>
          <w:sz w:val="24"/>
        </w:rPr>
      </w:pPr>
      <w:r>
        <w:rPr>
          <w:rFonts w:cs="宋体" w:hint="eastAsia"/>
          <w:sz w:val="24"/>
        </w:rPr>
        <w:t>10.1</w:t>
      </w:r>
      <w:r w:rsidR="00FC7D61">
        <w:rPr>
          <w:rFonts w:cs="宋体" w:hint="eastAsia"/>
          <w:sz w:val="24"/>
        </w:rPr>
        <w:t xml:space="preserve">入围供应商有下列情形之一，尚未签订框架协议的，取消其入围资格；已经签订框架协议的，解除与其签订的框架协议： </w:t>
      </w:r>
    </w:p>
    <w:p w:rsidR="0024290C" w:rsidRDefault="00AF1E18">
      <w:pPr>
        <w:pStyle w:val="22"/>
        <w:spacing w:line="500" w:lineRule="exact"/>
        <w:ind w:firstLine="464"/>
        <w:jc w:val="left"/>
        <w:rPr>
          <w:rFonts w:cs="宋体"/>
          <w:sz w:val="24"/>
        </w:rPr>
      </w:pPr>
      <w:r>
        <w:rPr>
          <w:rFonts w:cs="宋体" w:hint="eastAsia"/>
          <w:sz w:val="24"/>
        </w:rPr>
        <w:t>（1）</w:t>
      </w:r>
      <w:r w:rsidR="00FC7D61">
        <w:rPr>
          <w:rFonts w:cs="宋体" w:hint="eastAsia"/>
          <w:sz w:val="24"/>
        </w:rPr>
        <w:t xml:space="preserve">恶意串通谋取入围或者合同成交的； </w:t>
      </w:r>
    </w:p>
    <w:p w:rsidR="0024290C" w:rsidRDefault="00AF1E18">
      <w:pPr>
        <w:pStyle w:val="22"/>
        <w:spacing w:line="500" w:lineRule="exact"/>
        <w:ind w:firstLine="464"/>
        <w:jc w:val="left"/>
        <w:rPr>
          <w:rFonts w:cs="宋体"/>
          <w:sz w:val="24"/>
        </w:rPr>
      </w:pPr>
      <w:r>
        <w:rPr>
          <w:rFonts w:cs="宋体" w:hint="eastAsia"/>
          <w:sz w:val="24"/>
        </w:rPr>
        <w:t>（2）</w:t>
      </w:r>
      <w:r w:rsidR="00FC7D61">
        <w:rPr>
          <w:rFonts w:cs="宋体" w:hint="eastAsia"/>
          <w:sz w:val="24"/>
        </w:rPr>
        <w:t xml:space="preserve">提供虚假材料谋取入围或者合同成交的； </w:t>
      </w:r>
    </w:p>
    <w:p w:rsidR="0024290C" w:rsidRDefault="00AF1E18">
      <w:pPr>
        <w:pStyle w:val="22"/>
        <w:spacing w:line="500" w:lineRule="exact"/>
        <w:ind w:firstLine="464"/>
        <w:jc w:val="left"/>
        <w:rPr>
          <w:rFonts w:cs="宋体"/>
          <w:sz w:val="24"/>
        </w:rPr>
      </w:pPr>
      <w:r>
        <w:rPr>
          <w:rFonts w:cs="宋体" w:hint="eastAsia"/>
          <w:sz w:val="24"/>
        </w:rPr>
        <w:t>（3）</w:t>
      </w:r>
      <w:r w:rsidR="00FC7D61">
        <w:rPr>
          <w:rFonts w:cs="宋体" w:hint="eastAsia"/>
          <w:sz w:val="24"/>
        </w:rPr>
        <w:t xml:space="preserve">无正当理由拒不接受合同授予的； </w:t>
      </w:r>
    </w:p>
    <w:p w:rsidR="0024290C" w:rsidRDefault="00AF1E18">
      <w:pPr>
        <w:pStyle w:val="22"/>
        <w:spacing w:line="500" w:lineRule="exact"/>
        <w:ind w:firstLine="464"/>
        <w:jc w:val="left"/>
        <w:rPr>
          <w:rFonts w:cs="宋体"/>
          <w:sz w:val="24"/>
        </w:rPr>
      </w:pPr>
      <w:r>
        <w:rPr>
          <w:rFonts w:cs="宋体" w:hint="eastAsia"/>
          <w:sz w:val="24"/>
        </w:rPr>
        <w:t>（4）</w:t>
      </w:r>
      <w:r w:rsidR="00FC7D61">
        <w:rPr>
          <w:rFonts w:cs="宋体" w:hint="eastAsia"/>
          <w:sz w:val="24"/>
        </w:rPr>
        <w:t xml:space="preserve">不履行合同义务或者履行合同义务不符合约定，经采购单位请求履行后仍不履行或者仍未按约定履行的； </w:t>
      </w:r>
    </w:p>
    <w:p w:rsidR="0024290C" w:rsidRDefault="00AF1E18">
      <w:pPr>
        <w:pStyle w:val="22"/>
        <w:spacing w:line="500" w:lineRule="exact"/>
        <w:ind w:firstLine="464"/>
        <w:jc w:val="left"/>
        <w:rPr>
          <w:rFonts w:cs="宋体"/>
          <w:sz w:val="24"/>
        </w:rPr>
      </w:pPr>
      <w:r>
        <w:rPr>
          <w:rFonts w:cs="宋体" w:hint="eastAsia"/>
          <w:sz w:val="24"/>
        </w:rPr>
        <w:t>（5）</w:t>
      </w:r>
      <w:r w:rsidR="00FC7D61">
        <w:rPr>
          <w:rFonts w:cs="宋体" w:hint="eastAsia"/>
          <w:sz w:val="24"/>
        </w:rPr>
        <w:t>框架协议有效期内，因违法行为被禁止或限制参加政府采购活动的；</w:t>
      </w:r>
    </w:p>
    <w:p w:rsidR="0024290C" w:rsidRDefault="00AF1E18">
      <w:pPr>
        <w:pStyle w:val="22"/>
        <w:spacing w:line="500" w:lineRule="exact"/>
        <w:ind w:firstLine="464"/>
        <w:jc w:val="left"/>
        <w:rPr>
          <w:rFonts w:cs="宋体"/>
          <w:sz w:val="24"/>
        </w:rPr>
      </w:pPr>
      <w:r>
        <w:rPr>
          <w:rFonts w:cs="宋体" w:hint="eastAsia"/>
          <w:sz w:val="24"/>
        </w:rPr>
        <w:t>（6）</w:t>
      </w:r>
      <w:r w:rsidR="00FC7D61">
        <w:rPr>
          <w:rFonts w:cs="宋体" w:hint="eastAsia"/>
          <w:sz w:val="24"/>
        </w:rPr>
        <w:t xml:space="preserve">框架协议约定的其他情形。 </w:t>
      </w:r>
    </w:p>
    <w:p w:rsidR="0024290C" w:rsidRDefault="00AF1E18">
      <w:pPr>
        <w:pStyle w:val="22"/>
        <w:spacing w:line="500" w:lineRule="exact"/>
        <w:ind w:firstLine="464"/>
        <w:jc w:val="left"/>
        <w:rPr>
          <w:rFonts w:cs="宋体"/>
          <w:sz w:val="24"/>
        </w:rPr>
      </w:pPr>
      <w:r>
        <w:rPr>
          <w:rFonts w:cs="宋体" w:hint="eastAsia"/>
          <w:sz w:val="24"/>
        </w:rPr>
        <w:t>10.2</w:t>
      </w:r>
      <w:r w:rsidR="00FC7D61">
        <w:rPr>
          <w:rFonts w:cs="宋体" w:hint="eastAsia"/>
          <w:sz w:val="24"/>
        </w:rPr>
        <w:t>入围</w:t>
      </w:r>
      <w:proofErr w:type="gramStart"/>
      <w:r w:rsidR="00FC7D61">
        <w:rPr>
          <w:rFonts w:cs="宋体" w:hint="eastAsia"/>
          <w:sz w:val="24"/>
        </w:rPr>
        <w:t>供应商无正当</w:t>
      </w:r>
      <w:proofErr w:type="gramEnd"/>
      <w:r w:rsidR="00FC7D61">
        <w:rPr>
          <w:rFonts w:cs="宋体" w:hint="eastAsia"/>
          <w:sz w:val="24"/>
        </w:rPr>
        <w:t>理由拒不与征集人签订框架协议的，取消其入围资格。</w:t>
      </w:r>
    </w:p>
    <w:p w:rsidR="0024290C" w:rsidRDefault="00AF1E18">
      <w:pPr>
        <w:pStyle w:val="22"/>
        <w:spacing w:line="500" w:lineRule="exact"/>
        <w:ind w:firstLine="464"/>
        <w:jc w:val="left"/>
        <w:rPr>
          <w:rFonts w:cs="宋体"/>
          <w:sz w:val="24"/>
        </w:rPr>
      </w:pPr>
      <w:r>
        <w:rPr>
          <w:rFonts w:cs="宋体" w:hint="eastAsia"/>
          <w:sz w:val="24"/>
        </w:rPr>
        <w:t>10.3</w:t>
      </w:r>
      <w:r w:rsidR="00FC7D61">
        <w:rPr>
          <w:rFonts w:cs="宋体" w:hint="eastAsia"/>
          <w:sz w:val="24"/>
        </w:rPr>
        <w:t>入围供应商如发生实质性变动（营业执照注销、不再符合本项目资格条件等）的，尚未签订框架协议的，取消其入围资格；已经签订框架协议的，解除与其签订的框架协议。</w:t>
      </w:r>
    </w:p>
    <w:p w:rsidR="0024290C" w:rsidRDefault="00AF1E18">
      <w:pPr>
        <w:pStyle w:val="22"/>
        <w:spacing w:line="500" w:lineRule="exact"/>
        <w:ind w:firstLine="464"/>
        <w:jc w:val="left"/>
        <w:rPr>
          <w:rFonts w:cs="宋体"/>
          <w:sz w:val="24"/>
        </w:rPr>
      </w:pPr>
      <w:r>
        <w:rPr>
          <w:rFonts w:cs="宋体" w:hint="eastAsia"/>
          <w:sz w:val="24"/>
        </w:rPr>
        <w:t>10.4</w:t>
      </w:r>
      <w:r w:rsidR="00FC7D61">
        <w:rPr>
          <w:rFonts w:cs="宋体" w:hint="eastAsia"/>
          <w:sz w:val="24"/>
        </w:rPr>
        <w:t>入围供应</w:t>
      </w:r>
      <w:proofErr w:type="gramStart"/>
      <w:r w:rsidR="00FC7D61">
        <w:rPr>
          <w:rFonts w:cs="宋体" w:hint="eastAsia"/>
          <w:sz w:val="24"/>
        </w:rPr>
        <w:t>商履行</w:t>
      </w:r>
      <w:proofErr w:type="gramEnd"/>
      <w:r w:rsidR="00FC7D61">
        <w:rPr>
          <w:rFonts w:cs="宋体" w:hint="eastAsia"/>
          <w:sz w:val="24"/>
        </w:rPr>
        <w:t>服务未按要求提供服务费明细清单或未按不高于承诺的统一优惠率计算服务费用被发现的，将被提醒一次；入围供应商被提醒三次的，解除与其签订的框架协议。</w:t>
      </w:r>
    </w:p>
    <w:p w:rsidR="0024290C" w:rsidRDefault="00AF1E18">
      <w:pPr>
        <w:pStyle w:val="22"/>
        <w:spacing w:line="500" w:lineRule="exact"/>
        <w:ind w:firstLine="464"/>
        <w:jc w:val="left"/>
        <w:rPr>
          <w:rFonts w:cs="宋体"/>
          <w:sz w:val="24"/>
        </w:rPr>
      </w:pPr>
      <w:r>
        <w:rPr>
          <w:rFonts w:cs="宋体" w:hint="eastAsia"/>
          <w:sz w:val="24"/>
        </w:rPr>
        <w:t>10.5</w:t>
      </w:r>
      <w:r w:rsidR="00FC7D61">
        <w:rPr>
          <w:rFonts w:cs="宋体" w:hint="eastAsia"/>
          <w:sz w:val="24"/>
        </w:rPr>
        <w:t xml:space="preserve">被取消入围资格或者被解除框架协议的供应商不得参加本封闭式框架协议补充征集。 </w:t>
      </w:r>
    </w:p>
    <w:p w:rsidR="0024290C" w:rsidRDefault="00FC7D61">
      <w:pPr>
        <w:pStyle w:val="22"/>
        <w:spacing w:line="500" w:lineRule="exact"/>
        <w:ind w:firstLine="466"/>
        <w:jc w:val="left"/>
        <w:rPr>
          <w:b/>
          <w:bCs/>
        </w:rPr>
      </w:pPr>
      <w:r>
        <w:rPr>
          <w:rFonts w:cs="宋体" w:hint="eastAsia"/>
          <w:b/>
          <w:bCs/>
          <w:sz w:val="24"/>
        </w:rPr>
        <w:t>11.入围供应商补充规则</w:t>
      </w:r>
    </w:p>
    <w:p w:rsidR="0024290C" w:rsidRDefault="00FC7D61">
      <w:pPr>
        <w:pStyle w:val="22"/>
        <w:spacing w:line="500" w:lineRule="exact"/>
        <w:ind w:firstLine="464"/>
        <w:jc w:val="left"/>
        <w:rPr>
          <w:rFonts w:cs="宋体"/>
          <w:sz w:val="24"/>
        </w:rPr>
      </w:pPr>
      <w:r>
        <w:rPr>
          <w:rFonts w:cs="宋体" w:hint="eastAsia"/>
          <w:sz w:val="24"/>
        </w:rPr>
        <w:t>框架协议有效期内如出现剩余入围供应商不足入围供应商总数70%且影响框架协议执行的情形时，征集人报财政部门同意后，可进行补充征集供应商。补充征集的条件、程序、评审方法和淘汰比例与初次征集相同。补充征集遵守原框架协议的有效期。补充征集期间，原框架协议继续履行。</w:t>
      </w:r>
    </w:p>
    <w:p w:rsidR="0024290C" w:rsidRDefault="0024290C">
      <w:pPr>
        <w:snapToGrid w:val="0"/>
        <w:spacing w:line="360" w:lineRule="auto"/>
        <w:rPr>
          <w:rFonts w:ascii="宋体" w:hAnsi="宋体" w:cs="宋体"/>
          <w:b/>
          <w:sz w:val="24"/>
          <w:szCs w:val="24"/>
        </w:rPr>
      </w:pPr>
    </w:p>
    <w:p w:rsidR="0024290C" w:rsidRDefault="0024290C">
      <w:pPr>
        <w:pStyle w:val="ab"/>
        <w:spacing w:line="360" w:lineRule="auto"/>
        <w:ind w:firstLineChars="200" w:firstLine="480"/>
        <w:rPr>
          <w:bCs/>
          <w:color w:val="000000"/>
          <w:sz w:val="24"/>
        </w:rPr>
      </w:pPr>
    </w:p>
    <w:p w:rsidR="0024290C" w:rsidRDefault="00FC7D61">
      <w:pPr>
        <w:widowControl/>
        <w:jc w:val="left"/>
        <w:rPr>
          <w:rFonts w:ascii="黑体" w:eastAsia="黑体"/>
          <w:b/>
          <w:color w:val="000000"/>
          <w:sz w:val="32"/>
          <w:szCs w:val="32"/>
        </w:rPr>
      </w:pPr>
      <w:bookmarkStart w:id="680" w:name="_Toc173420919"/>
      <w:bookmarkEnd w:id="98"/>
      <w:bookmarkEnd w:id="99"/>
      <w:bookmarkEnd w:id="100"/>
      <w:bookmarkEnd w:id="101"/>
      <w:bookmarkEnd w:id="102"/>
      <w:bookmarkEnd w:id="103"/>
      <w:bookmarkEnd w:id="104"/>
      <w:bookmarkEnd w:id="105"/>
      <w:bookmarkEnd w:id="106"/>
      <w:bookmarkEnd w:id="107"/>
      <w:bookmarkEnd w:id="108"/>
      <w:bookmarkEnd w:id="109"/>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8"/>
      <w:bookmarkEnd w:id="679"/>
      <w:r>
        <w:rPr>
          <w:rFonts w:ascii="黑体" w:eastAsia="黑体"/>
          <w:b/>
          <w:color w:val="000000"/>
          <w:sz w:val="32"/>
          <w:szCs w:val="32"/>
        </w:rPr>
        <w:br w:type="page"/>
      </w:r>
    </w:p>
    <w:p w:rsidR="0024290C" w:rsidRDefault="00FC7D61">
      <w:pPr>
        <w:jc w:val="center"/>
        <w:outlineLvl w:val="1"/>
        <w:rPr>
          <w:rFonts w:ascii="黑体" w:eastAsia="黑体"/>
          <w:b/>
          <w:color w:val="000000"/>
          <w:sz w:val="32"/>
          <w:szCs w:val="32"/>
        </w:rPr>
      </w:pPr>
      <w:r>
        <w:rPr>
          <w:rFonts w:ascii="黑体" w:eastAsia="黑体" w:hint="eastAsia"/>
          <w:b/>
          <w:color w:val="000000"/>
          <w:sz w:val="32"/>
          <w:szCs w:val="32"/>
        </w:rPr>
        <w:t>第四章 确定第一阶段入围供应商的评审办法</w:t>
      </w:r>
      <w:bookmarkEnd w:id="680"/>
    </w:p>
    <w:p w:rsidR="0024290C" w:rsidRDefault="0024290C">
      <w:pPr>
        <w:ind w:firstLine="404"/>
        <w:rPr>
          <w:rFonts w:ascii="宋体"/>
        </w:rPr>
      </w:pPr>
      <w:bookmarkStart w:id="681" w:name="EB41fcb57fb45844bf9ae7e87f409d5b27"/>
      <w:bookmarkStart w:id="682" w:name="EB0fb595c169c04d0fb0b2bbf69c75f3de"/>
      <w:bookmarkEnd w:id="681"/>
      <w:bookmarkEnd w:id="682"/>
    </w:p>
    <w:p w:rsidR="0024290C" w:rsidRDefault="00FC7D61">
      <w:pPr>
        <w:pStyle w:val="a7"/>
        <w:spacing w:line="400" w:lineRule="exact"/>
        <w:ind w:firstLineChars="201" w:firstLine="482"/>
        <w:rPr>
          <w:rFonts w:ascii="宋体"/>
          <w:color w:val="000000"/>
          <w:sz w:val="24"/>
        </w:rPr>
      </w:pPr>
      <w:r>
        <w:rPr>
          <w:rFonts w:ascii="宋体" w:hint="eastAsia"/>
          <w:color w:val="000000"/>
          <w:sz w:val="24"/>
        </w:rPr>
        <w:t>根据《政府采购法》、《政府采购实施条例》、《政府采购封闭式框架协议采购方式管理暂行办法》等相关规定确定以下征集办法、步骤及标准。</w:t>
      </w:r>
    </w:p>
    <w:p w:rsidR="0024290C" w:rsidRDefault="00FC7D61">
      <w:pPr>
        <w:pStyle w:val="22"/>
        <w:spacing w:line="400" w:lineRule="exact"/>
        <w:ind w:firstLineChars="0" w:firstLine="0"/>
        <w:rPr>
          <w:rFonts w:asciiTheme="minorEastAsia" w:eastAsiaTheme="minorEastAsia" w:hAnsiTheme="minorEastAsia" w:cstheme="minorEastAsia"/>
          <w:b/>
          <w:bCs/>
          <w:sz w:val="28"/>
          <w:szCs w:val="28"/>
        </w:rPr>
      </w:pPr>
      <w:bookmarkStart w:id="683" w:name="_Toc459227618"/>
      <w:bookmarkStart w:id="684" w:name="_Toc23697"/>
      <w:bookmarkStart w:id="685" w:name="_Toc20316"/>
      <w:bookmarkStart w:id="686" w:name="_Toc11906"/>
      <w:bookmarkStart w:id="687" w:name="_Toc8138"/>
      <w:bookmarkStart w:id="688" w:name="_Toc23683"/>
      <w:bookmarkStart w:id="689" w:name="_Toc205"/>
      <w:bookmarkStart w:id="690" w:name="_Toc524600108"/>
      <w:bookmarkStart w:id="691" w:name="_Toc29977"/>
      <w:bookmarkStart w:id="692" w:name="_Toc2879"/>
      <w:bookmarkStart w:id="693" w:name="_Toc459223859"/>
      <w:bookmarkStart w:id="694" w:name="_Toc24957"/>
      <w:bookmarkStart w:id="695" w:name="_Toc1939"/>
      <w:bookmarkStart w:id="696" w:name="_Toc23923"/>
      <w:bookmarkStart w:id="697" w:name="_Toc19784"/>
      <w:bookmarkStart w:id="698" w:name="_Toc27388"/>
      <w:bookmarkStart w:id="699" w:name="_Toc22820"/>
      <w:bookmarkStart w:id="700" w:name="_Toc24662"/>
      <w:bookmarkStart w:id="701" w:name="_Toc468535471"/>
      <w:bookmarkStart w:id="702" w:name="_Toc15761"/>
      <w:bookmarkStart w:id="703" w:name="_Toc14578"/>
      <w:bookmarkStart w:id="704" w:name="_Toc13356"/>
      <w:bookmarkStart w:id="705" w:name="_Toc26172"/>
      <w:bookmarkStart w:id="706" w:name="_Toc21908"/>
      <w:bookmarkStart w:id="707" w:name="_Toc459297225"/>
      <w:bookmarkStart w:id="708" w:name="_Toc6703"/>
      <w:bookmarkStart w:id="709" w:name="_Toc459226635"/>
      <w:bookmarkStart w:id="710" w:name="_Toc5493"/>
      <w:bookmarkStart w:id="711" w:name="_Toc12637"/>
      <w:bookmarkStart w:id="712" w:name="_Toc459227385"/>
      <w:bookmarkStart w:id="713" w:name="_Toc31725"/>
      <w:bookmarkStart w:id="714" w:name="_Toc5204"/>
      <w:bookmarkStart w:id="715" w:name="_Toc28095"/>
      <w:r>
        <w:rPr>
          <w:rFonts w:asciiTheme="minorEastAsia" w:eastAsiaTheme="minorEastAsia" w:hAnsiTheme="minorEastAsia" w:cstheme="minorEastAsia" w:hint="eastAsia"/>
          <w:b/>
          <w:bCs/>
          <w:sz w:val="28"/>
          <w:szCs w:val="28"/>
        </w:rPr>
        <w:t>1.征集办法</w:t>
      </w:r>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p>
    <w:p w:rsidR="0024290C" w:rsidRDefault="00FC7D61">
      <w:pPr>
        <w:spacing w:beforeLines="50" w:before="120" w:afterLines="50" w:after="120" w:line="360" w:lineRule="auto"/>
        <w:ind w:firstLineChars="200" w:firstLine="480"/>
        <w:rPr>
          <w:rFonts w:asciiTheme="minorEastAsia" w:eastAsiaTheme="minorEastAsia" w:hAnsiTheme="minorEastAsia" w:cstheme="majorEastAsia"/>
          <w:sz w:val="24"/>
          <w:szCs w:val="24"/>
        </w:rPr>
      </w:pPr>
      <w:r>
        <w:rPr>
          <w:rFonts w:asciiTheme="minorEastAsia" w:eastAsiaTheme="minorEastAsia" w:hAnsiTheme="minorEastAsia" w:cstheme="majorEastAsia" w:hint="eastAsia"/>
          <w:sz w:val="24"/>
          <w:szCs w:val="24"/>
        </w:rPr>
        <w:t>根据中华人民共和国</w:t>
      </w:r>
      <w:proofErr w:type="gramStart"/>
      <w:r>
        <w:rPr>
          <w:rFonts w:asciiTheme="minorEastAsia" w:eastAsiaTheme="minorEastAsia" w:hAnsiTheme="minorEastAsia" w:cstheme="majorEastAsia" w:hint="eastAsia"/>
          <w:sz w:val="24"/>
          <w:szCs w:val="24"/>
        </w:rPr>
        <w:t>财政部令第</w:t>
      </w:r>
      <w:proofErr w:type="gramEnd"/>
      <w:r>
        <w:rPr>
          <w:rFonts w:asciiTheme="minorEastAsia" w:eastAsiaTheme="minorEastAsia" w:hAnsiTheme="minorEastAsia" w:cstheme="majorEastAsia" w:hint="eastAsia"/>
          <w:sz w:val="24"/>
          <w:szCs w:val="24"/>
        </w:rPr>
        <w:t xml:space="preserve"> 110 号《政府采购框架协议采购方式管理暂行办法》，确定第一阶段入围供应商的评审方法为</w:t>
      </w:r>
      <w:r>
        <w:rPr>
          <w:rFonts w:asciiTheme="minorEastAsia" w:eastAsiaTheme="minorEastAsia" w:hAnsiTheme="minorEastAsia" w:cstheme="majorEastAsia" w:hint="eastAsia"/>
          <w:b/>
          <w:sz w:val="24"/>
          <w:szCs w:val="24"/>
        </w:rPr>
        <w:t>价格优先法</w:t>
      </w:r>
      <w:r>
        <w:rPr>
          <w:rFonts w:asciiTheme="minorEastAsia" w:eastAsiaTheme="minorEastAsia" w:hAnsiTheme="minorEastAsia" w:cstheme="majorEastAsia" w:hint="eastAsia"/>
          <w:sz w:val="24"/>
          <w:szCs w:val="24"/>
        </w:rPr>
        <w:t>，确定第二阶段成交供应商的方式为直接选定方式。</w:t>
      </w:r>
    </w:p>
    <w:p w:rsidR="0024290C" w:rsidRDefault="00FC7D61">
      <w:pPr>
        <w:pStyle w:val="22"/>
        <w:spacing w:line="400" w:lineRule="exact"/>
        <w:ind w:firstLineChars="0" w:firstLine="0"/>
        <w:rPr>
          <w:rFonts w:asciiTheme="minorEastAsia" w:eastAsiaTheme="minorEastAsia" w:hAnsiTheme="minorEastAsia" w:cstheme="minorEastAsia"/>
          <w:b/>
          <w:bCs/>
          <w:sz w:val="28"/>
          <w:szCs w:val="28"/>
        </w:rPr>
      </w:pPr>
      <w:r>
        <w:rPr>
          <w:rFonts w:asciiTheme="minorEastAsia" w:eastAsiaTheme="minorEastAsia" w:hAnsiTheme="minorEastAsia" w:cstheme="minorEastAsia" w:hint="eastAsia"/>
          <w:b/>
          <w:bCs/>
          <w:sz w:val="28"/>
          <w:szCs w:val="28"/>
        </w:rPr>
        <w:t>2.征集过程</w:t>
      </w:r>
    </w:p>
    <w:p w:rsidR="0024290C" w:rsidRDefault="00FC7D61">
      <w:pPr>
        <w:spacing w:line="400" w:lineRule="exact"/>
        <w:ind w:firstLineChars="200" w:firstLine="480"/>
        <w:rPr>
          <w:rFonts w:ascii="宋体"/>
          <w:bCs/>
          <w:color w:val="000000"/>
          <w:sz w:val="24"/>
        </w:rPr>
      </w:pPr>
      <w:r>
        <w:rPr>
          <w:rFonts w:ascii="宋体" w:hint="eastAsia"/>
          <w:bCs/>
          <w:color w:val="000000"/>
          <w:sz w:val="24"/>
        </w:rPr>
        <w:t>2.1本项目原则上采用政</w:t>
      </w:r>
      <w:proofErr w:type="gramStart"/>
      <w:r>
        <w:rPr>
          <w:rFonts w:ascii="宋体" w:hint="eastAsia"/>
          <w:bCs/>
          <w:color w:val="000000"/>
          <w:sz w:val="24"/>
        </w:rPr>
        <w:t>采云</w:t>
      </w:r>
      <w:proofErr w:type="gramEnd"/>
      <w:r>
        <w:rPr>
          <w:rFonts w:ascii="宋体" w:hint="eastAsia"/>
          <w:bCs/>
          <w:color w:val="000000"/>
          <w:sz w:val="24"/>
        </w:rPr>
        <w:t>电子招投标开标及评审程序，但有下情形之一的，按以下情况处理：</w:t>
      </w:r>
    </w:p>
    <w:p w:rsidR="0024290C" w:rsidRDefault="00FC7D61">
      <w:pPr>
        <w:spacing w:line="400" w:lineRule="exact"/>
        <w:ind w:firstLineChars="200" w:firstLine="482"/>
        <w:rPr>
          <w:rFonts w:ascii="宋体"/>
          <w:b/>
          <w:bCs/>
          <w:sz w:val="24"/>
        </w:rPr>
      </w:pPr>
      <w:r>
        <w:rPr>
          <w:rFonts w:ascii="宋体"/>
          <w:b/>
          <w:bCs/>
          <w:sz w:val="24"/>
        </w:rPr>
        <w:t>①</w:t>
      </w:r>
      <w:r>
        <w:rPr>
          <w:rFonts w:ascii="宋体" w:hint="eastAsia"/>
          <w:b/>
          <w:bCs/>
          <w:sz w:val="24"/>
        </w:rPr>
        <w:t>若供应商在规定时间内无法解密或解密失败，征集机构将开启所有供应商递交的以介质存储的数据电文形式的备份响应文件，上传至政</w:t>
      </w:r>
      <w:proofErr w:type="gramStart"/>
      <w:r>
        <w:rPr>
          <w:rFonts w:ascii="宋体" w:hint="eastAsia"/>
          <w:b/>
          <w:bCs/>
          <w:sz w:val="24"/>
        </w:rPr>
        <w:t>采云</w:t>
      </w:r>
      <w:proofErr w:type="gramEnd"/>
      <w:r>
        <w:rPr>
          <w:rFonts w:ascii="宋体" w:hint="eastAsia"/>
          <w:b/>
          <w:bCs/>
          <w:sz w:val="24"/>
        </w:rPr>
        <w:t>平台项目采购模块，以完成开标，电子响应文件自动失效；</w:t>
      </w:r>
    </w:p>
    <w:p w:rsidR="0024290C" w:rsidRDefault="00FC7D61">
      <w:pPr>
        <w:pStyle w:val="ac"/>
        <w:spacing w:line="400" w:lineRule="exact"/>
        <w:ind w:firstLineChars="201" w:firstLine="484"/>
        <w:contextualSpacing/>
        <w:outlineLvl w:val="2"/>
        <w:rPr>
          <w:b/>
          <w:bCs/>
          <w:sz w:val="24"/>
        </w:rPr>
      </w:pPr>
      <w:r>
        <w:rPr>
          <w:b/>
          <w:bCs/>
          <w:sz w:val="24"/>
        </w:rPr>
        <w:t>②</w:t>
      </w:r>
      <w:r>
        <w:rPr>
          <w:rFonts w:hint="eastAsia"/>
          <w:b/>
          <w:bCs/>
          <w:sz w:val="24"/>
        </w:rPr>
        <w:t>若因政</w:t>
      </w:r>
      <w:proofErr w:type="gramStart"/>
      <w:r>
        <w:rPr>
          <w:rFonts w:hint="eastAsia"/>
          <w:b/>
          <w:bCs/>
          <w:sz w:val="24"/>
        </w:rPr>
        <w:t>采云</w:t>
      </w:r>
      <w:proofErr w:type="gramEnd"/>
      <w:r>
        <w:rPr>
          <w:rFonts w:hint="eastAsia"/>
          <w:b/>
          <w:bCs/>
          <w:sz w:val="24"/>
        </w:rPr>
        <w:t>平台原因无法读取或电子开评标无法正常进行，征集机构将开启所有供应商递交的纸质备份响应文件，以完成开标，电子响应文件及以介质存储的数据电文形式的备份响应文件自动失效。</w:t>
      </w:r>
    </w:p>
    <w:p w:rsidR="0024290C" w:rsidRDefault="00FC7D61">
      <w:pPr>
        <w:pStyle w:val="a7"/>
        <w:spacing w:line="400" w:lineRule="exact"/>
        <w:ind w:firstLine="480"/>
        <w:rPr>
          <w:rFonts w:ascii="宋体"/>
          <w:color w:val="000000"/>
          <w:sz w:val="24"/>
        </w:rPr>
      </w:pPr>
      <w:r>
        <w:rPr>
          <w:rFonts w:ascii="宋体" w:hint="eastAsia"/>
          <w:color w:val="000000"/>
          <w:sz w:val="24"/>
        </w:rPr>
        <w:t>2.2在征集过程中，征集小组可以根据征集文件和征集情况实质性变动采购需求中的技术、服务要求以及合同草案条款，但不得变动征集文件中的其他内容。实质性变动的内容，须经征集机构代表确认。</w:t>
      </w:r>
    </w:p>
    <w:p w:rsidR="0024290C" w:rsidRDefault="00FC7D61">
      <w:pPr>
        <w:spacing w:line="400" w:lineRule="exact"/>
        <w:ind w:firstLineChars="200" w:firstLine="482"/>
        <w:rPr>
          <w:rFonts w:ascii="宋体"/>
          <w:b/>
          <w:bCs/>
          <w:color w:val="000000"/>
          <w:sz w:val="24"/>
        </w:rPr>
      </w:pPr>
      <w:r>
        <w:rPr>
          <w:rFonts w:ascii="宋体" w:hint="eastAsia"/>
          <w:b/>
          <w:bCs/>
          <w:color w:val="000000"/>
          <w:sz w:val="24"/>
        </w:rPr>
        <w:t>2.3电子征集评审过程：</w:t>
      </w:r>
    </w:p>
    <w:p w:rsidR="0024290C" w:rsidRDefault="00FC7D61">
      <w:pPr>
        <w:spacing w:line="400" w:lineRule="exact"/>
        <w:ind w:firstLineChars="200" w:firstLine="482"/>
        <w:rPr>
          <w:rFonts w:ascii="宋体"/>
          <w:b/>
          <w:bCs/>
          <w:color w:val="000000"/>
          <w:sz w:val="24"/>
        </w:rPr>
      </w:pPr>
      <w:r>
        <w:rPr>
          <w:rFonts w:ascii="宋体"/>
          <w:b/>
          <w:bCs/>
          <w:color w:val="000000"/>
          <w:sz w:val="24"/>
        </w:rPr>
        <w:t>①</w:t>
      </w:r>
      <w:r>
        <w:rPr>
          <w:rFonts w:ascii="宋体" w:hint="eastAsia"/>
          <w:b/>
          <w:bCs/>
          <w:color w:val="000000"/>
          <w:sz w:val="24"/>
        </w:rPr>
        <w:t>征集小组对响应文件进行评审；</w:t>
      </w:r>
    </w:p>
    <w:p w:rsidR="0024290C" w:rsidRDefault="00FC7D61">
      <w:pPr>
        <w:spacing w:line="400" w:lineRule="exact"/>
        <w:ind w:firstLineChars="200" w:firstLine="482"/>
        <w:rPr>
          <w:rFonts w:ascii="宋体"/>
          <w:b/>
          <w:bCs/>
          <w:color w:val="000000"/>
          <w:sz w:val="24"/>
        </w:rPr>
      </w:pPr>
      <w:r>
        <w:rPr>
          <w:rFonts w:ascii="宋体"/>
          <w:b/>
          <w:bCs/>
          <w:color w:val="000000"/>
          <w:sz w:val="24"/>
        </w:rPr>
        <w:t>②</w:t>
      </w:r>
      <w:r>
        <w:rPr>
          <w:rFonts w:ascii="宋体" w:hint="eastAsia"/>
          <w:b/>
          <w:bCs/>
          <w:color w:val="000000"/>
          <w:sz w:val="24"/>
        </w:rPr>
        <w:t>在系统上公布征集结果。</w:t>
      </w:r>
    </w:p>
    <w:p w:rsidR="0024290C" w:rsidRDefault="00FC7D61">
      <w:pPr>
        <w:pStyle w:val="a7"/>
        <w:spacing w:line="400" w:lineRule="exact"/>
        <w:ind w:firstLine="482"/>
        <w:rPr>
          <w:rFonts w:ascii="宋体"/>
          <w:b/>
          <w:bCs/>
          <w:sz w:val="24"/>
        </w:rPr>
      </w:pPr>
      <w:r>
        <w:rPr>
          <w:rFonts w:ascii="宋体" w:hint="eastAsia"/>
          <w:b/>
          <w:bCs/>
          <w:color w:val="000000"/>
          <w:sz w:val="24"/>
        </w:rPr>
        <w:t>特别说明：政</w:t>
      </w:r>
      <w:proofErr w:type="gramStart"/>
      <w:r>
        <w:rPr>
          <w:rFonts w:ascii="宋体" w:hint="eastAsia"/>
          <w:b/>
          <w:bCs/>
          <w:color w:val="000000"/>
          <w:sz w:val="24"/>
        </w:rPr>
        <w:t>采云</w:t>
      </w:r>
      <w:proofErr w:type="gramEnd"/>
      <w:r>
        <w:rPr>
          <w:rFonts w:ascii="宋体" w:hint="eastAsia"/>
          <w:b/>
          <w:bCs/>
          <w:color w:val="000000"/>
          <w:sz w:val="24"/>
        </w:rPr>
        <w:t>公司如对电子化开标及评审程序有调整的，按调整后的程序操作。</w:t>
      </w:r>
    </w:p>
    <w:p w:rsidR="0024290C" w:rsidRDefault="0024290C"/>
    <w:p w:rsidR="0024290C" w:rsidRDefault="00FC7D61">
      <w:pPr>
        <w:pStyle w:val="22"/>
        <w:spacing w:line="400" w:lineRule="exact"/>
        <w:ind w:firstLineChars="0" w:firstLine="0"/>
        <w:rPr>
          <w:rFonts w:asciiTheme="minorEastAsia" w:eastAsiaTheme="minorEastAsia" w:hAnsiTheme="minorEastAsia" w:cstheme="minorEastAsia"/>
          <w:b/>
          <w:bCs/>
          <w:sz w:val="28"/>
          <w:szCs w:val="28"/>
        </w:rPr>
      </w:pPr>
      <w:bookmarkStart w:id="716" w:name="_Toc26757"/>
      <w:bookmarkStart w:id="717" w:name="_Toc26524"/>
      <w:bookmarkStart w:id="718" w:name="_Toc1368"/>
      <w:bookmarkStart w:id="719" w:name="_Toc28177"/>
      <w:bookmarkStart w:id="720" w:name="_Toc30478"/>
      <w:bookmarkStart w:id="721" w:name="_Toc7167"/>
      <w:bookmarkStart w:id="722" w:name="_Toc6804"/>
      <w:bookmarkStart w:id="723" w:name="_Toc10996"/>
      <w:bookmarkStart w:id="724" w:name="_Toc30323"/>
      <w:bookmarkStart w:id="725" w:name="_Toc29865"/>
      <w:bookmarkStart w:id="726" w:name="_Toc468535472"/>
      <w:bookmarkStart w:id="727" w:name="_Toc14247"/>
      <w:bookmarkStart w:id="728" w:name="_Toc27105"/>
      <w:bookmarkStart w:id="729" w:name="_Toc25575"/>
      <w:bookmarkStart w:id="730" w:name="_Toc5747"/>
      <w:bookmarkStart w:id="731" w:name="_Toc30178"/>
      <w:bookmarkStart w:id="732" w:name="_Toc11598"/>
      <w:bookmarkStart w:id="733" w:name="_Toc23771"/>
      <w:bookmarkStart w:id="734" w:name="_Toc27131"/>
      <w:bookmarkStart w:id="735" w:name="_Toc7849"/>
      <w:bookmarkStart w:id="736" w:name="_Toc459297226"/>
      <w:bookmarkStart w:id="737" w:name="_Toc2234"/>
      <w:bookmarkStart w:id="738" w:name="_Toc459223860"/>
      <w:bookmarkStart w:id="739" w:name="_Toc18086"/>
      <w:bookmarkStart w:id="740" w:name="_Toc13470"/>
      <w:bookmarkStart w:id="741" w:name="_Toc32526"/>
      <w:bookmarkStart w:id="742" w:name="_Toc11917"/>
      <w:bookmarkStart w:id="743" w:name="_Toc459227619"/>
      <w:bookmarkStart w:id="744" w:name="_Toc524600109"/>
      <w:bookmarkStart w:id="745" w:name="_Toc7543"/>
      <w:bookmarkStart w:id="746" w:name="_Toc27018"/>
      <w:bookmarkStart w:id="747" w:name="_Toc459227386"/>
      <w:bookmarkStart w:id="748" w:name="_Toc25661"/>
      <w:bookmarkStart w:id="749" w:name="_Toc459226636"/>
      <w:bookmarkStart w:id="750" w:name="_Toc25859"/>
      <w:r>
        <w:rPr>
          <w:rFonts w:asciiTheme="minorEastAsia" w:eastAsiaTheme="minorEastAsia" w:hAnsiTheme="minorEastAsia" w:cstheme="minorEastAsia" w:hint="eastAsia"/>
          <w:b/>
          <w:bCs/>
          <w:sz w:val="28"/>
          <w:szCs w:val="28"/>
        </w:rPr>
        <w:t>3.征集</w:t>
      </w:r>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r>
        <w:rPr>
          <w:rFonts w:asciiTheme="minorEastAsia" w:eastAsiaTheme="minorEastAsia" w:hAnsiTheme="minorEastAsia" w:cstheme="minorEastAsia" w:hint="eastAsia"/>
          <w:b/>
          <w:bCs/>
          <w:sz w:val="28"/>
          <w:szCs w:val="28"/>
        </w:rPr>
        <w:t>与评审</w:t>
      </w:r>
    </w:p>
    <w:p w:rsidR="0024290C" w:rsidRDefault="00FC7D61">
      <w:pPr>
        <w:pStyle w:val="ac"/>
        <w:spacing w:line="400" w:lineRule="exact"/>
        <w:ind w:left="484"/>
        <w:contextualSpacing/>
        <w:outlineLvl w:val="2"/>
        <w:rPr>
          <w:b/>
          <w:sz w:val="24"/>
          <w:szCs w:val="22"/>
        </w:rPr>
      </w:pPr>
      <w:r>
        <w:rPr>
          <w:rFonts w:hint="eastAsia"/>
          <w:b/>
          <w:sz w:val="24"/>
          <w:szCs w:val="22"/>
        </w:rPr>
        <w:t>3.1资格性审查</w:t>
      </w:r>
    </w:p>
    <w:p w:rsidR="0024290C" w:rsidRDefault="00FC7D61">
      <w:pPr>
        <w:pStyle w:val="ac"/>
        <w:spacing w:line="400" w:lineRule="exact"/>
        <w:ind w:left="484"/>
        <w:contextualSpacing/>
        <w:rPr>
          <w:b/>
          <w:sz w:val="24"/>
          <w:szCs w:val="22"/>
        </w:rPr>
      </w:pPr>
      <w:r>
        <w:rPr>
          <w:rFonts w:hint="eastAsia"/>
          <w:color w:val="000000"/>
          <w:sz w:val="24"/>
        </w:rPr>
        <w:t>征集机构根据资格性审查内容和标准进行资格文件的审查。</w:t>
      </w:r>
    </w:p>
    <w:p w:rsidR="0024290C" w:rsidRDefault="00FC7D61">
      <w:pPr>
        <w:pStyle w:val="ac"/>
        <w:spacing w:line="400" w:lineRule="exact"/>
        <w:ind w:firstLineChars="201" w:firstLine="484"/>
        <w:contextualSpacing/>
        <w:jc w:val="center"/>
        <w:outlineLvl w:val="2"/>
      </w:pPr>
      <w:r>
        <w:rPr>
          <w:rFonts w:hint="eastAsia"/>
          <w:b/>
          <w:sz w:val="24"/>
          <w:szCs w:val="22"/>
        </w:rPr>
        <w:t>资格性审查内容及标准</w:t>
      </w:r>
    </w:p>
    <w:tbl>
      <w:tblPr>
        <w:tblW w:w="9130" w:type="dxa"/>
        <w:jc w:val="center"/>
        <w:tblBorders>
          <w:top w:val="outset" w:sz="12" w:space="0" w:color="auto"/>
          <w:left w:val="outset" w:sz="12" w:space="0" w:color="auto"/>
          <w:bottom w:val="outset" w:sz="12" w:space="0" w:color="auto"/>
          <w:right w:val="outset" w:sz="12" w:space="0" w:color="auto"/>
        </w:tblBorders>
        <w:tblLayout w:type="fixed"/>
        <w:tblCellMar>
          <w:left w:w="0" w:type="dxa"/>
          <w:right w:w="0" w:type="dxa"/>
        </w:tblCellMar>
        <w:tblLook w:val="04A0" w:firstRow="1" w:lastRow="0" w:firstColumn="1" w:lastColumn="0" w:noHBand="0" w:noVBand="1"/>
      </w:tblPr>
      <w:tblGrid>
        <w:gridCol w:w="715"/>
        <w:gridCol w:w="3402"/>
        <w:gridCol w:w="5013"/>
      </w:tblGrid>
      <w:tr w:rsidR="0024290C">
        <w:trPr>
          <w:trHeight w:val="90"/>
          <w:jc w:val="center"/>
        </w:trPr>
        <w:tc>
          <w:tcPr>
            <w:tcW w:w="715"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b/>
                <w:sz w:val="24"/>
                <w:szCs w:val="24"/>
                <w:lang w:val="zh-CN"/>
              </w:rPr>
            </w:pPr>
            <w:bookmarkStart w:id="751" w:name="EB3241587383784471a09312dcf1b05752"/>
            <w:r>
              <w:rPr>
                <w:rFonts w:ascii="宋体" w:hint="eastAsia"/>
                <w:b/>
                <w:sz w:val="24"/>
                <w:szCs w:val="24"/>
                <w:lang w:val="zh-CN"/>
              </w:rPr>
              <w:t>序号</w:t>
            </w:r>
          </w:p>
        </w:tc>
        <w:tc>
          <w:tcPr>
            <w:tcW w:w="3402"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ind w:firstLineChars="200" w:firstLine="482"/>
              <w:jc w:val="center"/>
              <w:rPr>
                <w:rFonts w:ascii="宋体"/>
                <w:b/>
                <w:sz w:val="24"/>
                <w:szCs w:val="24"/>
                <w:lang w:val="zh-CN"/>
              </w:rPr>
            </w:pPr>
            <w:r>
              <w:rPr>
                <w:rFonts w:ascii="宋体" w:hint="eastAsia"/>
                <w:b/>
                <w:sz w:val="24"/>
                <w:szCs w:val="24"/>
                <w:lang w:val="zh-CN"/>
              </w:rPr>
              <w:t>审查要求</w:t>
            </w:r>
          </w:p>
        </w:tc>
        <w:tc>
          <w:tcPr>
            <w:tcW w:w="5013"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b/>
                <w:sz w:val="24"/>
                <w:szCs w:val="24"/>
                <w:lang w:val="zh-CN"/>
              </w:rPr>
            </w:pPr>
            <w:r>
              <w:rPr>
                <w:rFonts w:ascii="宋体" w:hint="eastAsia"/>
                <w:b/>
                <w:sz w:val="24"/>
                <w:szCs w:val="24"/>
                <w:lang w:val="zh-CN"/>
              </w:rPr>
              <w:t>审查标准</w:t>
            </w:r>
          </w:p>
        </w:tc>
      </w:tr>
      <w:tr w:rsidR="0024290C">
        <w:trPr>
          <w:trHeight w:val="90"/>
          <w:jc w:val="center"/>
        </w:trPr>
        <w:tc>
          <w:tcPr>
            <w:tcW w:w="715"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b/>
                <w:sz w:val="24"/>
                <w:szCs w:val="24"/>
                <w:lang w:val="zh-CN"/>
              </w:rPr>
            </w:pPr>
            <w:r>
              <w:rPr>
                <w:rFonts w:ascii="宋体" w:hint="eastAsia"/>
                <w:b/>
                <w:sz w:val="24"/>
                <w:szCs w:val="24"/>
                <w:lang w:val="zh-CN"/>
              </w:rPr>
              <w:t>1</w:t>
            </w:r>
          </w:p>
        </w:tc>
        <w:tc>
          <w:tcPr>
            <w:tcW w:w="3402"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szCs w:val="24"/>
                <w:lang w:val="zh-CN"/>
              </w:rPr>
            </w:pPr>
            <w:r>
              <w:rPr>
                <w:rFonts w:ascii="宋体" w:hAnsi="宋体"/>
                <w:sz w:val="24"/>
                <w:szCs w:val="24"/>
              </w:rPr>
              <w:t>符合《中华人民共和国政府采购法》第二十二条供应商应当具备的条件且未被“信用中国”（www.creditchina.gov.cn）、中国政府采购网（www.ccgp.gov.cn）列入失信被执行人、</w:t>
            </w:r>
            <w:r>
              <w:rPr>
                <w:rFonts w:ascii="宋体" w:hAnsi="宋体" w:hint="eastAsia"/>
                <w:sz w:val="24"/>
                <w:szCs w:val="24"/>
              </w:rPr>
              <w:t>重大税收违法失信主体</w:t>
            </w:r>
            <w:r>
              <w:rPr>
                <w:rFonts w:ascii="宋体" w:hAnsi="宋体"/>
                <w:sz w:val="24"/>
                <w:szCs w:val="24"/>
              </w:rPr>
              <w:t>、政府采购严重违法失信行为记录名单</w:t>
            </w:r>
          </w:p>
        </w:tc>
        <w:tc>
          <w:tcPr>
            <w:tcW w:w="5013"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hAnsi="宋体" w:cs="宋体"/>
                <w:sz w:val="24"/>
                <w:lang w:val="zh-CN"/>
              </w:rPr>
            </w:pPr>
            <w:r>
              <w:rPr>
                <w:rFonts w:ascii="宋体" w:hAnsi="宋体" w:cs="宋体" w:hint="eastAsia"/>
                <w:sz w:val="24"/>
                <w:lang w:val="zh-CN"/>
              </w:rPr>
              <w:t>1.具有独立承担民事责任的能力：提供在中华人民共和国境内注册的法人或其他组织的营业执照或事业单位法人证书或社会团体法人登记证书清晰扫描件，如供应商为自然人的提供自然人身份证明清晰扫描件；如国家另有规定的，则从其规定。</w:t>
            </w:r>
          </w:p>
          <w:p w:rsidR="0024290C" w:rsidRDefault="00FC7D61">
            <w:pPr>
              <w:numPr>
                <w:ilvl w:val="255"/>
                <w:numId w:val="0"/>
              </w:numPr>
              <w:adjustRightInd w:val="0"/>
              <w:spacing w:line="400" w:lineRule="exact"/>
              <w:jc w:val="left"/>
              <w:rPr>
                <w:rFonts w:ascii="宋体" w:hAnsi="宋体" w:cs="宋体"/>
                <w:sz w:val="24"/>
                <w:lang w:val="zh-CN"/>
              </w:rPr>
            </w:pPr>
            <w:r>
              <w:rPr>
                <w:rFonts w:ascii="宋体" w:hAnsi="宋体" w:cs="宋体" w:hint="eastAsia"/>
                <w:sz w:val="24"/>
                <w:lang w:val="zh-CN"/>
              </w:rPr>
              <w:t>2.法人或委托代理人资格：具有法定代表人资格证明及身份证或法定代表人委托书及身份证；</w:t>
            </w:r>
          </w:p>
          <w:p w:rsidR="0024290C" w:rsidRDefault="00FC7D61">
            <w:pPr>
              <w:adjustRightInd w:val="0"/>
              <w:spacing w:line="400" w:lineRule="exact"/>
              <w:jc w:val="left"/>
              <w:rPr>
                <w:rFonts w:ascii="宋体"/>
                <w:sz w:val="24"/>
                <w:szCs w:val="24"/>
                <w:lang w:val="zh-CN"/>
              </w:rPr>
            </w:pPr>
            <w:r>
              <w:rPr>
                <w:rFonts w:ascii="宋体" w:hAnsi="宋体" w:cs="宋体" w:hint="eastAsia"/>
                <w:sz w:val="24"/>
                <w:lang w:val="zh-CN"/>
              </w:rPr>
              <w:t>3.具有有效的征集声明书。</w:t>
            </w:r>
          </w:p>
        </w:tc>
      </w:tr>
      <w:tr w:rsidR="0024290C">
        <w:trPr>
          <w:trHeight w:val="90"/>
          <w:jc w:val="center"/>
        </w:trPr>
        <w:tc>
          <w:tcPr>
            <w:tcW w:w="715"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hAnsi="宋体" w:cs="宋体"/>
                <w:b/>
                <w:sz w:val="24"/>
                <w:lang w:val="zh-CN"/>
              </w:rPr>
            </w:pPr>
            <w:r>
              <w:rPr>
                <w:rFonts w:ascii="宋体" w:hAnsi="宋体" w:cs="宋体" w:hint="eastAsia"/>
                <w:b/>
                <w:sz w:val="24"/>
              </w:rPr>
              <w:t>2</w:t>
            </w:r>
          </w:p>
        </w:tc>
        <w:tc>
          <w:tcPr>
            <w:tcW w:w="3402"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szCs w:val="24"/>
                <w:lang w:val="zh-CN"/>
              </w:rPr>
            </w:pPr>
            <w:r>
              <w:rPr>
                <w:rFonts w:ascii="宋体" w:hAnsi="宋体" w:cs="宋体"/>
                <w:sz w:val="24"/>
                <w:lang w:val="zh-CN"/>
              </w:rPr>
              <w:t>落实政府采购政策需满足的资格要求</w:t>
            </w:r>
          </w:p>
        </w:tc>
        <w:tc>
          <w:tcPr>
            <w:tcW w:w="5013" w:type="dxa"/>
            <w:tcBorders>
              <w:top w:val="outset" w:sz="6" w:space="0" w:color="auto"/>
              <w:left w:val="outset" w:sz="6" w:space="0" w:color="auto"/>
              <w:bottom w:val="outset" w:sz="6" w:space="0" w:color="auto"/>
              <w:right w:val="outset" w:sz="6" w:space="0" w:color="auto"/>
            </w:tcBorders>
            <w:vAlign w:val="center"/>
          </w:tcPr>
          <w:p w:rsidR="0024290C" w:rsidRDefault="00AF1E18">
            <w:pPr>
              <w:adjustRightInd w:val="0"/>
              <w:spacing w:line="400" w:lineRule="exact"/>
            </w:pPr>
            <w:r>
              <w:rPr>
                <w:rFonts w:ascii="宋体" w:hAnsi="宋体" w:cs="宋体" w:hint="eastAsia"/>
                <w:sz w:val="24"/>
                <w:lang w:val="zh-CN"/>
              </w:rPr>
              <w:t>按政策要求</w:t>
            </w:r>
            <w:r w:rsidR="00FC7D61">
              <w:rPr>
                <w:rFonts w:ascii="宋体" w:hAnsi="宋体" w:cs="宋体" w:hint="eastAsia"/>
                <w:sz w:val="24"/>
                <w:lang w:val="zh-CN"/>
              </w:rPr>
              <w:t>提供相对应的</w:t>
            </w:r>
            <w:r w:rsidR="00FC7D61">
              <w:rPr>
                <w:rFonts w:ascii="宋体" w:hAnsi="宋体" w:cs="宋体"/>
                <w:sz w:val="24"/>
                <w:lang w:val="zh-CN"/>
              </w:rPr>
              <w:t>声明函。</w:t>
            </w:r>
          </w:p>
        </w:tc>
      </w:tr>
      <w:tr w:rsidR="0024290C">
        <w:trPr>
          <w:trHeight w:val="90"/>
          <w:jc w:val="center"/>
        </w:trPr>
        <w:tc>
          <w:tcPr>
            <w:tcW w:w="715"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b/>
                <w:sz w:val="24"/>
                <w:szCs w:val="24"/>
                <w:lang w:val="zh-CN"/>
              </w:rPr>
            </w:pPr>
            <w:r>
              <w:rPr>
                <w:rFonts w:ascii="宋体" w:hint="eastAsia"/>
                <w:b/>
                <w:sz w:val="24"/>
                <w:szCs w:val="24"/>
              </w:rPr>
              <w:t>3</w:t>
            </w:r>
          </w:p>
        </w:tc>
        <w:tc>
          <w:tcPr>
            <w:tcW w:w="3402"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szCs w:val="24"/>
                <w:lang w:val="zh-CN"/>
              </w:rPr>
            </w:pPr>
            <w:r>
              <w:rPr>
                <w:rFonts w:ascii="宋体" w:hint="eastAsia"/>
                <w:sz w:val="24"/>
                <w:szCs w:val="24"/>
                <w:lang w:val="zh-CN"/>
              </w:rPr>
              <w:t>特定资格要求</w:t>
            </w:r>
          </w:p>
        </w:tc>
        <w:tc>
          <w:tcPr>
            <w:tcW w:w="5013" w:type="dxa"/>
            <w:tcBorders>
              <w:top w:val="outset" w:sz="6" w:space="0" w:color="auto"/>
              <w:left w:val="outset" w:sz="6" w:space="0" w:color="auto"/>
              <w:bottom w:val="outset" w:sz="6" w:space="0" w:color="auto"/>
              <w:right w:val="outset" w:sz="6" w:space="0" w:color="auto"/>
            </w:tcBorders>
            <w:vAlign w:val="center"/>
          </w:tcPr>
          <w:p w:rsidR="0024290C" w:rsidRDefault="00AF1E18" w:rsidP="00AF1E18">
            <w:pPr>
              <w:adjustRightInd w:val="0"/>
              <w:spacing w:line="400" w:lineRule="exact"/>
            </w:pPr>
            <w:proofErr w:type="gramStart"/>
            <w:r>
              <w:rPr>
                <w:rFonts w:ascii="宋体" w:hAnsi="宋体" w:cs="宋体" w:hint="eastAsia"/>
                <w:sz w:val="24"/>
                <w:lang w:val="zh-CN"/>
              </w:rPr>
              <w:t>各标项分别</w:t>
            </w:r>
            <w:proofErr w:type="gramEnd"/>
            <w:r>
              <w:rPr>
                <w:rFonts w:ascii="宋体" w:hAnsi="宋体" w:cs="宋体" w:hint="eastAsia"/>
                <w:sz w:val="24"/>
                <w:lang w:val="zh-CN"/>
              </w:rPr>
              <w:t>按要求提供相对应的证书</w:t>
            </w:r>
            <w:r w:rsidR="00FC7D61">
              <w:rPr>
                <w:rFonts w:ascii="宋体" w:hAnsi="宋体" w:cs="宋体" w:hint="eastAsia"/>
                <w:sz w:val="24"/>
                <w:lang w:val="zh-CN"/>
              </w:rPr>
              <w:t>。</w:t>
            </w:r>
          </w:p>
        </w:tc>
      </w:tr>
    </w:tbl>
    <w:p w:rsidR="0024290C" w:rsidRDefault="00FC7D61">
      <w:pPr>
        <w:spacing w:after="280" w:afterAutospacing="1" w:line="400" w:lineRule="exact"/>
        <w:ind w:firstLineChars="201" w:firstLine="482"/>
        <w:contextualSpacing/>
        <w:outlineLvl w:val="2"/>
      </w:pPr>
      <w:r>
        <w:rPr>
          <w:rFonts w:ascii="宋体" w:hAnsi="宋体" w:cs="宋体" w:hint="eastAsia"/>
          <w:sz w:val="24"/>
        </w:rPr>
        <w:t>▲</w:t>
      </w:r>
      <w:r>
        <w:rPr>
          <w:rFonts w:ascii="宋体" w:hAnsi="宋体" w:cs="宋体" w:hint="eastAsia"/>
          <w:b/>
          <w:bCs/>
          <w:sz w:val="28"/>
          <w:szCs w:val="28"/>
        </w:rPr>
        <w:t>注：</w:t>
      </w:r>
      <w:r>
        <w:rPr>
          <w:rFonts w:ascii="宋体" w:hAnsi="宋体" w:cs="宋体" w:hint="eastAsia"/>
          <w:b/>
          <w:bCs/>
          <w:sz w:val="24"/>
        </w:rPr>
        <w:t>以上审查内容必须全部符合审查标准，否则为无效标。</w:t>
      </w:r>
    </w:p>
    <w:p w:rsidR="0024290C" w:rsidRDefault="00FC7D61">
      <w:pPr>
        <w:pStyle w:val="ac"/>
        <w:spacing w:line="400" w:lineRule="exact"/>
        <w:ind w:left="484"/>
        <w:contextualSpacing/>
        <w:outlineLvl w:val="2"/>
        <w:rPr>
          <w:b/>
          <w:sz w:val="24"/>
          <w:szCs w:val="22"/>
        </w:rPr>
      </w:pPr>
      <w:r>
        <w:rPr>
          <w:rFonts w:hint="eastAsia"/>
          <w:b/>
          <w:sz w:val="24"/>
          <w:szCs w:val="22"/>
        </w:rPr>
        <w:t>3.2符合性审查</w:t>
      </w:r>
    </w:p>
    <w:p w:rsidR="0024290C" w:rsidRDefault="00FC7D61">
      <w:pPr>
        <w:pStyle w:val="a7"/>
        <w:spacing w:line="400" w:lineRule="exact"/>
        <w:ind w:firstLine="480"/>
        <w:rPr>
          <w:rFonts w:ascii="宋体"/>
          <w:color w:val="000000"/>
          <w:sz w:val="24"/>
        </w:rPr>
      </w:pPr>
      <w:r>
        <w:rPr>
          <w:rFonts w:ascii="宋体" w:hint="eastAsia"/>
          <w:color w:val="000000"/>
          <w:sz w:val="24"/>
        </w:rPr>
        <w:t>征集小组</w:t>
      </w:r>
      <w:r>
        <w:rPr>
          <w:rFonts w:ascii="宋体" w:hAnsi="宋体" w:cs="宋体" w:hint="eastAsia"/>
          <w:kern w:val="0"/>
          <w:sz w:val="24"/>
        </w:rPr>
        <w:t>应当对通过资格审查的供应商的响应文件进行符合性审查，以确定其是否满足征集文件的实质性要求。不满足征集文件的实质性要求的，响应无效。</w:t>
      </w:r>
    </w:p>
    <w:p w:rsidR="0024290C" w:rsidRDefault="00FC7D61">
      <w:pPr>
        <w:pStyle w:val="ac"/>
        <w:spacing w:line="400" w:lineRule="exact"/>
        <w:ind w:firstLineChars="201" w:firstLine="484"/>
        <w:contextualSpacing/>
        <w:jc w:val="center"/>
        <w:outlineLvl w:val="2"/>
      </w:pPr>
      <w:r>
        <w:rPr>
          <w:rFonts w:hint="eastAsia"/>
          <w:b/>
          <w:sz w:val="24"/>
          <w:szCs w:val="22"/>
        </w:rPr>
        <w:t>符合性审查内容及标准</w:t>
      </w:r>
    </w:p>
    <w:tbl>
      <w:tblPr>
        <w:tblW w:w="9214" w:type="dxa"/>
        <w:tblInd w:w="-134" w:type="dxa"/>
        <w:tblBorders>
          <w:top w:val="outset" w:sz="12" w:space="0" w:color="auto"/>
          <w:left w:val="outset" w:sz="12" w:space="0" w:color="auto"/>
          <w:bottom w:val="outset" w:sz="12" w:space="0" w:color="auto"/>
          <w:right w:val="outset" w:sz="12" w:space="0" w:color="auto"/>
        </w:tblBorders>
        <w:tblLayout w:type="fixed"/>
        <w:tblCellMar>
          <w:left w:w="0" w:type="dxa"/>
          <w:right w:w="0" w:type="dxa"/>
        </w:tblCellMar>
        <w:tblLook w:val="04A0" w:firstRow="1" w:lastRow="0" w:firstColumn="1" w:lastColumn="0" w:noHBand="0" w:noVBand="1"/>
      </w:tblPr>
      <w:tblGrid>
        <w:gridCol w:w="851"/>
        <w:gridCol w:w="2126"/>
        <w:gridCol w:w="6237"/>
      </w:tblGrid>
      <w:tr w:rsidR="0024290C">
        <w:trPr>
          <w:trHeight w:val="458"/>
        </w:trPr>
        <w:tc>
          <w:tcPr>
            <w:tcW w:w="851"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b/>
                <w:sz w:val="24"/>
                <w:lang w:val="zh-CN"/>
              </w:rPr>
            </w:pPr>
            <w:r>
              <w:rPr>
                <w:rFonts w:ascii="宋体" w:hint="eastAsia"/>
                <w:b/>
                <w:sz w:val="24"/>
                <w:lang w:val="zh-CN"/>
              </w:rPr>
              <w:t>序号</w:t>
            </w:r>
          </w:p>
        </w:tc>
        <w:tc>
          <w:tcPr>
            <w:tcW w:w="2126"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ind w:firstLineChars="200" w:firstLine="482"/>
              <w:rPr>
                <w:rFonts w:ascii="宋体"/>
                <w:b/>
                <w:sz w:val="24"/>
                <w:lang w:val="zh-CN"/>
              </w:rPr>
            </w:pPr>
            <w:r>
              <w:rPr>
                <w:rFonts w:ascii="宋体" w:hint="eastAsia"/>
                <w:b/>
                <w:sz w:val="24"/>
                <w:lang w:val="zh-CN"/>
              </w:rPr>
              <w:t>审查要求</w:t>
            </w:r>
          </w:p>
        </w:tc>
        <w:tc>
          <w:tcPr>
            <w:tcW w:w="6237"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ind w:firstLineChars="200" w:firstLine="482"/>
              <w:jc w:val="center"/>
              <w:rPr>
                <w:rFonts w:ascii="宋体"/>
                <w:b/>
                <w:sz w:val="24"/>
                <w:lang w:val="zh-CN"/>
              </w:rPr>
            </w:pPr>
            <w:r>
              <w:rPr>
                <w:rFonts w:ascii="宋体" w:hint="eastAsia"/>
                <w:b/>
                <w:sz w:val="24"/>
                <w:lang w:val="zh-CN"/>
              </w:rPr>
              <w:t>审查标准</w:t>
            </w:r>
          </w:p>
        </w:tc>
      </w:tr>
      <w:tr w:rsidR="0024290C">
        <w:trPr>
          <w:trHeight w:val="542"/>
        </w:trPr>
        <w:tc>
          <w:tcPr>
            <w:tcW w:w="851" w:type="dxa"/>
            <w:tcBorders>
              <w:top w:val="outset" w:sz="6" w:space="0" w:color="auto"/>
              <w:left w:val="outset" w:sz="6" w:space="0" w:color="auto"/>
              <w:bottom w:val="outset" w:sz="6" w:space="0" w:color="auto"/>
              <w:right w:val="outset" w:sz="6" w:space="0" w:color="auto"/>
            </w:tcBorders>
            <w:vAlign w:val="center"/>
          </w:tcPr>
          <w:p w:rsidR="0024290C" w:rsidRDefault="00FC7D61">
            <w:pPr>
              <w:jc w:val="center"/>
              <w:rPr>
                <w:rFonts w:ascii="宋体" w:hAnsi="宋体"/>
                <w:sz w:val="24"/>
                <w:szCs w:val="24"/>
              </w:rPr>
            </w:pPr>
            <w:r>
              <w:rPr>
                <w:rFonts w:ascii="宋体" w:hAnsi="宋体" w:hint="eastAsia"/>
                <w:sz w:val="24"/>
                <w:szCs w:val="24"/>
              </w:rPr>
              <w:t>1</w:t>
            </w:r>
          </w:p>
        </w:tc>
        <w:tc>
          <w:tcPr>
            <w:tcW w:w="2126"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sz w:val="24"/>
                <w:lang w:val="zh-CN"/>
              </w:rPr>
            </w:pPr>
            <w:r>
              <w:rPr>
                <w:rFonts w:ascii="宋体" w:hint="eastAsia"/>
                <w:sz w:val="24"/>
                <w:lang w:val="zh-CN"/>
              </w:rPr>
              <w:t>供应商名称</w:t>
            </w:r>
          </w:p>
        </w:tc>
        <w:tc>
          <w:tcPr>
            <w:tcW w:w="6237"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lang w:val="zh-CN"/>
              </w:rPr>
            </w:pPr>
            <w:r>
              <w:rPr>
                <w:rFonts w:ascii="宋体" w:hint="eastAsia"/>
                <w:sz w:val="24"/>
                <w:lang w:val="zh-CN"/>
              </w:rPr>
              <w:t>1.与营业执照（或事业单位法人证书或社会团体法人登记证或自然人身份证明等）一致；</w:t>
            </w:r>
          </w:p>
          <w:p w:rsidR="0024290C" w:rsidRDefault="00FC7D61">
            <w:pPr>
              <w:pStyle w:val="a6"/>
              <w:ind w:firstLineChars="0" w:firstLine="0"/>
              <w:rPr>
                <w:sz w:val="24"/>
                <w:lang w:val="zh-CN"/>
              </w:rPr>
            </w:pPr>
            <w:r>
              <w:rPr>
                <w:rFonts w:ascii="宋体" w:hint="eastAsia"/>
                <w:sz w:val="24"/>
                <w:lang w:val="zh-CN"/>
              </w:rPr>
              <w:t>2.</w:t>
            </w:r>
            <w:r>
              <w:rPr>
                <w:rFonts w:ascii="宋体"/>
                <w:sz w:val="24"/>
                <w:lang w:val="zh-CN"/>
              </w:rPr>
              <w:t>响应声明书与征集文件是否一致</w:t>
            </w:r>
            <w:r>
              <w:rPr>
                <w:rFonts w:ascii="宋体" w:hint="eastAsia"/>
                <w:sz w:val="24"/>
                <w:lang w:val="zh-CN"/>
              </w:rPr>
              <w:t>。</w:t>
            </w:r>
          </w:p>
        </w:tc>
      </w:tr>
      <w:tr w:rsidR="0024290C">
        <w:trPr>
          <w:trHeight w:val="542"/>
        </w:trPr>
        <w:tc>
          <w:tcPr>
            <w:tcW w:w="851" w:type="dxa"/>
            <w:tcBorders>
              <w:top w:val="outset" w:sz="6" w:space="0" w:color="auto"/>
              <w:left w:val="outset" w:sz="6" w:space="0" w:color="auto"/>
              <w:bottom w:val="outset" w:sz="6" w:space="0" w:color="auto"/>
              <w:right w:val="outset" w:sz="6" w:space="0" w:color="auto"/>
            </w:tcBorders>
            <w:vAlign w:val="center"/>
          </w:tcPr>
          <w:p w:rsidR="0024290C" w:rsidRDefault="00FC7D61">
            <w:pPr>
              <w:jc w:val="center"/>
              <w:rPr>
                <w:rFonts w:ascii="宋体" w:hAnsi="宋体"/>
                <w:sz w:val="24"/>
                <w:szCs w:val="24"/>
              </w:rPr>
            </w:pPr>
            <w:r>
              <w:rPr>
                <w:rFonts w:ascii="宋体" w:hAnsi="宋体" w:hint="eastAsia"/>
                <w:sz w:val="24"/>
                <w:szCs w:val="24"/>
              </w:rPr>
              <w:t>2</w:t>
            </w:r>
          </w:p>
        </w:tc>
        <w:tc>
          <w:tcPr>
            <w:tcW w:w="2126"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sz w:val="24"/>
                <w:lang w:val="zh-CN"/>
              </w:rPr>
            </w:pPr>
            <w:r>
              <w:rPr>
                <w:rFonts w:ascii="宋体" w:hint="eastAsia"/>
                <w:sz w:val="24"/>
                <w:lang w:val="zh-CN"/>
              </w:rPr>
              <w:t>响应文件盖章、签字</w:t>
            </w:r>
          </w:p>
        </w:tc>
        <w:tc>
          <w:tcPr>
            <w:tcW w:w="6237"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lang w:val="zh-CN"/>
              </w:rPr>
            </w:pPr>
            <w:r>
              <w:rPr>
                <w:rFonts w:ascii="宋体" w:hint="eastAsia"/>
                <w:sz w:val="24"/>
                <w:lang w:val="zh-CN"/>
              </w:rPr>
              <w:t>符合征集文件要求在规定区域加盖单位公章和法定代表人签字或印章。</w:t>
            </w:r>
          </w:p>
        </w:tc>
      </w:tr>
      <w:tr w:rsidR="0024290C">
        <w:trPr>
          <w:trHeight w:val="542"/>
        </w:trPr>
        <w:tc>
          <w:tcPr>
            <w:tcW w:w="851" w:type="dxa"/>
            <w:tcBorders>
              <w:top w:val="outset" w:sz="6" w:space="0" w:color="auto"/>
              <w:left w:val="outset" w:sz="6" w:space="0" w:color="auto"/>
              <w:bottom w:val="outset" w:sz="6" w:space="0" w:color="auto"/>
              <w:right w:val="outset" w:sz="6" w:space="0" w:color="auto"/>
            </w:tcBorders>
            <w:vAlign w:val="center"/>
          </w:tcPr>
          <w:p w:rsidR="0024290C" w:rsidRDefault="00FC7D61">
            <w:pPr>
              <w:jc w:val="center"/>
              <w:rPr>
                <w:rFonts w:ascii="宋体" w:hAnsi="宋体"/>
                <w:sz w:val="24"/>
                <w:szCs w:val="24"/>
              </w:rPr>
            </w:pPr>
            <w:r>
              <w:rPr>
                <w:rFonts w:ascii="宋体" w:hAnsi="宋体" w:hint="eastAsia"/>
                <w:sz w:val="24"/>
                <w:szCs w:val="24"/>
              </w:rPr>
              <w:t>3</w:t>
            </w:r>
          </w:p>
        </w:tc>
        <w:tc>
          <w:tcPr>
            <w:tcW w:w="2126"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sz w:val="24"/>
                <w:lang w:val="zh-CN"/>
              </w:rPr>
            </w:pPr>
            <w:r>
              <w:rPr>
                <w:rFonts w:ascii="宋体" w:hint="eastAsia"/>
                <w:sz w:val="24"/>
                <w:lang w:val="zh-CN"/>
              </w:rPr>
              <w:t>报价审查</w:t>
            </w:r>
          </w:p>
        </w:tc>
        <w:tc>
          <w:tcPr>
            <w:tcW w:w="6237"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lang w:val="zh-CN"/>
              </w:rPr>
            </w:pPr>
            <w:r>
              <w:rPr>
                <w:rFonts w:ascii="宋体" w:hint="eastAsia"/>
                <w:sz w:val="24"/>
                <w:lang w:val="zh-CN"/>
              </w:rPr>
              <w:t>1.</w:t>
            </w:r>
            <w:r>
              <w:rPr>
                <w:rFonts w:ascii="宋体"/>
                <w:sz w:val="24"/>
                <w:lang w:val="zh-CN"/>
              </w:rPr>
              <w:t>征集报价的一致性</w:t>
            </w:r>
            <w:r>
              <w:rPr>
                <w:rFonts w:ascii="宋体" w:hint="eastAsia"/>
                <w:sz w:val="24"/>
                <w:lang w:val="zh-CN"/>
              </w:rPr>
              <w:t>；</w:t>
            </w:r>
          </w:p>
          <w:p w:rsidR="0024290C" w:rsidRDefault="00FC7D61">
            <w:pPr>
              <w:adjustRightInd w:val="0"/>
              <w:spacing w:line="400" w:lineRule="exact"/>
              <w:jc w:val="left"/>
              <w:rPr>
                <w:rFonts w:ascii="宋体"/>
                <w:sz w:val="24"/>
                <w:lang w:val="zh-CN"/>
              </w:rPr>
            </w:pPr>
            <w:r>
              <w:rPr>
                <w:rFonts w:ascii="宋体" w:hint="eastAsia"/>
                <w:sz w:val="24"/>
                <w:lang w:val="zh-CN"/>
              </w:rPr>
              <w:t>2.</w:t>
            </w:r>
            <w:r>
              <w:rPr>
                <w:rFonts w:ascii="宋体"/>
                <w:sz w:val="24"/>
                <w:lang w:val="zh-CN"/>
              </w:rPr>
              <w:t>征集报价小于或等于</w:t>
            </w:r>
            <w:r>
              <w:rPr>
                <w:rFonts w:ascii="宋体" w:hint="eastAsia"/>
                <w:sz w:val="24"/>
                <w:lang w:val="zh-CN"/>
              </w:rPr>
              <w:t>最高限价标准</w:t>
            </w:r>
            <w:r>
              <w:rPr>
                <w:rFonts w:ascii="宋体"/>
                <w:sz w:val="24"/>
                <w:lang w:val="zh-CN"/>
              </w:rPr>
              <w:t>为有效征集报价。报价明显低于其他通过符合性审查供应商的报价，有可能影响产品质量或者不能诚信履约的，应当要求其在评标现场合理的时间内提供书面说明，必要时提交相关证明材料；供应商不能证明其报价合理性的，征集小组应当将其作为无效征集响应处理。</w:t>
            </w:r>
          </w:p>
        </w:tc>
      </w:tr>
      <w:tr w:rsidR="0024290C">
        <w:trPr>
          <w:trHeight w:val="542"/>
        </w:trPr>
        <w:tc>
          <w:tcPr>
            <w:tcW w:w="851" w:type="dxa"/>
            <w:tcBorders>
              <w:top w:val="outset" w:sz="6" w:space="0" w:color="auto"/>
              <w:left w:val="outset" w:sz="6" w:space="0" w:color="auto"/>
              <w:bottom w:val="outset" w:sz="6" w:space="0" w:color="auto"/>
              <w:right w:val="outset" w:sz="6" w:space="0" w:color="auto"/>
            </w:tcBorders>
            <w:vAlign w:val="center"/>
          </w:tcPr>
          <w:p w:rsidR="0024290C" w:rsidRDefault="00FC7D61">
            <w:pPr>
              <w:jc w:val="center"/>
              <w:rPr>
                <w:rFonts w:ascii="宋体" w:hAnsi="宋体"/>
                <w:sz w:val="24"/>
                <w:szCs w:val="24"/>
              </w:rPr>
            </w:pPr>
            <w:r>
              <w:rPr>
                <w:rFonts w:ascii="宋体" w:hAnsi="宋体" w:hint="eastAsia"/>
                <w:sz w:val="24"/>
                <w:szCs w:val="24"/>
              </w:rPr>
              <w:t>4</w:t>
            </w:r>
          </w:p>
        </w:tc>
        <w:tc>
          <w:tcPr>
            <w:tcW w:w="2126"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center"/>
              <w:rPr>
                <w:rFonts w:ascii="宋体"/>
                <w:sz w:val="24"/>
                <w:lang w:val="zh-CN"/>
              </w:rPr>
            </w:pPr>
            <w:r>
              <w:rPr>
                <w:rFonts w:ascii="宋体" w:hint="eastAsia"/>
                <w:sz w:val="24"/>
                <w:lang w:val="zh-CN"/>
              </w:rPr>
              <w:t>其他</w:t>
            </w:r>
          </w:p>
        </w:tc>
        <w:tc>
          <w:tcPr>
            <w:tcW w:w="6237" w:type="dxa"/>
            <w:tcBorders>
              <w:top w:val="outset" w:sz="6" w:space="0" w:color="auto"/>
              <w:left w:val="outset" w:sz="6" w:space="0" w:color="auto"/>
              <w:bottom w:val="outset" w:sz="6" w:space="0" w:color="auto"/>
              <w:right w:val="outset" w:sz="6" w:space="0" w:color="auto"/>
            </w:tcBorders>
            <w:vAlign w:val="center"/>
          </w:tcPr>
          <w:p w:rsidR="0024290C" w:rsidRDefault="00FC7D61">
            <w:pPr>
              <w:adjustRightInd w:val="0"/>
              <w:spacing w:line="400" w:lineRule="exact"/>
              <w:jc w:val="left"/>
              <w:rPr>
                <w:rFonts w:ascii="宋体"/>
                <w:sz w:val="24"/>
                <w:lang w:val="zh-CN"/>
              </w:rPr>
            </w:pPr>
            <w:r>
              <w:rPr>
                <w:rFonts w:ascii="宋体" w:hint="eastAsia"/>
                <w:sz w:val="24"/>
                <w:lang w:val="zh-CN"/>
              </w:rPr>
              <w:t>不存在征集文件中规定的无效条款情形。</w:t>
            </w:r>
          </w:p>
        </w:tc>
      </w:tr>
    </w:tbl>
    <w:p w:rsidR="0024290C" w:rsidRDefault="00FC7D61">
      <w:pPr>
        <w:spacing w:after="280" w:afterAutospacing="1"/>
      </w:pPr>
      <w:r>
        <w:rPr>
          <w:rFonts w:ascii="宋体" w:hint="eastAsia"/>
          <w:color w:val="000000"/>
          <w:sz w:val="24"/>
        </w:rPr>
        <w:t>▲</w:t>
      </w:r>
      <w:bookmarkEnd w:id="751"/>
      <w:r>
        <w:rPr>
          <w:rFonts w:ascii="宋体" w:hint="eastAsia"/>
          <w:b/>
          <w:bCs/>
          <w:color w:val="000080"/>
          <w:sz w:val="28"/>
          <w:szCs w:val="28"/>
        </w:rPr>
        <w:t>注：</w:t>
      </w:r>
      <w:r>
        <w:rPr>
          <w:rFonts w:ascii="宋体" w:hint="eastAsia"/>
          <w:b/>
          <w:bCs/>
          <w:color w:val="000000"/>
          <w:sz w:val="24"/>
        </w:rPr>
        <w:t>以上检查内容必须全部符合检查标准，否则为无效标。</w:t>
      </w:r>
      <w:bookmarkStart w:id="752" w:name="_Toc7269"/>
    </w:p>
    <w:p w:rsidR="0024290C" w:rsidRDefault="00FC7D61" w:rsidP="00A66097">
      <w:pPr>
        <w:pStyle w:val="22"/>
        <w:spacing w:line="500" w:lineRule="exact"/>
        <w:ind w:firstLine="546"/>
        <w:jc w:val="left"/>
        <w:rPr>
          <w:rFonts w:asciiTheme="minorEastAsia" w:eastAsiaTheme="minorEastAsia" w:hAnsiTheme="minorEastAsia" w:cstheme="minorEastAsia"/>
          <w:b/>
          <w:bCs/>
          <w:sz w:val="28"/>
          <w:szCs w:val="28"/>
        </w:rPr>
      </w:pPr>
      <w:bookmarkStart w:id="753" w:name="_Toc3878"/>
      <w:bookmarkStart w:id="754" w:name="_Toc2167"/>
      <w:bookmarkStart w:id="755" w:name="_Toc11594"/>
      <w:bookmarkStart w:id="756" w:name="_Toc16263"/>
      <w:bookmarkEnd w:id="752"/>
      <w:r>
        <w:rPr>
          <w:rFonts w:asciiTheme="minorEastAsia" w:eastAsiaTheme="minorEastAsia" w:hAnsiTheme="minorEastAsia" w:cstheme="minorEastAsia" w:hint="eastAsia"/>
          <w:b/>
          <w:bCs/>
          <w:sz w:val="28"/>
          <w:szCs w:val="28"/>
        </w:rPr>
        <w:t>4.</w:t>
      </w:r>
      <w:bookmarkStart w:id="757" w:name="_Toc25562"/>
      <w:bookmarkStart w:id="758" w:name="_Toc22446"/>
      <w:bookmarkStart w:id="759" w:name="_Toc10952"/>
      <w:bookmarkStart w:id="760" w:name="_Toc20278"/>
      <w:bookmarkEnd w:id="753"/>
      <w:bookmarkEnd w:id="754"/>
      <w:bookmarkEnd w:id="755"/>
      <w:bookmarkEnd w:id="756"/>
      <w:r>
        <w:rPr>
          <w:rFonts w:asciiTheme="minorEastAsia" w:eastAsiaTheme="minorEastAsia" w:hAnsiTheme="minorEastAsia" w:cstheme="minorEastAsia" w:hint="eastAsia"/>
          <w:b/>
          <w:bCs/>
          <w:sz w:val="28"/>
          <w:szCs w:val="28"/>
        </w:rPr>
        <w:t xml:space="preserve"> </w:t>
      </w:r>
      <w:r w:rsidR="00A66097" w:rsidRPr="00A66097">
        <w:rPr>
          <w:rFonts w:asciiTheme="minorEastAsia" w:eastAsiaTheme="minorEastAsia" w:hAnsiTheme="minorEastAsia" w:cstheme="minorEastAsia"/>
          <w:b/>
          <w:bCs/>
          <w:sz w:val="28"/>
          <w:szCs w:val="28"/>
        </w:rPr>
        <w:t>入围选定规则和数量</w:t>
      </w:r>
    </w:p>
    <w:p w:rsidR="00A66097" w:rsidRPr="00A66097" w:rsidRDefault="00A66097" w:rsidP="00A66097">
      <w:pPr>
        <w:pStyle w:val="22"/>
        <w:spacing w:line="500" w:lineRule="exact"/>
        <w:ind w:firstLine="464"/>
        <w:jc w:val="left"/>
        <w:rPr>
          <w:rFonts w:cs="宋体"/>
          <w:sz w:val="24"/>
        </w:rPr>
      </w:pPr>
      <w:r>
        <w:rPr>
          <w:rFonts w:cs="宋体" w:hint="eastAsia"/>
          <w:sz w:val="24"/>
        </w:rPr>
        <w:t>4.1</w:t>
      </w:r>
      <w:r w:rsidRPr="00A66097">
        <w:rPr>
          <w:rFonts w:cs="宋体"/>
          <w:sz w:val="24"/>
        </w:rPr>
        <w:t>本项目入围供应商数量上限为符合资格条件、实质性要求的响应供应商数量的80%。确定第一阶段入围供应商时，对符合资格条件、实质性要求、满足采购需求且响应报价不超过最高限制单价的供应商，按照</w:t>
      </w:r>
      <w:r>
        <w:rPr>
          <w:rFonts w:cs="宋体" w:hint="eastAsia"/>
          <w:sz w:val="24"/>
        </w:rPr>
        <w:t>报价（优惠率）</w:t>
      </w:r>
      <w:r w:rsidRPr="00A66097">
        <w:rPr>
          <w:rFonts w:cs="宋体"/>
          <w:sz w:val="24"/>
        </w:rPr>
        <w:t>从高到低排序，取排序前80%的供应商为入围供应商，且至少淘汰一家供应商。</w:t>
      </w:r>
    </w:p>
    <w:p w:rsidR="00A66097" w:rsidRPr="00A66097" w:rsidRDefault="00A66097" w:rsidP="00A66097">
      <w:pPr>
        <w:pStyle w:val="22"/>
        <w:spacing w:line="500" w:lineRule="exact"/>
        <w:ind w:firstLine="464"/>
        <w:jc w:val="left"/>
        <w:rPr>
          <w:rFonts w:cs="宋体"/>
          <w:sz w:val="24"/>
        </w:rPr>
      </w:pPr>
      <w:r>
        <w:rPr>
          <w:rFonts w:cs="宋体" w:hint="eastAsia"/>
          <w:sz w:val="24"/>
        </w:rPr>
        <w:t>4.2</w:t>
      </w:r>
      <w:r w:rsidRPr="00A66097">
        <w:rPr>
          <w:rFonts w:cs="宋体"/>
          <w:sz w:val="24"/>
        </w:rPr>
        <w:t>提交响应文件且符合资格条件、实质性要求的供应商数量</w:t>
      </w:r>
      <w:r w:rsidRPr="00A66097">
        <w:rPr>
          <w:rFonts w:cs="宋体"/>
          <w:sz w:val="24"/>
        </w:rPr>
        <w:t>×</w:t>
      </w:r>
      <w:r w:rsidRPr="00A66097">
        <w:rPr>
          <w:rFonts w:cs="宋体"/>
          <w:sz w:val="24"/>
        </w:rPr>
        <w:t>20%=淘汰家数（结果为整数的，即为淘汰家数；结果带小数的，淘汰家数=整数+1。如：符合资格条件、实质性要求的供应商数量为107</w:t>
      </w:r>
      <w:r w:rsidRPr="00A66097">
        <w:rPr>
          <w:rFonts w:cs="宋体"/>
          <w:sz w:val="24"/>
        </w:rPr>
        <w:t>×</w:t>
      </w:r>
      <w:r w:rsidRPr="00A66097">
        <w:rPr>
          <w:rFonts w:cs="宋体"/>
          <w:sz w:val="24"/>
        </w:rPr>
        <w:t>20%=21.4，则淘汰家数=21+1=22家）。</w:t>
      </w:r>
    </w:p>
    <w:p w:rsidR="00A66097" w:rsidRPr="00A66097" w:rsidRDefault="00A66097" w:rsidP="00A66097">
      <w:pPr>
        <w:pStyle w:val="22"/>
        <w:spacing w:line="500" w:lineRule="exact"/>
        <w:ind w:firstLine="466"/>
        <w:jc w:val="left"/>
        <w:rPr>
          <w:rFonts w:cs="宋体"/>
          <w:b/>
          <w:sz w:val="24"/>
        </w:rPr>
      </w:pPr>
      <w:r>
        <w:rPr>
          <w:rFonts w:cs="宋体" w:hint="eastAsia"/>
          <w:b/>
          <w:sz w:val="24"/>
        </w:rPr>
        <w:t xml:space="preserve">4.3 </w:t>
      </w:r>
      <w:r w:rsidRPr="00A66097">
        <w:rPr>
          <w:rFonts w:cs="宋体"/>
          <w:b/>
          <w:sz w:val="24"/>
        </w:rPr>
        <w:t>N</w:t>
      </w:r>
      <w:proofErr w:type="gramStart"/>
      <w:r w:rsidRPr="00A66097">
        <w:rPr>
          <w:rFonts w:cs="宋体"/>
          <w:b/>
          <w:sz w:val="24"/>
        </w:rPr>
        <w:t>个</w:t>
      </w:r>
      <w:proofErr w:type="gramEnd"/>
      <w:r w:rsidRPr="00A66097">
        <w:rPr>
          <w:rFonts w:cs="宋体"/>
          <w:b/>
          <w:sz w:val="24"/>
        </w:rPr>
        <w:t>相同得分的供应商共享同一个名次，但是要占据N</w:t>
      </w:r>
      <w:proofErr w:type="gramStart"/>
      <w:r w:rsidRPr="00A66097">
        <w:rPr>
          <w:rFonts w:cs="宋体"/>
          <w:b/>
          <w:sz w:val="24"/>
        </w:rPr>
        <w:t>个</w:t>
      </w:r>
      <w:proofErr w:type="gramEnd"/>
      <w:r w:rsidRPr="00A66097">
        <w:rPr>
          <w:rFonts w:cs="宋体"/>
          <w:b/>
          <w:sz w:val="24"/>
        </w:rPr>
        <w:t>名额。例：共有100家供应商参与，正常情况入围80家，末尾20家被淘汰。如ABC三家供应商最终得分均为90分，排名第60名，根据规则该三家供应商共享第60名的名次，但占据入围总数量中的三个名额（即60名、61名、62名）。如当入围供应商总数量排至第80名时，若出现相同得分的N</w:t>
      </w:r>
      <w:proofErr w:type="gramStart"/>
      <w:r w:rsidRPr="00A66097">
        <w:rPr>
          <w:rFonts w:cs="宋体"/>
          <w:b/>
          <w:sz w:val="24"/>
        </w:rPr>
        <w:t>家供应</w:t>
      </w:r>
      <w:proofErr w:type="gramEnd"/>
      <w:r w:rsidRPr="00A66097">
        <w:rPr>
          <w:rFonts w:cs="宋体"/>
          <w:b/>
          <w:sz w:val="24"/>
        </w:rPr>
        <w:t>商都为80名时，则这N家名次为80名的供应商全部淘汰。如当入围供应商总数量排至第75名时，若出现得分第75名的供应商有6家以上时，则这6家以上的供应商全部淘汰。</w:t>
      </w:r>
    </w:p>
    <w:p w:rsidR="0024290C" w:rsidRDefault="00A66097">
      <w:pPr>
        <w:spacing w:beforeLines="50" w:before="120" w:afterLines="50" w:after="120" w:line="360" w:lineRule="auto"/>
        <w:ind w:firstLineChars="200" w:firstLine="480"/>
        <w:rPr>
          <w:rFonts w:cs="宋体"/>
          <w:sz w:val="24"/>
        </w:rPr>
      </w:pPr>
      <w:r>
        <w:rPr>
          <w:rFonts w:cs="宋体" w:hint="eastAsia"/>
          <w:sz w:val="24"/>
        </w:rPr>
        <w:t>4.4</w:t>
      </w:r>
      <w:r w:rsidR="00FC7D61">
        <w:rPr>
          <w:rFonts w:cs="宋体" w:hint="eastAsia"/>
          <w:sz w:val="24"/>
        </w:rPr>
        <w:t>采购完成后，如出现因质疑、投诉成立而取消入围供应商的入围资格情况的，不再另行递补入围供应商。</w:t>
      </w:r>
    </w:p>
    <w:p w:rsidR="0024290C" w:rsidRDefault="0024290C">
      <w:pPr>
        <w:pStyle w:val="22"/>
        <w:spacing w:line="500" w:lineRule="exact"/>
        <w:ind w:firstLine="464"/>
        <w:jc w:val="left"/>
        <w:rPr>
          <w:rFonts w:cs="宋体"/>
          <w:sz w:val="24"/>
        </w:rPr>
      </w:pPr>
    </w:p>
    <w:bookmarkEnd w:id="757"/>
    <w:bookmarkEnd w:id="758"/>
    <w:bookmarkEnd w:id="759"/>
    <w:bookmarkEnd w:id="760"/>
    <w:p w:rsidR="0024290C" w:rsidRPr="00A66097" w:rsidRDefault="0024290C">
      <w:pPr>
        <w:jc w:val="center"/>
        <w:rPr>
          <w:rFonts w:ascii="黑体" w:eastAsia="黑体"/>
          <w:b/>
          <w:color w:val="000000"/>
          <w:sz w:val="32"/>
          <w:szCs w:val="32"/>
        </w:rPr>
        <w:sectPr w:rsidR="0024290C" w:rsidRPr="00A66097">
          <w:headerReference w:type="default" r:id="rId11"/>
          <w:footerReference w:type="default" r:id="rId12"/>
          <w:pgSz w:w="11906" w:h="16838"/>
          <w:pgMar w:top="1440" w:right="1133" w:bottom="1134" w:left="1797" w:header="851" w:footer="992" w:gutter="0"/>
          <w:cols w:space="720" w:equalWidth="0">
            <w:col w:w="8976"/>
          </w:cols>
          <w:docGrid w:linePitch="312"/>
        </w:sectPr>
      </w:pPr>
    </w:p>
    <w:p w:rsidR="0024290C" w:rsidRDefault="00FC7D61">
      <w:pPr>
        <w:jc w:val="center"/>
        <w:outlineLvl w:val="1"/>
        <w:rPr>
          <w:rFonts w:ascii="黑体" w:eastAsia="黑体"/>
          <w:b/>
          <w:color w:val="000000"/>
          <w:sz w:val="32"/>
          <w:szCs w:val="32"/>
        </w:rPr>
      </w:pPr>
      <w:bookmarkStart w:id="761" w:name="_Toc173420920"/>
      <w:r>
        <w:rPr>
          <w:rFonts w:ascii="黑体" w:eastAsia="黑体" w:hint="eastAsia"/>
          <w:b/>
          <w:color w:val="000000"/>
          <w:sz w:val="32"/>
          <w:szCs w:val="32"/>
        </w:rPr>
        <w:t xml:space="preserve">第五章 </w:t>
      </w:r>
      <w:proofErr w:type="gramStart"/>
      <w:r>
        <w:rPr>
          <w:rFonts w:ascii="黑体" w:eastAsia="黑体" w:hint="eastAsia"/>
          <w:b/>
          <w:color w:val="000000"/>
          <w:sz w:val="32"/>
          <w:szCs w:val="32"/>
        </w:rPr>
        <w:t>拟签订</w:t>
      </w:r>
      <w:proofErr w:type="gramEnd"/>
      <w:r>
        <w:rPr>
          <w:rFonts w:ascii="黑体" w:eastAsia="黑体" w:hint="eastAsia"/>
          <w:b/>
          <w:color w:val="000000"/>
          <w:sz w:val="32"/>
          <w:szCs w:val="32"/>
        </w:rPr>
        <w:t>的框架协议文本和采购合同文本</w:t>
      </w:r>
      <w:bookmarkEnd w:id="761"/>
    </w:p>
    <w:p w:rsidR="0024290C" w:rsidRDefault="0024290C">
      <w:pPr>
        <w:ind w:firstLine="404"/>
        <w:rPr>
          <w:rFonts w:ascii="宋体"/>
          <w:b/>
        </w:rPr>
      </w:pPr>
    </w:p>
    <w:p w:rsidR="0024290C" w:rsidRDefault="00FC7D61">
      <w:pPr>
        <w:snapToGrid w:val="0"/>
        <w:spacing w:beforeLines="50" w:before="120" w:afterLines="50" w:after="120" w:line="400" w:lineRule="exact"/>
        <w:jc w:val="left"/>
        <w:rPr>
          <w:rFonts w:ascii="宋体" w:hAnsi="宋体" w:cs="宋体"/>
          <w:b/>
          <w:color w:val="000000"/>
          <w:sz w:val="28"/>
          <w:szCs w:val="28"/>
        </w:rPr>
      </w:pPr>
      <w:r>
        <w:rPr>
          <w:rFonts w:ascii="宋体" w:hAnsi="宋体" w:cs="宋体" w:hint="eastAsia"/>
          <w:b/>
          <w:color w:val="000000"/>
          <w:sz w:val="28"/>
          <w:szCs w:val="28"/>
        </w:rPr>
        <w:t>附件1：</w:t>
      </w:r>
    </w:p>
    <w:p w:rsidR="0024290C" w:rsidRDefault="00FC7D61">
      <w:pPr>
        <w:snapToGrid w:val="0"/>
        <w:spacing w:beforeLines="50" w:before="120" w:afterLines="50" w:after="120" w:line="400" w:lineRule="exact"/>
        <w:jc w:val="center"/>
        <w:rPr>
          <w:rFonts w:asciiTheme="minorEastAsia" w:eastAsiaTheme="minorEastAsia" w:hAnsiTheme="minorEastAsia" w:cstheme="minorEastAsia"/>
          <w:b/>
          <w:color w:val="000000" w:themeColor="text1"/>
          <w:sz w:val="24"/>
          <w:szCs w:val="24"/>
        </w:rPr>
      </w:pPr>
      <w:r>
        <w:rPr>
          <w:rFonts w:ascii="宋体" w:hAnsi="宋体" w:cs="宋体" w:hint="eastAsia"/>
          <w:b/>
          <w:color w:val="000000"/>
          <w:sz w:val="28"/>
          <w:szCs w:val="28"/>
        </w:rPr>
        <w:t>长兴县各行政机关、事业单位和团体组织</w:t>
      </w:r>
      <w:r w:rsidR="00590FE9">
        <w:rPr>
          <w:rFonts w:ascii="宋体" w:hAnsi="宋体" w:cs="宋体" w:hint="eastAsia"/>
          <w:b/>
          <w:color w:val="000000"/>
          <w:sz w:val="28"/>
          <w:szCs w:val="28"/>
        </w:rPr>
        <w:t>2025-2026年度</w:t>
      </w:r>
      <w:r>
        <w:rPr>
          <w:rFonts w:ascii="宋体" w:hAnsi="宋体" w:cs="宋体" w:hint="eastAsia"/>
          <w:b/>
          <w:color w:val="000000"/>
          <w:sz w:val="28"/>
          <w:szCs w:val="28"/>
        </w:rPr>
        <w:t>会计服务政府采购项目框架协议</w:t>
      </w:r>
    </w:p>
    <w:p w:rsidR="0024290C" w:rsidRDefault="00FC7D61">
      <w:pPr>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 xml:space="preserve">甲方：（征集人）                              </w:t>
      </w:r>
    </w:p>
    <w:p w:rsidR="0024290C" w:rsidRDefault="0024290C">
      <w:pPr>
        <w:spacing w:line="400" w:lineRule="exact"/>
        <w:ind w:firstLineChars="200" w:firstLine="480"/>
        <w:rPr>
          <w:rFonts w:asciiTheme="minorEastAsia" w:eastAsiaTheme="minorEastAsia" w:hAnsiTheme="minorEastAsia"/>
          <w:color w:val="000000"/>
          <w:sz w:val="24"/>
          <w:szCs w:val="24"/>
        </w:rPr>
      </w:pPr>
    </w:p>
    <w:p w:rsidR="0024290C" w:rsidRDefault="00FC7D61">
      <w:pPr>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乙方：（供应商）</w:t>
      </w:r>
    </w:p>
    <w:p w:rsidR="0024290C" w:rsidRDefault="0024290C">
      <w:pPr>
        <w:pStyle w:val="22"/>
        <w:ind w:firstLine="344"/>
      </w:pP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根据</w:t>
      </w:r>
      <w:r w:rsidRPr="00607682">
        <w:rPr>
          <w:rFonts w:asciiTheme="minorEastAsia" w:eastAsiaTheme="minorEastAsia" w:hAnsiTheme="minorEastAsia" w:hint="eastAsia"/>
          <w:color w:val="000000"/>
          <w:sz w:val="24"/>
          <w:szCs w:val="24"/>
          <w:u w:val="single"/>
        </w:rPr>
        <w:t>长兴县各行政机关、事业单位和团体组织</w:t>
      </w:r>
      <w:r w:rsidR="00590FE9">
        <w:rPr>
          <w:rFonts w:asciiTheme="minorEastAsia" w:eastAsiaTheme="minorEastAsia" w:hAnsiTheme="minorEastAsia" w:hint="eastAsia"/>
          <w:color w:val="000000"/>
          <w:sz w:val="24"/>
          <w:szCs w:val="24"/>
          <w:u w:val="single"/>
        </w:rPr>
        <w:t>2025-2026年度</w:t>
      </w:r>
      <w:r w:rsidRPr="00607682">
        <w:rPr>
          <w:rFonts w:asciiTheme="minorEastAsia" w:eastAsiaTheme="minorEastAsia" w:hAnsiTheme="minorEastAsia" w:hint="eastAsia"/>
          <w:color w:val="000000"/>
          <w:sz w:val="24"/>
          <w:szCs w:val="24"/>
          <w:u w:val="single"/>
        </w:rPr>
        <w:t>会计服务框架协议采购征集</w:t>
      </w:r>
      <w:proofErr w:type="gramStart"/>
      <w:r w:rsidRPr="00607682">
        <w:rPr>
          <w:rFonts w:asciiTheme="minorEastAsia" w:eastAsiaTheme="minorEastAsia" w:hAnsiTheme="minorEastAsia" w:hint="eastAsia"/>
          <w:color w:val="000000"/>
          <w:sz w:val="24"/>
          <w:szCs w:val="24"/>
          <w:u w:val="single"/>
        </w:rPr>
        <w:t>项目</w:t>
      </w:r>
      <w:r w:rsidR="00607682">
        <w:rPr>
          <w:rFonts w:asciiTheme="minorEastAsia" w:eastAsiaTheme="minorEastAsia" w:hAnsiTheme="minorEastAsia" w:hint="eastAsia"/>
          <w:color w:val="000000"/>
          <w:sz w:val="24"/>
          <w:szCs w:val="24"/>
          <w:u w:val="single"/>
        </w:rPr>
        <w:t>标</w:t>
      </w:r>
      <w:proofErr w:type="gramEnd"/>
      <w:r w:rsidR="00607682">
        <w:rPr>
          <w:rFonts w:asciiTheme="minorEastAsia" w:eastAsiaTheme="minorEastAsia" w:hAnsiTheme="minorEastAsia" w:hint="eastAsia"/>
          <w:color w:val="000000"/>
          <w:sz w:val="24"/>
          <w:szCs w:val="24"/>
          <w:u w:val="single"/>
        </w:rPr>
        <w:t xml:space="preserve">项        </w:t>
      </w:r>
      <w:r w:rsidRPr="00607682">
        <w:rPr>
          <w:rFonts w:asciiTheme="minorEastAsia" w:eastAsiaTheme="minorEastAsia" w:hAnsiTheme="minorEastAsia" w:hint="eastAsia"/>
          <w:color w:val="000000"/>
          <w:sz w:val="24"/>
          <w:szCs w:val="24"/>
          <w:u w:val="single"/>
        </w:rPr>
        <w:t>（</w:t>
      </w:r>
      <w:r w:rsidR="00A66097" w:rsidRPr="00607682">
        <w:rPr>
          <w:rFonts w:asciiTheme="minorEastAsia" w:eastAsiaTheme="minorEastAsia" w:hAnsiTheme="minorEastAsia" w:hint="eastAsia"/>
          <w:color w:val="000000"/>
          <w:sz w:val="24"/>
          <w:szCs w:val="24"/>
          <w:u w:val="single"/>
        </w:rPr>
        <w:t>CXCG202504001</w:t>
      </w:r>
      <w:r w:rsidRPr="00607682">
        <w:rPr>
          <w:rFonts w:asciiTheme="minorEastAsia" w:eastAsiaTheme="minorEastAsia" w:hAnsiTheme="minorEastAsia" w:hint="eastAsia"/>
          <w:color w:val="000000"/>
          <w:sz w:val="24"/>
          <w:szCs w:val="24"/>
          <w:u w:val="single"/>
        </w:rPr>
        <w:t>）</w:t>
      </w:r>
      <w:r>
        <w:rPr>
          <w:rFonts w:asciiTheme="minorEastAsia" w:eastAsiaTheme="minorEastAsia" w:hAnsiTheme="minorEastAsia" w:hint="eastAsia"/>
          <w:color w:val="000000"/>
          <w:sz w:val="24"/>
          <w:szCs w:val="24"/>
        </w:rPr>
        <w:t>要求和采购结果，依照</w:t>
      </w:r>
      <w:r>
        <w:rPr>
          <w:rFonts w:ascii="宋体" w:hAnsi="宋体" w:cs="宋体" w:hint="eastAsia"/>
          <w:color w:val="000000"/>
          <w:sz w:val="24"/>
          <w:szCs w:val="24"/>
        </w:rPr>
        <w:t>《中华人民共和国政府采购法》、</w:t>
      </w:r>
      <w:r>
        <w:rPr>
          <w:rFonts w:ascii="宋体" w:hAnsi="宋体" w:cs="宋体" w:hint="eastAsia"/>
        </w:rPr>
        <w:t>《</w:t>
      </w:r>
      <w:r>
        <w:rPr>
          <w:rFonts w:ascii="宋体" w:hAnsi="宋体" w:cs="宋体" w:hint="eastAsia"/>
          <w:color w:val="000000"/>
          <w:sz w:val="24"/>
          <w:szCs w:val="24"/>
        </w:rPr>
        <w:t>政府采购框架协议采购方式管理暂行办法</w:t>
      </w:r>
      <w:r>
        <w:rPr>
          <w:rFonts w:ascii="宋体" w:hAnsi="宋体" w:cs="宋体" w:hint="eastAsia"/>
        </w:rPr>
        <w:t>》</w:t>
      </w:r>
      <w:r>
        <w:rPr>
          <w:rFonts w:asciiTheme="minorEastAsia" w:eastAsiaTheme="minorEastAsia" w:hAnsiTheme="minorEastAsia" w:hint="eastAsia"/>
          <w:color w:val="000000"/>
          <w:sz w:val="24"/>
          <w:szCs w:val="24"/>
        </w:rPr>
        <w:t>《中华人民共和国民法典》及其它有关法律、法规，遵循平等、自愿、公平和诚实信用的原则，双方就本项目服务</w:t>
      </w:r>
      <w:r>
        <w:rPr>
          <w:rFonts w:asciiTheme="minorEastAsia" w:eastAsiaTheme="minorEastAsia" w:hAnsiTheme="minorEastAsia"/>
          <w:color w:val="000000"/>
          <w:sz w:val="24"/>
          <w:szCs w:val="24"/>
        </w:rPr>
        <w:t>事项</w:t>
      </w:r>
      <w:r>
        <w:rPr>
          <w:rFonts w:asciiTheme="minorEastAsia" w:eastAsiaTheme="minorEastAsia" w:hAnsiTheme="minorEastAsia" w:hint="eastAsia"/>
          <w:color w:val="000000"/>
          <w:sz w:val="24"/>
          <w:szCs w:val="24"/>
        </w:rPr>
        <w:t>协商一致，订立本协议。</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一、定义</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本协议中的下列术语应解释为：</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1.“协议”系指甲方与</w:t>
      </w:r>
      <w:proofErr w:type="gramStart"/>
      <w:r>
        <w:rPr>
          <w:rFonts w:asciiTheme="minorEastAsia" w:eastAsiaTheme="minorEastAsia" w:hAnsiTheme="minorEastAsia" w:hint="eastAsia"/>
          <w:color w:val="000000"/>
          <w:sz w:val="24"/>
          <w:szCs w:val="24"/>
        </w:rPr>
        <w:t>乙方签署</w:t>
      </w:r>
      <w:proofErr w:type="gramEnd"/>
      <w:r>
        <w:rPr>
          <w:rFonts w:asciiTheme="minorEastAsia" w:eastAsiaTheme="minorEastAsia" w:hAnsiTheme="minorEastAsia" w:hint="eastAsia"/>
          <w:color w:val="000000"/>
          <w:sz w:val="24"/>
          <w:szCs w:val="24"/>
        </w:rPr>
        <w:t>的、载明甲方与乙方</w:t>
      </w:r>
      <w:proofErr w:type="gramStart"/>
      <w:r>
        <w:rPr>
          <w:rFonts w:asciiTheme="minorEastAsia" w:eastAsiaTheme="minorEastAsia" w:hAnsiTheme="minorEastAsia" w:hint="eastAsia"/>
          <w:color w:val="000000"/>
          <w:sz w:val="24"/>
          <w:szCs w:val="24"/>
        </w:rPr>
        <w:t>协利义务</w:t>
      </w:r>
      <w:proofErr w:type="gramEnd"/>
      <w:r>
        <w:rPr>
          <w:rFonts w:asciiTheme="minorEastAsia" w:eastAsiaTheme="minorEastAsia" w:hAnsiTheme="minorEastAsia" w:hint="eastAsia"/>
          <w:color w:val="000000"/>
          <w:sz w:val="24"/>
          <w:szCs w:val="24"/>
        </w:rPr>
        <w:t>的协议，包括所有的附件、附录和其他构成协议的所有文件。</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2.“甲方”系指长兴县政府采购中心。甲方不作为协议一方具体参加合同的实际履行。在实际履行中由采购单位与乙方另行签订具体采购合同。</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3.“乙方”系指为长兴县</w:t>
      </w:r>
      <w:r>
        <w:rPr>
          <w:rFonts w:asciiTheme="minorEastAsia" w:eastAsiaTheme="minorEastAsia" w:hAnsiTheme="minorEastAsia" w:cstheme="minorEastAsia" w:hint="eastAsia"/>
          <w:sz w:val="24"/>
          <w:szCs w:val="24"/>
        </w:rPr>
        <w:t>各级机关事业单位、团体组织提供服务的入围供应商</w:t>
      </w:r>
      <w:r>
        <w:rPr>
          <w:rFonts w:asciiTheme="minorEastAsia" w:eastAsiaTheme="minorEastAsia" w:hAnsiTheme="minorEastAsia" w:hint="eastAsia"/>
          <w:color w:val="000000"/>
          <w:sz w:val="24"/>
          <w:szCs w:val="24"/>
        </w:rPr>
        <w:t>。</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4.“采购单位”</w:t>
      </w:r>
      <w:r>
        <w:rPr>
          <w:rFonts w:asciiTheme="minorEastAsia" w:eastAsiaTheme="minorEastAsia" w:hAnsiTheme="minorEastAsia" w:cstheme="minorEastAsia" w:hint="eastAsia"/>
          <w:sz w:val="24"/>
          <w:szCs w:val="24"/>
        </w:rPr>
        <w:t>系指委托长兴县财政局并具体需要会计服务的长兴县各级机关事业单位、团体组织。与甲方享有同等权力，本合同下述各处所指甲方包含长兴县财政局及采购单位。</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5.“征集文件”是指“长兴县各行政机关、事业单位和团体组织</w:t>
      </w:r>
      <w:r w:rsidR="00590FE9">
        <w:rPr>
          <w:rFonts w:asciiTheme="minorEastAsia" w:eastAsiaTheme="minorEastAsia" w:hAnsiTheme="minorEastAsia" w:hint="eastAsia"/>
          <w:color w:val="000000"/>
          <w:sz w:val="24"/>
          <w:szCs w:val="24"/>
        </w:rPr>
        <w:t>2025-2026年度</w:t>
      </w:r>
      <w:r>
        <w:rPr>
          <w:rFonts w:asciiTheme="minorEastAsia" w:eastAsiaTheme="minorEastAsia" w:hAnsiTheme="minorEastAsia" w:hint="eastAsia"/>
          <w:color w:val="000000"/>
          <w:sz w:val="24"/>
          <w:szCs w:val="24"/>
        </w:rPr>
        <w:t>会计服务框架协议采购征集项目”征集文件。</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 “响应文件”是指“长兴县各行政机关、事业单位和团体组织</w:t>
      </w:r>
      <w:r w:rsidR="00590FE9">
        <w:rPr>
          <w:rFonts w:asciiTheme="minorEastAsia" w:eastAsiaTheme="minorEastAsia" w:hAnsiTheme="minorEastAsia" w:hint="eastAsia"/>
          <w:color w:val="000000"/>
          <w:sz w:val="24"/>
          <w:szCs w:val="24"/>
        </w:rPr>
        <w:t>2025-2026年度</w:t>
      </w:r>
      <w:r>
        <w:rPr>
          <w:rFonts w:asciiTheme="minorEastAsia" w:eastAsiaTheme="minorEastAsia" w:hAnsiTheme="minorEastAsia" w:hint="eastAsia"/>
          <w:color w:val="000000"/>
          <w:sz w:val="24"/>
          <w:szCs w:val="24"/>
        </w:rPr>
        <w:t>会计服务框架协议采购征集项目”各供应商提交响应本项目要求的文件。</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二、服务对象及期限</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1.服务对象：长兴县各行政机关、事业单位、社会团体。</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2.框架协议期限：</w:t>
      </w:r>
      <w:r w:rsidR="00BB2C77">
        <w:rPr>
          <w:rFonts w:asciiTheme="minorEastAsia" w:eastAsiaTheme="minorEastAsia" w:hAnsiTheme="minorEastAsia" w:hint="eastAsia"/>
          <w:sz w:val="24"/>
          <w:szCs w:val="24"/>
        </w:rPr>
        <w:t>自框架协议生效之日起至2026年12月31日止</w:t>
      </w:r>
      <w:r>
        <w:rPr>
          <w:rFonts w:asciiTheme="minorEastAsia" w:eastAsiaTheme="minorEastAsia" w:hAnsiTheme="minorEastAsia" w:hint="eastAsia"/>
          <w:sz w:val="24"/>
          <w:szCs w:val="24"/>
        </w:rPr>
        <w:t>。</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三、履行合同的地域范围</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长兴县区域范围内。</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四、入围产品及协议价格</w:t>
      </w:r>
      <w:r>
        <w:rPr>
          <w:rFonts w:asciiTheme="minorEastAsia" w:eastAsiaTheme="minorEastAsia" w:hAnsiTheme="minorEastAsia" w:hint="eastAsia"/>
          <w:b/>
          <w:color w:val="000000"/>
          <w:sz w:val="24"/>
          <w:szCs w:val="24"/>
        </w:rPr>
        <w:tab/>
      </w:r>
      <w:r>
        <w:rPr>
          <w:rFonts w:asciiTheme="minorEastAsia" w:eastAsiaTheme="minorEastAsia" w:hAnsiTheme="minorEastAsia" w:hint="eastAsia"/>
          <w:b/>
          <w:color w:val="000000"/>
          <w:sz w:val="24"/>
          <w:szCs w:val="24"/>
        </w:rPr>
        <w:tab/>
      </w:r>
      <w:r>
        <w:rPr>
          <w:rFonts w:asciiTheme="minorEastAsia" w:eastAsiaTheme="minorEastAsia" w:hAnsiTheme="minorEastAsia" w:hint="eastAsia"/>
          <w:b/>
          <w:color w:val="000000"/>
          <w:sz w:val="24"/>
          <w:szCs w:val="24"/>
        </w:rPr>
        <w:tab/>
      </w:r>
      <w:r>
        <w:rPr>
          <w:rFonts w:asciiTheme="minorEastAsia" w:eastAsiaTheme="minorEastAsia" w:hAnsiTheme="minorEastAsia" w:hint="eastAsia"/>
          <w:b/>
          <w:color w:val="000000"/>
          <w:sz w:val="24"/>
          <w:szCs w:val="24"/>
        </w:rPr>
        <w:tab/>
      </w:r>
      <w:r>
        <w:rPr>
          <w:rFonts w:asciiTheme="minorEastAsia" w:eastAsiaTheme="minorEastAsia" w:hAnsiTheme="minorEastAsia" w:hint="eastAsia"/>
          <w:b/>
          <w:color w:val="000000"/>
          <w:sz w:val="24"/>
          <w:szCs w:val="24"/>
        </w:rPr>
        <w:tab/>
      </w:r>
      <w:r>
        <w:rPr>
          <w:rFonts w:asciiTheme="minorEastAsia" w:eastAsiaTheme="minorEastAsia" w:hAnsiTheme="minorEastAsia" w:hint="eastAsia"/>
          <w:b/>
          <w:color w:val="000000"/>
          <w:sz w:val="24"/>
          <w:szCs w:val="24"/>
        </w:rPr>
        <w:tab/>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自合同签订生效之日起至合同期满，</w:t>
      </w:r>
      <w:proofErr w:type="gramStart"/>
      <w:r>
        <w:rPr>
          <w:rFonts w:asciiTheme="minorEastAsia" w:eastAsiaTheme="minorEastAsia" w:hAnsiTheme="minorEastAsia" w:hint="eastAsia"/>
          <w:color w:val="000000"/>
          <w:sz w:val="24"/>
          <w:szCs w:val="24"/>
        </w:rPr>
        <w:t>经财政</w:t>
      </w:r>
      <w:proofErr w:type="gramEnd"/>
      <w:r>
        <w:rPr>
          <w:rFonts w:asciiTheme="minorEastAsia" w:eastAsiaTheme="minorEastAsia" w:hAnsiTheme="minorEastAsia" w:hint="eastAsia"/>
          <w:color w:val="000000"/>
          <w:sz w:val="24"/>
          <w:szCs w:val="24"/>
        </w:rPr>
        <w:t>批准，根据工作需要，费用标准根据执行的收费标准及供应商响应时承诺的优惠率，需求单位与供应商签订合同规定执行。</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五、转包或分包</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不允许转包和分包。除甲方事先书面同意外，乙方不得部分转让或全部转让其应履行的合同义务。如乙方将项目转包或分包，甲方有权解除合同，追究乙方的违约责任。</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六、资金支付方式和条件</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采购资金涉及国库集中支付的，乙方、集团授权的所有分支机构或售后服务机构同意按照财政国库支付相关规定执行。采购单位和乙方根据“政</w:t>
      </w:r>
      <w:proofErr w:type="gramStart"/>
      <w:r>
        <w:rPr>
          <w:rFonts w:asciiTheme="minorEastAsia" w:eastAsiaTheme="minorEastAsia" w:hAnsiTheme="minorEastAsia" w:hint="eastAsia"/>
          <w:color w:val="000000"/>
          <w:sz w:val="24"/>
          <w:szCs w:val="24"/>
        </w:rPr>
        <w:t>采云</w:t>
      </w:r>
      <w:proofErr w:type="gramEnd"/>
      <w:r>
        <w:rPr>
          <w:rFonts w:asciiTheme="minorEastAsia" w:eastAsiaTheme="minorEastAsia" w:hAnsiTheme="minorEastAsia" w:hint="eastAsia"/>
          <w:color w:val="000000"/>
          <w:sz w:val="24"/>
          <w:szCs w:val="24"/>
        </w:rPr>
        <w:t>”平台签订的合同进行费用结算。未通过“政</w:t>
      </w:r>
      <w:proofErr w:type="gramStart"/>
      <w:r>
        <w:rPr>
          <w:rFonts w:asciiTheme="minorEastAsia" w:eastAsiaTheme="minorEastAsia" w:hAnsiTheme="minorEastAsia" w:hint="eastAsia"/>
          <w:color w:val="000000"/>
          <w:sz w:val="24"/>
          <w:szCs w:val="24"/>
        </w:rPr>
        <w:t>采云</w:t>
      </w:r>
      <w:proofErr w:type="gramEnd"/>
      <w:r>
        <w:rPr>
          <w:rFonts w:asciiTheme="minorEastAsia" w:eastAsiaTheme="minorEastAsia" w:hAnsiTheme="minorEastAsia" w:hint="eastAsia"/>
          <w:color w:val="000000"/>
          <w:sz w:val="24"/>
          <w:szCs w:val="24"/>
        </w:rPr>
        <w:t>”平台签订的合同属于未纳入政府采购范畴，将拒绝进行费用结算。</w:t>
      </w:r>
    </w:p>
    <w:p w:rsidR="0024290C" w:rsidRDefault="00FC7D61">
      <w:pPr>
        <w:snapToGrid w:val="0"/>
        <w:spacing w:line="360" w:lineRule="auto"/>
        <w:ind w:firstLineChars="200" w:firstLine="480"/>
        <w:rPr>
          <w:rFonts w:ascii="宋体" w:hAnsi="宋体" w:cs="宋体"/>
          <w:sz w:val="24"/>
          <w:szCs w:val="24"/>
        </w:rPr>
      </w:pPr>
      <w:r>
        <w:rPr>
          <w:rFonts w:ascii="宋体" w:hAnsi="宋体" w:cs="宋体" w:hint="eastAsia"/>
          <w:sz w:val="24"/>
          <w:szCs w:val="24"/>
        </w:rPr>
        <w:t>结算时乙方应向采购单位提供下列单据：正式的项目填写全面、发票、政府采购会计服务合同。具体以全省各级财政部门公布的文件为准。</w:t>
      </w:r>
    </w:p>
    <w:p w:rsidR="0024290C" w:rsidRDefault="0024290C">
      <w:pPr>
        <w:pStyle w:val="22"/>
        <w:ind w:firstLine="344"/>
      </w:pP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七、服务内容和要求</w:t>
      </w:r>
    </w:p>
    <w:p w:rsidR="0024290C" w:rsidRDefault="00FC7D61">
      <w:pPr>
        <w:snapToGrid w:val="0"/>
        <w:spacing w:line="360" w:lineRule="auto"/>
        <w:ind w:firstLineChars="200" w:firstLine="482"/>
        <w:rPr>
          <w:rFonts w:cs="宋体"/>
          <w:b/>
          <w:sz w:val="24"/>
          <w:szCs w:val="24"/>
        </w:rPr>
      </w:pPr>
      <w:r>
        <w:rPr>
          <w:rFonts w:cs="宋体" w:hint="eastAsia"/>
          <w:b/>
          <w:sz w:val="24"/>
          <w:szCs w:val="24"/>
        </w:rPr>
        <w:t>1.</w:t>
      </w:r>
      <w:r>
        <w:rPr>
          <w:rFonts w:cs="宋体" w:hint="eastAsia"/>
          <w:b/>
          <w:sz w:val="24"/>
          <w:szCs w:val="24"/>
        </w:rPr>
        <w:t>服务内容</w:t>
      </w:r>
    </w:p>
    <w:p w:rsidR="0024290C" w:rsidRDefault="00FC7D61">
      <w:pPr>
        <w:snapToGrid w:val="0"/>
        <w:spacing w:line="360" w:lineRule="auto"/>
        <w:ind w:firstLineChars="200" w:firstLine="480"/>
        <w:rPr>
          <w:rFonts w:cs="宋体"/>
          <w:sz w:val="24"/>
          <w:szCs w:val="24"/>
        </w:rPr>
      </w:pPr>
      <w:r w:rsidRPr="00585872">
        <w:rPr>
          <w:rFonts w:cs="宋体" w:hint="eastAsia"/>
          <w:sz w:val="24"/>
          <w:szCs w:val="24"/>
        </w:rPr>
        <w:t>会计服务主要包括财务报表编制服务、记账服务、其他会计服务，会计</w:t>
      </w:r>
      <w:proofErr w:type="gramStart"/>
      <w:r w:rsidRPr="00585872">
        <w:rPr>
          <w:rFonts w:cs="宋体" w:hint="eastAsia"/>
          <w:sz w:val="24"/>
          <w:szCs w:val="24"/>
        </w:rPr>
        <w:t>鉴证</w:t>
      </w:r>
      <w:proofErr w:type="gramEnd"/>
      <w:r w:rsidRPr="00585872">
        <w:rPr>
          <w:rFonts w:cs="宋体" w:hint="eastAsia"/>
          <w:sz w:val="24"/>
          <w:szCs w:val="24"/>
        </w:rPr>
        <w:t>除外。其中财务报表编制服务包括总账汇总登记服务、填制会计报表服务和其他财务报表编制服务；记账</w:t>
      </w:r>
      <w:proofErr w:type="gramStart"/>
      <w:r w:rsidRPr="00585872">
        <w:rPr>
          <w:rFonts w:cs="宋体" w:hint="eastAsia"/>
          <w:sz w:val="24"/>
          <w:szCs w:val="24"/>
        </w:rPr>
        <w:t>服务指</w:t>
      </w:r>
      <w:proofErr w:type="gramEnd"/>
      <w:r w:rsidRPr="00585872">
        <w:rPr>
          <w:rFonts w:cs="宋体" w:hint="eastAsia"/>
          <w:sz w:val="24"/>
          <w:szCs w:val="24"/>
        </w:rPr>
        <w:t>在账本上按照款额或某种计量单位分类和记录业务交易的簿记服务。</w:t>
      </w:r>
    </w:p>
    <w:p w:rsidR="0024290C" w:rsidRDefault="00FC7D61">
      <w:pPr>
        <w:snapToGrid w:val="0"/>
        <w:spacing w:line="360" w:lineRule="auto"/>
        <w:ind w:firstLineChars="200" w:firstLine="482"/>
        <w:rPr>
          <w:rFonts w:cs="宋体"/>
          <w:b/>
          <w:sz w:val="24"/>
          <w:szCs w:val="24"/>
        </w:rPr>
      </w:pPr>
      <w:r>
        <w:rPr>
          <w:rFonts w:cs="宋体" w:hint="eastAsia"/>
          <w:b/>
          <w:sz w:val="24"/>
          <w:szCs w:val="24"/>
        </w:rPr>
        <w:t>2.</w:t>
      </w:r>
      <w:r>
        <w:rPr>
          <w:rFonts w:cs="宋体" w:hint="eastAsia"/>
          <w:b/>
          <w:sz w:val="24"/>
          <w:szCs w:val="24"/>
        </w:rPr>
        <w:t>服务要求</w:t>
      </w:r>
    </w:p>
    <w:p w:rsidR="0024290C" w:rsidRDefault="00FC7D61">
      <w:pPr>
        <w:snapToGrid w:val="0"/>
        <w:spacing w:line="360" w:lineRule="auto"/>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2.1入围供应商向采购单位提供服务时应与采购单位签订服务合同，确定服务内容、要求、价格等。如入围供应商在服务合同中的承诺优于征集文件、入围供应商响应文件和本合同时，以服务合同为准。</w:t>
      </w:r>
    </w:p>
    <w:p w:rsidR="0024290C" w:rsidRDefault="00FC7D61">
      <w:pPr>
        <w:snapToGrid w:val="0"/>
        <w:spacing w:line="360" w:lineRule="auto"/>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2.2供应商提供的会计服务必须符合《会计师事务所执业许可和监督管理办法》的要求。</w:t>
      </w:r>
    </w:p>
    <w:p w:rsidR="0024290C" w:rsidRDefault="00FC7D61">
      <w:pPr>
        <w:pStyle w:val="22"/>
        <w:spacing w:line="500" w:lineRule="exact"/>
        <w:ind w:firstLine="464"/>
        <w:rPr>
          <w:sz w:val="24"/>
        </w:rPr>
      </w:pPr>
      <w:r>
        <w:rPr>
          <w:rFonts w:hint="eastAsia"/>
          <w:sz w:val="24"/>
        </w:rPr>
        <w:t xml:space="preserve">2.3严格遵守《中国人民共和国会计法》、《企业会计准则》、《中华人民共和国预算法》及其他相关法律、法规、规范性文件，遵守相关的会计工作纪律和会计职业道德，并对其工作结果负责。 </w:t>
      </w:r>
    </w:p>
    <w:p w:rsidR="0024290C" w:rsidRDefault="00FC7D61">
      <w:pPr>
        <w:pStyle w:val="22"/>
        <w:spacing w:line="500" w:lineRule="exact"/>
        <w:ind w:firstLine="464"/>
        <w:rPr>
          <w:sz w:val="24"/>
        </w:rPr>
      </w:pPr>
      <w:r>
        <w:rPr>
          <w:rFonts w:hint="eastAsia"/>
          <w:sz w:val="24"/>
        </w:rPr>
        <w:t>2.4严格遵守国家保密法律法规和相关规定，按规定签订保密承诺书，履行保密义务，保守会计秘密，除国家法律法规规定的情况外，不以任何方式泄露会计过程所知悉的国家秘密、商业秘密和工作秘密。</w:t>
      </w:r>
    </w:p>
    <w:p w:rsidR="0024290C" w:rsidRDefault="00FC7D61">
      <w:pPr>
        <w:pStyle w:val="22"/>
        <w:spacing w:line="500" w:lineRule="exact"/>
        <w:ind w:firstLine="464"/>
        <w:rPr>
          <w:sz w:val="24"/>
        </w:rPr>
      </w:pPr>
      <w:r>
        <w:rPr>
          <w:rFonts w:hint="eastAsia"/>
          <w:sz w:val="24"/>
        </w:rPr>
        <w:t>2.5供应商需具有完善的内部控制制度、人员组织管理制度、会计质量管理制度、保密管理制度、档案管理制度。</w:t>
      </w:r>
    </w:p>
    <w:p w:rsidR="0024290C" w:rsidRDefault="00FC7D61">
      <w:pPr>
        <w:pStyle w:val="22"/>
        <w:spacing w:line="500" w:lineRule="exact"/>
        <w:ind w:firstLine="464"/>
        <w:rPr>
          <w:sz w:val="24"/>
        </w:rPr>
      </w:pPr>
      <w:r>
        <w:rPr>
          <w:rFonts w:hint="eastAsia"/>
          <w:sz w:val="24"/>
        </w:rPr>
        <w:t>2.6供应商需了解和熟悉行政机关、事业单位、团体组织委托的会计服务业</w:t>
      </w:r>
      <w:proofErr w:type="gramStart"/>
      <w:r>
        <w:rPr>
          <w:rFonts w:hint="eastAsia"/>
          <w:sz w:val="24"/>
        </w:rPr>
        <w:t>务需</w:t>
      </w:r>
      <w:proofErr w:type="gramEnd"/>
      <w:r>
        <w:rPr>
          <w:rFonts w:hint="eastAsia"/>
          <w:sz w:val="24"/>
        </w:rPr>
        <w:t>求，有一定的服务和实施经验，有完善的服务计划，能够制定明确、规范的实施方案和工作程序。</w:t>
      </w:r>
    </w:p>
    <w:p w:rsidR="0024290C" w:rsidRDefault="00FC7D61">
      <w:pPr>
        <w:pStyle w:val="22"/>
        <w:spacing w:line="500" w:lineRule="exact"/>
        <w:ind w:firstLine="464"/>
        <w:rPr>
          <w:sz w:val="24"/>
        </w:rPr>
      </w:pPr>
      <w:r>
        <w:rPr>
          <w:rFonts w:hint="eastAsia"/>
          <w:sz w:val="24"/>
        </w:rPr>
        <w:t>2.7供应商需为本项目配备技术能力较强，相关业务经验丰富，人员较为稳定的专业服务团队。承担具体会计任务的会计人员具备与会计事项相关的专业知识、从业资格和业务能力，完全胜任所承担的会计任务。在任务实施前确定会计人员名单，未经采购单位允许不随意更换会计人员。对不称职或不能胜任会计任务的会计人员，采购单位有权要求更换，并相应扣减会计费用。</w:t>
      </w:r>
    </w:p>
    <w:p w:rsidR="0024290C" w:rsidRDefault="00FC7D61">
      <w:pPr>
        <w:pStyle w:val="22"/>
        <w:spacing w:line="500" w:lineRule="exact"/>
        <w:ind w:firstLine="464"/>
        <w:rPr>
          <w:rFonts w:asciiTheme="minorEastAsia" w:eastAsiaTheme="minorEastAsia" w:hAnsiTheme="minorEastAsia" w:cs="宋体"/>
          <w:b/>
          <w:sz w:val="24"/>
          <w:szCs w:val="24"/>
        </w:rPr>
      </w:pPr>
      <w:r>
        <w:rPr>
          <w:rFonts w:hint="eastAsia"/>
          <w:sz w:val="24"/>
        </w:rPr>
        <w:t>2.8接受采购单位的指导、监督和管理，严格按照采购单位的有关规定和要求实施会计服务，按采购单位的质量和进度要求及时提供会计结果以及与会计事项相关的会计资料</w:t>
      </w:r>
      <w:r>
        <w:rPr>
          <w:rFonts w:asciiTheme="minorEastAsia" w:eastAsiaTheme="minorEastAsia" w:hAnsiTheme="minorEastAsia" w:cs="宋体" w:hint="eastAsia"/>
          <w:sz w:val="24"/>
          <w:szCs w:val="24"/>
        </w:rPr>
        <w:t>，不得拒绝、延误、阻挠、逃避检查，不得谎报、隐匿、销毁相关证据材料。</w:t>
      </w:r>
    </w:p>
    <w:p w:rsidR="0024290C" w:rsidRDefault="00FC7D61">
      <w:pPr>
        <w:pStyle w:val="2"/>
        <w:spacing w:line="360" w:lineRule="auto"/>
        <w:ind w:firstLineChars="200" w:firstLine="480"/>
        <w:jc w:val="left"/>
        <w:rPr>
          <w:rFonts w:cs="宋体"/>
          <w:b w:val="0"/>
          <w:sz w:val="24"/>
          <w:szCs w:val="24"/>
        </w:rPr>
      </w:pPr>
      <w:r>
        <w:rPr>
          <w:rFonts w:cs="宋体" w:hint="eastAsia"/>
          <w:b w:val="0"/>
          <w:sz w:val="24"/>
          <w:szCs w:val="24"/>
        </w:rPr>
        <w:t>2.9遵循诚实信用原则，认真做好框架协议的服务，杜绝不正当竞争行为。</w:t>
      </w:r>
    </w:p>
    <w:p w:rsidR="0024290C" w:rsidRDefault="00FC7D61">
      <w:pPr>
        <w:pStyle w:val="2"/>
        <w:spacing w:line="360" w:lineRule="auto"/>
        <w:ind w:firstLineChars="200" w:firstLine="480"/>
        <w:jc w:val="left"/>
        <w:rPr>
          <w:rFonts w:cs="宋体"/>
          <w:b w:val="0"/>
          <w:sz w:val="24"/>
          <w:szCs w:val="24"/>
        </w:rPr>
      </w:pPr>
      <w:r>
        <w:rPr>
          <w:rFonts w:cs="宋体" w:hint="eastAsia"/>
          <w:b w:val="0"/>
          <w:sz w:val="24"/>
          <w:szCs w:val="24"/>
        </w:rPr>
        <w:t>2.10供应商协助有关部门做好对采购单位经办人的廉政工作，防止腐败现象的出现。</w:t>
      </w:r>
    </w:p>
    <w:p w:rsidR="0024290C" w:rsidRDefault="00FC7D61">
      <w:pPr>
        <w:pStyle w:val="2"/>
        <w:spacing w:line="360" w:lineRule="auto"/>
        <w:ind w:firstLineChars="200" w:firstLine="480"/>
        <w:jc w:val="left"/>
        <w:rPr>
          <w:rFonts w:cs="宋体"/>
          <w:b w:val="0"/>
          <w:sz w:val="24"/>
          <w:szCs w:val="24"/>
        </w:rPr>
      </w:pPr>
      <w:r>
        <w:rPr>
          <w:rFonts w:cs="宋体" w:hint="eastAsia"/>
          <w:b w:val="0"/>
          <w:sz w:val="24"/>
          <w:szCs w:val="24"/>
        </w:rPr>
        <w:t>2.11供应商协议服务期内，供应商应自觉接受和配合县政府采购、行业主管等监管部门的监督检查。</w:t>
      </w:r>
    </w:p>
    <w:p w:rsidR="0024290C" w:rsidRDefault="00FC7D61">
      <w:pPr>
        <w:pStyle w:val="2"/>
        <w:spacing w:line="360" w:lineRule="auto"/>
        <w:ind w:firstLineChars="200" w:firstLine="480"/>
        <w:jc w:val="left"/>
        <w:rPr>
          <w:rFonts w:asciiTheme="minorEastAsia" w:eastAsiaTheme="minorEastAsia" w:hAnsiTheme="minorEastAsia" w:cs="宋体"/>
          <w:sz w:val="24"/>
          <w:szCs w:val="24"/>
        </w:rPr>
      </w:pPr>
      <w:r>
        <w:rPr>
          <w:rFonts w:cs="宋体" w:hint="eastAsia"/>
          <w:b w:val="0"/>
          <w:sz w:val="24"/>
          <w:szCs w:val="24"/>
        </w:rPr>
        <w:t>2.12供应商应符合法律、法规等其他规定。</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八、甲方的权利和义务</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甲方有权按照政府采购监管部门的要求、征集文件、本协议、乙方的响应文件等文件文本对乙方承诺和实际提供的服务以及业务系统维护、操作等与本项目相关的事项进行日常考核、监督检查和管理；并建立清退和补充规则，清退情况包括但不限于本协议“违约责任”和 “协议的终止”中的内容。</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甲方有权按照政府采购监管部门的要求，对乙方承诺的协议价格、服务承诺等履约情况进行监督检查，也可以委托第三方对乙方的市场价格以暗访等形式收集数据，作为对乙方履约情况监督考核的依据，据此追究乙方的违约责任或者作为考核评分依据。</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3.如用户对乙方提供的服务质量等问题向甲方和政府采购监管部门投诉，甲方和政府采购监管部门有权进行核查，如情况</w:t>
      </w:r>
      <w:proofErr w:type="gramStart"/>
      <w:r>
        <w:rPr>
          <w:rFonts w:asciiTheme="minorEastAsia" w:eastAsiaTheme="minorEastAsia" w:hAnsiTheme="minorEastAsia" w:hint="eastAsia"/>
          <w:color w:val="000000"/>
          <w:sz w:val="24"/>
          <w:szCs w:val="24"/>
        </w:rPr>
        <w:t>属实可</w:t>
      </w:r>
      <w:proofErr w:type="gramEnd"/>
      <w:r>
        <w:rPr>
          <w:rFonts w:asciiTheme="minorEastAsia" w:eastAsiaTheme="minorEastAsia" w:hAnsiTheme="minorEastAsia" w:hint="eastAsia"/>
          <w:color w:val="000000"/>
          <w:sz w:val="24"/>
          <w:szCs w:val="24"/>
        </w:rPr>
        <w:t>要求乙方及时消除影响、弥补损失。</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4.甲方有权按照政府采购监管部门的要求，在其网站及其他媒体上公布对乙方考核、监督检查及乙方履行协议的情况。</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5.甲方及财政部门对用户拖欠乙方服务费用不承担任何连带责任。</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6.甲方负责协调乙方与用户在业务开展中的关系与矛盾，与有关部门一起解决和处理会计服务过程中所发生的纠纷。</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7.对乙方业务开展和履行合同情况，甲方有权按照政府采购监管部门的要求，在浙江政府采购网或其他媒体上公布。</w:t>
      </w:r>
    </w:p>
    <w:p w:rsidR="0024290C" w:rsidRDefault="00585872">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九</w:t>
      </w:r>
      <w:r w:rsidR="00FC7D61">
        <w:rPr>
          <w:rFonts w:asciiTheme="minorEastAsia" w:eastAsiaTheme="minorEastAsia" w:hAnsiTheme="minorEastAsia" w:hint="eastAsia"/>
          <w:b/>
          <w:color w:val="000000"/>
          <w:sz w:val="24"/>
          <w:szCs w:val="24"/>
        </w:rPr>
        <w:t>、乙方的权利和义务</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乙方的权利</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1.1乙方有权拒绝甲方及用户提出的范围内的服务和乙方承诺以外的其它要求。对用户提出超出协议规定服务范围和虚开发票的要求，乙方有权拒绝；用户不能出示有效证明，证明其在协议服务范围之内的，乙方有权拒绝向其提供协议价格的服务。</w:t>
      </w:r>
      <w:r>
        <w:rPr>
          <w:rFonts w:asciiTheme="minorEastAsia" w:eastAsiaTheme="minorEastAsia" w:hAnsiTheme="minorEastAsia"/>
          <w:color w:val="000000"/>
          <w:sz w:val="24"/>
          <w:szCs w:val="24"/>
        </w:rPr>
        <w:t xml:space="preserve"> </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1.2乙方有权对甲方在日常管理工作中和用户在服务过程中的不正当要求和违规行为进行投诉，并要求有关部门做出处理。</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1.3乙方根据用户的要求，向用户提供响应文件承诺服务范围内的相关服务，其他服务应不</w:t>
      </w:r>
      <w:proofErr w:type="gramStart"/>
      <w:r>
        <w:rPr>
          <w:rFonts w:asciiTheme="minorEastAsia" w:eastAsiaTheme="minorEastAsia" w:hAnsiTheme="minorEastAsia" w:hint="eastAsia"/>
          <w:color w:val="000000"/>
          <w:sz w:val="24"/>
          <w:szCs w:val="24"/>
        </w:rPr>
        <w:t>低于县关于</w:t>
      </w:r>
      <w:proofErr w:type="gramEnd"/>
      <w:r>
        <w:rPr>
          <w:rFonts w:asciiTheme="minorEastAsia" w:eastAsiaTheme="minorEastAsia" w:hAnsiTheme="minorEastAsia" w:hint="eastAsia"/>
          <w:color w:val="000000"/>
          <w:sz w:val="24"/>
          <w:szCs w:val="24"/>
        </w:rPr>
        <w:t>行业管理的相关服务规范和要求。</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乙方的义务</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2.1乙方应严格遵守国家法律、法规和相关规定，诚实、守信，合法经营，自觉维护用户的利益，全面履行响应承诺，杜绝不正当竞争行为，优先服务用户，确保服务质量，圆满完成服务工作。</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2.2乙方应自觉接受并积极配合甲方和政府采购监管部门按照征集文件、本协议、乙方的响应文件及承诺提供的价格、设备设施、服务质量及服务能力进行的综合考核评定、监督检查和管理，严格履行对本项目的承诺。</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2.3在协议有效期内，乙方承诺的报价为最高报价，用户可与乙方进行议价；如果乙方下调市场价格，则乙方应按照响应承诺的报价及时下调政府采购价格，否则视为“超过协议规定价格收费”。</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2.4乙方承诺选派有相应资质和安全技术性能良好的和人员提供相应服务。如需临时调换（但不允许转包）须征求用户意见。</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2.5乙方同意甲方建立的退出机制，退出情况包括但不限于本协议“违约责任”和“协议的终止”中的内容。</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2.6乙方应严格按甲方和政府采购监管部门要求完成以下工作，不能完成以下工作将被记录并作为考核及监督检查评分的依据。由于乙方未按甲方要求完成以下工作所造成的不利影响由乙方承担。</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（1）按甲方和政府采购监管部门的要求填报并更新维护相关信息和资料；</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（2）配备专人负责协议采购相关事宜，按要求填报及更新相关信息，保证联系人、联系电话等信息真实齐全；</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（3）乙方应保存好协议有效期内所有结算单据及合同，甲方有权对结算单据及合同进行检查并作为考核评分的依据；</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（4）报价真实有效，杜绝以低于成本的价格恶意竞争；按用户需求参与供应商抽选并按规定参与报价；</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（5）向用户提供等额的正式发票；</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（6）乙方财务部门具备公务卡结算的能力（即刷信用卡结算的能力）；</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（7）为用户建立用户档案并及时进行信息更新，建立健全客户服务制度等内部管理机制并严格执行；</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（8）不做向用户行贿或者提供其他不正当利益的行为；</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（9）自觉接受并积极配合甲方和政府采购监管部门组织的日常考核、监督检查和管理。</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2.7在协议有效期内，乙方应保证具备履行协议的能力。如乙方发生足以影响服务能力的重大变化，应在变化发生后十个工作日内书面通知甲方和政府采购监管部门，甲方和政府采购监管部门根据实际情况决定是否继续履行协议。</w:t>
      </w:r>
    </w:p>
    <w:p w:rsidR="0024290C" w:rsidRDefault="00585872">
      <w:pPr>
        <w:spacing w:line="520" w:lineRule="exact"/>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FC7D61">
        <w:rPr>
          <w:rFonts w:asciiTheme="minorEastAsia" w:eastAsiaTheme="minorEastAsia" w:hAnsiTheme="minorEastAsia" w:hint="eastAsia"/>
          <w:b/>
          <w:color w:val="000000"/>
          <w:sz w:val="24"/>
          <w:szCs w:val="24"/>
        </w:rPr>
        <w:t>、不可抗力事件处理</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1.在合同有效期内，任何一方因不可抗力事件导致不能履行合同，则合同履行期可延长，其延长期与不可抗力影响期相同。</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2.不可抗力事件发生后，应立即通知对方，并寄送有关权威机构出具的证明。</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3.不可抗力事件延续120天以上，双方应通过友好协商，确定是否继续履行合同。</w:t>
      </w:r>
    </w:p>
    <w:p w:rsidR="0024290C" w:rsidRDefault="00FC7D61" w:rsidP="00585872">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85872">
        <w:rPr>
          <w:rFonts w:asciiTheme="minorEastAsia" w:eastAsiaTheme="minorEastAsia" w:hAnsiTheme="minorEastAsia" w:hint="eastAsia"/>
          <w:b/>
          <w:color w:val="000000"/>
          <w:sz w:val="24"/>
          <w:szCs w:val="24"/>
        </w:rPr>
        <w:t>一</w:t>
      </w:r>
      <w:r>
        <w:rPr>
          <w:rFonts w:asciiTheme="minorEastAsia" w:eastAsiaTheme="minorEastAsia" w:hAnsiTheme="minorEastAsia" w:hint="eastAsia"/>
          <w:b/>
          <w:color w:val="000000"/>
          <w:sz w:val="24"/>
          <w:szCs w:val="24"/>
        </w:rPr>
        <w:t>、违约处理</w:t>
      </w:r>
    </w:p>
    <w:p w:rsidR="0024290C" w:rsidRDefault="00585872">
      <w:pPr>
        <w:pStyle w:val="af2"/>
        <w:spacing w:line="315" w:lineRule="atLeast"/>
        <w:ind w:firstLine="464"/>
        <w:jc w:val="both"/>
        <w:rPr>
          <w:rFonts w:asciiTheme="minorEastAsia" w:hAnsiTheme="minorEastAsia"/>
          <w:color w:val="000000"/>
        </w:rPr>
      </w:pPr>
      <w:r>
        <w:rPr>
          <w:rFonts w:asciiTheme="minorEastAsia" w:hAnsiTheme="minorEastAsia" w:hint="eastAsia"/>
          <w:color w:val="000000"/>
        </w:rPr>
        <w:t>1.</w:t>
      </w:r>
      <w:r w:rsidR="00FC7D61">
        <w:rPr>
          <w:rFonts w:hint="eastAsia"/>
        </w:rPr>
        <w:t>甲、乙任何一方违反本协议的约定，应当承担违约责任，并赔偿对方的实际损失。乙方违约行为给采购单位造成经济损失的，采购单位有权按实际经济损失要求乙方进行赔偿。</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在协议履约过程中发现乙方有下列情形之一的，甲方依据框架协议管理办法、征集文件及框架协议等相关规定约定，可视情对其</w:t>
      </w:r>
      <w:proofErr w:type="gramStart"/>
      <w:r w:rsidR="00FC7D61">
        <w:rPr>
          <w:rFonts w:asciiTheme="minorEastAsia" w:eastAsiaTheme="minorEastAsia" w:hAnsiTheme="minorEastAsia" w:hint="eastAsia"/>
          <w:color w:val="000000"/>
          <w:sz w:val="24"/>
          <w:szCs w:val="24"/>
        </w:rPr>
        <w:t>作出</w:t>
      </w:r>
      <w:proofErr w:type="gramEnd"/>
      <w:r w:rsidR="00FC7D61">
        <w:rPr>
          <w:rFonts w:asciiTheme="minorEastAsia" w:eastAsiaTheme="minorEastAsia" w:hAnsiTheme="minorEastAsia" w:hint="eastAsia"/>
          <w:color w:val="000000"/>
          <w:sz w:val="24"/>
          <w:szCs w:val="24"/>
        </w:rPr>
        <w:t>约谈整改、暂停乙方接受框架协议合同资格，并</w:t>
      </w:r>
      <w:proofErr w:type="gramStart"/>
      <w:r w:rsidR="00FC7D61">
        <w:rPr>
          <w:rFonts w:asciiTheme="minorEastAsia" w:eastAsiaTheme="minorEastAsia" w:hAnsiTheme="minorEastAsia" w:hint="eastAsia"/>
          <w:color w:val="000000"/>
          <w:sz w:val="24"/>
          <w:szCs w:val="24"/>
        </w:rPr>
        <w:t>报监督</w:t>
      </w:r>
      <w:proofErr w:type="gramEnd"/>
      <w:r w:rsidR="00FC7D61">
        <w:rPr>
          <w:rFonts w:asciiTheme="minorEastAsia" w:eastAsiaTheme="minorEastAsia" w:hAnsiTheme="minorEastAsia" w:hint="eastAsia"/>
          <w:color w:val="000000"/>
          <w:sz w:val="24"/>
          <w:szCs w:val="24"/>
        </w:rPr>
        <w:t>管理部门追究其相应责任。</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（1）未按框架协议入围结果签订合同，或与采购单位另行订立背离合同实质性内容协议的；</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（2）在合同履行过程中与采购单位协商变更合同主要条款的；</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（3）各级财政部门认定的其他违法、违规的行为。</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w:t>
      </w:r>
      <w:r w:rsidR="00FC7D61">
        <w:rPr>
          <w:rFonts w:asciiTheme="minorEastAsia" w:eastAsiaTheme="minorEastAsia" w:hAnsiTheme="minorEastAsia" w:hint="eastAsia"/>
          <w:color w:val="000000"/>
          <w:sz w:val="24"/>
          <w:szCs w:val="24"/>
        </w:rPr>
        <w:t>甲方发现乙方有下列情形之一，解除与其签订的框架协议：</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（1）恶意串通谋取入围或者合同成交的；</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（2）提供虚假材料谋取入围或者合同成交的；</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（3）无正当理由拒不接受合同授予的；</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（4）不履行合同义务或者履行合同义务不符合约定，经采购单位请求履行后仍不履行或者仍未按约定履行的；</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（5）框架协议有效期内，因违法行为被禁止或限制参加政府采购活动的；</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（6）入围乙方超过2周无法保证框架协议全部适用范围或地域范围内供货的；</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（7）框架协议约定的其他情形。</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乙方有上述情形之一，以及无正当理由放弃本框架协议入围资格或者退出本框架协议的，由甲方移送财政局依照政府采购法等有关法律、行政法规追究法律责任。</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w:t>
      </w:r>
      <w:r w:rsidR="00FC7D61">
        <w:rPr>
          <w:rFonts w:asciiTheme="minorEastAsia" w:eastAsiaTheme="minorEastAsia" w:hAnsiTheme="minorEastAsia" w:hint="eastAsia"/>
          <w:color w:val="000000"/>
          <w:sz w:val="24"/>
          <w:szCs w:val="24"/>
        </w:rPr>
        <w:t>在甲方对乙方违约而采取的任何补救措施不受影响的情况下，甲方在报请采购监管部门同意后可在下列情况下向乙方发出书面通知书，提出终止部分或全部协议。</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4.1乙方提供的服务不符合国家规定和公开承诺的标准；</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4.2乙方没有按承诺的时间实施或提供其他服务；</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4.3乙方没有按承诺的价格签订合同；</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4.4乙方没有按订单确认的服务要求提供服务；</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4.5违反本协议和相关政府采购法律法规中的承诺和规定的其他情形。</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w:t>
      </w:r>
      <w:r w:rsidR="00FC7D61">
        <w:rPr>
          <w:rFonts w:asciiTheme="minorEastAsia" w:eastAsiaTheme="minorEastAsia" w:hAnsiTheme="minorEastAsia" w:hint="eastAsia"/>
          <w:color w:val="000000"/>
          <w:sz w:val="24"/>
          <w:szCs w:val="24"/>
        </w:rPr>
        <w:t>甲方在提出终止协议的同时，取消乙方政府采购定点乙方资格。同时，报经政府采购监管部门批准按照相关政府采购法律法规的规定对其进行处罚。</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w:t>
      </w:r>
      <w:r w:rsidR="00FC7D61">
        <w:rPr>
          <w:rFonts w:asciiTheme="minorEastAsia" w:eastAsiaTheme="minorEastAsia" w:hAnsiTheme="minorEastAsia" w:hint="eastAsia"/>
          <w:color w:val="000000"/>
          <w:sz w:val="24"/>
          <w:szCs w:val="24"/>
        </w:rPr>
        <w:t>在售后服务、质量方面，乙方被投诉成立的，甲方根据政府采购相关规定报请政府采购监管部门予以处罚。</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7.</w:t>
      </w:r>
      <w:r w:rsidR="00FC7D61">
        <w:rPr>
          <w:rFonts w:asciiTheme="minorEastAsia" w:eastAsiaTheme="minorEastAsia" w:hAnsiTheme="minorEastAsia" w:hint="eastAsia"/>
          <w:color w:val="000000"/>
          <w:sz w:val="24"/>
          <w:szCs w:val="24"/>
        </w:rPr>
        <w:t>采购单位及其人员，不得向乙方提出超出服务范围的其他要求，如有违反，乙方应及时报政府采购监管部门查处。</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8.</w:t>
      </w:r>
      <w:r w:rsidR="00FC7D61">
        <w:rPr>
          <w:rFonts w:asciiTheme="minorEastAsia" w:eastAsiaTheme="minorEastAsia" w:hAnsiTheme="minorEastAsia" w:hint="eastAsia"/>
          <w:color w:val="000000"/>
          <w:sz w:val="24"/>
          <w:szCs w:val="24"/>
        </w:rPr>
        <w:t>如果甲方根据上述的规定，终止了部分协议的，乙方应继续执行协议中未终止的部分。</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9.</w:t>
      </w:r>
      <w:r w:rsidR="00FC7D61">
        <w:rPr>
          <w:rFonts w:asciiTheme="minorEastAsia" w:eastAsiaTheme="minorEastAsia" w:hAnsiTheme="minorEastAsia" w:hint="eastAsia"/>
          <w:color w:val="000000"/>
          <w:sz w:val="24"/>
          <w:szCs w:val="24"/>
        </w:rPr>
        <w:t>如果乙方在履行协议过程中有不正当竞争行为，甲方有权解除协议，并按《中华人民共和国反不正当竞争法》之规定由有关部门追究其法律责任。</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甲方反映乙方有违约情形，政府采购监督管理部门有权进行调查、核实，乙方确有条款中所</w:t>
      </w:r>
      <w:proofErr w:type="gramStart"/>
      <w:r>
        <w:rPr>
          <w:rFonts w:asciiTheme="minorEastAsia" w:eastAsiaTheme="minorEastAsia" w:hAnsiTheme="minorEastAsia" w:hint="eastAsia"/>
          <w:b/>
          <w:color w:val="000000"/>
          <w:sz w:val="24"/>
          <w:szCs w:val="24"/>
        </w:rPr>
        <w:t>列行</w:t>
      </w:r>
      <w:proofErr w:type="gramEnd"/>
      <w:r>
        <w:rPr>
          <w:rFonts w:asciiTheme="minorEastAsia" w:eastAsiaTheme="minorEastAsia" w:hAnsiTheme="minorEastAsia" w:hint="eastAsia"/>
          <w:b/>
          <w:color w:val="000000"/>
          <w:sz w:val="24"/>
          <w:szCs w:val="24"/>
        </w:rPr>
        <w:t>为的，在甲方对乙方违约而采取的任何补偿措施不受影响的情况下，根据情节轻重，甲方可申请扣除政</w:t>
      </w:r>
      <w:proofErr w:type="gramStart"/>
      <w:r>
        <w:rPr>
          <w:rFonts w:asciiTheme="minorEastAsia" w:eastAsiaTheme="minorEastAsia" w:hAnsiTheme="minorEastAsia" w:hint="eastAsia"/>
          <w:b/>
          <w:color w:val="000000"/>
          <w:sz w:val="24"/>
          <w:szCs w:val="24"/>
        </w:rPr>
        <w:t>采云</w:t>
      </w:r>
      <w:proofErr w:type="gramEnd"/>
      <w:r>
        <w:rPr>
          <w:rFonts w:asciiTheme="minorEastAsia" w:eastAsiaTheme="minorEastAsia" w:hAnsiTheme="minorEastAsia" w:hint="eastAsia"/>
          <w:b/>
          <w:color w:val="000000"/>
          <w:sz w:val="24"/>
          <w:szCs w:val="24"/>
        </w:rPr>
        <w:t>诚信分，直到终止合同，如乙方的违约造成甲方损失的，应当赔偿。</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85872">
        <w:rPr>
          <w:rFonts w:asciiTheme="minorEastAsia" w:eastAsiaTheme="minorEastAsia" w:hAnsiTheme="minorEastAsia" w:hint="eastAsia"/>
          <w:b/>
          <w:color w:val="000000"/>
          <w:sz w:val="24"/>
          <w:szCs w:val="24"/>
        </w:rPr>
        <w:t>二</w:t>
      </w:r>
      <w:r>
        <w:rPr>
          <w:rFonts w:asciiTheme="minorEastAsia" w:eastAsiaTheme="minorEastAsia" w:hAnsiTheme="minorEastAsia" w:hint="eastAsia"/>
          <w:b/>
          <w:color w:val="000000"/>
          <w:sz w:val="24"/>
          <w:szCs w:val="24"/>
        </w:rPr>
        <w:t>、投诉制度、监管处罚</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1.认真遵守职业道德和行业规范，严格执行财经纪律，坚决杜绝送礼品、给回扣、报销费用等一切不正当竞争行为。</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2.乙方应对采购单位建立档案，记录各采购单位的服务情况，并负责按照甲方的要求提供各类报表。</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3.甲方将会同采购监管部门不定期地对服务质量及履约情况进行检查。</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4.为了保障甲方和乙方的权益，本合同建立投诉监管制度。具体方式为：</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4.1甲方可就乙方的服务质量或服务问题向县政府采购监督管理部门投诉；</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4.2乙方可就甲方的违反合同规定或违纪事项向县政府采购监督管理部门投诉。</w:t>
      </w:r>
    </w:p>
    <w:p w:rsidR="00585872" w:rsidRDefault="00585872" w:rsidP="00585872">
      <w:pPr>
        <w:snapToGrid w:val="0"/>
        <w:spacing w:line="360" w:lineRule="auto"/>
        <w:ind w:firstLineChars="200" w:firstLine="480"/>
      </w:pPr>
      <w:r>
        <w:rPr>
          <w:rFonts w:asciiTheme="minorEastAsia" w:eastAsiaTheme="minorEastAsia" w:hAnsiTheme="minorEastAsia" w:hint="eastAsia"/>
          <w:color w:val="000000"/>
          <w:sz w:val="24"/>
          <w:szCs w:val="24"/>
        </w:rPr>
        <w:t>4.3经政府采购监督管理部门核查，如情况属实则该投诉有效，将记录在案。</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5.服务期限内，采购单位有权就以下情形向甲方投诉乙方：</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5.1在费用结算上弄虚作假的；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5.2超过协议承诺的价格和费用标准收取的；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5.3无正当理由拒绝提供服务或变相推诿的；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5.4采用不正当竞争手段争揽业务，包括但不限于低于成本价的恶性价格竞争、诽谤竞争对手、提供任何形式的回扣、引导采购单位出现廉政问题等；</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5.5影响党政机关形象的；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5.6未经采购单位同意擅自分包的；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5.7转包或变相转包的：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5.8未按合同约定提供足额服务人员的；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5.9拒绝通过“政</w:t>
      </w:r>
      <w:proofErr w:type="gramStart"/>
      <w:r>
        <w:rPr>
          <w:rFonts w:asciiTheme="minorEastAsia" w:eastAsiaTheme="minorEastAsia" w:hAnsiTheme="minorEastAsia" w:hint="eastAsia"/>
          <w:color w:val="000000"/>
          <w:sz w:val="24"/>
          <w:szCs w:val="24"/>
        </w:rPr>
        <w:t>采云</w:t>
      </w:r>
      <w:proofErr w:type="gramEnd"/>
      <w:r>
        <w:rPr>
          <w:rFonts w:asciiTheme="minorEastAsia" w:eastAsiaTheme="minorEastAsia" w:hAnsiTheme="minorEastAsia" w:hint="eastAsia"/>
          <w:color w:val="000000"/>
          <w:sz w:val="24"/>
          <w:szCs w:val="24"/>
        </w:rPr>
        <w:t>”平台接单的；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5.10出现安全问题，导致人身伤害、财产损失、信息泄密的；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5.11其他违法违规行为。</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6.履约的监督及违约罚则</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乙方有下列情形之一的，拒不纠正、情节严重或涉及行政处罚的，应移送同级财政部门查处。财政部门调查属实的，应暂停直至取消其乙方资格，并在下期承诺入围活动中予以限制或禁止：</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6.1未按采购结果签订合同，或与采购单位另行订立背离合同实质性内容的协议的；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6.2无正当理由拒绝履行合同义务，或未按合同规定履行义务构成违约的；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6.3竞价结束后与采购单位再次议价的；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6.4在合同履行过程中与采购单位协商变更合同主要条款的；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6.5入围期间累计发生3次及以上，无正当理由不按规定时限响应或确认采购单位发起的采购订单、合同的；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6.6入围期间累计发生2次及以上无正当理由不执行合同或没有按承诺提供施工服务及售后服务的；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6.7拒不执行财政部门或同级政府集中采购机构的监管措施或者拒不纠正查证属实的违规、违约行为的；</w:t>
      </w:r>
    </w:p>
    <w:p w:rsidR="00585872" w:rsidRDefault="00585872" w:rsidP="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6.8有其他违法、违规行为的。</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85872">
        <w:rPr>
          <w:rFonts w:asciiTheme="minorEastAsia" w:eastAsiaTheme="minorEastAsia" w:hAnsiTheme="minorEastAsia" w:hint="eastAsia"/>
          <w:b/>
          <w:color w:val="000000"/>
          <w:sz w:val="24"/>
          <w:szCs w:val="24"/>
        </w:rPr>
        <w:t>三</w:t>
      </w:r>
      <w:r>
        <w:rPr>
          <w:rFonts w:asciiTheme="minorEastAsia" w:eastAsiaTheme="minorEastAsia" w:hAnsiTheme="minorEastAsia" w:hint="eastAsia"/>
          <w:b/>
          <w:color w:val="000000"/>
          <w:sz w:val="24"/>
          <w:szCs w:val="24"/>
        </w:rPr>
        <w:t>、入围产品升级换代规则</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协议</w:t>
      </w:r>
      <w:proofErr w:type="gramStart"/>
      <w:r w:rsidR="00FC7D61">
        <w:rPr>
          <w:rFonts w:asciiTheme="minorEastAsia" w:eastAsiaTheme="minorEastAsia" w:hAnsiTheme="minorEastAsia" w:hint="eastAsia"/>
          <w:color w:val="000000"/>
          <w:sz w:val="24"/>
          <w:szCs w:val="24"/>
        </w:rPr>
        <w:t>期有效内</w:t>
      </w:r>
      <w:proofErr w:type="gramEnd"/>
      <w:r w:rsidR="00FC7D61">
        <w:rPr>
          <w:rFonts w:asciiTheme="minorEastAsia" w:eastAsiaTheme="minorEastAsia" w:hAnsiTheme="minorEastAsia" w:hint="eastAsia"/>
          <w:color w:val="000000"/>
          <w:sz w:val="24"/>
          <w:szCs w:val="24"/>
        </w:rPr>
        <w:t>，如产品及价格发生变更、产品升级换代或替代的，入围乙方应当通过系统向征集人发起变更申请，经征集人审核通过后生效。</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申请产品信息变更、升级换代或用新产品替代的，变更后的产品配置参数、服务内容等不得低于原入围产品。</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w:t>
      </w:r>
      <w:r w:rsidR="00FC7D61">
        <w:rPr>
          <w:rFonts w:asciiTheme="minorEastAsia" w:eastAsiaTheme="minorEastAsia" w:hAnsiTheme="minorEastAsia" w:hint="eastAsia"/>
          <w:color w:val="000000"/>
          <w:sz w:val="24"/>
          <w:szCs w:val="24"/>
        </w:rPr>
        <w:t>申请价格变更的，变更后的价格不得高于原入围价格。</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85872">
        <w:rPr>
          <w:rFonts w:asciiTheme="minorEastAsia" w:eastAsiaTheme="minorEastAsia" w:hAnsiTheme="minorEastAsia" w:hint="eastAsia"/>
          <w:b/>
          <w:color w:val="000000"/>
          <w:sz w:val="24"/>
          <w:szCs w:val="24"/>
        </w:rPr>
        <w:t>四</w:t>
      </w:r>
      <w:r>
        <w:rPr>
          <w:rFonts w:asciiTheme="minorEastAsia" w:eastAsiaTheme="minorEastAsia" w:hAnsiTheme="minorEastAsia" w:hint="eastAsia"/>
          <w:b/>
          <w:color w:val="000000"/>
          <w:sz w:val="24"/>
          <w:szCs w:val="24"/>
        </w:rPr>
        <w:t>、第二阶段成交供应商的确定方式</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本次框架协议第二阶段成交供应商采取直接选定法。</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直接选定法是指采购单位或者服务对象依据入围产品价格、质量以及服务便利性、用户评价等因素，从第一阶段入围供应商中直接选定，并授予合同。供应商在政</w:t>
      </w:r>
      <w:proofErr w:type="gramStart"/>
      <w:r>
        <w:rPr>
          <w:rFonts w:asciiTheme="minorEastAsia" w:eastAsiaTheme="minorEastAsia" w:hAnsiTheme="minorEastAsia" w:hint="eastAsia"/>
          <w:color w:val="000000"/>
          <w:sz w:val="24"/>
          <w:szCs w:val="24"/>
        </w:rPr>
        <w:t>采云</w:t>
      </w:r>
      <w:proofErr w:type="gramEnd"/>
      <w:r>
        <w:rPr>
          <w:rFonts w:asciiTheme="minorEastAsia" w:eastAsiaTheme="minorEastAsia" w:hAnsiTheme="minorEastAsia" w:hint="eastAsia"/>
          <w:color w:val="000000"/>
          <w:sz w:val="24"/>
          <w:szCs w:val="24"/>
        </w:rPr>
        <w:t>系统中接到采购单位订单（采购单位合同授予）后，无正当理由不得拖延、拒绝、取消订单，应按本项目征集文件、框架协议规定及时与采购单位签订合同。</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85872">
        <w:rPr>
          <w:rFonts w:asciiTheme="minorEastAsia" w:eastAsiaTheme="minorEastAsia" w:hAnsiTheme="minorEastAsia" w:hint="eastAsia"/>
          <w:b/>
          <w:color w:val="000000"/>
          <w:sz w:val="24"/>
          <w:szCs w:val="24"/>
        </w:rPr>
        <w:t>五</w:t>
      </w:r>
      <w:r>
        <w:rPr>
          <w:rFonts w:asciiTheme="minorEastAsia" w:eastAsiaTheme="minorEastAsia" w:hAnsiTheme="minorEastAsia" w:hint="eastAsia"/>
          <w:b/>
          <w:color w:val="000000"/>
          <w:sz w:val="24"/>
          <w:szCs w:val="24"/>
        </w:rPr>
        <w:t>、将合同授予非入围供应商</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采购单位证明能够以更低价格向非入围供应商采购相同服务，且入围供应商不同意将价格降至非入围供应</w:t>
      </w:r>
      <w:proofErr w:type="gramStart"/>
      <w:r w:rsidR="00FC7D61">
        <w:rPr>
          <w:rFonts w:asciiTheme="minorEastAsia" w:eastAsiaTheme="minorEastAsia" w:hAnsiTheme="minorEastAsia" w:hint="eastAsia"/>
          <w:color w:val="000000"/>
          <w:sz w:val="24"/>
          <w:szCs w:val="24"/>
        </w:rPr>
        <w:t>商以下</w:t>
      </w:r>
      <w:proofErr w:type="gramEnd"/>
      <w:r w:rsidR="00FC7D61">
        <w:rPr>
          <w:rFonts w:asciiTheme="minorEastAsia" w:eastAsiaTheme="minorEastAsia" w:hAnsiTheme="minorEastAsia" w:hint="eastAsia"/>
          <w:color w:val="000000"/>
          <w:sz w:val="24"/>
          <w:szCs w:val="24"/>
        </w:rPr>
        <w:t>的，可以将合同授予非入围供应商。</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采购单位将合同授予非入围供应商的，应当在确定成交供应商后1个工作日内，将成交结果抄送征集人，由征集人按照单笔公告要求发布成交结果公告。采购单位应当将相关证明材料和采购合同一并存档备查。 </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85872">
        <w:rPr>
          <w:rFonts w:asciiTheme="minorEastAsia" w:eastAsiaTheme="minorEastAsia" w:hAnsiTheme="minorEastAsia" w:hint="eastAsia"/>
          <w:b/>
          <w:color w:val="000000"/>
          <w:sz w:val="24"/>
          <w:szCs w:val="24"/>
        </w:rPr>
        <w:t>六</w:t>
      </w:r>
      <w:r>
        <w:rPr>
          <w:rFonts w:asciiTheme="minorEastAsia" w:eastAsiaTheme="minorEastAsia" w:hAnsiTheme="minorEastAsia" w:hint="eastAsia"/>
          <w:b/>
          <w:color w:val="000000"/>
          <w:sz w:val="24"/>
          <w:szCs w:val="24"/>
        </w:rPr>
        <w:t>、保密条款</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任何一方对其获知的本协议涉及的所有有形、无形的信息及资料（包括但不限于甲乙双方的往来书面文字文件、电子邮件及信息、软盘资料等）中另一方的商业秘密或国家秘密负有保密义务。</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除非法律、法规另有规定或得到本协议之另一方的书面许可，任何一方不得向第三人泄露前款规定的商业秘密或国家秘密。保密期限</w:t>
      </w:r>
      <w:proofErr w:type="gramStart"/>
      <w:r w:rsidR="00FC7D61">
        <w:rPr>
          <w:rFonts w:asciiTheme="minorEastAsia" w:eastAsiaTheme="minorEastAsia" w:hAnsiTheme="minorEastAsia" w:hint="eastAsia"/>
          <w:color w:val="000000"/>
          <w:sz w:val="24"/>
          <w:szCs w:val="24"/>
        </w:rPr>
        <w:t>自任何</w:t>
      </w:r>
      <w:proofErr w:type="gramEnd"/>
      <w:r w:rsidR="00FC7D61">
        <w:rPr>
          <w:rFonts w:asciiTheme="minorEastAsia" w:eastAsiaTheme="minorEastAsia" w:hAnsiTheme="minorEastAsia" w:hint="eastAsia"/>
          <w:color w:val="000000"/>
          <w:sz w:val="24"/>
          <w:szCs w:val="24"/>
        </w:rPr>
        <w:t>一方获知该商业秘密或国家秘密之日起至本条规定的秘密成为公众信息之日止。</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85872">
        <w:rPr>
          <w:rFonts w:asciiTheme="minorEastAsia" w:eastAsiaTheme="minorEastAsia" w:hAnsiTheme="minorEastAsia" w:hint="eastAsia"/>
          <w:b/>
          <w:color w:val="000000"/>
          <w:sz w:val="24"/>
          <w:szCs w:val="24"/>
        </w:rPr>
        <w:t>七</w:t>
      </w:r>
      <w:r>
        <w:rPr>
          <w:rFonts w:asciiTheme="minorEastAsia" w:eastAsiaTheme="minorEastAsia" w:hAnsiTheme="minorEastAsia" w:hint="eastAsia"/>
          <w:b/>
          <w:color w:val="000000"/>
          <w:sz w:val="24"/>
          <w:szCs w:val="24"/>
        </w:rPr>
        <w:t>、协议的解释</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任何一方对本协议及其附件的解释均应遵循诚实信用原则，依照本协议签订时有效的中华人民共和国的法律、法规以及人们通常的理解进行。</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本协议标题仅供查阅方便，并非对本协议的诠释或解释，本协议中以日表述的时间期限均指公历日。</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w:t>
      </w:r>
      <w:r w:rsidR="00FC7D61">
        <w:rPr>
          <w:rFonts w:asciiTheme="minorEastAsia" w:eastAsiaTheme="minorEastAsia" w:hAnsiTheme="minorEastAsia" w:hint="eastAsia"/>
          <w:color w:val="000000"/>
          <w:sz w:val="24"/>
          <w:szCs w:val="24"/>
        </w:rPr>
        <w:t>对本协议的任何解释均应以书面做出。</w:t>
      </w:r>
    </w:p>
    <w:p w:rsidR="0024290C" w:rsidRDefault="0024290C">
      <w:pPr>
        <w:pStyle w:val="22"/>
        <w:ind w:firstLine="344"/>
      </w:pP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85872">
        <w:rPr>
          <w:rFonts w:asciiTheme="minorEastAsia" w:eastAsiaTheme="minorEastAsia" w:hAnsiTheme="minorEastAsia" w:hint="eastAsia"/>
          <w:b/>
          <w:color w:val="000000"/>
          <w:sz w:val="24"/>
          <w:szCs w:val="24"/>
        </w:rPr>
        <w:t>八</w:t>
      </w:r>
      <w:r>
        <w:rPr>
          <w:rFonts w:asciiTheme="minorEastAsia" w:eastAsiaTheme="minorEastAsia" w:hAnsiTheme="minorEastAsia" w:hint="eastAsia"/>
          <w:b/>
          <w:color w:val="000000"/>
          <w:sz w:val="24"/>
          <w:szCs w:val="24"/>
        </w:rPr>
        <w:t>、破产终止合同</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如果乙方破产或无清偿能力，甲方可在任何时候以书面形式通知乙方中止合同而不给乙方补偿。该中止合同将不损害或影响甲方已经采取或将要采取的任何行动或补救措施的权力。</w:t>
      </w:r>
    </w:p>
    <w:p w:rsidR="0024290C" w:rsidRDefault="00FC7D61">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十</w:t>
      </w:r>
      <w:r w:rsidR="00585872">
        <w:rPr>
          <w:rFonts w:asciiTheme="minorEastAsia" w:eastAsiaTheme="minorEastAsia" w:hAnsiTheme="minorEastAsia" w:hint="eastAsia"/>
          <w:b/>
          <w:color w:val="000000"/>
          <w:sz w:val="24"/>
          <w:szCs w:val="24"/>
        </w:rPr>
        <w:t>九</w:t>
      </w:r>
      <w:r>
        <w:rPr>
          <w:rFonts w:asciiTheme="minorEastAsia" w:eastAsiaTheme="minorEastAsia" w:hAnsiTheme="minorEastAsia" w:hint="eastAsia"/>
          <w:b/>
          <w:color w:val="000000"/>
          <w:sz w:val="24"/>
          <w:szCs w:val="24"/>
        </w:rPr>
        <w:t>、争议的解决</w:t>
      </w:r>
    </w:p>
    <w:p w:rsidR="0024290C" w:rsidRDefault="00FC7D61">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在发生所供服务质量、售后服务等问题时，经甲方协调无效后，采购单位有权直接向乙方索赔，签订必要的书面处理协议。如协商开始十天内仍不能解决的，可以向仲裁委员会提请调解。调解不成，任何一方有权在协议签约地选择仲裁或诉讼的途径解决。</w:t>
      </w:r>
    </w:p>
    <w:p w:rsidR="0024290C" w:rsidRDefault="00585872">
      <w:pPr>
        <w:snapToGrid w:val="0"/>
        <w:spacing w:line="360" w:lineRule="auto"/>
        <w:ind w:firstLineChars="200" w:firstLine="482"/>
        <w:rPr>
          <w:rFonts w:asciiTheme="minorEastAsia" w:eastAsiaTheme="minorEastAsia" w:hAnsiTheme="minorEastAsia"/>
          <w:b/>
          <w:color w:val="000000"/>
          <w:sz w:val="24"/>
          <w:szCs w:val="24"/>
        </w:rPr>
      </w:pPr>
      <w:r>
        <w:rPr>
          <w:rFonts w:asciiTheme="minorEastAsia" w:eastAsiaTheme="minorEastAsia" w:hAnsiTheme="minorEastAsia" w:hint="eastAsia"/>
          <w:b/>
          <w:color w:val="000000"/>
          <w:sz w:val="24"/>
          <w:szCs w:val="24"/>
        </w:rPr>
        <w:t>二十</w:t>
      </w:r>
      <w:r w:rsidR="00FC7D61">
        <w:rPr>
          <w:rFonts w:asciiTheme="minorEastAsia" w:eastAsiaTheme="minorEastAsia" w:hAnsiTheme="minorEastAsia" w:hint="eastAsia"/>
          <w:b/>
          <w:color w:val="000000"/>
          <w:sz w:val="24"/>
          <w:szCs w:val="24"/>
        </w:rPr>
        <w:t>、协议生效及其它</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1.</w:t>
      </w:r>
      <w:r w:rsidR="00FC7D61">
        <w:rPr>
          <w:rFonts w:asciiTheme="minorEastAsia" w:eastAsiaTheme="minorEastAsia" w:hAnsiTheme="minorEastAsia" w:hint="eastAsia"/>
          <w:color w:val="000000"/>
          <w:sz w:val="24"/>
          <w:szCs w:val="24"/>
        </w:rPr>
        <w:t>乙方自愿通过政</w:t>
      </w:r>
      <w:proofErr w:type="gramStart"/>
      <w:r w:rsidR="00FC7D61">
        <w:rPr>
          <w:rFonts w:asciiTheme="minorEastAsia" w:eastAsiaTheme="minorEastAsia" w:hAnsiTheme="minorEastAsia" w:hint="eastAsia"/>
          <w:color w:val="000000"/>
          <w:sz w:val="24"/>
          <w:szCs w:val="24"/>
        </w:rPr>
        <w:t>采云</w:t>
      </w:r>
      <w:proofErr w:type="gramEnd"/>
      <w:r w:rsidR="00FC7D61">
        <w:rPr>
          <w:rFonts w:asciiTheme="minorEastAsia" w:eastAsiaTheme="minorEastAsia" w:hAnsiTheme="minorEastAsia" w:hint="eastAsia"/>
          <w:color w:val="000000"/>
          <w:sz w:val="24"/>
          <w:szCs w:val="24"/>
        </w:rPr>
        <w:t>平台在线申请参与本项目，申请资料经甲方审核通过后，本协议即生效。</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2.</w:t>
      </w:r>
      <w:r w:rsidR="00FC7D61">
        <w:rPr>
          <w:rFonts w:asciiTheme="minorEastAsia" w:eastAsiaTheme="minorEastAsia" w:hAnsiTheme="minorEastAsia" w:hint="eastAsia"/>
          <w:color w:val="000000"/>
          <w:sz w:val="24"/>
          <w:szCs w:val="24"/>
        </w:rPr>
        <w:t>征集文件、响应文件与本协议具有同等法律效力。</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3.</w:t>
      </w:r>
      <w:r w:rsidR="00FC7D61">
        <w:rPr>
          <w:rFonts w:asciiTheme="minorEastAsia" w:eastAsiaTheme="minorEastAsia" w:hAnsiTheme="minorEastAsia" w:hint="eastAsia"/>
          <w:color w:val="000000"/>
          <w:sz w:val="24"/>
          <w:szCs w:val="24"/>
        </w:rPr>
        <w:t>如有最新政策规定，甲乙双方按最新政策规定执行，不再签订补充协议。</w:t>
      </w:r>
    </w:p>
    <w:p w:rsidR="0024290C" w:rsidRDefault="00585872">
      <w:pPr>
        <w:snapToGrid w:val="0"/>
        <w:spacing w:line="360" w:lineRule="auto"/>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4.</w:t>
      </w:r>
      <w:r w:rsidR="00FC7D61">
        <w:rPr>
          <w:rFonts w:asciiTheme="minorEastAsia" w:eastAsiaTheme="minorEastAsia" w:hAnsiTheme="minorEastAsia" w:hint="eastAsia"/>
          <w:color w:val="000000"/>
          <w:sz w:val="24"/>
          <w:szCs w:val="24"/>
        </w:rPr>
        <w:t>本协议未尽事宜，协议履行期内甲乙双方均不得随意变更或解除协议。协议若有未尽事宜，遵照《民法典》有关条文执行并经双方共同协商，</w:t>
      </w:r>
      <w:proofErr w:type="gramStart"/>
      <w:r w:rsidR="00FC7D61">
        <w:rPr>
          <w:rFonts w:asciiTheme="minorEastAsia" w:eastAsiaTheme="minorEastAsia" w:hAnsiTheme="minorEastAsia" w:hint="eastAsia"/>
          <w:color w:val="000000"/>
          <w:sz w:val="24"/>
          <w:szCs w:val="24"/>
        </w:rPr>
        <w:t>作出</w:t>
      </w:r>
      <w:proofErr w:type="gramEnd"/>
      <w:r w:rsidR="00FC7D61">
        <w:rPr>
          <w:rFonts w:asciiTheme="minorEastAsia" w:eastAsiaTheme="minorEastAsia" w:hAnsiTheme="minorEastAsia" w:hint="eastAsia"/>
          <w:color w:val="000000"/>
          <w:sz w:val="24"/>
          <w:szCs w:val="24"/>
        </w:rPr>
        <w:t>补充规定，补充规定与本协议有同等法律效力。解除协议应向财政部门备案。</w:t>
      </w:r>
    </w:p>
    <w:p w:rsidR="0024290C" w:rsidRDefault="0024290C">
      <w:pPr>
        <w:snapToGrid w:val="0"/>
        <w:spacing w:line="400" w:lineRule="exact"/>
        <w:ind w:firstLineChars="200" w:firstLine="480"/>
        <w:rPr>
          <w:rFonts w:asciiTheme="minorEastAsia" w:eastAsiaTheme="minorEastAsia" w:hAnsiTheme="minorEastAsia"/>
          <w:color w:val="000000"/>
          <w:sz w:val="24"/>
          <w:szCs w:val="24"/>
        </w:rPr>
      </w:pPr>
    </w:p>
    <w:p w:rsidR="0024290C" w:rsidRDefault="00FC7D61">
      <w:pPr>
        <w:snapToGrid w:val="0"/>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 xml:space="preserve">甲方（盖章）：                             乙方（盖章）：             </w:t>
      </w:r>
    </w:p>
    <w:p w:rsidR="0024290C" w:rsidRDefault="00FC7D61">
      <w:pPr>
        <w:snapToGrid w:val="0"/>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 xml:space="preserve">地址：                                     地址：  </w:t>
      </w:r>
    </w:p>
    <w:p w:rsidR="0024290C" w:rsidRDefault="00FC7D61">
      <w:pPr>
        <w:snapToGrid w:val="0"/>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法定（授权）代表人：                       法定（授权）代表人：</w:t>
      </w:r>
    </w:p>
    <w:p w:rsidR="0024290C" w:rsidRDefault="00FC7D61">
      <w:pPr>
        <w:snapToGrid w:val="0"/>
        <w:spacing w:line="400" w:lineRule="exact"/>
        <w:ind w:firstLineChars="200" w:firstLine="480"/>
        <w:rPr>
          <w:rFonts w:asciiTheme="minorEastAsia" w:eastAsiaTheme="minorEastAsia" w:hAnsiTheme="minorEastAsia"/>
          <w:color w:val="000000"/>
          <w:sz w:val="24"/>
          <w:szCs w:val="24"/>
        </w:rPr>
      </w:pPr>
      <w:r>
        <w:rPr>
          <w:rFonts w:asciiTheme="minorEastAsia" w:eastAsiaTheme="minorEastAsia" w:hAnsiTheme="minorEastAsia" w:hint="eastAsia"/>
          <w:color w:val="000000"/>
          <w:sz w:val="24"/>
          <w:szCs w:val="24"/>
        </w:rPr>
        <w:t>联系方式：                                 联系方式：</w:t>
      </w:r>
    </w:p>
    <w:p w:rsidR="0024290C" w:rsidRDefault="00FC7D61">
      <w:pPr>
        <w:snapToGrid w:val="0"/>
        <w:spacing w:line="400" w:lineRule="exact"/>
        <w:ind w:firstLineChars="200" w:firstLine="480"/>
        <w:rPr>
          <w:rFonts w:ascii="宋体" w:hAnsi="宋体" w:cs="宋体"/>
          <w:b/>
          <w:color w:val="000000"/>
          <w:sz w:val="24"/>
          <w:szCs w:val="24"/>
        </w:rPr>
      </w:pPr>
      <w:r>
        <w:rPr>
          <w:rFonts w:asciiTheme="minorEastAsia" w:eastAsiaTheme="minorEastAsia" w:hAnsiTheme="minorEastAsia" w:hint="eastAsia"/>
          <w:color w:val="000000"/>
          <w:sz w:val="24"/>
          <w:szCs w:val="24"/>
        </w:rPr>
        <w:t>日期：     年   月   日                  日期：      年    月    日</w:t>
      </w:r>
      <w:bookmarkStart w:id="762" w:name="_Toc18402"/>
      <w:bookmarkStart w:id="763" w:name="_Toc402304335"/>
      <w:bookmarkStart w:id="764" w:name="_Toc507076944"/>
      <w:bookmarkStart w:id="765" w:name="_Toc16595"/>
      <w:bookmarkStart w:id="766" w:name="_Toc9087"/>
      <w:r>
        <w:rPr>
          <w:rFonts w:ascii="宋体" w:hAnsi="宋体" w:cs="宋体" w:hint="eastAsia"/>
          <w:b/>
          <w:color w:val="000000"/>
          <w:sz w:val="24"/>
          <w:szCs w:val="24"/>
        </w:rPr>
        <w:t xml:space="preserve">  </w:t>
      </w:r>
      <w:bookmarkEnd w:id="762"/>
      <w:bookmarkEnd w:id="763"/>
      <w:bookmarkEnd w:id="764"/>
      <w:bookmarkEnd w:id="765"/>
      <w:bookmarkEnd w:id="766"/>
    </w:p>
    <w:p w:rsidR="0024290C" w:rsidRDefault="00FC7D61">
      <w:pPr>
        <w:rPr>
          <w:rFonts w:ascii="宋体" w:hAnsi="宋体" w:cs="宋体"/>
          <w:b/>
          <w:color w:val="000000"/>
          <w:sz w:val="24"/>
          <w:szCs w:val="24"/>
        </w:rPr>
      </w:pPr>
      <w:r>
        <w:rPr>
          <w:rFonts w:ascii="宋体" w:hAnsi="宋体" w:cs="宋体" w:hint="eastAsia"/>
          <w:b/>
          <w:color w:val="000000"/>
          <w:sz w:val="24"/>
          <w:szCs w:val="24"/>
        </w:rPr>
        <w:br w:type="page"/>
      </w:r>
    </w:p>
    <w:p w:rsidR="0024290C" w:rsidRDefault="00FC7D61">
      <w:pPr>
        <w:spacing w:line="440" w:lineRule="exact"/>
        <w:contextualSpacing/>
        <w:jc w:val="left"/>
        <w:rPr>
          <w:rFonts w:ascii="宋体" w:hAnsi="宋体" w:cs="宋体"/>
          <w:b/>
          <w:color w:val="000000"/>
          <w:sz w:val="28"/>
          <w:szCs w:val="28"/>
        </w:rPr>
      </w:pPr>
      <w:r>
        <w:rPr>
          <w:rFonts w:ascii="宋体" w:hAnsi="宋体" w:cs="宋体" w:hint="eastAsia"/>
          <w:b/>
          <w:color w:val="000000"/>
          <w:sz w:val="28"/>
          <w:szCs w:val="28"/>
        </w:rPr>
        <w:t>附件2：</w:t>
      </w:r>
    </w:p>
    <w:p w:rsidR="0024290C" w:rsidRDefault="00FC7D61">
      <w:pPr>
        <w:spacing w:line="440" w:lineRule="exact"/>
        <w:ind w:firstLineChars="200" w:firstLine="562"/>
        <w:contextualSpacing/>
        <w:jc w:val="center"/>
        <w:rPr>
          <w:b/>
          <w:sz w:val="28"/>
          <w:szCs w:val="28"/>
        </w:rPr>
      </w:pPr>
      <w:r>
        <w:rPr>
          <w:rFonts w:ascii="宋体" w:hAnsi="宋体" w:cs="宋体" w:hint="eastAsia"/>
          <w:b/>
          <w:color w:val="000000"/>
          <w:sz w:val="28"/>
          <w:szCs w:val="28"/>
        </w:rPr>
        <w:t>长兴县各行政机关、事业单位和团体组织</w:t>
      </w:r>
      <w:r w:rsidR="00590FE9">
        <w:rPr>
          <w:rFonts w:ascii="宋体" w:hAnsi="宋体" w:cs="宋体" w:hint="eastAsia"/>
          <w:b/>
          <w:color w:val="000000"/>
          <w:sz w:val="28"/>
          <w:szCs w:val="28"/>
        </w:rPr>
        <w:t>2025-2026年度</w:t>
      </w:r>
      <w:r>
        <w:rPr>
          <w:rFonts w:ascii="宋体" w:hAnsi="宋体" w:cs="宋体" w:hint="eastAsia"/>
          <w:b/>
          <w:color w:val="000000"/>
          <w:sz w:val="28"/>
          <w:szCs w:val="28"/>
        </w:rPr>
        <w:t>会计服务框架协议采购合同（采购合同模板）</w:t>
      </w:r>
    </w:p>
    <w:p w:rsidR="0024290C" w:rsidRDefault="0024290C">
      <w:pPr>
        <w:spacing w:line="440" w:lineRule="exact"/>
        <w:ind w:firstLineChars="200" w:firstLine="562"/>
        <w:contextualSpacing/>
        <w:jc w:val="center"/>
        <w:rPr>
          <w:b/>
          <w:sz w:val="28"/>
          <w:szCs w:val="28"/>
        </w:rPr>
      </w:pPr>
    </w:p>
    <w:p w:rsidR="0024290C" w:rsidRDefault="00FC7D61">
      <w:pPr>
        <w:pStyle w:val="af2"/>
        <w:shd w:val="clear" w:color="auto" w:fill="FFFFFF"/>
        <w:spacing w:beforeAutospacing="0" w:afterAutospacing="0" w:line="360" w:lineRule="auto"/>
        <w:jc w:val="right"/>
        <w:rPr>
          <w:rFonts w:asciiTheme="minorEastAsia" w:hAnsiTheme="minorEastAsia" w:cstheme="minorEastAsia"/>
        </w:rPr>
      </w:pPr>
      <w:r>
        <w:rPr>
          <w:rStyle w:val="af6"/>
          <w:rFonts w:asciiTheme="minorEastAsia" w:hAnsiTheme="minorEastAsia" w:cstheme="minorEastAsia" w:hint="eastAsia"/>
          <w:bCs/>
          <w:shd w:val="clear" w:color="auto" w:fill="FFFFFF"/>
        </w:rPr>
        <w:t>合同编号：</w:t>
      </w:r>
      <w:r>
        <w:rPr>
          <w:rStyle w:val="af6"/>
          <w:rFonts w:asciiTheme="minorEastAsia" w:hAnsiTheme="minorEastAsia" w:cstheme="minorEastAsia" w:hint="eastAsia"/>
          <w:bCs/>
          <w:color w:val="0070C0"/>
          <w:shd w:val="clear" w:color="auto" w:fill="FFFFFF"/>
        </w:rPr>
        <w:t> </w:t>
      </w:r>
      <w:r>
        <w:rPr>
          <w:rFonts w:asciiTheme="minorEastAsia" w:hAnsiTheme="minorEastAsia" w:cstheme="minorEastAsia" w:hint="eastAsia"/>
          <w:b/>
          <w:bCs/>
          <w:color w:val="1B78FF"/>
          <w:shd w:val="clear" w:color="auto" w:fill="F7F7F7"/>
        </w:rPr>
        <w:t>[合同中心-合同编码]</w:t>
      </w:r>
      <w:r>
        <w:rPr>
          <w:rStyle w:val="af6"/>
          <w:rFonts w:asciiTheme="minorEastAsia" w:hAnsiTheme="minorEastAsia" w:cstheme="minorEastAsia" w:hint="eastAsia"/>
          <w:bCs/>
          <w:color w:val="0070C0"/>
          <w:shd w:val="clear" w:color="auto" w:fill="FFFFFF"/>
        </w:rPr>
        <w:t> </w:t>
      </w:r>
    </w:p>
    <w:p w:rsidR="0024290C" w:rsidRDefault="00FC7D61">
      <w:pPr>
        <w:pStyle w:val="af2"/>
        <w:shd w:val="clear" w:color="auto" w:fill="FFFFFF"/>
        <w:spacing w:beforeAutospacing="0" w:afterAutospacing="0" w:line="360" w:lineRule="auto"/>
        <w:rPr>
          <w:rFonts w:asciiTheme="minorEastAsia" w:hAnsiTheme="minorEastAsia" w:cstheme="minorEastAsia"/>
        </w:rPr>
      </w:pPr>
      <w:r>
        <w:rPr>
          <w:rStyle w:val="af6"/>
          <w:rFonts w:asciiTheme="minorEastAsia" w:hAnsiTheme="minorEastAsia" w:cstheme="minorEastAsia" w:hint="eastAsia"/>
          <w:bCs/>
          <w:shd w:val="clear" w:color="auto" w:fill="FFFFFF"/>
        </w:rPr>
        <w:t>采购单位（甲方）：</w:t>
      </w:r>
      <w:r>
        <w:rPr>
          <w:rStyle w:val="af6"/>
          <w:rFonts w:asciiTheme="minorEastAsia" w:hAnsiTheme="minorEastAsia" w:cstheme="minorEastAsia" w:hint="eastAsia"/>
          <w:bCs/>
          <w:color w:val="0070C0"/>
          <w:shd w:val="clear" w:color="auto" w:fill="FFFFFF"/>
        </w:rPr>
        <w:t> </w:t>
      </w:r>
      <w:r>
        <w:rPr>
          <w:rFonts w:asciiTheme="minorEastAsia" w:hAnsiTheme="minorEastAsia" w:cstheme="minorEastAsia" w:hint="eastAsia"/>
          <w:b/>
          <w:bCs/>
          <w:color w:val="1B78FF"/>
          <w:shd w:val="clear" w:color="auto" w:fill="F7F7F7"/>
        </w:rPr>
        <w:t>[合同中心-采购单位名称]</w:t>
      </w:r>
      <w:r>
        <w:rPr>
          <w:rStyle w:val="af6"/>
          <w:rFonts w:asciiTheme="minorEastAsia" w:hAnsiTheme="minorEastAsia" w:cstheme="minorEastAsia" w:hint="eastAsia"/>
          <w:bCs/>
          <w:color w:val="0070C0"/>
          <w:shd w:val="clear" w:color="auto" w:fill="FFFFFF"/>
        </w:rPr>
        <w:t> </w:t>
      </w:r>
    </w:p>
    <w:p w:rsidR="0024290C" w:rsidRDefault="00FC7D61">
      <w:pPr>
        <w:pStyle w:val="af2"/>
        <w:shd w:val="clear" w:color="auto" w:fill="FFFFFF"/>
        <w:spacing w:beforeAutospacing="0" w:after="160" w:afterAutospacing="0" w:line="360" w:lineRule="auto"/>
        <w:rPr>
          <w:rFonts w:asciiTheme="minorEastAsia" w:hAnsiTheme="minorEastAsia" w:cstheme="minorEastAsia"/>
        </w:rPr>
      </w:pPr>
      <w:r>
        <w:rPr>
          <w:rStyle w:val="af6"/>
          <w:rFonts w:asciiTheme="minorEastAsia" w:hAnsiTheme="minorEastAsia" w:cstheme="minorEastAsia" w:hint="eastAsia"/>
          <w:bCs/>
          <w:shd w:val="clear" w:color="auto" w:fill="FFFFFF"/>
        </w:rPr>
        <w:t>供货商（乙方）：</w:t>
      </w:r>
      <w:r>
        <w:rPr>
          <w:rStyle w:val="af6"/>
          <w:rFonts w:asciiTheme="minorEastAsia" w:hAnsiTheme="minorEastAsia" w:cstheme="minorEastAsia" w:hint="eastAsia"/>
          <w:bCs/>
          <w:color w:val="0070C0"/>
          <w:shd w:val="clear" w:color="auto" w:fill="FFFFFF"/>
        </w:rPr>
        <w:t> </w:t>
      </w:r>
      <w:r>
        <w:rPr>
          <w:rFonts w:asciiTheme="minorEastAsia" w:hAnsiTheme="minorEastAsia" w:cstheme="minorEastAsia" w:hint="eastAsia"/>
          <w:b/>
          <w:bCs/>
          <w:color w:val="1B78FF"/>
          <w:shd w:val="clear" w:color="auto" w:fill="F7F7F7"/>
        </w:rPr>
        <w:t>[合同中心-供应商名称]</w:t>
      </w:r>
      <w:r>
        <w:rPr>
          <w:rStyle w:val="af6"/>
          <w:rFonts w:asciiTheme="minorEastAsia" w:hAnsiTheme="minorEastAsia" w:cstheme="minorEastAsia" w:hint="eastAsia"/>
          <w:bCs/>
          <w:color w:val="0070C0"/>
          <w:shd w:val="clear" w:color="auto" w:fill="FFFFFF"/>
        </w:rPr>
        <w:t>  </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为了保护甲乙双方合法权益，根据</w:t>
      </w:r>
      <w:r>
        <w:rPr>
          <w:rFonts w:ascii="Arial" w:hAnsi="Arial"/>
          <w:color w:val="000000"/>
          <w:kern w:val="0"/>
          <w:sz w:val="24"/>
          <w:szCs w:val="24"/>
          <w:shd w:val="clear" w:color="auto" w:fill="FFFFFF"/>
        </w:rPr>
        <w:t>《中华人民共和国民法典》</w:t>
      </w:r>
      <w:r>
        <w:rPr>
          <w:rFonts w:ascii="Arial" w:hAnsi="Arial"/>
          <w:color w:val="000000"/>
          <w:kern w:val="0"/>
          <w:sz w:val="24"/>
          <w:szCs w:val="24"/>
        </w:rPr>
        <w:t>及相关法律法规以及</w:t>
      </w:r>
      <w:r>
        <w:rPr>
          <w:rFonts w:ascii="Arial" w:hAnsi="Arial"/>
          <w:color w:val="00000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商品协议项目名称</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新</w:t>
      </w:r>
      <w:r>
        <w:rPr>
          <w:rFonts w:ascii="Arial" w:hAnsi="Arial"/>
          <w:color w:val="1B78FF"/>
          <w:kern w:val="0"/>
          <w:sz w:val="24"/>
          <w:szCs w:val="24"/>
          <w:shd w:val="clear" w:color="auto" w:fill="F7F7F7"/>
        </w:rPr>
        <w:t>)]</w:t>
      </w:r>
      <w:r>
        <w:rPr>
          <w:rFonts w:ascii="Arial" w:hAnsi="Arial"/>
          <w:color w:val="00000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采购中心区划名称</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新</w:t>
      </w:r>
      <w:r>
        <w:rPr>
          <w:rFonts w:ascii="Arial" w:hAnsi="Arial"/>
          <w:color w:val="1B78FF"/>
          <w:kern w:val="0"/>
          <w:sz w:val="24"/>
          <w:szCs w:val="24"/>
          <w:shd w:val="clear" w:color="auto" w:fill="F7F7F7"/>
        </w:rPr>
        <w:t>)]</w:t>
      </w:r>
      <w:r>
        <w:rPr>
          <w:rFonts w:ascii="Arial" w:hAnsi="Arial"/>
          <w:color w:val="000000"/>
          <w:kern w:val="0"/>
          <w:sz w:val="24"/>
          <w:szCs w:val="24"/>
        </w:rPr>
        <w:t> </w:t>
      </w:r>
      <w:r>
        <w:rPr>
          <w:rFonts w:ascii="Arial" w:hAnsi="Arial"/>
          <w:color w:val="000000"/>
          <w:kern w:val="0"/>
          <w:sz w:val="24"/>
          <w:szCs w:val="24"/>
        </w:rPr>
        <w:t>框架协议采购项目征集文件、入围供应商的响应文件、框架协议采购项目协议和承诺书，双方签署本合同，以资共同遵守。</w:t>
      </w:r>
    </w:p>
    <w:p w:rsidR="0024290C" w:rsidRDefault="00FC7D61">
      <w:pPr>
        <w:widowControl/>
        <w:spacing w:before="75" w:after="75" w:line="336" w:lineRule="atLeast"/>
        <w:jc w:val="left"/>
        <w:rPr>
          <w:rFonts w:ascii="Arial" w:hAnsi="Arial"/>
          <w:color w:val="000000"/>
          <w:kern w:val="0"/>
          <w:sz w:val="24"/>
          <w:szCs w:val="24"/>
        </w:rPr>
      </w:pPr>
      <w:r>
        <w:rPr>
          <w:rFonts w:ascii="Arial" w:hAnsi="Arial"/>
          <w:color w:val="000000"/>
          <w:kern w:val="0"/>
          <w:sz w:val="24"/>
          <w:szCs w:val="24"/>
        </w:rPr>
        <w:t> </w:t>
      </w:r>
    </w:p>
    <w:p w:rsidR="0024290C" w:rsidRDefault="00FC7D61">
      <w:pPr>
        <w:widowControl/>
        <w:spacing w:before="75" w:after="75" w:line="336" w:lineRule="atLeast"/>
        <w:jc w:val="left"/>
        <w:rPr>
          <w:rFonts w:ascii="Arial" w:hAnsi="Arial"/>
          <w:b/>
          <w:bCs/>
          <w:color w:val="000000"/>
          <w:kern w:val="0"/>
          <w:sz w:val="24"/>
          <w:szCs w:val="24"/>
        </w:rPr>
      </w:pPr>
      <w:r>
        <w:rPr>
          <w:rFonts w:ascii="Arial" w:hAnsi="Arial"/>
          <w:b/>
          <w:bCs/>
          <w:color w:val="000000"/>
          <w:kern w:val="0"/>
          <w:sz w:val="24"/>
          <w:szCs w:val="24"/>
        </w:rPr>
        <w:t>一、</w:t>
      </w:r>
      <w:r>
        <w:rPr>
          <w:rFonts w:ascii="Arial" w:hAnsi="Arial" w:hint="eastAsia"/>
          <w:b/>
          <w:bCs/>
          <w:color w:val="000000"/>
          <w:kern w:val="0"/>
          <w:sz w:val="24"/>
          <w:szCs w:val="24"/>
        </w:rPr>
        <w:t>服务内容</w:t>
      </w:r>
    </w:p>
    <w:p w:rsidR="0024290C" w:rsidRDefault="00FC7D61">
      <w:pPr>
        <w:spacing w:line="360" w:lineRule="exact"/>
        <w:ind w:firstLineChars="200" w:firstLine="480"/>
        <w:contextualSpacing/>
        <w:rPr>
          <w:rFonts w:ascii="Arial" w:hAnsi="Arial"/>
          <w:color w:val="000000"/>
          <w:kern w:val="0"/>
          <w:sz w:val="24"/>
          <w:szCs w:val="24"/>
        </w:rPr>
      </w:pPr>
      <w:r>
        <w:rPr>
          <w:rFonts w:ascii="Arial" w:hAnsi="Arial" w:hint="eastAsia"/>
          <w:color w:val="000000"/>
          <w:kern w:val="0"/>
          <w:sz w:val="24"/>
          <w:szCs w:val="24"/>
        </w:rPr>
        <w:t>为采购单位提供相应会计服务</w:t>
      </w:r>
      <w:r w:rsidR="00607682">
        <w:rPr>
          <w:rFonts w:ascii="Arial" w:hAnsi="Arial" w:hint="eastAsia"/>
          <w:color w:val="000000"/>
          <w:kern w:val="0"/>
          <w:sz w:val="24"/>
          <w:szCs w:val="24"/>
        </w:rPr>
        <w:t>，</w:t>
      </w:r>
      <w:proofErr w:type="gramStart"/>
      <w:r w:rsidR="00607682">
        <w:rPr>
          <w:rFonts w:ascii="Arial" w:hAnsi="Arial" w:hint="eastAsia"/>
          <w:color w:val="000000"/>
          <w:kern w:val="0"/>
          <w:sz w:val="24"/>
          <w:szCs w:val="24"/>
        </w:rPr>
        <w:t>标项</w:t>
      </w:r>
      <w:proofErr w:type="gramEnd"/>
      <w:r w:rsidR="00607682" w:rsidRPr="00607682">
        <w:rPr>
          <w:rFonts w:ascii="Arial" w:hAnsi="Arial" w:hint="eastAsia"/>
          <w:color w:val="000000"/>
          <w:kern w:val="0"/>
          <w:sz w:val="24"/>
          <w:szCs w:val="24"/>
          <w:u w:val="single"/>
        </w:rPr>
        <w:t xml:space="preserve">     </w:t>
      </w:r>
      <w:r>
        <w:rPr>
          <w:rFonts w:ascii="Arial" w:hAnsi="Arial" w:hint="eastAsia"/>
          <w:color w:val="000000"/>
          <w:kern w:val="0"/>
          <w:sz w:val="24"/>
          <w:szCs w:val="24"/>
        </w:rPr>
        <w:t>。</w:t>
      </w:r>
    </w:p>
    <w:p w:rsidR="0024290C" w:rsidRDefault="00FC7D61">
      <w:pPr>
        <w:widowControl/>
        <w:spacing w:before="75" w:after="75" w:line="336" w:lineRule="atLeast"/>
        <w:jc w:val="left"/>
        <w:rPr>
          <w:rFonts w:ascii="Arial" w:hAnsi="Arial"/>
          <w:b/>
          <w:bCs/>
          <w:color w:val="000000"/>
          <w:kern w:val="0"/>
          <w:sz w:val="24"/>
          <w:szCs w:val="24"/>
        </w:rPr>
      </w:pPr>
      <w:r>
        <w:rPr>
          <w:rFonts w:ascii="Arial" w:hAnsi="Arial" w:hint="eastAsia"/>
          <w:b/>
          <w:bCs/>
          <w:color w:val="000000"/>
          <w:kern w:val="0"/>
          <w:sz w:val="24"/>
          <w:szCs w:val="24"/>
        </w:rPr>
        <w:t>二、合同金额</w:t>
      </w:r>
    </w:p>
    <w:p w:rsidR="0024290C" w:rsidRDefault="00FC7D61">
      <w:pPr>
        <w:spacing w:line="360" w:lineRule="exact"/>
        <w:ind w:firstLineChars="200" w:firstLine="480"/>
        <w:contextualSpacing/>
        <w:rPr>
          <w:rFonts w:asciiTheme="minorEastAsia" w:eastAsiaTheme="minorEastAsia" w:hAnsiTheme="minorEastAsia"/>
          <w:sz w:val="24"/>
          <w:szCs w:val="24"/>
        </w:rPr>
      </w:pPr>
      <w:r>
        <w:rPr>
          <w:rFonts w:asciiTheme="minorEastAsia" w:eastAsiaTheme="minorEastAsia" w:hAnsiTheme="minorEastAsia" w:hint="eastAsia"/>
          <w:sz w:val="24"/>
          <w:szCs w:val="24"/>
        </w:rPr>
        <w:t>本合同金额为（大写）：</w:t>
      </w:r>
      <w:r>
        <w:rPr>
          <w:rFonts w:asciiTheme="minorEastAsia" w:eastAsiaTheme="minorEastAsia" w:hAnsiTheme="minorEastAsia"/>
          <w:color w:val="0070C0"/>
          <w:kern w:val="0"/>
          <w:sz w:val="24"/>
          <w:szCs w:val="24"/>
          <w:shd w:val="clear" w:color="auto" w:fill="F7F7F7"/>
        </w:rPr>
        <w:t>[合同中心-自定义输入] </w:t>
      </w:r>
      <w:r>
        <w:rPr>
          <w:rFonts w:asciiTheme="minorEastAsia" w:eastAsiaTheme="minorEastAsia" w:hAnsiTheme="minorEastAsia" w:hint="eastAsia"/>
          <w:sz w:val="24"/>
          <w:szCs w:val="24"/>
        </w:rPr>
        <w:t>元（￥</w:t>
      </w:r>
      <w:r>
        <w:rPr>
          <w:rFonts w:asciiTheme="minorEastAsia" w:eastAsiaTheme="minorEastAsia" w:hAnsiTheme="minorEastAsia"/>
          <w:color w:val="0070C0"/>
          <w:kern w:val="0"/>
          <w:sz w:val="24"/>
          <w:szCs w:val="24"/>
          <w:shd w:val="clear" w:color="auto" w:fill="F7F7F7"/>
        </w:rPr>
        <w:t>[合同中心-自定义输入] </w:t>
      </w:r>
      <w:r>
        <w:rPr>
          <w:rFonts w:asciiTheme="minorEastAsia" w:eastAsiaTheme="minorEastAsia" w:hAnsiTheme="minorEastAsia" w:hint="eastAsia"/>
          <w:sz w:val="24"/>
          <w:szCs w:val="24"/>
        </w:rPr>
        <w:t>元）人民币。</w:t>
      </w:r>
    </w:p>
    <w:p w:rsidR="0024290C" w:rsidRDefault="00FC7D61">
      <w:pPr>
        <w:widowControl/>
        <w:shd w:val="clear" w:color="auto" w:fill="FFFFFF"/>
        <w:spacing w:before="75" w:line="360" w:lineRule="atLeast"/>
        <w:ind w:firstLine="315"/>
        <w:jc w:val="left"/>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费用明细：</w:t>
      </w:r>
    </w:p>
    <w:tbl>
      <w:tblPr>
        <w:tblStyle w:val="af5"/>
        <w:tblW w:w="0" w:type="auto"/>
        <w:tblLook w:val="04A0" w:firstRow="1" w:lastRow="0" w:firstColumn="1" w:lastColumn="0" w:noHBand="0" w:noVBand="1"/>
      </w:tblPr>
      <w:tblGrid>
        <w:gridCol w:w="1754"/>
        <w:gridCol w:w="1753"/>
        <w:gridCol w:w="1753"/>
        <w:gridCol w:w="2224"/>
        <w:gridCol w:w="1283"/>
      </w:tblGrid>
      <w:tr w:rsidR="0024290C">
        <w:trPr>
          <w:trHeight w:val="198"/>
        </w:trPr>
        <w:tc>
          <w:tcPr>
            <w:tcW w:w="1812" w:type="dxa"/>
            <w:vAlign w:val="center"/>
          </w:tcPr>
          <w:p w:rsidR="0024290C" w:rsidRDefault="00FC7D61">
            <w:pPr>
              <w:widowControl/>
              <w:pBdr>
                <w:top w:val="single" w:sz="8" w:space="10" w:color="A7BFDE"/>
                <w:bottom w:val="single" w:sz="24" w:space="15" w:color="9BBB59"/>
              </w:pBdr>
              <w:shd w:val="clear" w:color="auto" w:fill="FFFFFF"/>
              <w:spacing w:before="75" w:line="360" w:lineRule="atLeast"/>
              <w:jc w:val="center"/>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会计服务类别</w:t>
            </w:r>
          </w:p>
        </w:tc>
        <w:tc>
          <w:tcPr>
            <w:tcW w:w="1812" w:type="dxa"/>
            <w:vAlign w:val="center"/>
          </w:tcPr>
          <w:p w:rsidR="0024290C" w:rsidRDefault="00FC7D61">
            <w:pPr>
              <w:widowControl/>
              <w:pBdr>
                <w:top w:val="single" w:sz="8" w:space="10" w:color="A7BFDE"/>
                <w:bottom w:val="single" w:sz="24" w:space="15" w:color="9BBB59"/>
              </w:pBdr>
              <w:shd w:val="clear" w:color="auto" w:fill="FFFFFF"/>
              <w:spacing w:before="75" w:line="360" w:lineRule="atLeast"/>
              <w:jc w:val="center"/>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收费标准</w:t>
            </w:r>
          </w:p>
        </w:tc>
        <w:tc>
          <w:tcPr>
            <w:tcW w:w="1812" w:type="dxa"/>
            <w:vAlign w:val="center"/>
          </w:tcPr>
          <w:p w:rsidR="0024290C" w:rsidRDefault="00FC7D61">
            <w:pPr>
              <w:widowControl/>
              <w:pBdr>
                <w:top w:val="single" w:sz="8" w:space="10" w:color="A7BFDE"/>
                <w:bottom w:val="single" w:sz="24" w:space="15" w:color="9BBB59"/>
              </w:pBdr>
              <w:shd w:val="clear" w:color="auto" w:fill="FFFFFF"/>
              <w:spacing w:before="75" w:line="360" w:lineRule="atLeast"/>
              <w:jc w:val="center"/>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优惠率</w:t>
            </w:r>
          </w:p>
        </w:tc>
        <w:tc>
          <w:tcPr>
            <w:tcW w:w="2304" w:type="dxa"/>
            <w:vAlign w:val="center"/>
          </w:tcPr>
          <w:p w:rsidR="0024290C" w:rsidRDefault="00FC7D61">
            <w:pPr>
              <w:widowControl/>
              <w:pBdr>
                <w:top w:val="single" w:sz="8" w:space="10" w:color="A7BFDE"/>
                <w:bottom w:val="single" w:sz="24" w:space="15" w:color="9BBB59"/>
              </w:pBdr>
              <w:shd w:val="clear" w:color="auto" w:fill="FFFFFF"/>
              <w:spacing w:before="75" w:line="360" w:lineRule="atLeast"/>
              <w:jc w:val="center"/>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总价</w:t>
            </w:r>
          </w:p>
        </w:tc>
        <w:tc>
          <w:tcPr>
            <w:tcW w:w="1320" w:type="dxa"/>
            <w:vAlign w:val="center"/>
          </w:tcPr>
          <w:p w:rsidR="0024290C" w:rsidRDefault="00FC7D61">
            <w:pPr>
              <w:widowControl/>
              <w:pBdr>
                <w:top w:val="single" w:sz="8" w:space="10" w:color="A7BFDE"/>
                <w:bottom w:val="single" w:sz="24" w:space="15" w:color="9BBB59"/>
              </w:pBdr>
              <w:shd w:val="clear" w:color="auto" w:fill="FFFFFF"/>
              <w:spacing w:before="75" w:line="360" w:lineRule="atLeast"/>
              <w:jc w:val="center"/>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时限</w:t>
            </w:r>
          </w:p>
        </w:tc>
      </w:tr>
      <w:tr w:rsidR="0024290C">
        <w:tc>
          <w:tcPr>
            <w:tcW w:w="1812" w:type="dxa"/>
          </w:tcPr>
          <w:p w:rsidR="0024290C" w:rsidRDefault="0024290C">
            <w:pPr>
              <w:widowControl/>
              <w:pBdr>
                <w:top w:val="single" w:sz="8" w:space="10" w:color="A7BFDE"/>
                <w:bottom w:val="single" w:sz="24" w:space="15" w:color="9BBB59"/>
              </w:pBdr>
              <w:shd w:val="clear" w:color="auto" w:fill="FFFFFF"/>
              <w:spacing w:before="75" w:line="360" w:lineRule="atLeast"/>
              <w:ind w:firstLine="315"/>
              <w:jc w:val="left"/>
              <w:rPr>
                <w:rFonts w:ascii="Arial" w:hAnsi="Arial"/>
                <w:color w:val="000000"/>
                <w:kern w:val="0"/>
                <w:sz w:val="24"/>
                <w:szCs w:val="24"/>
                <w:shd w:val="clear" w:color="auto" w:fill="FFFFFF"/>
              </w:rPr>
            </w:pPr>
          </w:p>
        </w:tc>
        <w:tc>
          <w:tcPr>
            <w:tcW w:w="1812" w:type="dxa"/>
          </w:tcPr>
          <w:p w:rsidR="0024290C" w:rsidRDefault="0024290C">
            <w:pPr>
              <w:widowControl/>
              <w:pBdr>
                <w:top w:val="single" w:sz="8" w:space="10" w:color="A7BFDE"/>
                <w:bottom w:val="single" w:sz="24" w:space="15" w:color="9BBB59"/>
              </w:pBdr>
              <w:shd w:val="clear" w:color="auto" w:fill="FFFFFF"/>
              <w:spacing w:before="75" w:line="360" w:lineRule="atLeast"/>
              <w:ind w:firstLine="315"/>
              <w:jc w:val="left"/>
              <w:rPr>
                <w:rFonts w:ascii="Arial" w:hAnsi="Arial"/>
                <w:color w:val="000000"/>
                <w:kern w:val="0"/>
                <w:sz w:val="24"/>
                <w:szCs w:val="24"/>
                <w:shd w:val="clear" w:color="auto" w:fill="FFFFFF"/>
              </w:rPr>
            </w:pPr>
          </w:p>
        </w:tc>
        <w:tc>
          <w:tcPr>
            <w:tcW w:w="1812" w:type="dxa"/>
          </w:tcPr>
          <w:p w:rsidR="0024290C" w:rsidRDefault="0024290C">
            <w:pPr>
              <w:widowControl/>
              <w:pBdr>
                <w:top w:val="single" w:sz="8" w:space="10" w:color="A7BFDE"/>
                <w:bottom w:val="single" w:sz="24" w:space="15" w:color="9BBB59"/>
              </w:pBdr>
              <w:shd w:val="clear" w:color="auto" w:fill="FFFFFF"/>
              <w:spacing w:before="75" w:line="360" w:lineRule="atLeast"/>
              <w:ind w:firstLine="315"/>
              <w:jc w:val="left"/>
              <w:rPr>
                <w:rFonts w:ascii="Arial" w:hAnsi="Arial"/>
                <w:color w:val="000000"/>
                <w:kern w:val="0"/>
                <w:sz w:val="24"/>
                <w:szCs w:val="24"/>
                <w:shd w:val="clear" w:color="auto" w:fill="FFFFFF"/>
              </w:rPr>
            </w:pPr>
          </w:p>
        </w:tc>
        <w:tc>
          <w:tcPr>
            <w:tcW w:w="2304" w:type="dxa"/>
          </w:tcPr>
          <w:p w:rsidR="0024290C" w:rsidRDefault="0024290C">
            <w:pPr>
              <w:widowControl/>
              <w:pBdr>
                <w:top w:val="single" w:sz="8" w:space="10" w:color="A7BFDE"/>
                <w:bottom w:val="single" w:sz="24" w:space="15" w:color="9BBB59"/>
              </w:pBdr>
              <w:shd w:val="clear" w:color="auto" w:fill="FFFFFF"/>
              <w:spacing w:before="75" w:line="360" w:lineRule="atLeast"/>
              <w:ind w:firstLine="315"/>
              <w:jc w:val="left"/>
              <w:rPr>
                <w:rFonts w:ascii="Arial" w:hAnsi="Arial"/>
                <w:color w:val="000000"/>
                <w:kern w:val="0"/>
                <w:sz w:val="24"/>
                <w:szCs w:val="24"/>
                <w:shd w:val="clear" w:color="auto" w:fill="FFFFFF"/>
              </w:rPr>
            </w:pPr>
          </w:p>
        </w:tc>
        <w:tc>
          <w:tcPr>
            <w:tcW w:w="1320" w:type="dxa"/>
          </w:tcPr>
          <w:p w:rsidR="0024290C" w:rsidRDefault="0024290C">
            <w:pPr>
              <w:widowControl/>
              <w:pBdr>
                <w:top w:val="single" w:sz="8" w:space="10" w:color="A7BFDE"/>
                <w:bottom w:val="single" w:sz="24" w:space="15" w:color="9BBB59"/>
              </w:pBdr>
              <w:shd w:val="clear" w:color="auto" w:fill="FFFFFF"/>
              <w:spacing w:before="75" w:line="360" w:lineRule="atLeast"/>
              <w:ind w:firstLine="315"/>
              <w:jc w:val="left"/>
              <w:rPr>
                <w:rFonts w:ascii="Arial" w:hAnsi="Arial"/>
                <w:color w:val="000000"/>
                <w:kern w:val="0"/>
                <w:sz w:val="24"/>
                <w:szCs w:val="24"/>
                <w:shd w:val="clear" w:color="auto" w:fill="FFFFFF"/>
              </w:rPr>
            </w:pPr>
          </w:p>
        </w:tc>
      </w:tr>
      <w:tr w:rsidR="0024290C">
        <w:tc>
          <w:tcPr>
            <w:tcW w:w="9060" w:type="dxa"/>
            <w:gridSpan w:val="5"/>
          </w:tcPr>
          <w:p w:rsidR="0024290C" w:rsidRDefault="00FC7D61">
            <w:pPr>
              <w:widowControl/>
              <w:shd w:val="clear" w:color="auto" w:fill="FFFFFF"/>
              <w:spacing w:before="75" w:line="360" w:lineRule="atLeast"/>
              <w:ind w:firstLine="315"/>
              <w:jc w:val="left"/>
              <w:rPr>
                <w:rFonts w:ascii="Arial" w:hAnsi="Arial"/>
                <w:color w:val="000000"/>
                <w:kern w:val="0"/>
                <w:sz w:val="24"/>
                <w:szCs w:val="24"/>
                <w:shd w:val="clear" w:color="auto" w:fill="FFFFFF"/>
              </w:rPr>
            </w:pPr>
            <w:r>
              <w:rPr>
                <w:rFonts w:ascii="Arial" w:hAnsi="Arial" w:hint="eastAsia"/>
                <w:color w:val="000000"/>
                <w:kern w:val="0"/>
                <w:sz w:val="24"/>
                <w:szCs w:val="24"/>
                <w:shd w:val="clear" w:color="auto" w:fill="FFFFFF"/>
              </w:rPr>
              <w:t>具体服务事项明细可在合同后以附件形式后</w:t>
            </w:r>
            <w:proofErr w:type="gramStart"/>
            <w:r>
              <w:rPr>
                <w:rFonts w:ascii="Arial" w:hAnsi="Arial" w:hint="eastAsia"/>
                <w:color w:val="000000"/>
                <w:kern w:val="0"/>
                <w:sz w:val="24"/>
                <w:szCs w:val="24"/>
                <w:shd w:val="clear" w:color="auto" w:fill="FFFFFF"/>
              </w:rPr>
              <w:t>附</w:t>
            </w:r>
            <w:proofErr w:type="gramEnd"/>
            <w:r>
              <w:rPr>
                <w:rFonts w:ascii="Arial" w:hAnsi="Arial" w:hint="eastAsia"/>
                <w:color w:val="000000"/>
                <w:kern w:val="0"/>
                <w:sz w:val="24"/>
                <w:szCs w:val="24"/>
                <w:shd w:val="clear" w:color="auto" w:fill="FFFFFF"/>
              </w:rPr>
              <w:t>。</w:t>
            </w:r>
          </w:p>
        </w:tc>
      </w:tr>
    </w:tbl>
    <w:p w:rsidR="0024290C" w:rsidRDefault="00FC7D61">
      <w:pPr>
        <w:widowControl/>
        <w:spacing w:before="75" w:after="75" w:line="336" w:lineRule="atLeast"/>
        <w:jc w:val="left"/>
        <w:rPr>
          <w:rFonts w:ascii="Arial" w:hAnsi="Arial"/>
          <w:color w:val="000000"/>
          <w:kern w:val="0"/>
          <w:sz w:val="24"/>
          <w:szCs w:val="24"/>
        </w:rPr>
      </w:pPr>
      <w:r>
        <w:rPr>
          <w:rFonts w:ascii="Arial" w:hAnsi="Arial" w:hint="eastAsia"/>
          <w:b/>
          <w:bCs/>
          <w:color w:val="000000"/>
          <w:kern w:val="0"/>
          <w:sz w:val="24"/>
          <w:szCs w:val="24"/>
        </w:rPr>
        <w:t>三</w:t>
      </w:r>
      <w:r>
        <w:rPr>
          <w:rFonts w:ascii="Arial" w:hAnsi="Arial"/>
          <w:b/>
          <w:bCs/>
          <w:color w:val="000000"/>
          <w:kern w:val="0"/>
          <w:sz w:val="24"/>
          <w:szCs w:val="24"/>
        </w:rPr>
        <w:t>、</w:t>
      </w:r>
      <w:r>
        <w:rPr>
          <w:rFonts w:ascii="Arial" w:hAnsi="Arial" w:hint="eastAsia"/>
          <w:b/>
          <w:bCs/>
          <w:color w:val="000000"/>
          <w:kern w:val="0"/>
          <w:sz w:val="24"/>
          <w:szCs w:val="24"/>
        </w:rPr>
        <w:t>费用</w:t>
      </w:r>
      <w:r>
        <w:rPr>
          <w:rFonts w:ascii="Arial" w:hAnsi="Arial"/>
          <w:b/>
          <w:bCs/>
          <w:color w:val="000000"/>
          <w:kern w:val="0"/>
          <w:sz w:val="24"/>
          <w:szCs w:val="24"/>
        </w:rPr>
        <w:t>结算</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shd w:val="clear" w:color="auto" w:fill="FFFFFF"/>
        </w:rPr>
        <w:t>1</w:t>
      </w:r>
      <w:r>
        <w:rPr>
          <w:rFonts w:ascii="Arial" w:hAnsi="Arial"/>
          <w:color w:val="000000"/>
          <w:kern w:val="0"/>
          <w:sz w:val="24"/>
          <w:szCs w:val="24"/>
          <w:shd w:val="clear" w:color="auto" w:fill="FFFFFF"/>
        </w:rPr>
        <w:t>、以人民币付款。</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2</w:t>
      </w:r>
      <w:r>
        <w:rPr>
          <w:rFonts w:ascii="Arial" w:hAnsi="Arial"/>
          <w:color w:val="000000"/>
          <w:kern w:val="0"/>
          <w:sz w:val="24"/>
          <w:szCs w:val="24"/>
        </w:rPr>
        <w:t>、</w:t>
      </w:r>
      <w:r>
        <w:rPr>
          <w:rFonts w:ascii="Arial" w:hAnsi="Arial"/>
          <w:color w:val="000000"/>
          <w:kern w:val="0"/>
          <w:sz w:val="24"/>
          <w:szCs w:val="24"/>
          <w:shd w:val="clear" w:color="auto" w:fill="FFFFFF"/>
        </w:rPr>
        <w:t>费用应按实际发生额结算。甲方应于</w:t>
      </w:r>
      <w:r>
        <w:rPr>
          <w:rFonts w:ascii="Arial" w:hAnsi="Arial" w:hint="eastAsia"/>
          <w:color w:val="000000"/>
          <w:kern w:val="0"/>
          <w:sz w:val="24"/>
          <w:szCs w:val="24"/>
          <w:shd w:val="clear" w:color="auto" w:fill="FFFFFF"/>
        </w:rPr>
        <w:t>服务工作结束并提交报告后</w:t>
      </w:r>
      <w:r>
        <w:rPr>
          <w:rFonts w:ascii="Arial" w:hAnsi="Arial"/>
          <w:color w:val="000000"/>
          <w:kern w:val="0"/>
          <w:sz w:val="24"/>
          <w:szCs w:val="24"/>
          <w:shd w:val="clear" w:color="auto" w:fill="FFFFFF"/>
        </w:rPr>
        <w:t>，由乙方填写</w:t>
      </w:r>
      <w:r>
        <w:rPr>
          <w:rFonts w:ascii="Arial" w:hAnsi="Arial"/>
          <w:color w:val="000000"/>
          <w:kern w:val="0"/>
          <w:sz w:val="24"/>
          <w:szCs w:val="24"/>
          <w:shd w:val="clear" w:color="auto" w:fill="FFFFFF"/>
        </w:rPr>
        <w:t>“</w:t>
      </w:r>
      <w:r>
        <w:rPr>
          <w:rFonts w:ascii="Arial" w:hAnsi="Arial"/>
          <w:color w:val="000000"/>
          <w:kern w:val="0"/>
          <w:sz w:val="24"/>
          <w:szCs w:val="24"/>
          <w:shd w:val="clear" w:color="auto" w:fill="FFFFFF"/>
        </w:rPr>
        <w:t>结算单</w:t>
      </w:r>
      <w:r>
        <w:rPr>
          <w:rFonts w:ascii="Arial" w:hAnsi="Arial"/>
          <w:color w:val="000000"/>
          <w:kern w:val="0"/>
          <w:sz w:val="24"/>
          <w:szCs w:val="24"/>
          <w:shd w:val="clear" w:color="auto" w:fill="FFFFFF"/>
        </w:rPr>
        <w:t>”</w:t>
      </w:r>
      <w:r>
        <w:rPr>
          <w:rFonts w:ascii="Arial" w:hAnsi="Arial"/>
          <w:color w:val="000000"/>
          <w:kern w:val="0"/>
          <w:sz w:val="24"/>
          <w:szCs w:val="24"/>
          <w:shd w:val="clear" w:color="auto" w:fill="FFFFFF"/>
        </w:rPr>
        <w:t>，并由甲方签字确认和进行服务评价后作为采购单位费用结算凭证，乙方依据</w:t>
      </w:r>
      <w:r>
        <w:rPr>
          <w:rFonts w:ascii="Arial" w:hAnsi="Arial"/>
          <w:color w:val="000000"/>
          <w:kern w:val="0"/>
          <w:sz w:val="24"/>
          <w:szCs w:val="24"/>
          <w:shd w:val="clear" w:color="auto" w:fill="FFFFFF"/>
        </w:rPr>
        <w:t>“</w:t>
      </w:r>
      <w:r>
        <w:rPr>
          <w:rFonts w:ascii="Arial" w:hAnsi="Arial"/>
          <w:color w:val="000000"/>
          <w:kern w:val="0"/>
          <w:sz w:val="24"/>
          <w:szCs w:val="24"/>
          <w:shd w:val="clear" w:color="auto" w:fill="FFFFFF"/>
        </w:rPr>
        <w:t>结算单</w:t>
      </w:r>
      <w:r>
        <w:rPr>
          <w:rFonts w:ascii="Arial" w:hAnsi="Arial"/>
          <w:color w:val="000000"/>
          <w:kern w:val="0"/>
          <w:sz w:val="24"/>
          <w:szCs w:val="24"/>
          <w:shd w:val="clear" w:color="auto" w:fill="FFFFFF"/>
        </w:rPr>
        <w:t>”</w:t>
      </w:r>
      <w:r>
        <w:rPr>
          <w:rFonts w:ascii="Arial" w:hAnsi="Arial"/>
          <w:color w:val="000000"/>
          <w:kern w:val="0"/>
          <w:sz w:val="24"/>
          <w:szCs w:val="24"/>
          <w:shd w:val="clear" w:color="auto" w:fill="FFFFFF"/>
        </w:rPr>
        <w:t>、政</w:t>
      </w:r>
      <w:proofErr w:type="gramStart"/>
      <w:r>
        <w:rPr>
          <w:rFonts w:ascii="Arial" w:hAnsi="Arial"/>
          <w:color w:val="000000"/>
          <w:kern w:val="0"/>
          <w:sz w:val="24"/>
          <w:szCs w:val="24"/>
          <w:shd w:val="clear" w:color="auto" w:fill="FFFFFF"/>
        </w:rPr>
        <w:t>采云</w:t>
      </w:r>
      <w:proofErr w:type="gramEnd"/>
      <w:r>
        <w:rPr>
          <w:rFonts w:ascii="Arial" w:hAnsi="Arial"/>
          <w:color w:val="000000"/>
          <w:kern w:val="0"/>
          <w:sz w:val="24"/>
          <w:szCs w:val="24"/>
          <w:shd w:val="clear" w:color="auto" w:fill="FFFFFF"/>
        </w:rPr>
        <w:t>合同和合法的专用发票与采购单位结算。</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3</w:t>
      </w:r>
      <w:r>
        <w:rPr>
          <w:rFonts w:ascii="Arial" w:hAnsi="Arial"/>
          <w:color w:val="000000"/>
          <w:kern w:val="0"/>
          <w:sz w:val="24"/>
          <w:szCs w:val="24"/>
        </w:rPr>
        <w:t>、甲方未收到发票的，有权不予支付相应款项直至乙方提供合格发票，并不承担延迟付款责任。发票认证通过是付款的必要前提之一。</w:t>
      </w:r>
    </w:p>
    <w:p w:rsidR="0024290C" w:rsidRDefault="00FC7D61">
      <w:pPr>
        <w:widowControl/>
        <w:shd w:val="clear" w:color="auto" w:fill="FFFFFF"/>
        <w:spacing w:before="75" w:line="360" w:lineRule="atLeast"/>
        <w:ind w:firstLine="420"/>
        <w:jc w:val="left"/>
        <w:rPr>
          <w:rFonts w:ascii="Arial" w:hAnsi="Arial"/>
          <w:color w:val="000000"/>
          <w:kern w:val="0"/>
          <w:sz w:val="24"/>
          <w:szCs w:val="24"/>
        </w:rPr>
      </w:pPr>
      <w:r>
        <w:rPr>
          <w:rFonts w:ascii="Arial" w:hAnsi="Arial"/>
          <w:color w:val="000000"/>
          <w:kern w:val="0"/>
          <w:sz w:val="24"/>
          <w:szCs w:val="24"/>
        </w:rPr>
        <w:t>4</w:t>
      </w:r>
      <w:r>
        <w:rPr>
          <w:rFonts w:ascii="Arial" w:hAnsi="Arial"/>
          <w:color w:val="000000"/>
          <w:kern w:val="0"/>
          <w:sz w:val="24"/>
          <w:szCs w:val="24"/>
        </w:rPr>
        <w:t>、采购单位在对有关单据进行审核无误后，</w:t>
      </w:r>
      <w:r>
        <w:rPr>
          <w:rFonts w:ascii="Arial" w:hAnsi="Arial"/>
          <w:color w:val="0070C0"/>
          <w:kern w:val="0"/>
          <w:sz w:val="24"/>
          <w:szCs w:val="24"/>
          <w:shd w:val="clear" w:color="auto" w:fill="F7F7F7"/>
        </w:rPr>
        <w:t>[</w:t>
      </w:r>
      <w:r>
        <w:rPr>
          <w:rFonts w:ascii="Arial" w:hAnsi="Arial"/>
          <w:color w:val="0070C0"/>
          <w:kern w:val="0"/>
          <w:sz w:val="24"/>
          <w:szCs w:val="24"/>
          <w:shd w:val="clear" w:color="auto" w:fill="F7F7F7"/>
        </w:rPr>
        <w:t>合同中心</w:t>
      </w:r>
      <w:r>
        <w:rPr>
          <w:rFonts w:ascii="Arial" w:hAnsi="Arial"/>
          <w:color w:val="0070C0"/>
          <w:kern w:val="0"/>
          <w:sz w:val="24"/>
          <w:szCs w:val="24"/>
          <w:shd w:val="clear" w:color="auto" w:fill="F7F7F7"/>
        </w:rPr>
        <w:t>-</w:t>
      </w:r>
      <w:r>
        <w:rPr>
          <w:rFonts w:ascii="Arial" w:hAnsi="Arial"/>
          <w:color w:val="0070C0"/>
          <w:kern w:val="0"/>
          <w:sz w:val="24"/>
          <w:szCs w:val="24"/>
          <w:shd w:val="clear" w:color="auto" w:fill="F7F7F7"/>
        </w:rPr>
        <w:t>自定义输入</w:t>
      </w:r>
      <w:r>
        <w:rPr>
          <w:rFonts w:ascii="Arial" w:hAnsi="Arial"/>
          <w:color w:val="0070C0"/>
          <w:kern w:val="0"/>
          <w:sz w:val="24"/>
          <w:szCs w:val="24"/>
          <w:shd w:val="clear" w:color="auto" w:fill="F7F7F7"/>
        </w:rPr>
        <w:t>]    </w:t>
      </w:r>
      <w:r>
        <w:rPr>
          <w:rFonts w:ascii="Arial" w:hAnsi="Arial"/>
          <w:color w:val="0070C0"/>
          <w:kern w:val="0"/>
          <w:sz w:val="24"/>
          <w:szCs w:val="24"/>
        </w:rPr>
        <w:t>    </w:t>
      </w:r>
      <w:proofErr w:type="gramStart"/>
      <w:r>
        <w:rPr>
          <w:rFonts w:ascii="Arial" w:hAnsi="Arial"/>
          <w:color w:val="000000"/>
          <w:kern w:val="0"/>
          <w:sz w:val="24"/>
          <w:szCs w:val="24"/>
        </w:rPr>
        <w:t>个</w:t>
      </w:r>
      <w:proofErr w:type="gramEnd"/>
      <w:r>
        <w:rPr>
          <w:rFonts w:ascii="Arial" w:hAnsi="Arial"/>
          <w:color w:val="000000"/>
          <w:kern w:val="0"/>
          <w:sz w:val="24"/>
          <w:szCs w:val="24"/>
        </w:rPr>
        <w:t>工作日内将货款全部支付给乙方。</w:t>
      </w:r>
    </w:p>
    <w:p w:rsidR="0024290C" w:rsidRDefault="00FC7D61">
      <w:pPr>
        <w:widowControl/>
        <w:spacing w:before="75" w:after="75" w:line="336" w:lineRule="atLeast"/>
        <w:jc w:val="left"/>
        <w:rPr>
          <w:rFonts w:ascii="Arial" w:hAnsi="Arial"/>
          <w:color w:val="000000"/>
          <w:kern w:val="0"/>
          <w:sz w:val="24"/>
          <w:szCs w:val="24"/>
        </w:rPr>
      </w:pPr>
      <w:r>
        <w:rPr>
          <w:rFonts w:ascii="Arial" w:hAnsi="Arial"/>
          <w:color w:val="000000"/>
          <w:kern w:val="0"/>
          <w:sz w:val="24"/>
          <w:szCs w:val="24"/>
        </w:rPr>
        <w:t>     5</w:t>
      </w:r>
      <w:r>
        <w:rPr>
          <w:rFonts w:ascii="Arial" w:hAnsi="Arial"/>
          <w:color w:val="000000"/>
          <w:kern w:val="0"/>
          <w:sz w:val="24"/>
          <w:szCs w:val="24"/>
        </w:rPr>
        <w:t>、税费：本合同执行中相关的一切税费均由乙方负担。</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6</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70C0"/>
          <w:kern w:val="0"/>
          <w:sz w:val="24"/>
          <w:szCs w:val="24"/>
        </w:rPr>
        <w:t>      </w:t>
      </w:r>
      <w:r>
        <w:rPr>
          <w:rFonts w:ascii="Arial" w:hAnsi="Arial"/>
          <w:color w:val="000000"/>
          <w:kern w:val="0"/>
          <w:sz w:val="24"/>
          <w:szCs w:val="24"/>
        </w:rPr>
        <w:t>                  </w:t>
      </w:r>
    </w:p>
    <w:p w:rsidR="0024290C" w:rsidRDefault="00FC7D61">
      <w:pPr>
        <w:widowControl/>
        <w:spacing w:before="75" w:after="75" w:line="336" w:lineRule="atLeast"/>
        <w:jc w:val="left"/>
        <w:rPr>
          <w:rFonts w:ascii="Arial" w:hAnsi="Arial"/>
          <w:color w:val="000000"/>
          <w:kern w:val="0"/>
          <w:sz w:val="24"/>
          <w:szCs w:val="24"/>
        </w:rPr>
      </w:pPr>
      <w:r>
        <w:rPr>
          <w:rFonts w:ascii="Arial" w:hAnsi="Arial"/>
          <w:color w:val="000000"/>
          <w:kern w:val="0"/>
          <w:sz w:val="24"/>
          <w:szCs w:val="24"/>
        </w:rPr>
        <w:t> </w:t>
      </w:r>
      <w:r>
        <w:rPr>
          <w:rFonts w:ascii="Arial" w:hAnsi="Arial" w:hint="eastAsia"/>
          <w:b/>
          <w:bCs/>
          <w:color w:val="000000"/>
          <w:kern w:val="0"/>
          <w:sz w:val="24"/>
          <w:szCs w:val="24"/>
        </w:rPr>
        <w:t>四</w:t>
      </w:r>
      <w:r>
        <w:rPr>
          <w:rFonts w:ascii="Arial" w:hAnsi="Arial"/>
          <w:b/>
          <w:bCs/>
          <w:color w:val="000000"/>
          <w:kern w:val="0"/>
          <w:sz w:val="24"/>
          <w:szCs w:val="24"/>
        </w:rPr>
        <w:t>、履约保证金（如有）</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1</w:t>
      </w:r>
      <w:r>
        <w:rPr>
          <w:rFonts w:ascii="Arial" w:hAnsi="Arial"/>
          <w:color w:val="000000"/>
          <w:kern w:val="0"/>
          <w:sz w:val="24"/>
          <w:szCs w:val="24"/>
        </w:rPr>
        <w:t>、本合同签订后</w:t>
      </w:r>
      <w:r>
        <w:rPr>
          <w:rFonts w:ascii="Arial" w:hAnsi="Arial"/>
          <w:color w:val="000000"/>
          <w:kern w:val="0"/>
          <w:sz w:val="24"/>
          <w:szCs w:val="24"/>
        </w:rPr>
        <w:t> </w:t>
      </w:r>
      <w:r>
        <w:rPr>
          <w:rFonts w:ascii="Arial" w:hAnsi="Arial"/>
          <w:color w:val="0070C0"/>
          <w:kern w:val="0"/>
          <w:sz w:val="24"/>
          <w:szCs w:val="24"/>
        </w:rPr>
        <w:t> </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0000"/>
          <w:kern w:val="0"/>
          <w:sz w:val="24"/>
          <w:szCs w:val="24"/>
        </w:rPr>
        <w:t> </w:t>
      </w:r>
      <w:proofErr w:type="gramStart"/>
      <w:r>
        <w:rPr>
          <w:rFonts w:ascii="Arial" w:hAnsi="Arial"/>
          <w:color w:val="000000"/>
          <w:kern w:val="0"/>
          <w:sz w:val="24"/>
          <w:szCs w:val="24"/>
        </w:rPr>
        <w:t>个</w:t>
      </w:r>
      <w:proofErr w:type="gramEnd"/>
      <w:r>
        <w:rPr>
          <w:rFonts w:ascii="Arial" w:hAnsi="Arial"/>
          <w:color w:val="000000"/>
          <w:kern w:val="0"/>
          <w:sz w:val="24"/>
          <w:szCs w:val="24"/>
        </w:rPr>
        <w:t>工作日内，乙方应向甲方支付合同总价</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0000"/>
          <w:kern w:val="0"/>
          <w:sz w:val="24"/>
          <w:szCs w:val="24"/>
        </w:rPr>
        <w:t>%</w:t>
      </w:r>
      <w:r>
        <w:rPr>
          <w:rFonts w:ascii="Arial" w:hAnsi="Arial"/>
          <w:color w:val="000000"/>
          <w:kern w:val="0"/>
          <w:sz w:val="24"/>
          <w:szCs w:val="24"/>
        </w:rPr>
        <w:t>的履约保证金，作为乙方认真履行合同条款的保证。</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2</w:t>
      </w:r>
      <w:r>
        <w:rPr>
          <w:rFonts w:ascii="Arial" w:hAnsi="Arial"/>
          <w:color w:val="000000"/>
          <w:kern w:val="0"/>
          <w:sz w:val="24"/>
          <w:szCs w:val="24"/>
        </w:rPr>
        <w:t>、乙方没有履行本合同项下约定的责任和义务所需承担的违约金、赔偿金及其他费用，甲方有权直接从履约保证金中扣除，履约保证金中不足以扣除的，甲方有权从任何一笔货款中扣除。剩余履约保证金（如有）自</w:t>
      </w:r>
      <w:r>
        <w:rPr>
          <w:rFonts w:ascii="Arial" w:hAnsi="Arial"/>
          <w:color w:val="000000"/>
          <w:kern w:val="0"/>
          <w:sz w:val="24"/>
          <w:szCs w:val="24"/>
        </w:rPr>
        <w:t> </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-custom01]</w:t>
      </w:r>
      <w:r>
        <w:rPr>
          <w:rFonts w:ascii="Arial" w:hAnsi="Arial"/>
          <w:color w:val="0070C0"/>
          <w:kern w:val="0"/>
          <w:sz w:val="24"/>
          <w:szCs w:val="24"/>
          <w:u w:val="single"/>
        </w:rPr>
        <w:t> </w:t>
      </w:r>
      <w:r>
        <w:rPr>
          <w:rFonts w:ascii="Arial" w:hAnsi="Arial"/>
          <w:color w:val="000000"/>
          <w:kern w:val="0"/>
          <w:sz w:val="24"/>
          <w:szCs w:val="24"/>
        </w:rPr>
        <w:t>由甲方无息返还给乙方。</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3</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p>
    <w:p w:rsidR="0024290C" w:rsidRDefault="00FC7D61">
      <w:pPr>
        <w:widowControl/>
        <w:spacing w:before="75" w:after="75" w:line="336" w:lineRule="atLeast"/>
        <w:jc w:val="left"/>
        <w:rPr>
          <w:rFonts w:ascii="Arial" w:hAnsi="Arial"/>
          <w:color w:val="000000"/>
          <w:kern w:val="0"/>
          <w:sz w:val="24"/>
          <w:szCs w:val="24"/>
        </w:rPr>
      </w:pPr>
      <w:r>
        <w:rPr>
          <w:rFonts w:ascii="Arial" w:hAnsi="Arial"/>
          <w:color w:val="000000"/>
          <w:kern w:val="0"/>
          <w:sz w:val="24"/>
          <w:szCs w:val="24"/>
        </w:rPr>
        <w:t> </w:t>
      </w:r>
      <w:r>
        <w:rPr>
          <w:rFonts w:ascii="Arial" w:hAnsi="Arial" w:hint="eastAsia"/>
          <w:b/>
          <w:bCs/>
          <w:color w:val="000000"/>
          <w:kern w:val="0"/>
          <w:sz w:val="24"/>
          <w:szCs w:val="24"/>
        </w:rPr>
        <w:t>五</w:t>
      </w:r>
      <w:r>
        <w:rPr>
          <w:rFonts w:ascii="Arial" w:hAnsi="Arial"/>
          <w:b/>
          <w:bCs/>
          <w:color w:val="000000"/>
          <w:kern w:val="0"/>
          <w:sz w:val="24"/>
          <w:szCs w:val="24"/>
        </w:rPr>
        <w:t>、转包或分包</w:t>
      </w:r>
    </w:p>
    <w:p w:rsidR="0024290C" w:rsidRDefault="00FC7D61">
      <w:pPr>
        <w:widowControl/>
        <w:shd w:val="clear" w:color="auto" w:fill="FFFFFF"/>
        <w:spacing w:before="75" w:line="360" w:lineRule="atLeast"/>
        <w:ind w:firstLine="315"/>
        <w:jc w:val="left"/>
        <w:rPr>
          <w:rFonts w:ascii="Arial" w:hAnsi="Arial"/>
          <w:color w:val="000000"/>
          <w:kern w:val="0"/>
          <w:sz w:val="24"/>
          <w:szCs w:val="24"/>
        </w:rPr>
      </w:pPr>
      <w:r>
        <w:rPr>
          <w:rFonts w:ascii="Arial" w:hAnsi="Arial"/>
          <w:color w:val="000000"/>
          <w:kern w:val="0"/>
          <w:sz w:val="24"/>
          <w:szCs w:val="24"/>
          <w:shd w:val="clear" w:color="auto" w:fill="FFFFFF"/>
        </w:rPr>
        <w:t>1</w:t>
      </w:r>
      <w:r>
        <w:rPr>
          <w:rFonts w:ascii="Arial" w:hAnsi="Arial"/>
          <w:color w:val="000000"/>
          <w:kern w:val="0"/>
          <w:sz w:val="24"/>
          <w:szCs w:val="24"/>
          <w:shd w:val="clear" w:color="auto" w:fill="FFFFFF"/>
        </w:rPr>
        <w:t>、本合同范围的服务，应由乙方直接供应，不得转让他人供应；</w:t>
      </w:r>
    </w:p>
    <w:p w:rsidR="0024290C" w:rsidRDefault="00FC7D61">
      <w:pPr>
        <w:widowControl/>
        <w:shd w:val="clear" w:color="auto" w:fill="FFFFFF"/>
        <w:spacing w:before="75" w:line="360" w:lineRule="atLeast"/>
        <w:jc w:val="left"/>
        <w:rPr>
          <w:rFonts w:ascii="Arial" w:hAnsi="Arial"/>
          <w:color w:val="000000"/>
          <w:kern w:val="0"/>
          <w:sz w:val="24"/>
          <w:szCs w:val="24"/>
        </w:rPr>
      </w:pPr>
      <w:r>
        <w:rPr>
          <w:rFonts w:ascii="Arial" w:hAnsi="Arial"/>
          <w:color w:val="000000"/>
          <w:kern w:val="0"/>
          <w:sz w:val="24"/>
          <w:szCs w:val="24"/>
        </w:rPr>
        <w:t>    2</w:t>
      </w:r>
      <w:r>
        <w:rPr>
          <w:rFonts w:ascii="Arial" w:hAnsi="Arial"/>
          <w:color w:val="000000"/>
          <w:kern w:val="0"/>
          <w:sz w:val="24"/>
          <w:szCs w:val="24"/>
        </w:rPr>
        <w:t>、如有转让和未经甲方同意的分包行为，甲方有权解除合同，没收履约保证金并追究乙方的违约责任。</w:t>
      </w:r>
    </w:p>
    <w:p w:rsidR="0024290C" w:rsidRDefault="00FC7D61">
      <w:pPr>
        <w:widowControl/>
        <w:shd w:val="clear" w:color="auto" w:fill="FFFFFF"/>
        <w:spacing w:before="75" w:line="360" w:lineRule="atLeast"/>
        <w:jc w:val="left"/>
        <w:rPr>
          <w:rFonts w:ascii="Arial" w:hAnsi="Arial"/>
          <w:color w:val="000000"/>
          <w:kern w:val="0"/>
          <w:sz w:val="24"/>
          <w:szCs w:val="24"/>
        </w:rPr>
      </w:pPr>
      <w:r>
        <w:rPr>
          <w:rFonts w:ascii="Arial" w:hAnsi="Arial" w:hint="eastAsia"/>
          <w:b/>
          <w:bCs/>
          <w:color w:val="000000"/>
          <w:kern w:val="0"/>
          <w:sz w:val="24"/>
          <w:szCs w:val="24"/>
        </w:rPr>
        <w:t>六</w:t>
      </w:r>
      <w:r>
        <w:rPr>
          <w:rFonts w:ascii="Arial" w:hAnsi="Arial"/>
          <w:b/>
          <w:bCs/>
          <w:color w:val="000000"/>
          <w:kern w:val="0"/>
          <w:sz w:val="24"/>
          <w:szCs w:val="24"/>
        </w:rPr>
        <w:t>、验收方及验收标准</w:t>
      </w:r>
    </w:p>
    <w:p w:rsidR="0024290C" w:rsidRDefault="00FC7D61">
      <w:pPr>
        <w:widowControl/>
        <w:shd w:val="clear" w:color="auto" w:fill="FFFFFF"/>
        <w:spacing w:before="75" w:line="360" w:lineRule="atLeast"/>
        <w:ind w:firstLine="315"/>
        <w:jc w:val="left"/>
        <w:rPr>
          <w:rFonts w:ascii="Arial" w:hAnsi="Arial"/>
          <w:color w:val="000000"/>
          <w:kern w:val="0"/>
          <w:sz w:val="24"/>
          <w:szCs w:val="24"/>
        </w:rPr>
      </w:pPr>
      <w:r>
        <w:rPr>
          <w:rFonts w:ascii="Arial" w:hAnsi="Arial"/>
          <w:color w:val="000000"/>
          <w:kern w:val="0"/>
          <w:sz w:val="24"/>
          <w:szCs w:val="24"/>
          <w:shd w:val="clear" w:color="auto" w:fill="FFFFFF"/>
        </w:rPr>
        <w:t>1</w:t>
      </w:r>
      <w:r>
        <w:rPr>
          <w:rFonts w:ascii="Arial" w:hAnsi="Arial"/>
          <w:color w:val="000000"/>
          <w:kern w:val="0"/>
          <w:sz w:val="24"/>
          <w:szCs w:val="24"/>
          <w:shd w:val="clear" w:color="auto" w:fill="FFFFFF"/>
        </w:rPr>
        <w:t>、乙方应按公开征集文件规定的服务要求、质量标准，向甲方提供相关会计服务</w:t>
      </w:r>
      <w:r>
        <w:rPr>
          <w:rFonts w:ascii="Arial" w:hAnsi="Arial" w:hint="eastAsia"/>
          <w:color w:val="000000"/>
          <w:kern w:val="0"/>
          <w:sz w:val="24"/>
          <w:szCs w:val="24"/>
          <w:shd w:val="clear" w:color="auto" w:fill="FFFFFF"/>
        </w:rPr>
        <w:t>及</w:t>
      </w:r>
      <w:r>
        <w:rPr>
          <w:rFonts w:ascii="Arial" w:hAnsi="Arial" w:hint="eastAsia"/>
          <w:color w:val="000000"/>
          <w:kern w:val="0"/>
          <w:sz w:val="24"/>
          <w:szCs w:val="24"/>
        </w:rPr>
        <w:t>服务所需的有关</w:t>
      </w:r>
      <w:r>
        <w:rPr>
          <w:rFonts w:ascii="Arial" w:hAnsi="Arial"/>
          <w:color w:val="000000"/>
          <w:kern w:val="0"/>
          <w:sz w:val="24"/>
          <w:szCs w:val="24"/>
        </w:rPr>
        <w:t>资料</w:t>
      </w:r>
      <w:r>
        <w:rPr>
          <w:rFonts w:ascii="Arial" w:hAnsi="Arial"/>
          <w:color w:val="000000"/>
          <w:kern w:val="0"/>
          <w:sz w:val="24"/>
          <w:szCs w:val="24"/>
          <w:shd w:val="clear" w:color="auto" w:fill="FFFFFF"/>
        </w:rPr>
        <w:t>。</w:t>
      </w:r>
    </w:p>
    <w:p w:rsidR="0024290C" w:rsidRDefault="00FC7D61">
      <w:pPr>
        <w:widowControl/>
        <w:shd w:val="clear" w:color="auto" w:fill="FFFFFF"/>
        <w:spacing w:before="75" w:line="360" w:lineRule="atLeast"/>
        <w:ind w:firstLine="315"/>
        <w:jc w:val="left"/>
        <w:rPr>
          <w:rFonts w:ascii="Arial" w:hAnsi="Arial"/>
          <w:color w:val="000000"/>
          <w:kern w:val="0"/>
          <w:sz w:val="24"/>
          <w:szCs w:val="24"/>
          <w:shd w:val="clear" w:color="auto" w:fill="FFFFFF"/>
        </w:rPr>
      </w:pPr>
      <w:r>
        <w:rPr>
          <w:rFonts w:ascii="Arial" w:hAnsi="Arial"/>
          <w:color w:val="000000"/>
          <w:kern w:val="0"/>
          <w:sz w:val="24"/>
          <w:szCs w:val="24"/>
          <w:shd w:val="clear" w:color="auto" w:fill="FFFFFF"/>
        </w:rPr>
        <w:t>2</w:t>
      </w:r>
      <w:r>
        <w:rPr>
          <w:rFonts w:ascii="Arial" w:hAnsi="Arial"/>
          <w:color w:val="000000"/>
          <w:kern w:val="0"/>
          <w:sz w:val="24"/>
          <w:szCs w:val="24"/>
          <w:shd w:val="clear" w:color="auto" w:fill="FFFFFF"/>
        </w:rPr>
        <w:t>、</w:t>
      </w:r>
      <w:r>
        <w:rPr>
          <w:rFonts w:ascii="Arial" w:hAnsi="Arial" w:hint="eastAsia"/>
          <w:color w:val="000000"/>
          <w:kern w:val="0"/>
          <w:sz w:val="24"/>
          <w:szCs w:val="24"/>
          <w:shd w:val="clear" w:color="auto" w:fill="FFFFFF"/>
        </w:rPr>
        <w:t>乙方交付前应对服务内容</w:t>
      </w:r>
      <w:proofErr w:type="gramStart"/>
      <w:r>
        <w:rPr>
          <w:rFonts w:ascii="Arial" w:hAnsi="Arial" w:hint="eastAsia"/>
          <w:color w:val="000000"/>
          <w:kern w:val="0"/>
          <w:sz w:val="24"/>
          <w:szCs w:val="24"/>
          <w:shd w:val="clear" w:color="auto" w:fill="FFFFFF"/>
        </w:rPr>
        <w:t>作出</w:t>
      </w:r>
      <w:proofErr w:type="gramEnd"/>
      <w:r>
        <w:rPr>
          <w:rFonts w:ascii="Arial" w:hAnsi="Arial" w:hint="eastAsia"/>
          <w:color w:val="000000"/>
          <w:kern w:val="0"/>
          <w:sz w:val="24"/>
          <w:szCs w:val="24"/>
          <w:shd w:val="clear" w:color="auto" w:fill="FFFFFF"/>
        </w:rPr>
        <w:t>全面检查和对相关资料进行整理，并列出清单，作为甲方验收和使用的技术条件依据。</w:t>
      </w:r>
    </w:p>
    <w:p w:rsidR="0024290C" w:rsidRDefault="00FC7D61">
      <w:pPr>
        <w:widowControl/>
        <w:shd w:val="clear" w:color="auto" w:fill="FFFFFF"/>
        <w:spacing w:before="75" w:line="360" w:lineRule="atLeast"/>
        <w:ind w:firstLine="315"/>
        <w:jc w:val="left"/>
      </w:pPr>
      <w:r>
        <w:rPr>
          <w:rFonts w:ascii="Arial" w:hAnsi="Arial" w:hint="eastAsia"/>
          <w:color w:val="000000"/>
          <w:kern w:val="0"/>
          <w:sz w:val="24"/>
          <w:szCs w:val="24"/>
          <w:shd w:val="clear" w:color="auto" w:fill="FFFFFF"/>
        </w:rPr>
        <w:t>3</w:t>
      </w:r>
      <w:r>
        <w:rPr>
          <w:rFonts w:ascii="Arial" w:hAnsi="Arial" w:hint="eastAsia"/>
          <w:color w:val="000000"/>
          <w:kern w:val="0"/>
          <w:sz w:val="24"/>
          <w:szCs w:val="24"/>
          <w:shd w:val="clear" w:color="auto" w:fill="FFFFFF"/>
        </w:rPr>
        <w:t>、</w:t>
      </w:r>
      <w:r>
        <w:rPr>
          <w:rFonts w:ascii="Arial" w:hAnsi="Arial"/>
          <w:color w:val="000000"/>
          <w:kern w:val="0"/>
          <w:sz w:val="24"/>
          <w:szCs w:val="24"/>
          <w:shd w:val="clear" w:color="auto" w:fill="FFFFFF"/>
        </w:rPr>
        <w:t>甲方或甲方委托的其他机构应及时对乙方提供的服务进行验收。验收时乙方应派员参加，共同对验收结果进行确认，并承担相关责任。</w:t>
      </w:r>
    </w:p>
    <w:p w:rsidR="0024290C" w:rsidRDefault="00FC7D61">
      <w:pPr>
        <w:widowControl/>
        <w:spacing w:before="75" w:after="75" w:line="336" w:lineRule="atLeast"/>
        <w:ind w:firstLineChars="150" w:firstLine="360"/>
        <w:jc w:val="left"/>
        <w:rPr>
          <w:rFonts w:ascii="Arial" w:hAnsi="Arial"/>
          <w:color w:val="0070C0"/>
          <w:kern w:val="0"/>
          <w:sz w:val="24"/>
          <w:szCs w:val="24"/>
          <w:u w:val="single"/>
        </w:rPr>
      </w:pPr>
      <w:r>
        <w:rPr>
          <w:rFonts w:ascii="Arial" w:hAnsi="Arial" w:hint="eastAsia"/>
          <w:color w:val="0070C0"/>
          <w:kern w:val="0"/>
          <w:sz w:val="24"/>
          <w:szCs w:val="24"/>
        </w:rPr>
        <w:t>4</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p>
    <w:p w:rsidR="0024290C" w:rsidRDefault="00FC7D61">
      <w:pPr>
        <w:widowControl/>
        <w:spacing w:before="75" w:after="75" w:line="336" w:lineRule="atLeast"/>
        <w:jc w:val="left"/>
        <w:rPr>
          <w:rFonts w:ascii="Arial" w:hAnsi="Arial"/>
          <w:color w:val="000000"/>
          <w:kern w:val="0"/>
          <w:sz w:val="24"/>
          <w:szCs w:val="24"/>
        </w:rPr>
      </w:pPr>
      <w:r>
        <w:rPr>
          <w:rFonts w:ascii="Arial" w:hAnsi="Arial" w:hint="eastAsia"/>
          <w:b/>
          <w:bCs/>
          <w:color w:val="000000"/>
          <w:kern w:val="0"/>
          <w:sz w:val="24"/>
          <w:szCs w:val="24"/>
        </w:rPr>
        <w:t>七</w:t>
      </w:r>
      <w:r>
        <w:rPr>
          <w:rFonts w:ascii="Arial" w:hAnsi="Arial"/>
          <w:b/>
          <w:bCs/>
          <w:color w:val="000000"/>
          <w:kern w:val="0"/>
          <w:sz w:val="24"/>
          <w:szCs w:val="24"/>
        </w:rPr>
        <w:t>、知识产权及其他民事权利的保护</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1</w:t>
      </w:r>
      <w:r>
        <w:rPr>
          <w:rFonts w:ascii="Arial" w:hAnsi="Arial"/>
          <w:color w:val="000000"/>
          <w:kern w:val="0"/>
          <w:sz w:val="24"/>
          <w:szCs w:val="24"/>
        </w:rPr>
        <w:t>、</w:t>
      </w:r>
      <w:r>
        <w:rPr>
          <w:rFonts w:ascii="Arial" w:hAnsi="Arial"/>
          <w:color w:val="000000"/>
          <w:kern w:val="0"/>
          <w:sz w:val="24"/>
          <w:szCs w:val="24"/>
          <w:shd w:val="clear" w:color="auto" w:fill="FFFFFF"/>
        </w:rPr>
        <w:t>乙方应遵守国家有关保密的法律法规和行业规定，并对甲方提供的资料负有保密义务。</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2</w:t>
      </w:r>
      <w:r>
        <w:rPr>
          <w:rFonts w:ascii="Arial" w:hAnsi="Arial"/>
          <w:color w:val="000000"/>
          <w:kern w:val="0"/>
          <w:sz w:val="24"/>
          <w:szCs w:val="24"/>
        </w:rPr>
        <w:t>、乙方保证向甲方交付的</w:t>
      </w:r>
      <w:r>
        <w:rPr>
          <w:rFonts w:ascii="Arial" w:hAnsi="Arial" w:hint="eastAsia"/>
          <w:color w:val="000000"/>
          <w:kern w:val="0"/>
          <w:sz w:val="24"/>
          <w:szCs w:val="24"/>
        </w:rPr>
        <w:t>服务所需的有关</w:t>
      </w:r>
      <w:r>
        <w:rPr>
          <w:rFonts w:ascii="Arial" w:hAnsi="Arial"/>
          <w:color w:val="000000"/>
          <w:kern w:val="0"/>
          <w:sz w:val="24"/>
          <w:szCs w:val="24"/>
        </w:rPr>
        <w:t>资料等，不会侵犯任何第三人的专利权、著作权、商标权、商业秘密、其他知识产权或者其他民事权利。如乙方违反上述规定，则乙方应负责消除甲方拥有并使用乙方交付的</w:t>
      </w:r>
      <w:r>
        <w:rPr>
          <w:rFonts w:ascii="Arial" w:hAnsi="Arial" w:hint="eastAsia"/>
          <w:color w:val="000000"/>
          <w:kern w:val="0"/>
          <w:sz w:val="24"/>
          <w:szCs w:val="24"/>
        </w:rPr>
        <w:t>服务所需的有关</w:t>
      </w:r>
      <w:r>
        <w:rPr>
          <w:rFonts w:ascii="Arial" w:hAnsi="Arial"/>
          <w:color w:val="000000"/>
          <w:kern w:val="0"/>
          <w:sz w:val="24"/>
          <w:szCs w:val="24"/>
        </w:rPr>
        <w:t>资料等所存在的全部法律障碍，并赔偿甲方的损失。</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3</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70C0"/>
          <w:kern w:val="0"/>
          <w:sz w:val="24"/>
          <w:szCs w:val="24"/>
        </w:rPr>
        <w:t>        </w:t>
      </w:r>
      <w:r>
        <w:rPr>
          <w:rFonts w:ascii="Arial" w:hAnsi="Arial"/>
          <w:color w:val="000000"/>
          <w:kern w:val="0"/>
          <w:sz w:val="24"/>
          <w:szCs w:val="24"/>
        </w:rPr>
        <w:t>                       </w:t>
      </w:r>
    </w:p>
    <w:p w:rsidR="0024290C" w:rsidRDefault="00FC7D61">
      <w:pPr>
        <w:widowControl/>
        <w:shd w:val="clear" w:color="auto" w:fill="FFFFFF"/>
        <w:spacing w:before="75" w:line="360" w:lineRule="atLeast"/>
        <w:jc w:val="left"/>
        <w:rPr>
          <w:rFonts w:ascii="Arial" w:hAnsi="Arial"/>
          <w:b/>
          <w:bCs/>
          <w:color w:val="000000"/>
          <w:kern w:val="0"/>
          <w:sz w:val="24"/>
          <w:szCs w:val="24"/>
        </w:rPr>
      </w:pPr>
      <w:r>
        <w:rPr>
          <w:rFonts w:ascii="Arial" w:hAnsi="Arial"/>
          <w:b/>
          <w:bCs/>
          <w:color w:val="000000"/>
          <w:kern w:val="0"/>
          <w:sz w:val="24"/>
          <w:szCs w:val="24"/>
        </w:rPr>
        <w:t> </w:t>
      </w:r>
      <w:r>
        <w:rPr>
          <w:rFonts w:ascii="Arial" w:hAnsi="Arial" w:hint="eastAsia"/>
          <w:b/>
          <w:bCs/>
          <w:color w:val="000000"/>
          <w:kern w:val="0"/>
          <w:sz w:val="24"/>
          <w:szCs w:val="24"/>
        </w:rPr>
        <w:t>八</w:t>
      </w:r>
      <w:r>
        <w:rPr>
          <w:rFonts w:ascii="Arial" w:hAnsi="Arial"/>
          <w:b/>
          <w:bCs/>
          <w:color w:val="000000"/>
          <w:kern w:val="0"/>
          <w:sz w:val="24"/>
          <w:szCs w:val="24"/>
        </w:rPr>
        <w:t>、</w:t>
      </w:r>
      <w:r>
        <w:rPr>
          <w:rFonts w:ascii="Arial" w:hAnsi="Arial" w:hint="eastAsia"/>
          <w:b/>
          <w:bCs/>
          <w:color w:val="000000"/>
          <w:kern w:val="0"/>
          <w:sz w:val="24"/>
          <w:szCs w:val="24"/>
        </w:rPr>
        <w:t>签约双方的权利和义务</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（一）甲方的权利和义务：</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1</w:t>
      </w:r>
      <w:r>
        <w:rPr>
          <w:rFonts w:ascii="Arial" w:hAnsi="Arial" w:hint="eastAsia"/>
          <w:color w:val="000000"/>
          <w:kern w:val="0"/>
          <w:sz w:val="24"/>
          <w:szCs w:val="24"/>
        </w:rPr>
        <w:t>、确定评价检查目的和具体要求；</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2</w:t>
      </w:r>
      <w:r>
        <w:rPr>
          <w:rFonts w:ascii="Arial" w:hAnsi="Arial" w:hint="eastAsia"/>
          <w:color w:val="000000"/>
          <w:kern w:val="0"/>
          <w:sz w:val="24"/>
          <w:szCs w:val="24"/>
        </w:rPr>
        <w:t>、对乙方评价工作质量进行检查；</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3</w:t>
      </w:r>
      <w:r>
        <w:rPr>
          <w:rFonts w:ascii="Arial" w:hAnsi="Arial" w:hint="eastAsia"/>
          <w:color w:val="000000"/>
          <w:kern w:val="0"/>
          <w:sz w:val="24"/>
          <w:szCs w:val="24"/>
        </w:rPr>
        <w:t>、对评价报告进行审核；</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4</w:t>
      </w:r>
      <w:r>
        <w:rPr>
          <w:rFonts w:ascii="Arial" w:hAnsi="Arial" w:hint="eastAsia"/>
          <w:color w:val="000000"/>
          <w:kern w:val="0"/>
          <w:sz w:val="24"/>
          <w:szCs w:val="24"/>
        </w:rPr>
        <w:t>、按协议规定支付评价费用。</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（二）乙方的权利和义务：</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1</w:t>
      </w:r>
      <w:r>
        <w:rPr>
          <w:rFonts w:ascii="Arial" w:hAnsi="Arial" w:hint="eastAsia"/>
          <w:color w:val="000000"/>
          <w:kern w:val="0"/>
          <w:sz w:val="24"/>
          <w:szCs w:val="24"/>
        </w:rPr>
        <w:t>、严格按照小额中介服务工作的有关规定独立、客观、公正地实施评价；</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2</w:t>
      </w:r>
      <w:r>
        <w:rPr>
          <w:rFonts w:ascii="Arial" w:hAnsi="Arial" w:hint="eastAsia"/>
          <w:color w:val="000000"/>
          <w:kern w:val="0"/>
          <w:sz w:val="24"/>
          <w:szCs w:val="24"/>
        </w:rPr>
        <w:t>、对评价报告的客观性、准确性、真实性负责；</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hint="eastAsia"/>
          <w:color w:val="000000"/>
          <w:kern w:val="0"/>
          <w:sz w:val="24"/>
          <w:szCs w:val="24"/>
        </w:rPr>
        <w:t>3</w:t>
      </w:r>
      <w:r>
        <w:rPr>
          <w:rFonts w:ascii="Arial" w:hAnsi="Arial" w:hint="eastAsia"/>
          <w:color w:val="000000"/>
          <w:kern w:val="0"/>
          <w:sz w:val="24"/>
          <w:szCs w:val="24"/>
        </w:rPr>
        <w:t>、按协议规定收取评价费用。</w:t>
      </w:r>
    </w:p>
    <w:p w:rsidR="0024290C" w:rsidRDefault="00FC7D61">
      <w:pPr>
        <w:widowControl/>
        <w:spacing w:before="75" w:after="75" w:line="336" w:lineRule="atLeast"/>
        <w:jc w:val="left"/>
        <w:rPr>
          <w:rFonts w:ascii="Arial" w:hAnsi="Arial"/>
          <w:color w:val="000000"/>
          <w:kern w:val="0"/>
          <w:sz w:val="24"/>
          <w:szCs w:val="24"/>
        </w:rPr>
      </w:pPr>
      <w:r>
        <w:rPr>
          <w:rFonts w:ascii="Arial" w:hAnsi="Arial" w:hint="eastAsia"/>
          <w:b/>
          <w:bCs/>
          <w:color w:val="000000"/>
          <w:kern w:val="0"/>
          <w:sz w:val="24"/>
          <w:szCs w:val="24"/>
        </w:rPr>
        <w:t>九、</w:t>
      </w:r>
      <w:r>
        <w:rPr>
          <w:rFonts w:ascii="Arial" w:hAnsi="Arial"/>
          <w:b/>
          <w:bCs/>
          <w:color w:val="000000"/>
          <w:kern w:val="0"/>
          <w:sz w:val="24"/>
          <w:szCs w:val="24"/>
        </w:rPr>
        <w:t>违约责任</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1</w:t>
      </w:r>
      <w:r>
        <w:rPr>
          <w:rFonts w:ascii="Arial" w:hAnsi="Arial"/>
          <w:color w:val="000000"/>
          <w:kern w:val="0"/>
          <w:sz w:val="24"/>
          <w:szCs w:val="24"/>
        </w:rPr>
        <w:t>、</w:t>
      </w:r>
      <w:r>
        <w:rPr>
          <w:rFonts w:ascii="Arial" w:hAnsi="Arial"/>
          <w:color w:val="000000"/>
          <w:kern w:val="0"/>
          <w:sz w:val="24"/>
          <w:szCs w:val="24"/>
          <w:shd w:val="clear" w:color="auto" w:fill="FFFFFF"/>
        </w:rPr>
        <w:t>甲、乙任何一方违反本合同约定的，应当承担违约责任，并赔偿对方的实际损失。乙方违约行为给用户造成经济损失的，用户有权按实际经济损失要求乙方进行赔偿。</w:t>
      </w:r>
    </w:p>
    <w:p w:rsidR="0024290C" w:rsidRDefault="00FC7D61">
      <w:pPr>
        <w:widowControl/>
        <w:shd w:val="clear" w:color="auto" w:fill="FFFFFF"/>
        <w:spacing w:before="75" w:line="360" w:lineRule="atLeast"/>
        <w:ind w:firstLine="315"/>
        <w:jc w:val="left"/>
        <w:rPr>
          <w:rFonts w:ascii="Arial" w:hAnsi="Arial"/>
          <w:color w:val="000000"/>
          <w:kern w:val="0"/>
          <w:sz w:val="24"/>
          <w:szCs w:val="24"/>
        </w:rPr>
      </w:pPr>
      <w:r>
        <w:rPr>
          <w:rFonts w:ascii="Arial" w:hAnsi="Arial"/>
          <w:color w:val="000000"/>
          <w:kern w:val="0"/>
          <w:sz w:val="24"/>
          <w:szCs w:val="24"/>
          <w:shd w:val="clear" w:color="auto" w:fill="FFFFFF"/>
        </w:rPr>
        <w:t>  2</w:t>
      </w:r>
      <w:r>
        <w:rPr>
          <w:rFonts w:ascii="Arial" w:hAnsi="Arial"/>
          <w:color w:val="000000"/>
          <w:kern w:val="0"/>
          <w:sz w:val="24"/>
          <w:szCs w:val="24"/>
          <w:shd w:val="clear" w:color="auto" w:fill="FFFFFF"/>
        </w:rPr>
        <w:t>、未经甲方书面同意，乙方将全部或者部分工作任务转包给</w:t>
      </w:r>
      <w:proofErr w:type="gramStart"/>
      <w:r>
        <w:rPr>
          <w:rFonts w:ascii="Arial" w:hAnsi="Arial"/>
          <w:color w:val="000000"/>
          <w:kern w:val="0"/>
          <w:sz w:val="24"/>
          <w:szCs w:val="24"/>
          <w:shd w:val="clear" w:color="auto" w:fill="FFFFFF"/>
        </w:rPr>
        <w:t>其他第三</w:t>
      </w:r>
      <w:proofErr w:type="gramEnd"/>
      <w:r>
        <w:rPr>
          <w:rFonts w:ascii="Arial" w:hAnsi="Arial"/>
          <w:color w:val="000000"/>
          <w:kern w:val="0"/>
          <w:sz w:val="24"/>
          <w:szCs w:val="24"/>
          <w:shd w:val="clear" w:color="auto" w:fill="FFFFFF"/>
        </w:rPr>
        <w:t>方承担的，甲方有权要求乙方立即更正，并要求乙方按照合同金额</w:t>
      </w:r>
      <w:r>
        <w:rPr>
          <w:rFonts w:ascii="Arial" w:hAnsi="Arial"/>
          <w:color w:val="000000"/>
          <w:kern w:val="0"/>
          <w:sz w:val="24"/>
          <w:szCs w:val="24"/>
          <w:u w:val="single"/>
          <w:shd w:val="clear" w:color="auto" w:fill="FFFFFF"/>
        </w:rPr>
        <w:t> </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shd w:val="clear" w:color="auto" w:fill="FFFFFF"/>
        </w:rPr>
        <w:t> </w:t>
      </w:r>
      <w:r>
        <w:rPr>
          <w:rFonts w:ascii="Arial" w:hAnsi="Arial"/>
          <w:color w:val="000000"/>
          <w:kern w:val="0"/>
          <w:sz w:val="24"/>
          <w:szCs w:val="24"/>
          <w:shd w:val="clear" w:color="auto" w:fill="FFFFFF"/>
        </w:rPr>
        <w:t>%</w:t>
      </w:r>
      <w:r>
        <w:rPr>
          <w:rFonts w:ascii="Arial" w:hAnsi="Arial"/>
          <w:color w:val="000000"/>
          <w:kern w:val="0"/>
          <w:sz w:val="24"/>
          <w:szCs w:val="24"/>
          <w:shd w:val="clear" w:color="auto" w:fill="FFFFFF"/>
        </w:rPr>
        <w:t>向甲方支付违约金。</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3</w:t>
      </w:r>
      <w:r>
        <w:rPr>
          <w:rFonts w:ascii="Arial" w:hAnsi="Arial"/>
          <w:color w:val="000000"/>
          <w:kern w:val="0"/>
          <w:sz w:val="24"/>
          <w:szCs w:val="24"/>
        </w:rPr>
        <w:t>、乙方没有按框架协议采购承诺的价格或优惠</w:t>
      </w:r>
      <w:proofErr w:type="gramStart"/>
      <w:r>
        <w:rPr>
          <w:rFonts w:ascii="Arial" w:hAnsi="Arial"/>
          <w:color w:val="000000"/>
          <w:kern w:val="0"/>
          <w:sz w:val="24"/>
          <w:szCs w:val="24"/>
        </w:rPr>
        <w:t>率签订</w:t>
      </w:r>
      <w:proofErr w:type="gramEnd"/>
      <w:r>
        <w:rPr>
          <w:rFonts w:ascii="Arial" w:hAnsi="Arial"/>
          <w:color w:val="000000"/>
          <w:kern w:val="0"/>
          <w:sz w:val="24"/>
          <w:szCs w:val="24"/>
        </w:rPr>
        <w:t>合同并</w:t>
      </w:r>
      <w:r>
        <w:rPr>
          <w:rFonts w:ascii="Arial" w:hAnsi="Arial" w:hint="eastAsia"/>
          <w:color w:val="000000"/>
          <w:kern w:val="0"/>
          <w:sz w:val="24"/>
          <w:szCs w:val="24"/>
        </w:rPr>
        <w:t>服务</w:t>
      </w:r>
      <w:r>
        <w:rPr>
          <w:rFonts w:ascii="Arial" w:hAnsi="Arial"/>
          <w:color w:val="000000"/>
          <w:kern w:val="0"/>
          <w:sz w:val="24"/>
          <w:szCs w:val="24"/>
        </w:rPr>
        <w:t>的，甲方有权没收履约保证金（如有），同时，报经政府采购监管部门批准按照相关政府采购法律法规的规定对其进行处罚。</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4</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70C0"/>
          <w:kern w:val="0"/>
          <w:sz w:val="24"/>
          <w:szCs w:val="24"/>
        </w:rPr>
        <w:t>     </w:t>
      </w:r>
      <w:r>
        <w:rPr>
          <w:rFonts w:ascii="Arial" w:hAnsi="Arial"/>
          <w:color w:val="000000"/>
          <w:kern w:val="0"/>
          <w:sz w:val="24"/>
          <w:szCs w:val="24"/>
        </w:rPr>
        <w:t> </w:t>
      </w:r>
    </w:p>
    <w:p w:rsidR="0024290C" w:rsidRDefault="00FC7D61">
      <w:pPr>
        <w:widowControl/>
        <w:shd w:val="clear" w:color="auto" w:fill="FFFFFF"/>
        <w:spacing w:before="75" w:line="360" w:lineRule="atLeast"/>
        <w:jc w:val="left"/>
        <w:rPr>
          <w:rFonts w:ascii="Arial" w:hAnsi="Arial"/>
          <w:color w:val="000000"/>
          <w:kern w:val="0"/>
          <w:sz w:val="24"/>
          <w:szCs w:val="24"/>
        </w:rPr>
      </w:pPr>
      <w:r>
        <w:rPr>
          <w:rFonts w:ascii="Arial" w:hAnsi="Arial" w:hint="eastAsia"/>
          <w:b/>
          <w:bCs/>
          <w:color w:val="000000"/>
          <w:kern w:val="0"/>
          <w:sz w:val="24"/>
          <w:szCs w:val="24"/>
        </w:rPr>
        <w:t>十</w:t>
      </w:r>
      <w:r>
        <w:rPr>
          <w:rFonts w:ascii="Arial" w:hAnsi="Arial"/>
          <w:b/>
          <w:bCs/>
          <w:color w:val="000000"/>
          <w:kern w:val="0"/>
          <w:sz w:val="24"/>
          <w:szCs w:val="24"/>
        </w:rPr>
        <w:t>、不可抗力事件处理</w:t>
      </w:r>
    </w:p>
    <w:p w:rsidR="0024290C" w:rsidRDefault="00FC7D61">
      <w:pPr>
        <w:widowControl/>
        <w:shd w:val="clear" w:color="auto" w:fill="FFFFFF"/>
        <w:spacing w:before="75" w:line="360" w:lineRule="atLeast"/>
        <w:ind w:firstLine="315"/>
        <w:jc w:val="left"/>
        <w:rPr>
          <w:rFonts w:ascii="Arial" w:hAnsi="Arial"/>
          <w:color w:val="000000"/>
          <w:kern w:val="0"/>
          <w:sz w:val="24"/>
          <w:szCs w:val="24"/>
        </w:rPr>
      </w:pPr>
      <w:r>
        <w:rPr>
          <w:rFonts w:ascii="Arial" w:hAnsi="Arial"/>
          <w:color w:val="000000"/>
          <w:kern w:val="0"/>
          <w:sz w:val="24"/>
          <w:szCs w:val="24"/>
          <w:shd w:val="clear" w:color="auto" w:fill="FFFFFF"/>
        </w:rPr>
        <w:t>1</w:t>
      </w:r>
      <w:r>
        <w:rPr>
          <w:rFonts w:ascii="Arial" w:hAnsi="Arial"/>
          <w:color w:val="000000"/>
          <w:kern w:val="0"/>
          <w:sz w:val="24"/>
          <w:szCs w:val="24"/>
          <w:shd w:val="clear" w:color="auto" w:fill="FFFFFF"/>
        </w:rPr>
        <w:t>、在合同有效期内，任何一方因不可抗力事件导致不能履行合同，则合同履行期可延长，其延长期与不可抗力影响期相同。</w:t>
      </w:r>
    </w:p>
    <w:p w:rsidR="0024290C" w:rsidRDefault="00FC7D61">
      <w:pPr>
        <w:widowControl/>
        <w:shd w:val="clear" w:color="auto" w:fill="FFFFFF"/>
        <w:spacing w:before="75" w:line="360" w:lineRule="atLeast"/>
        <w:ind w:firstLine="315"/>
        <w:jc w:val="left"/>
        <w:rPr>
          <w:rFonts w:ascii="Arial" w:hAnsi="Arial"/>
          <w:color w:val="000000"/>
          <w:kern w:val="0"/>
          <w:sz w:val="24"/>
          <w:szCs w:val="24"/>
        </w:rPr>
      </w:pPr>
      <w:r>
        <w:rPr>
          <w:rFonts w:ascii="Arial" w:hAnsi="Arial"/>
          <w:color w:val="000000"/>
          <w:kern w:val="0"/>
          <w:sz w:val="24"/>
          <w:szCs w:val="24"/>
          <w:shd w:val="clear" w:color="auto" w:fill="FFFFFF"/>
        </w:rPr>
        <w:t>2</w:t>
      </w:r>
      <w:r>
        <w:rPr>
          <w:rFonts w:ascii="Arial" w:hAnsi="Arial"/>
          <w:color w:val="000000"/>
          <w:kern w:val="0"/>
          <w:sz w:val="24"/>
          <w:szCs w:val="24"/>
          <w:shd w:val="clear" w:color="auto" w:fill="FFFFFF"/>
        </w:rPr>
        <w:t>、不可抗力事件发生后，应立即通知对方，并寄送有关权威机构出具的证明。</w:t>
      </w:r>
    </w:p>
    <w:p w:rsidR="0024290C" w:rsidRDefault="00FC7D61">
      <w:pPr>
        <w:widowControl/>
        <w:shd w:val="clear" w:color="auto" w:fill="FFFFFF"/>
        <w:spacing w:before="75" w:line="360" w:lineRule="atLeast"/>
        <w:jc w:val="left"/>
        <w:rPr>
          <w:rFonts w:ascii="Arial" w:hAnsi="Arial"/>
          <w:color w:val="000000"/>
          <w:kern w:val="0"/>
          <w:sz w:val="24"/>
          <w:szCs w:val="24"/>
        </w:rPr>
      </w:pPr>
      <w:r>
        <w:rPr>
          <w:rFonts w:ascii="Arial" w:hAnsi="Arial"/>
          <w:color w:val="000000"/>
          <w:kern w:val="0"/>
          <w:sz w:val="24"/>
          <w:szCs w:val="24"/>
          <w:shd w:val="clear" w:color="auto" w:fill="FFFFFF"/>
        </w:rPr>
        <w:t>    3</w:t>
      </w:r>
      <w:r>
        <w:rPr>
          <w:rFonts w:ascii="Arial" w:hAnsi="Arial"/>
          <w:color w:val="000000"/>
          <w:kern w:val="0"/>
          <w:sz w:val="24"/>
          <w:szCs w:val="24"/>
          <w:shd w:val="clear" w:color="auto" w:fill="FFFFFF"/>
        </w:rPr>
        <w:t>、不可抗力事件延续</w:t>
      </w:r>
      <w:r>
        <w:rPr>
          <w:rFonts w:ascii="Arial" w:hAnsi="Arial"/>
          <w:color w:val="000000"/>
          <w:kern w:val="0"/>
          <w:sz w:val="24"/>
          <w:szCs w:val="24"/>
          <w:shd w:val="clear" w:color="auto" w:fill="FFFFFF"/>
        </w:rPr>
        <w:t>120</w:t>
      </w:r>
      <w:r>
        <w:rPr>
          <w:rFonts w:ascii="Arial" w:hAnsi="Arial"/>
          <w:color w:val="000000"/>
          <w:kern w:val="0"/>
          <w:sz w:val="24"/>
          <w:szCs w:val="24"/>
          <w:shd w:val="clear" w:color="auto" w:fill="FFFFFF"/>
        </w:rPr>
        <w:t>天以上，双方应通过友好协商，确定是否继续履行合同。</w:t>
      </w:r>
    </w:p>
    <w:p w:rsidR="0024290C" w:rsidRDefault="00FC7D61">
      <w:pPr>
        <w:widowControl/>
        <w:spacing w:before="75" w:after="75" w:line="336" w:lineRule="atLeast"/>
        <w:jc w:val="left"/>
        <w:rPr>
          <w:rFonts w:ascii="Arial" w:hAnsi="Arial"/>
          <w:color w:val="000000"/>
          <w:kern w:val="0"/>
          <w:sz w:val="24"/>
          <w:szCs w:val="24"/>
        </w:rPr>
      </w:pPr>
      <w:r>
        <w:rPr>
          <w:rFonts w:ascii="Arial" w:hAnsi="Arial"/>
          <w:b/>
          <w:bCs/>
          <w:color w:val="000000"/>
          <w:kern w:val="0"/>
          <w:sz w:val="24"/>
          <w:szCs w:val="24"/>
        </w:rPr>
        <w:t>十</w:t>
      </w:r>
      <w:r>
        <w:rPr>
          <w:rFonts w:ascii="Arial" w:hAnsi="Arial" w:hint="eastAsia"/>
          <w:b/>
          <w:bCs/>
          <w:color w:val="000000"/>
          <w:kern w:val="0"/>
          <w:sz w:val="24"/>
          <w:szCs w:val="24"/>
        </w:rPr>
        <w:t>一</w:t>
      </w:r>
      <w:r>
        <w:rPr>
          <w:rFonts w:ascii="Arial" w:hAnsi="Arial"/>
          <w:b/>
          <w:bCs/>
          <w:color w:val="000000"/>
          <w:kern w:val="0"/>
          <w:sz w:val="24"/>
          <w:szCs w:val="24"/>
        </w:rPr>
        <w:t>、法律适用与争议解决</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1</w:t>
      </w:r>
      <w:r>
        <w:rPr>
          <w:rFonts w:ascii="Arial" w:hAnsi="Arial"/>
          <w:color w:val="000000"/>
          <w:kern w:val="0"/>
          <w:sz w:val="24"/>
          <w:szCs w:val="24"/>
        </w:rPr>
        <w:t>、本合同的订立、解释、履行及争议解决，均适用中华人民共和国法律。</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2</w:t>
      </w:r>
      <w:r>
        <w:rPr>
          <w:rFonts w:ascii="Arial" w:hAnsi="Arial"/>
          <w:color w:val="000000"/>
          <w:kern w:val="0"/>
          <w:sz w:val="24"/>
          <w:szCs w:val="24"/>
        </w:rPr>
        <w:t>、本合同履行过程中发生争议的，甲乙双方应友好协商；协商不成的，任何一方可向甲方所在地人民法院起诉。</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3</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70C0"/>
          <w:kern w:val="0"/>
          <w:sz w:val="24"/>
          <w:szCs w:val="24"/>
        </w:rPr>
        <w:t>                   </w:t>
      </w:r>
      <w:r>
        <w:rPr>
          <w:rFonts w:ascii="Arial" w:hAnsi="Arial"/>
          <w:color w:val="000000"/>
          <w:kern w:val="0"/>
          <w:sz w:val="24"/>
          <w:szCs w:val="24"/>
        </w:rPr>
        <w:t>                  </w:t>
      </w:r>
    </w:p>
    <w:p w:rsidR="0024290C" w:rsidRDefault="00FC7D61">
      <w:pPr>
        <w:widowControl/>
        <w:spacing w:before="75" w:after="75" w:line="336" w:lineRule="atLeast"/>
        <w:jc w:val="left"/>
        <w:rPr>
          <w:rFonts w:ascii="Arial" w:hAnsi="Arial"/>
          <w:color w:val="000000"/>
          <w:kern w:val="0"/>
          <w:sz w:val="24"/>
          <w:szCs w:val="24"/>
        </w:rPr>
      </w:pPr>
      <w:r>
        <w:rPr>
          <w:rFonts w:ascii="Arial" w:hAnsi="Arial"/>
          <w:b/>
          <w:bCs/>
          <w:color w:val="000000"/>
          <w:kern w:val="0"/>
          <w:sz w:val="24"/>
          <w:szCs w:val="24"/>
        </w:rPr>
        <w:t>十</w:t>
      </w:r>
      <w:r>
        <w:rPr>
          <w:rFonts w:ascii="Arial" w:hAnsi="Arial" w:hint="eastAsia"/>
          <w:b/>
          <w:bCs/>
          <w:color w:val="000000"/>
          <w:kern w:val="0"/>
          <w:sz w:val="24"/>
          <w:szCs w:val="24"/>
        </w:rPr>
        <w:t>二</w:t>
      </w:r>
      <w:r>
        <w:rPr>
          <w:rFonts w:ascii="Arial" w:hAnsi="Arial"/>
          <w:b/>
          <w:bCs/>
          <w:color w:val="000000"/>
          <w:kern w:val="0"/>
          <w:sz w:val="24"/>
          <w:szCs w:val="24"/>
        </w:rPr>
        <w:t>、合同生效及其他</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1</w:t>
      </w:r>
      <w:r>
        <w:rPr>
          <w:rFonts w:ascii="Arial" w:hAnsi="Arial"/>
          <w:color w:val="000000"/>
          <w:kern w:val="0"/>
          <w:sz w:val="24"/>
          <w:szCs w:val="24"/>
        </w:rPr>
        <w:t>、</w:t>
      </w:r>
      <w:r>
        <w:rPr>
          <w:rFonts w:ascii="Arial" w:hAnsi="Arial"/>
          <w:color w:val="00000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商品协议项目名称</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新</w:t>
      </w:r>
      <w:r>
        <w:rPr>
          <w:rFonts w:ascii="Arial" w:hAnsi="Arial"/>
          <w:color w:val="1B78FF"/>
          <w:kern w:val="0"/>
          <w:sz w:val="24"/>
          <w:szCs w:val="24"/>
          <w:shd w:val="clear" w:color="auto" w:fill="F7F7F7"/>
        </w:rPr>
        <w:t>)]</w:t>
      </w:r>
      <w:r>
        <w:rPr>
          <w:rFonts w:ascii="Arial" w:hAnsi="Arial"/>
          <w:color w:val="00000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采购中心区划名称</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新</w:t>
      </w:r>
      <w:r>
        <w:rPr>
          <w:rFonts w:ascii="Arial" w:hAnsi="Arial"/>
          <w:color w:val="1B78FF"/>
          <w:kern w:val="0"/>
          <w:sz w:val="24"/>
          <w:szCs w:val="24"/>
          <w:shd w:val="clear" w:color="auto" w:fill="F7F7F7"/>
        </w:rPr>
        <w:t>)]</w:t>
      </w:r>
      <w:r>
        <w:rPr>
          <w:rFonts w:ascii="Arial" w:hAnsi="Arial"/>
          <w:color w:val="000000"/>
          <w:kern w:val="0"/>
          <w:sz w:val="24"/>
          <w:szCs w:val="24"/>
        </w:rPr>
        <w:t> </w:t>
      </w:r>
      <w:r>
        <w:rPr>
          <w:rFonts w:ascii="Arial" w:hAnsi="Arial"/>
          <w:color w:val="000000"/>
          <w:kern w:val="0"/>
          <w:sz w:val="24"/>
          <w:szCs w:val="24"/>
        </w:rPr>
        <w:t>框架协议采购项目征集文件以及响应文件、框架协议采购项目入围协议和承诺书是本合同不可分割的组成部分，本合同未尽事宜从其规定。若本合同约定与前述文件约定不一致的，按照下列顺序予以解释：</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w:t>
      </w:r>
      <w:r>
        <w:rPr>
          <w:rFonts w:ascii="Arial" w:hAnsi="Arial"/>
          <w:color w:val="000000"/>
          <w:kern w:val="0"/>
          <w:sz w:val="24"/>
          <w:szCs w:val="24"/>
        </w:rPr>
        <w:t>1</w:t>
      </w:r>
      <w:r>
        <w:rPr>
          <w:rFonts w:ascii="Arial" w:hAnsi="Arial"/>
          <w:color w:val="000000"/>
          <w:kern w:val="0"/>
          <w:sz w:val="24"/>
          <w:szCs w:val="24"/>
        </w:rPr>
        <w:t>）本合同履行过程中双方签署的变更或补充协议（如有）；</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w:t>
      </w:r>
      <w:r>
        <w:rPr>
          <w:rFonts w:ascii="Arial" w:hAnsi="Arial"/>
          <w:color w:val="000000"/>
          <w:kern w:val="0"/>
          <w:sz w:val="24"/>
          <w:szCs w:val="24"/>
        </w:rPr>
        <w:t>2</w:t>
      </w:r>
      <w:r>
        <w:rPr>
          <w:rFonts w:ascii="Arial" w:hAnsi="Arial"/>
          <w:color w:val="000000"/>
          <w:kern w:val="0"/>
          <w:sz w:val="24"/>
          <w:szCs w:val="24"/>
        </w:rPr>
        <w:t>）本合同；</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w:t>
      </w:r>
      <w:r>
        <w:rPr>
          <w:rFonts w:ascii="Arial" w:hAnsi="Arial"/>
          <w:color w:val="000000"/>
          <w:kern w:val="0"/>
          <w:sz w:val="24"/>
          <w:szCs w:val="24"/>
        </w:rPr>
        <w:t>3</w:t>
      </w:r>
      <w:r>
        <w:rPr>
          <w:rFonts w:ascii="Arial" w:hAnsi="Arial"/>
          <w:color w:val="000000"/>
          <w:kern w:val="0"/>
          <w:sz w:val="24"/>
          <w:szCs w:val="24"/>
        </w:rPr>
        <w:t>）框架协议采购项目入围协议和承诺书；</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w:t>
      </w:r>
      <w:r>
        <w:rPr>
          <w:rFonts w:ascii="Arial" w:hAnsi="Arial"/>
          <w:color w:val="000000"/>
          <w:kern w:val="0"/>
          <w:sz w:val="24"/>
          <w:szCs w:val="24"/>
        </w:rPr>
        <w:t>4</w:t>
      </w:r>
      <w:r>
        <w:rPr>
          <w:rFonts w:ascii="Arial" w:hAnsi="Arial"/>
          <w:color w:val="000000"/>
          <w:kern w:val="0"/>
          <w:sz w:val="24"/>
          <w:szCs w:val="24"/>
        </w:rPr>
        <w:t>）响应文件；</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w:t>
      </w:r>
      <w:r>
        <w:rPr>
          <w:rFonts w:ascii="Arial" w:hAnsi="Arial"/>
          <w:color w:val="000000"/>
          <w:kern w:val="0"/>
          <w:sz w:val="24"/>
          <w:szCs w:val="24"/>
        </w:rPr>
        <w:t>5</w:t>
      </w:r>
      <w:r>
        <w:rPr>
          <w:rFonts w:ascii="Arial" w:hAnsi="Arial"/>
          <w:color w:val="000000"/>
          <w:kern w:val="0"/>
          <w:sz w:val="24"/>
          <w:szCs w:val="24"/>
        </w:rPr>
        <w:t>）其他合同文件。</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2</w:t>
      </w:r>
      <w:r>
        <w:rPr>
          <w:rFonts w:ascii="Arial" w:hAnsi="Arial"/>
          <w:color w:val="000000"/>
          <w:kern w:val="0"/>
          <w:sz w:val="24"/>
          <w:szCs w:val="24"/>
        </w:rPr>
        <w:t>、本合同经甲乙双方加盖公章后生效。合同内容如遇国家法律、法规及政策另有规定的，从其规定。</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0000"/>
          <w:kern w:val="0"/>
          <w:sz w:val="24"/>
          <w:szCs w:val="24"/>
        </w:rPr>
        <w:t>3</w:t>
      </w:r>
      <w:r>
        <w:rPr>
          <w:rFonts w:ascii="Arial" w:hAnsi="Arial"/>
          <w:color w:val="000000"/>
          <w:kern w:val="0"/>
          <w:sz w:val="24"/>
          <w:szCs w:val="24"/>
        </w:rPr>
        <w:t>、本合同一式</w:t>
      </w:r>
      <w:r>
        <w:rPr>
          <w:rFonts w:ascii="Arial" w:hAnsi="Arial"/>
          <w:color w:val="000000"/>
          <w:kern w:val="0"/>
          <w:sz w:val="24"/>
          <w:szCs w:val="24"/>
        </w:rPr>
        <w:t>  </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-custom05]</w:t>
      </w:r>
      <w:r>
        <w:rPr>
          <w:rFonts w:ascii="Arial" w:hAnsi="Arial"/>
          <w:color w:val="0070C0"/>
          <w:kern w:val="0"/>
          <w:sz w:val="24"/>
          <w:szCs w:val="24"/>
          <w:u w:val="single"/>
        </w:rPr>
        <w:t> </w:t>
      </w:r>
      <w:r>
        <w:rPr>
          <w:rFonts w:ascii="Arial" w:hAnsi="Arial"/>
          <w:color w:val="000000"/>
          <w:kern w:val="0"/>
          <w:sz w:val="24"/>
          <w:szCs w:val="24"/>
        </w:rPr>
        <w:t> </w:t>
      </w:r>
      <w:r>
        <w:rPr>
          <w:rFonts w:ascii="Arial" w:hAnsi="Arial"/>
          <w:color w:val="000000"/>
          <w:kern w:val="0"/>
          <w:sz w:val="24"/>
          <w:szCs w:val="24"/>
        </w:rPr>
        <w:t>份，甲乙双方各执</w:t>
      </w:r>
      <w:r>
        <w:rPr>
          <w:rFonts w:ascii="Arial" w:hAnsi="Arial"/>
          <w:color w:val="000000"/>
          <w:kern w:val="0"/>
          <w:sz w:val="24"/>
          <w:szCs w:val="24"/>
        </w:rPr>
        <w:t>  </w:t>
      </w:r>
      <w:r>
        <w:rPr>
          <w:rFonts w:ascii="Arial" w:hAnsi="Arial"/>
          <w:color w:val="0070C0"/>
          <w:kern w:val="0"/>
          <w:sz w:val="24"/>
          <w:szCs w:val="24"/>
          <w:u w:val="single"/>
          <w:shd w:val="clear" w:color="auto" w:fill="F7F7F7"/>
        </w:rPr>
        <w:t>[</w:t>
      </w:r>
      <w:r>
        <w:rPr>
          <w:rFonts w:ascii="Arial" w:hAnsi="Arial"/>
          <w:color w:val="0070C0"/>
          <w:kern w:val="0"/>
          <w:sz w:val="24"/>
          <w:szCs w:val="24"/>
          <w:u w:val="single"/>
          <w:shd w:val="clear" w:color="auto" w:fill="F7F7F7"/>
        </w:rPr>
        <w:t>合同中心</w:t>
      </w:r>
      <w:r>
        <w:rPr>
          <w:rFonts w:ascii="Arial" w:hAnsi="Arial"/>
          <w:color w:val="0070C0"/>
          <w:kern w:val="0"/>
          <w:sz w:val="24"/>
          <w:szCs w:val="24"/>
          <w:u w:val="single"/>
          <w:shd w:val="clear" w:color="auto" w:fill="F7F7F7"/>
        </w:rPr>
        <w:t>-custom06]</w:t>
      </w:r>
      <w:r>
        <w:rPr>
          <w:rFonts w:ascii="Arial" w:hAnsi="Arial"/>
          <w:color w:val="0070C0"/>
          <w:kern w:val="0"/>
          <w:sz w:val="24"/>
          <w:szCs w:val="24"/>
          <w:u w:val="single"/>
        </w:rPr>
        <w:t> </w:t>
      </w:r>
      <w:r>
        <w:rPr>
          <w:rFonts w:ascii="Arial" w:hAnsi="Arial"/>
          <w:color w:val="000000"/>
          <w:kern w:val="0"/>
          <w:sz w:val="24"/>
          <w:szCs w:val="24"/>
        </w:rPr>
        <w:t> </w:t>
      </w:r>
      <w:r>
        <w:rPr>
          <w:rFonts w:ascii="Arial" w:hAnsi="Arial"/>
          <w:color w:val="000000"/>
          <w:kern w:val="0"/>
          <w:sz w:val="24"/>
          <w:szCs w:val="24"/>
        </w:rPr>
        <w:t>份，具有同等法律效力。</w:t>
      </w:r>
    </w:p>
    <w:p w:rsidR="0024290C" w:rsidRDefault="00FC7D61">
      <w:pPr>
        <w:widowControl/>
        <w:spacing w:before="75" w:after="75" w:line="336" w:lineRule="atLeast"/>
        <w:ind w:firstLine="480"/>
        <w:jc w:val="left"/>
        <w:rPr>
          <w:rFonts w:ascii="Arial" w:hAnsi="Arial"/>
          <w:color w:val="000000"/>
          <w:kern w:val="0"/>
          <w:sz w:val="24"/>
          <w:szCs w:val="24"/>
        </w:rPr>
      </w:pPr>
      <w:r>
        <w:rPr>
          <w:rFonts w:ascii="Arial" w:hAnsi="Arial"/>
          <w:color w:val="0070C0"/>
          <w:kern w:val="0"/>
          <w:sz w:val="24"/>
          <w:szCs w:val="24"/>
        </w:rPr>
        <w:t>4</w:t>
      </w:r>
      <w:r>
        <w:rPr>
          <w:rFonts w:ascii="Arial" w:hAnsi="Arial"/>
          <w:color w:val="0070C0"/>
          <w:kern w:val="0"/>
          <w:sz w:val="24"/>
          <w:szCs w:val="24"/>
        </w:rPr>
        <w:t>、</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合同中心</w:t>
      </w:r>
      <w:r>
        <w:rPr>
          <w:rFonts w:ascii="Arial" w:hAnsi="Arial"/>
          <w:color w:val="1B78FF"/>
          <w:kern w:val="0"/>
          <w:sz w:val="24"/>
          <w:szCs w:val="24"/>
          <w:u w:val="single"/>
          <w:shd w:val="clear" w:color="auto" w:fill="F7F7F7"/>
        </w:rPr>
        <w:t>-</w:t>
      </w:r>
      <w:r>
        <w:rPr>
          <w:rFonts w:ascii="Arial" w:hAnsi="Arial"/>
          <w:color w:val="1B78FF"/>
          <w:kern w:val="0"/>
          <w:sz w:val="24"/>
          <w:szCs w:val="24"/>
          <w:u w:val="single"/>
          <w:shd w:val="clear" w:color="auto" w:fill="F7F7F7"/>
        </w:rPr>
        <w:t>自定义输入</w:t>
      </w:r>
      <w:r>
        <w:rPr>
          <w:rFonts w:ascii="Arial" w:hAnsi="Arial"/>
          <w:color w:val="1B78FF"/>
          <w:kern w:val="0"/>
          <w:sz w:val="24"/>
          <w:szCs w:val="24"/>
          <w:u w:val="single"/>
          <w:shd w:val="clear" w:color="auto" w:fill="F7F7F7"/>
        </w:rPr>
        <w:t>]</w:t>
      </w:r>
      <w:r>
        <w:rPr>
          <w:rFonts w:ascii="Arial" w:hAnsi="Arial"/>
          <w:color w:val="0070C0"/>
          <w:kern w:val="0"/>
          <w:sz w:val="24"/>
          <w:szCs w:val="24"/>
          <w:u w:val="single"/>
        </w:rPr>
        <w:t>                            </w:t>
      </w:r>
      <w:r>
        <w:rPr>
          <w:rFonts w:ascii="Arial" w:hAnsi="Arial"/>
          <w:color w:val="000000"/>
          <w:kern w:val="0"/>
          <w:sz w:val="24"/>
          <w:szCs w:val="24"/>
        </w:rPr>
        <w:t>          </w:t>
      </w:r>
    </w:p>
    <w:p w:rsidR="0024290C" w:rsidRDefault="0024290C">
      <w:pPr>
        <w:widowControl/>
        <w:spacing w:before="75" w:after="75" w:line="336" w:lineRule="atLeast"/>
        <w:jc w:val="left"/>
        <w:rPr>
          <w:rFonts w:ascii="Arial" w:hAnsi="Arial"/>
          <w:color w:val="000000"/>
          <w:kern w:val="0"/>
          <w:sz w:val="24"/>
          <w:szCs w:val="24"/>
        </w:rPr>
      </w:pPr>
    </w:p>
    <w:p w:rsidR="0024290C" w:rsidRDefault="0024290C">
      <w:pPr>
        <w:widowControl/>
        <w:spacing w:before="75" w:after="75" w:line="336" w:lineRule="atLeast"/>
        <w:jc w:val="left"/>
        <w:rPr>
          <w:rFonts w:ascii="Arial" w:hAnsi="Arial"/>
          <w:color w:val="000000"/>
          <w:kern w:val="0"/>
          <w:sz w:val="24"/>
          <w:szCs w:val="24"/>
        </w:rPr>
      </w:pPr>
    </w:p>
    <w:p w:rsidR="0024290C" w:rsidRDefault="00FC7D61">
      <w:pPr>
        <w:widowControl/>
        <w:spacing w:before="75" w:after="240" w:line="336" w:lineRule="atLeast"/>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（本页无正文，为《框架协议采购合同》之签章页）</w:t>
      </w:r>
    </w:p>
    <w:tbl>
      <w:tblPr>
        <w:tblW w:w="0" w:type="auto"/>
        <w:tblCellMar>
          <w:top w:w="15" w:type="dxa"/>
          <w:left w:w="15" w:type="dxa"/>
          <w:bottom w:w="15" w:type="dxa"/>
          <w:right w:w="15" w:type="dxa"/>
        </w:tblCellMar>
        <w:tblLook w:val="04A0" w:firstRow="1" w:lastRow="0" w:firstColumn="1" w:lastColumn="0" w:noHBand="0" w:noVBand="1"/>
      </w:tblPr>
      <w:tblGrid>
        <w:gridCol w:w="4426"/>
        <w:gridCol w:w="4425"/>
      </w:tblGrid>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甲方（公章）：</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乙方（公章）：</w:t>
            </w:r>
            <w:r>
              <w:rPr>
                <w:rFonts w:ascii="Arial" w:hAnsi="Arial"/>
                <w:color w:val="000000"/>
                <w:kern w:val="0"/>
                <w:sz w:val="24"/>
                <w:szCs w:val="24"/>
              </w:rPr>
              <w:t> </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法定（授权）代表人</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法定（授权）代表人</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（签字）：</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（签字）：</w:t>
            </w:r>
            <w:r>
              <w:rPr>
                <w:rFonts w:ascii="Arial" w:hAnsi="Arial"/>
                <w:color w:val="000000"/>
                <w:kern w:val="0"/>
                <w:sz w:val="24"/>
                <w:szCs w:val="24"/>
              </w:rPr>
              <w:t> </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地址：</w:t>
            </w:r>
            <w:r>
              <w:rPr>
                <w:rFonts w:ascii="Arial" w:hAnsi="Arial"/>
                <w:color w:val="000000"/>
                <w:kern w:val="0"/>
                <w:sz w:val="24"/>
                <w:szCs w:val="24"/>
              </w:rPr>
              <w:t> </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地址：</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电话：</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电话：</w:t>
            </w:r>
            <w:r>
              <w:rPr>
                <w:rFonts w:ascii="Arial" w:hAnsi="Arial"/>
                <w:color w:val="000000"/>
                <w:kern w:val="0"/>
                <w:sz w:val="24"/>
                <w:szCs w:val="24"/>
              </w:rPr>
              <w:t> </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开户银行：</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开户银行：</w:t>
            </w:r>
            <w:r>
              <w:rPr>
                <w:rFonts w:ascii="Arial" w:hAnsi="Arial"/>
                <w:color w:val="000000"/>
                <w:kern w:val="0"/>
                <w:sz w:val="24"/>
                <w:szCs w:val="24"/>
              </w:rPr>
              <w:t> </w:t>
            </w:r>
            <w:r>
              <w:rPr>
                <w:rFonts w:ascii="Arial" w:hAnsi="Arial"/>
                <w:color w:val="0070C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供应商银行名称</w:t>
            </w:r>
            <w:r>
              <w:rPr>
                <w:rFonts w:ascii="Arial" w:hAnsi="Arial"/>
                <w:color w:val="1B78FF"/>
                <w:kern w:val="0"/>
                <w:sz w:val="24"/>
                <w:szCs w:val="24"/>
                <w:shd w:val="clear" w:color="auto" w:fill="F7F7F7"/>
              </w:rPr>
              <w:t>]</w:t>
            </w:r>
            <w:r>
              <w:rPr>
                <w:rFonts w:ascii="Arial" w:hAnsi="Arial"/>
                <w:color w:val="0070C0"/>
                <w:kern w:val="0"/>
                <w:sz w:val="24"/>
                <w:szCs w:val="24"/>
              </w:rPr>
              <w:t> </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账号：</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账号：</w:t>
            </w:r>
            <w:r>
              <w:rPr>
                <w:rFonts w:ascii="Arial" w:hAnsi="Arial"/>
                <w:color w:val="000000"/>
                <w:kern w:val="0"/>
                <w:sz w:val="24"/>
                <w:szCs w:val="24"/>
              </w:rPr>
              <w:t>  </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合同中心</w:t>
            </w:r>
            <w:r>
              <w:rPr>
                <w:rFonts w:ascii="Arial" w:hAnsi="Arial"/>
                <w:color w:val="1B78FF"/>
                <w:kern w:val="0"/>
                <w:sz w:val="24"/>
                <w:szCs w:val="24"/>
                <w:shd w:val="clear" w:color="auto" w:fill="F7F7F7"/>
              </w:rPr>
              <w:t>-</w:t>
            </w:r>
            <w:r>
              <w:rPr>
                <w:rFonts w:ascii="Arial" w:hAnsi="Arial"/>
                <w:color w:val="1B78FF"/>
                <w:kern w:val="0"/>
                <w:sz w:val="24"/>
                <w:szCs w:val="24"/>
                <w:shd w:val="clear" w:color="auto" w:fill="F7F7F7"/>
              </w:rPr>
              <w:t>供应商银行账号</w:t>
            </w:r>
            <w:r>
              <w:rPr>
                <w:rFonts w:ascii="Arial" w:hAnsi="Arial"/>
                <w:color w:val="1B78FF"/>
                <w:kern w:val="0"/>
                <w:sz w:val="24"/>
                <w:szCs w:val="24"/>
                <w:shd w:val="clear" w:color="auto" w:fill="F7F7F7"/>
              </w:rPr>
              <w:t>]</w:t>
            </w:r>
            <w:r>
              <w:rPr>
                <w:rFonts w:ascii="Arial" w:hAnsi="Arial"/>
                <w:color w:val="0070C0"/>
                <w:kern w:val="0"/>
                <w:sz w:val="24"/>
                <w:szCs w:val="24"/>
              </w:rPr>
              <w:t> </w:t>
            </w:r>
          </w:p>
        </w:tc>
      </w:tr>
      <w:tr w:rsidR="0024290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 </w:t>
            </w:r>
            <w:r>
              <w:rPr>
                <w:rFonts w:ascii="Arial" w:hAnsi="Arial"/>
                <w:color w:val="000000"/>
                <w:kern w:val="0"/>
                <w:sz w:val="24"/>
                <w:szCs w:val="24"/>
              </w:rPr>
              <w:t>签订日期：</w:t>
            </w:r>
            <w:r>
              <w:rPr>
                <w:rFonts w:ascii="Arial" w:hAnsi="Arial"/>
                <w:color w:val="000000"/>
                <w:kern w:val="0"/>
                <w:sz w:val="24"/>
                <w:szCs w:val="24"/>
              </w:rPr>
              <w:t>         </w:t>
            </w:r>
            <w:r>
              <w:rPr>
                <w:rFonts w:ascii="Arial" w:hAnsi="Arial"/>
                <w:color w:val="000000"/>
                <w:kern w:val="0"/>
                <w:sz w:val="24"/>
                <w:szCs w:val="24"/>
              </w:rPr>
              <w:t>年</w:t>
            </w:r>
            <w:r>
              <w:rPr>
                <w:rFonts w:ascii="Arial" w:hAnsi="Arial"/>
                <w:color w:val="000000"/>
                <w:kern w:val="0"/>
                <w:sz w:val="24"/>
                <w:szCs w:val="24"/>
              </w:rPr>
              <w:t>     </w:t>
            </w:r>
            <w:r>
              <w:rPr>
                <w:rFonts w:ascii="Arial" w:hAnsi="Arial"/>
                <w:color w:val="000000"/>
                <w:kern w:val="0"/>
                <w:sz w:val="24"/>
                <w:szCs w:val="24"/>
              </w:rPr>
              <w:t>月</w:t>
            </w:r>
            <w:r>
              <w:rPr>
                <w:rFonts w:ascii="Arial" w:hAnsi="Arial"/>
                <w:color w:val="000000"/>
                <w:kern w:val="0"/>
                <w:sz w:val="24"/>
                <w:szCs w:val="24"/>
              </w:rPr>
              <w:t>     </w:t>
            </w:r>
            <w:r>
              <w:rPr>
                <w:rFonts w:ascii="Arial" w:hAnsi="Arial"/>
                <w:color w:val="000000"/>
                <w:kern w:val="0"/>
                <w:sz w:val="24"/>
                <w:szCs w:val="24"/>
              </w:rPr>
              <w:t>日</w:t>
            </w:r>
          </w:p>
        </w:tc>
        <w:tc>
          <w:tcPr>
            <w:tcW w:w="5520" w:type="dxa"/>
            <w:tcBorders>
              <w:top w:val="nil"/>
              <w:left w:val="nil"/>
              <w:bottom w:val="nil"/>
              <w:right w:val="nil"/>
            </w:tcBorders>
            <w:tcMar>
              <w:top w:w="150" w:type="dxa"/>
              <w:left w:w="150" w:type="dxa"/>
              <w:bottom w:w="150" w:type="dxa"/>
              <w:right w:w="150" w:type="dxa"/>
            </w:tcMar>
            <w:vAlign w:val="center"/>
          </w:tcPr>
          <w:p w:rsidR="0024290C" w:rsidRDefault="00FC7D61">
            <w:pPr>
              <w:widowControl/>
              <w:wordWrap w:val="0"/>
              <w:spacing w:after="150"/>
              <w:jc w:val="left"/>
              <w:rPr>
                <w:rFonts w:ascii="Arial" w:hAnsi="Arial"/>
                <w:color w:val="000000"/>
                <w:kern w:val="0"/>
                <w:sz w:val="24"/>
                <w:szCs w:val="24"/>
              </w:rPr>
            </w:pPr>
            <w:r>
              <w:rPr>
                <w:rFonts w:ascii="Arial" w:hAnsi="Arial"/>
                <w:color w:val="000000"/>
                <w:kern w:val="0"/>
                <w:sz w:val="24"/>
                <w:szCs w:val="24"/>
              </w:rPr>
              <w:t>签订日期：</w:t>
            </w:r>
            <w:r>
              <w:rPr>
                <w:rFonts w:ascii="Arial" w:hAnsi="Arial"/>
                <w:color w:val="000000"/>
                <w:kern w:val="0"/>
                <w:sz w:val="24"/>
                <w:szCs w:val="24"/>
              </w:rPr>
              <w:t>         </w:t>
            </w:r>
            <w:r>
              <w:rPr>
                <w:rFonts w:ascii="Arial" w:hAnsi="Arial"/>
                <w:color w:val="000000"/>
                <w:kern w:val="0"/>
                <w:sz w:val="24"/>
                <w:szCs w:val="24"/>
              </w:rPr>
              <w:t>年</w:t>
            </w:r>
            <w:r>
              <w:rPr>
                <w:rFonts w:ascii="Arial" w:hAnsi="Arial"/>
                <w:color w:val="000000"/>
                <w:kern w:val="0"/>
                <w:sz w:val="24"/>
                <w:szCs w:val="24"/>
              </w:rPr>
              <w:t>     </w:t>
            </w:r>
            <w:r>
              <w:rPr>
                <w:rFonts w:ascii="Arial" w:hAnsi="Arial"/>
                <w:color w:val="000000"/>
                <w:kern w:val="0"/>
                <w:sz w:val="24"/>
                <w:szCs w:val="24"/>
              </w:rPr>
              <w:t>月</w:t>
            </w:r>
            <w:r>
              <w:rPr>
                <w:rFonts w:ascii="Arial" w:hAnsi="Arial"/>
                <w:color w:val="000000"/>
                <w:kern w:val="0"/>
                <w:sz w:val="24"/>
                <w:szCs w:val="24"/>
              </w:rPr>
              <w:t>     </w:t>
            </w:r>
            <w:r>
              <w:rPr>
                <w:rFonts w:ascii="Arial" w:hAnsi="Arial"/>
                <w:color w:val="000000"/>
                <w:kern w:val="0"/>
                <w:sz w:val="24"/>
                <w:szCs w:val="24"/>
              </w:rPr>
              <w:t>日</w:t>
            </w:r>
          </w:p>
        </w:tc>
      </w:tr>
    </w:tbl>
    <w:p w:rsidR="0024290C" w:rsidRDefault="00FC7D61">
      <w:pPr>
        <w:widowControl/>
        <w:spacing w:before="75" w:after="75" w:line="336" w:lineRule="atLeast"/>
        <w:jc w:val="left"/>
        <w:rPr>
          <w:rFonts w:ascii="Arial" w:hAnsi="Arial"/>
          <w:color w:val="000000"/>
          <w:kern w:val="0"/>
          <w:sz w:val="24"/>
          <w:szCs w:val="24"/>
        </w:rPr>
      </w:pPr>
      <w:r>
        <w:rPr>
          <w:rFonts w:ascii="Arial" w:hAnsi="Arial"/>
          <w:color w:val="000000"/>
          <w:kern w:val="0"/>
          <w:sz w:val="24"/>
          <w:szCs w:val="24"/>
        </w:rPr>
        <w:t>    </w:t>
      </w:r>
    </w:p>
    <w:p w:rsidR="0024290C" w:rsidRDefault="0024290C">
      <w:pPr>
        <w:pStyle w:val="22"/>
        <w:spacing w:line="240" w:lineRule="auto"/>
        <w:ind w:firstLine="464"/>
        <w:rPr>
          <w:rFonts w:hAnsi="宋体" w:cs="宋体"/>
          <w:sz w:val="24"/>
          <w:lang w:val="zh-CN"/>
        </w:rPr>
      </w:pPr>
    </w:p>
    <w:p w:rsidR="0024290C" w:rsidRDefault="0024290C">
      <w:pPr>
        <w:jc w:val="center"/>
        <w:rPr>
          <w:rFonts w:ascii="黑体" w:eastAsia="黑体"/>
          <w:b/>
          <w:color w:val="000000"/>
          <w:sz w:val="32"/>
          <w:szCs w:val="32"/>
        </w:rPr>
        <w:sectPr w:rsidR="0024290C">
          <w:pgSz w:w="11906" w:h="16838"/>
          <w:pgMar w:top="1440" w:right="1559" w:bottom="1440" w:left="1797" w:header="851" w:footer="992" w:gutter="0"/>
          <w:cols w:space="720" w:equalWidth="0">
            <w:col w:w="8551"/>
          </w:cols>
          <w:docGrid w:linePitch="312"/>
        </w:sectPr>
      </w:pPr>
    </w:p>
    <w:p w:rsidR="0024290C" w:rsidRDefault="00FC7D61">
      <w:pPr>
        <w:jc w:val="center"/>
        <w:outlineLvl w:val="1"/>
        <w:rPr>
          <w:rFonts w:ascii="黑体" w:eastAsia="黑体"/>
          <w:b/>
          <w:color w:val="000000"/>
          <w:sz w:val="32"/>
          <w:szCs w:val="32"/>
        </w:rPr>
      </w:pPr>
      <w:bookmarkStart w:id="767" w:name="_Toc173420921"/>
      <w:r>
        <w:rPr>
          <w:rFonts w:ascii="黑体" w:eastAsia="黑体" w:hint="eastAsia"/>
          <w:b/>
          <w:color w:val="000000"/>
          <w:sz w:val="32"/>
          <w:szCs w:val="32"/>
        </w:rPr>
        <w:t>第六章 响应文件编制格式</w:t>
      </w:r>
      <w:bookmarkEnd w:id="767"/>
    </w:p>
    <w:p w:rsidR="0024290C" w:rsidRDefault="0024290C">
      <w:pPr>
        <w:ind w:firstLine="404"/>
        <w:rPr>
          <w:rFonts w:ascii="宋体" w:cs="宋体"/>
          <w:sz w:val="24"/>
          <w:szCs w:val="24"/>
        </w:rPr>
      </w:pPr>
      <w:bookmarkStart w:id="768" w:name="EBb47a804f28f4404fb58d958f11aa9e9a"/>
    </w:p>
    <w:p w:rsidR="0024290C" w:rsidRDefault="0024290C">
      <w:pPr>
        <w:autoSpaceDE w:val="0"/>
        <w:autoSpaceDN w:val="0"/>
        <w:spacing w:before="120" w:after="50"/>
        <w:jc w:val="center"/>
        <w:rPr>
          <w:rFonts w:ascii="宋体" w:cs="宋体"/>
          <w:b/>
          <w:color w:val="000000"/>
          <w:sz w:val="24"/>
          <w:szCs w:val="24"/>
        </w:rPr>
      </w:pPr>
      <w:bookmarkStart w:id="769" w:name="_Toc172286826"/>
      <w:bookmarkStart w:id="770" w:name="_Toc172286699"/>
      <w:bookmarkStart w:id="771" w:name="_Toc403719529"/>
      <w:bookmarkEnd w:id="769"/>
      <w:bookmarkEnd w:id="770"/>
    </w:p>
    <w:bookmarkEnd w:id="768"/>
    <w:bookmarkEnd w:id="771"/>
    <w:p w:rsidR="0024290C" w:rsidRDefault="00FC7D61">
      <w:pPr>
        <w:pStyle w:val="a6"/>
        <w:ind w:firstLineChars="0"/>
        <w:rPr>
          <w:rFonts w:ascii="宋体" w:hAnsi="宋体" w:cs="宋体"/>
          <w:b/>
          <w:color w:val="000000"/>
          <w:sz w:val="24"/>
          <w:szCs w:val="24"/>
        </w:rPr>
      </w:pPr>
      <w:r>
        <w:rPr>
          <w:rFonts w:ascii="宋体" w:hAnsi="宋体" w:cs="宋体" w:hint="eastAsia"/>
          <w:b/>
          <w:color w:val="000000"/>
          <w:sz w:val="24"/>
          <w:szCs w:val="24"/>
        </w:rPr>
        <w:t>响应文件的编制格式及规范要求</w:t>
      </w:r>
    </w:p>
    <w:p w:rsidR="0024290C" w:rsidRDefault="00FC7D61">
      <w:pPr>
        <w:pStyle w:val="10"/>
        <w:tabs>
          <w:tab w:val="left" w:pos="1365"/>
        </w:tabs>
        <w:spacing w:line="360" w:lineRule="auto"/>
        <w:ind w:firstLineChars="200" w:firstLine="482"/>
        <w:jc w:val="left"/>
        <w:rPr>
          <w:rFonts w:ascii="宋体" w:hAnsi="宋体" w:cs="宋体"/>
          <w:b/>
          <w:sz w:val="24"/>
          <w:szCs w:val="24"/>
        </w:rPr>
      </w:pPr>
      <w:r>
        <w:rPr>
          <w:rFonts w:ascii="宋体" w:hAnsi="宋体" w:cs="宋体" w:hint="eastAsia"/>
          <w:b/>
          <w:color w:val="000000"/>
          <w:sz w:val="24"/>
          <w:szCs w:val="24"/>
        </w:rPr>
        <w:t>1、规范要求</w:t>
      </w:r>
      <w:r>
        <w:rPr>
          <w:rFonts w:ascii="宋体" w:hAnsi="宋体" w:cs="宋体" w:hint="eastAsia"/>
          <w:b/>
          <w:sz w:val="24"/>
          <w:szCs w:val="24"/>
        </w:rPr>
        <w:t>：响应文件编制由各供应商根据项目征集文件要求内容和政</w:t>
      </w:r>
      <w:proofErr w:type="gramStart"/>
      <w:r>
        <w:rPr>
          <w:rFonts w:ascii="宋体" w:hAnsi="宋体" w:cs="宋体" w:hint="eastAsia"/>
          <w:b/>
          <w:sz w:val="24"/>
          <w:szCs w:val="24"/>
        </w:rPr>
        <w:t>采云</w:t>
      </w:r>
      <w:proofErr w:type="gramEnd"/>
      <w:r>
        <w:rPr>
          <w:rFonts w:ascii="宋体" w:hAnsi="宋体" w:cs="宋体" w:hint="eastAsia"/>
          <w:b/>
          <w:sz w:val="24"/>
          <w:szCs w:val="24"/>
        </w:rPr>
        <w:t>平台响应文件制作流程编制响应文件。响应文件中所上传的证明资料必须为清晰的原件</w:t>
      </w:r>
      <w:proofErr w:type="gramStart"/>
      <w:r>
        <w:rPr>
          <w:rFonts w:ascii="宋体" w:hAnsi="宋体" w:cs="宋体" w:hint="eastAsia"/>
          <w:b/>
          <w:sz w:val="24"/>
          <w:szCs w:val="24"/>
        </w:rPr>
        <w:t>扫描件并</w:t>
      </w:r>
      <w:r>
        <w:rPr>
          <w:rFonts w:ascii="宋体" w:hAnsi="宋体" w:cs="宋体" w:hint="eastAsia"/>
          <w:b/>
          <w:bCs/>
          <w:sz w:val="24"/>
          <w:szCs w:val="24"/>
        </w:rPr>
        <w:t>按</w:t>
      </w:r>
      <w:proofErr w:type="gramEnd"/>
      <w:r>
        <w:rPr>
          <w:rFonts w:ascii="宋体" w:hAnsi="宋体" w:cs="宋体" w:hint="eastAsia"/>
          <w:b/>
          <w:bCs/>
          <w:sz w:val="24"/>
          <w:szCs w:val="24"/>
        </w:rPr>
        <w:t>要求上传</w:t>
      </w:r>
      <w:r>
        <w:rPr>
          <w:rFonts w:ascii="宋体" w:hAnsi="宋体" w:cs="宋体" w:hint="eastAsia"/>
          <w:b/>
          <w:sz w:val="24"/>
          <w:szCs w:val="24"/>
        </w:rPr>
        <w:t>。</w:t>
      </w:r>
    </w:p>
    <w:p w:rsidR="0024290C" w:rsidRDefault="00FC7D61">
      <w:pPr>
        <w:spacing w:line="360" w:lineRule="auto"/>
        <w:ind w:left="2" w:firstLineChars="200" w:firstLine="482"/>
        <w:rPr>
          <w:rFonts w:ascii="宋体" w:hAnsi="宋体" w:cs="宋体"/>
          <w:b/>
          <w:bCs/>
          <w:sz w:val="24"/>
          <w:szCs w:val="24"/>
        </w:rPr>
      </w:pPr>
      <w:r>
        <w:rPr>
          <w:rFonts w:ascii="宋体" w:hAnsi="宋体" w:cs="宋体" w:hint="eastAsia"/>
          <w:b/>
          <w:bCs/>
          <w:sz w:val="24"/>
          <w:szCs w:val="24"/>
        </w:rPr>
        <w:t>2、各供应商根据项目的需要参照以下格式制作响应文件，在“响应文件格式”规定处由供应商加盖单位公章和法定代表人或其授权代表印章（或签字）。</w:t>
      </w:r>
    </w:p>
    <w:p w:rsidR="0020698E" w:rsidRPr="0020698E" w:rsidRDefault="0020698E" w:rsidP="0020698E">
      <w:pPr>
        <w:spacing w:line="360" w:lineRule="auto"/>
        <w:ind w:left="2" w:firstLineChars="200" w:firstLine="482"/>
        <w:rPr>
          <w:rFonts w:ascii="宋体" w:hAnsi="宋体" w:cs="宋体"/>
          <w:b/>
          <w:bCs/>
          <w:sz w:val="24"/>
          <w:szCs w:val="24"/>
        </w:rPr>
      </w:pPr>
      <w:r w:rsidRPr="0020698E">
        <w:rPr>
          <w:rFonts w:ascii="宋体" w:hAnsi="宋体" w:cs="宋体" w:hint="eastAsia"/>
          <w:b/>
          <w:bCs/>
          <w:sz w:val="24"/>
          <w:szCs w:val="24"/>
        </w:rPr>
        <w:t>3、供应商根据资格要求就其中</w:t>
      </w:r>
      <w:proofErr w:type="gramStart"/>
      <w:r w:rsidRPr="0020698E">
        <w:rPr>
          <w:rFonts w:ascii="宋体" w:hAnsi="宋体" w:cs="宋体" w:hint="eastAsia"/>
          <w:b/>
          <w:bCs/>
          <w:sz w:val="24"/>
          <w:szCs w:val="24"/>
        </w:rPr>
        <w:t>一个标项进行</w:t>
      </w:r>
      <w:proofErr w:type="gramEnd"/>
      <w:r w:rsidRPr="0020698E">
        <w:rPr>
          <w:rFonts w:ascii="宋体" w:hAnsi="宋体" w:cs="宋体" w:hint="eastAsia"/>
          <w:b/>
          <w:bCs/>
          <w:sz w:val="24"/>
          <w:szCs w:val="24"/>
        </w:rPr>
        <w:t>响应，并按所响应</w:t>
      </w:r>
      <w:proofErr w:type="gramStart"/>
      <w:r w:rsidRPr="0020698E">
        <w:rPr>
          <w:rFonts w:ascii="宋体" w:hAnsi="宋体" w:cs="宋体" w:hint="eastAsia"/>
          <w:b/>
          <w:bCs/>
          <w:sz w:val="24"/>
          <w:szCs w:val="24"/>
        </w:rPr>
        <w:t>的标项提交</w:t>
      </w:r>
      <w:proofErr w:type="gramEnd"/>
      <w:r w:rsidRPr="0020698E">
        <w:rPr>
          <w:rFonts w:ascii="宋体" w:hAnsi="宋体" w:cs="宋体" w:hint="eastAsia"/>
          <w:b/>
          <w:bCs/>
          <w:sz w:val="24"/>
          <w:szCs w:val="24"/>
        </w:rPr>
        <w:t>相应的响应文件。</w:t>
      </w:r>
    </w:p>
    <w:p w:rsidR="0024290C" w:rsidRDefault="00FC7D61">
      <w:pPr>
        <w:pStyle w:val="10"/>
        <w:tabs>
          <w:tab w:val="left" w:pos="1365"/>
        </w:tabs>
        <w:spacing w:line="360" w:lineRule="auto"/>
        <w:ind w:firstLineChars="200" w:firstLine="482"/>
        <w:jc w:val="left"/>
        <w:rPr>
          <w:rFonts w:asciiTheme="minorEastAsia" w:eastAsiaTheme="minorEastAsia" w:hAnsiTheme="minorEastAsia" w:cstheme="minorEastAsia"/>
          <w:b/>
          <w:sz w:val="24"/>
          <w:szCs w:val="24"/>
        </w:rPr>
      </w:pPr>
      <w:r>
        <w:rPr>
          <w:rFonts w:asciiTheme="minorEastAsia" w:eastAsiaTheme="minorEastAsia" w:hAnsiTheme="minorEastAsia" w:cstheme="minorEastAsia" w:hint="eastAsia"/>
          <w:b/>
          <w:sz w:val="24"/>
          <w:szCs w:val="24"/>
        </w:rPr>
        <w:t>格式见附件。</w:t>
      </w:r>
    </w:p>
    <w:p w:rsidR="0024290C" w:rsidRDefault="00FC7D61">
      <w:pPr>
        <w:widowControl/>
        <w:jc w:val="left"/>
        <w:rPr>
          <w:rFonts w:ascii="宋体" w:hAnsi="宋体"/>
          <w:color w:val="000000"/>
          <w:sz w:val="24"/>
        </w:rPr>
      </w:pPr>
      <w:r>
        <w:rPr>
          <w:rFonts w:ascii="宋体" w:hAnsi="宋体"/>
          <w:color w:val="000000"/>
          <w:sz w:val="24"/>
        </w:rPr>
        <w:br w:type="page"/>
      </w:r>
    </w:p>
    <w:p w:rsidR="0024290C" w:rsidRDefault="0024290C">
      <w:pPr>
        <w:snapToGrid w:val="0"/>
        <w:spacing w:beforeLines="50" w:before="120" w:after="50" w:line="400" w:lineRule="exact"/>
        <w:jc w:val="center"/>
        <w:rPr>
          <w:rFonts w:asciiTheme="minorEastAsia" w:eastAsiaTheme="minorEastAsia" w:hAnsiTheme="minorEastAsia" w:cstheme="minorEastAsia"/>
          <w:b/>
          <w:color w:val="000000"/>
          <w:sz w:val="32"/>
          <w:szCs w:val="32"/>
        </w:rPr>
      </w:pPr>
    </w:p>
    <w:p w:rsidR="0024290C" w:rsidRDefault="00FC7D61">
      <w:pPr>
        <w:snapToGrid w:val="0"/>
        <w:spacing w:beforeLines="50" w:before="120" w:after="50" w:line="400" w:lineRule="exact"/>
        <w:jc w:val="center"/>
        <w:rPr>
          <w:rFonts w:asciiTheme="minorEastAsia" w:eastAsiaTheme="minorEastAsia" w:hAnsiTheme="minorEastAsia" w:cstheme="minorEastAsia"/>
          <w:b/>
          <w:color w:val="000000"/>
          <w:sz w:val="36"/>
          <w:szCs w:val="36"/>
        </w:rPr>
      </w:pPr>
      <w:r>
        <w:rPr>
          <w:rFonts w:asciiTheme="minorEastAsia" w:eastAsiaTheme="minorEastAsia" w:hAnsiTheme="minorEastAsia" w:cstheme="minorEastAsia" w:hint="eastAsia"/>
          <w:b/>
          <w:color w:val="000000"/>
          <w:sz w:val="36"/>
          <w:szCs w:val="36"/>
        </w:rPr>
        <w:t>长兴县各行政机关、事业单位和团体组织</w:t>
      </w:r>
      <w:r w:rsidR="00590FE9">
        <w:rPr>
          <w:rFonts w:asciiTheme="minorEastAsia" w:eastAsiaTheme="minorEastAsia" w:hAnsiTheme="minorEastAsia" w:cstheme="minorEastAsia" w:hint="eastAsia"/>
          <w:b/>
          <w:color w:val="000000"/>
          <w:sz w:val="36"/>
          <w:szCs w:val="36"/>
        </w:rPr>
        <w:t>2025-2026年度</w:t>
      </w:r>
      <w:r>
        <w:rPr>
          <w:rFonts w:asciiTheme="minorEastAsia" w:eastAsiaTheme="minorEastAsia" w:hAnsiTheme="minorEastAsia" w:cstheme="minorEastAsia" w:hint="eastAsia"/>
          <w:b/>
          <w:color w:val="000000"/>
          <w:sz w:val="36"/>
          <w:szCs w:val="36"/>
        </w:rPr>
        <w:t>会计服务框架协议采购征集项目</w:t>
      </w:r>
    </w:p>
    <w:p w:rsidR="0024290C" w:rsidRDefault="0024290C">
      <w:pPr>
        <w:snapToGrid w:val="0"/>
        <w:spacing w:beforeLines="50" w:before="120" w:after="50" w:line="400" w:lineRule="exact"/>
        <w:jc w:val="center"/>
        <w:rPr>
          <w:rFonts w:asciiTheme="minorEastAsia" w:eastAsiaTheme="minorEastAsia" w:hAnsiTheme="minorEastAsia" w:cstheme="minorEastAsia"/>
          <w:b/>
          <w:color w:val="000000"/>
          <w:sz w:val="44"/>
          <w:szCs w:val="44"/>
        </w:rPr>
      </w:pPr>
    </w:p>
    <w:p w:rsidR="0024290C" w:rsidRDefault="0024290C">
      <w:pPr>
        <w:pStyle w:val="1"/>
        <w:ind w:left="2"/>
      </w:pPr>
    </w:p>
    <w:p w:rsidR="0024290C" w:rsidRDefault="0024290C"/>
    <w:p w:rsidR="0024290C" w:rsidRDefault="0024290C"/>
    <w:p w:rsidR="0024290C" w:rsidRDefault="0024290C">
      <w:pPr>
        <w:pStyle w:val="1"/>
        <w:ind w:left="2"/>
        <w:rPr>
          <w:sz w:val="52"/>
          <w:szCs w:val="52"/>
        </w:rPr>
      </w:pPr>
    </w:p>
    <w:p w:rsidR="0024290C" w:rsidRDefault="00FC7D61">
      <w:pPr>
        <w:snapToGrid w:val="0"/>
        <w:spacing w:beforeLines="50" w:before="120" w:after="50" w:line="400" w:lineRule="exact"/>
        <w:jc w:val="center"/>
        <w:rPr>
          <w:rFonts w:asciiTheme="minorEastAsia" w:eastAsiaTheme="minorEastAsia" w:hAnsiTheme="minorEastAsia" w:cstheme="minorEastAsia"/>
          <w:b/>
          <w:color w:val="000000"/>
          <w:sz w:val="52"/>
          <w:szCs w:val="52"/>
        </w:rPr>
      </w:pPr>
      <w:r>
        <w:rPr>
          <w:rFonts w:asciiTheme="minorEastAsia" w:eastAsiaTheme="minorEastAsia" w:hAnsiTheme="minorEastAsia" w:cstheme="minorEastAsia" w:hint="eastAsia"/>
          <w:b/>
          <w:color w:val="000000"/>
          <w:sz w:val="52"/>
          <w:szCs w:val="52"/>
        </w:rPr>
        <w:t>响</w:t>
      </w:r>
    </w:p>
    <w:p w:rsidR="0024290C" w:rsidRDefault="0024290C">
      <w:pPr>
        <w:pStyle w:val="1"/>
        <w:ind w:left="2"/>
        <w:rPr>
          <w:sz w:val="52"/>
          <w:szCs w:val="52"/>
        </w:rPr>
      </w:pPr>
    </w:p>
    <w:p w:rsidR="0024290C" w:rsidRDefault="00FC7D61">
      <w:pPr>
        <w:snapToGrid w:val="0"/>
        <w:spacing w:beforeLines="50" w:before="120" w:after="50" w:line="400" w:lineRule="exact"/>
        <w:jc w:val="center"/>
        <w:rPr>
          <w:rFonts w:asciiTheme="minorEastAsia" w:eastAsiaTheme="minorEastAsia" w:hAnsiTheme="minorEastAsia" w:cstheme="minorEastAsia"/>
          <w:b/>
          <w:color w:val="000000"/>
          <w:sz w:val="52"/>
          <w:szCs w:val="52"/>
        </w:rPr>
      </w:pPr>
      <w:r>
        <w:rPr>
          <w:rFonts w:asciiTheme="minorEastAsia" w:eastAsiaTheme="minorEastAsia" w:hAnsiTheme="minorEastAsia" w:cstheme="minorEastAsia" w:hint="eastAsia"/>
          <w:b/>
          <w:color w:val="000000"/>
          <w:sz w:val="52"/>
          <w:szCs w:val="52"/>
        </w:rPr>
        <w:t>应</w:t>
      </w:r>
    </w:p>
    <w:p w:rsidR="0024290C" w:rsidRDefault="0024290C">
      <w:pPr>
        <w:pStyle w:val="1"/>
        <w:ind w:left="2"/>
        <w:rPr>
          <w:sz w:val="52"/>
          <w:szCs w:val="52"/>
        </w:rPr>
      </w:pPr>
    </w:p>
    <w:p w:rsidR="0024290C" w:rsidRDefault="00FC7D61">
      <w:pPr>
        <w:snapToGrid w:val="0"/>
        <w:spacing w:beforeLines="50" w:before="120" w:after="50" w:line="400" w:lineRule="exact"/>
        <w:jc w:val="center"/>
        <w:rPr>
          <w:rFonts w:asciiTheme="minorEastAsia" w:eastAsiaTheme="minorEastAsia" w:hAnsiTheme="minorEastAsia" w:cstheme="minorEastAsia"/>
          <w:b/>
          <w:color w:val="000000"/>
          <w:sz w:val="52"/>
          <w:szCs w:val="52"/>
        </w:rPr>
      </w:pPr>
      <w:r>
        <w:rPr>
          <w:rFonts w:asciiTheme="minorEastAsia" w:eastAsiaTheme="minorEastAsia" w:hAnsiTheme="minorEastAsia" w:cstheme="minorEastAsia" w:hint="eastAsia"/>
          <w:b/>
          <w:color w:val="000000"/>
          <w:sz w:val="52"/>
          <w:szCs w:val="52"/>
        </w:rPr>
        <w:t>文</w:t>
      </w:r>
    </w:p>
    <w:p w:rsidR="0024290C" w:rsidRDefault="0024290C">
      <w:pPr>
        <w:pStyle w:val="1"/>
        <w:ind w:left="2"/>
        <w:rPr>
          <w:sz w:val="52"/>
          <w:szCs w:val="52"/>
        </w:rPr>
      </w:pPr>
    </w:p>
    <w:p w:rsidR="0024290C" w:rsidRDefault="00FC7D61">
      <w:pPr>
        <w:snapToGrid w:val="0"/>
        <w:spacing w:beforeLines="50" w:before="120" w:after="50" w:line="400" w:lineRule="exact"/>
        <w:jc w:val="center"/>
        <w:rPr>
          <w:rFonts w:asciiTheme="minorEastAsia" w:eastAsiaTheme="minorEastAsia" w:hAnsiTheme="minorEastAsia" w:cstheme="minorEastAsia"/>
          <w:b/>
          <w:color w:val="000000"/>
          <w:sz w:val="52"/>
          <w:szCs w:val="52"/>
        </w:rPr>
      </w:pPr>
      <w:r>
        <w:rPr>
          <w:rFonts w:asciiTheme="minorEastAsia" w:eastAsiaTheme="minorEastAsia" w:hAnsiTheme="minorEastAsia" w:cstheme="minorEastAsia" w:hint="eastAsia"/>
          <w:b/>
          <w:color w:val="000000"/>
          <w:sz w:val="52"/>
          <w:szCs w:val="52"/>
        </w:rPr>
        <w:t>件</w:t>
      </w:r>
    </w:p>
    <w:p w:rsidR="0024290C" w:rsidRDefault="0024290C">
      <w:pPr>
        <w:pStyle w:val="1"/>
        <w:ind w:left="2"/>
        <w:rPr>
          <w:sz w:val="72"/>
          <w:szCs w:val="72"/>
        </w:rPr>
      </w:pPr>
    </w:p>
    <w:p w:rsidR="0024290C" w:rsidRDefault="0024290C"/>
    <w:p w:rsidR="0024290C" w:rsidRDefault="0024290C">
      <w:pPr>
        <w:pStyle w:val="1"/>
        <w:ind w:left="2"/>
      </w:pPr>
    </w:p>
    <w:p w:rsidR="00607682" w:rsidRDefault="00607682" w:rsidP="00607682">
      <w:pPr>
        <w:ind w:firstLineChars="450" w:firstLine="1080"/>
        <w:rPr>
          <w:rFonts w:asciiTheme="minorEastAsia" w:eastAsiaTheme="minorEastAsia" w:hAnsiTheme="minorEastAsia" w:cstheme="minorEastAsia"/>
          <w:color w:val="000000"/>
          <w:sz w:val="24"/>
          <w:szCs w:val="24"/>
        </w:rPr>
      </w:pPr>
    </w:p>
    <w:p w:rsidR="0024290C" w:rsidRPr="00607682" w:rsidRDefault="00607682" w:rsidP="00607682">
      <w:pPr>
        <w:ind w:firstLineChars="450" w:firstLine="1080"/>
        <w:rPr>
          <w:rFonts w:asciiTheme="minorEastAsia" w:eastAsiaTheme="minorEastAsia" w:hAnsiTheme="minorEastAsia" w:cstheme="minorEastAsia"/>
          <w:color w:val="000000"/>
          <w:sz w:val="24"/>
          <w:szCs w:val="24"/>
        </w:rPr>
      </w:pPr>
      <w:r w:rsidRPr="00607682">
        <w:rPr>
          <w:rFonts w:asciiTheme="minorEastAsia" w:eastAsiaTheme="minorEastAsia" w:hAnsiTheme="minorEastAsia" w:cstheme="minorEastAsia" w:hint="eastAsia"/>
          <w:color w:val="000000"/>
          <w:sz w:val="24"/>
          <w:szCs w:val="24"/>
        </w:rPr>
        <w:t>响应标项：</w:t>
      </w:r>
    </w:p>
    <w:p w:rsidR="0024290C" w:rsidRDefault="00FC7D61">
      <w:pPr>
        <w:snapToGrid w:val="0"/>
        <w:spacing w:beforeLines="50" w:before="120" w:after="50" w:line="360" w:lineRule="auto"/>
        <w:ind w:firstLineChars="450" w:firstLine="10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供应商名称：</w:t>
      </w:r>
    </w:p>
    <w:p w:rsidR="0024290C" w:rsidRDefault="00FC7D61">
      <w:pPr>
        <w:pStyle w:val="a7"/>
        <w:snapToGrid w:val="0"/>
        <w:spacing w:before="50" w:after="50" w:line="360" w:lineRule="auto"/>
        <w:ind w:firstLineChars="465" w:firstLine="1116"/>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供应商地址：</w:t>
      </w:r>
    </w:p>
    <w:p w:rsidR="0024290C" w:rsidRDefault="00FC7D61">
      <w:pPr>
        <w:pStyle w:val="a7"/>
        <w:snapToGrid w:val="0"/>
        <w:spacing w:before="50" w:after="50" w:line="360" w:lineRule="auto"/>
        <w:ind w:firstLineChars="450" w:firstLine="10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响应时间：     年     月    日</w:t>
      </w:r>
    </w:p>
    <w:p w:rsidR="0024290C" w:rsidRDefault="0024290C">
      <w:pPr>
        <w:pStyle w:val="a7"/>
        <w:snapToGrid w:val="0"/>
        <w:spacing w:before="50" w:after="50" w:line="400" w:lineRule="exact"/>
        <w:ind w:firstLineChars="416" w:firstLine="998"/>
        <w:rPr>
          <w:rFonts w:asciiTheme="minorEastAsia" w:eastAsiaTheme="minorEastAsia" w:hAnsiTheme="minorEastAsia" w:cstheme="minorEastAsia"/>
          <w:color w:val="000000"/>
          <w:sz w:val="24"/>
          <w:szCs w:val="24"/>
        </w:rPr>
      </w:pPr>
    </w:p>
    <w:p w:rsidR="0024290C" w:rsidRDefault="0024290C">
      <w:pPr>
        <w:snapToGrid w:val="0"/>
        <w:spacing w:beforeLines="50" w:before="120" w:after="50" w:line="400" w:lineRule="exact"/>
        <w:ind w:firstLineChars="1700" w:firstLine="4080"/>
        <w:rPr>
          <w:rFonts w:asciiTheme="minorEastAsia" w:eastAsiaTheme="minorEastAsia" w:hAnsiTheme="minorEastAsia" w:cstheme="minorEastAsia"/>
          <w:color w:val="000000"/>
          <w:sz w:val="24"/>
          <w:szCs w:val="24"/>
        </w:rPr>
      </w:pPr>
    </w:p>
    <w:p w:rsidR="0024290C" w:rsidRDefault="00FC7D61">
      <w:pPr>
        <w:snapToGrid w:val="0"/>
        <w:spacing w:before="50" w:after="50" w:line="400" w:lineRule="exact"/>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 xml:space="preserve">                                                  </w:t>
      </w:r>
    </w:p>
    <w:p w:rsidR="0024290C" w:rsidRDefault="0024290C">
      <w:pPr>
        <w:pStyle w:val="1"/>
        <w:ind w:left="2"/>
      </w:pPr>
    </w:p>
    <w:p w:rsidR="0024290C" w:rsidRDefault="00FC7D61">
      <w:pPr>
        <w:widowControl/>
        <w:jc w:val="left"/>
        <w:rPr>
          <w:rFonts w:ascii="宋体" w:hAnsi="宋体" w:cs="宋体"/>
          <w:color w:val="000000" w:themeColor="text1"/>
          <w:sz w:val="24"/>
          <w:szCs w:val="24"/>
        </w:rPr>
      </w:pPr>
      <w:bookmarkStart w:id="772" w:name="_Toc6123"/>
      <w:bookmarkStart w:id="773" w:name="_Toc21346"/>
      <w:bookmarkStart w:id="774" w:name="_Toc11369"/>
      <w:bookmarkStart w:id="775" w:name="_Toc8547"/>
      <w:bookmarkStart w:id="776" w:name="_Toc15967"/>
      <w:bookmarkStart w:id="777" w:name="_Toc8075"/>
      <w:bookmarkStart w:id="778" w:name="_Toc22355"/>
      <w:bookmarkStart w:id="779" w:name="_Toc32036"/>
      <w:bookmarkStart w:id="780" w:name="_Toc15362"/>
      <w:bookmarkStart w:id="781" w:name="_Toc407605152"/>
      <w:bookmarkStart w:id="782" w:name="_Toc441483900"/>
      <w:bookmarkStart w:id="783" w:name="_Toc517297438"/>
      <w:r>
        <w:rPr>
          <w:rFonts w:ascii="宋体" w:hAnsi="宋体" w:cs="宋体"/>
          <w:color w:val="000000" w:themeColor="text1"/>
          <w:sz w:val="24"/>
          <w:szCs w:val="24"/>
        </w:rPr>
        <w:br w:type="page"/>
      </w:r>
    </w:p>
    <w:p w:rsidR="0024290C" w:rsidRDefault="0024290C">
      <w:pPr>
        <w:pStyle w:val="10"/>
        <w:tabs>
          <w:tab w:val="left" w:pos="1365"/>
        </w:tabs>
        <w:spacing w:line="360" w:lineRule="auto"/>
        <w:jc w:val="center"/>
        <w:rPr>
          <w:rFonts w:asciiTheme="minorEastAsia" w:eastAsiaTheme="minorEastAsia" w:hAnsiTheme="minorEastAsia" w:cstheme="minorEastAsia"/>
          <w:b/>
          <w:color w:val="000000"/>
          <w:sz w:val="44"/>
          <w:szCs w:val="44"/>
        </w:rPr>
      </w:pPr>
    </w:p>
    <w:p w:rsidR="0024290C" w:rsidRDefault="00FC7D61">
      <w:pPr>
        <w:pStyle w:val="10"/>
        <w:tabs>
          <w:tab w:val="left" w:pos="1365"/>
        </w:tabs>
        <w:spacing w:line="360" w:lineRule="auto"/>
        <w:jc w:val="center"/>
        <w:rPr>
          <w:rFonts w:asciiTheme="minorEastAsia" w:eastAsiaTheme="minorEastAsia" w:hAnsiTheme="minorEastAsia" w:cstheme="minorEastAsia"/>
          <w:b/>
          <w:color w:val="000000"/>
          <w:sz w:val="44"/>
          <w:szCs w:val="44"/>
        </w:rPr>
      </w:pPr>
      <w:r>
        <w:rPr>
          <w:rFonts w:asciiTheme="minorEastAsia" w:eastAsiaTheme="minorEastAsia" w:hAnsiTheme="minorEastAsia" w:cstheme="minorEastAsia" w:hint="eastAsia"/>
          <w:b/>
          <w:color w:val="000000"/>
          <w:sz w:val="44"/>
          <w:szCs w:val="44"/>
        </w:rPr>
        <w:t>目    录</w:t>
      </w:r>
    </w:p>
    <w:p w:rsidR="0024290C" w:rsidRDefault="0024290C">
      <w:pPr>
        <w:pStyle w:val="10"/>
        <w:tabs>
          <w:tab w:val="left" w:pos="1365"/>
        </w:tabs>
        <w:spacing w:line="360" w:lineRule="auto"/>
        <w:ind w:firstLineChars="200" w:firstLine="480"/>
        <w:jc w:val="left"/>
        <w:rPr>
          <w:rFonts w:ascii="宋体" w:hAnsi="宋体" w:cs="宋体"/>
          <w:color w:val="000000" w:themeColor="text1"/>
          <w:sz w:val="24"/>
          <w:szCs w:val="24"/>
        </w:rPr>
      </w:pP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1.法定代表人资格证明或法定代表人授权书（附件1/2）；</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2.响应声明书（附件3）；</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3.</w:t>
      </w:r>
      <w:r>
        <w:rPr>
          <w:rFonts w:ascii="宋体" w:hAnsi="宋体" w:cs="宋体" w:hint="eastAsia"/>
          <w:sz w:val="24"/>
          <w:szCs w:val="24"/>
        </w:rPr>
        <w:t>中小企业声明函或</w:t>
      </w:r>
      <w:r>
        <w:rPr>
          <w:rFonts w:ascii="宋体" w:hAnsi="宋体" w:cs="宋体" w:hint="eastAsia"/>
          <w:bCs/>
          <w:color w:val="000000"/>
          <w:sz w:val="24"/>
        </w:rPr>
        <w:t>残疾人福利性单位声明函</w:t>
      </w:r>
      <w:r>
        <w:rPr>
          <w:rFonts w:asciiTheme="minorEastAsia" w:eastAsiaTheme="minorEastAsia" w:hAnsiTheme="minorEastAsia" w:cstheme="minorEastAsia" w:hint="eastAsia"/>
          <w:sz w:val="24"/>
          <w:szCs w:val="24"/>
        </w:rPr>
        <w:t>（如有，附件4/5）</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4.政府采购廉洁承诺书（附件6）；</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5.服务承诺书（附件7）；</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6.拟派总协调人情况（附件8）；</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7.第一阶段响应报价表（附件9）；</w:t>
      </w:r>
    </w:p>
    <w:p w:rsidR="0024290C" w:rsidRDefault="00FC7D61">
      <w:pPr>
        <w:pStyle w:val="10"/>
        <w:tabs>
          <w:tab w:val="left" w:pos="1365"/>
        </w:tabs>
        <w:spacing w:line="360" w:lineRule="auto"/>
        <w:ind w:firstLineChars="200" w:firstLine="480"/>
        <w:jc w:val="left"/>
        <w:rPr>
          <w:rFonts w:ascii="宋体" w:hAnsi="宋体" w:cs="宋体"/>
          <w:color w:val="000000" w:themeColor="text1"/>
          <w:sz w:val="24"/>
          <w:szCs w:val="24"/>
        </w:rPr>
      </w:pPr>
      <w:r>
        <w:rPr>
          <w:rFonts w:ascii="宋体" w:hAnsi="宋体" w:cs="宋体" w:hint="eastAsia"/>
          <w:color w:val="000000" w:themeColor="text1"/>
          <w:sz w:val="24"/>
          <w:szCs w:val="24"/>
        </w:rPr>
        <w:t>8.</w:t>
      </w:r>
      <w:bookmarkEnd w:id="772"/>
      <w:bookmarkEnd w:id="773"/>
      <w:bookmarkEnd w:id="774"/>
      <w:bookmarkEnd w:id="775"/>
      <w:bookmarkEnd w:id="776"/>
      <w:bookmarkEnd w:id="777"/>
      <w:bookmarkEnd w:id="778"/>
      <w:bookmarkEnd w:id="779"/>
      <w:bookmarkEnd w:id="780"/>
      <w:bookmarkEnd w:id="781"/>
      <w:bookmarkEnd w:id="782"/>
      <w:bookmarkEnd w:id="783"/>
      <w:r>
        <w:rPr>
          <w:rFonts w:ascii="宋体" w:hAnsi="宋体" w:cs="宋体" w:hint="eastAsia"/>
          <w:color w:val="000000" w:themeColor="text1"/>
          <w:sz w:val="24"/>
          <w:szCs w:val="24"/>
        </w:rPr>
        <w:t>供应商根据本征集文件要求，认为需要的其他文件或说明、承诺。</w:t>
      </w:r>
      <w:r>
        <w:rPr>
          <w:rFonts w:ascii="宋体" w:hAnsi="宋体" w:cs="宋体" w:hint="eastAsia"/>
          <w:color w:val="000000" w:themeColor="text1"/>
          <w:sz w:val="24"/>
          <w:szCs w:val="24"/>
        </w:rPr>
        <w:br w:type="page"/>
      </w:r>
    </w:p>
    <w:p w:rsidR="0024290C" w:rsidRDefault="00FC7D61">
      <w:pPr>
        <w:pStyle w:val="10"/>
        <w:tabs>
          <w:tab w:val="left" w:pos="1365"/>
        </w:tabs>
        <w:jc w:val="left"/>
        <w:outlineLvl w:val="2"/>
        <w:rPr>
          <w:rFonts w:ascii="宋体" w:hAnsi="宋体" w:cs="宋体"/>
          <w:b/>
          <w:color w:val="000000" w:themeColor="text1"/>
          <w:sz w:val="24"/>
        </w:rPr>
      </w:pPr>
      <w:r>
        <w:rPr>
          <w:rFonts w:ascii="宋体" w:hAnsi="宋体" w:cs="宋体" w:hint="eastAsia"/>
          <w:b/>
          <w:color w:val="000000" w:themeColor="text1"/>
          <w:sz w:val="24"/>
        </w:rPr>
        <w:t>附件1</w:t>
      </w:r>
    </w:p>
    <w:p w:rsidR="0024290C" w:rsidRDefault="00FC7D61">
      <w:pPr>
        <w:pStyle w:val="30"/>
        <w:outlineLvl w:val="9"/>
        <w:rPr>
          <w:rFonts w:cs="宋体"/>
          <w:color w:val="000000" w:themeColor="text1"/>
          <w:sz w:val="24"/>
          <w:szCs w:val="22"/>
        </w:rPr>
      </w:pPr>
      <w:r>
        <w:rPr>
          <w:rFonts w:cs="宋体" w:hint="eastAsia"/>
          <w:color w:val="000000" w:themeColor="text1"/>
          <w:sz w:val="24"/>
          <w:szCs w:val="22"/>
        </w:rPr>
        <w:t>法定代表人资格证明</w:t>
      </w:r>
    </w:p>
    <w:p w:rsidR="0024290C" w:rsidRDefault="00FC7D61">
      <w:pPr>
        <w:pStyle w:val="00"/>
        <w:adjustRightInd w:val="0"/>
        <w:snapToGrid w:val="0"/>
        <w:spacing w:line="500" w:lineRule="exact"/>
        <w:rPr>
          <w:rFonts w:ascii="宋体" w:hAnsi="宋体" w:cs="宋体"/>
          <w:color w:val="000000" w:themeColor="text1"/>
          <w:sz w:val="24"/>
          <w:szCs w:val="24"/>
        </w:rPr>
      </w:pPr>
      <w:r>
        <w:rPr>
          <w:rFonts w:ascii="宋体" w:hAnsi="宋体" w:cs="宋体" w:hint="eastAsia"/>
          <w:color w:val="000000" w:themeColor="text1"/>
          <w:sz w:val="24"/>
        </w:rPr>
        <w:t>长兴县政府采购中心</w:t>
      </w:r>
      <w:r>
        <w:rPr>
          <w:rFonts w:ascii="宋体" w:hAnsi="宋体" w:cs="宋体" w:hint="eastAsia"/>
          <w:color w:val="000000" w:themeColor="text1"/>
          <w:sz w:val="24"/>
          <w:szCs w:val="24"/>
        </w:rPr>
        <w:t>：</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rPr>
      </w:pPr>
      <w:r>
        <w:rPr>
          <w:rFonts w:ascii="宋体" w:hAnsi="宋体" w:cs="宋体" w:hint="eastAsia"/>
          <w:color w:val="000000" w:themeColor="text1"/>
          <w:sz w:val="24"/>
          <w:szCs w:val="24"/>
        </w:rPr>
        <w:t>兹有同志</w:t>
      </w:r>
      <w:r>
        <w:rPr>
          <w:rFonts w:ascii="宋体" w:hAnsi="宋体" w:cs="宋体" w:hint="eastAsia"/>
          <w:color w:val="000000" w:themeColor="text1"/>
          <w:sz w:val="24"/>
          <w:szCs w:val="24"/>
          <w:u w:val="single"/>
        </w:rPr>
        <w:t xml:space="preserve">          </w:t>
      </w:r>
      <w:r>
        <w:rPr>
          <w:rFonts w:ascii="宋体" w:hAnsi="宋体" w:cs="宋体" w:hint="eastAsia"/>
          <w:color w:val="000000" w:themeColor="text1"/>
          <w:sz w:val="24"/>
          <w:szCs w:val="24"/>
        </w:rPr>
        <w:t xml:space="preserve"> 为公司法定代表人，代表我公司办理一切社会公务事宜，具有法律效力。</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rPr>
      </w:pPr>
      <w:r>
        <w:rPr>
          <w:rFonts w:ascii="宋体" w:hAnsi="宋体" w:cs="宋体" w:hint="eastAsia"/>
          <w:color w:val="000000" w:themeColor="text1"/>
          <w:sz w:val="24"/>
          <w:szCs w:val="24"/>
        </w:rPr>
        <w:t>附法定代表人基本情况：</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u w:val="single"/>
        </w:rPr>
      </w:pPr>
      <w:r>
        <w:rPr>
          <w:rFonts w:ascii="宋体" w:hAnsi="宋体" w:cs="宋体" w:hint="eastAsia"/>
          <w:color w:val="000000" w:themeColor="text1"/>
          <w:sz w:val="24"/>
          <w:szCs w:val="24"/>
        </w:rPr>
        <w:t>姓名：</w:t>
      </w:r>
      <w:r>
        <w:rPr>
          <w:rFonts w:ascii="宋体" w:hAnsi="宋体" w:cs="宋体" w:hint="eastAsia"/>
          <w:color w:val="000000" w:themeColor="text1"/>
          <w:sz w:val="24"/>
          <w:szCs w:val="24"/>
          <w:u w:val="single"/>
        </w:rPr>
        <w:t xml:space="preserve">          </w:t>
      </w:r>
      <w:r>
        <w:rPr>
          <w:rFonts w:ascii="宋体" w:hAnsi="宋体" w:cs="宋体" w:hint="eastAsia"/>
          <w:color w:val="000000" w:themeColor="text1"/>
          <w:sz w:val="24"/>
          <w:szCs w:val="24"/>
        </w:rPr>
        <w:t>性别：</w:t>
      </w:r>
      <w:r>
        <w:rPr>
          <w:rFonts w:ascii="宋体" w:hAnsi="宋体" w:cs="宋体" w:hint="eastAsia"/>
          <w:color w:val="000000" w:themeColor="text1"/>
          <w:sz w:val="24"/>
          <w:szCs w:val="24"/>
          <w:u w:val="single"/>
        </w:rPr>
        <w:t xml:space="preserve">     </w:t>
      </w:r>
      <w:r>
        <w:rPr>
          <w:rFonts w:ascii="宋体" w:hAnsi="宋体" w:cs="宋体" w:hint="eastAsia"/>
          <w:color w:val="000000" w:themeColor="text1"/>
          <w:sz w:val="24"/>
          <w:szCs w:val="24"/>
        </w:rPr>
        <w:t>年龄：</w:t>
      </w:r>
      <w:r>
        <w:rPr>
          <w:rFonts w:ascii="宋体" w:hAnsi="宋体" w:cs="宋体" w:hint="eastAsia"/>
          <w:color w:val="000000" w:themeColor="text1"/>
          <w:sz w:val="24"/>
          <w:szCs w:val="24"/>
          <w:u w:val="single"/>
        </w:rPr>
        <w:t xml:space="preserve">     </w:t>
      </w:r>
      <w:r>
        <w:rPr>
          <w:rFonts w:ascii="宋体" w:hAnsi="宋体" w:cs="宋体" w:hint="eastAsia"/>
          <w:color w:val="000000" w:themeColor="text1"/>
          <w:sz w:val="24"/>
          <w:szCs w:val="24"/>
        </w:rPr>
        <w:t>职务：</w:t>
      </w:r>
      <w:r>
        <w:rPr>
          <w:rFonts w:ascii="宋体" w:hAnsi="宋体" w:cs="宋体" w:hint="eastAsia"/>
          <w:color w:val="000000" w:themeColor="text1"/>
          <w:sz w:val="24"/>
          <w:szCs w:val="24"/>
          <w:u w:val="single"/>
        </w:rPr>
        <w:t xml:space="preserve">         </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rPr>
      </w:pPr>
      <w:r>
        <w:rPr>
          <w:rFonts w:ascii="宋体" w:hAnsi="宋体" w:cs="宋体" w:hint="eastAsia"/>
          <w:color w:val="000000" w:themeColor="text1"/>
          <w:sz w:val="24"/>
          <w:szCs w:val="24"/>
        </w:rPr>
        <w:t>身份证号码：</w:t>
      </w:r>
      <w:r>
        <w:rPr>
          <w:rFonts w:ascii="宋体" w:hAnsi="宋体" w:cs="宋体" w:hint="eastAsia"/>
          <w:color w:val="000000" w:themeColor="text1"/>
          <w:sz w:val="24"/>
          <w:szCs w:val="24"/>
          <w:u w:val="single"/>
        </w:rPr>
        <w:t xml:space="preserve">                     </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rPr>
      </w:pPr>
      <w:r>
        <w:rPr>
          <w:rFonts w:ascii="宋体" w:hAnsi="宋体" w:cs="宋体" w:hint="eastAsia"/>
          <w:color w:val="000000" w:themeColor="text1"/>
          <w:sz w:val="24"/>
          <w:szCs w:val="24"/>
        </w:rPr>
        <w:t>通讯地址：</w:t>
      </w:r>
      <w:r>
        <w:rPr>
          <w:rFonts w:ascii="宋体" w:hAnsi="宋体" w:cs="宋体" w:hint="eastAsia"/>
          <w:color w:val="000000" w:themeColor="text1"/>
          <w:sz w:val="24"/>
          <w:szCs w:val="24"/>
          <w:u w:val="single"/>
        </w:rPr>
        <w:t xml:space="preserve">                       </w:t>
      </w:r>
    </w:p>
    <w:p w:rsidR="0024290C" w:rsidRDefault="00FC7D61">
      <w:pPr>
        <w:pStyle w:val="00"/>
        <w:adjustRightInd w:val="0"/>
        <w:snapToGrid w:val="0"/>
        <w:spacing w:line="500" w:lineRule="exact"/>
        <w:ind w:firstLineChars="200" w:firstLine="480"/>
        <w:rPr>
          <w:rFonts w:ascii="宋体" w:hAnsi="宋体" w:cs="宋体"/>
          <w:color w:val="000000" w:themeColor="text1"/>
          <w:sz w:val="24"/>
          <w:szCs w:val="24"/>
        </w:rPr>
      </w:pPr>
      <w:r>
        <w:rPr>
          <w:rFonts w:ascii="宋体" w:hAnsi="宋体" w:cs="宋体" w:hint="eastAsia"/>
          <w:color w:val="000000" w:themeColor="text1"/>
          <w:sz w:val="24"/>
          <w:szCs w:val="24"/>
        </w:rPr>
        <w:t>电话号码：</w:t>
      </w:r>
      <w:r>
        <w:rPr>
          <w:rFonts w:ascii="宋体" w:hAnsi="宋体" w:cs="宋体" w:hint="eastAsia"/>
          <w:color w:val="000000" w:themeColor="text1"/>
          <w:sz w:val="24"/>
          <w:szCs w:val="24"/>
          <w:u w:val="single"/>
        </w:rPr>
        <w:t xml:space="preserve">                   </w:t>
      </w:r>
      <w:r>
        <w:rPr>
          <w:rFonts w:ascii="宋体" w:hAnsi="宋体" w:cs="宋体" w:hint="eastAsia"/>
          <w:color w:val="000000" w:themeColor="text1"/>
          <w:sz w:val="24"/>
          <w:szCs w:val="24"/>
        </w:rPr>
        <w:t>邮政编码：</w:t>
      </w:r>
      <w:r>
        <w:rPr>
          <w:rFonts w:ascii="宋体" w:hAnsi="宋体" w:cs="宋体" w:hint="eastAsia"/>
          <w:color w:val="000000" w:themeColor="text1"/>
          <w:sz w:val="24"/>
          <w:szCs w:val="24"/>
          <w:u w:val="single"/>
        </w:rPr>
        <w:t xml:space="preserve">               </w:t>
      </w:r>
    </w:p>
    <w:p w:rsidR="0024290C" w:rsidRDefault="00FC7D61">
      <w:pPr>
        <w:pStyle w:val="00"/>
        <w:adjustRightInd w:val="0"/>
        <w:snapToGrid w:val="0"/>
        <w:spacing w:line="500" w:lineRule="exact"/>
        <w:rPr>
          <w:rFonts w:ascii="宋体" w:hAnsi="宋体" w:cs="宋体"/>
          <w:color w:val="000000" w:themeColor="text1"/>
          <w:sz w:val="24"/>
          <w:szCs w:val="24"/>
        </w:rPr>
      </w:pPr>
      <w:r>
        <w:rPr>
          <w:rFonts w:ascii="宋体" w:hAnsi="宋体" w:cs="宋体" w:hint="eastAsia"/>
          <w:color w:val="000000" w:themeColor="text1"/>
          <w:sz w:val="24"/>
          <w:szCs w:val="24"/>
        </w:rPr>
        <w:t xml:space="preserve"> </w:t>
      </w:r>
    </w:p>
    <w:tbl>
      <w:tblPr>
        <w:tblW w:w="7522" w:type="dxa"/>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22"/>
      </w:tblGrid>
      <w:tr w:rsidR="0024290C">
        <w:trPr>
          <w:trHeight w:val="3783"/>
        </w:trPr>
        <w:tc>
          <w:tcPr>
            <w:tcW w:w="7522" w:type="dxa"/>
          </w:tcPr>
          <w:p w:rsidR="0024290C" w:rsidRDefault="0024290C">
            <w:pPr>
              <w:pStyle w:val="00"/>
              <w:adjustRightInd w:val="0"/>
              <w:snapToGrid w:val="0"/>
              <w:spacing w:line="500" w:lineRule="exact"/>
              <w:jc w:val="center"/>
              <w:rPr>
                <w:rFonts w:ascii="宋体" w:hAnsi="宋体" w:cs="宋体"/>
                <w:color w:val="000000" w:themeColor="text1"/>
                <w:sz w:val="24"/>
                <w:szCs w:val="24"/>
              </w:rPr>
            </w:pPr>
          </w:p>
          <w:p w:rsidR="0024290C" w:rsidRDefault="0024290C">
            <w:pPr>
              <w:pStyle w:val="00"/>
              <w:adjustRightInd w:val="0"/>
              <w:snapToGrid w:val="0"/>
              <w:spacing w:line="500" w:lineRule="exact"/>
              <w:jc w:val="center"/>
              <w:rPr>
                <w:rFonts w:ascii="宋体" w:hAnsi="宋体" w:cs="宋体"/>
                <w:color w:val="000000" w:themeColor="text1"/>
                <w:sz w:val="24"/>
                <w:szCs w:val="24"/>
              </w:rPr>
            </w:pPr>
          </w:p>
          <w:p w:rsidR="0024290C" w:rsidRDefault="00FC7D61">
            <w:pPr>
              <w:pStyle w:val="00"/>
              <w:adjustRightInd w:val="0"/>
              <w:snapToGrid w:val="0"/>
              <w:spacing w:line="500" w:lineRule="exact"/>
              <w:jc w:val="center"/>
              <w:rPr>
                <w:rFonts w:ascii="宋体" w:hAnsi="宋体" w:cs="宋体"/>
                <w:color w:val="000000" w:themeColor="text1"/>
                <w:sz w:val="24"/>
                <w:szCs w:val="24"/>
              </w:rPr>
            </w:pPr>
            <w:r>
              <w:rPr>
                <w:rFonts w:ascii="宋体" w:hAnsi="宋体" w:cs="宋体" w:hint="eastAsia"/>
                <w:color w:val="000000" w:themeColor="text1"/>
                <w:sz w:val="24"/>
                <w:szCs w:val="24"/>
              </w:rPr>
              <w:t>法定代表人《居民身份证》正反二面扫描件</w:t>
            </w:r>
          </w:p>
        </w:tc>
      </w:tr>
    </w:tbl>
    <w:p w:rsidR="0024290C" w:rsidRDefault="0024290C">
      <w:pPr>
        <w:pStyle w:val="00"/>
        <w:adjustRightInd w:val="0"/>
        <w:snapToGrid w:val="0"/>
        <w:spacing w:line="500" w:lineRule="exact"/>
        <w:rPr>
          <w:rFonts w:ascii="宋体" w:hAnsi="宋体" w:cs="宋体"/>
          <w:color w:val="000000" w:themeColor="text1"/>
          <w:sz w:val="24"/>
          <w:szCs w:val="24"/>
        </w:rPr>
      </w:pPr>
    </w:p>
    <w:p w:rsidR="0024290C" w:rsidRDefault="00FC7D61">
      <w:pPr>
        <w:pStyle w:val="00"/>
        <w:adjustRightInd w:val="0"/>
        <w:snapToGrid w:val="0"/>
        <w:spacing w:line="500" w:lineRule="exact"/>
        <w:rPr>
          <w:rFonts w:ascii="宋体" w:hAnsi="宋体" w:cs="宋体"/>
          <w:color w:val="000000" w:themeColor="text1"/>
          <w:sz w:val="24"/>
          <w:szCs w:val="24"/>
        </w:rPr>
      </w:pPr>
      <w:r>
        <w:rPr>
          <w:rFonts w:ascii="宋体" w:hAnsi="宋体" w:cs="宋体" w:hint="eastAsia"/>
          <w:color w:val="000000" w:themeColor="text1"/>
          <w:sz w:val="24"/>
          <w:szCs w:val="24"/>
        </w:rPr>
        <w:t xml:space="preserve"> </w:t>
      </w:r>
    </w:p>
    <w:p w:rsidR="0024290C" w:rsidRDefault="00FC7D61">
      <w:pPr>
        <w:pStyle w:val="00"/>
        <w:adjustRightInd w:val="0"/>
        <w:snapToGrid w:val="0"/>
        <w:spacing w:line="48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48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480" w:lineRule="auto"/>
        <w:rPr>
          <w:rFonts w:ascii="宋体" w:hAnsi="宋体" w:cs="宋体"/>
          <w:color w:val="000000" w:themeColor="text1"/>
          <w:sz w:val="24"/>
          <w:szCs w:val="24"/>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p>
    <w:p w:rsidR="0024290C" w:rsidRDefault="0024290C">
      <w:pPr>
        <w:pStyle w:val="00"/>
        <w:tabs>
          <w:tab w:val="left" w:pos="750"/>
        </w:tabs>
        <w:adjustRightInd w:val="0"/>
        <w:snapToGrid w:val="0"/>
        <w:spacing w:beforeLines="50" w:before="120" w:after="50" w:line="500" w:lineRule="exact"/>
        <w:ind w:firstLineChars="300" w:firstLine="720"/>
        <w:jc w:val="left"/>
        <w:rPr>
          <w:rFonts w:ascii="宋体" w:hAnsi="宋体" w:cs="宋体"/>
          <w:color w:val="000000" w:themeColor="text1"/>
          <w:sz w:val="24"/>
          <w:szCs w:val="24"/>
        </w:rPr>
      </w:pPr>
    </w:p>
    <w:p w:rsidR="0024290C" w:rsidRDefault="0024290C">
      <w:pPr>
        <w:snapToGrid w:val="0"/>
        <w:spacing w:beforeLines="50" w:before="120" w:after="50" w:line="400" w:lineRule="exact"/>
        <w:jc w:val="left"/>
        <w:rPr>
          <w:rFonts w:ascii="宋体" w:hAnsi="宋体" w:cs="宋体"/>
          <w:b/>
          <w:color w:val="000000" w:themeColor="text1"/>
          <w:sz w:val="24"/>
        </w:rPr>
      </w:pPr>
    </w:p>
    <w:p w:rsidR="0024290C" w:rsidRDefault="0024290C">
      <w:pPr>
        <w:snapToGrid w:val="0"/>
        <w:spacing w:beforeLines="50" w:before="120" w:after="50" w:line="400" w:lineRule="exact"/>
        <w:jc w:val="left"/>
        <w:rPr>
          <w:rFonts w:ascii="宋体" w:hAnsi="宋体" w:cs="宋体"/>
          <w:b/>
          <w:color w:val="000000" w:themeColor="text1"/>
          <w:sz w:val="24"/>
        </w:rPr>
      </w:pPr>
    </w:p>
    <w:p w:rsidR="0024290C" w:rsidRDefault="00FC7D61">
      <w:pPr>
        <w:pStyle w:val="10"/>
        <w:tabs>
          <w:tab w:val="left" w:pos="1365"/>
        </w:tabs>
        <w:jc w:val="left"/>
        <w:outlineLvl w:val="2"/>
        <w:rPr>
          <w:rFonts w:ascii="宋体" w:hAnsi="宋体" w:cs="宋体"/>
          <w:color w:val="000000" w:themeColor="text1"/>
          <w:sz w:val="30"/>
        </w:rPr>
      </w:pPr>
      <w:r>
        <w:rPr>
          <w:rFonts w:ascii="宋体" w:hAnsi="宋体" w:cs="宋体" w:hint="eastAsia"/>
          <w:b/>
          <w:color w:val="000000" w:themeColor="text1"/>
          <w:sz w:val="24"/>
        </w:rPr>
        <w:br w:type="page"/>
        <w:t>附件2</w:t>
      </w:r>
    </w:p>
    <w:p w:rsidR="0024290C" w:rsidRDefault="00FC7D61">
      <w:pPr>
        <w:pStyle w:val="30"/>
        <w:outlineLvl w:val="9"/>
        <w:rPr>
          <w:rFonts w:cs="宋体"/>
          <w:color w:val="000000" w:themeColor="text1"/>
          <w:sz w:val="24"/>
          <w:szCs w:val="22"/>
        </w:rPr>
      </w:pPr>
      <w:r>
        <w:rPr>
          <w:rFonts w:cs="宋体" w:hint="eastAsia"/>
          <w:color w:val="000000" w:themeColor="text1"/>
          <w:sz w:val="24"/>
          <w:szCs w:val="22"/>
        </w:rPr>
        <w:t>法定代表人授权书</w:t>
      </w:r>
    </w:p>
    <w:p w:rsidR="0024290C" w:rsidRDefault="00FC7D61">
      <w:pPr>
        <w:autoSpaceDE w:val="0"/>
        <w:autoSpaceDN w:val="0"/>
        <w:spacing w:before="120" w:after="50" w:line="360" w:lineRule="auto"/>
        <w:rPr>
          <w:rFonts w:ascii="宋体" w:hAnsi="宋体" w:cs="宋体"/>
          <w:b/>
          <w:color w:val="000000" w:themeColor="text1"/>
          <w:sz w:val="24"/>
          <w:lang w:val="zh-CN"/>
        </w:rPr>
      </w:pPr>
      <w:r>
        <w:rPr>
          <w:rFonts w:ascii="宋体" w:hAnsi="宋体" w:cs="宋体" w:hint="eastAsia"/>
          <w:color w:val="000000" w:themeColor="text1"/>
          <w:sz w:val="24"/>
          <w:lang w:val="zh-CN"/>
        </w:rPr>
        <w:t>致：</w:t>
      </w:r>
      <w:r>
        <w:rPr>
          <w:rFonts w:ascii="宋体" w:hAnsi="宋体" w:cs="宋体" w:hint="eastAsia"/>
          <w:color w:val="000000" w:themeColor="text1"/>
          <w:sz w:val="24"/>
        </w:rPr>
        <w:t>长兴县政府采购中心</w:t>
      </w:r>
      <w:r>
        <w:rPr>
          <w:rFonts w:ascii="宋体" w:hAnsi="宋体" w:cs="宋体" w:hint="eastAsia"/>
          <w:color w:val="000000" w:themeColor="text1"/>
          <w:sz w:val="24"/>
          <w:lang w:val="zh-CN"/>
        </w:rPr>
        <w:t>：</w:t>
      </w:r>
    </w:p>
    <w:p w:rsidR="0024290C" w:rsidRDefault="00FC7D61">
      <w:pPr>
        <w:autoSpaceDE w:val="0"/>
        <w:autoSpaceDN w:val="0"/>
        <w:spacing w:before="120" w:after="50" w:line="360" w:lineRule="auto"/>
        <w:ind w:firstLine="720"/>
        <w:rPr>
          <w:rFonts w:ascii="宋体" w:hAnsi="宋体" w:cs="宋体"/>
          <w:color w:val="000000" w:themeColor="text1"/>
          <w:sz w:val="24"/>
          <w:lang w:val="zh-CN"/>
        </w:rPr>
      </w:pPr>
      <w:r>
        <w:rPr>
          <w:rFonts w:ascii="宋体" w:hAnsi="宋体" w:cs="宋体" w:hint="eastAsia"/>
          <w:color w:val="000000" w:themeColor="text1"/>
          <w:sz w:val="24"/>
          <w:lang w:val="zh-CN"/>
        </w:rPr>
        <w:t>我_______（姓名）系___</w:t>
      </w:r>
      <w:r>
        <w:rPr>
          <w:rFonts w:ascii="宋体" w:hAnsi="宋体" w:cs="宋体" w:hint="eastAsia"/>
          <w:color w:val="000000" w:themeColor="text1"/>
          <w:sz w:val="24"/>
          <w:u w:val="single"/>
          <w:lang w:val="zh-CN"/>
        </w:rPr>
        <w:t xml:space="preserve">      </w:t>
      </w:r>
      <w:r>
        <w:rPr>
          <w:rFonts w:ascii="宋体" w:hAnsi="宋体" w:cs="宋体" w:hint="eastAsia"/>
          <w:color w:val="000000" w:themeColor="text1"/>
          <w:sz w:val="24"/>
          <w:lang w:val="zh-CN"/>
        </w:rPr>
        <w:t xml:space="preserve">___（供应商名称）的法定代表人，现授权委托本单位在职职工 </w:t>
      </w:r>
      <w:r>
        <w:rPr>
          <w:rFonts w:ascii="宋体" w:hAnsi="宋体" w:cs="宋体" w:hint="eastAsia"/>
          <w:color w:val="000000" w:themeColor="text1"/>
          <w:sz w:val="24"/>
          <w:u w:val="single"/>
          <w:lang w:val="zh-CN"/>
        </w:rPr>
        <w:t xml:space="preserve">                 </w:t>
      </w:r>
      <w:r>
        <w:rPr>
          <w:rFonts w:ascii="宋体" w:hAnsi="宋体" w:cs="宋体" w:hint="eastAsia"/>
          <w:color w:val="000000" w:themeColor="text1"/>
          <w:sz w:val="24"/>
          <w:lang w:val="zh-CN"/>
        </w:rPr>
        <w:t>（姓名）以我方的名义参加</w:t>
      </w:r>
      <w:r>
        <w:rPr>
          <w:rFonts w:ascii="宋体" w:hAnsi="宋体" w:cs="宋体" w:hint="eastAsia"/>
          <w:color w:val="000000" w:themeColor="text1"/>
          <w:kern w:val="0"/>
          <w:sz w:val="24"/>
          <w:u w:val="single"/>
          <w:lang w:val="zh-CN"/>
        </w:rPr>
        <w:t>长兴县各行政机关、事业单位和团体组织</w:t>
      </w:r>
      <w:r w:rsidR="00590FE9">
        <w:rPr>
          <w:rFonts w:ascii="宋体" w:hAnsi="宋体" w:cs="宋体" w:hint="eastAsia"/>
          <w:color w:val="000000" w:themeColor="text1"/>
          <w:kern w:val="0"/>
          <w:sz w:val="24"/>
          <w:u w:val="single"/>
          <w:lang w:val="zh-CN"/>
        </w:rPr>
        <w:t>2025-2026年度</w:t>
      </w:r>
      <w:r>
        <w:rPr>
          <w:rFonts w:ascii="宋体" w:hAnsi="宋体" w:cs="宋体" w:hint="eastAsia"/>
          <w:color w:val="000000" w:themeColor="text1"/>
          <w:kern w:val="0"/>
          <w:sz w:val="24"/>
          <w:u w:val="single"/>
          <w:lang w:val="zh-CN"/>
        </w:rPr>
        <w:t>会计服务框架协议采购征集项目 </w:t>
      </w:r>
      <w:r>
        <w:rPr>
          <w:rFonts w:ascii="宋体" w:hAnsi="宋体" w:cs="宋体" w:hint="eastAsia"/>
          <w:color w:val="000000" w:themeColor="text1"/>
          <w:sz w:val="24"/>
          <w:lang w:val="zh-CN"/>
        </w:rPr>
        <w:t>的征集活动，并代表我方全权办理针对上述项目的响应、签约等具体事务和签署相关文件。</w:t>
      </w:r>
    </w:p>
    <w:p w:rsidR="0024290C" w:rsidRDefault="00FC7D61">
      <w:pPr>
        <w:autoSpaceDE w:val="0"/>
        <w:autoSpaceDN w:val="0"/>
        <w:spacing w:before="120" w:after="50" w:line="360" w:lineRule="auto"/>
        <w:rPr>
          <w:rFonts w:ascii="宋体" w:hAnsi="宋体" w:cs="宋体"/>
          <w:color w:val="000000" w:themeColor="text1"/>
          <w:sz w:val="24"/>
          <w:lang w:val="zh-CN"/>
        </w:rPr>
      </w:pPr>
      <w:r>
        <w:rPr>
          <w:rFonts w:ascii="宋体" w:hAnsi="宋体" w:cs="宋体" w:hint="eastAsia"/>
          <w:color w:val="000000" w:themeColor="text1"/>
          <w:sz w:val="24"/>
          <w:lang w:val="zh-CN"/>
        </w:rPr>
        <w:t>我方对被授权人的签名事项负全部责任。</w:t>
      </w:r>
    </w:p>
    <w:p w:rsidR="0024290C" w:rsidRDefault="00FC7D61">
      <w:pPr>
        <w:autoSpaceDE w:val="0"/>
        <w:autoSpaceDN w:val="0"/>
        <w:spacing w:before="120" w:after="50" w:line="360" w:lineRule="auto"/>
        <w:ind w:firstLine="480"/>
        <w:rPr>
          <w:rFonts w:ascii="宋体" w:hAnsi="宋体" w:cs="宋体"/>
          <w:color w:val="000000" w:themeColor="text1"/>
          <w:sz w:val="24"/>
          <w:lang w:val="zh-CN"/>
        </w:rPr>
      </w:pPr>
      <w:r>
        <w:rPr>
          <w:rFonts w:ascii="宋体" w:hAnsi="宋体" w:cs="宋体" w:hint="eastAsia"/>
          <w:color w:val="000000" w:themeColor="text1"/>
          <w:sz w:val="24"/>
          <w:u w:val="single"/>
          <w:lang w:val="zh-CN"/>
        </w:rPr>
        <w:t>在撤销授权的书面通知以前，本授权书一直有效。</w:t>
      </w:r>
      <w:r>
        <w:rPr>
          <w:rFonts w:ascii="宋体" w:hAnsi="宋体" w:cs="宋体" w:hint="eastAsia"/>
          <w:color w:val="000000" w:themeColor="text1"/>
          <w:sz w:val="24"/>
          <w:lang w:val="zh-CN"/>
        </w:rPr>
        <w:t>被授权人在授权书有效期内签署的所有文件不因授权的撤销而失效。</w:t>
      </w:r>
    </w:p>
    <w:p w:rsidR="0024290C" w:rsidRDefault="00FC7D61">
      <w:pPr>
        <w:autoSpaceDE w:val="0"/>
        <w:autoSpaceDN w:val="0"/>
        <w:spacing w:before="120" w:after="50" w:line="360" w:lineRule="auto"/>
        <w:ind w:firstLine="480"/>
        <w:rPr>
          <w:rFonts w:ascii="宋体" w:hAnsi="宋体" w:cs="宋体"/>
          <w:color w:val="000000" w:themeColor="text1"/>
          <w:sz w:val="24"/>
          <w:lang w:val="zh-CN"/>
        </w:rPr>
      </w:pPr>
      <w:r>
        <w:rPr>
          <w:rFonts w:ascii="宋体" w:hAnsi="宋体" w:cs="宋体" w:hint="eastAsia"/>
          <w:color w:val="000000" w:themeColor="text1"/>
          <w:sz w:val="24"/>
          <w:lang w:val="zh-CN"/>
        </w:rPr>
        <w:t>被授权人无转委托权，特此委托。</w:t>
      </w:r>
    </w:p>
    <w:p w:rsidR="0024290C" w:rsidRDefault="00FC7D61">
      <w:pPr>
        <w:autoSpaceDE w:val="0"/>
        <w:autoSpaceDN w:val="0"/>
        <w:spacing w:before="120" w:after="50" w:line="360" w:lineRule="auto"/>
        <w:rPr>
          <w:rFonts w:ascii="宋体" w:hAnsi="宋体" w:cs="宋体"/>
          <w:color w:val="000000" w:themeColor="text1"/>
          <w:sz w:val="24"/>
          <w:u w:val="single"/>
          <w:lang w:val="zh-CN"/>
        </w:rPr>
      </w:pPr>
      <w:r>
        <w:rPr>
          <w:rFonts w:ascii="宋体" w:hAnsi="宋体" w:cs="宋体" w:hint="eastAsia"/>
          <w:color w:val="000000" w:themeColor="text1"/>
          <w:sz w:val="24"/>
          <w:lang w:val="zh-CN"/>
        </w:rPr>
        <w:t>被授权人签名：</w:t>
      </w:r>
      <w:r>
        <w:rPr>
          <w:rFonts w:ascii="宋体" w:hAnsi="宋体" w:cs="宋体" w:hint="eastAsia"/>
          <w:color w:val="000000" w:themeColor="text1"/>
          <w:sz w:val="24"/>
          <w:u w:val="single"/>
          <w:lang w:val="zh-CN"/>
        </w:rPr>
        <w:t xml:space="preserve">          </w:t>
      </w:r>
      <w:r>
        <w:rPr>
          <w:rFonts w:ascii="宋体" w:hAnsi="宋体" w:cs="宋体" w:hint="eastAsia"/>
          <w:color w:val="000000" w:themeColor="text1"/>
          <w:sz w:val="24"/>
          <w:lang w:val="zh-CN"/>
        </w:rPr>
        <w:t xml:space="preserve">                 法定代表人签名：</w:t>
      </w:r>
      <w:r>
        <w:rPr>
          <w:rFonts w:ascii="宋体" w:hAnsi="宋体" w:cs="宋体" w:hint="eastAsia"/>
          <w:color w:val="000000" w:themeColor="text1"/>
          <w:sz w:val="24"/>
          <w:u w:val="single"/>
          <w:lang w:val="zh-CN"/>
        </w:rPr>
        <w:t xml:space="preserve">          </w:t>
      </w:r>
    </w:p>
    <w:p w:rsidR="0024290C" w:rsidRDefault="00FC7D61">
      <w:pPr>
        <w:autoSpaceDE w:val="0"/>
        <w:autoSpaceDN w:val="0"/>
        <w:spacing w:before="120" w:after="50" w:line="360" w:lineRule="auto"/>
        <w:ind w:firstLine="960"/>
        <w:rPr>
          <w:rFonts w:ascii="宋体" w:hAnsi="宋体" w:cs="宋体"/>
          <w:color w:val="000000" w:themeColor="text1"/>
          <w:sz w:val="24"/>
          <w:lang w:val="zh-CN"/>
        </w:rPr>
      </w:pPr>
      <w:r>
        <w:rPr>
          <w:rFonts w:ascii="宋体" w:hAnsi="宋体" w:cs="宋体" w:hint="eastAsia"/>
          <w:color w:val="000000" w:themeColor="text1"/>
          <w:sz w:val="24"/>
          <w:lang w:val="zh-CN"/>
        </w:rPr>
        <w:t>职务：</w:t>
      </w:r>
      <w:r>
        <w:rPr>
          <w:rFonts w:ascii="宋体" w:hAnsi="宋体" w:cs="宋体" w:hint="eastAsia"/>
          <w:color w:val="000000" w:themeColor="text1"/>
          <w:sz w:val="24"/>
          <w:u w:val="single"/>
          <w:lang w:val="zh-CN"/>
        </w:rPr>
        <w:t xml:space="preserve">           </w:t>
      </w:r>
      <w:r>
        <w:rPr>
          <w:rFonts w:ascii="宋体" w:hAnsi="宋体" w:cs="宋体" w:hint="eastAsia"/>
          <w:color w:val="000000" w:themeColor="text1"/>
          <w:sz w:val="24"/>
          <w:lang w:val="zh-CN"/>
        </w:rPr>
        <w:t xml:space="preserve">                          职务：</w:t>
      </w:r>
      <w:r>
        <w:rPr>
          <w:rFonts w:ascii="宋体" w:hAnsi="宋体" w:cs="宋体" w:hint="eastAsia"/>
          <w:color w:val="000000" w:themeColor="text1"/>
          <w:sz w:val="24"/>
          <w:u w:val="single"/>
          <w:lang w:val="zh-CN"/>
        </w:rPr>
        <w:t xml:space="preserve">           </w:t>
      </w:r>
    </w:p>
    <w:p w:rsidR="0024290C" w:rsidRDefault="00FC7D61">
      <w:pPr>
        <w:autoSpaceDE w:val="0"/>
        <w:autoSpaceDN w:val="0"/>
        <w:spacing w:before="120" w:after="50" w:line="360" w:lineRule="auto"/>
        <w:rPr>
          <w:rFonts w:ascii="宋体" w:hAnsi="宋体" w:cs="宋体"/>
          <w:color w:val="000000" w:themeColor="text1"/>
          <w:sz w:val="24"/>
          <w:lang w:val="zh-CN"/>
        </w:rPr>
      </w:pPr>
      <w:r>
        <w:rPr>
          <w:rFonts w:ascii="宋体" w:hAnsi="宋体" w:cs="宋体" w:hint="eastAsia"/>
          <w:color w:val="000000" w:themeColor="text1"/>
          <w:sz w:val="24"/>
          <w:lang w:val="zh-CN"/>
        </w:rPr>
        <w:t>被授权人身份证号码：</w:t>
      </w:r>
      <w:r>
        <w:rPr>
          <w:rFonts w:ascii="宋体" w:hAnsi="宋体" w:cs="宋体" w:hint="eastAsia"/>
          <w:color w:val="000000" w:themeColor="text1"/>
          <w:sz w:val="24"/>
          <w:u w:val="single"/>
          <w:lang w:val="zh-CN"/>
        </w:rPr>
        <w:t xml:space="preserve">                   </w:t>
      </w:r>
    </w:p>
    <w:tbl>
      <w:tblPr>
        <w:tblpPr w:leftFromText="180" w:rightFromText="180" w:vertAnchor="text" w:horzAnchor="margin" w:tblpY="228"/>
        <w:tblW w:w="7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8"/>
      </w:tblGrid>
      <w:tr w:rsidR="0024290C">
        <w:trPr>
          <w:trHeight w:val="3109"/>
        </w:trPr>
        <w:tc>
          <w:tcPr>
            <w:tcW w:w="7668" w:type="dxa"/>
          </w:tcPr>
          <w:p w:rsidR="0024290C" w:rsidRDefault="00FC7D61">
            <w:pPr>
              <w:pStyle w:val="00"/>
              <w:spacing w:line="500" w:lineRule="exact"/>
              <w:rPr>
                <w:rFonts w:ascii="宋体" w:hAnsi="宋体" w:cs="宋体"/>
                <w:color w:val="000000" w:themeColor="text1"/>
                <w:sz w:val="24"/>
                <w:szCs w:val="24"/>
              </w:rPr>
            </w:pPr>
            <w:r>
              <w:rPr>
                <w:rFonts w:ascii="宋体" w:hAnsi="宋体" w:cs="宋体" w:hint="eastAsia"/>
                <w:color w:val="000000" w:themeColor="text1"/>
                <w:sz w:val="24"/>
                <w:szCs w:val="24"/>
              </w:rPr>
              <w:t>被授权人《居民身份证》正反二面扫描件</w:t>
            </w:r>
          </w:p>
        </w:tc>
      </w:tr>
    </w:tbl>
    <w:p w:rsidR="0024290C" w:rsidRDefault="0024290C">
      <w:pPr>
        <w:autoSpaceDE w:val="0"/>
        <w:autoSpaceDN w:val="0"/>
        <w:spacing w:before="120" w:after="50" w:line="400" w:lineRule="exact"/>
        <w:rPr>
          <w:rFonts w:ascii="宋体" w:hAnsi="宋体" w:cs="宋体"/>
          <w:color w:val="000000" w:themeColor="text1"/>
          <w:sz w:val="24"/>
          <w:lang w:val="zh-CN"/>
        </w:rPr>
      </w:pPr>
    </w:p>
    <w:p w:rsidR="0024290C" w:rsidRDefault="0024290C">
      <w:pPr>
        <w:autoSpaceDE w:val="0"/>
        <w:autoSpaceDN w:val="0"/>
        <w:spacing w:before="120" w:after="50" w:line="400" w:lineRule="exact"/>
        <w:rPr>
          <w:rFonts w:ascii="宋体" w:hAnsi="宋体" w:cs="宋体"/>
          <w:color w:val="000000" w:themeColor="text1"/>
          <w:sz w:val="24"/>
          <w:lang w:val="zh-CN"/>
        </w:rPr>
      </w:pPr>
    </w:p>
    <w:p w:rsidR="0024290C" w:rsidRDefault="00FC7D61">
      <w:pPr>
        <w:autoSpaceDE w:val="0"/>
        <w:autoSpaceDN w:val="0"/>
        <w:spacing w:before="120" w:after="50" w:line="400" w:lineRule="exact"/>
        <w:rPr>
          <w:rFonts w:ascii="宋体" w:hAnsi="宋体" w:cs="宋体"/>
          <w:color w:val="000000" w:themeColor="text1"/>
          <w:sz w:val="24"/>
          <w:lang w:val="zh-CN"/>
        </w:rPr>
      </w:pPr>
      <w:r>
        <w:rPr>
          <w:rFonts w:ascii="宋体" w:hAnsi="宋体" w:cs="宋体" w:hint="eastAsia"/>
          <w:color w:val="000000" w:themeColor="text1"/>
          <w:sz w:val="24"/>
          <w:lang w:val="zh-CN"/>
        </w:rPr>
        <w:t xml:space="preserve">                                     </w:t>
      </w:r>
    </w:p>
    <w:p w:rsidR="0024290C" w:rsidRDefault="0024290C">
      <w:pPr>
        <w:autoSpaceDE w:val="0"/>
        <w:autoSpaceDN w:val="0"/>
        <w:spacing w:before="120" w:after="50" w:line="400" w:lineRule="exact"/>
        <w:rPr>
          <w:rFonts w:ascii="宋体" w:hAnsi="宋体" w:cs="宋体"/>
          <w:color w:val="000000" w:themeColor="text1"/>
          <w:sz w:val="24"/>
          <w:lang w:val="zh-CN"/>
        </w:rPr>
      </w:pPr>
    </w:p>
    <w:p w:rsidR="0024290C" w:rsidRDefault="0024290C">
      <w:pPr>
        <w:pStyle w:val="00"/>
        <w:adjustRightInd w:val="0"/>
        <w:snapToGrid w:val="0"/>
        <w:spacing w:line="360" w:lineRule="auto"/>
        <w:rPr>
          <w:rFonts w:ascii="宋体" w:hAnsi="宋体" w:cs="宋体"/>
          <w:color w:val="000000" w:themeColor="text1"/>
          <w:sz w:val="24"/>
          <w:szCs w:val="24"/>
        </w:rPr>
      </w:pPr>
    </w:p>
    <w:p w:rsidR="0024290C" w:rsidRDefault="0024290C">
      <w:pPr>
        <w:pStyle w:val="00"/>
        <w:adjustRightInd w:val="0"/>
        <w:snapToGrid w:val="0"/>
        <w:spacing w:line="360" w:lineRule="auto"/>
        <w:rPr>
          <w:rFonts w:ascii="宋体" w:hAnsi="宋体" w:cs="宋体"/>
          <w:color w:val="000000" w:themeColor="text1"/>
          <w:sz w:val="24"/>
          <w:szCs w:val="24"/>
        </w:rPr>
      </w:pPr>
    </w:p>
    <w:p w:rsidR="0024290C" w:rsidRDefault="0024290C">
      <w:pPr>
        <w:pStyle w:val="00"/>
        <w:adjustRightInd w:val="0"/>
        <w:snapToGrid w:val="0"/>
        <w:spacing w:line="360" w:lineRule="auto"/>
        <w:rPr>
          <w:rFonts w:ascii="宋体" w:hAnsi="宋体" w:cs="宋体"/>
          <w:color w:val="000000" w:themeColor="text1"/>
          <w:sz w:val="24"/>
          <w:szCs w:val="24"/>
        </w:rPr>
      </w:pPr>
    </w:p>
    <w:p w:rsidR="0024290C" w:rsidRDefault="0024290C">
      <w:pPr>
        <w:pStyle w:val="00"/>
        <w:adjustRightInd w:val="0"/>
        <w:snapToGrid w:val="0"/>
        <w:spacing w:line="360" w:lineRule="auto"/>
        <w:rPr>
          <w:rFonts w:ascii="宋体" w:hAnsi="宋体" w:cs="宋体"/>
          <w:color w:val="000000" w:themeColor="text1"/>
          <w:sz w:val="24"/>
          <w:szCs w:val="24"/>
        </w:rPr>
      </w:pPr>
    </w:p>
    <w:p w:rsidR="0024290C" w:rsidRDefault="0024290C">
      <w:pPr>
        <w:pStyle w:val="00"/>
        <w:adjustRightInd w:val="0"/>
        <w:snapToGrid w:val="0"/>
        <w:spacing w:line="360" w:lineRule="auto"/>
        <w:rPr>
          <w:rFonts w:ascii="宋体" w:hAnsi="宋体" w:cs="宋体"/>
          <w:color w:val="000000" w:themeColor="text1"/>
          <w:sz w:val="24"/>
          <w:szCs w:val="24"/>
        </w:rPr>
      </w:pPr>
    </w:p>
    <w:p w:rsidR="0024290C" w:rsidRDefault="00FC7D61">
      <w:pPr>
        <w:pStyle w:val="00"/>
        <w:adjustRightInd w:val="0"/>
        <w:snapToGrid w:val="0"/>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autoSpaceDE w:val="0"/>
        <w:autoSpaceDN w:val="0"/>
        <w:spacing w:before="120" w:after="50" w:line="400" w:lineRule="exact"/>
        <w:rPr>
          <w:rFonts w:ascii="宋体" w:hAnsi="宋体" w:cs="宋体"/>
          <w:color w:val="000000" w:themeColor="text1"/>
          <w:sz w:val="24"/>
          <w:lang w:val="zh-CN"/>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p>
    <w:p w:rsidR="0024290C" w:rsidRDefault="00FC7D61">
      <w:pPr>
        <w:widowControl/>
        <w:jc w:val="left"/>
        <w:rPr>
          <w:rFonts w:ascii="宋体" w:hAnsi="宋体" w:cs="宋体"/>
          <w:b/>
          <w:color w:val="000000" w:themeColor="text1"/>
          <w:sz w:val="24"/>
        </w:rPr>
      </w:pPr>
      <w:r>
        <w:rPr>
          <w:rFonts w:ascii="宋体" w:hAnsi="宋体" w:cs="宋体" w:hint="eastAsia"/>
          <w:b/>
          <w:color w:val="000000" w:themeColor="text1"/>
          <w:sz w:val="24"/>
        </w:rPr>
        <w:br w:type="page"/>
      </w:r>
    </w:p>
    <w:p w:rsidR="0024290C" w:rsidRDefault="00FC7D61">
      <w:pPr>
        <w:pStyle w:val="10"/>
        <w:tabs>
          <w:tab w:val="left" w:pos="1365"/>
        </w:tabs>
        <w:jc w:val="left"/>
        <w:outlineLvl w:val="2"/>
        <w:rPr>
          <w:rFonts w:ascii="宋体" w:hAnsi="宋体" w:cs="宋体"/>
          <w:color w:val="000000" w:themeColor="text1"/>
          <w:sz w:val="30"/>
        </w:rPr>
      </w:pPr>
      <w:r>
        <w:rPr>
          <w:rFonts w:ascii="宋体" w:hAnsi="宋体" w:cs="宋体" w:hint="eastAsia"/>
          <w:b/>
          <w:color w:val="000000" w:themeColor="text1"/>
          <w:sz w:val="24"/>
        </w:rPr>
        <w:t>附件3</w:t>
      </w:r>
    </w:p>
    <w:p w:rsidR="0024290C" w:rsidRDefault="00FC7D61">
      <w:pPr>
        <w:pStyle w:val="30"/>
        <w:snapToGrid w:val="0"/>
        <w:spacing w:beforeLines="50" w:before="120" w:after="50"/>
        <w:outlineLvl w:val="9"/>
        <w:rPr>
          <w:rFonts w:cs="宋体"/>
          <w:color w:val="000000" w:themeColor="text1"/>
          <w:sz w:val="24"/>
          <w:szCs w:val="22"/>
        </w:rPr>
      </w:pPr>
      <w:r>
        <w:rPr>
          <w:rFonts w:cs="宋体" w:hint="eastAsia"/>
          <w:color w:val="000000" w:themeColor="text1"/>
          <w:sz w:val="24"/>
          <w:szCs w:val="22"/>
        </w:rPr>
        <w:t>响应声明书</w:t>
      </w:r>
    </w:p>
    <w:p w:rsidR="0024290C" w:rsidRDefault="00FC7D61">
      <w:pPr>
        <w:snapToGrid w:val="0"/>
        <w:spacing w:beforeLines="50" w:before="120" w:after="50" w:line="360" w:lineRule="auto"/>
        <w:rPr>
          <w:rFonts w:ascii="宋体" w:hAnsi="宋体" w:cs="宋体"/>
          <w:color w:val="000000" w:themeColor="text1"/>
          <w:sz w:val="24"/>
        </w:rPr>
      </w:pPr>
      <w:r>
        <w:rPr>
          <w:rFonts w:ascii="宋体" w:hAnsi="宋体" w:cs="宋体" w:hint="eastAsia"/>
          <w:color w:val="000000" w:themeColor="text1"/>
          <w:sz w:val="24"/>
        </w:rPr>
        <w:t>致：长兴县政府采购中心</w:t>
      </w:r>
    </w:p>
    <w:p w:rsidR="0024290C" w:rsidRDefault="00FC7D61">
      <w:pPr>
        <w:snapToGrid w:val="0"/>
        <w:spacing w:beforeLines="50" w:before="120" w:after="50" w:line="360" w:lineRule="auto"/>
        <w:ind w:firstLineChars="300" w:firstLine="720"/>
        <w:rPr>
          <w:rFonts w:ascii="宋体" w:hAnsi="宋体" w:cs="宋体"/>
          <w:color w:val="000000" w:themeColor="text1"/>
          <w:sz w:val="24"/>
        </w:rPr>
      </w:pPr>
      <w:r>
        <w:rPr>
          <w:rFonts w:ascii="宋体" w:hAnsi="宋体" w:cs="宋体" w:hint="eastAsia"/>
          <w:color w:val="000000" w:themeColor="text1"/>
          <w:sz w:val="24"/>
          <w:u w:val="single"/>
        </w:rPr>
        <w:t xml:space="preserve">                    </w:t>
      </w:r>
      <w:r>
        <w:rPr>
          <w:rFonts w:ascii="宋体" w:hAnsi="宋体" w:cs="宋体" w:hint="eastAsia"/>
          <w:color w:val="000000" w:themeColor="text1"/>
          <w:sz w:val="24"/>
        </w:rPr>
        <w:t>（供应商名称）系中华人民共和国合法企业，经营地址</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w:t>
      </w:r>
    </w:p>
    <w:p w:rsidR="0024290C" w:rsidRDefault="00FC7D61">
      <w:pPr>
        <w:snapToGrid w:val="0"/>
        <w:spacing w:beforeLines="50" w:before="120" w:after="50" w:line="360" w:lineRule="auto"/>
        <w:ind w:firstLine="645"/>
        <w:rPr>
          <w:rFonts w:ascii="宋体" w:hAnsi="宋体" w:cs="宋体"/>
          <w:color w:val="000000" w:themeColor="text1"/>
          <w:sz w:val="24"/>
        </w:rPr>
      </w:pPr>
      <w:r>
        <w:rPr>
          <w:rFonts w:ascii="宋体" w:hAnsi="宋体" w:cs="宋体" w:hint="eastAsia"/>
          <w:color w:val="000000" w:themeColor="text1"/>
          <w:sz w:val="24"/>
        </w:rPr>
        <w:t>我</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（姓名）系</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（供应商名称）的法定代表人，我方愿意参加贵方组织的</w:t>
      </w:r>
      <w:r>
        <w:rPr>
          <w:rFonts w:ascii="宋体" w:hAnsi="宋体" w:cs="宋体" w:hint="eastAsia"/>
          <w:color w:val="000000" w:themeColor="text1"/>
          <w:sz w:val="24"/>
          <w:u w:val="single"/>
        </w:rPr>
        <w:t xml:space="preserve"> </w:t>
      </w:r>
      <w:r>
        <w:rPr>
          <w:rFonts w:ascii="宋体" w:hAnsi="宋体" w:cs="宋体" w:hint="eastAsia"/>
          <w:color w:val="000000" w:themeColor="text1"/>
          <w:kern w:val="0"/>
          <w:sz w:val="24"/>
          <w:u w:val="single"/>
          <w:lang w:val="zh-CN"/>
        </w:rPr>
        <w:t>长兴县各行政机关、事业单位和团体组织</w:t>
      </w:r>
      <w:r w:rsidR="00590FE9">
        <w:rPr>
          <w:rFonts w:ascii="宋体" w:hAnsi="宋体" w:cs="宋体" w:hint="eastAsia"/>
          <w:color w:val="000000" w:themeColor="text1"/>
          <w:kern w:val="0"/>
          <w:sz w:val="24"/>
          <w:u w:val="single"/>
          <w:lang w:val="zh-CN"/>
        </w:rPr>
        <w:t>2025-2026年度</w:t>
      </w:r>
      <w:r>
        <w:rPr>
          <w:rFonts w:ascii="宋体" w:hAnsi="宋体" w:cs="宋体" w:hint="eastAsia"/>
          <w:color w:val="000000" w:themeColor="text1"/>
          <w:kern w:val="0"/>
          <w:sz w:val="24"/>
          <w:u w:val="single"/>
          <w:lang w:val="zh-CN"/>
        </w:rPr>
        <w:t>会计服务框架协议采购征集</w:t>
      </w:r>
      <w:proofErr w:type="gramStart"/>
      <w:r>
        <w:rPr>
          <w:rFonts w:ascii="宋体" w:hAnsi="宋体" w:cs="宋体" w:hint="eastAsia"/>
          <w:color w:val="000000" w:themeColor="text1"/>
          <w:kern w:val="0"/>
          <w:sz w:val="24"/>
          <w:u w:val="single"/>
          <w:lang w:val="zh-CN"/>
        </w:rPr>
        <w:t>项目</w:t>
      </w:r>
      <w:r w:rsidR="00607682" w:rsidRPr="00220F82">
        <w:rPr>
          <w:rFonts w:ascii="宋体" w:hAnsi="宋体" w:cs="宋体" w:hint="eastAsia"/>
          <w:color w:val="000000" w:themeColor="text1"/>
          <w:kern w:val="0"/>
          <w:sz w:val="24"/>
          <w:lang w:val="zh-CN"/>
        </w:rPr>
        <w:t>标</w:t>
      </w:r>
      <w:proofErr w:type="gramEnd"/>
      <w:r w:rsidR="00607682" w:rsidRPr="00220F82">
        <w:rPr>
          <w:rFonts w:ascii="宋体" w:hAnsi="宋体" w:cs="宋体" w:hint="eastAsia"/>
          <w:color w:val="000000" w:themeColor="text1"/>
          <w:kern w:val="0"/>
          <w:sz w:val="24"/>
          <w:lang w:val="zh-CN"/>
        </w:rPr>
        <w:t>项</w:t>
      </w:r>
      <w:r w:rsidR="00607682">
        <w:rPr>
          <w:rFonts w:ascii="宋体" w:hAnsi="宋体" w:cs="宋体" w:hint="eastAsia"/>
          <w:color w:val="000000" w:themeColor="text1"/>
          <w:kern w:val="0"/>
          <w:sz w:val="24"/>
          <w:u w:val="single"/>
          <w:lang w:val="zh-CN"/>
        </w:rPr>
        <w:t xml:space="preserve">     </w:t>
      </w:r>
      <w:r>
        <w:rPr>
          <w:rFonts w:ascii="宋体" w:hAnsi="宋体" w:cs="宋体" w:hint="eastAsia"/>
          <w:color w:val="000000" w:themeColor="text1"/>
          <w:kern w:val="0"/>
          <w:sz w:val="24"/>
          <w:u w:val="single"/>
          <w:lang w:val="zh-CN"/>
        </w:rPr>
        <w:t>（项目编号：</w:t>
      </w:r>
      <w:r w:rsidR="00A66097">
        <w:rPr>
          <w:rFonts w:ascii="宋体" w:hAnsi="宋体" w:cs="宋体" w:hint="eastAsia"/>
          <w:color w:val="000000" w:themeColor="text1"/>
          <w:kern w:val="0"/>
          <w:sz w:val="24"/>
          <w:u w:val="single"/>
          <w:lang w:val="zh-CN"/>
        </w:rPr>
        <w:t>CXCG202504001</w:t>
      </w:r>
      <w:r>
        <w:rPr>
          <w:rFonts w:ascii="宋体" w:hAnsi="宋体" w:cs="宋体" w:hint="eastAsia"/>
          <w:color w:val="000000" w:themeColor="text1"/>
          <w:kern w:val="0"/>
          <w:sz w:val="24"/>
          <w:u w:val="single"/>
          <w:lang w:val="zh-CN"/>
        </w:rPr>
        <w:t>）</w:t>
      </w:r>
      <w:r>
        <w:rPr>
          <w:rFonts w:ascii="宋体" w:hAnsi="宋体" w:cs="宋体" w:hint="eastAsia"/>
          <w:color w:val="000000" w:themeColor="text1"/>
          <w:sz w:val="24"/>
        </w:rPr>
        <w:t>的响应，为便于贵方公正、</w:t>
      </w:r>
      <w:proofErr w:type="gramStart"/>
      <w:r>
        <w:rPr>
          <w:rFonts w:ascii="宋体" w:hAnsi="宋体" w:cs="宋体" w:hint="eastAsia"/>
          <w:color w:val="000000" w:themeColor="text1"/>
          <w:sz w:val="24"/>
        </w:rPr>
        <w:t>择优地</w:t>
      </w:r>
      <w:proofErr w:type="gramEnd"/>
      <w:r>
        <w:rPr>
          <w:rFonts w:ascii="宋体" w:hAnsi="宋体" w:cs="宋体" w:hint="eastAsia"/>
          <w:color w:val="000000" w:themeColor="text1"/>
          <w:sz w:val="24"/>
        </w:rPr>
        <w:t>确定供应商及其服务，我方就本次响应有关事项郑重声明如下：</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1.</w:t>
      </w:r>
      <w:r>
        <w:rPr>
          <w:rFonts w:hAnsi="宋体" w:cs="宋体" w:hint="eastAsia"/>
          <w:color w:val="000000" w:themeColor="text1"/>
          <w:sz w:val="24"/>
        </w:rPr>
        <w:t>我方向贵方提交的所有响应文件、资料都是准确的和真实的。</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2.</w:t>
      </w:r>
      <w:r>
        <w:rPr>
          <w:rFonts w:hAnsi="宋体" w:cs="宋体" w:hint="eastAsia"/>
          <w:color w:val="000000" w:themeColor="text1"/>
          <w:sz w:val="24"/>
        </w:rPr>
        <w:t>若入围，我方将按公开征集文件规定履行合同责任和义务。</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3.</w:t>
      </w:r>
      <w:r>
        <w:rPr>
          <w:rFonts w:hAnsi="宋体" w:cs="宋体" w:hint="eastAsia"/>
          <w:color w:val="000000" w:themeColor="text1"/>
          <w:sz w:val="24"/>
        </w:rPr>
        <w:t>我方不是采购单位的附属机构，在获知本项目采购信息后，与采购单位聘请的为此项目提供咨询服务的公司及其附属机构没有任何联系。</w:t>
      </w:r>
    </w:p>
    <w:p w:rsidR="0024290C" w:rsidRDefault="00FC7D61">
      <w:pPr>
        <w:snapToGrid w:val="0"/>
        <w:spacing w:line="360" w:lineRule="auto"/>
        <w:ind w:firstLineChars="200" w:firstLine="480"/>
        <w:rPr>
          <w:rFonts w:hAnsi="宋体" w:cs="宋体"/>
          <w:color w:val="000000" w:themeColor="text1"/>
          <w:sz w:val="24"/>
        </w:rPr>
      </w:pPr>
      <w:r>
        <w:rPr>
          <w:rFonts w:hAnsi="宋体" w:cs="宋体" w:hint="eastAsia"/>
          <w:color w:val="000000" w:themeColor="text1"/>
          <w:sz w:val="24"/>
        </w:rPr>
        <w:t>4.</w:t>
      </w:r>
      <w:r>
        <w:rPr>
          <w:rFonts w:ascii="宋体" w:hAnsi="宋体" w:cs="宋体" w:hint="eastAsia"/>
          <w:color w:val="000000" w:themeColor="text1"/>
          <w:sz w:val="24"/>
        </w:rPr>
        <w:t>本响应文件自递交你方之日起</w:t>
      </w:r>
      <w:r w:rsidR="00607682" w:rsidRPr="00607682">
        <w:rPr>
          <w:rFonts w:ascii="宋体" w:hAnsi="宋体" w:cs="宋体" w:hint="eastAsia"/>
          <w:color w:val="000000" w:themeColor="text1"/>
          <w:sz w:val="24"/>
        </w:rPr>
        <w:t>60日</w:t>
      </w:r>
      <w:r>
        <w:rPr>
          <w:rFonts w:ascii="宋体" w:hAnsi="宋体" w:cs="宋体" w:hint="eastAsia"/>
          <w:color w:val="000000" w:themeColor="text1"/>
          <w:sz w:val="24"/>
        </w:rPr>
        <w:t>内有效，在此有效期内，全部条款内容对我方具有约束力。</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5.</w:t>
      </w:r>
      <w:r>
        <w:rPr>
          <w:rFonts w:hAnsi="宋体" w:cs="宋体" w:hint="eastAsia"/>
          <w:color w:val="000000" w:themeColor="text1"/>
          <w:sz w:val="24"/>
        </w:rPr>
        <w:t>我方满足《中华人民共和国政府采购法》第二十二条规定：</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（一）具有独立承担民事责任的能力；</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（二）具有良好的商业信誉和健全的财务会计制度；</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（三）具有履行合同所必需的设备和专业技术能力；</w:t>
      </w:r>
    </w:p>
    <w:p w:rsidR="0024290C" w:rsidRDefault="00FC7D61">
      <w:pPr>
        <w:snapToGrid w:val="0"/>
        <w:spacing w:beforeLines="50" w:before="120" w:after="50" w:line="360" w:lineRule="auto"/>
        <w:ind w:firstLineChars="200" w:firstLine="480"/>
        <w:jc w:val="left"/>
        <w:rPr>
          <w:rFonts w:hAnsi="宋体" w:cs="宋体"/>
          <w:color w:val="000000" w:themeColor="text1"/>
          <w:sz w:val="24"/>
        </w:rPr>
      </w:pPr>
      <w:r>
        <w:rPr>
          <w:rFonts w:hAnsi="宋体" w:cs="宋体" w:hint="eastAsia"/>
          <w:color w:val="000000" w:themeColor="text1"/>
          <w:sz w:val="24"/>
        </w:rPr>
        <w:t>（四）有依法缴纳税收和社会保障资金的良好记录；</w:t>
      </w:r>
    </w:p>
    <w:p w:rsidR="0024290C" w:rsidRDefault="00FC7D61">
      <w:pPr>
        <w:snapToGrid w:val="0"/>
        <w:spacing w:beforeLines="50" w:before="120" w:after="50"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（五）参加本项目政府采购活动前三年内，在经营活动中</w:t>
      </w:r>
      <w:r>
        <w:rPr>
          <w:rFonts w:ascii="宋体" w:hAnsi="宋体" w:cs="宋体" w:hint="eastAsia"/>
          <w:b/>
          <w:bCs/>
          <w:color w:val="000000" w:themeColor="text1"/>
          <w:sz w:val="24"/>
          <w:u w:val="single"/>
        </w:rPr>
        <w:t xml:space="preserve">       （填写：有/没有）</w:t>
      </w:r>
      <w:r>
        <w:rPr>
          <w:rFonts w:ascii="宋体" w:hAnsi="宋体" w:cs="宋体" w:hint="eastAsia"/>
          <w:color w:val="000000" w:themeColor="text1"/>
          <w:sz w:val="24"/>
        </w:rPr>
        <w:t>重大违法记录。（重大违法记录是指供应商因违法经营受到刑事处罚或者责令停产停业、吊销许可证或者执照、较大数额罚款等行政处罚）</w:t>
      </w:r>
    </w:p>
    <w:p w:rsidR="0024290C" w:rsidRDefault="00FC7D61">
      <w:pPr>
        <w:snapToGrid w:val="0"/>
        <w:spacing w:beforeLines="50" w:before="120" w:after="50"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（六）法律、行政法规规定的其他条件。</w:t>
      </w:r>
    </w:p>
    <w:p w:rsidR="0024290C" w:rsidRDefault="00FC7D61">
      <w:pPr>
        <w:pStyle w:val="a1"/>
        <w:snapToGrid w:val="0"/>
        <w:spacing w:line="360" w:lineRule="auto"/>
        <w:ind w:firstLineChars="200" w:firstLine="464"/>
        <w:rPr>
          <w:rFonts w:hAnsi="宋体" w:cs="宋体"/>
          <w:color w:val="000000" w:themeColor="text1"/>
          <w:sz w:val="24"/>
          <w:u w:val="single"/>
        </w:rPr>
      </w:pPr>
      <w:r>
        <w:rPr>
          <w:rFonts w:hAnsi="宋体" w:cs="宋体" w:hint="eastAsia"/>
          <w:color w:val="000000" w:themeColor="text1"/>
          <w:sz w:val="24"/>
        </w:rPr>
        <w:t>6.我方及由本人担任法定代表人的其他机构被“信用中国”（www.creditchina.gov.cn）、中国政府采购网（www.ccgp.gov.cn）列入失信被执行人、重大税收违法案件当事人名单、政府采购严重违法失信行为记录名单的情况有：</w:t>
      </w:r>
      <w:r>
        <w:rPr>
          <w:rFonts w:hAnsi="宋体" w:cs="宋体" w:hint="eastAsia"/>
          <w:color w:val="000000" w:themeColor="text1"/>
          <w:sz w:val="24"/>
          <w:u w:val="single"/>
        </w:rPr>
        <w:t xml:space="preserve">　  </w:t>
      </w:r>
      <w:r>
        <w:rPr>
          <w:rFonts w:hAnsi="宋体" w:cs="宋体" w:hint="eastAsia"/>
          <w:b/>
          <w:bCs/>
          <w:color w:val="000000" w:themeColor="text1"/>
          <w:sz w:val="24"/>
          <w:u w:val="single"/>
        </w:rPr>
        <w:t>（填写：有/没有）</w:t>
      </w:r>
      <w:r>
        <w:rPr>
          <w:rFonts w:hAnsi="宋体" w:cs="宋体" w:hint="eastAsia"/>
          <w:color w:val="000000" w:themeColor="text1"/>
          <w:sz w:val="24"/>
          <w:u w:val="single"/>
        </w:rPr>
        <w:t xml:space="preserve">　　 </w:t>
      </w:r>
    </w:p>
    <w:p w:rsidR="0024290C" w:rsidRDefault="00FC7D61">
      <w:pPr>
        <w:snapToGrid w:val="0"/>
        <w:spacing w:beforeLines="50" w:before="120"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7. 我方已全面细致的解读征集文件，对征集文件没有任何</w:t>
      </w:r>
      <w:proofErr w:type="gramStart"/>
      <w:r>
        <w:rPr>
          <w:rFonts w:ascii="宋体" w:hAnsi="宋体" w:cs="宋体" w:hint="eastAsia"/>
          <w:color w:val="000000" w:themeColor="text1"/>
          <w:sz w:val="24"/>
        </w:rPr>
        <w:t>疑</w:t>
      </w:r>
      <w:proofErr w:type="gramEnd"/>
      <w:r>
        <w:rPr>
          <w:rFonts w:ascii="宋体" w:hAnsi="宋体" w:cs="宋体" w:hint="eastAsia"/>
          <w:color w:val="000000" w:themeColor="text1"/>
          <w:sz w:val="24"/>
        </w:rPr>
        <w:t>异。</w:t>
      </w:r>
    </w:p>
    <w:p w:rsidR="0024290C" w:rsidRDefault="00FC7D61">
      <w:pPr>
        <w:snapToGrid w:val="0"/>
        <w:spacing w:beforeLines="50" w:before="120"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8.以上事项如有虚假或隐瞒，我方愿意承担一切后果，并不再寻求任何旨在减轻或免除法律责任的辩解。</w:t>
      </w:r>
    </w:p>
    <w:p w:rsidR="0024290C" w:rsidRDefault="0024290C">
      <w:pPr>
        <w:pStyle w:val="ParaCharCharCharCharCharCharCharCharChar1CharCharCharChar"/>
        <w:snapToGrid w:val="0"/>
        <w:spacing w:beforeLines="50" w:before="120"/>
        <w:ind w:firstLine="200"/>
        <w:rPr>
          <w:rFonts w:ascii="宋体" w:hAnsi="宋体" w:cs="宋体"/>
          <w:color w:val="000000" w:themeColor="text1"/>
        </w:rPr>
      </w:pPr>
    </w:p>
    <w:p w:rsidR="0024290C" w:rsidRDefault="0024290C">
      <w:pPr>
        <w:pStyle w:val="ParaCharCharCharCharCharCharCharCharChar1CharCharCharChar"/>
        <w:snapToGrid w:val="0"/>
        <w:spacing w:beforeLines="50" w:before="120"/>
        <w:ind w:firstLine="200"/>
        <w:rPr>
          <w:rFonts w:ascii="宋体" w:hAnsi="宋体" w:cs="宋体"/>
          <w:color w:val="000000" w:themeColor="text1"/>
        </w:rPr>
      </w:pPr>
    </w:p>
    <w:p w:rsidR="0024290C" w:rsidRDefault="0024290C">
      <w:pPr>
        <w:pStyle w:val="ParaCharCharCharCharCharCharCharCharChar1CharCharCharChar"/>
        <w:snapToGrid w:val="0"/>
        <w:spacing w:beforeLines="50" w:before="120"/>
        <w:ind w:firstLine="200"/>
        <w:rPr>
          <w:rFonts w:ascii="宋体" w:hAnsi="宋体" w:cs="宋体"/>
          <w:color w:val="000000" w:themeColor="text1"/>
        </w:rPr>
      </w:pPr>
    </w:p>
    <w:p w:rsidR="0024290C" w:rsidRDefault="00FC7D61">
      <w:pPr>
        <w:pStyle w:val="00"/>
        <w:adjustRightInd w:val="0"/>
        <w:snapToGrid w:val="0"/>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36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spacing w:line="360" w:lineRule="auto"/>
        <w:rPr>
          <w:rFonts w:ascii="宋体" w:hAnsi="宋体" w:cs="宋体"/>
          <w:b/>
          <w:color w:val="000000" w:themeColor="text1"/>
          <w:sz w:val="24"/>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r>
        <w:rPr>
          <w:rFonts w:ascii="宋体" w:hAnsi="宋体" w:cs="宋体" w:hint="eastAsia"/>
          <w:b/>
          <w:color w:val="000000" w:themeColor="text1"/>
          <w:sz w:val="24"/>
        </w:rPr>
        <w:br w:type="page"/>
      </w:r>
    </w:p>
    <w:p w:rsidR="0024290C" w:rsidRDefault="00FC7D61">
      <w:pPr>
        <w:autoSpaceDE w:val="0"/>
        <w:autoSpaceDN w:val="0"/>
        <w:spacing w:before="50" w:after="50"/>
        <w:jc w:val="left"/>
        <w:rPr>
          <w:rFonts w:ascii="宋体" w:hAnsi="宋体" w:cs="宋体"/>
          <w:b/>
          <w:color w:val="000000" w:themeColor="text1"/>
          <w:sz w:val="24"/>
        </w:rPr>
      </w:pPr>
      <w:r>
        <w:rPr>
          <w:rFonts w:ascii="宋体" w:hAnsi="宋体" w:cs="宋体" w:hint="eastAsia"/>
          <w:b/>
          <w:color w:val="000000" w:themeColor="text1"/>
          <w:sz w:val="24"/>
        </w:rPr>
        <w:t>附件4</w:t>
      </w:r>
      <w:r>
        <w:rPr>
          <w:rFonts w:ascii="宋体" w:hAnsi="宋体" w:cs="宋体"/>
          <w:b/>
          <w:color w:val="000000" w:themeColor="text1"/>
          <w:sz w:val="24"/>
        </w:rPr>
        <w:t xml:space="preserve"> </w:t>
      </w:r>
    </w:p>
    <w:p w:rsidR="0024290C" w:rsidRDefault="0024290C">
      <w:pPr>
        <w:pStyle w:val="22"/>
        <w:ind w:firstLine="344"/>
      </w:pPr>
    </w:p>
    <w:p w:rsidR="0024290C" w:rsidRDefault="00FC7D61">
      <w:pPr>
        <w:autoSpaceDE w:val="0"/>
        <w:autoSpaceDN w:val="0"/>
        <w:spacing w:before="295" w:after="295"/>
        <w:jc w:val="center"/>
        <w:rPr>
          <w:rFonts w:ascii="宋体" w:hAnsi="宋体"/>
          <w:b/>
          <w:color w:val="000000"/>
          <w:sz w:val="24"/>
        </w:rPr>
      </w:pPr>
      <w:r>
        <w:rPr>
          <w:rFonts w:ascii="宋体" w:hAnsi="宋体" w:hint="eastAsia"/>
          <w:b/>
          <w:color w:val="000000"/>
          <w:sz w:val="24"/>
        </w:rPr>
        <w:t>中小企业声明函（服务）</w:t>
      </w:r>
    </w:p>
    <w:p w:rsidR="0024290C" w:rsidRDefault="0024290C">
      <w:pPr>
        <w:snapToGrid w:val="0"/>
        <w:spacing w:line="360" w:lineRule="auto"/>
        <w:rPr>
          <w:rFonts w:ascii="仿宋" w:eastAsia="仿宋" w:hAnsi="仿宋"/>
          <w:sz w:val="28"/>
          <w:szCs w:val="28"/>
        </w:rPr>
      </w:pPr>
    </w:p>
    <w:p w:rsidR="0024290C" w:rsidRDefault="00FC7D61">
      <w:pPr>
        <w:snapToGrid w:val="0"/>
        <w:spacing w:line="360" w:lineRule="auto"/>
        <w:ind w:firstLineChars="200" w:firstLine="480"/>
        <w:jc w:val="left"/>
        <w:rPr>
          <w:rFonts w:asciiTheme="minorEastAsia" w:eastAsiaTheme="minorEastAsia" w:hAnsiTheme="minorEastAsia"/>
          <w:sz w:val="24"/>
          <w:szCs w:val="24"/>
        </w:rPr>
      </w:pPr>
      <w:r>
        <w:rPr>
          <w:rFonts w:asciiTheme="minorEastAsia" w:hAnsiTheme="minorEastAsia" w:cstheme="minorEastAsia"/>
          <w:bCs/>
          <w:sz w:val="24"/>
          <w:szCs w:val="24"/>
        </w:rPr>
        <w:t>本公司（联合体）郑重声明，根据《政府采购促进中小企业发展管理</w:t>
      </w:r>
      <w:r>
        <w:rPr>
          <w:rFonts w:asciiTheme="minorEastAsia" w:eastAsiaTheme="minorEastAsia" w:hAnsiTheme="minorEastAsia"/>
          <w:sz w:val="24"/>
          <w:szCs w:val="24"/>
        </w:rPr>
        <w:t>办法》（财库﹝2020﹞46 号）的规定，本公司参加</w:t>
      </w:r>
      <w:r>
        <w:rPr>
          <w:rFonts w:asciiTheme="minorEastAsia" w:eastAsiaTheme="minorEastAsia" w:hAnsiTheme="minorEastAsia" w:hint="eastAsia"/>
          <w:sz w:val="24"/>
          <w:szCs w:val="24"/>
          <w:u w:val="single"/>
        </w:rPr>
        <w:t xml:space="preserve"> 长兴县政府采购中心</w:t>
      </w:r>
      <w:r>
        <w:rPr>
          <w:rFonts w:asciiTheme="minorEastAsia" w:eastAsiaTheme="minorEastAsia" w:hAnsiTheme="minorEastAsia"/>
          <w:sz w:val="24"/>
          <w:szCs w:val="24"/>
          <w:u w:val="single"/>
        </w:rPr>
        <w:t>（</w:t>
      </w:r>
      <w:r>
        <w:rPr>
          <w:rFonts w:asciiTheme="minorEastAsia" w:eastAsiaTheme="minorEastAsia" w:hAnsiTheme="minorEastAsia" w:hint="eastAsia"/>
          <w:sz w:val="24"/>
          <w:szCs w:val="24"/>
        </w:rPr>
        <w:t>征集机构</w:t>
      </w:r>
      <w:r>
        <w:rPr>
          <w:rFonts w:asciiTheme="minorEastAsia" w:eastAsiaTheme="minorEastAsia" w:hAnsiTheme="minorEastAsia"/>
          <w:sz w:val="24"/>
          <w:szCs w:val="24"/>
        </w:rPr>
        <w:t>）的</w:t>
      </w:r>
      <w:r>
        <w:rPr>
          <w:rFonts w:ascii="宋体" w:hAnsi="宋体" w:cs="宋体" w:hint="eastAsia"/>
          <w:color w:val="000000" w:themeColor="text1"/>
          <w:kern w:val="0"/>
          <w:sz w:val="24"/>
          <w:u w:val="single"/>
          <w:lang w:val="zh-CN"/>
        </w:rPr>
        <w:t>长兴县各行政机关、事业单位和团体组织</w:t>
      </w:r>
      <w:r w:rsidR="00590FE9">
        <w:rPr>
          <w:rFonts w:ascii="宋体" w:hAnsi="宋体" w:cs="宋体" w:hint="eastAsia"/>
          <w:color w:val="000000" w:themeColor="text1"/>
          <w:kern w:val="0"/>
          <w:sz w:val="24"/>
          <w:u w:val="single"/>
          <w:lang w:val="zh-CN"/>
        </w:rPr>
        <w:t>2025-2026年度</w:t>
      </w:r>
      <w:r>
        <w:rPr>
          <w:rFonts w:ascii="宋体" w:hAnsi="宋体" w:cs="宋体" w:hint="eastAsia"/>
          <w:color w:val="000000" w:themeColor="text1"/>
          <w:kern w:val="0"/>
          <w:sz w:val="24"/>
          <w:u w:val="single"/>
          <w:lang w:val="zh-CN"/>
        </w:rPr>
        <w:t>会计服务框架协议采购征集</w:t>
      </w:r>
      <w:proofErr w:type="gramStart"/>
      <w:r>
        <w:rPr>
          <w:rFonts w:ascii="宋体" w:hAnsi="宋体" w:cs="宋体" w:hint="eastAsia"/>
          <w:color w:val="000000" w:themeColor="text1"/>
          <w:kern w:val="0"/>
          <w:sz w:val="24"/>
          <w:u w:val="single"/>
          <w:lang w:val="zh-CN"/>
        </w:rPr>
        <w:t>项目</w:t>
      </w:r>
      <w:r w:rsidR="00607682" w:rsidRPr="00220F82">
        <w:rPr>
          <w:rFonts w:ascii="宋体" w:hAnsi="宋体" w:cs="宋体" w:hint="eastAsia"/>
          <w:color w:val="000000" w:themeColor="text1"/>
          <w:kern w:val="0"/>
          <w:sz w:val="24"/>
          <w:lang w:val="zh-CN"/>
        </w:rPr>
        <w:t>标</w:t>
      </w:r>
      <w:proofErr w:type="gramEnd"/>
      <w:r w:rsidR="00607682" w:rsidRPr="00220F82">
        <w:rPr>
          <w:rFonts w:ascii="宋体" w:hAnsi="宋体" w:cs="宋体" w:hint="eastAsia"/>
          <w:color w:val="000000" w:themeColor="text1"/>
          <w:kern w:val="0"/>
          <w:sz w:val="24"/>
          <w:lang w:val="zh-CN"/>
        </w:rPr>
        <w:t>项</w:t>
      </w:r>
      <w:r w:rsidR="00607682">
        <w:rPr>
          <w:rFonts w:ascii="宋体" w:hAnsi="宋体" w:cs="宋体" w:hint="eastAsia"/>
          <w:color w:val="000000" w:themeColor="text1"/>
          <w:kern w:val="0"/>
          <w:sz w:val="24"/>
          <w:u w:val="single"/>
          <w:lang w:val="zh-CN"/>
        </w:rPr>
        <w:t xml:space="preserve">        </w:t>
      </w:r>
      <w:r>
        <w:rPr>
          <w:rFonts w:asciiTheme="minorEastAsia" w:eastAsiaTheme="minorEastAsia" w:hAnsiTheme="minorEastAsia"/>
          <w:sz w:val="24"/>
          <w:szCs w:val="24"/>
        </w:rPr>
        <w:t>（项目名称）采购活动，提供的</w:t>
      </w:r>
      <w:r>
        <w:rPr>
          <w:rFonts w:asciiTheme="minorEastAsia" w:eastAsiaTheme="minorEastAsia" w:hAnsiTheme="minorEastAsia" w:hint="eastAsia"/>
          <w:sz w:val="24"/>
          <w:szCs w:val="24"/>
        </w:rPr>
        <w:t>服务</w:t>
      </w:r>
      <w:r>
        <w:rPr>
          <w:rFonts w:asciiTheme="minorEastAsia" w:eastAsiaTheme="minorEastAsia" w:hAnsiTheme="minorEastAsia"/>
          <w:sz w:val="24"/>
          <w:szCs w:val="24"/>
        </w:rPr>
        <w:t>全部由符合政策要求的中小企业</w:t>
      </w:r>
      <w:r>
        <w:rPr>
          <w:rFonts w:asciiTheme="minorEastAsia" w:eastAsiaTheme="minorEastAsia" w:hAnsiTheme="minorEastAsia" w:hint="eastAsia"/>
          <w:sz w:val="24"/>
          <w:szCs w:val="24"/>
        </w:rPr>
        <w:t>承接</w:t>
      </w:r>
      <w:r>
        <w:rPr>
          <w:rFonts w:asciiTheme="minorEastAsia" w:eastAsiaTheme="minorEastAsia" w:hAnsiTheme="minorEastAsia"/>
          <w:sz w:val="24"/>
          <w:szCs w:val="24"/>
        </w:rPr>
        <w:t>。</w:t>
      </w:r>
      <w:r>
        <w:rPr>
          <w:rFonts w:asciiTheme="minorEastAsia" w:eastAsiaTheme="minorEastAsia" w:hAnsiTheme="minorEastAsia" w:hint="eastAsia"/>
          <w:sz w:val="24"/>
          <w:szCs w:val="24"/>
        </w:rPr>
        <w:t>相关企业的</w:t>
      </w:r>
      <w:r>
        <w:rPr>
          <w:rFonts w:asciiTheme="minorEastAsia" w:eastAsiaTheme="minorEastAsia" w:hAnsiTheme="minorEastAsia"/>
          <w:sz w:val="24"/>
          <w:szCs w:val="24"/>
        </w:rPr>
        <w:t xml:space="preserve">具体情况如下： </w:t>
      </w:r>
    </w:p>
    <w:p w:rsidR="0024290C" w:rsidRDefault="00FC7D61">
      <w:pPr>
        <w:snapToGrid w:val="0"/>
        <w:spacing w:line="360" w:lineRule="auto"/>
        <w:ind w:firstLineChars="200" w:firstLine="480"/>
        <w:jc w:val="left"/>
        <w:rPr>
          <w:rFonts w:asciiTheme="minorEastAsia" w:eastAsiaTheme="minorEastAsia" w:hAnsiTheme="minorEastAsia"/>
          <w:sz w:val="24"/>
          <w:szCs w:val="24"/>
        </w:rPr>
      </w:pPr>
      <w:r>
        <w:rPr>
          <w:rFonts w:asciiTheme="minorEastAsia" w:eastAsiaTheme="minorEastAsia" w:hAnsiTheme="minorEastAsia"/>
          <w:sz w:val="24"/>
          <w:szCs w:val="24"/>
        </w:rPr>
        <w:t>1.</w:t>
      </w:r>
      <w:r>
        <w:rPr>
          <w:rFonts w:asciiTheme="minorEastAsia" w:eastAsiaTheme="minorEastAsia" w:hAnsiTheme="minorEastAsia" w:hint="eastAsia"/>
          <w:b/>
          <w:i/>
          <w:iCs/>
          <w:sz w:val="24"/>
          <w:szCs w:val="24"/>
          <w:u w:val="single"/>
        </w:rPr>
        <w:t>会计</w:t>
      </w:r>
      <w:r>
        <w:rPr>
          <w:rFonts w:asciiTheme="minorEastAsia" w:hAnsiTheme="minorEastAsia" w:hint="eastAsia"/>
          <w:b/>
          <w:i/>
          <w:iCs/>
          <w:sz w:val="24"/>
          <w:szCs w:val="24"/>
          <w:u w:val="single"/>
        </w:rPr>
        <w:t>服务</w:t>
      </w:r>
      <w:r>
        <w:rPr>
          <w:rFonts w:asciiTheme="minorEastAsia" w:eastAsiaTheme="minorEastAsia" w:hAnsiTheme="minorEastAsia"/>
          <w:sz w:val="24"/>
          <w:szCs w:val="24"/>
        </w:rPr>
        <w:t>，属于</w:t>
      </w:r>
      <w:r>
        <w:rPr>
          <w:rFonts w:asciiTheme="minorEastAsia" w:hAnsiTheme="minorEastAsia" w:hint="eastAsia"/>
          <w:b/>
          <w:bCs/>
          <w:i/>
          <w:iCs/>
          <w:sz w:val="24"/>
          <w:szCs w:val="24"/>
          <w:u w:val="single"/>
        </w:rPr>
        <w:t xml:space="preserve">租赁和商业服务 </w:t>
      </w:r>
      <w:r>
        <w:rPr>
          <w:rFonts w:asciiTheme="minorEastAsia" w:eastAsiaTheme="minorEastAsia" w:hAnsiTheme="minorEastAsia"/>
          <w:sz w:val="24"/>
          <w:szCs w:val="24"/>
          <w:u w:val="single"/>
        </w:rPr>
        <w:t xml:space="preserve"> 行业</w:t>
      </w:r>
      <w:r>
        <w:rPr>
          <w:rFonts w:asciiTheme="minorEastAsia" w:eastAsiaTheme="minorEastAsia" w:hAnsiTheme="minorEastAsia"/>
          <w:sz w:val="24"/>
          <w:szCs w:val="24"/>
        </w:rPr>
        <w:t>；</w:t>
      </w:r>
      <w:r>
        <w:rPr>
          <w:rFonts w:asciiTheme="minorEastAsia" w:eastAsiaTheme="minorEastAsia" w:hAnsiTheme="minorEastAsia" w:hint="eastAsia"/>
          <w:sz w:val="24"/>
          <w:szCs w:val="24"/>
        </w:rPr>
        <w:t>承建（承接）企业</w:t>
      </w:r>
      <w:r>
        <w:rPr>
          <w:rFonts w:asciiTheme="minorEastAsia" w:eastAsiaTheme="minorEastAsia" w:hAnsiTheme="minorEastAsia"/>
          <w:sz w:val="24"/>
          <w:szCs w:val="24"/>
        </w:rPr>
        <w:t>为</w:t>
      </w:r>
      <w:r>
        <w:rPr>
          <w:rFonts w:asciiTheme="minorEastAsia" w:eastAsiaTheme="minorEastAsia" w:hAnsiTheme="minorEastAsia" w:hint="eastAsia"/>
          <w:sz w:val="24"/>
          <w:szCs w:val="24"/>
          <w:u w:val="single"/>
        </w:rPr>
        <w:t xml:space="preserve">                       </w:t>
      </w:r>
      <w:r>
        <w:rPr>
          <w:rFonts w:asciiTheme="minorEastAsia" w:hAnsiTheme="minorEastAsia"/>
          <w:bCs/>
          <w:i/>
          <w:iCs/>
          <w:sz w:val="24"/>
          <w:szCs w:val="24"/>
        </w:rPr>
        <w:t>（企业名称）</w:t>
      </w:r>
      <w:r>
        <w:rPr>
          <w:rFonts w:asciiTheme="minorEastAsia" w:eastAsiaTheme="minorEastAsia" w:hAnsiTheme="minorEastAsia"/>
          <w:sz w:val="24"/>
          <w:szCs w:val="24"/>
        </w:rPr>
        <w:t>，从业人员</w:t>
      </w:r>
      <w:r>
        <w:rPr>
          <w:rFonts w:asciiTheme="minorEastAsia" w:eastAsiaTheme="minorEastAsia" w:hAnsiTheme="minorEastAsia" w:hint="eastAsia"/>
          <w:sz w:val="24"/>
          <w:szCs w:val="24"/>
          <w:u w:val="single"/>
        </w:rPr>
        <w:t xml:space="preserve">       </w:t>
      </w:r>
      <w:r>
        <w:rPr>
          <w:rFonts w:asciiTheme="minorEastAsia" w:eastAsiaTheme="minorEastAsia" w:hAnsiTheme="minorEastAsia"/>
          <w:sz w:val="24"/>
          <w:szCs w:val="24"/>
        </w:rPr>
        <w:t>人，营业收入为</w:t>
      </w:r>
      <w:r>
        <w:rPr>
          <w:rFonts w:asciiTheme="minorEastAsia" w:eastAsiaTheme="minorEastAsia" w:hAnsiTheme="minorEastAsia" w:hint="eastAsia"/>
          <w:sz w:val="24"/>
          <w:szCs w:val="24"/>
          <w:u w:val="single"/>
        </w:rPr>
        <w:t xml:space="preserve">        </w:t>
      </w:r>
      <w:r>
        <w:rPr>
          <w:rFonts w:asciiTheme="minorEastAsia" w:eastAsiaTheme="minorEastAsia" w:hAnsiTheme="minorEastAsia"/>
          <w:sz w:val="24"/>
          <w:szCs w:val="24"/>
        </w:rPr>
        <w:t>万元，资产总额为</w:t>
      </w:r>
      <w:r>
        <w:rPr>
          <w:rFonts w:asciiTheme="minorEastAsia" w:eastAsiaTheme="minorEastAsia" w:hAnsiTheme="minorEastAsia" w:hint="eastAsia"/>
          <w:sz w:val="24"/>
          <w:szCs w:val="24"/>
          <w:u w:val="single"/>
        </w:rPr>
        <w:t xml:space="preserve">        </w:t>
      </w:r>
      <w:r>
        <w:rPr>
          <w:rFonts w:asciiTheme="minorEastAsia" w:eastAsiaTheme="minorEastAsia" w:hAnsiTheme="minorEastAsia"/>
          <w:sz w:val="24"/>
          <w:szCs w:val="24"/>
        </w:rPr>
        <w:t>万元</w:t>
      </w:r>
      <w:r>
        <w:rPr>
          <w:rFonts w:asciiTheme="minorEastAsia" w:eastAsiaTheme="minorEastAsia" w:hAnsiTheme="minorEastAsia"/>
          <w:sz w:val="24"/>
          <w:szCs w:val="24"/>
          <w:vertAlign w:val="superscript"/>
        </w:rPr>
        <w:t xml:space="preserve"> 1</w:t>
      </w:r>
      <w:r>
        <w:rPr>
          <w:rFonts w:asciiTheme="minorEastAsia" w:eastAsiaTheme="minorEastAsia" w:hAnsiTheme="minorEastAsia"/>
          <w:sz w:val="24"/>
          <w:szCs w:val="24"/>
        </w:rPr>
        <w:t>，属于</w:t>
      </w:r>
      <w:r>
        <w:rPr>
          <w:rFonts w:asciiTheme="minorEastAsia" w:eastAsiaTheme="minorEastAsia" w:hAnsiTheme="minorEastAsia" w:hint="eastAsia"/>
          <w:sz w:val="24"/>
          <w:szCs w:val="24"/>
          <w:u w:val="single"/>
        </w:rPr>
        <w:t xml:space="preserve">                </w:t>
      </w:r>
      <w:r>
        <w:rPr>
          <w:rFonts w:asciiTheme="minorEastAsia" w:hAnsiTheme="minorEastAsia"/>
          <w:b/>
          <w:bCs/>
          <w:i/>
          <w:iCs/>
          <w:sz w:val="24"/>
          <w:szCs w:val="24"/>
        </w:rPr>
        <w:t>（中型企业</w:t>
      </w:r>
      <w:r>
        <w:rPr>
          <w:rFonts w:asciiTheme="minorEastAsia" w:hAnsiTheme="minorEastAsia" w:hint="eastAsia"/>
          <w:b/>
          <w:bCs/>
          <w:i/>
          <w:iCs/>
          <w:sz w:val="24"/>
          <w:szCs w:val="24"/>
        </w:rPr>
        <w:t>/</w:t>
      </w:r>
      <w:r>
        <w:rPr>
          <w:rFonts w:asciiTheme="minorEastAsia" w:hAnsiTheme="minorEastAsia"/>
          <w:b/>
          <w:bCs/>
          <w:i/>
          <w:iCs/>
          <w:sz w:val="24"/>
          <w:szCs w:val="24"/>
        </w:rPr>
        <w:t>小型企业</w:t>
      </w:r>
      <w:r>
        <w:rPr>
          <w:rFonts w:asciiTheme="minorEastAsia" w:hAnsiTheme="minorEastAsia" w:hint="eastAsia"/>
          <w:b/>
          <w:bCs/>
          <w:i/>
          <w:iCs/>
          <w:sz w:val="24"/>
          <w:szCs w:val="24"/>
        </w:rPr>
        <w:t>/</w:t>
      </w:r>
      <w:r>
        <w:rPr>
          <w:rFonts w:asciiTheme="minorEastAsia" w:hAnsiTheme="minorEastAsia"/>
          <w:b/>
          <w:bCs/>
          <w:i/>
          <w:iCs/>
          <w:sz w:val="24"/>
          <w:szCs w:val="24"/>
        </w:rPr>
        <w:t>微型企业）</w:t>
      </w:r>
      <w:r>
        <w:rPr>
          <w:rFonts w:asciiTheme="minorEastAsia" w:eastAsiaTheme="minorEastAsia" w:hAnsiTheme="minorEastAsia" w:hint="eastAsia"/>
          <w:sz w:val="24"/>
          <w:szCs w:val="24"/>
        </w:rPr>
        <w:t>。</w:t>
      </w:r>
    </w:p>
    <w:p w:rsidR="0024290C" w:rsidRDefault="00FC7D61">
      <w:pPr>
        <w:snapToGrid w:val="0"/>
        <w:spacing w:line="360" w:lineRule="auto"/>
        <w:ind w:firstLineChars="200" w:firstLine="480"/>
        <w:jc w:val="left"/>
        <w:rPr>
          <w:rFonts w:asciiTheme="minorEastAsia" w:eastAsiaTheme="minorEastAsia" w:hAnsiTheme="minorEastAsia"/>
          <w:sz w:val="24"/>
          <w:szCs w:val="24"/>
        </w:rPr>
      </w:pPr>
      <w:r>
        <w:rPr>
          <w:rFonts w:asciiTheme="minorEastAsia" w:eastAsiaTheme="minorEastAsia" w:hAnsiTheme="minorEastAsia"/>
          <w:sz w:val="24"/>
          <w:szCs w:val="24"/>
        </w:rPr>
        <w:t xml:space="preserve">以上企业，不属于大企业的分支机构，不存在控股股东为大企业的情形，也不存在与大企业的负责人为同一人的情形。 </w:t>
      </w:r>
    </w:p>
    <w:p w:rsidR="0024290C" w:rsidRDefault="00FC7D61">
      <w:pPr>
        <w:snapToGrid w:val="0"/>
        <w:spacing w:line="360" w:lineRule="auto"/>
        <w:ind w:firstLineChars="200" w:firstLine="480"/>
        <w:jc w:val="left"/>
        <w:rPr>
          <w:rFonts w:asciiTheme="minorEastAsia" w:eastAsiaTheme="minorEastAsia" w:hAnsiTheme="minorEastAsia"/>
          <w:sz w:val="24"/>
          <w:szCs w:val="24"/>
        </w:rPr>
      </w:pPr>
      <w:r>
        <w:rPr>
          <w:rFonts w:asciiTheme="minorEastAsia" w:eastAsiaTheme="minorEastAsia" w:hAnsiTheme="minorEastAsia"/>
          <w:sz w:val="24"/>
          <w:szCs w:val="24"/>
        </w:rPr>
        <w:t>本企业对上述声明内容的真实性负责。如有虚假，将依法承担相应责任。</w:t>
      </w:r>
    </w:p>
    <w:p w:rsidR="0024290C" w:rsidRDefault="0024290C">
      <w:pPr>
        <w:pStyle w:val="00"/>
        <w:adjustRightInd w:val="0"/>
        <w:snapToGrid w:val="0"/>
        <w:spacing w:before="120" w:after="120" w:line="500" w:lineRule="exact"/>
        <w:rPr>
          <w:rFonts w:ascii="宋体" w:hAnsi="宋体" w:cs="宋体"/>
          <w:sz w:val="24"/>
          <w:szCs w:val="24"/>
        </w:rPr>
      </w:pPr>
    </w:p>
    <w:p w:rsidR="0024290C" w:rsidRDefault="00FC7D61">
      <w:pPr>
        <w:pStyle w:val="00"/>
        <w:adjustRightInd w:val="0"/>
        <w:snapToGrid w:val="0"/>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36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spacing w:line="360" w:lineRule="auto"/>
        <w:ind w:right="420"/>
        <w:rPr>
          <w:rFonts w:ascii="宋体" w:hAnsi="宋体" w:cs="宋体"/>
          <w:color w:val="000000" w:themeColor="text1"/>
          <w:sz w:val="24"/>
          <w:szCs w:val="24"/>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p>
    <w:p w:rsidR="0024290C" w:rsidRDefault="0024290C">
      <w:pPr>
        <w:pStyle w:val="a1"/>
      </w:pPr>
    </w:p>
    <w:p w:rsidR="0024290C" w:rsidRDefault="0024290C">
      <w:pPr>
        <w:pStyle w:val="a5"/>
      </w:pPr>
    </w:p>
    <w:p w:rsidR="0024290C" w:rsidRDefault="0024290C">
      <w:pPr>
        <w:pStyle w:val="a6"/>
        <w:ind w:firstLine="280"/>
      </w:pPr>
    </w:p>
    <w:p w:rsidR="00607682" w:rsidRDefault="00607682">
      <w:pPr>
        <w:spacing w:line="360" w:lineRule="auto"/>
        <w:ind w:right="420" w:firstLineChars="200" w:firstLine="480"/>
        <w:rPr>
          <w:rFonts w:ascii="宋体" w:hAnsi="宋体" w:cs="宋体"/>
          <w:sz w:val="24"/>
        </w:rPr>
      </w:pPr>
    </w:p>
    <w:p w:rsidR="00607682" w:rsidRDefault="00607682">
      <w:pPr>
        <w:spacing w:line="360" w:lineRule="auto"/>
        <w:ind w:right="420" w:firstLineChars="200" w:firstLine="480"/>
        <w:rPr>
          <w:rFonts w:ascii="宋体" w:hAnsi="宋体" w:cs="宋体"/>
          <w:sz w:val="24"/>
        </w:rPr>
      </w:pPr>
    </w:p>
    <w:p w:rsidR="0024290C" w:rsidRDefault="00FC7D61">
      <w:pPr>
        <w:spacing w:line="360" w:lineRule="auto"/>
        <w:ind w:right="420" w:firstLineChars="200" w:firstLine="480"/>
        <w:rPr>
          <w:rFonts w:ascii="宋体" w:hAnsi="宋体" w:cs="宋体"/>
          <w:sz w:val="24"/>
          <w:szCs w:val="24"/>
        </w:rPr>
      </w:pPr>
      <w:r>
        <w:rPr>
          <w:rFonts w:ascii="宋体" w:hAnsi="宋体" w:cs="宋体" w:hint="eastAsia"/>
          <w:sz w:val="24"/>
        </w:rPr>
        <w:t>填写要求：从业人员、营业收入、资产总额填报上一年度数据，无上</w:t>
      </w:r>
      <w:proofErr w:type="gramStart"/>
      <w:r>
        <w:rPr>
          <w:rFonts w:ascii="宋体" w:hAnsi="宋体" w:cs="宋体" w:hint="eastAsia"/>
          <w:sz w:val="24"/>
        </w:rPr>
        <w:t>一</w:t>
      </w:r>
      <w:proofErr w:type="gramEnd"/>
      <w:r>
        <w:rPr>
          <w:rFonts w:ascii="宋体" w:hAnsi="宋体" w:cs="宋体" w:hint="eastAsia"/>
          <w:sz w:val="24"/>
        </w:rPr>
        <w:t>年度数据的新成立企业可不填报。</w:t>
      </w:r>
    </w:p>
    <w:p w:rsidR="0024290C" w:rsidRDefault="0024290C">
      <w:pPr>
        <w:widowControl/>
        <w:jc w:val="left"/>
        <w:rPr>
          <w:rFonts w:ascii="宋体" w:hAnsi="宋体" w:cs="宋体"/>
          <w:b/>
          <w:color w:val="000000"/>
          <w:sz w:val="24"/>
        </w:rPr>
      </w:pPr>
    </w:p>
    <w:p w:rsidR="0024290C" w:rsidRPr="00607682" w:rsidRDefault="0024290C">
      <w:pPr>
        <w:widowControl/>
        <w:jc w:val="left"/>
        <w:rPr>
          <w:rFonts w:ascii="宋体" w:hAnsi="宋体" w:cs="宋体"/>
          <w:bCs/>
          <w:color w:val="000000"/>
          <w:sz w:val="24"/>
        </w:rPr>
        <w:sectPr w:rsidR="0024290C" w:rsidRPr="00607682">
          <w:pgSz w:w="11906" w:h="16838"/>
          <w:pgMar w:top="1440" w:right="1559" w:bottom="1440" w:left="1797" w:header="851" w:footer="992" w:gutter="0"/>
          <w:cols w:space="720" w:equalWidth="0">
            <w:col w:w="8551"/>
          </w:cols>
          <w:docGrid w:linePitch="312"/>
        </w:sectPr>
      </w:pPr>
    </w:p>
    <w:p w:rsidR="0024290C" w:rsidRDefault="00FC7D61">
      <w:pPr>
        <w:widowControl/>
        <w:jc w:val="left"/>
        <w:rPr>
          <w:rFonts w:ascii="宋体" w:hAnsi="宋体" w:cs="宋体"/>
          <w:b/>
          <w:color w:val="000000" w:themeColor="text1"/>
          <w:sz w:val="24"/>
        </w:rPr>
      </w:pPr>
      <w:r>
        <w:rPr>
          <w:rFonts w:ascii="宋体" w:hAnsi="宋体" w:cs="宋体" w:hint="eastAsia"/>
          <w:b/>
          <w:color w:val="000000" w:themeColor="text1"/>
          <w:sz w:val="24"/>
        </w:rPr>
        <w:t>附件5</w:t>
      </w:r>
    </w:p>
    <w:p w:rsidR="0024290C" w:rsidRDefault="0024290C">
      <w:pPr>
        <w:widowControl/>
        <w:jc w:val="center"/>
        <w:rPr>
          <w:rFonts w:ascii="宋体" w:hAnsi="宋体" w:cs="宋体"/>
          <w:b/>
          <w:color w:val="000000"/>
          <w:sz w:val="24"/>
        </w:rPr>
      </w:pPr>
    </w:p>
    <w:p w:rsidR="0024290C" w:rsidRDefault="00FC7D61">
      <w:pPr>
        <w:widowControl/>
        <w:jc w:val="center"/>
        <w:rPr>
          <w:rFonts w:ascii="宋体" w:hAnsi="宋体" w:cs="宋体"/>
          <w:b/>
          <w:color w:val="000000"/>
          <w:sz w:val="24"/>
        </w:rPr>
      </w:pPr>
      <w:r>
        <w:rPr>
          <w:rFonts w:ascii="宋体" w:hAnsi="宋体" w:cs="宋体" w:hint="eastAsia"/>
          <w:b/>
          <w:color w:val="000000"/>
          <w:sz w:val="24"/>
        </w:rPr>
        <w:t>残疾人福利性单位声明函（若有）</w:t>
      </w:r>
    </w:p>
    <w:p w:rsidR="0024290C" w:rsidRDefault="0024290C">
      <w:pPr>
        <w:pStyle w:val="22"/>
        <w:ind w:firstLine="344"/>
      </w:pPr>
    </w:p>
    <w:p w:rsidR="0024290C" w:rsidRDefault="00FC7D61">
      <w:pPr>
        <w:pStyle w:val="00"/>
        <w:adjustRightInd w:val="0"/>
        <w:snapToGrid w:val="0"/>
        <w:spacing w:line="400" w:lineRule="exact"/>
        <w:ind w:firstLineChars="200" w:firstLine="480"/>
        <w:rPr>
          <w:rFonts w:ascii="宋体" w:hAnsi="宋体" w:cs="宋体"/>
          <w:sz w:val="24"/>
          <w:szCs w:val="24"/>
        </w:rPr>
      </w:pPr>
      <w:r>
        <w:rPr>
          <w:rFonts w:ascii="宋体" w:hAnsi="宋体" w:cs="宋体" w:hint="eastAsia"/>
          <w:sz w:val="24"/>
          <w:szCs w:val="24"/>
        </w:rPr>
        <w:t>本单位郑重声明，根据《财政部 民政部 中国残疾人联合会关于促进残疾人就业政府采购政策的通知》（财库〔2017〕 141号）的规定，本单位为符合条件的残疾人福利性单位，且本单位参加</w:t>
      </w:r>
      <w:r>
        <w:rPr>
          <w:rFonts w:asciiTheme="minorEastAsia" w:eastAsiaTheme="minorEastAsia" w:hAnsiTheme="minorEastAsia" w:hint="eastAsia"/>
          <w:sz w:val="24"/>
          <w:szCs w:val="24"/>
          <w:u w:val="single"/>
        </w:rPr>
        <w:t>长兴县政府采购中心</w:t>
      </w:r>
      <w:r>
        <w:rPr>
          <w:rFonts w:asciiTheme="minorEastAsia" w:eastAsiaTheme="minorEastAsia" w:hAnsiTheme="minorEastAsia"/>
          <w:sz w:val="24"/>
          <w:szCs w:val="24"/>
        </w:rPr>
        <w:t>（</w:t>
      </w:r>
      <w:r>
        <w:rPr>
          <w:rFonts w:asciiTheme="minorEastAsia" w:eastAsiaTheme="minorEastAsia" w:hAnsiTheme="minorEastAsia" w:hint="eastAsia"/>
          <w:sz w:val="24"/>
          <w:szCs w:val="24"/>
        </w:rPr>
        <w:t>征集机构</w:t>
      </w:r>
      <w:r>
        <w:rPr>
          <w:rFonts w:asciiTheme="minorEastAsia" w:eastAsiaTheme="minorEastAsia" w:hAnsiTheme="minorEastAsia"/>
          <w:sz w:val="24"/>
          <w:szCs w:val="24"/>
        </w:rPr>
        <w:t>）的</w:t>
      </w:r>
      <w:r>
        <w:rPr>
          <w:rFonts w:ascii="宋体" w:hAnsi="宋体" w:cs="宋体" w:hint="eastAsia"/>
          <w:color w:val="000000" w:themeColor="text1"/>
          <w:kern w:val="0"/>
          <w:sz w:val="24"/>
          <w:u w:val="single"/>
          <w:lang w:val="zh-CN"/>
        </w:rPr>
        <w:t>长兴县各行政机关、事业单位和团体组织</w:t>
      </w:r>
      <w:r w:rsidR="00590FE9">
        <w:rPr>
          <w:rFonts w:ascii="宋体" w:hAnsi="宋体" w:cs="宋体" w:hint="eastAsia"/>
          <w:color w:val="000000" w:themeColor="text1"/>
          <w:kern w:val="0"/>
          <w:sz w:val="24"/>
          <w:u w:val="single"/>
          <w:lang w:val="zh-CN"/>
        </w:rPr>
        <w:t>2025-2026年度</w:t>
      </w:r>
      <w:r>
        <w:rPr>
          <w:rFonts w:ascii="宋体" w:hAnsi="宋体" w:cs="宋体" w:hint="eastAsia"/>
          <w:color w:val="000000" w:themeColor="text1"/>
          <w:kern w:val="0"/>
          <w:sz w:val="24"/>
          <w:u w:val="single"/>
          <w:lang w:val="zh-CN"/>
        </w:rPr>
        <w:t>会计服务框架协议采购征集</w:t>
      </w:r>
      <w:proofErr w:type="gramStart"/>
      <w:r>
        <w:rPr>
          <w:rFonts w:ascii="宋体" w:hAnsi="宋体" w:cs="宋体" w:hint="eastAsia"/>
          <w:color w:val="000000" w:themeColor="text1"/>
          <w:kern w:val="0"/>
          <w:sz w:val="24"/>
          <w:u w:val="single"/>
          <w:lang w:val="zh-CN"/>
        </w:rPr>
        <w:t>项目</w:t>
      </w:r>
      <w:r w:rsidR="00220F82" w:rsidRPr="00220F82">
        <w:rPr>
          <w:rFonts w:ascii="宋体" w:hAnsi="宋体" w:cs="宋体" w:hint="eastAsia"/>
          <w:color w:val="000000" w:themeColor="text1"/>
          <w:kern w:val="0"/>
          <w:sz w:val="24"/>
          <w:lang w:val="zh-CN"/>
        </w:rPr>
        <w:t>标</w:t>
      </w:r>
      <w:proofErr w:type="gramEnd"/>
      <w:r w:rsidR="00220F82" w:rsidRPr="00220F82">
        <w:rPr>
          <w:rFonts w:ascii="宋体" w:hAnsi="宋体" w:cs="宋体" w:hint="eastAsia"/>
          <w:color w:val="000000" w:themeColor="text1"/>
          <w:kern w:val="0"/>
          <w:sz w:val="24"/>
          <w:lang w:val="zh-CN"/>
        </w:rPr>
        <w:t>项</w:t>
      </w:r>
      <w:r w:rsidR="00220F82">
        <w:rPr>
          <w:rFonts w:ascii="宋体" w:hAnsi="宋体" w:cs="宋体" w:hint="eastAsia"/>
          <w:color w:val="000000" w:themeColor="text1"/>
          <w:kern w:val="0"/>
          <w:sz w:val="24"/>
          <w:u w:val="single"/>
          <w:lang w:val="zh-CN"/>
        </w:rPr>
        <w:t xml:space="preserve">     </w:t>
      </w:r>
      <w:r>
        <w:rPr>
          <w:rFonts w:asciiTheme="minorEastAsia" w:eastAsiaTheme="minorEastAsia" w:hAnsiTheme="minorEastAsia"/>
          <w:sz w:val="24"/>
          <w:szCs w:val="24"/>
        </w:rPr>
        <w:t>（项目名称）</w:t>
      </w:r>
      <w:r>
        <w:rPr>
          <w:rFonts w:ascii="宋体" w:hAnsi="宋体" w:cs="宋体" w:hint="eastAsia"/>
          <w:sz w:val="24"/>
          <w:szCs w:val="24"/>
        </w:rPr>
        <w:t>采购活动提供本单位制造的货物（由本单位承担工程/提供服务），或者提供其他残疾人福利性单位制造的货物（不包括使用非残疾人福利性单位注册商标的货物）。</w:t>
      </w:r>
    </w:p>
    <w:p w:rsidR="0024290C" w:rsidRDefault="00FC7D61">
      <w:pPr>
        <w:pStyle w:val="00"/>
        <w:adjustRightInd w:val="0"/>
        <w:snapToGrid w:val="0"/>
        <w:spacing w:line="400" w:lineRule="exact"/>
        <w:ind w:firstLineChars="200" w:firstLine="480"/>
        <w:rPr>
          <w:rFonts w:ascii="宋体" w:hAnsi="宋体" w:cs="宋体"/>
          <w:sz w:val="24"/>
          <w:szCs w:val="24"/>
        </w:rPr>
      </w:pPr>
      <w:r>
        <w:rPr>
          <w:rFonts w:ascii="宋体" w:hAnsi="宋体" w:cs="宋体" w:hint="eastAsia"/>
          <w:sz w:val="24"/>
          <w:szCs w:val="24"/>
        </w:rPr>
        <w:t>本单位对上述声明的真实性负责。如有虚假，将依法承担相应责任。</w:t>
      </w:r>
    </w:p>
    <w:p w:rsidR="0024290C" w:rsidRDefault="0024290C">
      <w:pPr>
        <w:pStyle w:val="00"/>
        <w:adjustRightInd w:val="0"/>
        <w:snapToGrid w:val="0"/>
        <w:spacing w:before="120" w:after="120" w:line="400" w:lineRule="exact"/>
        <w:rPr>
          <w:rFonts w:ascii="宋体" w:hAnsi="宋体" w:cs="宋体"/>
          <w:sz w:val="24"/>
          <w:szCs w:val="24"/>
        </w:rPr>
      </w:pPr>
    </w:p>
    <w:p w:rsidR="0024290C" w:rsidRDefault="00FC7D61">
      <w:pPr>
        <w:pStyle w:val="00"/>
        <w:adjustRightInd w:val="0"/>
        <w:snapToGrid w:val="0"/>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36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400" w:lineRule="exact"/>
        <w:rPr>
          <w:rFonts w:ascii="宋体" w:hAnsi="宋体" w:cs="宋体"/>
          <w:sz w:val="24"/>
          <w:szCs w:val="24"/>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p>
    <w:p w:rsidR="0024290C" w:rsidRDefault="00FC7D61">
      <w:pPr>
        <w:widowControl/>
        <w:jc w:val="left"/>
        <w:rPr>
          <w:rFonts w:ascii="宋体" w:hAnsi="宋体" w:cs="宋体"/>
          <w:b/>
          <w:color w:val="000000" w:themeColor="text1"/>
          <w:sz w:val="24"/>
        </w:rPr>
      </w:pPr>
      <w:r>
        <w:rPr>
          <w:rFonts w:ascii="宋体" w:hAnsi="宋体" w:cs="宋体"/>
          <w:b/>
          <w:color w:val="000000" w:themeColor="text1"/>
          <w:sz w:val="24"/>
        </w:rPr>
        <w:br w:type="page"/>
      </w:r>
    </w:p>
    <w:p w:rsidR="0024290C" w:rsidRDefault="00FC7D61">
      <w:pPr>
        <w:widowControl/>
        <w:jc w:val="left"/>
        <w:rPr>
          <w:rFonts w:ascii="宋体" w:hAnsi="宋体" w:cs="宋体"/>
          <w:b/>
          <w:color w:val="000000" w:themeColor="text1"/>
          <w:sz w:val="24"/>
        </w:rPr>
      </w:pPr>
      <w:r>
        <w:rPr>
          <w:rFonts w:ascii="宋体" w:hAnsi="宋体" w:cs="宋体" w:hint="eastAsia"/>
          <w:b/>
          <w:color w:val="000000" w:themeColor="text1"/>
          <w:sz w:val="24"/>
        </w:rPr>
        <w:t>附件6</w:t>
      </w:r>
    </w:p>
    <w:p w:rsidR="0024290C" w:rsidRDefault="0024290C">
      <w:pPr>
        <w:pStyle w:val="10"/>
        <w:tabs>
          <w:tab w:val="left" w:pos="1365"/>
        </w:tabs>
        <w:jc w:val="left"/>
        <w:outlineLvl w:val="2"/>
        <w:rPr>
          <w:rFonts w:ascii="宋体" w:hAnsi="宋体" w:cs="宋体"/>
          <w:b/>
          <w:color w:val="000000" w:themeColor="text1"/>
          <w:sz w:val="24"/>
        </w:rPr>
      </w:pPr>
    </w:p>
    <w:p w:rsidR="0024290C" w:rsidRDefault="00FC7D61">
      <w:pPr>
        <w:jc w:val="center"/>
        <w:rPr>
          <w:rFonts w:ascii="宋体" w:hAnsi="宋体" w:cs="宋体"/>
          <w:b/>
          <w:color w:val="000000" w:themeColor="text1"/>
          <w:sz w:val="24"/>
          <w:szCs w:val="24"/>
        </w:rPr>
      </w:pPr>
      <w:r>
        <w:rPr>
          <w:rFonts w:ascii="宋体" w:hAnsi="宋体" w:cs="宋体" w:hint="eastAsia"/>
          <w:b/>
          <w:color w:val="000000" w:themeColor="text1"/>
          <w:sz w:val="24"/>
          <w:szCs w:val="24"/>
        </w:rPr>
        <w:t>政府采购廉洁承诺书</w:t>
      </w:r>
    </w:p>
    <w:p w:rsidR="0024290C" w:rsidRDefault="00FC7D61">
      <w:pPr>
        <w:snapToGrid w:val="0"/>
        <w:spacing w:beforeLines="50" w:before="120" w:after="50" w:line="400" w:lineRule="exact"/>
        <w:rPr>
          <w:rFonts w:asciiTheme="minorEastAsia" w:eastAsiaTheme="minorEastAsia" w:hAnsiTheme="minorEastAsia" w:cstheme="minorEastAsia"/>
          <w:sz w:val="24"/>
          <w:szCs w:val="24"/>
          <w:lang w:val="zh-CN"/>
        </w:rPr>
      </w:pPr>
      <w:r>
        <w:rPr>
          <w:rFonts w:asciiTheme="minorEastAsia" w:eastAsiaTheme="minorEastAsia" w:hAnsiTheme="minorEastAsia" w:cstheme="minorEastAsia" w:hint="eastAsia"/>
          <w:sz w:val="24"/>
          <w:szCs w:val="24"/>
        </w:rPr>
        <w:t>长兴县政府采购中心：</w:t>
      </w:r>
    </w:p>
    <w:p w:rsidR="0024290C" w:rsidRDefault="00FC7D61">
      <w:pPr>
        <w:snapToGrid w:val="0"/>
        <w:spacing w:beforeLines="50" w:before="120" w:after="50" w:line="400" w:lineRule="exact"/>
        <w:ind w:firstLineChars="300" w:firstLine="72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我方决定参加</w:t>
      </w:r>
      <w:r>
        <w:rPr>
          <w:rFonts w:asciiTheme="minorEastAsia" w:eastAsiaTheme="minorEastAsia" w:hAnsiTheme="minorEastAsia" w:cstheme="minorEastAsia" w:hint="eastAsia"/>
          <w:sz w:val="24"/>
          <w:szCs w:val="24"/>
          <w:u w:val="single"/>
        </w:rPr>
        <w:t xml:space="preserve"> </w:t>
      </w:r>
      <w:r>
        <w:rPr>
          <w:rFonts w:ascii="宋体" w:eastAsiaTheme="minorEastAsia" w:hAnsi="宋体" w:cs="宋体" w:hint="eastAsia"/>
          <w:color w:val="000000" w:themeColor="text1"/>
          <w:sz w:val="24"/>
          <w:u w:val="single"/>
        </w:rPr>
        <w:t>长兴县各行政机关、事业单位和团体组织</w:t>
      </w:r>
      <w:r w:rsidR="00590FE9">
        <w:rPr>
          <w:rFonts w:ascii="宋体" w:eastAsiaTheme="minorEastAsia" w:hAnsi="宋体" w:cs="宋体" w:hint="eastAsia"/>
          <w:color w:val="000000" w:themeColor="text1"/>
          <w:sz w:val="24"/>
          <w:u w:val="single"/>
        </w:rPr>
        <w:t>2025-2026年度</w:t>
      </w:r>
      <w:r>
        <w:rPr>
          <w:rFonts w:ascii="宋体" w:eastAsiaTheme="minorEastAsia" w:hAnsi="宋体" w:cs="宋体" w:hint="eastAsia"/>
          <w:color w:val="000000" w:themeColor="text1"/>
          <w:sz w:val="24"/>
          <w:u w:val="single"/>
        </w:rPr>
        <w:t>会计服务框架协议采购征集</w:t>
      </w:r>
      <w:proofErr w:type="gramStart"/>
      <w:r>
        <w:rPr>
          <w:rFonts w:ascii="宋体" w:eastAsiaTheme="minorEastAsia" w:hAnsi="宋体" w:cs="宋体" w:hint="eastAsia"/>
          <w:color w:val="000000" w:themeColor="text1"/>
          <w:sz w:val="24"/>
          <w:u w:val="single"/>
        </w:rPr>
        <w:t>项目</w:t>
      </w:r>
      <w:r w:rsidR="00220F82" w:rsidRPr="00220F82">
        <w:rPr>
          <w:rFonts w:asciiTheme="minorEastAsia" w:eastAsiaTheme="minorEastAsia" w:hAnsiTheme="minorEastAsia" w:cstheme="minorEastAsia" w:hint="eastAsia"/>
          <w:sz w:val="24"/>
          <w:szCs w:val="24"/>
        </w:rPr>
        <w:t>标</w:t>
      </w:r>
      <w:proofErr w:type="gramEnd"/>
      <w:r w:rsidR="00220F82" w:rsidRPr="00220F82">
        <w:rPr>
          <w:rFonts w:asciiTheme="minorEastAsia" w:eastAsiaTheme="minorEastAsia" w:hAnsiTheme="minorEastAsia" w:cstheme="minorEastAsia" w:hint="eastAsia"/>
          <w:sz w:val="24"/>
          <w:szCs w:val="24"/>
        </w:rPr>
        <w:t>项</w:t>
      </w:r>
      <w:r w:rsidR="00220F82">
        <w:rPr>
          <w:rFonts w:asciiTheme="minorEastAsia" w:eastAsiaTheme="minorEastAsia" w:hAnsiTheme="minorEastAsia" w:cstheme="minorEastAsia" w:hint="eastAsia"/>
          <w:sz w:val="24"/>
          <w:szCs w:val="24"/>
          <w:u w:val="single"/>
        </w:rPr>
        <w:t xml:space="preserve">        </w:t>
      </w:r>
      <w:r>
        <w:rPr>
          <w:rFonts w:asciiTheme="minorEastAsia" w:eastAsiaTheme="minorEastAsia" w:hAnsiTheme="minorEastAsia" w:cstheme="minorEastAsia" w:hint="eastAsia"/>
          <w:sz w:val="24"/>
          <w:szCs w:val="24"/>
        </w:rPr>
        <w:t>（项目名称）的响应,向贵方自愿</w:t>
      </w:r>
      <w:proofErr w:type="gramStart"/>
      <w:r>
        <w:rPr>
          <w:rFonts w:asciiTheme="minorEastAsia" w:eastAsiaTheme="minorEastAsia" w:hAnsiTheme="minorEastAsia" w:cstheme="minorEastAsia" w:hint="eastAsia"/>
          <w:sz w:val="24"/>
          <w:szCs w:val="24"/>
        </w:rPr>
        <w:t>作出</w:t>
      </w:r>
      <w:proofErr w:type="gramEnd"/>
      <w:r>
        <w:rPr>
          <w:rFonts w:asciiTheme="minorEastAsia" w:eastAsiaTheme="minorEastAsia" w:hAnsiTheme="minorEastAsia" w:cstheme="minorEastAsia" w:hint="eastAsia"/>
          <w:sz w:val="24"/>
          <w:szCs w:val="24"/>
        </w:rPr>
        <w:t>如下承诺:</w:t>
      </w:r>
    </w:p>
    <w:p w:rsidR="0024290C" w:rsidRDefault="00FC7D61">
      <w:pPr>
        <w:snapToGrid w:val="0"/>
        <w:spacing w:beforeLines="50" w:before="120" w:after="50" w:line="400" w:lineRule="exact"/>
        <w:ind w:firstLineChars="300" w:firstLine="72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第一条  廉洁承诺</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我方在参与政府采购项目的过程中严格遵守国家有关反腐倡廉方面的规定，遵守我方在本廉洁承诺书中的承诺，与贵方保持正常的业务交往，按照有关法律法规和程序开展业务活动，若我方发生违反本廉洁承诺书约定的行为，在依法承担法律责任的同时，愿承担</w:t>
      </w:r>
      <w:proofErr w:type="gramStart"/>
      <w:r>
        <w:rPr>
          <w:rFonts w:asciiTheme="minorEastAsia" w:eastAsiaTheme="minorEastAsia" w:hAnsiTheme="minorEastAsia" w:cstheme="minorEastAsia" w:hint="eastAsia"/>
          <w:sz w:val="24"/>
          <w:szCs w:val="24"/>
        </w:rPr>
        <w:t>本承诺</w:t>
      </w:r>
      <w:proofErr w:type="gramEnd"/>
      <w:r>
        <w:rPr>
          <w:rFonts w:asciiTheme="minorEastAsia" w:eastAsiaTheme="minorEastAsia" w:hAnsiTheme="minorEastAsia" w:cstheme="minorEastAsia" w:hint="eastAsia"/>
          <w:sz w:val="24"/>
          <w:szCs w:val="24"/>
        </w:rPr>
        <w:t>书规定的相应责任。</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我方保证：</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（一）不违反廉洁从业的相关规定，严格遵守国家法律法规；</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（二）不以任何理由向贵方及其工作人员行贿或赠送礼金、有价证券、贵重物品等；</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（三）不为贵方及其工作人员购置或提供通讯工具、交通工具、高档办公用品和装修住房等；</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（四）不以任何名义为贵方及其工作人员报销应由贵方或贵方工作人员个人支付的费用；</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（五）不以任何理由安排贵方工作人员参加宴请及娱乐休闲和旅游等消费活动；</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（六）不从事其他违反国家有关法律法规规章以及廉洁从业有关规定的行为。</w:t>
      </w:r>
    </w:p>
    <w:p w:rsidR="0024290C" w:rsidRDefault="00FC7D61">
      <w:pPr>
        <w:snapToGrid w:val="0"/>
        <w:spacing w:beforeLines="50" w:before="120" w:after="50" w:line="400" w:lineRule="exact"/>
        <w:ind w:firstLineChars="300" w:firstLine="72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第二条  违诺责任</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 xml:space="preserve">我方如发生违反本廉洁承诺书第一条第二款的规定，无论我方是否入围，在依法承担法定责任的同时，我方自愿承担如下廉洁承诺违诺责任： </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（一）导致贵方相关工作人员</w:t>
      </w:r>
      <w:proofErr w:type="gramStart"/>
      <w:r>
        <w:rPr>
          <w:rFonts w:asciiTheme="minorEastAsia" w:eastAsiaTheme="minorEastAsia" w:hAnsiTheme="minorEastAsia" w:cstheme="minorEastAsia" w:hint="eastAsia"/>
          <w:sz w:val="24"/>
          <w:szCs w:val="24"/>
        </w:rPr>
        <w:t>受到问</w:t>
      </w:r>
      <w:proofErr w:type="gramEnd"/>
      <w:r>
        <w:rPr>
          <w:rFonts w:asciiTheme="minorEastAsia" w:eastAsiaTheme="minorEastAsia" w:hAnsiTheme="minorEastAsia" w:cstheme="minorEastAsia" w:hint="eastAsia"/>
          <w:sz w:val="24"/>
          <w:szCs w:val="24"/>
        </w:rPr>
        <w:t>责、通报批评或诫勉谈话等处理的（尚未达到党政纪处分），贵方有权要求我方交纳廉洁保证金；</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（二）导致贵方相关工作人员受到党内警告、严重警告处分或受到行政警告、记过处分的，贵方有权要求我方交纳廉洁保证金；</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（三）导致贵方相关工作人员受到撤销党内职务、留党察看或受到行政记大过、降级处分的，贵方有权要求我方交纳廉洁保证金；</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（四）导致贵方相关工作人员受到开除党籍处分、行政撤职、开除处分或被依法追究刑事责任的，贵方有权要求我方交纳廉洁保证金。</w:t>
      </w:r>
    </w:p>
    <w:p w:rsidR="0024290C" w:rsidRDefault="00FC7D61">
      <w:pPr>
        <w:snapToGrid w:val="0"/>
        <w:spacing w:beforeLines="50" w:before="120" w:after="50" w:line="400" w:lineRule="exact"/>
        <w:ind w:firstLineChars="300" w:firstLine="72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第三条  承诺书的效力</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（一）时间效力。如我方未入围，本廉洁承诺书的效力及于整个项目征集活动；如我方入围，则本廉洁承诺书的效力及于项目征集活动开始直至质保期结束。</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（二）在征集阶段，本廉洁承诺书是我方响应文件的组成部分，经我方签字盖章后生效，无论我方是否入围或入围后是否签订合同，对我方均具有法律约束力。</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（三）如我方入围，本廉洁承诺书将成为我方与贵方签订的合同的组成部分，如</w:t>
      </w:r>
      <w:proofErr w:type="gramStart"/>
      <w:r>
        <w:rPr>
          <w:rFonts w:asciiTheme="minorEastAsia" w:eastAsiaTheme="minorEastAsia" w:hAnsiTheme="minorEastAsia" w:cstheme="minorEastAsia" w:hint="eastAsia"/>
          <w:sz w:val="24"/>
          <w:szCs w:val="24"/>
        </w:rPr>
        <w:t>遇合同</w:t>
      </w:r>
      <w:proofErr w:type="gramEnd"/>
      <w:r>
        <w:rPr>
          <w:rFonts w:asciiTheme="minorEastAsia" w:eastAsiaTheme="minorEastAsia" w:hAnsiTheme="minorEastAsia" w:cstheme="minorEastAsia" w:hint="eastAsia"/>
          <w:sz w:val="24"/>
          <w:szCs w:val="24"/>
        </w:rPr>
        <w:t>无效或效力终止的，本廉洁承诺书仍独立有效。</w:t>
      </w:r>
    </w:p>
    <w:p w:rsidR="0024290C" w:rsidRDefault="00FC7D61">
      <w:pPr>
        <w:snapToGrid w:val="0"/>
        <w:spacing w:beforeLines="50" w:before="120" w:after="50" w:line="400" w:lineRule="exact"/>
        <w:ind w:firstLineChars="300" w:firstLine="72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第四条  其他</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一）本廉洁承诺书作为响应文件、合同的组成部分时，凡因本廉洁承诺书产生的或与本廉洁承诺书有关的任何纠纷均应按照响应文件、合同约定的争议解决方式予以解决；响应文件、合同对争议解决方式没有约定、约定不明确或者本廉洁承诺</w:t>
      </w:r>
      <w:proofErr w:type="gramStart"/>
      <w:r>
        <w:rPr>
          <w:rFonts w:asciiTheme="minorEastAsia" w:eastAsiaTheme="minorEastAsia" w:hAnsiTheme="minorEastAsia" w:cstheme="minorEastAsia" w:hint="eastAsia"/>
          <w:sz w:val="24"/>
          <w:szCs w:val="24"/>
        </w:rPr>
        <w:t>书独立</w:t>
      </w:r>
      <w:proofErr w:type="gramEnd"/>
      <w:r>
        <w:rPr>
          <w:rFonts w:asciiTheme="minorEastAsia" w:eastAsiaTheme="minorEastAsia" w:hAnsiTheme="minorEastAsia" w:cstheme="minorEastAsia" w:hint="eastAsia"/>
          <w:sz w:val="24"/>
          <w:szCs w:val="24"/>
        </w:rPr>
        <w:t>生效的，我方同意有关纠纷由贵方住所地人民法院管辖。</w:t>
      </w:r>
    </w:p>
    <w:p w:rsidR="0024290C" w:rsidRDefault="00FC7D61">
      <w:pPr>
        <w:snapToGrid w:val="0"/>
        <w:spacing w:beforeLines="50" w:before="120" w:after="50" w:line="400" w:lineRule="exact"/>
        <w:ind w:firstLineChars="200" w:firstLine="48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 xml:space="preserve">（二）本廉洁承诺书一式三份，由贵我双方、主管部门各执一份，具有同等法律效力。　　                   </w:t>
      </w:r>
    </w:p>
    <w:p w:rsidR="0024290C" w:rsidRDefault="0024290C">
      <w:pPr>
        <w:snapToGrid w:val="0"/>
        <w:spacing w:beforeLines="50" w:before="120" w:after="50" w:line="400" w:lineRule="exact"/>
        <w:ind w:firstLineChars="300" w:firstLine="720"/>
        <w:rPr>
          <w:rFonts w:asciiTheme="minorEastAsia" w:eastAsiaTheme="minorEastAsia" w:hAnsiTheme="minorEastAsia" w:cstheme="minorEastAsia"/>
          <w:sz w:val="24"/>
          <w:szCs w:val="24"/>
        </w:rPr>
      </w:pPr>
    </w:p>
    <w:p w:rsidR="0024290C" w:rsidRDefault="0024290C">
      <w:pPr>
        <w:snapToGrid w:val="0"/>
        <w:spacing w:beforeLines="50" w:before="120"/>
        <w:ind w:firstLineChars="300" w:firstLine="720"/>
        <w:rPr>
          <w:rFonts w:ascii="宋体" w:hAnsi="宋体" w:cs="宋体"/>
          <w:color w:val="000000" w:themeColor="text1"/>
          <w:sz w:val="24"/>
        </w:rPr>
      </w:pPr>
    </w:p>
    <w:p w:rsidR="0024290C" w:rsidRDefault="0024290C">
      <w:pPr>
        <w:snapToGrid w:val="0"/>
        <w:spacing w:beforeLines="50" w:before="120"/>
        <w:ind w:firstLineChars="300" w:firstLine="720"/>
        <w:rPr>
          <w:rFonts w:ascii="宋体" w:hAnsi="宋体" w:cs="宋体"/>
          <w:color w:val="000000" w:themeColor="text1"/>
          <w:sz w:val="24"/>
        </w:rPr>
      </w:pPr>
    </w:p>
    <w:p w:rsidR="0024290C" w:rsidRDefault="00FC7D61">
      <w:pPr>
        <w:pStyle w:val="00"/>
        <w:adjustRightInd w:val="0"/>
        <w:snapToGrid w:val="0"/>
        <w:spacing w:line="48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承诺供应商名称（签章）：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48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widowControl/>
        <w:jc w:val="left"/>
        <w:rPr>
          <w:rFonts w:ascii="宋体" w:hAnsi="宋体" w:cs="宋体"/>
          <w:b/>
          <w:color w:val="000000" w:themeColor="text1"/>
          <w:sz w:val="24"/>
        </w:rPr>
      </w:pPr>
      <w:r>
        <w:rPr>
          <w:rFonts w:ascii="宋体" w:hAnsi="宋体" w:cs="宋体" w:hint="eastAsia"/>
          <w:color w:val="000000" w:themeColor="text1"/>
          <w:sz w:val="24"/>
        </w:rPr>
        <w:t>签署</w:t>
      </w: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r>
        <w:rPr>
          <w:rFonts w:ascii="宋体" w:hAnsi="宋体" w:cs="宋体"/>
          <w:b/>
          <w:color w:val="000000" w:themeColor="text1"/>
          <w:sz w:val="24"/>
        </w:rPr>
        <w:br w:type="page"/>
      </w:r>
    </w:p>
    <w:p w:rsidR="0024290C" w:rsidRDefault="00FC7D61">
      <w:pPr>
        <w:pStyle w:val="10"/>
        <w:tabs>
          <w:tab w:val="left" w:pos="1365"/>
        </w:tabs>
        <w:jc w:val="left"/>
        <w:outlineLvl w:val="2"/>
        <w:rPr>
          <w:rFonts w:ascii="宋体" w:hAnsi="宋体" w:cs="宋体"/>
          <w:b/>
          <w:color w:val="000000" w:themeColor="text1"/>
          <w:sz w:val="24"/>
        </w:rPr>
      </w:pPr>
      <w:r>
        <w:rPr>
          <w:rFonts w:ascii="宋体" w:hAnsi="宋体" w:cs="宋体" w:hint="eastAsia"/>
          <w:b/>
          <w:color w:val="000000" w:themeColor="text1"/>
          <w:sz w:val="24"/>
        </w:rPr>
        <w:t>附件7</w:t>
      </w:r>
    </w:p>
    <w:p w:rsidR="0024290C" w:rsidRDefault="00FC7D61">
      <w:pPr>
        <w:spacing w:line="360" w:lineRule="auto"/>
        <w:jc w:val="center"/>
        <w:rPr>
          <w:rFonts w:ascii="宋体" w:hAnsi="宋体" w:cs="宋体"/>
          <w:b/>
          <w:color w:val="000000" w:themeColor="text1"/>
          <w:sz w:val="24"/>
          <w:szCs w:val="24"/>
        </w:rPr>
      </w:pPr>
      <w:r>
        <w:rPr>
          <w:rFonts w:ascii="宋体" w:hAnsi="宋体" w:cs="宋体" w:hint="eastAsia"/>
          <w:b/>
          <w:color w:val="000000" w:themeColor="text1"/>
          <w:sz w:val="24"/>
          <w:szCs w:val="24"/>
        </w:rPr>
        <w:t xml:space="preserve">服 </w:t>
      </w:r>
      <w:proofErr w:type="gramStart"/>
      <w:r>
        <w:rPr>
          <w:rFonts w:ascii="宋体" w:hAnsi="宋体" w:cs="宋体" w:hint="eastAsia"/>
          <w:b/>
          <w:color w:val="000000" w:themeColor="text1"/>
          <w:sz w:val="24"/>
          <w:szCs w:val="24"/>
        </w:rPr>
        <w:t>务</w:t>
      </w:r>
      <w:proofErr w:type="gramEnd"/>
      <w:r>
        <w:rPr>
          <w:rFonts w:ascii="宋体" w:hAnsi="宋体" w:cs="宋体" w:hint="eastAsia"/>
          <w:b/>
          <w:color w:val="000000" w:themeColor="text1"/>
          <w:sz w:val="24"/>
          <w:szCs w:val="24"/>
        </w:rPr>
        <w:t xml:space="preserve"> 承 诺 书</w:t>
      </w:r>
    </w:p>
    <w:p w:rsidR="0024290C" w:rsidRDefault="00FC7D61">
      <w:pPr>
        <w:spacing w:line="500" w:lineRule="exact"/>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致长兴县政府采购中心：</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根据在</w:t>
      </w:r>
      <w:r>
        <w:rPr>
          <w:rFonts w:asciiTheme="minorEastAsia" w:eastAsiaTheme="minorEastAsia" w:hAnsiTheme="minorEastAsia" w:cstheme="minorEastAsia" w:hint="eastAsia"/>
          <w:color w:val="000000"/>
          <w:sz w:val="24"/>
          <w:szCs w:val="24"/>
          <w:u w:val="single"/>
        </w:rPr>
        <w:t>确定本项目协议服务期间，长兴县各行政机关、事业单位和团体组织</w:t>
      </w:r>
      <w:r w:rsidR="00590FE9">
        <w:rPr>
          <w:rFonts w:asciiTheme="minorEastAsia" w:eastAsiaTheme="minorEastAsia" w:hAnsiTheme="minorEastAsia" w:cstheme="minorEastAsia" w:hint="eastAsia"/>
          <w:color w:val="000000"/>
          <w:sz w:val="24"/>
          <w:szCs w:val="24"/>
          <w:u w:val="single"/>
        </w:rPr>
        <w:t>2025-2026年度</w:t>
      </w:r>
      <w:r>
        <w:rPr>
          <w:rFonts w:asciiTheme="minorEastAsia" w:eastAsiaTheme="minorEastAsia" w:hAnsiTheme="minorEastAsia" w:cstheme="minorEastAsia" w:hint="eastAsia"/>
          <w:color w:val="000000"/>
          <w:sz w:val="24"/>
          <w:szCs w:val="24"/>
          <w:u w:val="single"/>
        </w:rPr>
        <w:t>会计服务框架协议采购征集</w:t>
      </w:r>
      <w:proofErr w:type="gramStart"/>
      <w:r>
        <w:rPr>
          <w:rFonts w:asciiTheme="minorEastAsia" w:eastAsiaTheme="minorEastAsia" w:hAnsiTheme="minorEastAsia" w:cstheme="minorEastAsia" w:hint="eastAsia"/>
          <w:color w:val="000000"/>
          <w:sz w:val="24"/>
          <w:szCs w:val="24"/>
          <w:u w:val="single"/>
        </w:rPr>
        <w:t>项目</w:t>
      </w:r>
      <w:r w:rsidR="00220F82" w:rsidRPr="00220F82">
        <w:rPr>
          <w:rFonts w:asciiTheme="minorEastAsia" w:eastAsiaTheme="minorEastAsia" w:hAnsiTheme="minorEastAsia" w:cstheme="minorEastAsia" w:hint="eastAsia"/>
          <w:color w:val="000000"/>
          <w:sz w:val="24"/>
          <w:szCs w:val="24"/>
        </w:rPr>
        <w:t>标</w:t>
      </w:r>
      <w:proofErr w:type="gramEnd"/>
      <w:r w:rsidR="00220F82" w:rsidRPr="00220F82">
        <w:rPr>
          <w:rFonts w:asciiTheme="minorEastAsia" w:eastAsiaTheme="minorEastAsia" w:hAnsiTheme="minorEastAsia" w:cstheme="minorEastAsia" w:hint="eastAsia"/>
          <w:color w:val="000000"/>
          <w:sz w:val="24"/>
          <w:szCs w:val="24"/>
        </w:rPr>
        <w:t>项</w:t>
      </w:r>
      <w:r w:rsidR="00220F82">
        <w:rPr>
          <w:rFonts w:asciiTheme="minorEastAsia" w:eastAsiaTheme="minorEastAsia" w:hAnsiTheme="minorEastAsia" w:cstheme="minorEastAsia" w:hint="eastAsia"/>
          <w:color w:val="000000"/>
          <w:sz w:val="24"/>
          <w:szCs w:val="24"/>
          <w:u w:val="single"/>
        </w:rPr>
        <w:t xml:space="preserve">      </w:t>
      </w:r>
      <w:r>
        <w:rPr>
          <w:rFonts w:asciiTheme="minorEastAsia" w:eastAsiaTheme="minorEastAsia" w:hAnsiTheme="minorEastAsia" w:cstheme="minorEastAsia" w:hint="eastAsia"/>
          <w:color w:val="000000"/>
          <w:sz w:val="24"/>
          <w:szCs w:val="24"/>
        </w:rPr>
        <w:t>征集文件</w:t>
      </w:r>
      <w:r>
        <w:rPr>
          <w:rFonts w:asciiTheme="minorEastAsia" w:eastAsiaTheme="minorEastAsia" w:hAnsiTheme="minorEastAsia" w:cstheme="minorEastAsia" w:hint="eastAsia"/>
          <w:color w:val="000000"/>
          <w:sz w:val="24"/>
          <w:szCs w:val="24"/>
          <w:u w:val="single"/>
        </w:rPr>
        <w:t>（项目编号：</w:t>
      </w:r>
      <w:r w:rsidR="00A66097">
        <w:rPr>
          <w:rFonts w:asciiTheme="minorEastAsia" w:eastAsiaTheme="minorEastAsia" w:hAnsiTheme="minorEastAsia" w:cstheme="minorEastAsia" w:hint="eastAsia"/>
          <w:color w:val="000000"/>
          <w:sz w:val="24"/>
          <w:szCs w:val="24"/>
          <w:u w:val="single"/>
        </w:rPr>
        <w:t>CXCG202504001</w:t>
      </w:r>
      <w:r>
        <w:rPr>
          <w:rFonts w:asciiTheme="minorEastAsia" w:eastAsiaTheme="minorEastAsia" w:hAnsiTheme="minorEastAsia" w:cstheme="minorEastAsia" w:hint="eastAsia"/>
          <w:color w:val="000000"/>
          <w:sz w:val="24"/>
          <w:szCs w:val="24"/>
          <w:u w:val="single"/>
        </w:rPr>
        <w:t>）</w:t>
      </w:r>
      <w:r>
        <w:rPr>
          <w:rFonts w:asciiTheme="minorEastAsia" w:eastAsiaTheme="minorEastAsia" w:hAnsiTheme="minorEastAsia" w:cstheme="minorEastAsia" w:hint="eastAsia"/>
          <w:color w:val="000000"/>
          <w:sz w:val="24"/>
          <w:szCs w:val="24"/>
        </w:rPr>
        <w:t>要求，我公司在服务有效期内郑重承诺：</w:t>
      </w:r>
    </w:p>
    <w:p w:rsidR="0024290C" w:rsidRDefault="00FC7D61">
      <w:pPr>
        <w:pStyle w:val="a1"/>
        <w:spacing w:line="500" w:lineRule="exact"/>
        <w:ind w:firstLineChars="209" w:firstLine="487"/>
        <w:rPr>
          <w:rFonts w:asciiTheme="minorEastAsia" w:eastAsiaTheme="minorEastAsia" w:hAnsiTheme="minorEastAsia" w:cstheme="minorEastAsia"/>
          <w:color w:val="000000"/>
          <w:spacing w:val="0"/>
          <w:sz w:val="24"/>
          <w:szCs w:val="24"/>
        </w:rPr>
      </w:pPr>
      <w:r>
        <w:rPr>
          <w:rFonts w:asciiTheme="minorEastAsia" w:eastAsiaTheme="minorEastAsia" w:hAnsiTheme="minorEastAsia" w:cstheme="minorEastAsia" w:hint="eastAsia"/>
          <w:b/>
          <w:bCs/>
          <w:color w:val="000000"/>
          <w:sz w:val="24"/>
          <w:szCs w:val="24"/>
        </w:rPr>
        <w:t>一、我公司保证对本公司在合同履行期间的行为负责任，如发现我公司因自身原因违反征集文件或承诺书的有关规定或承诺，县政府采购监管部门有权依照《政府采购法》和征集文件规定对我公司进行处罚，情节严重的，取消我公司此次采购项目的入围资格，并列入政府采购不良供应商名单。</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二、我公司保证根据征集文件要求及我公司响应文件的承诺，及时向长兴县级国家机关、事业单位和团体组织（简称“采购单位”）提供高质量的会计服务，且不在服务内容之外，不提出任何附加条款，或提供服务内容之外的商品，或不向采购单位无故不提供服务内容之内的会计服务业务。因拖延时间而造成采购单位的损失，愿承担全额赔偿。</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三、我公司保证向采购单位提供服务时，严格按照响应报价中政府采购价或相应的优惠率执行，如违反愿接受县政府采购监管部门的处罚。</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四、我公司保证根据征集文件要求及我公司响应文件的承诺，提供最优的质量服务。</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五、我公司保证不违反征集文件的规定与采购单位签约或承诺；</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六、我公司在合同有效期内，接受县政府采购监管部门的诚信评价考核，并承诺我方有下列情形之一的，愿接受县政府采购监管部门取消我方入围资格。情形如下：</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（1）服务态度差造成恶劣影响的；</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（2）一年内被有效投诉1次以上的（含1次）；</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（3）一年内出现2次以上的严重质量问题或无故推迟交货期；</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（4）违反征集文件和合同规定与采购单位签约或承诺；</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七、我公司同意贵方为实施政府采购工作的需要，可以在有关媒体、网站和相关文件上公布我方对政府采购服务的履约情况以及相关的信息。</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r>
        <w:rPr>
          <w:rFonts w:asciiTheme="minorEastAsia" w:eastAsiaTheme="minorEastAsia" w:hAnsiTheme="minorEastAsia" w:cstheme="minorEastAsia" w:hint="eastAsia"/>
          <w:color w:val="000000"/>
          <w:sz w:val="24"/>
          <w:szCs w:val="24"/>
        </w:rPr>
        <w:t>八、我公司同意，如贵方决定延长协议供货有效期，可通过“浙江政府采购网”等相关媒体公示，我公司若在七日内没有提出书面异议，即为接受贵方的要求。除此之外，我公司承诺不修改响应文件的实质内容。</w:t>
      </w:r>
    </w:p>
    <w:p w:rsidR="0024290C" w:rsidRDefault="00FC7D61">
      <w:pPr>
        <w:spacing w:line="500" w:lineRule="exact"/>
        <w:ind w:firstLineChars="200" w:firstLine="480"/>
        <w:rPr>
          <w:rFonts w:asciiTheme="minorEastAsia" w:eastAsiaTheme="minorEastAsia" w:hAnsiTheme="minorEastAsia" w:cstheme="minorEastAsia"/>
          <w:color w:val="000000"/>
          <w:sz w:val="24"/>
          <w:szCs w:val="24"/>
        </w:rPr>
      </w:pPr>
      <w:proofErr w:type="gramStart"/>
      <w:r>
        <w:rPr>
          <w:rFonts w:asciiTheme="minorEastAsia" w:eastAsiaTheme="minorEastAsia" w:hAnsiTheme="minorEastAsia" w:cstheme="minorEastAsia" w:hint="eastAsia"/>
          <w:color w:val="000000"/>
          <w:sz w:val="24"/>
          <w:szCs w:val="24"/>
        </w:rPr>
        <w:t>本承诺</w:t>
      </w:r>
      <w:proofErr w:type="gramEnd"/>
      <w:r>
        <w:rPr>
          <w:rFonts w:asciiTheme="minorEastAsia" w:eastAsiaTheme="minorEastAsia" w:hAnsiTheme="minorEastAsia" w:cstheme="minorEastAsia" w:hint="eastAsia"/>
          <w:color w:val="000000"/>
          <w:sz w:val="24"/>
          <w:szCs w:val="24"/>
        </w:rPr>
        <w:t>书自我公司签字之日起至合同终止日内有效。</w:t>
      </w:r>
    </w:p>
    <w:p w:rsidR="0024290C" w:rsidRDefault="0024290C">
      <w:pPr>
        <w:spacing w:line="500" w:lineRule="exact"/>
        <w:rPr>
          <w:rFonts w:asciiTheme="minorEastAsia" w:eastAsiaTheme="minorEastAsia" w:hAnsiTheme="minorEastAsia" w:cstheme="minorEastAsia"/>
          <w:color w:val="000000"/>
          <w:sz w:val="24"/>
          <w:szCs w:val="24"/>
        </w:rPr>
      </w:pPr>
    </w:p>
    <w:p w:rsidR="0024290C" w:rsidRDefault="0024290C">
      <w:pPr>
        <w:snapToGrid w:val="0"/>
        <w:spacing w:beforeLines="50" w:before="120"/>
        <w:ind w:firstLineChars="300" w:firstLine="720"/>
        <w:rPr>
          <w:rFonts w:ascii="宋体" w:hAnsi="宋体" w:cs="宋体"/>
          <w:color w:val="000000" w:themeColor="text1"/>
          <w:sz w:val="24"/>
        </w:rPr>
      </w:pPr>
    </w:p>
    <w:p w:rsidR="0024290C" w:rsidRDefault="00FC7D61">
      <w:pPr>
        <w:pStyle w:val="00"/>
        <w:adjustRightInd w:val="0"/>
        <w:snapToGrid w:val="0"/>
        <w:spacing w:line="48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承诺供应商名称（签章）：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480" w:lineRule="auto"/>
        <w:rPr>
          <w:rFonts w:ascii="宋体" w:hAnsi="宋体" w:cs="宋体"/>
          <w:color w:val="000000" w:themeColor="text1"/>
          <w:sz w:val="24"/>
          <w:szCs w:val="24"/>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pStyle w:val="ac"/>
        <w:snapToGrid w:val="0"/>
        <w:spacing w:before="120" w:after="120"/>
        <w:rPr>
          <w:rFonts w:asciiTheme="minorEastAsia" w:eastAsiaTheme="minorEastAsia" w:hAnsiTheme="minorEastAsia" w:cstheme="minorEastAsia"/>
          <w:sz w:val="24"/>
          <w:szCs w:val="24"/>
        </w:rPr>
      </w:pPr>
      <w:r>
        <w:rPr>
          <w:rFonts w:hAnsi="宋体" w:cs="宋体" w:hint="eastAsia"/>
          <w:color w:val="000000" w:themeColor="text1"/>
          <w:sz w:val="24"/>
        </w:rPr>
        <w:t>签署</w:t>
      </w:r>
      <w:r>
        <w:rPr>
          <w:rFonts w:hAnsi="宋体" w:cs="宋体" w:hint="eastAsia"/>
          <w:color w:val="000000" w:themeColor="text1"/>
          <w:sz w:val="24"/>
          <w:szCs w:val="24"/>
        </w:rPr>
        <w:t>日期：</w:t>
      </w:r>
      <w:r>
        <w:rPr>
          <w:rFonts w:hAnsi="宋体" w:cs="宋体"/>
          <w:color w:val="000000" w:themeColor="text1"/>
          <w:sz w:val="24"/>
          <w:szCs w:val="24"/>
          <w:u w:val="single"/>
        </w:rPr>
        <w:t xml:space="preserve">      </w:t>
      </w:r>
      <w:r>
        <w:rPr>
          <w:rFonts w:hAnsi="宋体" w:cs="宋体" w:hint="eastAsia"/>
          <w:color w:val="000000" w:themeColor="text1"/>
          <w:sz w:val="24"/>
          <w:szCs w:val="24"/>
        </w:rPr>
        <w:t>年</w:t>
      </w:r>
      <w:r>
        <w:rPr>
          <w:rFonts w:hAnsi="宋体" w:cs="宋体"/>
          <w:color w:val="000000" w:themeColor="text1"/>
          <w:sz w:val="24"/>
          <w:szCs w:val="24"/>
          <w:u w:val="single"/>
        </w:rPr>
        <w:t xml:space="preserve">     </w:t>
      </w:r>
      <w:r>
        <w:rPr>
          <w:rFonts w:hAnsi="宋体" w:cs="宋体"/>
          <w:color w:val="000000" w:themeColor="text1"/>
          <w:sz w:val="24"/>
          <w:szCs w:val="24"/>
        </w:rPr>
        <w:t xml:space="preserve"> </w:t>
      </w:r>
      <w:r>
        <w:rPr>
          <w:rFonts w:hAnsi="宋体" w:cs="宋体" w:hint="eastAsia"/>
          <w:color w:val="000000" w:themeColor="text1"/>
          <w:sz w:val="24"/>
          <w:szCs w:val="24"/>
        </w:rPr>
        <w:t>月</w:t>
      </w:r>
      <w:r>
        <w:rPr>
          <w:rFonts w:hAnsi="宋体" w:cs="宋体"/>
          <w:color w:val="000000" w:themeColor="text1"/>
          <w:sz w:val="24"/>
          <w:szCs w:val="24"/>
          <w:u w:val="single"/>
        </w:rPr>
        <w:t xml:space="preserve">     </w:t>
      </w:r>
      <w:r>
        <w:rPr>
          <w:rFonts w:hAnsi="宋体" w:cs="宋体" w:hint="eastAsia"/>
          <w:color w:val="000000" w:themeColor="text1"/>
          <w:sz w:val="24"/>
          <w:szCs w:val="24"/>
        </w:rPr>
        <w:t>日</w:t>
      </w:r>
    </w:p>
    <w:p w:rsidR="0024290C" w:rsidRDefault="00FC7D61">
      <w:pPr>
        <w:spacing w:line="360" w:lineRule="auto"/>
        <w:jc w:val="center"/>
        <w:rPr>
          <w:rFonts w:ascii="宋体" w:hAnsi="宋体" w:cs="宋体"/>
          <w:b/>
          <w:color w:val="000000" w:themeColor="text1"/>
          <w:sz w:val="24"/>
          <w:szCs w:val="24"/>
        </w:rPr>
      </w:pPr>
      <w:r>
        <w:rPr>
          <w:rFonts w:asciiTheme="minorEastAsia" w:eastAsiaTheme="minorEastAsia" w:hAnsiTheme="minorEastAsia" w:cstheme="minorEastAsia" w:hint="eastAsia"/>
          <w:b/>
          <w:sz w:val="24"/>
          <w:szCs w:val="24"/>
        </w:rPr>
        <w:br w:type="page"/>
      </w:r>
    </w:p>
    <w:p w:rsidR="0024290C" w:rsidRDefault="00FC7D61">
      <w:pPr>
        <w:pStyle w:val="10"/>
        <w:tabs>
          <w:tab w:val="left" w:pos="1365"/>
        </w:tabs>
        <w:jc w:val="left"/>
        <w:outlineLvl w:val="2"/>
        <w:rPr>
          <w:rFonts w:ascii="宋体" w:hAnsi="宋体" w:cs="宋体"/>
          <w:b/>
          <w:color w:val="000000" w:themeColor="text1"/>
          <w:sz w:val="24"/>
        </w:rPr>
      </w:pPr>
      <w:r>
        <w:rPr>
          <w:rFonts w:ascii="宋体" w:hAnsi="宋体" w:cs="宋体" w:hint="eastAsia"/>
          <w:b/>
          <w:color w:val="000000" w:themeColor="text1"/>
          <w:sz w:val="24"/>
        </w:rPr>
        <w:t>附件8</w:t>
      </w:r>
    </w:p>
    <w:p w:rsidR="0024290C" w:rsidRDefault="00FC7D61">
      <w:pPr>
        <w:spacing w:line="360" w:lineRule="auto"/>
        <w:jc w:val="center"/>
        <w:rPr>
          <w:rFonts w:asciiTheme="minorEastAsia" w:eastAsiaTheme="minorEastAsia" w:hAnsiTheme="minorEastAsia" w:cstheme="minorEastAsia"/>
          <w:b/>
          <w:bCs/>
        </w:rPr>
      </w:pPr>
      <w:r>
        <w:rPr>
          <w:rFonts w:asciiTheme="minorEastAsia" w:eastAsiaTheme="minorEastAsia" w:hAnsiTheme="minorEastAsia" w:cstheme="minorEastAsia" w:hint="eastAsia"/>
          <w:b/>
          <w:bCs/>
        </w:rPr>
        <w:t>拟派总协调人情况</w:t>
      </w:r>
    </w:p>
    <w:p w:rsidR="0024290C" w:rsidRDefault="00FC7D61">
      <w:pPr>
        <w:widowControl/>
        <w:numPr>
          <w:ilvl w:val="0"/>
          <w:numId w:val="2"/>
        </w:numPr>
        <w:tabs>
          <w:tab w:val="clear" w:pos="1260"/>
        </w:tabs>
        <w:snapToGrid w:val="0"/>
        <w:spacing w:beforeLines="100" w:before="240" w:line="480" w:lineRule="auto"/>
        <w:ind w:left="0" w:firstLine="0"/>
        <w:rPr>
          <w:rFonts w:asciiTheme="minorEastAsia" w:eastAsiaTheme="minorEastAsia" w:hAnsiTheme="minorEastAsia" w:cstheme="minorEastAsia"/>
          <w:b/>
          <w:bCs/>
        </w:rPr>
      </w:pPr>
      <w:r>
        <w:rPr>
          <w:rFonts w:asciiTheme="minorEastAsia" w:eastAsiaTheme="minorEastAsia" w:hAnsiTheme="minorEastAsia" w:cstheme="minorEastAsia" w:hint="eastAsia"/>
          <w:b/>
          <w:bCs/>
        </w:rPr>
        <w:t>总协调人列表</w:t>
      </w:r>
    </w:p>
    <w:tbl>
      <w:tblPr>
        <w:tblW w:w="8930"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1843"/>
        <w:gridCol w:w="1842"/>
        <w:gridCol w:w="2835"/>
      </w:tblGrid>
      <w:tr w:rsidR="0024290C">
        <w:trPr>
          <w:trHeight w:val="630"/>
        </w:trPr>
        <w:tc>
          <w:tcPr>
            <w:tcW w:w="2410" w:type="dxa"/>
            <w:tcBorders>
              <w:right w:val="single" w:sz="4" w:space="0" w:color="auto"/>
            </w:tcBorders>
            <w:vAlign w:val="center"/>
          </w:tcPr>
          <w:p w:rsidR="0024290C" w:rsidRDefault="00FC7D61">
            <w:pPr>
              <w:spacing w:line="440" w:lineRule="exact"/>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姓名</w:t>
            </w:r>
          </w:p>
        </w:tc>
        <w:tc>
          <w:tcPr>
            <w:tcW w:w="1843" w:type="dxa"/>
            <w:tcBorders>
              <w:left w:val="single" w:sz="4" w:space="0" w:color="auto"/>
            </w:tcBorders>
            <w:vAlign w:val="center"/>
          </w:tcPr>
          <w:p w:rsidR="0024290C" w:rsidRDefault="00FC7D61">
            <w:pPr>
              <w:spacing w:line="440" w:lineRule="exact"/>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职务</w:t>
            </w:r>
          </w:p>
        </w:tc>
        <w:tc>
          <w:tcPr>
            <w:tcW w:w="1842" w:type="dxa"/>
            <w:tcBorders>
              <w:right w:val="single" w:sz="4" w:space="0" w:color="auto"/>
            </w:tcBorders>
            <w:vAlign w:val="center"/>
          </w:tcPr>
          <w:p w:rsidR="0024290C" w:rsidRDefault="00FC7D61">
            <w:pPr>
              <w:spacing w:line="440" w:lineRule="exact"/>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联系电话</w:t>
            </w:r>
          </w:p>
        </w:tc>
        <w:tc>
          <w:tcPr>
            <w:tcW w:w="2835" w:type="dxa"/>
            <w:tcBorders>
              <w:left w:val="single" w:sz="4" w:space="0" w:color="auto"/>
              <w:right w:val="single" w:sz="4" w:space="0" w:color="auto"/>
            </w:tcBorders>
            <w:vAlign w:val="center"/>
          </w:tcPr>
          <w:p w:rsidR="0024290C" w:rsidRDefault="00FC7D61">
            <w:pPr>
              <w:spacing w:line="440" w:lineRule="exact"/>
              <w:jc w:val="center"/>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手机</w:t>
            </w:r>
          </w:p>
        </w:tc>
      </w:tr>
      <w:tr w:rsidR="0024290C">
        <w:trPr>
          <w:trHeight w:val="630"/>
        </w:trPr>
        <w:tc>
          <w:tcPr>
            <w:tcW w:w="2410" w:type="dxa"/>
            <w:tcBorders>
              <w:right w:val="single" w:sz="4" w:space="0" w:color="auto"/>
            </w:tcBorders>
            <w:vAlign w:val="center"/>
          </w:tcPr>
          <w:p w:rsidR="0024290C" w:rsidRDefault="0024290C">
            <w:pPr>
              <w:spacing w:line="440" w:lineRule="exact"/>
              <w:jc w:val="center"/>
              <w:rPr>
                <w:rFonts w:asciiTheme="minorEastAsia" w:eastAsiaTheme="minorEastAsia" w:hAnsiTheme="minorEastAsia" w:cstheme="minorEastAsia"/>
              </w:rPr>
            </w:pPr>
          </w:p>
        </w:tc>
        <w:tc>
          <w:tcPr>
            <w:tcW w:w="1843" w:type="dxa"/>
            <w:tcBorders>
              <w:left w:val="single" w:sz="4" w:space="0" w:color="auto"/>
            </w:tcBorders>
            <w:vAlign w:val="center"/>
          </w:tcPr>
          <w:p w:rsidR="0024290C" w:rsidRDefault="0024290C">
            <w:pPr>
              <w:spacing w:line="440" w:lineRule="exact"/>
              <w:jc w:val="center"/>
              <w:rPr>
                <w:rFonts w:asciiTheme="minorEastAsia" w:eastAsiaTheme="minorEastAsia" w:hAnsiTheme="minorEastAsia" w:cstheme="minorEastAsia"/>
              </w:rPr>
            </w:pPr>
          </w:p>
        </w:tc>
        <w:tc>
          <w:tcPr>
            <w:tcW w:w="1842" w:type="dxa"/>
            <w:tcBorders>
              <w:right w:val="single" w:sz="4" w:space="0" w:color="auto"/>
            </w:tcBorders>
            <w:vAlign w:val="center"/>
          </w:tcPr>
          <w:p w:rsidR="0024290C" w:rsidRDefault="0024290C">
            <w:pPr>
              <w:spacing w:line="440" w:lineRule="exact"/>
              <w:jc w:val="center"/>
              <w:rPr>
                <w:rFonts w:asciiTheme="minorEastAsia" w:eastAsiaTheme="minorEastAsia" w:hAnsiTheme="minorEastAsia" w:cstheme="minorEastAsia"/>
              </w:rPr>
            </w:pPr>
          </w:p>
        </w:tc>
        <w:tc>
          <w:tcPr>
            <w:tcW w:w="2835" w:type="dxa"/>
            <w:tcBorders>
              <w:left w:val="single" w:sz="4" w:space="0" w:color="auto"/>
              <w:right w:val="single" w:sz="4" w:space="0" w:color="auto"/>
            </w:tcBorders>
            <w:vAlign w:val="center"/>
          </w:tcPr>
          <w:p w:rsidR="0024290C" w:rsidRDefault="0024290C">
            <w:pPr>
              <w:spacing w:line="440" w:lineRule="exact"/>
              <w:jc w:val="center"/>
              <w:rPr>
                <w:rFonts w:asciiTheme="minorEastAsia" w:eastAsiaTheme="minorEastAsia" w:hAnsiTheme="minorEastAsia" w:cstheme="minorEastAsia"/>
              </w:rPr>
            </w:pPr>
          </w:p>
        </w:tc>
      </w:tr>
    </w:tbl>
    <w:p w:rsidR="0024290C" w:rsidRDefault="00FC7D61">
      <w:pPr>
        <w:widowControl/>
        <w:numPr>
          <w:ilvl w:val="0"/>
          <w:numId w:val="2"/>
        </w:numPr>
        <w:tabs>
          <w:tab w:val="clear" w:pos="1260"/>
        </w:tabs>
        <w:snapToGrid w:val="0"/>
        <w:spacing w:beforeLines="100" w:before="240" w:line="360" w:lineRule="auto"/>
        <w:ind w:left="0" w:firstLine="0"/>
        <w:rPr>
          <w:rFonts w:asciiTheme="minorEastAsia" w:eastAsiaTheme="minorEastAsia" w:hAnsiTheme="minorEastAsia" w:cstheme="minorEastAsia"/>
          <w:b/>
          <w:bCs/>
        </w:rPr>
      </w:pPr>
      <w:r>
        <w:rPr>
          <w:rFonts w:asciiTheme="minorEastAsia" w:eastAsiaTheme="minorEastAsia" w:hAnsiTheme="minorEastAsia" w:cstheme="minorEastAsia" w:hint="eastAsia"/>
          <w:b/>
          <w:bCs/>
        </w:rPr>
        <w:t>总协调人的身份证</w:t>
      </w:r>
    </w:p>
    <w:tbl>
      <w:tblPr>
        <w:tblStyle w:val="af5"/>
        <w:tblW w:w="9073" w:type="dxa"/>
        <w:tblInd w:w="-176" w:type="dxa"/>
        <w:tblLook w:val="04A0" w:firstRow="1" w:lastRow="0" w:firstColumn="1" w:lastColumn="0" w:noHBand="0" w:noVBand="1"/>
      </w:tblPr>
      <w:tblGrid>
        <w:gridCol w:w="9073"/>
      </w:tblGrid>
      <w:tr w:rsidR="0024290C">
        <w:tc>
          <w:tcPr>
            <w:tcW w:w="9073" w:type="dxa"/>
          </w:tcPr>
          <w:p w:rsidR="0024290C" w:rsidRDefault="00FC7D61">
            <w:pPr>
              <w:pStyle w:val="00"/>
              <w:spacing w:line="500" w:lineRule="exact"/>
              <w:rPr>
                <w:rFonts w:ascii="宋体" w:hAnsi="宋体" w:cs="宋体"/>
                <w:color w:val="000000" w:themeColor="text1"/>
                <w:sz w:val="24"/>
                <w:szCs w:val="24"/>
              </w:rPr>
            </w:pPr>
            <w:r>
              <w:rPr>
                <w:rFonts w:ascii="宋体" w:hAnsi="宋体" w:cs="宋体" w:hint="eastAsia"/>
                <w:color w:val="000000" w:themeColor="text1"/>
                <w:sz w:val="24"/>
                <w:szCs w:val="24"/>
              </w:rPr>
              <w:t>《居民身份证》正反二面扫描件</w:t>
            </w:r>
          </w:p>
          <w:p w:rsidR="0024290C" w:rsidRDefault="0024290C">
            <w:pPr>
              <w:pStyle w:val="00"/>
              <w:spacing w:line="500" w:lineRule="exact"/>
              <w:rPr>
                <w:rFonts w:ascii="宋体" w:hAnsi="宋体" w:cs="宋体"/>
                <w:color w:val="000000" w:themeColor="text1"/>
                <w:sz w:val="24"/>
                <w:szCs w:val="24"/>
              </w:rPr>
            </w:pPr>
          </w:p>
          <w:p w:rsidR="0024290C" w:rsidRDefault="0024290C">
            <w:pPr>
              <w:pStyle w:val="00"/>
              <w:spacing w:line="500" w:lineRule="exact"/>
              <w:rPr>
                <w:rFonts w:ascii="宋体" w:hAnsi="宋体" w:cs="宋体"/>
                <w:color w:val="000000" w:themeColor="text1"/>
                <w:sz w:val="24"/>
                <w:szCs w:val="24"/>
              </w:rPr>
            </w:pPr>
          </w:p>
        </w:tc>
      </w:tr>
    </w:tbl>
    <w:p w:rsidR="0024290C" w:rsidRDefault="0024290C">
      <w:pPr>
        <w:pStyle w:val="22"/>
        <w:ind w:firstLine="344"/>
      </w:pPr>
    </w:p>
    <w:p w:rsidR="0024290C" w:rsidRDefault="00FC7D61">
      <w:pPr>
        <w:widowControl/>
        <w:numPr>
          <w:ilvl w:val="0"/>
          <w:numId w:val="2"/>
        </w:numPr>
        <w:tabs>
          <w:tab w:val="clear" w:pos="1260"/>
        </w:tabs>
        <w:snapToGrid w:val="0"/>
        <w:spacing w:beforeLines="100" w:before="240" w:line="360" w:lineRule="auto"/>
        <w:ind w:left="0" w:firstLine="0"/>
        <w:rPr>
          <w:rFonts w:asciiTheme="minorEastAsia" w:eastAsiaTheme="minorEastAsia" w:hAnsiTheme="minorEastAsia" w:cstheme="minorEastAsia"/>
          <w:b/>
          <w:bCs/>
        </w:rPr>
      </w:pPr>
      <w:r>
        <w:rPr>
          <w:rFonts w:asciiTheme="minorEastAsia" w:eastAsiaTheme="minorEastAsia" w:hAnsiTheme="minorEastAsia" w:cstheme="minorEastAsia" w:hint="eastAsia"/>
          <w:b/>
          <w:bCs/>
        </w:rPr>
        <w:t>总协调人任命文件</w:t>
      </w:r>
    </w:p>
    <w:tbl>
      <w:tblPr>
        <w:tblW w:w="9145"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145"/>
      </w:tblGrid>
      <w:tr w:rsidR="0024290C">
        <w:trPr>
          <w:trHeight w:val="4865"/>
        </w:trPr>
        <w:tc>
          <w:tcPr>
            <w:tcW w:w="9145" w:type="dxa"/>
          </w:tcPr>
          <w:p w:rsidR="0024290C" w:rsidRDefault="00FC7D61">
            <w:pPr>
              <w:tabs>
                <w:tab w:val="left" w:pos="426"/>
              </w:tabs>
              <w:snapToGrid w:val="0"/>
              <w:spacing w:before="240" w:line="480" w:lineRule="auto"/>
              <w:jc w:val="center"/>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关于_</w:t>
            </w:r>
            <w:r>
              <w:rPr>
                <w:rFonts w:asciiTheme="minorEastAsia" w:eastAsiaTheme="minorEastAsia" w:hAnsiTheme="minorEastAsia" w:cstheme="minorEastAsia" w:hint="eastAsia"/>
                <w:b/>
                <w:bCs/>
                <w:sz w:val="24"/>
                <w:szCs w:val="24"/>
                <w:u w:val="single"/>
              </w:rPr>
              <w:t>_(总协调人姓名)_</w:t>
            </w:r>
            <w:r>
              <w:rPr>
                <w:rFonts w:asciiTheme="minorEastAsia" w:eastAsiaTheme="minorEastAsia" w:hAnsiTheme="minorEastAsia" w:cstheme="minorEastAsia" w:hint="eastAsia"/>
                <w:b/>
                <w:bCs/>
                <w:sz w:val="24"/>
                <w:szCs w:val="24"/>
              </w:rPr>
              <w:t>_同志的任命通知</w:t>
            </w:r>
          </w:p>
          <w:p w:rsidR="0024290C" w:rsidRDefault="00FC7D61">
            <w:pPr>
              <w:tabs>
                <w:tab w:val="left" w:pos="426"/>
              </w:tabs>
              <w:snapToGrid w:val="0"/>
              <w:spacing w:before="240" w:line="480" w:lineRule="auto"/>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经___________________研究决定:</w:t>
            </w:r>
          </w:p>
          <w:p w:rsidR="0024290C" w:rsidRDefault="00FC7D61">
            <w:pPr>
              <w:tabs>
                <w:tab w:val="left" w:pos="426"/>
              </w:tabs>
              <w:snapToGrid w:val="0"/>
              <w:spacing w:before="240" w:line="480" w:lineRule="auto"/>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 xml:space="preserve">     任命_</w:t>
            </w:r>
            <w:r>
              <w:rPr>
                <w:rFonts w:asciiTheme="minorEastAsia" w:eastAsiaTheme="minorEastAsia" w:hAnsiTheme="minorEastAsia" w:cstheme="minorEastAsia" w:hint="eastAsia"/>
                <w:b/>
                <w:bCs/>
                <w:sz w:val="24"/>
                <w:szCs w:val="24"/>
                <w:u w:val="single"/>
              </w:rPr>
              <w:t>_(总协调人姓名)_</w:t>
            </w:r>
            <w:r>
              <w:rPr>
                <w:rFonts w:asciiTheme="minorEastAsia" w:eastAsiaTheme="minorEastAsia" w:hAnsiTheme="minorEastAsia" w:cstheme="minorEastAsia" w:hint="eastAsia"/>
                <w:b/>
                <w:bCs/>
                <w:sz w:val="24"/>
                <w:szCs w:val="24"/>
              </w:rPr>
              <w:t>_同志为_____</w:t>
            </w:r>
            <w:r>
              <w:rPr>
                <w:rFonts w:asciiTheme="minorEastAsia" w:eastAsiaTheme="minorEastAsia" w:hAnsiTheme="minorEastAsia" w:cstheme="minorEastAsia" w:hint="eastAsia"/>
                <w:b/>
                <w:bCs/>
                <w:sz w:val="24"/>
                <w:szCs w:val="24"/>
                <w:u w:val="single"/>
              </w:rPr>
              <w:t>(供应商全称)</w:t>
            </w:r>
            <w:r>
              <w:rPr>
                <w:rFonts w:asciiTheme="minorEastAsia" w:eastAsiaTheme="minorEastAsia" w:hAnsiTheme="minorEastAsia" w:cstheme="minorEastAsia" w:hint="eastAsia"/>
                <w:b/>
                <w:bCs/>
                <w:sz w:val="24"/>
                <w:szCs w:val="24"/>
              </w:rPr>
              <w:t>____关于</w:t>
            </w:r>
            <w:r w:rsidRPr="0020698E">
              <w:rPr>
                <w:rFonts w:asciiTheme="minorEastAsia" w:eastAsiaTheme="minorEastAsia" w:hAnsiTheme="minorEastAsia" w:cstheme="minorEastAsia" w:hint="eastAsia"/>
                <w:b/>
                <w:bCs/>
                <w:sz w:val="24"/>
                <w:szCs w:val="24"/>
                <w:u w:val="single"/>
              </w:rPr>
              <w:t>长兴县各行政机关、事业单位和团体组织</w:t>
            </w:r>
            <w:r w:rsidR="00590FE9">
              <w:rPr>
                <w:rFonts w:asciiTheme="minorEastAsia" w:eastAsiaTheme="minorEastAsia" w:hAnsiTheme="minorEastAsia" w:cstheme="minorEastAsia" w:hint="eastAsia"/>
                <w:b/>
                <w:bCs/>
                <w:sz w:val="24"/>
                <w:szCs w:val="24"/>
                <w:u w:val="single"/>
              </w:rPr>
              <w:t>2025-2026年度</w:t>
            </w:r>
            <w:r w:rsidRPr="0020698E">
              <w:rPr>
                <w:rFonts w:asciiTheme="minorEastAsia" w:eastAsiaTheme="minorEastAsia" w:hAnsiTheme="minorEastAsia" w:cstheme="minorEastAsia" w:hint="eastAsia"/>
                <w:b/>
                <w:bCs/>
                <w:sz w:val="24"/>
                <w:szCs w:val="24"/>
                <w:u w:val="single"/>
              </w:rPr>
              <w:t>会计服务框架协议采购征集</w:t>
            </w:r>
            <w:proofErr w:type="gramStart"/>
            <w:r w:rsidRPr="0020698E">
              <w:rPr>
                <w:rFonts w:asciiTheme="minorEastAsia" w:eastAsiaTheme="minorEastAsia" w:hAnsiTheme="minorEastAsia" w:cstheme="minorEastAsia" w:hint="eastAsia"/>
                <w:b/>
                <w:bCs/>
                <w:sz w:val="24"/>
                <w:szCs w:val="24"/>
                <w:u w:val="single"/>
              </w:rPr>
              <w:t>项目</w:t>
            </w:r>
            <w:r w:rsidR="00220F82">
              <w:rPr>
                <w:rFonts w:asciiTheme="minorEastAsia" w:eastAsiaTheme="minorEastAsia" w:hAnsiTheme="minorEastAsia" w:cstheme="minorEastAsia" w:hint="eastAsia"/>
                <w:b/>
                <w:bCs/>
                <w:sz w:val="24"/>
                <w:szCs w:val="24"/>
              </w:rPr>
              <w:t>标</w:t>
            </w:r>
            <w:proofErr w:type="gramEnd"/>
            <w:r w:rsidR="00220F82">
              <w:rPr>
                <w:rFonts w:asciiTheme="minorEastAsia" w:eastAsiaTheme="minorEastAsia" w:hAnsiTheme="minorEastAsia" w:cstheme="minorEastAsia" w:hint="eastAsia"/>
                <w:b/>
                <w:bCs/>
                <w:sz w:val="24"/>
                <w:szCs w:val="24"/>
              </w:rPr>
              <w:t>项</w:t>
            </w:r>
            <w:r w:rsidR="00220F82" w:rsidRPr="00220F82">
              <w:rPr>
                <w:rFonts w:asciiTheme="minorEastAsia" w:eastAsiaTheme="minorEastAsia" w:hAnsiTheme="minorEastAsia" w:cstheme="minorEastAsia" w:hint="eastAsia"/>
                <w:b/>
                <w:bCs/>
                <w:sz w:val="24"/>
                <w:szCs w:val="24"/>
                <w:u w:val="single"/>
              </w:rPr>
              <w:t xml:space="preserve">     </w:t>
            </w:r>
            <w:r>
              <w:rPr>
                <w:rFonts w:asciiTheme="minorEastAsia" w:eastAsiaTheme="minorEastAsia" w:hAnsiTheme="minorEastAsia" w:cstheme="minorEastAsia" w:hint="eastAsia"/>
                <w:b/>
                <w:bCs/>
                <w:sz w:val="24"/>
                <w:szCs w:val="24"/>
              </w:rPr>
              <w:t>（项目编号：</w:t>
            </w:r>
            <w:r w:rsidR="00A66097">
              <w:rPr>
                <w:rFonts w:asciiTheme="minorEastAsia" w:eastAsiaTheme="minorEastAsia" w:hAnsiTheme="minorEastAsia" w:cstheme="minorEastAsia" w:hint="eastAsia"/>
                <w:b/>
                <w:bCs/>
                <w:sz w:val="24"/>
                <w:szCs w:val="24"/>
              </w:rPr>
              <w:t>CXCG202504001</w:t>
            </w:r>
            <w:r>
              <w:rPr>
                <w:rFonts w:asciiTheme="minorEastAsia" w:eastAsiaTheme="minorEastAsia" w:hAnsiTheme="minorEastAsia" w:cstheme="minorEastAsia" w:hint="eastAsia"/>
                <w:b/>
                <w:bCs/>
                <w:sz w:val="24"/>
                <w:szCs w:val="24"/>
              </w:rPr>
              <w:t>）的总协调人，全权处理本项目的具体定点项目相关事宜。</w:t>
            </w:r>
          </w:p>
          <w:p w:rsidR="0024290C" w:rsidRDefault="00FC7D61">
            <w:pPr>
              <w:tabs>
                <w:tab w:val="left" w:pos="426"/>
              </w:tabs>
              <w:snapToGrid w:val="0"/>
              <w:spacing w:before="240" w:line="360" w:lineRule="auto"/>
              <w:ind w:rightChars="809" w:right="1699"/>
              <w:jc w:val="right"/>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供应商全称（盖章）：</w:t>
            </w:r>
          </w:p>
          <w:p w:rsidR="0024290C" w:rsidRDefault="00FC7D61">
            <w:pPr>
              <w:tabs>
                <w:tab w:val="left" w:pos="426"/>
              </w:tabs>
              <w:snapToGrid w:val="0"/>
              <w:spacing w:before="240" w:line="360" w:lineRule="auto"/>
              <w:ind w:rightChars="809" w:right="1699"/>
              <w:jc w:val="right"/>
              <w:rPr>
                <w:rFonts w:asciiTheme="minorEastAsia" w:eastAsiaTheme="minorEastAsia" w:hAnsiTheme="minorEastAsia" w:cstheme="minorEastAsia"/>
                <w:b/>
                <w:bCs/>
                <w:sz w:val="24"/>
                <w:szCs w:val="24"/>
                <w:u w:val="single"/>
              </w:rPr>
            </w:pPr>
            <w:r>
              <w:rPr>
                <w:rFonts w:asciiTheme="minorEastAsia" w:eastAsiaTheme="minorEastAsia" w:hAnsiTheme="minorEastAsia" w:cstheme="minorEastAsia" w:hint="eastAsia"/>
                <w:b/>
                <w:bCs/>
                <w:sz w:val="24"/>
                <w:szCs w:val="24"/>
              </w:rPr>
              <w:t>日期：</w:t>
            </w:r>
          </w:p>
        </w:tc>
      </w:tr>
    </w:tbl>
    <w:p w:rsidR="0024290C" w:rsidRDefault="00FC7D61">
      <w:pPr>
        <w:widowControl/>
        <w:numPr>
          <w:ilvl w:val="0"/>
          <w:numId w:val="2"/>
        </w:numPr>
        <w:tabs>
          <w:tab w:val="clear" w:pos="1260"/>
        </w:tabs>
        <w:snapToGrid w:val="0"/>
        <w:spacing w:beforeLines="100" w:before="240" w:line="360" w:lineRule="auto"/>
        <w:ind w:left="0" w:firstLine="0"/>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总协调</w:t>
      </w:r>
      <w:proofErr w:type="gramStart"/>
      <w:r>
        <w:rPr>
          <w:rFonts w:asciiTheme="minorEastAsia" w:eastAsiaTheme="minorEastAsia" w:hAnsiTheme="minorEastAsia" w:cstheme="minorEastAsia" w:hint="eastAsia"/>
          <w:b/>
          <w:bCs/>
          <w:sz w:val="24"/>
          <w:szCs w:val="24"/>
        </w:rPr>
        <w:t>人社保证明</w:t>
      </w:r>
      <w:proofErr w:type="gramEnd"/>
      <w:r>
        <w:rPr>
          <w:rFonts w:asciiTheme="minorEastAsia" w:eastAsiaTheme="minorEastAsia" w:hAnsiTheme="minorEastAsia" w:cstheme="minorEastAsia" w:hint="eastAsia"/>
          <w:b/>
          <w:bCs/>
          <w:sz w:val="24"/>
          <w:szCs w:val="24"/>
        </w:rPr>
        <w:t>（非法定代表人需提供近一个月社保缴纳证明）</w:t>
      </w:r>
    </w:p>
    <w:p w:rsidR="0024290C" w:rsidRDefault="0024290C">
      <w:pPr>
        <w:spacing w:line="360" w:lineRule="auto"/>
        <w:rPr>
          <w:rFonts w:ascii="宋体" w:hAnsi="宋体" w:cs="宋体"/>
          <w:color w:val="000000" w:themeColor="text1"/>
          <w:sz w:val="24"/>
          <w:szCs w:val="24"/>
        </w:rPr>
      </w:pPr>
    </w:p>
    <w:p w:rsidR="0024290C" w:rsidRDefault="00FC7D61">
      <w:pPr>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供应商名称（签章）：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360" w:lineRule="auto"/>
        <w:rPr>
          <w:rFonts w:ascii="宋体" w:hAnsi="宋体" w:cs="宋体"/>
          <w:color w:val="000000" w:themeColor="text1"/>
          <w:sz w:val="24"/>
          <w:szCs w:val="24"/>
          <w:u w:val="single"/>
        </w:rPr>
      </w:pPr>
      <w:r>
        <w:rPr>
          <w:rFonts w:ascii="宋体" w:hAnsi="宋体" w:cs="宋体" w:hint="eastAsia"/>
          <w:color w:val="000000" w:themeColor="text1"/>
          <w:sz w:val="24"/>
          <w:szCs w:val="24"/>
        </w:rPr>
        <w:t>法定代表人或授权委托人（签字或签章）：</w:t>
      </w:r>
      <w:r>
        <w:rPr>
          <w:rFonts w:ascii="宋体" w:hAnsi="宋体" w:cs="宋体"/>
          <w:color w:val="000000" w:themeColor="text1"/>
          <w:sz w:val="24"/>
          <w:szCs w:val="24"/>
          <w:u w:val="single"/>
        </w:rPr>
        <w:t xml:space="preserve">                  </w:t>
      </w:r>
    </w:p>
    <w:p w:rsidR="0024290C" w:rsidRDefault="00FC7D61">
      <w:pPr>
        <w:pStyle w:val="00"/>
        <w:adjustRightInd w:val="0"/>
        <w:snapToGrid w:val="0"/>
        <w:spacing w:line="360" w:lineRule="auto"/>
        <w:rPr>
          <w:rFonts w:ascii="宋体" w:hAnsi="宋体" w:cs="宋体"/>
          <w:color w:val="000000" w:themeColor="text1"/>
          <w:sz w:val="24"/>
          <w:szCs w:val="24"/>
        </w:rPr>
      </w:pPr>
      <w:r>
        <w:rPr>
          <w:rFonts w:ascii="宋体" w:hAnsi="宋体" w:cs="宋体" w:hint="eastAsia"/>
          <w:color w:val="000000" w:themeColor="text1"/>
          <w:sz w:val="24"/>
          <w:szCs w:val="24"/>
        </w:rPr>
        <w:t>日期：</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年</w:t>
      </w:r>
      <w:r>
        <w:rPr>
          <w:rFonts w:ascii="宋体" w:hAnsi="宋体" w:cs="宋体"/>
          <w:color w:val="000000" w:themeColor="text1"/>
          <w:sz w:val="24"/>
          <w:szCs w:val="24"/>
          <w:u w:val="single"/>
        </w:rPr>
        <w:t xml:space="preserve">     </w:t>
      </w:r>
      <w:r>
        <w:rPr>
          <w:rFonts w:ascii="宋体" w:hAnsi="宋体" w:cs="宋体"/>
          <w:color w:val="000000" w:themeColor="text1"/>
          <w:sz w:val="24"/>
          <w:szCs w:val="24"/>
        </w:rPr>
        <w:t xml:space="preserve"> </w:t>
      </w:r>
      <w:r>
        <w:rPr>
          <w:rFonts w:ascii="宋体" w:hAnsi="宋体" w:cs="宋体" w:hint="eastAsia"/>
          <w:color w:val="000000" w:themeColor="text1"/>
          <w:sz w:val="24"/>
          <w:szCs w:val="24"/>
        </w:rPr>
        <w:t>月</w:t>
      </w:r>
      <w:r>
        <w:rPr>
          <w:rFonts w:ascii="宋体" w:hAnsi="宋体" w:cs="宋体"/>
          <w:color w:val="000000" w:themeColor="text1"/>
          <w:sz w:val="24"/>
          <w:szCs w:val="24"/>
          <w:u w:val="single"/>
        </w:rPr>
        <w:t xml:space="preserve">     </w:t>
      </w:r>
      <w:r>
        <w:rPr>
          <w:rFonts w:ascii="宋体" w:hAnsi="宋体" w:cs="宋体" w:hint="eastAsia"/>
          <w:color w:val="000000" w:themeColor="text1"/>
          <w:sz w:val="24"/>
          <w:szCs w:val="24"/>
        </w:rPr>
        <w:t>日</w:t>
      </w:r>
    </w:p>
    <w:p w:rsidR="0024290C" w:rsidRDefault="00FC7D61">
      <w:pPr>
        <w:pStyle w:val="10"/>
        <w:tabs>
          <w:tab w:val="left" w:pos="1365"/>
        </w:tabs>
        <w:jc w:val="left"/>
        <w:outlineLvl w:val="2"/>
        <w:rPr>
          <w:rFonts w:ascii="宋体" w:hAnsi="宋体" w:cs="宋体"/>
          <w:color w:val="000000" w:themeColor="text1"/>
          <w:sz w:val="30"/>
        </w:rPr>
      </w:pPr>
      <w:r>
        <w:rPr>
          <w:rFonts w:ascii="宋体" w:hAnsi="宋体" w:cs="宋体" w:hint="eastAsia"/>
          <w:b/>
          <w:color w:val="000000" w:themeColor="text1"/>
          <w:sz w:val="24"/>
        </w:rPr>
        <w:t>附件9</w:t>
      </w:r>
    </w:p>
    <w:p w:rsidR="0024290C" w:rsidRDefault="0024290C">
      <w:pPr>
        <w:pStyle w:val="a6"/>
        <w:ind w:left="5250" w:firstLine="240"/>
        <w:rPr>
          <w:rFonts w:asciiTheme="minorEastAsia" w:eastAsiaTheme="minorEastAsia" w:hAnsiTheme="minorEastAsia" w:cstheme="majorEastAsia"/>
          <w:sz w:val="24"/>
          <w:szCs w:val="24"/>
        </w:rPr>
      </w:pPr>
    </w:p>
    <w:p w:rsidR="0024290C" w:rsidRDefault="00FC7D61">
      <w:pPr>
        <w:spacing w:line="360" w:lineRule="auto"/>
        <w:jc w:val="center"/>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第一阶段响应报价表</w:t>
      </w:r>
    </w:p>
    <w:p w:rsidR="00220F82" w:rsidRDefault="00220F82">
      <w:pPr>
        <w:snapToGrid w:val="0"/>
        <w:spacing w:line="540" w:lineRule="exact"/>
        <w:ind w:firstLineChars="100" w:firstLine="240"/>
        <w:rPr>
          <w:rFonts w:asciiTheme="minorEastAsia" w:eastAsiaTheme="minorEastAsia" w:hAnsiTheme="minorEastAsia" w:cstheme="minorEastAsia"/>
          <w:sz w:val="24"/>
          <w:szCs w:val="24"/>
        </w:rPr>
      </w:pPr>
    </w:p>
    <w:p w:rsidR="00220F82" w:rsidRDefault="00220F82">
      <w:pPr>
        <w:snapToGrid w:val="0"/>
        <w:spacing w:line="540" w:lineRule="exact"/>
        <w:ind w:firstLineChars="100" w:firstLine="24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标项：</w:t>
      </w:r>
    </w:p>
    <w:p w:rsidR="0024290C" w:rsidRDefault="00FC7D61">
      <w:pPr>
        <w:snapToGrid w:val="0"/>
        <w:spacing w:line="540" w:lineRule="exact"/>
        <w:ind w:firstLineChars="100" w:firstLine="24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项目编号：</w:t>
      </w:r>
      <w:r w:rsidR="00A66097">
        <w:rPr>
          <w:rFonts w:asciiTheme="minorEastAsia" w:eastAsiaTheme="minorEastAsia" w:hAnsiTheme="minorEastAsia" w:cstheme="minorEastAsia" w:hint="eastAsia"/>
          <w:sz w:val="24"/>
          <w:szCs w:val="24"/>
        </w:rPr>
        <w:t>CXCG202504001</w:t>
      </w:r>
    </w:p>
    <w:p w:rsidR="0024290C" w:rsidRDefault="00FC7D61" w:rsidP="00FC7D61">
      <w:pPr>
        <w:snapToGrid w:val="0"/>
        <w:spacing w:line="540" w:lineRule="exact"/>
        <w:ind w:leftChars="-67" w:left="-141" w:firstLineChars="167" w:firstLine="401"/>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项目名称：长兴县各行政机关、事业单位和团体组织</w:t>
      </w:r>
      <w:r w:rsidR="00590FE9">
        <w:rPr>
          <w:rFonts w:asciiTheme="minorEastAsia" w:eastAsiaTheme="minorEastAsia" w:hAnsiTheme="minorEastAsia" w:cstheme="minorEastAsia" w:hint="eastAsia"/>
          <w:sz w:val="24"/>
          <w:szCs w:val="24"/>
        </w:rPr>
        <w:t>2025-2026年度</w:t>
      </w:r>
      <w:r>
        <w:rPr>
          <w:rFonts w:asciiTheme="minorEastAsia" w:eastAsiaTheme="minorEastAsia" w:hAnsiTheme="minorEastAsia" w:cstheme="minorEastAsia" w:hint="eastAsia"/>
          <w:sz w:val="24"/>
          <w:szCs w:val="24"/>
        </w:rPr>
        <w:t xml:space="preserve">会计服务框架协议采购征集项目                             </w:t>
      </w:r>
    </w:p>
    <w:tbl>
      <w:tblPr>
        <w:tblStyle w:val="af5"/>
        <w:tblW w:w="9322" w:type="dxa"/>
        <w:tblLook w:val="04A0" w:firstRow="1" w:lastRow="0" w:firstColumn="1" w:lastColumn="0" w:noHBand="0" w:noVBand="1"/>
      </w:tblPr>
      <w:tblGrid>
        <w:gridCol w:w="1242"/>
        <w:gridCol w:w="3828"/>
        <w:gridCol w:w="4252"/>
      </w:tblGrid>
      <w:tr w:rsidR="0024290C" w:rsidTr="00A66097">
        <w:tc>
          <w:tcPr>
            <w:tcW w:w="1242" w:type="dxa"/>
          </w:tcPr>
          <w:p w:rsidR="0024290C" w:rsidRDefault="00FC7D61">
            <w:pPr>
              <w:snapToGrid w:val="0"/>
              <w:spacing w:before="50" w:after="50" w:line="360" w:lineRule="exact"/>
              <w:jc w:val="center"/>
              <w:rPr>
                <w:rFonts w:asciiTheme="minorEastAsia" w:eastAsiaTheme="minorEastAsia" w:hAnsiTheme="minorEastAsia" w:cstheme="minorEastAsia"/>
                <w:sz w:val="24"/>
                <w:szCs w:val="24"/>
                <w:shd w:val="clear" w:color="auto" w:fill="FFFFFF"/>
              </w:rPr>
            </w:pPr>
            <w:r>
              <w:rPr>
                <w:rFonts w:asciiTheme="minorEastAsia" w:eastAsiaTheme="minorEastAsia" w:hAnsiTheme="minorEastAsia" w:cstheme="minorEastAsia" w:hint="eastAsia"/>
                <w:sz w:val="24"/>
                <w:szCs w:val="24"/>
                <w:shd w:val="clear" w:color="auto" w:fill="FFFFFF"/>
              </w:rPr>
              <w:t>内容</w:t>
            </w:r>
          </w:p>
        </w:tc>
        <w:tc>
          <w:tcPr>
            <w:tcW w:w="3828" w:type="dxa"/>
          </w:tcPr>
          <w:p w:rsidR="0024290C" w:rsidRDefault="00FC7D61">
            <w:pPr>
              <w:snapToGrid w:val="0"/>
              <w:spacing w:before="50" w:after="50" w:line="360" w:lineRule="exact"/>
              <w:jc w:val="center"/>
              <w:rPr>
                <w:rFonts w:asciiTheme="minorEastAsia" w:eastAsiaTheme="minorEastAsia" w:hAnsiTheme="minorEastAsia" w:cstheme="minorEastAsia"/>
                <w:sz w:val="24"/>
                <w:szCs w:val="24"/>
                <w:shd w:val="clear" w:color="auto" w:fill="FFFFFF"/>
              </w:rPr>
            </w:pPr>
            <w:r>
              <w:rPr>
                <w:rFonts w:asciiTheme="minorEastAsia" w:eastAsiaTheme="minorEastAsia" w:hAnsiTheme="minorEastAsia" w:hint="eastAsia"/>
                <w:sz w:val="24"/>
                <w:szCs w:val="24"/>
              </w:rPr>
              <w:t>最高限价标准</w:t>
            </w:r>
          </w:p>
        </w:tc>
        <w:tc>
          <w:tcPr>
            <w:tcW w:w="4252" w:type="dxa"/>
          </w:tcPr>
          <w:p w:rsidR="0024290C" w:rsidRDefault="00FC7D61">
            <w:pPr>
              <w:snapToGrid w:val="0"/>
              <w:spacing w:before="50" w:after="50" w:line="360" w:lineRule="exact"/>
              <w:jc w:val="center"/>
              <w:rPr>
                <w:rFonts w:asciiTheme="minorEastAsia" w:eastAsiaTheme="minorEastAsia" w:hAnsiTheme="minorEastAsia" w:cstheme="minorEastAsia"/>
                <w:sz w:val="24"/>
                <w:szCs w:val="24"/>
                <w:shd w:val="clear" w:color="auto" w:fill="FFFFFF"/>
              </w:rPr>
            </w:pPr>
            <w:r>
              <w:rPr>
                <w:rFonts w:asciiTheme="minorEastAsia" w:eastAsiaTheme="minorEastAsia" w:hAnsiTheme="minorEastAsia" w:cstheme="minorEastAsia" w:hint="eastAsia"/>
                <w:sz w:val="24"/>
                <w:szCs w:val="24"/>
                <w:shd w:val="clear" w:color="auto" w:fill="FFFFFF"/>
              </w:rPr>
              <w:t>报价</w:t>
            </w:r>
          </w:p>
        </w:tc>
      </w:tr>
      <w:tr w:rsidR="0024290C" w:rsidTr="00A66097">
        <w:tc>
          <w:tcPr>
            <w:tcW w:w="1242" w:type="dxa"/>
            <w:vAlign w:val="center"/>
          </w:tcPr>
          <w:p w:rsidR="0024290C" w:rsidRDefault="00AF1E18">
            <w:pPr>
              <w:snapToGrid w:val="0"/>
              <w:spacing w:before="50" w:after="50" w:line="360" w:lineRule="exact"/>
              <w:jc w:val="center"/>
              <w:rPr>
                <w:rFonts w:asciiTheme="minorEastAsia" w:eastAsiaTheme="minorEastAsia" w:hAnsiTheme="minorEastAsia" w:cstheme="minorEastAsia"/>
                <w:sz w:val="24"/>
                <w:szCs w:val="24"/>
                <w:shd w:val="clear" w:color="auto" w:fill="FFFFFF"/>
              </w:rPr>
            </w:pPr>
            <w:r>
              <w:rPr>
                <w:rFonts w:asciiTheme="minorEastAsia" w:eastAsiaTheme="minorEastAsia" w:hAnsiTheme="minorEastAsia" w:hint="eastAsia"/>
                <w:sz w:val="24"/>
                <w:szCs w:val="24"/>
              </w:rPr>
              <w:t>会计服务</w:t>
            </w:r>
          </w:p>
        </w:tc>
        <w:tc>
          <w:tcPr>
            <w:tcW w:w="3828" w:type="dxa"/>
            <w:vAlign w:val="center"/>
          </w:tcPr>
          <w:p w:rsidR="0024290C" w:rsidRDefault="00FC7D61">
            <w:pPr>
              <w:snapToGrid w:val="0"/>
              <w:spacing w:line="360" w:lineRule="auto"/>
              <w:rPr>
                <w:rFonts w:asciiTheme="minorEastAsia" w:eastAsiaTheme="minorEastAsia" w:hAnsiTheme="minorEastAsia"/>
                <w:sz w:val="24"/>
                <w:szCs w:val="24"/>
              </w:rPr>
            </w:pPr>
            <w:r>
              <w:rPr>
                <w:rFonts w:asciiTheme="minorEastAsia" w:eastAsiaTheme="minorEastAsia" w:hAnsiTheme="minorEastAsia" w:hint="eastAsia"/>
                <w:sz w:val="24"/>
                <w:szCs w:val="24"/>
              </w:rPr>
              <w:t>按照按省物价局《关于调整会计师事务所服务收费标准的通知》（</w:t>
            </w:r>
            <w:proofErr w:type="gramStart"/>
            <w:r>
              <w:rPr>
                <w:rFonts w:asciiTheme="minorEastAsia" w:eastAsiaTheme="minorEastAsia" w:hAnsiTheme="minorEastAsia" w:hint="eastAsia"/>
                <w:sz w:val="24"/>
                <w:szCs w:val="24"/>
              </w:rPr>
              <w:t>浙价服</w:t>
            </w:r>
            <w:proofErr w:type="gramEnd"/>
            <w:r>
              <w:rPr>
                <w:rFonts w:asciiTheme="minorEastAsia" w:eastAsiaTheme="minorEastAsia" w:hAnsiTheme="minorEastAsia" w:hint="eastAsia"/>
                <w:sz w:val="24"/>
                <w:szCs w:val="24"/>
              </w:rPr>
              <w:t>﹙2011）91号）文标准</w:t>
            </w:r>
          </w:p>
        </w:tc>
        <w:tc>
          <w:tcPr>
            <w:tcW w:w="4252" w:type="dxa"/>
          </w:tcPr>
          <w:p w:rsidR="0024290C" w:rsidRDefault="00FC7D61">
            <w:pPr>
              <w:snapToGrid w:val="0"/>
              <w:spacing w:before="50" w:after="50" w:line="360" w:lineRule="exact"/>
              <w:jc w:val="left"/>
              <w:rPr>
                <w:rFonts w:asciiTheme="minorEastAsia" w:eastAsiaTheme="minorEastAsia" w:hAnsiTheme="minorEastAsia" w:cstheme="minorEastAsia"/>
                <w:sz w:val="24"/>
                <w:szCs w:val="24"/>
                <w:shd w:val="clear" w:color="auto" w:fill="FFFFFF"/>
              </w:rPr>
            </w:pPr>
            <w:r>
              <w:rPr>
                <w:rFonts w:asciiTheme="minorEastAsia" w:eastAsiaTheme="minorEastAsia" w:hAnsiTheme="minorEastAsia" w:hint="eastAsia"/>
                <w:sz w:val="24"/>
                <w:szCs w:val="24"/>
              </w:rPr>
              <w:t>按省物价局《关于调整会计师事务所服务收费标准的通知》（</w:t>
            </w:r>
            <w:proofErr w:type="gramStart"/>
            <w:r>
              <w:rPr>
                <w:rFonts w:asciiTheme="minorEastAsia" w:eastAsiaTheme="minorEastAsia" w:hAnsiTheme="minorEastAsia" w:hint="eastAsia"/>
                <w:sz w:val="24"/>
                <w:szCs w:val="24"/>
              </w:rPr>
              <w:t>浙价服</w:t>
            </w:r>
            <w:proofErr w:type="gramEnd"/>
            <w:r>
              <w:rPr>
                <w:rFonts w:asciiTheme="minorEastAsia" w:eastAsiaTheme="minorEastAsia" w:hAnsiTheme="minorEastAsia" w:hint="eastAsia"/>
                <w:sz w:val="24"/>
                <w:szCs w:val="24"/>
              </w:rPr>
              <w:t>﹙2011）91号）核定的标准，承诺在最高限价标准基础的优惠率为</w:t>
            </w:r>
            <w:r>
              <w:rPr>
                <w:rFonts w:asciiTheme="minorEastAsia" w:eastAsiaTheme="minorEastAsia" w:hAnsiTheme="minorEastAsia" w:hint="eastAsia"/>
                <w:sz w:val="24"/>
                <w:szCs w:val="24"/>
                <w:u w:val="single"/>
              </w:rPr>
              <w:t xml:space="preserve">    </w:t>
            </w:r>
            <w:r>
              <w:rPr>
                <w:rFonts w:asciiTheme="minorEastAsia" w:eastAsiaTheme="minorEastAsia" w:hAnsiTheme="minorEastAsia" w:hint="eastAsia"/>
                <w:sz w:val="24"/>
                <w:szCs w:val="24"/>
              </w:rPr>
              <w:t>%。</w:t>
            </w:r>
          </w:p>
        </w:tc>
      </w:tr>
    </w:tbl>
    <w:p w:rsidR="00B901CD" w:rsidRDefault="00FC7D61" w:rsidP="00B901CD">
      <w:pPr>
        <w:widowControl/>
        <w:spacing w:line="360" w:lineRule="auto"/>
        <w:ind w:rightChars="-248" w:right="-521" w:firstLineChars="200" w:firstLine="482"/>
        <w:jc w:val="left"/>
        <w:rPr>
          <w:rFonts w:ascii="宋体" w:hAnsi="宋体" w:cs="宋体"/>
          <w:color w:val="000000"/>
          <w:sz w:val="24"/>
          <w:szCs w:val="24"/>
          <w:lang w:val="zh-CN"/>
        </w:rPr>
      </w:pPr>
      <w:r>
        <w:rPr>
          <w:rFonts w:asciiTheme="minorEastAsia" w:eastAsiaTheme="minorEastAsia" w:hAnsiTheme="minorEastAsia" w:cstheme="minorEastAsia" w:hint="eastAsia"/>
          <w:b/>
          <w:sz w:val="24"/>
          <w:szCs w:val="24"/>
        </w:rPr>
        <w:t>注：</w:t>
      </w:r>
      <w:r w:rsidR="00A66097">
        <w:rPr>
          <w:rFonts w:asciiTheme="minorEastAsia" w:eastAsiaTheme="minorEastAsia" w:hAnsiTheme="minorEastAsia" w:cstheme="minorEastAsia" w:hint="eastAsia"/>
          <w:sz w:val="24"/>
          <w:szCs w:val="24"/>
        </w:rPr>
        <w:t>1.</w:t>
      </w:r>
      <w:r>
        <w:rPr>
          <w:rFonts w:ascii="宋体" w:hAnsi="宋体" w:cs="宋体" w:hint="eastAsia"/>
          <w:color w:val="000000"/>
          <w:sz w:val="24"/>
          <w:szCs w:val="24"/>
          <w:lang w:val="zh-CN"/>
        </w:rPr>
        <w:t>本表报价按</w:t>
      </w:r>
      <w:r w:rsidR="00AF1E18">
        <w:rPr>
          <w:rFonts w:hAnsi="宋体" w:cs="宋体" w:hint="eastAsia"/>
          <w:color w:val="000000"/>
          <w:sz w:val="24"/>
          <w:szCs w:val="24"/>
          <w:lang w:val="zh-CN"/>
        </w:rPr>
        <w:t>第三章采购需求“</w:t>
      </w:r>
      <w:r w:rsidR="00AF1E18">
        <w:rPr>
          <w:rFonts w:ascii="宋体" w:hAnsi="宋体" w:cs="宋体" w:hint="eastAsia"/>
          <w:b/>
          <w:sz w:val="24"/>
          <w:szCs w:val="24"/>
        </w:rPr>
        <w:t>5. 会计服务费最高限价标准、报价方式及结算办法</w:t>
      </w:r>
      <w:r w:rsidR="00AF1E18">
        <w:rPr>
          <w:rFonts w:hAnsi="宋体" w:cs="宋体" w:hint="eastAsia"/>
          <w:color w:val="000000"/>
          <w:sz w:val="24"/>
          <w:szCs w:val="24"/>
          <w:lang w:val="zh-CN"/>
        </w:rPr>
        <w:t>”</w:t>
      </w:r>
      <w:r>
        <w:rPr>
          <w:rFonts w:ascii="宋体" w:hAnsi="宋体" w:cs="宋体" w:hint="eastAsia"/>
          <w:color w:val="000000"/>
          <w:sz w:val="24"/>
          <w:szCs w:val="24"/>
          <w:lang w:val="zh-CN"/>
        </w:rPr>
        <w:t>要求报价。</w:t>
      </w:r>
    </w:p>
    <w:p w:rsidR="0024290C" w:rsidRPr="00AF1E18" w:rsidRDefault="00A66097" w:rsidP="00B901CD">
      <w:pPr>
        <w:widowControl/>
        <w:spacing w:line="360" w:lineRule="auto"/>
        <w:ind w:rightChars="-248" w:right="-521" w:firstLineChars="200" w:firstLine="480"/>
        <w:jc w:val="left"/>
        <w:rPr>
          <w:rFonts w:asciiTheme="minorEastAsia" w:eastAsiaTheme="minorEastAsia" w:hAnsiTheme="minorEastAsia" w:cstheme="minorEastAsia"/>
          <w:b/>
          <w:sz w:val="24"/>
          <w:szCs w:val="24"/>
        </w:rPr>
      </w:pPr>
      <w:r>
        <w:rPr>
          <w:rFonts w:hint="eastAsia"/>
          <w:sz w:val="24"/>
        </w:rPr>
        <w:t>2.</w:t>
      </w:r>
      <w:r w:rsidR="00B901CD" w:rsidRPr="00AF1E18">
        <w:rPr>
          <w:rFonts w:hint="eastAsia"/>
          <w:sz w:val="24"/>
        </w:rPr>
        <w:t>所填</w:t>
      </w:r>
      <w:r w:rsidR="00B901CD" w:rsidRPr="00AF1E18">
        <w:rPr>
          <w:sz w:val="24"/>
        </w:rPr>
        <w:t>优惠率</w:t>
      </w:r>
      <w:r w:rsidR="00B901CD" w:rsidRPr="00AF1E18">
        <w:rPr>
          <w:rFonts w:hint="eastAsia"/>
          <w:sz w:val="24"/>
        </w:rPr>
        <w:t>数值</w:t>
      </w:r>
      <w:r w:rsidR="00B901CD">
        <w:rPr>
          <w:rFonts w:hint="eastAsia"/>
          <w:sz w:val="24"/>
        </w:rPr>
        <w:t>最多保留</w:t>
      </w:r>
      <w:r>
        <w:rPr>
          <w:rFonts w:hint="eastAsia"/>
          <w:sz w:val="24"/>
        </w:rPr>
        <w:t>2</w:t>
      </w:r>
      <w:r w:rsidR="00B901CD">
        <w:rPr>
          <w:rFonts w:hint="eastAsia"/>
          <w:sz w:val="24"/>
        </w:rPr>
        <w:t>位</w:t>
      </w:r>
      <w:r>
        <w:rPr>
          <w:rFonts w:hint="eastAsia"/>
          <w:sz w:val="24"/>
        </w:rPr>
        <w:t>小数</w:t>
      </w:r>
      <w:r w:rsidR="00B901CD">
        <w:rPr>
          <w:rFonts w:hint="eastAsia"/>
          <w:sz w:val="24"/>
        </w:rPr>
        <w:t>，</w:t>
      </w:r>
      <w:r w:rsidR="00AF1E18">
        <w:rPr>
          <w:rFonts w:ascii="宋体" w:hAnsi="宋体" w:cs="宋体" w:hint="eastAsia"/>
          <w:color w:val="000000"/>
          <w:sz w:val="24"/>
          <w:szCs w:val="24"/>
          <w:lang w:val="zh-CN"/>
        </w:rPr>
        <w:t>例：如</w:t>
      </w:r>
      <w:r w:rsidR="0034138B">
        <w:rPr>
          <w:rFonts w:ascii="宋体" w:hAnsi="宋体" w:cs="宋体" w:hint="eastAsia"/>
          <w:color w:val="000000"/>
          <w:sz w:val="24"/>
          <w:szCs w:val="24"/>
          <w:lang w:val="zh-CN"/>
        </w:rPr>
        <w:t>优惠率报价为40.01%，</w:t>
      </w:r>
      <w:r w:rsidR="00AF1E18">
        <w:rPr>
          <w:rFonts w:ascii="宋体" w:hAnsi="宋体" w:cs="宋体" w:hint="eastAsia"/>
          <w:color w:val="000000"/>
          <w:sz w:val="24"/>
          <w:szCs w:val="24"/>
          <w:lang w:val="zh-CN"/>
        </w:rPr>
        <w:t>则</w:t>
      </w:r>
      <w:r w:rsidR="00AF1E18" w:rsidRPr="00AF1E18">
        <w:rPr>
          <w:rFonts w:ascii="宋体" w:hint="eastAsia"/>
          <w:sz w:val="24"/>
        </w:rPr>
        <w:t>服务费用=最高限价标准*（1-</w:t>
      </w:r>
      <w:r w:rsidR="00AF1E18">
        <w:rPr>
          <w:rFonts w:hint="eastAsia"/>
          <w:sz w:val="24"/>
        </w:rPr>
        <w:t>40</w:t>
      </w:r>
      <w:r w:rsidR="00B901CD">
        <w:rPr>
          <w:rFonts w:hint="eastAsia"/>
          <w:sz w:val="24"/>
        </w:rPr>
        <w:t>.01</w:t>
      </w:r>
      <w:r w:rsidR="00AF1E18">
        <w:rPr>
          <w:rFonts w:hint="eastAsia"/>
          <w:sz w:val="24"/>
        </w:rPr>
        <w:t>%</w:t>
      </w:r>
      <w:r w:rsidR="00AF1E18" w:rsidRPr="00AF1E18">
        <w:rPr>
          <w:rFonts w:ascii="宋体" w:hint="eastAsia"/>
          <w:sz w:val="24"/>
        </w:rPr>
        <w:t>）。</w:t>
      </w:r>
    </w:p>
    <w:p w:rsidR="0024290C" w:rsidRDefault="00A66097" w:rsidP="00B901CD">
      <w:pPr>
        <w:widowControl/>
        <w:spacing w:line="360" w:lineRule="auto"/>
        <w:ind w:rightChars="-248" w:right="-521" w:firstLineChars="200" w:firstLine="480"/>
        <w:jc w:val="left"/>
        <w:rPr>
          <w:rFonts w:asciiTheme="minorEastAsia" w:eastAsiaTheme="minorEastAsia" w:hAnsiTheme="minorEastAsia"/>
          <w:sz w:val="24"/>
          <w:szCs w:val="24"/>
        </w:rPr>
      </w:pPr>
      <w:r>
        <w:rPr>
          <w:rFonts w:asciiTheme="minorEastAsia" w:eastAsiaTheme="minorEastAsia" w:hAnsiTheme="minorEastAsia" w:hint="eastAsia"/>
          <w:sz w:val="24"/>
          <w:szCs w:val="24"/>
        </w:rPr>
        <w:t>3.</w:t>
      </w:r>
      <w:r w:rsidR="00FC7D61">
        <w:rPr>
          <w:rFonts w:asciiTheme="minorEastAsia" w:eastAsiaTheme="minorEastAsia" w:hAnsiTheme="minorEastAsia" w:hint="eastAsia"/>
          <w:color w:val="333333"/>
          <w:kern w:val="0"/>
          <w:sz w:val="24"/>
          <w:szCs w:val="24"/>
          <w:shd w:val="clear" w:color="auto" w:fill="FFFFFF"/>
        </w:rPr>
        <w:t>供应商响应优惠率为框架协议第一阶段响应报价，该报价是采购单位或者服务对象确定第二阶段成交供应商的最高限价。</w:t>
      </w:r>
    </w:p>
    <w:p w:rsidR="0024290C" w:rsidRDefault="0024290C">
      <w:pPr>
        <w:snapToGrid w:val="0"/>
        <w:spacing w:line="360" w:lineRule="auto"/>
        <w:rPr>
          <w:rFonts w:asciiTheme="minorEastAsia" w:eastAsiaTheme="minorEastAsia" w:hAnsiTheme="minorEastAsia" w:cstheme="minorEastAsia"/>
          <w:b/>
          <w:sz w:val="24"/>
          <w:szCs w:val="24"/>
        </w:rPr>
      </w:pPr>
    </w:p>
    <w:p w:rsidR="0024290C" w:rsidRDefault="00FC7D61">
      <w:pPr>
        <w:spacing w:line="360" w:lineRule="auto"/>
        <w:rPr>
          <w:rFonts w:asciiTheme="minorEastAsia" w:eastAsiaTheme="minorEastAsia" w:hAnsiTheme="minorEastAsia" w:cs="宋体"/>
          <w:color w:val="000000" w:themeColor="text1"/>
          <w:sz w:val="24"/>
          <w:szCs w:val="24"/>
          <w:u w:val="single"/>
        </w:rPr>
      </w:pPr>
      <w:r>
        <w:rPr>
          <w:rFonts w:asciiTheme="minorEastAsia" w:eastAsiaTheme="minorEastAsia" w:hAnsiTheme="minorEastAsia" w:cs="宋体" w:hint="eastAsia"/>
          <w:color w:val="000000" w:themeColor="text1"/>
          <w:sz w:val="24"/>
          <w:szCs w:val="24"/>
        </w:rPr>
        <w:t>供应商名称（签章）：</w:t>
      </w:r>
      <w:r>
        <w:rPr>
          <w:rFonts w:asciiTheme="minorEastAsia" w:eastAsiaTheme="minorEastAsia" w:hAnsiTheme="minorEastAsia" w:cs="宋体"/>
          <w:color w:val="000000" w:themeColor="text1"/>
          <w:sz w:val="24"/>
          <w:szCs w:val="24"/>
          <w:u w:val="single"/>
        </w:rPr>
        <w:t xml:space="preserve">                       </w:t>
      </w:r>
    </w:p>
    <w:p w:rsidR="0024290C" w:rsidRDefault="00FC7D61">
      <w:pPr>
        <w:pStyle w:val="00"/>
        <w:adjustRightInd w:val="0"/>
        <w:snapToGrid w:val="0"/>
        <w:spacing w:line="360" w:lineRule="auto"/>
        <w:rPr>
          <w:rFonts w:asciiTheme="minorEastAsia" w:eastAsiaTheme="minorEastAsia" w:hAnsiTheme="minorEastAsia" w:cs="宋体"/>
          <w:color w:val="000000" w:themeColor="text1"/>
          <w:sz w:val="24"/>
          <w:szCs w:val="24"/>
          <w:u w:val="single"/>
        </w:rPr>
      </w:pPr>
      <w:r>
        <w:rPr>
          <w:rFonts w:asciiTheme="minorEastAsia" w:eastAsiaTheme="minorEastAsia" w:hAnsiTheme="minorEastAsia" w:cs="宋体" w:hint="eastAsia"/>
          <w:color w:val="000000" w:themeColor="text1"/>
          <w:sz w:val="24"/>
          <w:szCs w:val="24"/>
        </w:rPr>
        <w:t>法定代表人或授权委托人（签字或签章）：</w:t>
      </w:r>
      <w:r>
        <w:rPr>
          <w:rFonts w:asciiTheme="minorEastAsia" w:eastAsiaTheme="minorEastAsia" w:hAnsiTheme="minorEastAsia" w:cs="宋体"/>
          <w:color w:val="000000" w:themeColor="text1"/>
          <w:sz w:val="24"/>
          <w:szCs w:val="24"/>
          <w:u w:val="single"/>
        </w:rPr>
        <w:t xml:space="preserve">                  </w:t>
      </w:r>
    </w:p>
    <w:p w:rsidR="0024290C" w:rsidRDefault="00FC7D61">
      <w:pPr>
        <w:pStyle w:val="00"/>
        <w:adjustRightInd w:val="0"/>
        <w:snapToGrid w:val="0"/>
        <w:spacing w:line="360" w:lineRule="auto"/>
        <w:rPr>
          <w:rFonts w:asciiTheme="minorEastAsia" w:eastAsiaTheme="minorEastAsia" w:hAnsiTheme="minorEastAsia" w:cs="宋体"/>
          <w:color w:val="000000" w:themeColor="text1"/>
          <w:sz w:val="24"/>
          <w:szCs w:val="24"/>
        </w:rPr>
      </w:pPr>
      <w:r>
        <w:rPr>
          <w:rFonts w:asciiTheme="minorEastAsia" w:eastAsiaTheme="minorEastAsia" w:hAnsiTheme="minorEastAsia" w:cs="宋体" w:hint="eastAsia"/>
          <w:color w:val="000000" w:themeColor="text1"/>
          <w:sz w:val="24"/>
          <w:szCs w:val="24"/>
        </w:rPr>
        <w:t>日期：</w:t>
      </w:r>
      <w:r>
        <w:rPr>
          <w:rFonts w:asciiTheme="minorEastAsia" w:eastAsiaTheme="minorEastAsia" w:hAnsiTheme="minorEastAsia" w:cs="宋体"/>
          <w:color w:val="000000" w:themeColor="text1"/>
          <w:sz w:val="24"/>
          <w:szCs w:val="24"/>
          <w:u w:val="single"/>
        </w:rPr>
        <w:t xml:space="preserve">      </w:t>
      </w:r>
      <w:r>
        <w:rPr>
          <w:rFonts w:asciiTheme="minorEastAsia" w:eastAsiaTheme="minorEastAsia" w:hAnsiTheme="minorEastAsia" w:cs="宋体" w:hint="eastAsia"/>
          <w:color w:val="000000" w:themeColor="text1"/>
          <w:sz w:val="24"/>
          <w:szCs w:val="24"/>
        </w:rPr>
        <w:t>年</w:t>
      </w:r>
      <w:r>
        <w:rPr>
          <w:rFonts w:asciiTheme="minorEastAsia" w:eastAsiaTheme="minorEastAsia" w:hAnsiTheme="minorEastAsia" w:cs="宋体"/>
          <w:color w:val="000000" w:themeColor="text1"/>
          <w:sz w:val="24"/>
          <w:szCs w:val="24"/>
          <w:u w:val="single"/>
        </w:rPr>
        <w:t xml:space="preserve">     </w:t>
      </w:r>
      <w:r>
        <w:rPr>
          <w:rFonts w:asciiTheme="minorEastAsia" w:eastAsiaTheme="minorEastAsia" w:hAnsiTheme="minorEastAsia" w:cs="宋体"/>
          <w:color w:val="000000" w:themeColor="text1"/>
          <w:sz w:val="24"/>
          <w:szCs w:val="24"/>
        </w:rPr>
        <w:t xml:space="preserve"> </w:t>
      </w:r>
      <w:r>
        <w:rPr>
          <w:rFonts w:asciiTheme="minorEastAsia" w:eastAsiaTheme="minorEastAsia" w:hAnsiTheme="minorEastAsia" w:cs="宋体" w:hint="eastAsia"/>
          <w:color w:val="000000" w:themeColor="text1"/>
          <w:sz w:val="24"/>
          <w:szCs w:val="24"/>
        </w:rPr>
        <w:t>月</w:t>
      </w:r>
      <w:r>
        <w:rPr>
          <w:rFonts w:asciiTheme="minorEastAsia" w:eastAsiaTheme="minorEastAsia" w:hAnsiTheme="minorEastAsia" w:cs="宋体"/>
          <w:color w:val="000000" w:themeColor="text1"/>
          <w:sz w:val="24"/>
          <w:szCs w:val="24"/>
          <w:u w:val="single"/>
        </w:rPr>
        <w:t xml:space="preserve">     </w:t>
      </w:r>
      <w:r>
        <w:rPr>
          <w:rFonts w:asciiTheme="minorEastAsia" w:eastAsiaTheme="minorEastAsia" w:hAnsiTheme="minorEastAsia" w:cs="宋体" w:hint="eastAsia"/>
          <w:color w:val="000000" w:themeColor="text1"/>
          <w:sz w:val="24"/>
          <w:szCs w:val="24"/>
        </w:rPr>
        <w:t>日</w:t>
      </w:r>
    </w:p>
    <w:p w:rsidR="0024290C" w:rsidRDefault="0024290C">
      <w:pPr>
        <w:snapToGrid w:val="0"/>
        <w:spacing w:before="50" w:after="50" w:line="360" w:lineRule="auto"/>
        <w:ind w:firstLineChars="150" w:firstLine="361"/>
        <w:rPr>
          <w:rFonts w:asciiTheme="minorEastAsia" w:eastAsiaTheme="minorEastAsia" w:hAnsiTheme="minorEastAsia" w:cstheme="minorEastAsia"/>
          <w:b/>
          <w:sz w:val="24"/>
          <w:szCs w:val="24"/>
          <w:shd w:val="clear" w:color="auto" w:fill="FFFFFF"/>
        </w:rPr>
      </w:pPr>
    </w:p>
    <w:p w:rsidR="0024290C" w:rsidRDefault="0024290C">
      <w:pPr>
        <w:pStyle w:val="a1"/>
      </w:pPr>
    </w:p>
    <w:p w:rsidR="00220F82" w:rsidRDefault="00220F82">
      <w:pPr>
        <w:pStyle w:val="10"/>
        <w:tabs>
          <w:tab w:val="left" w:pos="1365"/>
        </w:tabs>
        <w:jc w:val="left"/>
        <w:outlineLvl w:val="2"/>
        <w:rPr>
          <w:rFonts w:ascii="宋体" w:hAnsi="宋体" w:cs="宋体"/>
          <w:b/>
          <w:color w:val="000000" w:themeColor="text1"/>
          <w:sz w:val="24"/>
        </w:rPr>
      </w:pPr>
    </w:p>
    <w:p w:rsidR="0024290C" w:rsidRDefault="00FC7D61">
      <w:pPr>
        <w:pStyle w:val="10"/>
        <w:tabs>
          <w:tab w:val="left" w:pos="1365"/>
        </w:tabs>
        <w:jc w:val="left"/>
        <w:outlineLvl w:val="2"/>
        <w:rPr>
          <w:rFonts w:ascii="宋体" w:hAnsi="宋体" w:cs="宋体"/>
          <w:color w:val="000000" w:themeColor="text1"/>
          <w:sz w:val="30"/>
        </w:rPr>
      </w:pPr>
      <w:r>
        <w:rPr>
          <w:rFonts w:ascii="宋体" w:hAnsi="宋体" w:cs="宋体" w:hint="eastAsia"/>
          <w:b/>
          <w:color w:val="000000" w:themeColor="text1"/>
          <w:sz w:val="24"/>
        </w:rPr>
        <w:t>附件10</w:t>
      </w:r>
    </w:p>
    <w:p w:rsidR="0024290C" w:rsidRDefault="0024290C">
      <w:pPr>
        <w:pStyle w:val="10"/>
        <w:tabs>
          <w:tab w:val="left" w:pos="1365"/>
        </w:tabs>
        <w:jc w:val="left"/>
        <w:outlineLvl w:val="2"/>
        <w:rPr>
          <w:rFonts w:ascii="宋体" w:hAnsi="宋体" w:cs="宋体"/>
          <w:color w:val="000000" w:themeColor="text1"/>
          <w:sz w:val="30"/>
        </w:rPr>
      </w:pPr>
    </w:p>
    <w:p w:rsidR="0024290C" w:rsidRDefault="00FC7D61">
      <w:pPr>
        <w:rPr>
          <w:b/>
        </w:rPr>
      </w:pPr>
      <w:r>
        <w:rPr>
          <w:rFonts w:ascii="宋体" w:hAnsi="宋体" w:cs="宋体" w:hint="eastAsia"/>
          <w:b/>
          <w:color w:val="000000" w:themeColor="text1"/>
          <w:sz w:val="24"/>
          <w:szCs w:val="24"/>
        </w:rPr>
        <w:t xml:space="preserve">  供应商根据本征集文件要求，认为需要的其他文件或说明、承诺</w:t>
      </w:r>
    </w:p>
    <w:p w:rsidR="0024290C" w:rsidRDefault="0024290C">
      <w:pPr>
        <w:pStyle w:val="a7"/>
        <w:overflowPunct w:val="0"/>
        <w:spacing w:line="460" w:lineRule="exact"/>
        <w:ind w:firstLineChars="0" w:firstLine="0"/>
        <w:jc w:val="left"/>
        <w:rPr>
          <w:rFonts w:ascii="宋体" w:hAnsi="宋体" w:cs="宋体"/>
        </w:rPr>
      </w:pPr>
    </w:p>
    <w:sectPr w:rsidR="0024290C" w:rsidSect="00A66097">
      <w:pgSz w:w="11906" w:h="16838"/>
      <w:pgMar w:top="1440" w:right="1416" w:bottom="1440" w:left="1797" w:header="851" w:footer="992" w:gutter="0"/>
      <w:cols w:space="720" w:equalWidth="0">
        <w:col w:w="8693"/>
      </w:cols>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1007" w:rsidRDefault="00C31007">
      <w:r>
        <w:separator/>
      </w:r>
    </w:p>
  </w:endnote>
  <w:endnote w:type="continuationSeparator" w:id="0">
    <w:p w:rsidR="00C31007" w:rsidRDefault="00C310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新宋体">
    <w:panose1 w:val="02010609030101010101"/>
    <w:charset w:val="86"/>
    <w:family w:val="modern"/>
    <w:pitch w:val="fixed"/>
    <w:sig w:usb0="00000003" w:usb1="288F0000" w:usb2="00000016" w:usb3="00000000" w:csb0="00040001" w:csb1="00000000"/>
  </w:font>
  <w:font w:name="PingFang SC">
    <w:altName w:val="Segoe Print"/>
    <w:charset w:val="00"/>
    <w:family w:val="auto"/>
    <w:pitch w:val="default"/>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007" w:rsidRDefault="00C31007">
    <w:pPr>
      <w:pStyle w:val="af"/>
    </w:pPr>
    <w:r>
      <w:rPr>
        <w:noProof/>
      </w:rPr>
      <mc:AlternateContent>
        <mc:Choice Requires="wps">
          <w:drawing>
            <wp:anchor distT="0" distB="0" distL="114300" distR="114300" simplePos="0" relativeHeight="251659264" behindDoc="0" locked="0" layoutInCell="1" allowOverlap="1" wp14:anchorId="6539F247" wp14:editId="7B107C4F">
              <wp:simplePos x="0" y="0"/>
              <wp:positionH relativeFrom="margin">
                <wp:align>center</wp:align>
              </wp:positionH>
              <wp:positionV relativeFrom="paragraph">
                <wp:posOffset>0</wp:posOffset>
              </wp:positionV>
              <wp:extent cx="58420" cy="139700"/>
              <wp:effectExtent l="0" t="0" r="8890" b="3810"/>
              <wp:wrapNone/>
              <wp:docPr id="9" name="文本框 1"/>
              <wp:cNvGraphicFramePr/>
              <a:graphic xmlns:a="http://schemas.openxmlformats.org/drawingml/2006/main">
                <a:graphicData uri="http://schemas.microsoft.com/office/word/2010/wordprocessingShape">
                  <wps:wsp>
                    <wps:cNvSpPr/>
                    <wps:spPr>
                      <a:xfrm>
                        <a:off x="0" y="0"/>
                        <a:ext cx="58420" cy="139700"/>
                      </a:xfrm>
                      <a:prstGeom prst="rect">
                        <a:avLst/>
                      </a:prstGeom>
                      <a:noFill/>
                      <a:ln w="9525" cap="flat" cmpd="sng">
                        <a:noFill/>
                        <a:prstDash val="solid"/>
                        <a:miter/>
                      </a:ln>
                    </wps:spPr>
                    <wps:txbx>
                      <w:txbxContent>
                        <w:p w:rsidR="00C31007" w:rsidRDefault="00C31007">
                          <w:pPr>
                            <w:pStyle w:val="af"/>
                          </w:pPr>
                          <w:r>
                            <w:fldChar w:fldCharType="begin"/>
                          </w:r>
                          <w:r>
                            <w:instrText xml:space="preserve"> PAGE  \* MERGEFORMAT </w:instrText>
                          </w:r>
                          <w:r>
                            <w:fldChar w:fldCharType="separate"/>
                          </w:r>
                          <w:r w:rsidR="00590FE9">
                            <w:rPr>
                              <w:noProof/>
                            </w:rPr>
                            <w:t>21</w:t>
                          </w:r>
                          <w:r>
                            <w:fldChar w:fldCharType="end"/>
                          </w:r>
                        </w:p>
                      </w:txbxContent>
                    </wps:txbx>
                    <wps:bodyPr vert="horz" wrap="none" lIns="0" tIns="0" rIns="0" bIns="0" anchor="t" anchorCtr="0" upright="1">
                      <a:spAutoFit/>
                    </wps:bodyPr>
                  </wps:wsp>
                </a:graphicData>
              </a:graphic>
            </wp:anchor>
          </w:drawing>
        </mc:Choice>
        <mc:Fallback>
          <w:pict>
            <v:rect id="文本框 1" o:spid="_x0000_s1026" style="position:absolute;margin-left:0;margin-top:0;width:4.6pt;height:11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" filled="f" stroked="f">
              <v:textbox style="mso-fit-shape-to-text:t" inset="0,0,0,0">
                <w:txbxContent>
                  <w:p w:rsidR="00C31007" w:rsidRDefault="00C31007">
                    <w:pPr>
                      <w:pStyle w:val="af"/>
                    </w:pPr>
                    <w:r>
                      <w:fldChar w:fldCharType="begin"/>
                    </w:r>
                    <w:r>
                      <w:instrText xml:space="preserve"> PAGE  \* MERGEFORMAT </w:instrText>
                    </w:r>
                    <w:r>
                      <w:fldChar w:fldCharType="separate"/>
                    </w:r>
                    <w:r w:rsidR="00590FE9">
                      <w:rPr>
                        <w:noProof/>
                      </w:rPr>
                      <w:t>21</w:t>
                    </w:r>
                    <w:r>
                      <w:fldChar w:fldCharType="end"/>
                    </w:r>
                  </w:p>
                </w:txbxContent>
              </v:textbox>
              <w10:wrap anchorx="margin"/>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007" w:rsidRDefault="00C31007">
    <w:pPr>
      <w:pStyle w:val="af"/>
      <w:jc w:val="center"/>
      <w:rPr>
        <w:rFonts w:ascii="宋体"/>
        <w:sz w:val="24"/>
        <w:szCs w:val="24"/>
      </w:rPr>
    </w:pPr>
    <w:r>
      <w:rPr>
        <w:noProof/>
        <w:sz w:val="24"/>
      </w:rPr>
      <mc:AlternateContent>
        <mc:Choice Requires="wps">
          <w:drawing>
            <wp:anchor distT="0" distB="0" distL="114300" distR="114300" simplePos="0" relativeHeight="251660288" behindDoc="0" locked="0" layoutInCell="1" allowOverlap="1" wp14:anchorId="62EBE996" wp14:editId="0F6CFEBB">
              <wp:simplePos x="0" y="0"/>
              <wp:positionH relativeFrom="margin">
                <wp:align>center</wp:align>
              </wp:positionH>
              <wp:positionV relativeFrom="paragraph">
                <wp:posOffset>0</wp:posOffset>
              </wp:positionV>
              <wp:extent cx="116205" cy="139700"/>
              <wp:effectExtent l="0" t="0" r="8255" b="3810"/>
              <wp:wrapNone/>
              <wp:docPr id="1" name="文本框 4"/>
              <wp:cNvGraphicFramePr/>
              <a:graphic xmlns:a="http://schemas.openxmlformats.org/drawingml/2006/main">
                <a:graphicData uri="http://schemas.microsoft.com/office/word/2010/wordprocessingShape">
                  <wps:wsp>
                    <wps:cNvSpPr/>
                    <wps:spPr>
                      <a:xfrm>
                        <a:off x="0" y="0"/>
                        <a:ext cx="116205" cy="139700"/>
                      </a:xfrm>
                      <a:prstGeom prst="rect">
                        <a:avLst/>
                      </a:prstGeom>
                      <a:noFill/>
                      <a:ln w="9525" cap="flat" cmpd="sng">
                        <a:noFill/>
                        <a:prstDash val="solid"/>
                        <a:miter/>
                      </a:ln>
                    </wps:spPr>
                    <wps:txbx>
                      <w:txbxContent>
                        <w:p w:rsidR="00C31007" w:rsidRDefault="00C31007">
                          <w:pPr>
                            <w:pStyle w:val="af"/>
                          </w:pPr>
                          <w:r>
                            <w:fldChar w:fldCharType="begin"/>
                          </w:r>
                          <w:r>
                            <w:instrText xml:space="preserve"> PAGE  \* MERGEFORMAT </w:instrText>
                          </w:r>
                          <w:r>
                            <w:fldChar w:fldCharType="separate"/>
                          </w:r>
                          <w:r w:rsidR="00590FE9">
                            <w:rPr>
                              <w:noProof/>
                            </w:rPr>
                            <w:t>59</w:t>
                          </w:r>
                          <w:r>
                            <w:fldChar w:fldCharType="end"/>
                          </w:r>
                        </w:p>
                      </w:txbxContent>
                    </wps:txbx>
                    <wps:bodyPr vert="horz" wrap="none" lIns="0" tIns="0" rIns="0" bIns="0" anchor="t" anchorCtr="0" upright="1">
                      <a:spAutoFit/>
                    </wps:bodyPr>
                  </wps:wsp>
                </a:graphicData>
              </a:graphic>
            </wp:anchor>
          </w:drawing>
        </mc:Choice>
        <mc:Fallback>
          <w:pict>
            <v:rect id="文本框 4" o:spid="_x0000_s1027" style="position:absolute;left:0;text-align:left;margin-left:0;margin-top:0;width:9.15pt;height:11pt;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" filled="f" stroked="f">
              <v:textbox style="mso-fit-shape-to-text:t" inset="0,0,0,0">
                <w:txbxContent>
                  <w:p w:rsidR="00C31007" w:rsidRDefault="00C31007">
                    <w:pPr>
                      <w:pStyle w:val="af"/>
                    </w:pPr>
                    <w:r>
                      <w:fldChar w:fldCharType="begin"/>
                    </w:r>
                    <w:r>
                      <w:instrText xml:space="preserve"> PAGE  \* MERGEFORMAT </w:instrText>
                    </w:r>
                    <w:r>
                      <w:fldChar w:fldCharType="separate"/>
                    </w:r>
                    <w:r w:rsidR="00590FE9">
                      <w:rPr>
                        <w:noProof/>
                      </w:rPr>
                      <w:t>59</w:t>
                    </w:r>
                    <w:r>
                      <w:fldChar w:fldCharType="end"/>
                    </w:r>
                  </w:p>
                </w:txbxContent>
              </v:textbox>
              <w10:wrap anchorx="margin"/>
            </v:rect>
          </w:pict>
        </mc:Fallback>
      </mc:AlternateContent>
    </w:r>
  </w:p>
  <w:p w:rsidR="00C31007" w:rsidRDefault="00C31007">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1007" w:rsidRDefault="00C31007">
      <w:r>
        <w:separator/>
      </w:r>
    </w:p>
  </w:footnote>
  <w:footnote w:type="continuationSeparator" w:id="0">
    <w:p w:rsidR="00C31007" w:rsidRDefault="00C310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007" w:rsidRDefault="00C31007">
    <w:pPr>
      <w:pStyle w:val="af0"/>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077B887"/>
    <w:multiLevelType w:val="singleLevel"/>
    <w:tmpl w:val="E077B887"/>
    <w:lvl w:ilvl="0">
      <w:start w:val="1"/>
      <w:numFmt w:val="decimal"/>
      <w:pStyle w:val="a"/>
      <w:lvlText w:val="%1."/>
      <w:lvlJc w:val="left"/>
      <w:pPr>
        <w:tabs>
          <w:tab w:val="left" w:pos="360"/>
        </w:tabs>
        <w:ind w:left="360" w:hanging="360"/>
      </w:pPr>
    </w:lvl>
  </w:abstractNum>
  <w:abstractNum w:abstractNumId="1">
    <w:nsid w:val="00000011"/>
    <w:multiLevelType w:val="multilevel"/>
    <w:tmpl w:val="00000011"/>
    <w:lvl w:ilvl="0">
      <w:start w:val="1"/>
      <w:numFmt w:val="decimal"/>
      <w:lvlText w:val="（%1）"/>
      <w:lvlJc w:val="left"/>
      <w:pPr>
        <w:tabs>
          <w:tab w:val="left" w:pos="1260"/>
        </w:tabs>
        <w:ind w:left="1260" w:hanging="420"/>
      </w:pPr>
      <w:rPr>
        <w:rFonts w:hint="eastAsia"/>
        <w:b/>
        <w:bCs/>
        <w:color w:val="auto"/>
        <w:sz w:val="24"/>
        <w:szCs w:val="24"/>
      </w:rPr>
    </w:lvl>
    <w:lvl w:ilvl="1">
      <w:start w:val="1"/>
      <w:numFmt w:val="bullet"/>
      <w:lvlText w:val=""/>
      <w:lvlJc w:val="left"/>
      <w:pPr>
        <w:tabs>
          <w:tab w:val="left" w:pos="1680"/>
        </w:tabs>
        <w:ind w:left="1680" w:hanging="420"/>
      </w:pPr>
      <w:rPr>
        <w:rFonts w:ascii="Wingdings" w:hAnsi="Wingdings" w:cs="Wingdings" w:hint="default"/>
      </w:rPr>
    </w:lvl>
    <w:lvl w:ilvl="2">
      <w:start w:val="1"/>
      <w:numFmt w:val="bullet"/>
      <w:lvlText w:val=""/>
      <w:lvlJc w:val="left"/>
      <w:pPr>
        <w:tabs>
          <w:tab w:val="left" w:pos="2100"/>
        </w:tabs>
        <w:ind w:left="2100" w:hanging="420"/>
      </w:pPr>
      <w:rPr>
        <w:rFonts w:ascii="Wingdings" w:hAnsi="Wingdings" w:cs="Wingdings" w:hint="default"/>
      </w:rPr>
    </w:lvl>
    <w:lvl w:ilvl="3">
      <w:start w:val="1"/>
      <w:numFmt w:val="bullet"/>
      <w:lvlText w:val=""/>
      <w:lvlJc w:val="left"/>
      <w:pPr>
        <w:tabs>
          <w:tab w:val="left" w:pos="2520"/>
        </w:tabs>
        <w:ind w:left="2520" w:hanging="420"/>
      </w:pPr>
      <w:rPr>
        <w:rFonts w:ascii="Wingdings" w:hAnsi="Wingdings" w:cs="Wingdings" w:hint="default"/>
      </w:rPr>
    </w:lvl>
    <w:lvl w:ilvl="4">
      <w:start w:val="1"/>
      <w:numFmt w:val="bullet"/>
      <w:lvlText w:val=""/>
      <w:lvlJc w:val="left"/>
      <w:pPr>
        <w:tabs>
          <w:tab w:val="left" w:pos="2940"/>
        </w:tabs>
        <w:ind w:left="2940" w:hanging="420"/>
      </w:pPr>
      <w:rPr>
        <w:rFonts w:ascii="Wingdings" w:hAnsi="Wingdings" w:cs="Wingdings" w:hint="default"/>
      </w:rPr>
    </w:lvl>
    <w:lvl w:ilvl="5">
      <w:start w:val="1"/>
      <w:numFmt w:val="bullet"/>
      <w:lvlText w:val=""/>
      <w:lvlJc w:val="left"/>
      <w:pPr>
        <w:tabs>
          <w:tab w:val="left" w:pos="3360"/>
        </w:tabs>
        <w:ind w:left="3360" w:hanging="420"/>
      </w:pPr>
      <w:rPr>
        <w:rFonts w:ascii="Wingdings" w:hAnsi="Wingdings" w:cs="Wingdings" w:hint="default"/>
      </w:rPr>
    </w:lvl>
    <w:lvl w:ilvl="6">
      <w:start w:val="1"/>
      <w:numFmt w:val="bullet"/>
      <w:lvlText w:val=""/>
      <w:lvlJc w:val="left"/>
      <w:pPr>
        <w:tabs>
          <w:tab w:val="left" w:pos="3780"/>
        </w:tabs>
        <w:ind w:left="3780" w:hanging="420"/>
      </w:pPr>
      <w:rPr>
        <w:rFonts w:ascii="Wingdings" w:hAnsi="Wingdings" w:cs="Wingdings" w:hint="default"/>
      </w:rPr>
    </w:lvl>
    <w:lvl w:ilvl="7">
      <w:start w:val="1"/>
      <w:numFmt w:val="bullet"/>
      <w:lvlText w:val=""/>
      <w:lvlJc w:val="left"/>
      <w:pPr>
        <w:tabs>
          <w:tab w:val="left" w:pos="4200"/>
        </w:tabs>
        <w:ind w:left="4200" w:hanging="420"/>
      </w:pPr>
      <w:rPr>
        <w:rFonts w:ascii="Wingdings" w:hAnsi="Wingdings" w:cs="Wingdings" w:hint="default"/>
      </w:rPr>
    </w:lvl>
    <w:lvl w:ilvl="8">
      <w:start w:val="1"/>
      <w:numFmt w:val="bullet"/>
      <w:lvlText w:val=""/>
      <w:lvlJc w:val="left"/>
      <w:pPr>
        <w:tabs>
          <w:tab w:val="left" w:pos="4620"/>
        </w:tabs>
        <w:ind w:left="4620" w:hanging="420"/>
      </w:pPr>
      <w:rPr>
        <w:rFonts w:ascii="Wingdings" w:hAnsi="Wingdings" w:cs="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grammar="clean"/>
  <w:defaultTabStop w:val="420"/>
  <w:drawingGridVerticalSpacing w:val="156"/>
  <w:noPunctuationKerning/>
  <w:characterSpacingControl w:val="compressPunctuation"/>
  <w:hdrShapeDefaults>
    <o:shapedefaults v:ext="edit" spidmax="15361"/>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NhYzNkNmI4MjFkZjg3M2E0OTcyZGRiMThhYmVmZTYifQ=="/>
  </w:docVars>
  <w:rsids>
    <w:rsidRoot w:val="776C3F1C"/>
    <w:rsid w:val="776C3F1C"/>
    <w:rsid w:val="BD9F6AA9"/>
    <w:rsid w:val="E5777A80"/>
    <w:rsid w:val="000058B4"/>
    <w:rsid w:val="00005984"/>
    <w:rsid w:val="00012C3A"/>
    <w:rsid w:val="00012F3B"/>
    <w:rsid w:val="00015295"/>
    <w:rsid w:val="000278D1"/>
    <w:rsid w:val="00032339"/>
    <w:rsid w:val="0003578A"/>
    <w:rsid w:val="00045FD5"/>
    <w:rsid w:val="000553F2"/>
    <w:rsid w:val="00074318"/>
    <w:rsid w:val="00083383"/>
    <w:rsid w:val="0009790A"/>
    <w:rsid w:val="000A0E45"/>
    <w:rsid w:val="000A2AD4"/>
    <w:rsid w:val="000A79FB"/>
    <w:rsid w:val="000B2636"/>
    <w:rsid w:val="000D1429"/>
    <w:rsid w:val="000D3B2C"/>
    <w:rsid w:val="000E05FE"/>
    <w:rsid w:val="001024F8"/>
    <w:rsid w:val="00105151"/>
    <w:rsid w:val="001055EC"/>
    <w:rsid w:val="001057FD"/>
    <w:rsid w:val="00107E5F"/>
    <w:rsid w:val="00124A40"/>
    <w:rsid w:val="001259D5"/>
    <w:rsid w:val="0013086D"/>
    <w:rsid w:val="001352F3"/>
    <w:rsid w:val="00135760"/>
    <w:rsid w:val="00142B2E"/>
    <w:rsid w:val="0014650E"/>
    <w:rsid w:val="001472C7"/>
    <w:rsid w:val="00153421"/>
    <w:rsid w:val="0015384E"/>
    <w:rsid w:val="00161411"/>
    <w:rsid w:val="0016397A"/>
    <w:rsid w:val="00164B65"/>
    <w:rsid w:val="001804FE"/>
    <w:rsid w:val="001864E8"/>
    <w:rsid w:val="001919C3"/>
    <w:rsid w:val="001A140F"/>
    <w:rsid w:val="001A3AE9"/>
    <w:rsid w:val="001A480F"/>
    <w:rsid w:val="001B6CD5"/>
    <w:rsid w:val="001B7EB2"/>
    <w:rsid w:val="001C068D"/>
    <w:rsid w:val="001C5E57"/>
    <w:rsid w:val="001D43A4"/>
    <w:rsid w:val="001D5821"/>
    <w:rsid w:val="001E73CA"/>
    <w:rsid w:val="0020698E"/>
    <w:rsid w:val="002205B0"/>
    <w:rsid w:val="00220F82"/>
    <w:rsid w:val="002220C9"/>
    <w:rsid w:val="00225207"/>
    <w:rsid w:val="002327BC"/>
    <w:rsid w:val="0023321C"/>
    <w:rsid w:val="0024290C"/>
    <w:rsid w:val="00254D29"/>
    <w:rsid w:val="00255298"/>
    <w:rsid w:val="002600C1"/>
    <w:rsid w:val="002711EC"/>
    <w:rsid w:val="00274620"/>
    <w:rsid w:val="00276DBF"/>
    <w:rsid w:val="00277143"/>
    <w:rsid w:val="0028225E"/>
    <w:rsid w:val="00283B61"/>
    <w:rsid w:val="00290C92"/>
    <w:rsid w:val="002B5820"/>
    <w:rsid w:val="002C2D84"/>
    <w:rsid w:val="002C4278"/>
    <w:rsid w:val="002D218A"/>
    <w:rsid w:val="002D351D"/>
    <w:rsid w:val="002E67D8"/>
    <w:rsid w:val="002F7EC2"/>
    <w:rsid w:val="00300D9D"/>
    <w:rsid w:val="00305D0A"/>
    <w:rsid w:val="00315EA3"/>
    <w:rsid w:val="00320A81"/>
    <w:rsid w:val="0032191D"/>
    <w:rsid w:val="00324228"/>
    <w:rsid w:val="00334789"/>
    <w:rsid w:val="0034138B"/>
    <w:rsid w:val="0034225B"/>
    <w:rsid w:val="00343514"/>
    <w:rsid w:val="00361430"/>
    <w:rsid w:val="00376EF4"/>
    <w:rsid w:val="00392370"/>
    <w:rsid w:val="00395177"/>
    <w:rsid w:val="003A7968"/>
    <w:rsid w:val="003D251F"/>
    <w:rsid w:val="003D39F0"/>
    <w:rsid w:val="003D3B81"/>
    <w:rsid w:val="003D72EE"/>
    <w:rsid w:val="003E7D8E"/>
    <w:rsid w:val="00403176"/>
    <w:rsid w:val="00421387"/>
    <w:rsid w:val="004213C3"/>
    <w:rsid w:val="00423DBD"/>
    <w:rsid w:val="004256D2"/>
    <w:rsid w:val="0043638B"/>
    <w:rsid w:val="004367DF"/>
    <w:rsid w:val="00436F97"/>
    <w:rsid w:val="0045161E"/>
    <w:rsid w:val="00452397"/>
    <w:rsid w:val="00454E42"/>
    <w:rsid w:val="00457674"/>
    <w:rsid w:val="004650A1"/>
    <w:rsid w:val="004651FC"/>
    <w:rsid w:val="004713AC"/>
    <w:rsid w:val="00476301"/>
    <w:rsid w:val="0049339C"/>
    <w:rsid w:val="00493FF5"/>
    <w:rsid w:val="004A39D7"/>
    <w:rsid w:val="004A5813"/>
    <w:rsid w:val="004B363C"/>
    <w:rsid w:val="004B3855"/>
    <w:rsid w:val="004B63D1"/>
    <w:rsid w:val="004C2CC2"/>
    <w:rsid w:val="004D42CC"/>
    <w:rsid w:val="004D4BC6"/>
    <w:rsid w:val="004D6372"/>
    <w:rsid w:val="00506BE8"/>
    <w:rsid w:val="005105D4"/>
    <w:rsid w:val="0051301E"/>
    <w:rsid w:val="0051773F"/>
    <w:rsid w:val="00520C85"/>
    <w:rsid w:val="005528AD"/>
    <w:rsid w:val="0055693E"/>
    <w:rsid w:val="00560A52"/>
    <w:rsid w:val="00567222"/>
    <w:rsid w:val="00575CA5"/>
    <w:rsid w:val="00585872"/>
    <w:rsid w:val="00590FE9"/>
    <w:rsid w:val="00592A04"/>
    <w:rsid w:val="00595FBE"/>
    <w:rsid w:val="005A2D7A"/>
    <w:rsid w:val="005A6387"/>
    <w:rsid w:val="005B4A04"/>
    <w:rsid w:val="005C0F63"/>
    <w:rsid w:val="005E2BD6"/>
    <w:rsid w:val="005F19D1"/>
    <w:rsid w:val="006049E4"/>
    <w:rsid w:val="00607682"/>
    <w:rsid w:val="006370EA"/>
    <w:rsid w:val="0064190E"/>
    <w:rsid w:val="00642C48"/>
    <w:rsid w:val="00644E4B"/>
    <w:rsid w:val="00647188"/>
    <w:rsid w:val="006531B9"/>
    <w:rsid w:val="006A19A7"/>
    <w:rsid w:val="006A1EB9"/>
    <w:rsid w:val="006B143D"/>
    <w:rsid w:val="006B20C6"/>
    <w:rsid w:val="006C149B"/>
    <w:rsid w:val="006D1789"/>
    <w:rsid w:val="006D1E62"/>
    <w:rsid w:val="006E18A9"/>
    <w:rsid w:val="006E354D"/>
    <w:rsid w:val="006E42D0"/>
    <w:rsid w:val="006E6ABE"/>
    <w:rsid w:val="00704635"/>
    <w:rsid w:val="0070750E"/>
    <w:rsid w:val="007076B8"/>
    <w:rsid w:val="0071535C"/>
    <w:rsid w:val="00716354"/>
    <w:rsid w:val="00722C38"/>
    <w:rsid w:val="007244DE"/>
    <w:rsid w:val="00733248"/>
    <w:rsid w:val="0074391F"/>
    <w:rsid w:val="007503E9"/>
    <w:rsid w:val="00752DAF"/>
    <w:rsid w:val="007551B7"/>
    <w:rsid w:val="00755965"/>
    <w:rsid w:val="00760C98"/>
    <w:rsid w:val="0076382F"/>
    <w:rsid w:val="00772EAB"/>
    <w:rsid w:val="007855BB"/>
    <w:rsid w:val="007931CD"/>
    <w:rsid w:val="007A2451"/>
    <w:rsid w:val="007A521F"/>
    <w:rsid w:val="007B3F2A"/>
    <w:rsid w:val="007B7795"/>
    <w:rsid w:val="007C005C"/>
    <w:rsid w:val="007C1112"/>
    <w:rsid w:val="007C4BE5"/>
    <w:rsid w:val="007C5FD3"/>
    <w:rsid w:val="007D5B3C"/>
    <w:rsid w:val="007E1310"/>
    <w:rsid w:val="007E38ED"/>
    <w:rsid w:val="007F0BA4"/>
    <w:rsid w:val="007F645C"/>
    <w:rsid w:val="0081173D"/>
    <w:rsid w:val="00822AAE"/>
    <w:rsid w:val="00834EB7"/>
    <w:rsid w:val="00835E93"/>
    <w:rsid w:val="00844F7D"/>
    <w:rsid w:val="00854F6E"/>
    <w:rsid w:val="00862567"/>
    <w:rsid w:val="00862F2D"/>
    <w:rsid w:val="00865415"/>
    <w:rsid w:val="00885976"/>
    <w:rsid w:val="008922CE"/>
    <w:rsid w:val="0089388D"/>
    <w:rsid w:val="00893DBD"/>
    <w:rsid w:val="00895B9C"/>
    <w:rsid w:val="0089726F"/>
    <w:rsid w:val="008A79A8"/>
    <w:rsid w:val="008B1995"/>
    <w:rsid w:val="008B6B4F"/>
    <w:rsid w:val="008D4755"/>
    <w:rsid w:val="008F4817"/>
    <w:rsid w:val="00910C28"/>
    <w:rsid w:val="009228F2"/>
    <w:rsid w:val="00931184"/>
    <w:rsid w:val="009525D5"/>
    <w:rsid w:val="00954F65"/>
    <w:rsid w:val="00960AD6"/>
    <w:rsid w:val="00960CC3"/>
    <w:rsid w:val="0096500D"/>
    <w:rsid w:val="00966052"/>
    <w:rsid w:val="0097146B"/>
    <w:rsid w:val="0097149A"/>
    <w:rsid w:val="009777EE"/>
    <w:rsid w:val="0099571C"/>
    <w:rsid w:val="009B3EAB"/>
    <w:rsid w:val="009C2B2E"/>
    <w:rsid w:val="009C3232"/>
    <w:rsid w:val="009D589A"/>
    <w:rsid w:val="009E5FA9"/>
    <w:rsid w:val="00A13BC9"/>
    <w:rsid w:val="00A24E1D"/>
    <w:rsid w:val="00A26D5B"/>
    <w:rsid w:val="00A36236"/>
    <w:rsid w:val="00A42650"/>
    <w:rsid w:val="00A44208"/>
    <w:rsid w:val="00A527B5"/>
    <w:rsid w:val="00A55A97"/>
    <w:rsid w:val="00A62431"/>
    <w:rsid w:val="00A66097"/>
    <w:rsid w:val="00A763E3"/>
    <w:rsid w:val="00A9333B"/>
    <w:rsid w:val="00AB43B1"/>
    <w:rsid w:val="00AB5E1E"/>
    <w:rsid w:val="00AC32D6"/>
    <w:rsid w:val="00AC3ADE"/>
    <w:rsid w:val="00AC5380"/>
    <w:rsid w:val="00AE692F"/>
    <w:rsid w:val="00AE6F01"/>
    <w:rsid w:val="00AF1E18"/>
    <w:rsid w:val="00AF2E92"/>
    <w:rsid w:val="00B02347"/>
    <w:rsid w:val="00B03073"/>
    <w:rsid w:val="00B145ED"/>
    <w:rsid w:val="00B244EF"/>
    <w:rsid w:val="00B26817"/>
    <w:rsid w:val="00B32485"/>
    <w:rsid w:val="00B325A7"/>
    <w:rsid w:val="00B34448"/>
    <w:rsid w:val="00B355BD"/>
    <w:rsid w:val="00B40FD1"/>
    <w:rsid w:val="00B41520"/>
    <w:rsid w:val="00B43EC5"/>
    <w:rsid w:val="00B501D7"/>
    <w:rsid w:val="00B51546"/>
    <w:rsid w:val="00B53D67"/>
    <w:rsid w:val="00B56769"/>
    <w:rsid w:val="00B901CD"/>
    <w:rsid w:val="00BA0B83"/>
    <w:rsid w:val="00BA2F2B"/>
    <w:rsid w:val="00BB2C77"/>
    <w:rsid w:val="00BB5A85"/>
    <w:rsid w:val="00BC22EC"/>
    <w:rsid w:val="00BC2E8B"/>
    <w:rsid w:val="00BD4416"/>
    <w:rsid w:val="00BF0F26"/>
    <w:rsid w:val="00C22359"/>
    <w:rsid w:val="00C31007"/>
    <w:rsid w:val="00C322F5"/>
    <w:rsid w:val="00C33719"/>
    <w:rsid w:val="00C44DB1"/>
    <w:rsid w:val="00C4756D"/>
    <w:rsid w:val="00C51DB9"/>
    <w:rsid w:val="00C602C0"/>
    <w:rsid w:val="00C74B0D"/>
    <w:rsid w:val="00C815E9"/>
    <w:rsid w:val="00C82548"/>
    <w:rsid w:val="00C9421D"/>
    <w:rsid w:val="00C957E4"/>
    <w:rsid w:val="00CB5CB8"/>
    <w:rsid w:val="00CB7C28"/>
    <w:rsid w:val="00CC2477"/>
    <w:rsid w:val="00CC7598"/>
    <w:rsid w:val="00CD5695"/>
    <w:rsid w:val="00CE0D77"/>
    <w:rsid w:val="00CE7CC6"/>
    <w:rsid w:val="00D03DEA"/>
    <w:rsid w:val="00D226E0"/>
    <w:rsid w:val="00D32863"/>
    <w:rsid w:val="00D33028"/>
    <w:rsid w:val="00D37568"/>
    <w:rsid w:val="00D44B8A"/>
    <w:rsid w:val="00D50AA9"/>
    <w:rsid w:val="00D635CB"/>
    <w:rsid w:val="00D6482A"/>
    <w:rsid w:val="00D64C31"/>
    <w:rsid w:val="00D67C45"/>
    <w:rsid w:val="00D70A74"/>
    <w:rsid w:val="00D70E86"/>
    <w:rsid w:val="00D71477"/>
    <w:rsid w:val="00D75C84"/>
    <w:rsid w:val="00D80556"/>
    <w:rsid w:val="00D91905"/>
    <w:rsid w:val="00D92984"/>
    <w:rsid w:val="00DA0C14"/>
    <w:rsid w:val="00DA6F0F"/>
    <w:rsid w:val="00DB2B3A"/>
    <w:rsid w:val="00DC35A3"/>
    <w:rsid w:val="00DD3D9A"/>
    <w:rsid w:val="00DD583A"/>
    <w:rsid w:val="00DE175B"/>
    <w:rsid w:val="00DF35D6"/>
    <w:rsid w:val="00DF486A"/>
    <w:rsid w:val="00E119FA"/>
    <w:rsid w:val="00E11DD0"/>
    <w:rsid w:val="00E129BF"/>
    <w:rsid w:val="00E17530"/>
    <w:rsid w:val="00E21A39"/>
    <w:rsid w:val="00E22A0B"/>
    <w:rsid w:val="00E246CE"/>
    <w:rsid w:val="00E42047"/>
    <w:rsid w:val="00E51377"/>
    <w:rsid w:val="00E53954"/>
    <w:rsid w:val="00E604C6"/>
    <w:rsid w:val="00E61F4C"/>
    <w:rsid w:val="00E6756B"/>
    <w:rsid w:val="00E740C9"/>
    <w:rsid w:val="00E83A74"/>
    <w:rsid w:val="00E84306"/>
    <w:rsid w:val="00E91DA2"/>
    <w:rsid w:val="00E96AB2"/>
    <w:rsid w:val="00EA3829"/>
    <w:rsid w:val="00EA4831"/>
    <w:rsid w:val="00EA4951"/>
    <w:rsid w:val="00EA5797"/>
    <w:rsid w:val="00EB0D4C"/>
    <w:rsid w:val="00EB1B6E"/>
    <w:rsid w:val="00EB4C3E"/>
    <w:rsid w:val="00EB55C8"/>
    <w:rsid w:val="00EC0E7F"/>
    <w:rsid w:val="00ED0AD1"/>
    <w:rsid w:val="00ED0BED"/>
    <w:rsid w:val="00EE0F16"/>
    <w:rsid w:val="00EF1568"/>
    <w:rsid w:val="00EF5EE0"/>
    <w:rsid w:val="00F01445"/>
    <w:rsid w:val="00F11E2A"/>
    <w:rsid w:val="00F163AC"/>
    <w:rsid w:val="00F55871"/>
    <w:rsid w:val="00F616CB"/>
    <w:rsid w:val="00F81F24"/>
    <w:rsid w:val="00F82462"/>
    <w:rsid w:val="00F83947"/>
    <w:rsid w:val="00FC282D"/>
    <w:rsid w:val="00FC7D61"/>
    <w:rsid w:val="00FE743A"/>
    <w:rsid w:val="00FF211B"/>
    <w:rsid w:val="01730582"/>
    <w:rsid w:val="01924B58"/>
    <w:rsid w:val="01FD1EF2"/>
    <w:rsid w:val="020C008E"/>
    <w:rsid w:val="028440C8"/>
    <w:rsid w:val="02877081"/>
    <w:rsid w:val="02A4476B"/>
    <w:rsid w:val="03004097"/>
    <w:rsid w:val="040D7310"/>
    <w:rsid w:val="041F054D"/>
    <w:rsid w:val="04B23A84"/>
    <w:rsid w:val="04D31337"/>
    <w:rsid w:val="05007D71"/>
    <w:rsid w:val="05656433"/>
    <w:rsid w:val="05C66BB1"/>
    <w:rsid w:val="064E04FE"/>
    <w:rsid w:val="071C4384"/>
    <w:rsid w:val="07745DB7"/>
    <w:rsid w:val="07807554"/>
    <w:rsid w:val="08335FB0"/>
    <w:rsid w:val="08376C75"/>
    <w:rsid w:val="08986C7C"/>
    <w:rsid w:val="08B7684F"/>
    <w:rsid w:val="09A60DC8"/>
    <w:rsid w:val="0A1B1D01"/>
    <w:rsid w:val="0A3E610F"/>
    <w:rsid w:val="0A5F2FE8"/>
    <w:rsid w:val="0AAE43EB"/>
    <w:rsid w:val="0AC4770A"/>
    <w:rsid w:val="0B16616B"/>
    <w:rsid w:val="0B187AA4"/>
    <w:rsid w:val="0C670CE3"/>
    <w:rsid w:val="0C7B29E0"/>
    <w:rsid w:val="0CD37783"/>
    <w:rsid w:val="0D3D37F2"/>
    <w:rsid w:val="0E05653B"/>
    <w:rsid w:val="0E0E79A8"/>
    <w:rsid w:val="0EC7139A"/>
    <w:rsid w:val="0ECC307F"/>
    <w:rsid w:val="0ECC7523"/>
    <w:rsid w:val="0ED463D8"/>
    <w:rsid w:val="0F8D4EF8"/>
    <w:rsid w:val="100D394F"/>
    <w:rsid w:val="1050392A"/>
    <w:rsid w:val="106D43EE"/>
    <w:rsid w:val="10AA0677"/>
    <w:rsid w:val="10F73733"/>
    <w:rsid w:val="110A4333"/>
    <w:rsid w:val="111871CE"/>
    <w:rsid w:val="112F7C5E"/>
    <w:rsid w:val="11762854"/>
    <w:rsid w:val="119223E6"/>
    <w:rsid w:val="11C733FE"/>
    <w:rsid w:val="124B4C03"/>
    <w:rsid w:val="13685CD9"/>
    <w:rsid w:val="13954387"/>
    <w:rsid w:val="13D7504A"/>
    <w:rsid w:val="13EC18C6"/>
    <w:rsid w:val="140761BC"/>
    <w:rsid w:val="149D2DC6"/>
    <w:rsid w:val="14B44CE1"/>
    <w:rsid w:val="158D5D8E"/>
    <w:rsid w:val="15AC7766"/>
    <w:rsid w:val="16B96377"/>
    <w:rsid w:val="16BE3BF5"/>
    <w:rsid w:val="171A0831"/>
    <w:rsid w:val="18160566"/>
    <w:rsid w:val="18167A61"/>
    <w:rsid w:val="18251AB5"/>
    <w:rsid w:val="18653FFC"/>
    <w:rsid w:val="18D6213F"/>
    <w:rsid w:val="19A44F72"/>
    <w:rsid w:val="1AA034A6"/>
    <w:rsid w:val="1AFE6CB6"/>
    <w:rsid w:val="1B617245"/>
    <w:rsid w:val="1B6A083E"/>
    <w:rsid w:val="1B7E1EDC"/>
    <w:rsid w:val="1B9F505D"/>
    <w:rsid w:val="1BD24743"/>
    <w:rsid w:val="1C3212A1"/>
    <w:rsid w:val="1C865D0C"/>
    <w:rsid w:val="1C97207E"/>
    <w:rsid w:val="1D1F1772"/>
    <w:rsid w:val="1D5355DB"/>
    <w:rsid w:val="1DAF1234"/>
    <w:rsid w:val="1DBD23D6"/>
    <w:rsid w:val="1E14630E"/>
    <w:rsid w:val="1EA27958"/>
    <w:rsid w:val="1FFEED10"/>
    <w:rsid w:val="200311EE"/>
    <w:rsid w:val="202E4FA5"/>
    <w:rsid w:val="20701403"/>
    <w:rsid w:val="20734D00"/>
    <w:rsid w:val="207E6F0A"/>
    <w:rsid w:val="20987265"/>
    <w:rsid w:val="20D34741"/>
    <w:rsid w:val="21087522"/>
    <w:rsid w:val="21216F07"/>
    <w:rsid w:val="214166F8"/>
    <w:rsid w:val="216E568A"/>
    <w:rsid w:val="21B35FFD"/>
    <w:rsid w:val="223C1C8F"/>
    <w:rsid w:val="227B0DD6"/>
    <w:rsid w:val="229B128E"/>
    <w:rsid w:val="23301EF9"/>
    <w:rsid w:val="23B44C4E"/>
    <w:rsid w:val="23D902C0"/>
    <w:rsid w:val="246C54B4"/>
    <w:rsid w:val="24F01AD4"/>
    <w:rsid w:val="25EF4405"/>
    <w:rsid w:val="262752A3"/>
    <w:rsid w:val="26863D7D"/>
    <w:rsid w:val="26E25571"/>
    <w:rsid w:val="276A514C"/>
    <w:rsid w:val="278A1362"/>
    <w:rsid w:val="278D74ED"/>
    <w:rsid w:val="280D309E"/>
    <w:rsid w:val="280E1786"/>
    <w:rsid w:val="28276518"/>
    <w:rsid w:val="28930347"/>
    <w:rsid w:val="2903193C"/>
    <w:rsid w:val="29143B49"/>
    <w:rsid w:val="293B5FA0"/>
    <w:rsid w:val="29593FE9"/>
    <w:rsid w:val="295E6B72"/>
    <w:rsid w:val="29F55167"/>
    <w:rsid w:val="2B712D6C"/>
    <w:rsid w:val="2B7902B2"/>
    <w:rsid w:val="2BAC7EE0"/>
    <w:rsid w:val="2BBC3256"/>
    <w:rsid w:val="2BC6042C"/>
    <w:rsid w:val="2C2924ED"/>
    <w:rsid w:val="2C3342E6"/>
    <w:rsid w:val="2C7548FE"/>
    <w:rsid w:val="2C8B3ED4"/>
    <w:rsid w:val="2CB903E0"/>
    <w:rsid w:val="2CF059D1"/>
    <w:rsid w:val="2D07221A"/>
    <w:rsid w:val="2D103115"/>
    <w:rsid w:val="2D2913B9"/>
    <w:rsid w:val="2D452523"/>
    <w:rsid w:val="2DE50695"/>
    <w:rsid w:val="2E1A3276"/>
    <w:rsid w:val="2E8F432D"/>
    <w:rsid w:val="2EAF6A86"/>
    <w:rsid w:val="2FEA69C5"/>
    <w:rsid w:val="302642E4"/>
    <w:rsid w:val="30534FA5"/>
    <w:rsid w:val="306A30AD"/>
    <w:rsid w:val="30907F59"/>
    <w:rsid w:val="30F14600"/>
    <w:rsid w:val="313F1A67"/>
    <w:rsid w:val="31720DC5"/>
    <w:rsid w:val="324B2B08"/>
    <w:rsid w:val="326C5AD9"/>
    <w:rsid w:val="329E1BC7"/>
    <w:rsid w:val="33AE1DBD"/>
    <w:rsid w:val="33DE547F"/>
    <w:rsid w:val="33EE0C32"/>
    <w:rsid w:val="34013043"/>
    <w:rsid w:val="34666E4F"/>
    <w:rsid w:val="34885B30"/>
    <w:rsid w:val="3528102E"/>
    <w:rsid w:val="353510B9"/>
    <w:rsid w:val="35C41CC5"/>
    <w:rsid w:val="36071696"/>
    <w:rsid w:val="36174B57"/>
    <w:rsid w:val="362F3D70"/>
    <w:rsid w:val="36404A7C"/>
    <w:rsid w:val="366525C3"/>
    <w:rsid w:val="36E16E2E"/>
    <w:rsid w:val="36F9612C"/>
    <w:rsid w:val="36FD2A04"/>
    <w:rsid w:val="37971E95"/>
    <w:rsid w:val="37E70574"/>
    <w:rsid w:val="381F6147"/>
    <w:rsid w:val="388C7B16"/>
    <w:rsid w:val="38BC5A67"/>
    <w:rsid w:val="39641F82"/>
    <w:rsid w:val="39D528AC"/>
    <w:rsid w:val="3A1C0AAF"/>
    <w:rsid w:val="3A1C71B5"/>
    <w:rsid w:val="3A5D2D2E"/>
    <w:rsid w:val="3AC77613"/>
    <w:rsid w:val="3AD476DA"/>
    <w:rsid w:val="3B6844E0"/>
    <w:rsid w:val="3C204AFC"/>
    <w:rsid w:val="3C5461E2"/>
    <w:rsid w:val="3C882A19"/>
    <w:rsid w:val="3CD04124"/>
    <w:rsid w:val="3DFE1AE1"/>
    <w:rsid w:val="3E111FAD"/>
    <w:rsid w:val="3E325FAF"/>
    <w:rsid w:val="3E4E393B"/>
    <w:rsid w:val="3EBF011A"/>
    <w:rsid w:val="3EE7601F"/>
    <w:rsid w:val="3F085ECB"/>
    <w:rsid w:val="3F5B2C20"/>
    <w:rsid w:val="3FA83674"/>
    <w:rsid w:val="3FB62E0C"/>
    <w:rsid w:val="3FD308ED"/>
    <w:rsid w:val="40A5483A"/>
    <w:rsid w:val="410F0A26"/>
    <w:rsid w:val="411E013C"/>
    <w:rsid w:val="417A41A4"/>
    <w:rsid w:val="419832E8"/>
    <w:rsid w:val="41E16D96"/>
    <w:rsid w:val="427D75DB"/>
    <w:rsid w:val="42D9753D"/>
    <w:rsid w:val="43A52D0D"/>
    <w:rsid w:val="440C050B"/>
    <w:rsid w:val="44105C14"/>
    <w:rsid w:val="441D59B8"/>
    <w:rsid w:val="448952DC"/>
    <w:rsid w:val="451712CB"/>
    <w:rsid w:val="45BC4D9D"/>
    <w:rsid w:val="45C36CAC"/>
    <w:rsid w:val="45C95A45"/>
    <w:rsid w:val="463350D2"/>
    <w:rsid w:val="4677264F"/>
    <w:rsid w:val="46BD17BD"/>
    <w:rsid w:val="46D25840"/>
    <w:rsid w:val="47537399"/>
    <w:rsid w:val="480C7665"/>
    <w:rsid w:val="48CD664D"/>
    <w:rsid w:val="49137521"/>
    <w:rsid w:val="497C6E74"/>
    <w:rsid w:val="4A471230"/>
    <w:rsid w:val="4A8B4D1A"/>
    <w:rsid w:val="4AA46683"/>
    <w:rsid w:val="4AB9688B"/>
    <w:rsid w:val="4B8C135E"/>
    <w:rsid w:val="4BA91A77"/>
    <w:rsid w:val="4C524AA6"/>
    <w:rsid w:val="4C95242C"/>
    <w:rsid w:val="4CC0176E"/>
    <w:rsid w:val="4CCF0E8F"/>
    <w:rsid w:val="4CDA2830"/>
    <w:rsid w:val="4CE74FE6"/>
    <w:rsid w:val="4D695962"/>
    <w:rsid w:val="4E575401"/>
    <w:rsid w:val="4E944C60"/>
    <w:rsid w:val="4F403069"/>
    <w:rsid w:val="4F6B3C13"/>
    <w:rsid w:val="4F897B15"/>
    <w:rsid w:val="500C1449"/>
    <w:rsid w:val="507B7F09"/>
    <w:rsid w:val="508D37ED"/>
    <w:rsid w:val="512F2A1E"/>
    <w:rsid w:val="51826100"/>
    <w:rsid w:val="518A74AB"/>
    <w:rsid w:val="51983E35"/>
    <w:rsid w:val="52127717"/>
    <w:rsid w:val="525F114D"/>
    <w:rsid w:val="52C07362"/>
    <w:rsid w:val="52CF6CE3"/>
    <w:rsid w:val="52FE0BBF"/>
    <w:rsid w:val="53861CC5"/>
    <w:rsid w:val="53A632A2"/>
    <w:rsid w:val="53C109CA"/>
    <w:rsid w:val="549C5903"/>
    <w:rsid w:val="54C6415B"/>
    <w:rsid w:val="557D644E"/>
    <w:rsid w:val="55B622C4"/>
    <w:rsid w:val="562A7D3D"/>
    <w:rsid w:val="573974DD"/>
    <w:rsid w:val="5755311A"/>
    <w:rsid w:val="57CD1B14"/>
    <w:rsid w:val="5809434F"/>
    <w:rsid w:val="58561F31"/>
    <w:rsid w:val="5871590D"/>
    <w:rsid w:val="58743095"/>
    <w:rsid w:val="587C6DE7"/>
    <w:rsid w:val="5885249E"/>
    <w:rsid w:val="588757C0"/>
    <w:rsid w:val="59F87EAB"/>
    <w:rsid w:val="5A9B5353"/>
    <w:rsid w:val="5ACC43BE"/>
    <w:rsid w:val="5B0D7434"/>
    <w:rsid w:val="5B372706"/>
    <w:rsid w:val="5B820856"/>
    <w:rsid w:val="5BA04EC2"/>
    <w:rsid w:val="5BAD3DF2"/>
    <w:rsid w:val="5BB71F8E"/>
    <w:rsid w:val="5CB8694A"/>
    <w:rsid w:val="5CC46711"/>
    <w:rsid w:val="5CF8639E"/>
    <w:rsid w:val="5D5E2492"/>
    <w:rsid w:val="5E4A63DD"/>
    <w:rsid w:val="5ED91549"/>
    <w:rsid w:val="5F012431"/>
    <w:rsid w:val="5F0D610C"/>
    <w:rsid w:val="5F6E2DA1"/>
    <w:rsid w:val="5F93686E"/>
    <w:rsid w:val="5FAA0C6F"/>
    <w:rsid w:val="5FF4051D"/>
    <w:rsid w:val="603515AA"/>
    <w:rsid w:val="60D5627E"/>
    <w:rsid w:val="614F6E56"/>
    <w:rsid w:val="619D39D4"/>
    <w:rsid w:val="61CD6067"/>
    <w:rsid w:val="62201BB6"/>
    <w:rsid w:val="62685D90"/>
    <w:rsid w:val="62822B0A"/>
    <w:rsid w:val="62A1785D"/>
    <w:rsid w:val="62AC2121"/>
    <w:rsid w:val="63950E07"/>
    <w:rsid w:val="63A4104A"/>
    <w:rsid w:val="645C510E"/>
    <w:rsid w:val="64871431"/>
    <w:rsid w:val="64955294"/>
    <w:rsid w:val="64DE058B"/>
    <w:rsid w:val="64FE29DC"/>
    <w:rsid w:val="654348CD"/>
    <w:rsid w:val="65B049FF"/>
    <w:rsid w:val="65C57C94"/>
    <w:rsid w:val="65D75707"/>
    <w:rsid w:val="65E765BE"/>
    <w:rsid w:val="66017D8B"/>
    <w:rsid w:val="66F41904"/>
    <w:rsid w:val="66FB28B2"/>
    <w:rsid w:val="66FD04A3"/>
    <w:rsid w:val="670F7ACA"/>
    <w:rsid w:val="673F7A07"/>
    <w:rsid w:val="67841566"/>
    <w:rsid w:val="67901EC9"/>
    <w:rsid w:val="67BF6452"/>
    <w:rsid w:val="67C676D2"/>
    <w:rsid w:val="689C2C37"/>
    <w:rsid w:val="68AF64C7"/>
    <w:rsid w:val="68E81036"/>
    <w:rsid w:val="690B56C7"/>
    <w:rsid w:val="6989332D"/>
    <w:rsid w:val="69AC6EAA"/>
    <w:rsid w:val="69CE0BCF"/>
    <w:rsid w:val="6A24180C"/>
    <w:rsid w:val="6A536D74"/>
    <w:rsid w:val="6A6445BB"/>
    <w:rsid w:val="6ABF5724"/>
    <w:rsid w:val="6B667746"/>
    <w:rsid w:val="6C1554FB"/>
    <w:rsid w:val="6C7C535C"/>
    <w:rsid w:val="6CD96208"/>
    <w:rsid w:val="6D446303"/>
    <w:rsid w:val="6DC2148A"/>
    <w:rsid w:val="6DF56014"/>
    <w:rsid w:val="6E70494A"/>
    <w:rsid w:val="6EC10D02"/>
    <w:rsid w:val="6F0B72DE"/>
    <w:rsid w:val="6F1352D6"/>
    <w:rsid w:val="6F286FD3"/>
    <w:rsid w:val="6F4C3C79"/>
    <w:rsid w:val="6F985057"/>
    <w:rsid w:val="6FD306F5"/>
    <w:rsid w:val="70562E59"/>
    <w:rsid w:val="70D21B40"/>
    <w:rsid w:val="710A3BC0"/>
    <w:rsid w:val="723018B3"/>
    <w:rsid w:val="72A76461"/>
    <w:rsid w:val="72AE6BFD"/>
    <w:rsid w:val="72C4042E"/>
    <w:rsid w:val="72C80484"/>
    <w:rsid w:val="73130E85"/>
    <w:rsid w:val="731E2396"/>
    <w:rsid w:val="73B302F3"/>
    <w:rsid w:val="741C48B1"/>
    <w:rsid w:val="743A0238"/>
    <w:rsid w:val="749749D7"/>
    <w:rsid w:val="74D963A5"/>
    <w:rsid w:val="75214C80"/>
    <w:rsid w:val="76090109"/>
    <w:rsid w:val="7625426C"/>
    <w:rsid w:val="775841CD"/>
    <w:rsid w:val="775D7A36"/>
    <w:rsid w:val="776C3F1C"/>
    <w:rsid w:val="78153E6C"/>
    <w:rsid w:val="78342545"/>
    <w:rsid w:val="783A574A"/>
    <w:rsid w:val="785D5F3F"/>
    <w:rsid w:val="7886401B"/>
    <w:rsid w:val="79252581"/>
    <w:rsid w:val="79817A0B"/>
    <w:rsid w:val="7A504E83"/>
    <w:rsid w:val="7AE364A4"/>
    <w:rsid w:val="7B1D7C08"/>
    <w:rsid w:val="7BC45C6E"/>
    <w:rsid w:val="7BE16382"/>
    <w:rsid w:val="7BF72434"/>
    <w:rsid w:val="7CB01214"/>
    <w:rsid w:val="7CC93DCB"/>
    <w:rsid w:val="7CD378BF"/>
    <w:rsid w:val="7CFB5D27"/>
    <w:rsid w:val="7D2012E9"/>
    <w:rsid w:val="7D2A3BC8"/>
    <w:rsid w:val="7D4274B2"/>
    <w:rsid w:val="7DBD65C0"/>
    <w:rsid w:val="7DC41B70"/>
    <w:rsid w:val="7DD41DA4"/>
    <w:rsid w:val="7E682F48"/>
    <w:rsid w:val="7E736EB1"/>
    <w:rsid w:val="7E942B15"/>
    <w:rsid w:val="7EB70B74"/>
    <w:rsid w:val="7EBC14E6"/>
    <w:rsid w:val="7ED607F9"/>
    <w:rsid w:val="7FAA57E2"/>
    <w:rsid w:val="7FBC64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6" w:qFormat="1"/>
    <w:lsdException w:name="Normal Indent" w:qFormat="1"/>
    <w:lsdException w:name="annotation text" w:qFormat="1"/>
    <w:lsdException w:name="header" w:qFormat="1"/>
    <w:lsdException w:name="footer" w:qFormat="1"/>
    <w:lsdException w:name="caption" w:uiPriority="99" w:qFormat="1"/>
    <w:lsdException w:name="annotation reference" w:unhideWhenUsed="1" w:qFormat="1"/>
    <w:lsdException w:name="toa heading" w:qFormat="1"/>
    <w:lsdException w:name="List" w:qFormat="1"/>
    <w:lsdException w:name="List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uiPriority="99" w:qFormat="1"/>
    <w:lsdException w:name="Body Text First Indent" w:uiPriority="99" w:unhideWhenUsed="1" w:qFormat="1"/>
    <w:lsdException w:name="Body Text First Indent 2" w:qFormat="1"/>
    <w:lsdException w:name="Body Text Indent 2" w:uiPriority="99" w:qFormat="1"/>
    <w:lsdException w:name="Hyperlink" w:uiPriority="99" w:qFormat="1"/>
    <w:lsdException w:name="Strong" w:uiPriority="22" w:qFormat="1"/>
    <w:lsdException w:name="Emphasis" w:qFormat="1"/>
    <w:lsdException w:name="Document Map" w:uiPriority="99"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Sample" w:qFormat="1"/>
    <w:lsdException w:name="Normal Table" w:semiHidden="1" w:uiPriority="99" w:unhideWhenUsed="1"/>
    <w:lsdException w:name="annotation subject"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qFormat/>
    <w:pPr>
      <w:widowControl w:val="0"/>
      <w:jc w:val="both"/>
    </w:pPr>
    <w:rPr>
      <w:rFonts w:ascii="Calibri" w:hAnsi="Calibri" w:cs="Arial"/>
      <w:kern w:val="2"/>
      <w:sz w:val="21"/>
      <w:szCs w:val="22"/>
    </w:rPr>
  </w:style>
  <w:style w:type="paragraph" w:styleId="2">
    <w:name w:val="heading 2"/>
    <w:basedOn w:val="a0"/>
    <w:next w:val="a0"/>
    <w:qFormat/>
    <w:pPr>
      <w:spacing w:before="260" w:after="260" w:line="500" w:lineRule="exact"/>
      <w:contextualSpacing/>
      <w:jc w:val="center"/>
      <w:outlineLvl w:val="1"/>
    </w:pPr>
    <w:rPr>
      <w:rFonts w:ascii="宋体"/>
      <w:b/>
      <w:sz w:val="28"/>
      <w:szCs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Body Text Indent"/>
    <w:basedOn w:val="a0"/>
    <w:next w:val="a5"/>
    <w:qFormat/>
    <w:pPr>
      <w:spacing w:line="200" w:lineRule="exact"/>
      <w:ind w:firstLine="301"/>
    </w:pPr>
    <w:rPr>
      <w:rFonts w:ascii="宋体"/>
      <w:spacing w:val="-4"/>
      <w:sz w:val="18"/>
    </w:rPr>
  </w:style>
  <w:style w:type="paragraph" w:styleId="a5">
    <w:name w:val="Body Text"/>
    <w:basedOn w:val="a0"/>
    <w:next w:val="a6"/>
    <w:qFormat/>
    <w:rPr>
      <w:sz w:val="28"/>
    </w:rPr>
  </w:style>
  <w:style w:type="paragraph" w:styleId="a6">
    <w:name w:val="Body Text First Indent"/>
    <w:basedOn w:val="a5"/>
    <w:next w:val="a0"/>
    <w:link w:val="Char"/>
    <w:uiPriority w:val="99"/>
    <w:unhideWhenUsed/>
    <w:qFormat/>
    <w:pPr>
      <w:ind w:firstLineChars="100" w:firstLine="420"/>
    </w:pPr>
  </w:style>
  <w:style w:type="paragraph" w:styleId="a">
    <w:name w:val="List Number"/>
    <w:basedOn w:val="a0"/>
    <w:qFormat/>
    <w:pPr>
      <w:numPr>
        <w:numId w:val="1"/>
      </w:numPr>
    </w:pPr>
  </w:style>
  <w:style w:type="paragraph" w:styleId="a7">
    <w:name w:val="Normal Indent"/>
    <w:basedOn w:val="a0"/>
    <w:next w:val="a0"/>
    <w:link w:val="Char0"/>
    <w:qFormat/>
    <w:pPr>
      <w:ind w:firstLineChars="200" w:firstLine="200"/>
    </w:pPr>
  </w:style>
  <w:style w:type="paragraph" w:styleId="a8">
    <w:name w:val="caption"/>
    <w:basedOn w:val="a0"/>
    <w:next w:val="a0"/>
    <w:uiPriority w:val="99"/>
    <w:qFormat/>
    <w:rPr>
      <w:rFonts w:ascii="Arial" w:eastAsia="黑体" w:hAnsi="Arial"/>
      <w:sz w:val="20"/>
    </w:rPr>
  </w:style>
  <w:style w:type="paragraph" w:styleId="a9">
    <w:name w:val="Document Map"/>
    <w:basedOn w:val="a0"/>
    <w:link w:val="Char1"/>
    <w:uiPriority w:val="99"/>
    <w:qFormat/>
    <w:rPr>
      <w:rFonts w:ascii="宋体" w:cs="Times New Roman"/>
      <w:sz w:val="18"/>
      <w:szCs w:val="18"/>
    </w:rPr>
  </w:style>
  <w:style w:type="paragraph" w:styleId="aa">
    <w:name w:val="toa heading"/>
    <w:basedOn w:val="a0"/>
    <w:next w:val="a0"/>
    <w:qFormat/>
    <w:pPr>
      <w:spacing w:before="120"/>
    </w:pPr>
    <w:rPr>
      <w:rFonts w:ascii="Arial" w:hAnsi="Arial" w:cs="Calibri"/>
      <w:sz w:val="24"/>
      <w:szCs w:val="21"/>
    </w:rPr>
  </w:style>
  <w:style w:type="paragraph" w:styleId="ab">
    <w:name w:val="annotation text"/>
    <w:basedOn w:val="a0"/>
    <w:link w:val="Char2"/>
    <w:qFormat/>
    <w:pPr>
      <w:jc w:val="left"/>
    </w:pPr>
    <w:rPr>
      <w:rFonts w:cs="Times New Roman"/>
    </w:rPr>
  </w:style>
  <w:style w:type="paragraph" w:styleId="ac">
    <w:name w:val="Plain Text"/>
    <w:basedOn w:val="a0"/>
    <w:next w:val="a7"/>
    <w:link w:val="Char3"/>
    <w:qFormat/>
    <w:rPr>
      <w:rFonts w:ascii="宋体"/>
      <w:szCs w:val="21"/>
    </w:rPr>
  </w:style>
  <w:style w:type="paragraph" w:styleId="ad">
    <w:name w:val="Date"/>
    <w:basedOn w:val="a0"/>
    <w:next w:val="a0"/>
    <w:link w:val="Char4"/>
    <w:uiPriority w:val="99"/>
    <w:qFormat/>
    <w:pPr>
      <w:ind w:leftChars="2500" w:left="2500"/>
    </w:pPr>
    <w:rPr>
      <w:rFonts w:eastAsia="楷体_GB2312"/>
      <w:sz w:val="32"/>
    </w:rPr>
  </w:style>
  <w:style w:type="paragraph" w:styleId="20">
    <w:name w:val="Body Text Indent 2"/>
    <w:basedOn w:val="a0"/>
    <w:link w:val="2Char"/>
    <w:uiPriority w:val="99"/>
    <w:qFormat/>
    <w:pPr>
      <w:spacing w:after="120" w:line="480" w:lineRule="auto"/>
      <w:ind w:leftChars="200" w:left="420"/>
    </w:pPr>
  </w:style>
  <w:style w:type="paragraph" w:styleId="ae">
    <w:name w:val="Balloon Text"/>
    <w:basedOn w:val="a0"/>
    <w:link w:val="Char5"/>
    <w:uiPriority w:val="99"/>
    <w:qFormat/>
    <w:rPr>
      <w:rFonts w:cs="Times New Roman"/>
      <w:sz w:val="18"/>
      <w:szCs w:val="18"/>
    </w:rPr>
  </w:style>
  <w:style w:type="paragraph" w:styleId="af">
    <w:name w:val="footer"/>
    <w:basedOn w:val="a0"/>
    <w:qFormat/>
    <w:pPr>
      <w:tabs>
        <w:tab w:val="center" w:pos="4153"/>
        <w:tab w:val="right" w:pos="8306"/>
      </w:tabs>
      <w:snapToGrid w:val="0"/>
      <w:jc w:val="left"/>
    </w:pPr>
    <w:rPr>
      <w:sz w:val="18"/>
      <w:szCs w:val="18"/>
    </w:rPr>
  </w:style>
  <w:style w:type="paragraph" w:styleId="af0">
    <w:name w:val="header"/>
    <w:basedOn w:val="a0"/>
    <w:qFormat/>
    <w:pPr>
      <w:pBdr>
        <w:bottom w:val="single" w:sz="6" w:space="1" w:color="auto"/>
      </w:pBdr>
      <w:tabs>
        <w:tab w:val="center" w:pos="4153"/>
        <w:tab w:val="right" w:pos="8306"/>
      </w:tabs>
      <w:snapToGrid w:val="0"/>
      <w:jc w:val="center"/>
    </w:pPr>
    <w:rPr>
      <w:sz w:val="18"/>
      <w:szCs w:val="18"/>
    </w:rPr>
  </w:style>
  <w:style w:type="paragraph" w:styleId="1">
    <w:name w:val="toc 1"/>
    <w:basedOn w:val="a0"/>
    <w:next w:val="a0"/>
    <w:uiPriority w:val="39"/>
    <w:qFormat/>
  </w:style>
  <w:style w:type="paragraph" w:styleId="af1">
    <w:name w:val="List"/>
    <w:basedOn w:val="a0"/>
    <w:qFormat/>
    <w:pPr>
      <w:ind w:left="200" w:hangingChars="200" w:hanging="200"/>
    </w:pPr>
    <w:rPr>
      <w:sz w:val="28"/>
    </w:rPr>
  </w:style>
  <w:style w:type="paragraph" w:styleId="6">
    <w:name w:val="toc 6"/>
    <w:basedOn w:val="a0"/>
    <w:next w:val="a0"/>
    <w:qFormat/>
    <w:pPr>
      <w:ind w:left="1050"/>
      <w:jc w:val="left"/>
    </w:pPr>
    <w:rPr>
      <w:sz w:val="18"/>
      <w:szCs w:val="18"/>
    </w:rPr>
  </w:style>
  <w:style w:type="paragraph" w:styleId="21">
    <w:name w:val="toc 2"/>
    <w:basedOn w:val="a0"/>
    <w:next w:val="a0"/>
    <w:uiPriority w:val="39"/>
    <w:qFormat/>
    <w:pPr>
      <w:ind w:leftChars="200" w:left="200"/>
    </w:pPr>
    <w:rPr>
      <w:sz w:val="28"/>
    </w:rPr>
  </w:style>
  <w:style w:type="paragraph" w:styleId="af2">
    <w:name w:val="Normal (Web)"/>
    <w:basedOn w:val="a0"/>
    <w:uiPriority w:val="99"/>
    <w:qFormat/>
    <w:pPr>
      <w:spacing w:beforeAutospacing="1" w:afterAutospacing="1"/>
      <w:jc w:val="left"/>
    </w:pPr>
    <w:rPr>
      <w:rFonts w:asciiTheme="minorHAnsi" w:eastAsiaTheme="minorEastAsia" w:hAnsiTheme="minorHAnsi" w:cs="Times New Roman"/>
      <w:kern w:val="0"/>
      <w:sz w:val="24"/>
      <w:szCs w:val="24"/>
    </w:rPr>
  </w:style>
  <w:style w:type="paragraph" w:styleId="af3">
    <w:name w:val="Title"/>
    <w:basedOn w:val="a0"/>
    <w:next w:val="a0"/>
    <w:qFormat/>
    <w:pPr>
      <w:spacing w:before="240" w:after="60"/>
      <w:jc w:val="center"/>
      <w:outlineLvl w:val="0"/>
    </w:pPr>
    <w:rPr>
      <w:rFonts w:ascii="Arial" w:hAnsi="Arial" w:cs="Times New Roman"/>
      <w:sz w:val="32"/>
      <w:szCs w:val="32"/>
    </w:rPr>
  </w:style>
  <w:style w:type="paragraph" w:styleId="af4">
    <w:name w:val="annotation subject"/>
    <w:basedOn w:val="ab"/>
    <w:next w:val="ab"/>
    <w:link w:val="Char6"/>
    <w:unhideWhenUsed/>
    <w:qFormat/>
    <w:rPr>
      <w:rFonts w:cs="Arial"/>
      <w:b/>
      <w:bCs/>
    </w:rPr>
  </w:style>
  <w:style w:type="paragraph" w:styleId="22">
    <w:name w:val="Body Text First Indent 2"/>
    <w:basedOn w:val="a1"/>
    <w:link w:val="2Char0"/>
    <w:qFormat/>
    <w:pPr>
      <w:ind w:firstLineChars="200" w:firstLine="420"/>
    </w:pPr>
  </w:style>
  <w:style w:type="table" w:styleId="af5">
    <w:name w:val="Table Grid"/>
    <w:basedOn w:val="a3"/>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Strong"/>
    <w:uiPriority w:val="22"/>
    <w:qFormat/>
    <w:rPr>
      <w:rFonts w:cs="Times New Roman"/>
      <w:b/>
    </w:rPr>
  </w:style>
  <w:style w:type="character" w:styleId="af7">
    <w:name w:val="Hyperlink"/>
    <w:uiPriority w:val="99"/>
    <w:qFormat/>
    <w:rPr>
      <w:color w:val="0000FF"/>
      <w:u w:val="single"/>
    </w:rPr>
  </w:style>
  <w:style w:type="character" w:styleId="af8">
    <w:name w:val="annotation reference"/>
    <w:basedOn w:val="a2"/>
    <w:unhideWhenUsed/>
    <w:qFormat/>
    <w:rPr>
      <w:sz w:val="21"/>
      <w:szCs w:val="21"/>
    </w:rPr>
  </w:style>
  <w:style w:type="character" w:styleId="HTML">
    <w:name w:val="HTML Sample"/>
    <w:basedOn w:val="a2"/>
    <w:qFormat/>
    <w:rPr>
      <w:rFonts w:ascii="Courier New" w:hAnsi="Courier New"/>
    </w:rPr>
  </w:style>
  <w:style w:type="paragraph" w:customStyle="1" w:styleId="xl53">
    <w:name w:val="xl53"/>
    <w:basedOn w:val="a0"/>
    <w:qFormat/>
    <w:pPr>
      <w:widowControl/>
      <w:pBdr>
        <w:top w:val="single" w:sz="4" w:space="0" w:color="auto"/>
        <w:left w:val="single" w:sz="8" w:space="0" w:color="auto"/>
        <w:bottom w:val="single" w:sz="8" w:space="0" w:color="auto"/>
        <w:right w:val="single" w:sz="4" w:space="0" w:color="auto"/>
      </w:pBdr>
      <w:spacing w:before="100" w:beforeAutospacing="1" w:after="100" w:afterAutospacing="1" w:line="100" w:lineRule="exact"/>
      <w:jc w:val="center"/>
    </w:pPr>
    <w:rPr>
      <w:rFonts w:ascii="宋体" w:hAnsi="宋体"/>
      <w:b/>
      <w:bCs/>
      <w:kern w:val="0"/>
      <w:sz w:val="20"/>
    </w:rPr>
  </w:style>
  <w:style w:type="paragraph" w:styleId="af9">
    <w:name w:val="List Paragraph"/>
    <w:basedOn w:val="a0"/>
    <w:link w:val="Char7"/>
    <w:qFormat/>
    <w:pPr>
      <w:ind w:firstLineChars="200" w:firstLine="420"/>
    </w:pPr>
    <w:rPr>
      <w:rFonts w:ascii="Times New Roman" w:hAnsi="Times New Roman" w:cs="Times New Roman"/>
      <w:szCs w:val="24"/>
    </w:rPr>
  </w:style>
  <w:style w:type="character" w:customStyle="1" w:styleId="font11">
    <w:name w:val="font11"/>
    <w:basedOn w:val="a2"/>
    <w:qFormat/>
    <w:rPr>
      <w:rFonts w:ascii="宋体" w:eastAsia="宋体" w:cs="宋体"/>
      <w:color w:val="000000"/>
      <w:sz w:val="21"/>
      <w:szCs w:val="21"/>
      <w:u w:val="none"/>
    </w:rPr>
  </w:style>
  <w:style w:type="character" w:customStyle="1" w:styleId="font331">
    <w:name w:val="font331"/>
    <w:basedOn w:val="a2"/>
    <w:qFormat/>
    <w:rPr>
      <w:rFonts w:ascii="宋体" w:eastAsia="宋体" w:hAnsi="宋体" w:cs="宋体" w:hint="eastAsia"/>
      <w:color w:val="000000"/>
      <w:sz w:val="22"/>
      <w:szCs w:val="22"/>
      <w:u w:val="none"/>
    </w:rPr>
  </w:style>
  <w:style w:type="character" w:customStyle="1" w:styleId="font51">
    <w:name w:val="font51"/>
    <w:basedOn w:val="a2"/>
    <w:qFormat/>
    <w:rPr>
      <w:rFonts w:ascii="Times New Roman" w:hAnsi="Times New Roman"/>
      <w:color w:val="000000"/>
      <w:sz w:val="21"/>
      <w:u w:val="none"/>
    </w:rPr>
  </w:style>
  <w:style w:type="character" w:customStyle="1" w:styleId="font91">
    <w:name w:val="font91"/>
    <w:basedOn w:val="a2"/>
    <w:qFormat/>
    <w:rPr>
      <w:rFonts w:ascii="宋体" w:eastAsia="宋体" w:hAnsi="宋体" w:cs="宋体" w:hint="eastAsia"/>
      <w:b/>
      <w:bCs/>
      <w:color w:val="000000"/>
      <w:sz w:val="24"/>
      <w:szCs w:val="24"/>
      <w:u w:val="none"/>
    </w:rPr>
  </w:style>
  <w:style w:type="character" w:customStyle="1" w:styleId="font131">
    <w:name w:val="font131"/>
    <w:basedOn w:val="a2"/>
    <w:qFormat/>
    <w:rPr>
      <w:rFonts w:ascii="宋体" w:eastAsia="宋体" w:hAnsi="宋体" w:cs="宋体" w:hint="eastAsia"/>
      <w:color w:val="000000"/>
      <w:sz w:val="20"/>
      <w:szCs w:val="20"/>
      <w:u w:val="none"/>
    </w:rPr>
  </w:style>
  <w:style w:type="character" w:customStyle="1" w:styleId="font241">
    <w:name w:val="font241"/>
    <w:basedOn w:val="a2"/>
    <w:qFormat/>
    <w:rPr>
      <w:rFonts w:ascii="新宋体" w:eastAsia="新宋体" w:hAnsi="新宋体" w:cs="新宋体" w:hint="eastAsia"/>
      <w:color w:val="000000"/>
      <w:sz w:val="20"/>
      <w:szCs w:val="20"/>
      <w:u w:val="none"/>
    </w:rPr>
  </w:style>
  <w:style w:type="character" w:customStyle="1" w:styleId="font201">
    <w:name w:val="font201"/>
    <w:basedOn w:val="a2"/>
    <w:qFormat/>
    <w:rPr>
      <w:rFonts w:ascii="宋体" w:eastAsia="宋体" w:hAnsi="宋体" w:cs="宋体" w:hint="eastAsia"/>
      <w:color w:val="000000"/>
      <w:sz w:val="20"/>
      <w:szCs w:val="20"/>
      <w:u w:val="none"/>
    </w:rPr>
  </w:style>
  <w:style w:type="character" w:customStyle="1" w:styleId="font21">
    <w:name w:val="font21"/>
    <w:basedOn w:val="a2"/>
    <w:qFormat/>
    <w:rPr>
      <w:rFonts w:ascii="宋体" w:eastAsia="宋体"/>
      <w:color w:val="000000"/>
      <w:sz w:val="20"/>
      <w:u w:val="none"/>
    </w:rPr>
  </w:style>
  <w:style w:type="character" w:customStyle="1" w:styleId="font41">
    <w:name w:val="font41"/>
    <w:basedOn w:val="a2"/>
    <w:qFormat/>
    <w:rPr>
      <w:rFonts w:ascii="宋体" w:eastAsia="宋体"/>
      <w:color w:val="000000"/>
      <w:sz w:val="21"/>
      <w:u w:val="none"/>
    </w:rPr>
  </w:style>
  <w:style w:type="paragraph" w:customStyle="1" w:styleId="10">
    <w:name w:val="正文_1_0"/>
    <w:uiPriority w:val="99"/>
    <w:qFormat/>
    <w:pPr>
      <w:widowControl w:val="0"/>
      <w:jc w:val="both"/>
    </w:pPr>
    <w:rPr>
      <w:rFonts w:ascii="Calibri" w:hAnsi="Calibri" w:cs="Arial"/>
      <w:kern w:val="2"/>
      <w:sz w:val="28"/>
      <w:szCs w:val="22"/>
    </w:rPr>
  </w:style>
  <w:style w:type="paragraph" w:customStyle="1" w:styleId="30">
    <w:name w:val="标题 3_0"/>
    <w:basedOn w:val="00"/>
    <w:next w:val="00"/>
    <w:uiPriority w:val="99"/>
    <w:qFormat/>
    <w:pPr>
      <w:autoSpaceDE w:val="0"/>
      <w:autoSpaceDN w:val="0"/>
      <w:adjustRightInd w:val="0"/>
      <w:spacing w:line="500" w:lineRule="exact"/>
      <w:jc w:val="center"/>
      <w:outlineLvl w:val="2"/>
    </w:pPr>
    <w:rPr>
      <w:rFonts w:ascii="宋体"/>
      <w:b/>
      <w:szCs w:val="28"/>
    </w:rPr>
  </w:style>
  <w:style w:type="paragraph" w:customStyle="1" w:styleId="00">
    <w:name w:val="正文_0_0"/>
    <w:qFormat/>
    <w:pPr>
      <w:widowControl w:val="0"/>
      <w:jc w:val="both"/>
    </w:pPr>
    <w:rPr>
      <w:rFonts w:ascii="Calibri" w:hAnsi="Calibri" w:cs="Arial"/>
      <w:kern w:val="2"/>
      <w:sz w:val="28"/>
      <w:szCs w:val="22"/>
    </w:rPr>
  </w:style>
  <w:style w:type="character" w:customStyle="1" w:styleId="NormalCharacter">
    <w:name w:val="NormalCharacter"/>
    <w:qFormat/>
  </w:style>
  <w:style w:type="paragraph" w:customStyle="1" w:styleId="180">
    <w:name w:val="正文_18_0"/>
    <w:qFormat/>
    <w:pPr>
      <w:widowControl w:val="0"/>
      <w:jc w:val="both"/>
    </w:pPr>
    <w:rPr>
      <w:kern w:val="2"/>
      <w:sz w:val="21"/>
      <w:szCs w:val="24"/>
    </w:rPr>
  </w:style>
  <w:style w:type="character" w:customStyle="1" w:styleId="font71">
    <w:name w:val="font71"/>
    <w:basedOn w:val="a2"/>
    <w:qFormat/>
    <w:rPr>
      <w:rFonts w:ascii="宋体" w:eastAsia="宋体" w:hAnsi="宋体" w:cs="宋体" w:hint="eastAsia"/>
      <w:b/>
      <w:bCs/>
      <w:color w:val="FF0000"/>
      <w:sz w:val="24"/>
      <w:szCs w:val="24"/>
      <w:u w:val="none"/>
    </w:rPr>
  </w:style>
  <w:style w:type="character" w:customStyle="1" w:styleId="font81">
    <w:name w:val="font81"/>
    <w:basedOn w:val="a2"/>
    <w:qFormat/>
    <w:rPr>
      <w:rFonts w:ascii="宋体" w:eastAsia="宋体" w:hAnsi="宋体" w:cs="宋体" w:hint="eastAsia"/>
      <w:color w:val="000000"/>
      <w:sz w:val="28"/>
      <w:szCs w:val="28"/>
      <w:u w:val="none"/>
    </w:rPr>
  </w:style>
  <w:style w:type="character" w:customStyle="1" w:styleId="font01">
    <w:name w:val="font01"/>
    <w:basedOn w:val="a2"/>
    <w:qFormat/>
    <w:rPr>
      <w:rFonts w:ascii="宋体" w:eastAsia="宋体" w:hAnsi="宋体" w:cs="宋体" w:hint="eastAsia"/>
      <w:color w:val="000000"/>
      <w:sz w:val="24"/>
      <w:szCs w:val="24"/>
      <w:u w:val="none"/>
    </w:rPr>
  </w:style>
  <w:style w:type="character" w:customStyle="1" w:styleId="font31">
    <w:name w:val="font31"/>
    <w:basedOn w:val="a2"/>
    <w:qFormat/>
    <w:rPr>
      <w:rFonts w:ascii="Calibri" w:hAnsi="Calibri" w:cs="Calibri" w:hint="default"/>
      <w:color w:val="000000"/>
      <w:sz w:val="24"/>
      <w:szCs w:val="24"/>
      <w:u w:val="none"/>
    </w:rPr>
  </w:style>
  <w:style w:type="character" w:customStyle="1" w:styleId="font61">
    <w:name w:val="font61"/>
    <w:basedOn w:val="a2"/>
    <w:qFormat/>
    <w:rPr>
      <w:rFonts w:ascii="黑体" w:eastAsia="黑体" w:hAnsi="宋体" w:cs="黑体" w:hint="eastAsia"/>
      <w:color w:val="000000"/>
      <w:sz w:val="20"/>
      <w:szCs w:val="20"/>
      <w:u w:val="none"/>
    </w:rPr>
  </w:style>
  <w:style w:type="character" w:customStyle="1" w:styleId="font101">
    <w:name w:val="font101"/>
    <w:basedOn w:val="a2"/>
    <w:qFormat/>
    <w:rPr>
      <w:rFonts w:ascii="PingFang SC" w:eastAsia="PingFang SC" w:hAnsi="PingFang SC" w:cs="PingFang SC"/>
      <w:color w:val="4E4E4E"/>
      <w:sz w:val="20"/>
      <w:szCs w:val="20"/>
      <w:u w:val="none"/>
    </w:rPr>
  </w:style>
  <w:style w:type="character" w:customStyle="1" w:styleId="font112">
    <w:name w:val="font112"/>
    <w:basedOn w:val="a2"/>
    <w:qFormat/>
    <w:rPr>
      <w:rFonts w:ascii="宋体" w:eastAsia="宋体" w:hAnsi="宋体" w:cs="宋体" w:hint="eastAsia"/>
      <w:color w:val="4E4E4E"/>
      <w:sz w:val="20"/>
      <w:szCs w:val="20"/>
      <w:u w:val="none"/>
    </w:rPr>
  </w:style>
  <w:style w:type="character" w:customStyle="1" w:styleId="font121">
    <w:name w:val="font121"/>
    <w:basedOn w:val="a2"/>
    <w:qFormat/>
    <w:rPr>
      <w:rFonts w:ascii="黑体" w:eastAsia="黑体" w:hAnsi="宋体" w:cs="黑体" w:hint="eastAsia"/>
      <w:b/>
      <w:bCs/>
      <w:color w:val="FF0000"/>
      <w:sz w:val="20"/>
      <w:szCs w:val="20"/>
      <w:u w:val="none"/>
    </w:rPr>
  </w:style>
  <w:style w:type="character" w:customStyle="1" w:styleId="Char3">
    <w:name w:val="纯文本 Char"/>
    <w:link w:val="ac"/>
    <w:qFormat/>
    <w:rPr>
      <w:rFonts w:ascii="宋体" w:hAnsi="Calibri" w:cs="Arial"/>
      <w:kern w:val="2"/>
      <w:sz w:val="21"/>
      <w:szCs w:val="21"/>
    </w:rPr>
  </w:style>
  <w:style w:type="paragraph" w:customStyle="1" w:styleId="23">
    <w:name w:val="正文2"/>
    <w:basedOn w:val="a0"/>
    <w:link w:val="2CharChar"/>
    <w:qFormat/>
    <w:pPr>
      <w:spacing w:before="156" w:line="360" w:lineRule="auto"/>
      <w:ind w:firstLineChars="200" w:firstLine="510"/>
    </w:pPr>
    <w:rPr>
      <w:rFonts w:ascii="Times New Roman" w:hAnsi="Times New Roman" w:cs="Times New Roman"/>
      <w:sz w:val="24"/>
      <w:szCs w:val="20"/>
    </w:rPr>
  </w:style>
  <w:style w:type="paragraph" w:customStyle="1" w:styleId="reader-word-layerreader-word-s3-4">
    <w:name w:val="reader-word-layer reader-word-s3-4"/>
    <w:qFormat/>
    <w:pPr>
      <w:spacing w:before="100" w:beforeAutospacing="1" w:after="100" w:afterAutospacing="1"/>
    </w:pPr>
    <w:rPr>
      <w:rFonts w:ascii="宋体" w:hAnsi="宋体" w:cs="宋体"/>
      <w:sz w:val="24"/>
      <w:szCs w:val="24"/>
    </w:rPr>
  </w:style>
  <w:style w:type="character" w:customStyle="1" w:styleId="2Char0">
    <w:name w:val="正文首行缩进 2 Char"/>
    <w:link w:val="22"/>
    <w:qFormat/>
    <w:rPr>
      <w:rFonts w:ascii="宋体" w:hAnsi="Calibri" w:cs="Arial"/>
      <w:spacing w:val="-4"/>
      <w:kern w:val="2"/>
      <w:sz w:val="18"/>
      <w:szCs w:val="22"/>
    </w:rPr>
  </w:style>
  <w:style w:type="character" w:customStyle="1" w:styleId="Char">
    <w:name w:val="正文首行缩进 Char"/>
    <w:basedOn w:val="a2"/>
    <w:link w:val="a6"/>
    <w:uiPriority w:val="99"/>
    <w:qFormat/>
    <w:locked/>
    <w:rPr>
      <w:rFonts w:ascii="Calibri" w:hAnsi="Calibri" w:cs="Arial"/>
      <w:kern w:val="2"/>
      <w:sz w:val="28"/>
      <w:szCs w:val="22"/>
    </w:rPr>
  </w:style>
  <w:style w:type="character" w:customStyle="1" w:styleId="2Char">
    <w:name w:val="正文文本缩进 2 Char"/>
    <w:basedOn w:val="a2"/>
    <w:link w:val="20"/>
    <w:uiPriority w:val="99"/>
    <w:qFormat/>
    <w:rPr>
      <w:rFonts w:ascii="Calibri" w:hAnsi="Calibri" w:cs="Arial"/>
      <w:kern w:val="2"/>
      <w:sz w:val="21"/>
      <w:szCs w:val="22"/>
    </w:rPr>
  </w:style>
  <w:style w:type="paragraph" w:customStyle="1" w:styleId="CharChar">
    <w:name w:val="Char Char"/>
    <w:basedOn w:val="a0"/>
    <w:qFormat/>
    <w:pPr>
      <w:spacing w:line="360" w:lineRule="auto"/>
    </w:pPr>
    <w:rPr>
      <w:rFonts w:ascii="Tahoma" w:hAnsi="Tahoma" w:cs="Times New Roman"/>
      <w:sz w:val="24"/>
      <w:szCs w:val="20"/>
    </w:rPr>
  </w:style>
  <w:style w:type="paragraph" w:customStyle="1" w:styleId="afa">
    <w:name w:val="此正文"/>
    <w:basedOn w:val="a0"/>
    <w:qFormat/>
    <w:pPr>
      <w:spacing w:line="360" w:lineRule="auto"/>
      <w:ind w:firstLineChars="200" w:firstLine="200"/>
    </w:pPr>
    <w:rPr>
      <w:rFonts w:cs="Times New Roman"/>
      <w:sz w:val="24"/>
      <w:szCs w:val="24"/>
    </w:rPr>
  </w:style>
  <w:style w:type="paragraph" w:customStyle="1" w:styleId="11">
    <w:name w:val="纯文本1"/>
    <w:basedOn w:val="a0"/>
    <w:uiPriority w:val="99"/>
    <w:qFormat/>
    <w:pPr>
      <w:adjustRightInd w:val="0"/>
      <w:textAlignment w:val="baseline"/>
    </w:pPr>
    <w:rPr>
      <w:rFonts w:ascii="宋体" w:eastAsia="楷体_GB2312" w:hAnsi="Courier New" w:cs="Times New Roman"/>
      <w:sz w:val="28"/>
      <w:szCs w:val="20"/>
    </w:rPr>
  </w:style>
  <w:style w:type="character" w:customStyle="1" w:styleId="Char7">
    <w:name w:val="列出段落 Char"/>
    <w:link w:val="af9"/>
    <w:qFormat/>
    <w:rPr>
      <w:kern w:val="2"/>
      <w:sz w:val="21"/>
      <w:szCs w:val="24"/>
    </w:rPr>
  </w:style>
  <w:style w:type="character" w:customStyle="1" w:styleId="Char4">
    <w:name w:val="日期 Char"/>
    <w:basedOn w:val="a2"/>
    <w:link w:val="ad"/>
    <w:uiPriority w:val="99"/>
    <w:qFormat/>
    <w:locked/>
    <w:rPr>
      <w:rFonts w:ascii="Calibri" w:eastAsia="楷体_GB2312" w:hAnsi="Calibri" w:cs="Arial"/>
      <w:kern w:val="2"/>
      <w:sz w:val="32"/>
      <w:szCs w:val="22"/>
    </w:rPr>
  </w:style>
  <w:style w:type="character" w:customStyle="1" w:styleId="Char1">
    <w:name w:val="文档结构图 Char"/>
    <w:basedOn w:val="a2"/>
    <w:link w:val="a9"/>
    <w:uiPriority w:val="99"/>
    <w:qFormat/>
    <w:rPr>
      <w:rFonts w:ascii="宋体" w:hAnsi="Calibri"/>
      <w:kern w:val="2"/>
      <w:sz w:val="18"/>
      <w:szCs w:val="18"/>
    </w:rPr>
  </w:style>
  <w:style w:type="character" w:customStyle="1" w:styleId="Char2">
    <w:name w:val="批注文字 Char"/>
    <w:basedOn w:val="a2"/>
    <w:link w:val="ab"/>
    <w:uiPriority w:val="99"/>
    <w:qFormat/>
    <w:rPr>
      <w:rFonts w:ascii="Calibri" w:hAnsi="Calibri"/>
      <w:kern w:val="2"/>
      <w:sz w:val="21"/>
      <w:szCs w:val="22"/>
    </w:rPr>
  </w:style>
  <w:style w:type="character" w:customStyle="1" w:styleId="Char5">
    <w:name w:val="批注框文本 Char"/>
    <w:basedOn w:val="a2"/>
    <w:link w:val="ae"/>
    <w:uiPriority w:val="99"/>
    <w:qFormat/>
    <w:rPr>
      <w:rFonts w:ascii="Calibri" w:hAnsi="Calibri"/>
      <w:kern w:val="2"/>
      <w:sz w:val="18"/>
      <w:szCs w:val="18"/>
    </w:rPr>
  </w:style>
  <w:style w:type="table" w:customStyle="1" w:styleId="TableNormal">
    <w:name w:val="Table Normal"/>
    <w:semiHidden/>
    <w:unhideWhenUsed/>
    <w:qFormat/>
    <w:rPr>
      <w:rFonts w:ascii="Arial" w:eastAsiaTheme="minorEastAsia" w:hAnsi="Arial" w:cs="Arial"/>
    </w:rPr>
    <w:tblPr>
      <w:tblCellMar>
        <w:top w:w="0" w:type="dxa"/>
        <w:left w:w="0" w:type="dxa"/>
        <w:bottom w:w="0" w:type="dxa"/>
        <w:right w:w="0" w:type="dxa"/>
      </w:tblCellMar>
    </w:tblPr>
  </w:style>
  <w:style w:type="paragraph" w:customStyle="1" w:styleId="TableText">
    <w:name w:val="Table Text"/>
    <w:basedOn w:val="a0"/>
    <w:semiHidden/>
    <w:qFormat/>
    <w:pPr>
      <w:widowControl/>
      <w:kinsoku w:val="0"/>
      <w:autoSpaceDE w:val="0"/>
      <w:autoSpaceDN w:val="0"/>
      <w:adjustRightInd w:val="0"/>
      <w:snapToGrid w:val="0"/>
      <w:jc w:val="left"/>
      <w:textAlignment w:val="baseline"/>
    </w:pPr>
    <w:rPr>
      <w:rFonts w:ascii="宋体" w:hAnsi="宋体" w:cs="宋体"/>
      <w:snapToGrid w:val="0"/>
      <w:color w:val="000000"/>
      <w:kern w:val="0"/>
      <w:szCs w:val="21"/>
      <w:lang w:eastAsia="en-US"/>
    </w:rPr>
  </w:style>
  <w:style w:type="character" w:customStyle="1" w:styleId="Char0">
    <w:name w:val="正文缩进 Char"/>
    <w:link w:val="a7"/>
    <w:qFormat/>
    <w:rPr>
      <w:rFonts w:ascii="Calibri" w:hAnsi="Calibri" w:cs="Arial"/>
      <w:kern w:val="2"/>
      <w:sz w:val="21"/>
      <w:szCs w:val="22"/>
    </w:rPr>
  </w:style>
  <w:style w:type="character" w:customStyle="1" w:styleId="Char6">
    <w:name w:val="批注主题 Char"/>
    <w:basedOn w:val="Char2"/>
    <w:link w:val="af4"/>
    <w:qFormat/>
    <w:rPr>
      <w:rFonts w:ascii="Calibri" w:hAnsi="Calibri" w:cs="Arial"/>
      <w:b/>
      <w:bCs/>
      <w:kern w:val="2"/>
      <w:sz w:val="21"/>
      <w:szCs w:val="22"/>
    </w:rPr>
  </w:style>
  <w:style w:type="paragraph" w:customStyle="1" w:styleId="12">
    <w:name w:val="修订1"/>
    <w:hidden/>
    <w:uiPriority w:val="99"/>
    <w:unhideWhenUsed/>
    <w:qFormat/>
    <w:rPr>
      <w:rFonts w:ascii="Calibri" w:hAnsi="Calibri" w:cs="Arial"/>
      <w:kern w:val="2"/>
      <w:sz w:val="21"/>
      <w:szCs w:val="22"/>
    </w:rPr>
  </w:style>
  <w:style w:type="paragraph" w:customStyle="1" w:styleId="t-indent-2">
    <w:name w:val="t-indent-2"/>
    <w:basedOn w:val="a0"/>
    <w:qFormat/>
    <w:pPr>
      <w:widowControl/>
      <w:spacing w:before="100" w:beforeAutospacing="1" w:after="100" w:afterAutospacing="1"/>
      <w:jc w:val="left"/>
    </w:pPr>
    <w:rPr>
      <w:rFonts w:ascii="宋体" w:hAnsi="宋体" w:cs="宋体"/>
      <w:kern w:val="0"/>
      <w:sz w:val="24"/>
      <w:szCs w:val="24"/>
    </w:rPr>
  </w:style>
  <w:style w:type="character" w:customStyle="1" w:styleId="bookmark-item">
    <w:name w:val="bookmark-item"/>
    <w:basedOn w:val="a2"/>
    <w:qFormat/>
  </w:style>
  <w:style w:type="character" w:customStyle="1" w:styleId="2CharChar">
    <w:name w:val="正文2 Char Char"/>
    <w:link w:val="23"/>
    <w:qFormat/>
    <w:rPr>
      <w:kern w:val="2"/>
      <w:sz w:val="24"/>
    </w:rPr>
  </w:style>
  <w:style w:type="character" w:customStyle="1" w:styleId="Char20">
    <w:name w:val="正文缩进 Char2"/>
    <w:qFormat/>
    <w:rPr>
      <w:rFonts w:ascii="宋体" w:eastAsia="宋体"/>
      <w:snapToGrid w:val="0"/>
      <w:color w:val="000000"/>
      <w:kern w:val="28"/>
      <w:sz w:val="28"/>
      <w:lang w:val="en-US" w:eastAsia="zh-CN" w:bidi="ar-SA"/>
    </w:rPr>
  </w:style>
  <w:style w:type="paragraph" w:customStyle="1" w:styleId="ParaCharCharCharCharCharCharCharCharChar1CharCharCharChar">
    <w:name w:val="默认段落字体 Para Char Char Char Char Char Char Char Char Char1 Char Char Char Char"/>
    <w:basedOn w:val="a0"/>
    <w:uiPriority w:val="99"/>
    <w:qFormat/>
    <w:rPr>
      <w:rFonts w:ascii="Tahoma" w:hAnsi="Tahoma" w:cs="Times New Roman"/>
      <w:sz w:val="24"/>
    </w:rPr>
  </w:style>
  <w:style w:type="paragraph" w:customStyle="1" w:styleId="afb">
    <w:name w:val="样式 表格正文 + 两端对齐"/>
    <w:basedOn w:val="a0"/>
    <w:qFormat/>
    <w:rsid w:val="00A66097"/>
    <w:pPr>
      <w:spacing w:line="300" w:lineRule="auto"/>
    </w:pPr>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6" w:qFormat="1"/>
    <w:lsdException w:name="Normal Indent" w:qFormat="1"/>
    <w:lsdException w:name="annotation text" w:qFormat="1"/>
    <w:lsdException w:name="header" w:qFormat="1"/>
    <w:lsdException w:name="footer" w:qFormat="1"/>
    <w:lsdException w:name="caption" w:uiPriority="99" w:qFormat="1"/>
    <w:lsdException w:name="annotation reference" w:unhideWhenUsed="1" w:qFormat="1"/>
    <w:lsdException w:name="toa heading" w:qFormat="1"/>
    <w:lsdException w:name="List" w:qFormat="1"/>
    <w:lsdException w:name="List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uiPriority="99" w:qFormat="1"/>
    <w:lsdException w:name="Body Text First Indent" w:uiPriority="99" w:unhideWhenUsed="1" w:qFormat="1"/>
    <w:lsdException w:name="Body Text First Indent 2" w:qFormat="1"/>
    <w:lsdException w:name="Body Text Indent 2" w:uiPriority="99" w:qFormat="1"/>
    <w:lsdException w:name="Hyperlink" w:uiPriority="99" w:qFormat="1"/>
    <w:lsdException w:name="Strong" w:uiPriority="22" w:qFormat="1"/>
    <w:lsdException w:name="Emphasis" w:qFormat="1"/>
    <w:lsdException w:name="Document Map" w:uiPriority="99"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Sample" w:qFormat="1"/>
    <w:lsdException w:name="Normal Table" w:semiHidden="1" w:uiPriority="99" w:unhideWhenUsed="1"/>
    <w:lsdException w:name="annotation subject"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qFormat/>
    <w:pPr>
      <w:widowControl w:val="0"/>
      <w:jc w:val="both"/>
    </w:pPr>
    <w:rPr>
      <w:rFonts w:ascii="Calibri" w:hAnsi="Calibri" w:cs="Arial"/>
      <w:kern w:val="2"/>
      <w:sz w:val="21"/>
      <w:szCs w:val="22"/>
    </w:rPr>
  </w:style>
  <w:style w:type="paragraph" w:styleId="2">
    <w:name w:val="heading 2"/>
    <w:basedOn w:val="a0"/>
    <w:next w:val="a0"/>
    <w:qFormat/>
    <w:pPr>
      <w:spacing w:before="260" w:after="260" w:line="500" w:lineRule="exact"/>
      <w:contextualSpacing/>
      <w:jc w:val="center"/>
      <w:outlineLvl w:val="1"/>
    </w:pPr>
    <w:rPr>
      <w:rFonts w:ascii="宋体"/>
      <w:b/>
      <w:sz w:val="28"/>
      <w:szCs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Body Text Indent"/>
    <w:basedOn w:val="a0"/>
    <w:next w:val="a5"/>
    <w:qFormat/>
    <w:pPr>
      <w:spacing w:line="200" w:lineRule="exact"/>
      <w:ind w:firstLine="301"/>
    </w:pPr>
    <w:rPr>
      <w:rFonts w:ascii="宋体"/>
      <w:spacing w:val="-4"/>
      <w:sz w:val="18"/>
    </w:rPr>
  </w:style>
  <w:style w:type="paragraph" w:styleId="a5">
    <w:name w:val="Body Text"/>
    <w:basedOn w:val="a0"/>
    <w:next w:val="a6"/>
    <w:qFormat/>
    <w:rPr>
      <w:sz w:val="28"/>
    </w:rPr>
  </w:style>
  <w:style w:type="paragraph" w:styleId="a6">
    <w:name w:val="Body Text First Indent"/>
    <w:basedOn w:val="a5"/>
    <w:next w:val="a0"/>
    <w:link w:val="Char"/>
    <w:uiPriority w:val="99"/>
    <w:unhideWhenUsed/>
    <w:qFormat/>
    <w:pPr>
      <w:ind w:firstLineChars="100" w:firstLine="420"/>
    </w:pPr>
  </w:style>
  <w:style w:type="paragraph" w:styleId="a">
    <w:name w:val="List Number"/>
    <w:basedOn w:val="a0"/>
    <w:qFormat/>
    <w:pPr>
      <w:numPr>
        <w:numId w:val="1"/>
      </w:numPr>
    </w:pPr>
  </w:style>
  <w:style w:type="paragraph" w:styleId="a7">
    <w:name w:val="Normal Indent"/>
    <w:basedOn w:val="a0"/>
    <w:next w:val="a0"/>
    <w:link w:val="Char0"/>
    <w:qFormat/>
    <w:pPr>
      <w:ind w:firstLineChars="200" w:firstLine="200"/>
    </w:pPr>
  </w:style>
  <w:style w:type="paragraph" w:styleId="a8">
    <w:name w:val="caption"/>
    <w:basedOn w:val="a0"/>
    <w:next w:val="a0"/>
    <w:uiPriority w:val="99"/>
    <w:qFormat/>
    <w:rPr>
      <w:rFonts w:ascii="Arial" w:eastAsia="黑体" w:hAnsi="Arial"/>
      <w:sz w:val="20"/>
    </w:rPr>
  </w:style>
  <w:style w:type="paragraph" w:styleId="a9">
    <w:name w:val="Document Map"/>
    <w:basedOn w:val="a0"/>
    <w:link w:val="Char1"/>
    <w:uiPriority w:val="99"/>
    <w:qFormat/>
    <w:rPr>
      <w:rFonts w:ascii="宋体" w:cs="Times New Roman"/>
      <w:sz w:val="18"/>
      <w:szCs w:val="18"/>
    </w:rPr>
  </w:style>
  <w:style w:type="paragraph" w:styleId="aa">
    <w:name w:val="toa heading"/>
    <w:basedOn w:val="a0"/>
    <w:next w:val="a0"/>
    <w:qFormat/>
    <w:pPr>
      <w:spacing w:before="120"/>
    </w:pPr>
    <w:rPr>
      <w:rFonts w:ascii="Arial" w:hAnsi="Arial" w:cs="Calibri"/>
      <w:sz w:val="24"/>
      <w:szCs w:val="21"/>
    </w:rPr>
  </w:style>
  <w:style w:type="paragraph" w:styleId="ab">
    <w:name w:val="annotation text"/>
    <w:basedOn w:val="a0"/>
    <w:link w:val="Char2"/>
    <w:qFormat/>
    <w:pPr>
      <w:jc w:val="left"/>
    </w:pPr>
    <w:rPr>
      <w:rFonts w:cs="Times New Roman"/>
    </w:rPr>
  </w:style>
  <w:style w:type="paragraph" w:styleId="ac">
    <w:name w:val="Plain Text"/>
    <w:basedOn w:val="a0"/>
    <w:next w:val="a7"/>
    <w:link w:val="Char3"/>
    <w:qFormat/>
    <w:rPr>
      <w:rFonts w:ascii="宋体"/>
      <w:szCs w:val="21"/>
    </w:rPr>
  </w:style>
  <w:style w:type="paragraph" w:styleId="ad">
    <w:name w:val="Date"/>
    <w:basedOn w:val="a0"/>
    <w:next w:val="a0"/>
    <w:link w:val="Char4"/>
    <w:uiPriority w:val="99"/>
    <w:qFormat/>
    <w:pPr>
      <w:ind w:leftChars="2500" w:left="2500"/>
    </w:pPr>
    <w:rPr>
      <w:rFonts w:eastAsia="楷体_GB2312"/>
      <w:sz w:val="32"/>
    </w:rPr>
  </w:style>
  <w:style w:type="paragraph" w:styleId="20">
    <w:name w:val="Body Text Indent 2"/>
    <w:basedOn w:val="a0"/>
    <w:link w:val="2Char"/>
    <w:uiPriority w:val="99"/>
    <w:qFormat/>
    <w:pPr>
      <w:spacing w:after="120" w:line="480" w:lineRule="auto"/>
      <w:ind w:leftChars="200" w:left="420"/>
    </w:pPr>
  </w:style>
  <w:style w:type="paragraph" w:styleId="ae">
    <w:name w:val="Balloon Text"/>
    <w:basedOn w:val="a0"/>
    <w:link w:val="Char5"/>
    <w:uiPriority w:val="99"/>
    <w:qFormat/>
    <w:rPr>
      <w:rFonts w:cs="Times New Roman"/>
      <w:sz w:val="18"/>
      <w:szCs w:val="18"/>
    </w:rPr>
  </w:style>
  <w:style w:type="paragraph" w:styleId="af">
    <w:name w:val="footer"/>
    <w:basedOn w:val="a0"/>
    <w:qFormat/>
    <w:pPr>
      <w:tabs>
        <w:tab w:val="center" w:pos="4153"/>
        <w:tab w:val="right" w:pos="8306"/>
      </w:tabs>
      <w:snapToGrid w:val="0"/>
      <w:jc w:val="left"/>
    </w:pPr>
    <w:rPr>
      <w:sz w:val="18"/>
      <w:szCs w:val="18"/>
    </w:rPr>
  </w:style>
  <w:style w:type="paragraph" w:styleId="af0">
    <w:name w:val="header"/>
    <w:basedOn w:val="a0"/>
    <w:qFormat/>
    <w:pPr>
      <w:pBdr>
        <w:bottom w:val="single" w:sz="6" w:space="1" w:color="auto"/>
      </w:pBdr>
      <w:tabs>
        <w:tab w:val="center" w:pos="4153"/>
        <w:tab w:val="right" w:pos="8306"/>
      </w:tabs>
      <w:snapToGrid w:val="0"/>
      <w:jc w:val="center"/>
    </w:pPr>
    <w:rPr>
      <w:sz w:val="18"/>
      <w:szCs w:val="18"/>
    </w:rPr>
  </w:style>
  <w:style w:type="paragraph" w:styleId="1">
    <w:name w:val="toc 1"/>
    <w:basedOn w:val="a0"/>
    <w:next w:val="a0"/>
    <w:uiPriority w:val="39"/>
    <w:qFormat/>
  </w:style>
  <w:style w:type="paragraph" w:styleId="af1">
    <w:name w:val="List"/>
    <w:basedOn w:val="a0"/>
    <w:qFormat/>
    <w:pPr>
      <w:ind w:left="200" w:hangingChars="200" w:hanging="200"/>
    </w:pPr>
    <w:rPr>
      <w:sz w:val="28"/>
    </w:rPr>
  </w:style>
  <w:style w:type="paragraph" w:styleId="6">
    <w:name w:val="toc 6"/>
    <w:basedOn w:val="a0"/>
    <w:next w:val="a0"/>
    <w:qFormat/>
    <w:pPr>
      <w:ind w:left="1050"/>
      <w:jc w:val="left"/>
    </w:pPr>
    <w:rPr>
      <w:sz w:val="18"/>
      <w:szCs w:val="18"/>
    </w:rPr>
  </w:style>
  <w:style w:type="paragraph" w:styleId="21">
    <w:name w:val="toc 2"/>
    <w:basedOn w:val="a0"/>
    <w:next w:val="a0"/>
    <w:uiPriority w:val="39"/>
    <w:qFormat/>
    <w:pPr>
      <w:ind w:leftChars="200" w:left="200"/>
    </w:pPr>
    <w:rPr>
      <w:sz w:val="28"/>
    </w:rPr>
  </w:style>
  <w:style w:type="paragraph" w:styleId="af2">
    <w:name w:val="Normal (Web)"/>
    <w:basedOn w:val="a0"/>
    <w:uiPriority w:val="99"/>
    <w:qFormat/>
    <w:pPr>
      <w:spacing w:beforeAutospacing="1" w:afterAutospacing="1"/>
      <w:jc w:val="left"/>
    </w:pPr>
    <w:rPr>
      <w:rFonts w:asciiTheme="minorHAnsi" w:eastAsiaTheme="minorEastAsia" w:hAnsiTheme="minorHAnsi" w:cs="Times New Roman"/>
      <w:kern w:val="0"/>
      <w:sz w:val="24"/>
      <w:szCs w:val="24"/>
    </w:rPr>
  </w:style>
  <w:style w:type="paragraph" w:styleId="af3">
    <w:name w:val="Title"/>
    <w:basedOn w:val="a0"/>
    <w:next w:val="a0"/>
    <w:qFormat/>
    <w:pPr>
      <w:spacing w:before="240" w:after="60"/>
      <w:jc w:val="center"/>
      <w:outlineLvl w:val="0"/>
    </w:pPr>
    <w:rPr>
      <w:rFonts w:ascii="Arial" w:hAnsi="Arial" w:cs="Times New Roman"/>
      <w:sz w:val="32"/>
      <w:szCs w:val="32"/>
    </w:rPr>
  </w:style>
  <w:style w:type="paragraph" w:styleId="af4">
    <w:name w:val="annotation subject"/>
    <w:basedOn w:val="ab"/>
    <w:next w:val="ab"/>
    <w:link w:val="Char6"/>
    <w:unhideWhenUsed/>
    <w:qFormat/>
    <w:rPr>
      <w:rFonts w:cs="Arial"/>
      <w:b/>
      <w:bCs/>
    </w:rPr>
  </w:style>
  <w:style w:type="paragraph" w:styleId="22">
    <w:name w:val="Body Text First Indent 2"/>
    <w:basedOn w:val="a1"/>
    <w:link w:val="2Char0"/>
    <w:qFormat/>
    <w:pPr>
      <w:ind w:firstLineChars="200" w:firstLine="420"/>
    </w:pPr>
  </w:style>
  <w:style w:type="table" w:styleId="af5">
    <w:name w:val="Table Grid"/>
    <w:basedOn w:val="a3"/>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Strong"/>
    <w:uiPriority w:val="22"/>
    <w:qFormat/>
    <w:rPr>
      <w:rFonts w:cs="Times New Roman"/>
      <w:b/>
    </w:rPr>
  </w:style>
  <w:style w:type="character" w:styleId="af7">
    <w:name w:val="Hyperlink"/>
    <w:uiPriority w:val="99"/>
    <w:qFormat/>
    <w:rPr>
      <w:color w:val="0000FF"/>
      <w:u w:val="single"/>
    </w:rPr>
  </w:style>
  <w:style w:type="character" w:styleId="af8">
    <w:name w:val="annotation reference"/>
    <w:basedOn w:val="a2"/>
    <w:unhideWhenUsed/>
    <w:qFormat/>
    <w:rPr>
      <w:sz w:val="21"/>
      <w:szCs w:val="21"/>
    </w:rPr>
  </w:style>
  <w:style w:type="character" w:styleId="HTML">
    <w:name w:val="HTML Sample"/>
    <w:basedOn w:val="a2"/>
    <w:qFormat/>
    <w:rPr>
      <w:rFonts w:ascii="Courier New" w:hAnsi="Courier New"/>
    </w:rPr>
  </w:style>
  <w:style w:type="paragraph" w:customStyle="1" w:styleId="xl53">
    <w:name w:val="xl53"/>
    <w:basedOn w:val="a0"/>
    <w:qFormat/>
    <w:pPr>
      <w:widowControl/>
      <w:pBdr>
        <w:top w:val="single" w:sz="4" w:space="0" w:color="auto"/>
        <w:left w:val="single" w:sz="8" w:space="0" w:color="auto"/>
        <w:bottom w:val="single" w:sz="8" w:space="0" w:color="auto"/>
        <w:right w:val="single" w:sz="4" w:space="0" w:color="auto"/>
      </w:pBdr>
      <w:spacing w:before="100" w:beforeAutospacing="1" w:after="100" w:afterAutospacing="1" w:line="100" w:lineRule="exact"/>
      <w:jc w:val="center"/>
    </w:pPr>
    <w:rPr>
      <w:rFonts w:ascii="宋体" w:hAnsi="宋体"/>
      <w:b/>
      <w:bCs/>
      <w:kern w:val="0"/>
      <w:sz w:val="20"/>
    </w:rPr>
  </w:style>
  <w:style w:type="paragraph" w:styleId="af9">
    <w:name w:val="List Paragraph"/>
    <w:basedOn w:val="a0"/>
    <w:link w:val="Char7"/>
    <w:qFormat/>
    <w:pPr>
      <w:ind w:firstLineChars="200" w:firstLine="420"/>
    </w:pPr>
    <w:rPr>
      <w:rFonts w:ascii="Times New Roman" w:hAnsi="Times New Roman" w:cs="Times New Roman"/>
      <w:szCs w:val="24"/>
    </w:rPr>
  </w:style>
  <w:style w:type="character" w:customStyle="1" w:styleId="font11">
    <w:name w:val="font11"/>
    <w:basedOn w:val="a2"/>
    <w:qFormat/>
    <w:rPr>
      <w:rFonts w:ascii="宋体" w:eastAsia="宋体" w:cs="宋体"/>
      <w:color w:val="000000"/>
      <w:sz w:val="21"/>
      <w:szCs w:val="21"/>
      <w:u w:val="none"/>
    </w:rPr>
  </w:style>
  <w:style w:type="character" w:customStyle="1" w:styleId="font331">
    <w:name w:val="font331"/>
    <w:basedOn w:val="a2"/>
    <w:qFormat/>
    <w:rPr>
      <w:rFonts w:ascii="宋体" w:eastAsia="宋体" w:hAnsi="宋体" w:cs="宋体" w:hint="eastAsia"/>
      <w:color w:val="000000"/>
      <w:sz w:val="22"/>
      <w:szCs w:val="22"/>
      <w:u w:val="none"/>
    </w:rPr>
  </w:style>
  <w:style w:type="character" w:customStyle="1" w:styleId="font51">
    <w:name w:val="font51"/>
    <w:basedOn w:val="a2"/>
    <w:qFormat/>
    <w:rPr>
      <w:rFonts w:ascii="Times New Roman" w:hAnsi="Times New Roman"/>
      <w:color w:val="000000"/>
      <w:sz w:val="21"/>
      <w:u w:val="none"/>
    </w:rPr>
  </w:style>
  <w:style w:type="character" w:customStyle="1" w:styleId="font91">
    <w:name w:val="font91"/>
    <w:basedOn w:val="a2"/>
    <w:qFormat/>
    <w:rPr>
      <w:rFonts w:ascii="宋体" w:eastAsia="宋体" w:hAnsi="宋体" w:cs="宋体" w:hint="eastAsia"/>
      <w:b/>
      <w:bCs/>
      <w:color w:val="000000"/>
      <w:sz w:val="24"/>
      <w:szCs w:val="24"/>
      <w:u w:val="none"/>
    </w:rPr>
  </w:style>
  <w:style w:type="character" w:customStyle="1" w:styleId="font131">
    <w:name w:val="font131"/>
    <w:basedOn w:val="a2"/>
    <w:qFormat/>
    <w:rPr>
      <w:rFonts w:ascii="宋体" w:eastAsia="宋体" w:hAnsi="宋体" w:cs="宋体" w:hint="eastAsia"/>
      <w:color w:val="000000"/>
      <w:sz w:val="20"/>
      <w:szCs w:val="20"/>
      <w:u w:val="none"/>
    </w:rPr>
  </w:style>
  <w:style w:type="character" w:customStyle="1" w:styleId="font241">
    <w:name w:val="font241"/>
    <w:basedOn w:val="a2"/>
    <w:qFormat/>
    <w:rPr>
      <w:rFonts w:ascii="新宋体" w:eastAsia="新宋体" w:hAnsi="新宋体" w:cs="新宋体" w:hint="eastAsia"/>
      <w:color w:val="000000"/>
      <w:sz w:val="20"/>
      <w:szCs w:val="20"/>
      <w:u w:val="none"/>
    </w:rPr>
  </w:style>
  <w:style w:type="character" w:customStyle="1" w:styleId="font201">
    <w:name w:val="font201"/>
    <w:basedOn w:val="a2"/>
    <w:qFormat/>
    <w:rPr>
      <w:rFonts w:ascii="宋体" w:eastAsia="宋体" w:hAnsi="宋体" w:cs="宋体" w:hint="eastAsia"/>
      <w:color w:val="000000"/>
      <w:sz w:val="20"/>
      <w:szCs w:val="20"/>
      <w:u w:val="none"/>
    </w:rPr>
  </w:style>
  <w:style w:type="character" w:customStyle="1" w:styleId="font21">
    <w:name w:val="font21"/>
    <w:basedOn w:val="a2"/>
    <w:qFormat/>
    <w:rPr>
      <w:rFonts w:ascii="宋体" w:eastAsia="宋体"/>
      <w:color w:val="000000"/>
      <w:sz w:val="20"/>
      <w:u w:val="none"/>
    </w:rPr>
  </w:style>
  <w:style w:type="character" w:customStyle="1" w:styleId="font41">
    <w:name w:val="font41"/>
    <w:basedOn w:val="a2"/>
    <w:qFormat/>
    <w:rPr>
      <w:rFonts w:ascii="宋体" w:eastAsia="宋体"/>
      <w:color w:val="000000"/>
      <w:sz w:val="21"/>
      <w:u w:val="none"/>
    </w:rPr>
  </w:style>
  <w:style w:type="paragraph" w:customStyle="1" w:styleId="10">
    <w:name w:val="正文_1_0"/>
    <w:uiPriority w:val="99"/>
    <w:qFormat/>
    <w:pPr>
      <w:widowControl w:val="0"/>
      <w:jc w:val="both"/>
    </w:pPr>
    <w:rPr>
      <w:rFonts w:ascii="Calibri" w:hAnsi="Calibri" w:cs="Arial"/>
      <w:kern w:val="2"/>
      <w:sz w:val="28"/>
      <w:szCs w:val="22"/>
    </w:rPr>
  </w:style>
  <w:style w:type="paragraph" w:customStyle="1" w:styleId="30">
    <w:name w:val="标题 3_0"/>
    <w:basedOn w:val="00"/>
    <w:next w:val="00"/>
    <w:uiPriority w:val="99"/>
    <w:qFormat/>
    <w:pPr>
      <w:autoSpaceDE w:val="0"/>
      <w:autoSpaceDN w:val="0"/>
      <w:adjustRightInd w:val="0"/>
      <w:spacing w:line="500" w:lineRule="exact"/>
      <w:jc w:val="center"/>
      <w:outlineLvl w:val="2"/>
    </w:pPr>
    <w:rPr>
      <w:rFonts w:ascii="宋体"/>
      <w:b/>
      <w:szCs w:val="28"/>
    </w:rPr>
  </w:style>
  <w:style w:type="paragraph" w:customStyle="1" w:styleId="00">
    <w:name w:val="正文_0_0"/>
    <w:qFormat/>
    <w:pPr>
      <w:widowControl w:val="0"/>
      <w:jc w:val="both"/>
    </w:pPr>
    <w:rPr>
      <w:rFonts w:ascii="Calibri" w:hAnsi="Calibri" w:cs="Arial"/>
      <w:kern w:val="2"/>
      <w:sz w:val="28"/>
      <w:szCs w:val="22"/>
    </w:rPr>
  </w:style>
  <w:style w:type="character" w:customStyle="1" w:styleId="NormalCharacter">
    <w:name w:val="NormalCharacter"/>
    <w:qFormat/>
  </w:style>
  <w:style w:type="paragraph" w:customStyle="1" w:styleId="180">
    <w:name w:val="正文_18_0"/>
    <w:qFormat/>
    <w:pPr>
      <w:widowControl w:val="0"/>
      <w:jc w:val="both"/>
    </w:pPr>
    <w:rPr>
      <w:kern w:val="2"/>
      <w:sz w:val="21"/>
      <w:szCs w:val="24"/>
    </w:rPr>
  </w:style>
  <w:style w:type="character" w:customStyle="1" w:styleId="font71">
    <w:name w:val="font71"/>
    <w:basedOn w:val="a2"/>
    <w:qFormat/>
    <w:rPr>
      <w:rFonts w:ascii="宋体" w:eastAsia="宋体" w:hAnsi="宋体" w:cs="宋体" w:hint="eastAsia"/>
      <w:b/>
      <w:bCs/>
      <w:color w:val="FF0000"/>
      <w:sz w:val="24"/>
      <w:szCs w:val="24"/>
      <w:u w:val="none"/>
    </w:rPr>
  </w:style>
  <w:style w:type="character" w:customStyle="1" w:styleId="font81">
    <w:name w:val="font81"/>
    <w:basedOn w:val="a2"/>
    <w:qFormat/>
    <w:rPr>
      <w:rFonts w:ascii="宋体" w:eastAsia="宋体" w:hAnsi="宋体" w:cs="宋体" w:hint="eastAsia"/>
      <w:color w:val="000000"/>
      <w:sz w:val="28"/>
      <w:szCs w:val="28"/>
      <w:u w:val="none"/>
    </w:rPr>
  </w:style>
  <w:style w:type="character" w:customStyle="1" w:styleId="font01">
    <w:name w:val="font01"/>
    <w:basedOn w:val="a2"/>
    <w:qFormat/>
    <w:rPr>
      <w:rFonts w:ascii="宋体" w:eastAsia="宋体" w:hAnsi="宋体" w:cs="宋体" w:hint="eastAsia"/>
      <w:color w:val="000000"/>
      <w:sz w:val="24"/>
      <w:szCs w:val="24"/>
      <w:u w:val="none"/>
    </w:rPr>
  </w:style>
  <w:style w:type="character" w:customStyle="1" w:styleId="font31">
    <w:name w:val="font31"/>
    <w:basedOn w:val="a2"/>
    <w:qFormat/>
    <w:rPr>
      <w:rFonts w:ascii="Calibri" w:hAnsi="Calibri" w:cs="Calibri" w:hint="default"/>
      <w:color w:val="000000"/>
      <w:sz w:val="24"/>
      <w:szCs w:val="24"/>
      <w:u w:val="none"/>
    </w:rPr>
  </w:style>
  <w:style w:type="character" w:customStyle="1" w:styleId="font61">
    <w:name w:val="font61"/>
    <w:basedOn w:val="a2"/>
    <w:qFormat/>
    <w:rPr>
      <w:rFonts w:ascii="黑体" w:eastAsia="黑体" w:hAnsi="宋体" w:cs="黑体" w:hint="eastAsia"/>
      <w:color w:val="000000"/>
      <w:sz w:val="20"/>
      <w:szCs w:val="20"/>
      <w:u w:val="none"/>
    </w:rPr>
  </w:style>
  <w:style w:type="character" w:customStyle="1" w:styleId="font101">
    <w:name w:val="font101"/>
    <w:basedOn w:val="a2"/>
    <w:qFormat/>
    <w:rPr>
      <w:rFonts w:ascii="PingFang SC" w:eastAsia="PingFang SC" w:hAnsi="PingFang SC" w:cs="PingFang SC"/>
      <w:color w:val="4E4E4E"/>
      <w:sz w:val="20"/>
      <w:szCs w:val="20"/>
      <w:u w:val="none"/>
    </w:rPr>
  </w:style>
  <w:style w:type="character" w:customStyle="1" w:styleId="font112">
    <w:name w:val="font112"/>
    <w:basedOn w:val="a2"/>
    <w:qFormat/>
    <w:rPr>
      <w:rFonts w:ascii="宋体" w:eastAsia="宋体" w:hAnsi="宋体" w:cs="宋体" w:hint="eastAsia"/>
      <w:color w:val="4E4E4E"/>
      <w:sz w:val="20"/>
      <w:szCs w:val="20"/>
      <w:u w:val="none"/>
    </w:rPr>
  </w:style>
  <w:style w:type="character" w:customStyle="1" w:styleId="font121">
    <w:name w:val="font121"/>
    <w:basedOn w:val="a2"/>
    <w:qFormat/>
    <w:rPr>
      <w:rFonts w:ascii="黑体" w:eastAsia="黑体" w:hAnsi="宋体" w:cs="黑体" w:hint="eastAsia"/>
      <w:b/>
      <w:bCs/>
      <w:color w:val="FF0000"/>
      <w:sz w:val="20"/>
      <w:szCs w:val="20"/>
      <w:u w:val="none"/>
    </w:rPr>
  </w:style>
  <w:style w:type="character" w:customStyle="1" w:styleId="Char3">
    <w:name w:val="纯文本 Char"/>
    <w:link w:val="ac"/>
    <w:qFormat/>
    <w:rPr>
      <w:rFonts w:ascii="宋体" w:hAnsi="Calibri" w:cs="Arial"/>
      <w:kern w:val="2"/>
      <w:sz w:val="21"/>
      <w:szCs w:val="21"/>
    </w:rPr>
  </w:style>
  <w:style w:type="paragraph" w:customStyle="1" w:styleId="23">
    <w:name w:val="正文2"/>
    <w:basedOn w:val="a0"/>
    <w:link w:val="2CharChar"/>
    <w:qFormat/>
    <w:pPr>
      <w:spacing w:before="156" w:line="360" w:lineRule="auto"/>
      <w:ind w:firstLineChars="200" w:firstLine="510"/>
    </w:pPr>
    <w:rPr>
      <w:rFonts w:ascii="Times New Roman" w:hAnsi="Times New Roman" w:cs="Times New Roman"/>
      <w:sz w:val="24"/>
      <w:szCs w:val="20"/>
    </w:rPr>
  </w:style>
  <w:style w:type="paragraph" w:customStyle="1" w:styleId="reader-word-layerreader-word-s3-4">
    <w:name w:val="reader-word-layer reader-word-s3-4"/>
    <w:qFormat/>
    <w:pPr>
      <w:spacing w:before="100" w:beforeAutospacing="1" w:after="100" w:afterAutospacing="1"/>
    </w:pPr>
    <w:rPr>
      <w:rFonts w:ascii="宋体" w:hAnsi="宋体" w:cs="宋体"/>
      <w:sz w:val="24"/>
      <w:szCs w:val="24"/>
    </w:rPr>
  </w:style>
  <w:style w:type="character" w:customStyle="1" w:styleId="2Char0">
    <w:name w:val="正文首行缩进 2 Char"/>
    <w:link w:val="22"/>
    <w:qFormat/>
    <w:rPr>
      <w:rFonts w:ascii="宋体" w:hAnsi="Calibri" w:cs="Arial"/>
      <w:spacing w:val="-4"/>
      <w:kern w:val="2"/>
      <w:sz w:val="18"/>
      <w:szCs w:val="22"/>
    </w:rPr>
  </w:style>
  <w:style w:type="character" w:customStyle="1" w:styleId="Char">
    <w:name w:val="正文首行缩进 Char"/>
    <w:basedOn w:val="a2"/>
    <w:link w:val="a6"/>
    <w:uiPriority w:val="99"/>
    <w:qFormat/>
    <w:locked/>
    <w:rPr>
      <w:rFonts w:ascii="Calibri" w:hAnsi="Calibri" w:cs="Arial"/>
      <w:kern w:val="2"/>
      <w:sz w:val="28"/>
      <w:szCs w:val="22"/>
    </w:rPr>
  </w:style>
  <w:style w:type="character" w:customStyle="1" w:styleId="2Char">
    <w:name w:val="正文文本缩进 2 Char"/>
    <w:basedOn w:val="a2"/>
    <w:link w:val="20"/>
    <w:uiPriority w:val="99"/>
    <w:qFormat/>
    <w:rPr>
      <w:rFonts w:ascii="Calibri" w:hAnsi="Calibri" w:cs="Arial"/>
      <w:kern w:val="2"/>
      <w:sz w:val="21"/>
      <w:szCs w:val="22"/>
    </w:rPr>
  </w:style>
  <w:style w:type="paragraph" w:customStyle="1" w:styleId="CharChar">
    <w:name w:val="Char Char"/>
    <w:basedOn w:val="a0"/>
    <w:qFormat/>
    <w:pPr>
      <w:spacing w:line="360" w:lineRule="auto"/>
    </w:pPr>
    <w:rPr>
      <w:rFonts w:ascii="Tahoma" w:hAnsi="Tahoma" w:cs="Times New Roman"/>
      <w:sz w:val="24"/>
      <w:szCs w:val="20"/>
    </w:rPr>
  </w:style>
  <w:style w:type="paragraph" w:customStyle="1" w:styleId="afa">
    <w:name w:val="此正文"/>
    <w:basedOn w:val="a0"/>
    <w:qFormat/>
    <w:pPr>
      <w:spacing w:line="360" w:lineRule="auto"/>
      <w:ind w:firstLineChars="200" w:firstLine="200"/>
    </w:pPr>
    <w:rPr>
      <w:rFonts w:cs="Times New Roman"/>
      <w:sz w:val="24"/>
      <w:szCs w:val="24"/>
    </w:rPr>
  </w:style>
  <w:style w:type="paragraph" w:customStyle="1" w:styleId="11">
    <w:name w:val="纯文本1"/>
    <w:basedOn w:val="a0"/>
    <w:uiPriority w:val="99"/>
    <w:qFormat/>
    <w:pPr>
      <w:adjustRightInd w:val="0"/>
      <w:textAlignment w:val="baseline"/>
    </w:pPr>
    <w:rPr>
      <w:rFonts w:ascii="宋体" w:eastAsia="楷体_GB2312" w:hAnsi="Courier New" w:cs="Times New Roman"/>
      <w:sz w:val="28"/>
      <w:szCs w:val="20"/>
    </w:rPr>
  </w:style>
  <w:style w:type="character" w:customStyle="1" w:styleId="Char7">
    <w:name w:val="列出段落 Char"/>
    <w:link w:val="af9"/>
    <w:qFormat/>
    <w:rPr>
      <w:kern w:val="2"/>
      <w:sz w:val="21"/>
      <w:szCs w:val="24"/>
    </w:rPr>
  </w:style>
  <w:style w:type="character" w:customStyle="1" w:styleId="Char4">
    <w:name w:val="日期 Char"/>
    <w:basedOn w:val="a2"/>
    <w:link w:val="ad"/>
    <w:uiPriority w:val="99"/>
    <w:qFormat/>
    <w:locked/>
    <w:rPr>
      <w:rFonts w:ascii="Calibri" w:eastAsia="楷体_GB2312" w:hAnsi="Calibri" w:cs="Arial"/>
      <w:kern w:val="2"/>
      <w:sz w:val="32"/>
      <w:szCs w:val="22"/>
    </w:rPr>
  </w:style>
  <w:style w:type="character" w:customStyle="1" w:styleId="Char1">
    <w:name w:val="文档结构图 Char"/>
    <w:basedOn w:val="a2"/>
    <w:link w:val="a9"/>
    <w:uiPriority w:val="99"/>
    <w:qFormat/>
    <w:rPr>
      <w:rFonts w:ascii="宋体" w:hAnsi="Calibri"/>
      <w:kern w:val="2"/>
      <w:sz w:val="18"/>
      <w:szCs w:val="18"/>
    </w:rPr>
  </w:style>
  <w:style w:type="character" w:customStyle="1" w:styleId="Char2">
    <w:name w:val="批注文字 Char"/>
    <w:basedOn w:val="a2"/>
    <w:link w:val="ab"/>
    <w:uiPriority w:val="99"/>
    <w:qFormat/>
    <w:rPr>
      <w:rFonts w:ascii="Calibri" w:hAnsi="Calibri"/>
      <w:kern w:val="2"/>
      <w:sz w:val="21"/>
      <w:szCs w:val="22"/>
    </w:rPr>
  </w:style>
  <w:style w:type="character" w:customStyle="1" w:styleId="Char5">
    <w:name w:val="批注框文本 Char"/>
    <w:basedOn w:val="a2"/>
    <w:link w:val="ae"/>
    <w:uiPriority w:val="99"/>
    <w:qFormat/>
    <w:rPr>
      <w:rFonts w:ascii="Calibri" w:hAnsi="Calibri"/>
      <w:kern w:val="2"/>
      <w:sz w:val="18"/>
      <w:szCs w:val="18"/>
    </w:rPr>
  </w:style>
  <w:style w:type="table" w:customStyle="1" w:styleId="TableNormal">
    <w:name w:val="Table Normal"/>
    <w:semiHidden/>
    <w:unhideWhenUsed/>
    <w:qFormat/>
    <w:rPr>
      <w:rFonts w:ascii="Arial" w:eastAsiaTheme="minorEastAsia" w:hAnsi="Arial" w:cs="Arial"/>
    </w:rPr>
    <w:tblPr>
      <w:tblCellMar>
        <w:top w:w="0" w:type="dxa"/>
        <w:left w:w="0" w:type="dxa"/>
        <w:bottom w:w="0" w:type="dxa"/>
        <w:right w:w="0" w:type="dxa"/>
      </w:tblCellMar>
    </w:tblPr>
  </w:style>
  <w:style w:type="paragraph" w:customStyle="1" w:styleId="TableText">
    <w:name w:val="Table Text"/>
    <w:basedOn w:val="a0"/>
    <w:semiHidden/>
    <w:qFormat/>
    <w:pPr>
      <w:widowControl/>
      <w:kinsoku w:val="0"/>
      <w:autoSpaceDE w:val="0"/>
      <w:autoSpaceDN w:val="0"/>
      <w:adjustRightInd w:val="0"/>
      <w:snapToGrid w:val="0"/>
      <w:jc w:val="left"/>
      <w:textAlignment w:val="baseline"/>
    </w:pPr>
    <w:rPr>
      <w:rFonts w:ascii="宋体" w:hAnsi="宋体" w:cs="宋体"/>
      <w:snapToGrid w:val="0"/>
      <w:color w:val="000000"/>
      <w:kern w:val="0"/>
      <w:szCs w:val="21"/>
      <w:lang w:eastAsia="en-US"/>
    </w:rPr>
  </w:style>
  <w:style w:type="character" w:customStyle="1" w:styleId="Char0">
    <w:name w:val="正文缩进 Char"/>
    <w:link w:val="a7"/>
    <w:qFormat/>
    <w:rPr>
      <w:rFonts w:ascii="Calibri" w:hAnsi="Calibri" w:cs="Arial"/>
      <w:kern w:val="2"/>
      <w:sz w:val="21"/>
      <w:szCs w:val="22"/>
    </w:rPr>
  </w:style>
  <w:style w:type="character" w:customStyle="1" w:styleId="Char6">
    <w:name w:val="批注主题 Char"/>
    <w:basedOn w:val="Char2"/>
    <w:link w:val="af4"/>
    <w:qFormat/>
    <w:rPr>
      <w:rFonts w:ascii="Calibri" w:hAnsi="Calibri" w:cs="Arial"/>
      <w:b/>
      <w:bCs/>
      <w:kern w:val="2"/>
      <w:sz w:val="21"/>
      <w:szCs w:val="22"/>
    </w:rPr>
  </w:style>
  <w:style w:type="paragraph" w:customStyle="1" w:styleId="12">
    <w:name w:val="修订1"/>
    <w:hidden/>
    <w:uiPriority w:val="99"/>
    <w:unhideWhenUsed/>
    <w:qFormat/>
    <w:rPr>
      <w:rFonts w:ascii="Calibri" w:hAnsi="Calibri" w:cs="Arial"/>
      <w:kern w:val="2"/>
      <w:sz w:val="21"/>
      <w:szCs w:val="22"/>
    </w:rPr>
  </w:style>
  <w:style w:type="paragraph" w:customStyle="1" w:styleId="t-indent-2">
    <w:name w:val="t-indent-2"/>
    <w:basedOn w:val="a0"/>
    <w:qFormat/>
    <w:pPr>
      <w:widowControl/>
      <w:spacing w:before="100" w:beforeAutospacing="1" w:after="100" w:afterAutospacing="1"/>
      <w:jc w:val="left"/>
    </w:pPr>
    <w:rPr>
      <w:rFonts w:ascii="宋体" w:hAnsi="宋体" w:cs="宋体"/>
      <w:kern w:val="0"/>
      <w:sz w:val="24"/>
      <w:szCs w:val="24"/>
    </w:rPr>
  </w:style>
  <w:style w:type="character" w:customStyle="1" w:styleId="bookmark-item">
    <w:name w:val="bookmark-item"/>
    <w:basedOn w:val="a2"/>
    <w:qFormat/>
  </w:style>
  <w:style w:type="character" w:customStyle="1" w:styleId="2CharChar">
    <w:name w:val="正文2 Char Char"/>
    <w:link w:val="23"/>
    <w:qFormat/>
    <w:rPr>
      <w:kern w:val="2"/>
      <w:sz w:val="24"/>
    </w:rPr>
  </w:style>
  <w:style w:type="character" w:customStyle="1" w:styleId="Char20">
    <w:name w:val="正文缩进 Char2"/>
    <w:qFormat/>
    <w:rPr>
      <w:rFonts w:ascii="宋体" w:eastAsia="宋体"/>
      <w:snapToGrid w:val="0"/>
      <w:color w:val="000000"/>
      <w:kern w:val="28"/>
      <w:sz w:val="28"/>
      <w:lang w:val="en-US" w:eastAsia="zh-CN" w:bidi="ar-SA"/>
    </w:rPr>
  </w:style>
  <w:style w:type="paragraph" w:customStyle="1" w:styleId="ParaCharCharCharCharCharCharCharCharChar1CharCharCharChar">
    <w:name w:val="默认段落字体 Para Char Char Char Char Char Char Char Char Char1 Char Char Char Char"/>
    <w:basedOn w:val="a0"/>
    <w:uiPriority w:val="99"/>
    <w:qFormat/>
    <w:rPr>
      <w:rFonts w:ascii="Tahoma" w:hAnsi="Tahoma" w:cs="Times New Roman"/>
      <w:sz w:val="24"/>
    </w:rPr>
  </w:style>
  <w:style w:type="paragraph" w:customStyle="1" w:styleId="afb">
    <w:name w:val="样式 表格正文 + 两端对齐"/>
    <w:basedOn w:val="a0"/>
    <w:qFormat/>
    <w:rsid w:val="00A66097"/>
    <w:pPr>
      <w:spacing w:line="300" w:lineRule="auto"/>
    </w:pPr>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zjzfcg.gov.cn/"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1315</TotalTime>
  <Pages>59</Pages>
  <Words>33687</Words>
  <Characters>5873</Characters>
  <Application>Microsoft Office Word</Application>
  <DocSecurity>0</DocSecurity>
  <Lines>48</Lines>
  <Paragraphs>78</Paragraphs>
  <ScaleCrop>false</ScaleCrop>
  <Company/>
  <LinksUpToDate>false</LinksUpToDate>
  <CharactersWithSpaces>39482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江南细雨</dc:creator>
  <cp:keywords/>
  <dc:description/>
  <cp:lastModifiedBy>zzl</cp:lastModifiedBy>
  <cp:revision>13</cp:revision>
  <cp:lastPrinted>2024-08-07T18:34:00Z</cp:lastPrinted>
  <dcterms:created xsi:type="dcterms:W3CDTF">2025-01-03T02:57:00Z</dcterms:created>
  <dcterms:modified xsi:type="dcterms:W3CDTF">2025-04-03T08:48:00Z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8F6C81BFE5244FEAAA3A7BB91FDF36C4_13</vt:lpwstr>
  </property>
  <property fmtid="{D5CDD505-2E9C-101B-9397-08002B2CF9AE}" pid="4" name="KSOTemplateDocerSaveRecord">
    <vt:lpwstr>eyJoZGlkIjoiOGE1NGM1ZTY4OWI4ZmZlZjI2OTJjMTc4MTRjNjNjMjkifQ==</vt:lpwstr>
  </property>
</Properties>
</file>